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17AB1C72" w14:textId="77777777" w:rsidTr="005E4BB2">
        <w:tc>
          <w:tcPr>
            <w:tcW w:w="10423" w:type="dxa"/>
            <w:gridSpan w:val="2"/>
            <w:shd w:val="clear" w:color="auto" w:fill="auto"/>
          </w:tcPr>
          <w:p w14:paraId="44E170A4" w14:textId="62EF68C3" w:rsidR="004F0988" w:rsidRDefault="00E16FD1" w:rsidP="00133525">
            <w:pPr>
              <w:pStyle w:val="ZA"/>
              <w:framePr w:w="0" w:hRule="auto" w:wrap="auto" w:vAnchor="margin" w:hAnchor="text" w:yAlign="inline"/>
              <w:rPr>
                <w:noProof w:val="0"/>
              </w:rPr>
            </w:pPr>
            <w:bookmarkStart w:id="0" w:name="page1"/>
            <w:r w:rsidRPr="000C321E">
              <w:rPr>
                <w:noProof w:val="0"/>
                <w:sz w:val="64"/>
              </w:rPr>
              <w:t xml:space="preserve">3GPP TS 29.060 </w:t>
            </w:r>
            <w:r w:rsidRPr="000C321E">
              <w:rPr>
                <w:noProof w:val="0"/>
              </w:rPr>
              <w:t>V1</w:t>
            </w:r>
            <w:r>
              <w:rPr>
                <w:noProof w:val="0"/>
              </w:rPr>
              <w:t>6</w:t>
            </w:r>
            <w:r w:rsidRPr="000C321E">
              <w:rPr>
                <w:noProof w:val="0"/>
              </w:rPr>
              <w:t>.</w:t>
            </w:r>
            <w:r w:rsidR="0089345B">
              <w:rPr>
                <w:noProof w:val="0"/>
              </w:rPr>
              <w:t>1</w:t>
            </w:r>
            <w:r w:rsidRPr="000C321E">
              <w:rPr>
                <w:noProof w:val="0"/>
              </w:rPr>
              <w:t xml:space="preserve">.0 </w:t>
            </w:r>
            <w:r w:rsidRPr="000C321E">
              <w:rPr>
                <w:noProof w:val="0"/>
                <w:sz w:val="32"/>
              </w:rPr>
              <w:t>(20</w:t>
            </w:r>
            <w:r>
              <w:rPr>
                <w:noProof w:val="0"/>
                <w:sz w:val="32"/>
              </w:rPr>
              <w:t>2</w:t>
            </w:r>
            <w:r w:rsidR="0089345B">
              <w:rPr>
                <w:noProof w:val="0"/>
                <w:sz w:val="32"/>
              </w:rPr>
              <w:t>2</w:t>
            </w:r>
            <w:r w:rsidRPr="000C321E">
              <w:rPr>
                <w:noProof w:val="0"/>
                <w:sz w:val="32"/>
              </w:rPr>
              <w:t>-</w:t>
            </w:r>
            <w:r>
              <w:rPr>
                <w:noProof w:val="0"/>
                <w:sz w:val="32"/>
              </w:rPr>
              <w:t>0</w:t>
            </w:r>
            <w:r w:rsidR="0089345B">
              <w:rPr>
                <w:noProof w:val="0"/>
                <w:sz w:val="32"/>
              </w:rPr>
              <w:t>6</w:t>
            </w:r>
            <w:r w:rsidRPr="000C321E">
              <w:rPr>
                <w:noProof w:val="0"/>
                <w:sz w:val="32"/>
              </w:rPr>
              <w:t>)</w:t>
            </w:r>
          </w:p>
        </w:tc>
      </w:tr>
      <w:tr w:rsidR="004F0988" w14:paraId="13D1540F" w14:textId="77777777" w:rsidTr="005E4BB2">
        <w:trPr>
          <w:trHeight w:hRule="exact" w:val="1134"/>
        </w:trPr>
        <w:tc>
          <w:tcPr>
            <w:tcW w:w="10423" w:type="dxa"/>
            <w:gridSpan w:val="2"/>
            <w:shd w:val="clear" w:color="auto" w:fill="auto"/>
          </w:tcPr>
          <w:p w14:paraId="1A6F053A" w14:textId="77777777" w:rsidR="004F0988" w:rsidRDefault="004F0988" w:rsidP="00133525">
            <w:pPr>
              <w:pStyle w:val="ZB"/>
              <w:framePr w:w="0" w:hRule="auto" w:wrap="auto" w:vAnchor="margin" w:hAnchor="text" w:yAlign="inline"/>
            </w:pPr>
            <w:r w:rsidRPr="004D3578">
              <w:t xml:space="preserve">Technical </w:t>
            </w:r>
            <w:bookmarkStart w:id="1" w:name="spectype2"/>
            <w:r w:rsidRPr="00E16FD1">
              <w:t>Specification</w:t>
            </w:r>
            <w:bookmarkEnd w:id="1"/>
          </w:p>
          <w:p w14:paraId="3028444F" w14:textId="77777777" w:rsidR="00BA4B8D" w:rsidRDefault="00BA4B8D" w:rsidP="00E16FD1"/>
        </w:tc>
      </w:tr>
      <w:tr w:rsidR="004F0988" w14:paraId="4BB3F3B1" w14:textId="77777777" w:rsidTr="005E4BB2">
        <w:trPr>
          <w:trHeight w:hRule="exact" w:val="3686"/>
        </w:trPr>
        <w:tc>
          <w:tcPr>
            <w:tcW w:w="10423" w:type="dxa"/>
            <w:gridSpan w:val="2"/>
            <w:shd w:val="clear" w:color="auto" w:fill="auto"/>
          </w:tcPr>
          <w:p w14:paraId="60927041" w14:textId="77777777" w:rsidR="004F0988" w:rsidRPr="004D3578" w:rsidRDefault="004F0988" w:rsidP="00133525">
            <w:pPr>
              <w:pStyle w:val="ZT"/>
              <w:framePr w:wrap="auto" w:hAnchor="text" w:yAlign="inline"/>
            </w:pPr>
            <w:r w:rsidRPr="004D3578">
              <w:t>3rd Generation Partnership Project;</w:t>
            </w:r>
          </w:p>
          <w:p w14:paraId="6CE95F47" w14:textId="77777777" w:rsidR="00E16FD1" w:rsidRPr="000C321E" w:rsidRDefault="00E16FD1" w:rsidP="00E16FD1">
            <w:pPr>
              <w:pStyle w:val="ZT"/>
              <w:framePr w:wrap="auto" w:hAnchor="text" w:yAlign="inline"/>
            </w:pPr>
            <w:r w:rsidRPr="000C321E">
              <w:t>Technical Specification Group Core Network and Terminals;</w:t>
            </w:r>
          </w:p>
          <w:p w14:paraId="4FF915B0" w14:textId="77777777" w:rsidR="00E16FD1" w:rsidRPr="000C321E" w:rsidRDefault="00E16FD1" w:rsidP="00E16FD1">
            <w:pPr>
              <w:pStyle w:val="ZT"/>
              <w:framePr w:wrap="auto" w:hAnchor="text" w:yAlign="inline"/>
            </w:pPr>
            <w:r w:rsidRPr="000C321E">
              <w:t>General Packet Radio Service (GPRS);</w:t>
            </w:r>
          </w:p>
          <w:p w14:paraId="21C1D42F" w14:textId="77777777" w:rsidR="00E16FD1" w:rsidRPr="000C321E" w:rsidRDefault="00E16FD1" w:rsidP="00E16FD1">
            <w:pPr>
              <w:pStyle w:val="ZT"/>
              <w:framePr w:wrap="auto" w:hAnchor="text" w:yAlign="inline"/>
            </w:pPr>
            <w:r w:rsidRPr="000C321E">
              <w:t>GPRS Tunnelling Protocol (GTP)</w:t>
            </w:r>
          </w:p>
          <w:p w14:paraId="23F5E159" w14:textId="77777777" w:rsidR="00E16FD1" w:rsidRPr="000C321E" w:rsidRDefault="00E16FD1" w:rsidP="00E16FD1">
            <w:pPr>
              <w:pStyle w:val="ZT"/>
              <w:framePr w:wrap="auto" w:hAnchor="text" w:yAlign="inline"/>
            </w:pPr>
            <w:r w:rsidRPr="000C321E">
              <w:t>across the Gn and Gp interface</w:t>
            </w:r>
          </w:p>
          <w:p w14:paraId="2AD2D7BE" w14:textId="77777777" w:rsidR="00E16FD1" w:rsidRPr="000C321E" w:rsidRDefault="00E16FD1" w:rsidP="00E16FD1">
            <w:pPr>
              <w:pStyle w:val="ZT"/>
              <w:framePr w:wrap="auto" w:hAnchor="text" w:yAlign="inline"/>
            </w:pPr>
            <w:r w:rsidRPr="000C321E">
              <w:t>(</w:t>
            </w:r>
            <w:r w:rsidRPr="000C321E">
              <w:rPr>
                <w:rStyle w:val="ZGSM"/>
              </w:rPr>
              <w:t>Release 1</w:t>
            </w:r>
            <w:r w:rsidR="006E5EE3">
              <w:rPr>
                <w:rStyle w:val="ZGSM"/>
              </w:rPr>
              <w:t>6</w:t>
            </w:r>
            <w:r w:rsidRPr="000C321E">
              <w:t>)</w:t>
            </w:r>
          </w:p>
          <w:p w14:paraId="75AB67A4" w14:textId="77777777" w:rsidR="004F0988" w:rsidRPr="00133525" w:rsidRDefault="004F0988" w:rsidP="00133525">
            <w:pPr>
              <w:pStyle w:val="ZT"/>
              <w:framePr w:wrap="auto" w:hAnchor="text" w:yAlign="inline"/>
              <w:rPr>
                <w:i/>
                <w:sz w:val="28"/>
              </w:rPr>
            </w:pPr>
          </w:p>
        </w:tc>
      </w:tr>
      <w:tr w:rsidR="00BF128E" w14:paraId="67C6E7F5" w14:textId="77777777" w:rsidTr="005E4BB2">
        <w:tc>
          <w:tcPr>
            <w:tcW w:w="10423" w:type="dxa"/>
            <w:gridSpan w:val="2"/>
            <w:shd w:val="clear" w:color="auto" w:fill="auto"/>
          </w:tcPr>
          <w:p w14:paraId="5198A38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418BDD60" w14:textId="77777777" w:rsidTr="005E4BB2">
        <w:trPr>
          <w:trHeight w:hRule="exact" w:val="1531"/>
        </w:trPr>
        <w:tc>
          <w:tcPr>
            <w:tcW w:w="4883" w:type="dxa"/>
            <w:shd w:val="clear" w:color="auto" w:fill="auto"/>
          </w:tcPr>
          <w:p w14:paraId="54BD8163" w14:textId="77777777" w:rsidR="00C074DD" w:rsidRPr="00133525" w:rsidRDefault="0017667A" w:rsidP="00C074DD">
            <w:pPr>
              <w:rPr>
                <w:i/>
              </w:rPr>
            </w:pPr>
            <w:r>
              <w:rPr>
                <w:i/>
              </w:rPr>
              <w:pict w14:anchorId="7226A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45pt;height:82.5pt">
                  <v:imagedata r:id="rId9" o:title="LTE-AdvancedPro_largerTM_cropped"/>
                </v:shape>
              </w:pict>
            </w:r>
          </w:p>
        </w:tc>
        <w:tc>
          <w:tcPr>
            <w:tcW w:w="5540" w:type="dxa"/>
            <w:shd w:val="clear" w:color="auto" w:fill="auto"/>
          </w:tcPr>
          <w:p w14:paraId="05199593" w14:textId="77777777" w:rsidR="00C074DD" w:rsidRDefault="0017667A" w:rsidP="00C074DD">
            <w:pPr>
              <w:jc w:val="right"/>
            </w:pPr>
            <w:r>
              <w:pict w14:anchorId="50E9889F">
                <v:shape id="_x0000_i1026" type="#_x0000_t75" style="width:127.6pt;height:74.3pt">
                  <v:imagedata r:id="rId10" o:title="3GPP-logo_web"/>
                </v:shape>
              </w:pict>
            </w:r>
          </w:p>
        </w:tc>
      </w:tr>
      <w:tr w:rsidR="00C074DD" w14:paraId="1D58935A" w14:textId="77777777" w:rsidTr="005E4BB2">
        <w:trPr>
          <w:trHeight w:hRule="exact" w:val="5783"/>
        </w:trPr>
        <w:tc>
          <w:tcPr>
            <w:tcW w:w="10423" w:type="dxa"/>
            <w:gridSpan w:val="2"/>
            <w:shd w:val="clear" w:color="auto" w:fill="auto"/>
          </w:tcPr>
          <w:p w14:paraId="2DB895D3" w14:textId="77777777" w:rsidR="00C074DD" w:rsidRPr="00C074DD" w:rsidRDefault="00C074DD" w:rsidP="00E16FD1"/>
        </w:tc>
      </w:tr>
      <w:tr w:rsidR="00C074DD" w14:paraId="5AA65475" w14:textId="77777777" w:rsidTr="005E4BB2">
        <w:trPr>
          <w:cantSplit/>
          <w:trHeight w:hRule="exact" w:val="964"/>
        </w:trPr>
        <w:tc>
          <w:tcPr>
            <w:tcW w:w="10423" w:type="dxa"/>
            <w:gridSpan w:val="2"/>
            <w:shd w:val="clear" w:color="auto" w:fill="auto"/>
          </w:tcPr>
          <w:p w14:paraId="6A19930C"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722B2BC4" w14:textId="77777777" w:rsidR="00C074DD" w:rsidRPr="004D3578" w:rsidRDefault="00C074DD" w:rsidP="00C074DD">
            <w:pPr>
              <w:pStyle w:val="ZV"/>
              <w:framePr w:w="0" w:wrap="auto" w:vAnchor="margin" w:hAnchor="text" w:yAlign="inline"/>
            </w:pPr>
          </w:p>
          <w:p w14:paraId="7D3AFA6E" w14:textId="77777777" w:rsidR="00C074DD" w:rsidRPr="00133525" w:rsidRDefault="00C074DD" w:rsidP="00C074DD">
            <w:pPr>
              <w:rPr>
                <w:sz w:val="16"/>
              </w:rPr>
            </w:pPr>
          </w:p>
        </w:tc>
      </w:tr>
      <w:bookmarkEnd w:id="0"/>
    </w:tbl>
    <w:p w14:paraId="3A02E824"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06C4D57" w14:textId="77777777" w:rsidTr="00133525">
        <w:trPr>
          <w:trHeight w:hRule="exact" w:val="5670"/>
        </w:trPr>
        <w:tc>
          <w:tcPr>
            <w:tcW w:w="10423" w:type="dxa"/>
            <w:shd w:val="clear" w:color="auto" w:fill="auto"/>
          </w:tcPr>
          <w:p w14:paraId="1C908C8A" w14:textId="77777777" w:rsidR="00E16509" w:rsidRDefault="00E16509" w:rsidP="00E16509">
            <w:pPr>
              <w:pStyle w:val="Guidance"/>
            </w:pPr>
            <w:bookmarkStart w:id="3" w:name="page2"/>
          </w:p>
        </w:tc>
      </w:tr>
      <w:tr w:rsidR="00E16509" w14:paraId="46311D5F" w14:textId="77777777" w:rsidTr="00C074DD">
        <w:trPr>
          <w:trHeight w:hRule="exact" w:val="5387"/>
        </w:trPr>
        <w:tc>
          <w:tcPr>
            <w:tcW w:w="10423" w:type="dxa"/>
            <w:shd w:val="clear" w:color="auto" w:fill="auto"/>
          </w:tcPr>
          <w:p w14:paraId="05E00030"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7D73F565" w14:textId="77777777" w:rsidR="00E16509" w:rsidRPr="004D3578" w:rsidRDefault="00E16509" w:rsidP="00133525">
            <w:pPr>
              <w:pStyle w:val="FP"/>
              <w:pBdr>
                <w:bottom w:val="single" w:sz="6" w:space="1" w:color="auto"/>
              </w:pBdr>
              <w:ind w:left="2835" w:right="2835"/>
              <w:jc w:val="center"/>
            </w:pPr>
            <w:r w:rsidRPr="004D3578">
              <w:t>Postal address</w:t>
            </w:r>
          </w:p>
          <w:p w14:paraId="649A1A3A" w14:textId="77777777" w:rsidR="00E16509" w:rsidRPr="00133525" w:rsidRDefault="00E16509" w:rsidP="00133525">
            <w:pPr>
              <w:pStyle w:val="FP"/>
              <w:ind w:left="2835" w:right="2835"/>
              <w:jc w:val="center"/>
              <w:rPr>
                <w:rFonts w:ascii="Arial" w:hAnsi="Arial"/>
                <w:sz w:val="18"/>
              </w:rPr>
            </w:pPr>
          </w:p>
          <w:p w14:paraId="06ED0AB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EC0308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E1240B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D48D975"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ECB53D1"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95B4B7F"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6E6C276B" w14:textId="77777777" w:rsidR="00E16509" w:rsidRDefault="00E16509" w:rsidP="00133525"/>
        </w:tc>
      </w:tr>
      <w:tr w:rsidR="00E16509" w14:paraId="580ABF57" w14:textId="77777777" w:rsidTr="00C074DD">
        <w:tc>
          <w:tcPr>
            <w:tcW w:w="10423" w:type="dxa"/>
            <w:shd w:val="clear" w:color="auto" w:fill="auto"/>
            <w:vAlign w:val="bottom"/>
          </w:tcPr>
          <w:p w14:paraId="654095C2"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79BE21EB"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0E282A89" w14:textId="77777777" w:rsidR="00E16509" w:rsidRPr="004D3578" w:rsidRDefault="00E16509" w:rsidP="00133525">
            <w:pPr>
              <w:pStyle w:val="FP"/>
              <w:jc w:val="center"/>
              <w:rPr>
                <w:noProof/>
              </w:rPr>
            </w:pPr>
          </w:p>
          <w:p w14:paraId="35F48E7B" w14:textId="3BCCC724" w:rsidR="00E16509" w:rsidRPr="00133525" w:rsidRDefault="00E16509" w:rsidP="00133525">
            <w:pPr>
              <w:pStyle w:val="FP"/>
              <w:jc w:val="center"/>
              <w:rPr>
                <w:noProof/>
                <w:sz w:val="18"/>
              </w:rPr>
            </w:pPr>
            <w:r w:rsidRPr="00133525">
              <w:rPr>
                <w:noProof/>
                <w:sz w:val="18"/>
              </w:rPr>
              <w:t xml:space="preserve">© </w:t>
            </w:r>
            <w:r w:rsidR="00E16FD1">
              <w:rPr>
                <w:noProof/>
                <w:sz w:val="18"/>
              </w:rPr>
              <w:t>202</w:t>
            </w:r>
            <w:r w:rsidR="0089345B">
              <w:rPr>
                <w:noProof/>
                <w:sz w:val="18"/>
              </w:rPr>
              <w:t>2</w:t>
            </w:r>
            <w:r w:rsidRPr="00133525">
              <w:rPr>
                <w:noProof/>
                <w:sz w:val="18"/>
              </w:rPr>
              <w:t>, 3GPP Organizational Partners (ARIB, ATIS, CCSA, ETSI, TSDSI, TTA, TTC).</w:t>
            </w:r>
            <w:bookmarkStart w:id="6" w:name="copyrightaddon"/>
            <w:bookmarkEnd w:id="6"/>
          </w:p>
          <w:p w14:paraId="020ACDD1" w14:textId="77777777" w:rsidR="00E16509" w:rsidRPr="00133525" w:rsidRDefault="00E16509" w:rsidP="00133525">
            <w:pPr>
              <w:pStyle w:val="FP"/>
              <w:jc w:val="center"/>
              <w:rPr>
                <w:noProof/>
                <w:sz w:val="18"/>
              </w:rPr>
            </w:pPr>
            <w:r w:rsidRPr="00133525">
              <w:rPr>
                <w:noProof/>
                <w:sz w:val="18"/>
              </w:rPr>
              <w:t>All rights reserved.</w:t>
            </w:r>
          </w:p>
          <w:p w14:paraId="73868930" w14:textId="77777777" w:rsidR="00E16509" w:rsidRPr="00133525" w:rsidRDefault="00E16509" w:rsidP="00E16509">
            <w:pPr>
              <w:pStyle w:val="FP"/>
              <w:rPr>
                <w:noProof/>
                <w:sz w:val="18"/>
              </w:rPr>
            </w:pPr>
          </w:p>
          <w:p w14:paraId="0B49F47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F347E14"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BD5A0F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1D8D7D40" w14:textId="77777777" w:rsidR="00E16509" w:rsidRDefault="00E16509" w:rsidP="00133525"/>
        </w:tc>
      </w:tr>
      <w:bookmarkEnd w:id="3"/>
    </w:tbl>
    <w:p w14:paraId="2F5B4433" w14:textId="77777777" w:rsidR="00080512" w:rsidRPr="004D3578" w:rsidRDefault="00080512">
      <w:pPr>
        <w:pStyle w:val="TT"/>
      </w:pPr>
      <w:r w:rsidRPr="004D3578">
        <w:br w:type="page"/>
      </w:r>
      <w:bookmarkStart w:id="7" w:name="tableOfContents"/>
      <w:bookmarkEnd w:id="7"/>
      <w:r w:rsidRPr="004D3578">
        <w:lastRenderedPageBreak/>
        <w:t>Contents</w:t>
      </w:r>
    </w:p>
    <w:p w14:paraId="4E20D068" w14:textId="3E3EF8EF" w:rsidR="003F3938" w:rsidRPr="0017667A" w:rsidRDefault="006E5EE3">
      <w:pPr>
        <w:pStyle w:val="TOC1"/>
        <w:rPr>
          <w:rFonts w:ascii="Calibri" w:hAnsi="Calibri"/>
          <w:noProof/>
          <w:szCs w:val="22"/>
          <w:lang w:eastAsia="en-GB"/>
        </w:rPr>
      </w:pPr>
      <w:r>
        <w:fldChar w:fldCharType="begin" w:fldLock="1"/>
      </w:r>
      <w:r>
        <w:instrText xml:space="preserve"> TOC \o "1-9" </w:instrText>
      </w:r>
      <w:r>
        <w:fldChar w:fldCharType="separate"/>
      </w:r>
      <w:r w:rsidR="003F3938">
        <w:rPr>
          <w:noProof/>
        </w:rPr>
        <w:t>Foreword</w:t>
      </w:r>
      <w:r w:rsidR="003F3938">
        <w:rPr>
          <w:noProof/>
        </w:rPr>
        <w:tab/>
      </w:r>
      <w:r w:rsidR="003F3938">
        <w:rPr>
          <w:noProof/>
        </w:rPr>
        <w:fldChar w:fldCharType="begin" w:fldLock="1"/>
      </w:r>
      <w:r w:rsidR="003F3938">
        <w:rPr>
          <w:noProof/>
        </w:rPr>
        <w:instrText xml:space="preserve"> PAGEREF _Toc106894034 \h </w:instrText>
      </w:r>
      <w:r w:rsidR="003F3938">
        <w:rPr>
          <w:noProof/>
        </w:rPr>
      </w:r>
      <w:r w:rsidR="003F3938">
        <w:rPr>
          <w:noProof/>
        </w:rPr>
        <w:fldChar w:fldCharType="separate"/>
      </w:r>
      <w:r w:rsidR="003F3938">
        <w:rPr>
          <w:noProof/>
        </w:rPr>
        <w:t>9</w:t>
      </w:r>
      <w:r w:rsidR="003F3938">
        <w:rPr>
          <w:noProof/>
        </w:rPr>
        <w:fldChar w:fldCharType="end"/>
      </w:r>
    </w:p>
    <w:p w14:paraId="5BE80444" w14:textId="45FE6F3B" w:rsidR="003F3938" w:rsidRPr="0017667A" w:rsidRDefault="003F3938">
      <w:pPr>
        <w:pStyle w:val="TOC1"/>
        <w:rPr>
          <w:rFonts w:ascii="Calibri" w:hAnsi="Calibri"/>
          <w:noProof/>
          <w:szCs w:val="22"/>
          <w:lang w:eastAsia="en-GB"/>
        </w:rPr>
      </w:pPr>
      <w:r>
        <w:rPr>
          <w:noProof/>
        </w:rPr>
        <w:t>1</w:t>
      </w:r>
      <w:r w:rsidRPr="0017667A">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_Toc106894035 \h </w:instrText>
      </w:r>
      <w:r>
        <w:rPr>
          <w:noProof/>
        </w:rPr>
      </w:r>
      <w:r>
        <w:rPr>
          <w:noProof/>
        </w:rPr>
        <w:fldChar w:fldCharType="separate"/>
      </w:r>
      <w:r>
        <w:rPr>
          <w:noProof/>
        </w:rPr>
        <w:t>10</w:t>
      </w:r>
      <w:r>
        <w:rPr>
          <w:noProof/>
        </w:rPr>
        <w:fldChar w:fldCharType="end"/>
      </w:r>
    </w:p>
    <w:p w14:paraId="6EF8806A" w14:textId="22177C4C" w:rsidR="003F3938" w:rsidRPr="0017667A" w:rsidRDefault="003F3938">
      <w:pPr>
        <w:pStyle w:val="TOC1"/>
        <w:rPr>
          <w:rFonts w:ascii="Calibri" w:hAnsi="Calibri"/>
          <w:noProof/>
          <w:szCs w:val="22"/>
          <w:lang w:eastAsia="en-GB"/>
        </w:rPr>
      </w:pPr>
      <w:r>
        <w:rPr>
          <w:noProof/>
        </w:rPr>
        <w:t>2</w:t>
      </w:r>
      <w:r w:rsidRPr="0017667A">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_Toc106894036 \h </w:instrText>
      </w:r>
      <w:r>
        <w:rPr>
          <w:noProof/>
        </w:rPr>
      </w:r>
      <w:r>
        <w:rPr>
          <w:noProof/>
        </w:rPr>
        <w:fldChar w:fldCharType="separate"/>
      </w:r>
      <w:r>
        <w:rPr>
          <w:noProof/>
        </w:rPr>
        <w:t>10</w:t>
      </w:r>
      <w:r>
        <w:rPr>
          <w:noProof/>
        </w:rPr>
        <w:fldChar w:fldCharType="end"/>
      </w:r>
    </w:p>
    <w:p w14:paraId="4E6348EF" w14:textId="6C921286" w:rsidR="003F3938" w:rsidRPr="0017667A" w:rsidRDefault="003F3938">
      <w:pPr>
        <w:pStyle w:val="TOC1"/>
        <w:rPr>
          <w:rFonts w:ascii="Calibri" w:hAnsi="Calibri"/>
          <w:noProof/>
          <w:szCs w:val="22"/>
          <w:lang w:eastAsia="en-GB"/>
        </w:rPr>
      </w:pPr>
      <w:r>
        <w:rPr>
          <w:noProof/>
        </w:rPr>
        <w:t>3</w:t>
      </w:r>
      <w:r w:rsidRPr="0017667A">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_Toc106894037 \h </w:instrText>
      </w:r>
      <w:r>
        <w:rPr>
          <w:noProof/>
        </w:rPr>
      </w:r>
      <w:r>
        <w:rPr>
          <w:noProof/>
        </w:rPr>
        <w:fldChar w:fldCharType="separate"/>
      </w:r>
      <w:r>
        <w:rPr>
          <w:noProof/>
        </w:rPr>
        <w:t>13</w:t>
      </w:r>
      <w:r>
        <w:rPr>
          <w:noProof/>
        </w:rPr>
        <w:fldChar w:fldCharType="end"/>
      </w:r>
    </w:p>
    <w:p w14:paraId="51F1DE5A" w14:textId="1F379994" w:rsidR="003F3938" w:rsidRPr="0017667A" w:rsidRDefault="003F3938">
      <w:pPr>
        <w:pStyle w:val="TOC2"/>
        <w:rPr>
          <w:rFonts w:ascii="Calibri" w:hAnsi="Calibri"/>
          <w:noProof/>
          <w:sz w:val="22"/>
          <w:szCs w:val="22"/>
          <w:lang w:eastAsia="en-GB"/>
        </w:rPr>
      </w:pPr>
      <w:r>
        <w:rPr>
          <w:noProof/>
        </w:rPr>
        <w:t>3.1</w:t>
      </w:r>
      <w:r w:rsidRPr="0017667A">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_Toc106894038 \h </w:instrText>
      </w:r>
      <w:r>
        <w:rPr>
          <w:noProof/>
        </w:rPr>
      </w:r>
      <w:r>
        <w:rPr>
          <w:noProof/>
        </w:rPr>
        <w:fldChar w:fldCharType="separate"/>
      </w:r>
      <w:r>
        <w:rPr>
          <w:noProof/>
        </w:rPr>
        <w:t>13</w:t>
      </w:r>
      <w:r>
        <w:rPr>
          <w:noProof/>
        </w:rPr>
        <w:fldChar w:fldCharType="end"/>
      </w:r>
    </w:p>
    <w:p w14:paraId="46EC0141" w14:textId="288BA4D8" w:rsidR="003F3938" w:rsidRPr="0017667A" w:rsidRDefault="003F3938">
      <w:pPr>
        <w:pStyle w:val="TOC2"/>
        <w:rPr>
          <w:rFonts w:ascii="Calibri" w:hAnsi="Calibri"/>
          <w:noProof/>
          <w:sz w:val="22"/>
          <w:szCs w:val="22"/>
          <w:lang w:eastAsia="en-GB"/>
        </w:rPr>
      </w:pPr>
      <w:r>
        <w:rPr>
          <w:noProof/>
        </w:rPr>
        <w:t>3.2</w:t>
      </w:r>
      <w:r w:rsidRPr="0017667A">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_Toc106894039 \h </w:instrText>
      </w:r>
      <w:r>
        <w:rPr>
          <w:noProof/>
        </w:rPr>
      </w:r>
      <w:r>
        <w:rPr>
          <w:noProof/>
        </w:rPr>
        <w:fldChar w:fldCharType="separate"/>
      </w:r>
      <w:r>
        <w:rPr>
          <w:noProof/>
        </w:rPr>
        <w:t>15</w:t>
      </w:r>
      <w:r>
        <w:rPr>
          <w:noProof/>
        </w:rPr>
        <w:fldChar w:fldCharType="end"/>
      </w:r>
    </w:p>
    <w:p w14:paraId="66F8FD4B" w14:textId="10390543" w:rsidR="003F3938" w:rsidRPr="0017667A" w:rsidRDefault="003F3938">
      <w:pPr>
        <w:pStyle w:val="TOC1"/>
        <w:rPr>
          <w:rFonts w:ascii="Calibri" w:hAnsi="Calibri"/>
          <w:noProof/>
          <w:szCs w:val="22"/>
          <w:lang w:eastAsia="en-GB"/>
        </w:rPr>
      </w:pPr>
      <w:r>
        <w:rPr>
          <w:noProof/>
        </w:rPr>
        <w:t>4</w:t>
      </w:r>
      <w:r w:rsidRPr="0017667A">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_Toc106894040 \h </w:instrText>
      </w:r>
      <w:r>
        <w:rPr>
          <w:noProof/>
        </w:rPr>
      </w:r>
      <w:r>
        <w:rPr>
          <w:noProof/>
        </w:rPr>
        <w:fldChar w:fldCharType="separate"/>
      </w:r>
      <w:r>
        <w:rPr>
          <w:noProof/>
        </w:rPr>
        <w:t>15</w:t>
      </w:r>
      <w:r>
        <w:rPr>
          <w:noProof/>
        </w:rPr>
        <w:fldChar w:fldCharType="end"/>
      </w:r>
    </w:p>
    <w:p w14:paraId="791A088D" w14:textId="53954FE0" w:rsidR="003F3938" w:rsidRPr="0017667A" w:rsidRDefault="003F3938">
      <w:pPr>
        <w:pStyle w:val="TOC2"/>
        <w:rPr>
          <w:rFonts w:ascii="Calibri" w:hAnsi="Calibri"/>
          <w:noProof/>
          <w:sz w:val="22"/>
          <w:szCs w:val="22"/>
          <w:lang w:eastAsia="en-GB"/>
        </w:rPr>
      </w:pPr>
      <w:r>
        <w:rPr>
          <w:noProof/>
        </w:rPr>
        <w:t>4.1</w:t>
      </w:r>
      <w:r w:rsidRPr="0017667A">
        <w:rPr>
          <w:rFonts w:ascii="Calibri" w:hAnsi="Calibri"/>
          <w:noProof/>
          <w:sz w:val="22"/>
          <w:szCs w:val="22"/>
          <w:lang w:eastAsia="en-GB"/>
        </w:rPr>
        <w:tab/>
      </w:r>
      <w:r>
        <w:rPr>
          <w:noProof/>
        </w:rPr>
        <w:t>General Description</w:t>
      </w:r>
      <w:r>
        <w:rPr>
          <w:noProof/>
        </w:rPr>
        <w:tab/>
      </w:r>
      <w:r>
        <w:rPr>
          <w:noProof/>
        </w:rPr>
        <w:fldChar w:fldCharType="begin" w:fldLock="1"/>
      </w:r>
      <w:r>
        <w:rPr>
          <w:noProof/>
        </w:rPr>
        <w:instrText xml:space="preserve"> PAGEREF _Toc106894041 \h </w:instrText>
      </w:r>
      <w:r>
        <w:rPr>
          <w:noProof/>
        </w:rPr>
      </w:r>
      <w:r>
        <w:rPr>
          <w:noProof/>
        </w:rPr>
        <w:fldChar w:fldCharType="separate"/>
      </w:r>
      <w:r>
        <w:rPr>
          <w:noProof/>
        </w:rPr>
        <w:t>15</w:t>
      </w:r>
      <w:r>
        <w:rPr>
          <w:noProof/>
        </w:rPr>
        <w:fldChar w:fldCharType="end"/>
      </w:r>
    </w:p>
    <w:p w14:paraId="76C6EF0C" w14:textId="6FD48E6B" w:rsidR="003F3938" w:rsidRPr="0017667A" w:rsidRDefault="003F3938">
      <w:pPr>
        <w:pStyle w:val="TOC2"/>
        <w:rPr>
          <w:rFonts w:ascii="Calibri" w:hAnsi="Calibri"/>
          <w:noProof/>
          <w:sz w:val="22"/>
          <w:szCs w:val="22"/>
          <w:lang w:eastAsia="en-GB"/>
        </w:rPr>
      </w:pPr>
      <w:r w:rsidRPr="007357C0">
        <w:rPr>
          <w:noProof/>
          <w:lang w:val="en-US"/>
        </w:rPr>
        <w:t>4.2</w:t>
      </w:r>
      <w:r w:rsidRPr="0017667A">
        <w:rPr>
          <w:rFonts w:ascii="Calibri" w:hAnsi="Calibri"/>
          <w:noProof/>
          <w:sz w:val="22"/>
          <w:szCs w:val="22"/>
          <w:lang w:eastAsia="en-GB"/>
        </w:rPr>
        <w:tab/>
      </w:r>
      <w:r w:rsidRPr="007357C0">
        <w:rPr>
          <w:noProof/>
          <w:lang w:val="en-US"/>
        </w:rPr>
        <w:t>Removing support for GTPv1 to GTPv0 interworking</w:t>
      </w:r>
      <w:r>
        <w:rPr>
          <w:noProof/>
        </w:rPr>
        <w:tab/>
      </w:r>
      <w:r>
        <w:rPr>
          <w:noProof/>
        </w:rPr>
        <w:fldChar w:fldCharType="begin" w:fldLock="1"/>
      </w:r>
      <w:r>
        <w:rPr>
          <w:noProof/>
        </w:rPr>
        <w:instrText xml:space="preserve"> PAGEREF _Toc106894042 \h </w:instrText>
      </w:r>
      <w:r>
        <w:rPr>
          <w:noProof/>
        </w:rPr>
      </w:r>
      <w:r>
        <w:rPr>
          <w:noProof/>
        </w:rPr>
        <w:fldChar w:fldCharType="separate"/>
      </w:r>
      <w:r>
        <w:rPr>
          <w:noProof/>
        </w:rPr>
        <w:t>17</w:t>
      </w:r>
      <w:r>
        <w:rPr>
          <w:noProof/>
        </w:rPr>
        <w:fldChar w:fldCharType="end"/>
      </w:r>
    </w:p>
    <w:p w14:paraId="48CD99DE" w14:textId="50C9D767" w:rsidR="003F3938" w:rsidRPr="0017667A" w:rsidRDefault="003F3938">
      <w:pPr>
        <w:pStyle w:val="TOC1"/>
        <w:rPr>
          <w:rFonts w:ascii="Calibri" w:hAnsi="Calibri"/>
          <w:noProof/>
          <w:szCs w:val="22"/>
          <w:lang w:eastAsia="en-GB"/>
        </w:rPr>
      </w:pPr>
      <w:r>
        <w:rPr>
          <w:noProof/>
        </w:rPr>
        <w:t>5</w:t>
      </w:r>
      <w:r w:rsidRPr="0017667A">
        <w:rPr>
          <w:rFonts w:ascii="Calibri" w:hAnsi="Calibri"/>
          <w:noProof/>
          <w:szCs w:val="22"/>
          <w:lang w:eastAsia="en-GB"/>
        </w:rPr>
        <w:tab/>
      </w:r>
      <w:r>
        <w:rPr>
          <w:noProof/>
        </w:rPr>
        <w:t>Transmission Order and Bit Definitions</w:t>
      </w:r>
      <w:r>
        <w:rPr>
          <w:noProof/>
        </w:rPr>
        <w:tab/>
      </w:r>
      <w:r>
        <w:rPr>
          <w:noProof/>
        </w:rPr>
        <w:fldChar w:fldCharType="begin" w:fldLock="1"/>
      </w:r>
      <w:r>
        <w:rPr>
          <w:noProof/>
        </w:rPr>
        <w:instrText xml:space="preserve"> PAGEREF _Toc106894043 \h </w:instrText>
      </w:r>
      <w:r>
        <w:rPr>
          <w:noProof/>
        </w:rPr>
      </w:r>
      <w:r>
        <w:rPr>
          <w:noProof/>
        </w:rPr>
        <w:fldChar w:fldCharType="separate"/>
      </w:r>
      <w:r>
        <w:rPr>
          <w:noProof/>
        </w:rPr>
        <w:t>17</w:t>
      </w:r>
      <w:r>
        <w:rPr>
          <w:noProof/>
        </w:rPr>
        <w:fldChar w:fldCharType="end"/>
      </w:r>
    </w:p>
    <w:p w14:paraId="1294B2E4" w14:textId="2379C232" w:rsidR="003F3938" w:rsidRPr="0017667A" w:rsidRDefault="003F3938">
      <w:pPr>
        <w:pStyle w:val="TOC1"/>
        <w:rPr>
          <w:rFonts w:ascii="Calibri" w:hAnsi="Calibri"/>
          <w:noProof/>
          <w:szCs w:val="22"/>
          <w:lang w:eastAsia="en-GB"/>
        </w:rPr>
      </w:pPr>
      <w:r>
        <w:rPr>
          <w:noProof/>
        </w:rPr>
        <w:t>6</w:t>
      </w:r>
      <w:r w:rsidRPr="0017667A">
        <w:rPr>
          <w:rFonts w:ascii="Calibri" w:hAnsi="Calibri"/>
          <w:noProof/>
          <w:szCs w:val="22"/>
          <w:lang w:eastAsia="en-GB"/>
        </w:rPr>
        <w:tab/>
      </w:r>
      <w:r>
        <w:rPr>
          <w:noProof/>
        </w:rPr>
        <w:t>GTP Header</w:t>
      </w:r>
      <w:r>
        <w:rPr>
          <w:noProof/>
        </w:rPr>
        <w:tab/>
      </w:r>
      <w:r>
        <w:rPr>
          <w:noProof/>
        </w:rPr>
        <w:fldChar w:fldCharType="begin" w:fldLock="1"/>
      </w:r>
      <w:r>
        <w:rPr>
          <w:noProof/>
        </w:rPr>
        <w:instrText xml:space="preserve"> PAGEREF _Toc106894044 \h </w:instrText>
      </w:r>
      <w:r>
        <w:rPr>
          <w:noProof/>
        </w:rPr>
      </w:r>
      <w:r>
        <w:rPr>
          <w:noProof/>
        </w:rPr>
        <w:fldChar w:fldCharType="separate"/>
      </w:r>
      <w:r>
        <w:rPr>
          <w:noProof/>
        </w:rPr>
        <w:t>17</w:t>
      </w:r>
      <w:r>
        <w:rPr>
          <w:noProof/>
        </w:rPr>
        <w:fldChar w:fldCharType="end"/>
      </w:r>
    </w:p>
    <w:p w14:paraId="6D9F951D" w14:textId="55445965" w:rsidR="003F3938" w:rsidRPr="0017667A" w:rsidRDefault="003F3938">
      <w:pPr>
        <w:pStyle w:val="TOC2"/>
        <w:rPr>
          <w:rFonts w:ascii="Calibri" w:hAnsi="Calibri"/>
          <w:noProof/>
          <w:sz w:val="22"/>
          <w:szCs w:val="22"/>
          <w:lang w:eastAsia="en-GB"/>
        </w:rPr>
      </w:pPr>
      <w:r>
        <w:rPr>
          <w:noProof/>
        </w:rPr>
        <w:t>6.1</w:t>
      </w:r>
      <w:r w:rsidRPr="0017667A">
        <w:rPr>
          <w:rFonts w:ascii="Calibri" w:hAnsi="Calibri"/>
          <w:noProof/>
          <w:sz w:val="22"/>
          <w:szCs w:val="22"/>
          <w:lang w:eastAsia="en-GB"/>
        </w:rPr>
        <w:tab/>
      </w:r>
      <w:r>
        <w:rPr>
          <w:noProof/>
        </w:rPr>
        <w:t>Extension headers</w:t>
      </w:r>
      <w:r>
        <w:rPr>
          <w:noProof/>
        </w:rPr>
        <w:tab/>
      </w:r>
      <w:r>
        <w:rPr>
          <w:noProof/>
        </w:rPr>
        <w:fldChar w:fldCharType="begin" w:fldLock="1"/>
      </w:r>
      <w:r>
        <w:rPr>
          <w:noProof/>
        </w:rPr>
        <w:instrText xml:space="preserve"> PAGEREF _Toc106894045 \h </w:instrText>
      </w:r>
      <w:r>
        <w:rPr>
          <w:noProof/>
        </w:rPr>
      </w:r>
      <w:r>
        <w:rPr>
          <w:noProof/>
        </w:rPr>
        <w:fldChar w:fldCharType="separate"/>
      </w:r>
      <w:r>
        <w:rPr>
          <w:noProof/>
        </w:rPr>
        <w:t>20</w:t>
      </w:r>
      <w:r>
        <w:rPr>
          <w:noProof/>
        </w:rPr>
        <w:fldChar w:fldCharType="end"/>
      </w:r>
    </w:p>
    <w:p w14:paraId="1E2873E5" w14:textId="6B587892" w:rsidR="003F3938" w:rsidRPr="0017667A" w:rsidRDefault="003F3938">
      <w:pPr>
        <w:pStyle w:val="TOC3"/>
        <w:rPr>
          <w:rFonts w:ascii="Calibri" w:hAnsi="Calibri"/>
          <w:noProof/>
          <w:sz w:val="22"/>
          <w:szCs w:val="22"/>
          <w:lang w:eastAsia="en-GB"/>
        </w:rPr>
      </w:pPr>
      <w:r>
        <w:rPr>
          <w:noProof/>
        </w:rPr>
        <w:t>6.1.1</w:t>
      </w:r>
      <w:r w:rsidRPr="0017667A">
        <w:rPr>
          <w:rFonts w:ascii="Calibri" w:hAnsi="Calibri"/>
          <w:noProof/>
          <w:sz w:val="22"/>
          <w:szCs w:val="22"/>
          <w:lang w:eastAsia="en-GB"/>
        </w:rPr>
        <w:tab/>
      </w:r>
      <w:r>
        <w:rPr>
          <w:noProof/>
        </w:rPr>
        <w:t>PDCP PDU Number</w:t>
      </w:r>
      <w:r>
        <w:rPr>
          <w:noProof/>
        </w:rPr>
        <w:tab/>
      </w:r>
      <w:r>
        <w:rPr>
          <w:noProof/>
        </w:rPr>
        <w:fldChar w:fldCharType="begin" w:fldLock="1"/>
      </w:r>
      <w:r>
        <w:rPr>
          <w:noProof/>
        </w:rPr>
        <w:instrText xml:space="preserve"> PAGEREF _Toc106894046 \h </w:instrText>
      </w:r>
      <w:r>
        <w:rPr>
          <w:noProof/>
        </w:rPr>
      </w:r>
      <w:r>
        <w:rPr>
          <w:noProof/>
        </w:rPr>
        <w:fldChar w:fldCharType="separate"/>
      </w:r>
      <w:r>
        <w:rPr>
          <w:noProof/>
        </w:rPr>
        <w:t>20</w:t>
      </w:r>
      <w:r>
        <w:rPr>
          <w:noProof/>
        </w:rPr>
        <w:fldChar w:fldCharType="end"/>
      </w:r>
    </w:p>
    <w:p w14:paraId="10F2E37F" w14:textId="0B40D8CD" w:rsidR="003F3938" w:rsidRPr="0017667A" w:rsidRDefault="003F3938">
      <w:pPr>
        <w:pStyle w:val="TOC3"/>
        <w:rPr>
          <w:rFonts w:ascii="Calibri" w:hAnsi="Calibri"/>
          <w:noProof/>
          <w:sz w:val="22"/>
          <w:szCs w:val="22"/>
          <w:lang w:eastAsia="en-GB"/>
        </w:rPr>
      </w:pPr>
      <w:r>
        <w:rPr>
          <w:noProof/>
        </w:rPr>
        <w:t>6.1.2</w:t>
      </w:r>
      <w:r w:rsidRPr="0017667A">
        <w:rPr>
          <w:rFonts w:ascii="Calibri" w:hAnsi="Calibri"/>
          <w:noProof/>
          <w:sz w:val="22"/>
          <w:szCs w:val="22"/>
          <w:lang w:eastAsia="en-GB"/>
        </w:rPr>
        <w:tab/>
      </w:r>
      <w:r>
        <w:rPr>
          <w:noProof/>
        </w:rPr>
        <w:t>Suspend Request</w:t>
      </w:r>
      <w:r>
        <w:rPr>
          <w:noProof/>
        </w:rPr>
        <w:tab/>
      </w:r>
      <w:r>
        <w:rPr>
          <w:noProof/>
        </w:rPr>
        <w:fldChar w:fldCharType="begin" w:fldLock="1"/>
      </w:r>
      <w:r>
        <w:rPr>
          <w:noProof/>
        </w:rPr>
        <w:instrText xml:space="preserve"> PAGEREF _Toc106894047 \h </w:instrText>
      </w:r>
      <w:r>
        <w:rPr>
          <w:noProof/>
        </w:rPr>
      </w:r>
      <w:r>
        <w:rPr>
          <w:noProof/>
        </w:rPr>
        <w:fldChar w:fldCharType="separate"/>
      </w:r>
      <w:r>
        <w:rPr>
          <w:noProof/>
        </w:rPr>
        <w:t>20</w:t>
      </w:r>
      <w:r>
        <w:rPr>
          <w:noProof/>
        </w:rPr>
        <w:fldChar w:fldCharType="end"/>
      </w:r>
    </w:p>
    <w:p w14:paraId="510E47AB" w14:textId="5BFE1E83" w:rsidR="003F3938" w:rsidRPr="0017667A" w:rsidRDefault="003F3938">
      <w:pPr>
        <w:pStyle w:val="TOC3"/>
        <w:rPr>
          <w:rFonts w:ascii="Calibri" w:hAnsi="Calibri"/>
          <w:noProof/>
          <w:sz w:val="22"/>
          <w:szCs w:val="22"/>
          <w:lang w:eastAsia="en-GB"/>
        </w:rPr>
      </w:pPr>
      <w:r>
        <w:rPr>
          <w:noProof/>
        </w:rPr>
        <w:t>6.1.3</w:t>
      </w:r>
      <w:r w:rsidRPr="0017667A">
        <w:rPr>
          <w:rFonts w:ascii="Calibri" w:hAnsi="Calibri"/>
          <w:noProof/>
          <w:sz w:val="22"/>
          <w:szCs w:val="22"/>
          <w:lang w:eastAsia="en-GB"/>
        </w:rPr>
        <w:tab/>
      </w:r>
      <w:r>
        <w:rPr>
          <w:noProof/>
        </w:rPr>
        <w:t>Suspend Response</w:t>
      </w:r>
      <w:r>
        <w:rPr>
          <w:noProof/>
        </w:rPr>
        <w:tab/>
      </w:r>
      <w:r>
        <w:rPr>
          <w:noProof/>
        </w:rPr>
        <w:fldChar w:fldCharType="begin" w:fldLock="1"/>
      </w:r>
      <w:r>
        <w:rPr>
          <w:noProof/>
        </w:rPr>
        <w:instrText xml:space="preserve"> PAGEREF _Toc106894048 \h </w:instrText>
      </w:r>
      <w:r>
        <w:rPr>
          <w:noProof/>
        </w:rPr>
      </w:r>
      <w:r>
        <w:rPr>
          <w:noProof/>
        </w:rPr>
        <w:fldChar w:fldCharType="separate"/>
      </w:r>
      <w:r>
        <w:rPr>
          <w:noProof/>
        </w:rPr>
        <w:t>20</w:t>
      </w:r>
      <w:r>
        <w:rPr>
          <w:noProof/>
        </w:rPr>
        <w:fldChar w:fldCharType="end"/>
      </w:r>
    </w:p>
    <w:p w14:paraId="2BE03E5E" w14:textId="5393196D" w:rsidR="003F3938" w:rsidRPr="0017667A" w:rsidRDefault="003F3938">
      <w:pPr>
        <w:pStyle w:val="TOC3"/>
        <w:rPr>
          <w:rFonts w:ascii="Calibri" w:hAnsi="Calibri"/>
          <w:noProof/>
          <w:sz w:val="22"/>
          <w:szCs w:val="22"/>
          <w:lang w:eastAsia="en-GB"/>
        </w:rPr>
      </w:pPr>
      <w:r>
        <w:rPr>
          <w:noProof/>
        </w:rPr>
        <w:t>6.1.4</w:t>
      </w:r>
      <w:r w:rsidRPr="0017667A">
        <w:rPr>
          <w:rFonts w:ascii="Calibri" w:hAnsi="Calibri"/>
          <w:noProof/>
          <w:sz w:val="22"/>
          <w:szCs w:val="22"/>
          <w:lang w:eastAsia="en-GB"/>
        </w:rPr>
        <w:tab/>
      </w:r>
      <w:r>
        <w:rPr>
          <w:noProof/>
        </w:rPr>
        <w:t>MBMS support indication</w:t>
      </w:r>
      <w:r>
        <w:rPr>
          <w:noProof/>
        </w:rPr>
        <w:tab/>
      </w:r>
      <w:r>
        <w:rPr>
          <w:noProof/>
        </w:rPr>
        <w:fldChar w:fldCharType="begin" w:fldLock="1"/>
      </w:r>
      <w:r>
        <w:rPr>
          <w:noProof/>
        </w:rPr>
        <w:instrText xml:space="preserve"> PAGEREF _Toc106894049 \h </w:instrText>
      </w:r>
      <w:r>
        <w:rPr>
          <w:noProof/>
        </w:rPr>
      </w:r>
      <w:r>
        <w:rPr>
          <w:noProof/>
        </w:rPr>
        <w:fldChar w:fldCharType="separate"/>
      </w:r>
      <w:r>
        <w:rPr>
          <w:noProof/>
        </w:rPr>
        <w:t>21</w:t>
      </w:r>
      <w:r>
        <w:rPr>
          <w:noProof/>
        </w:rPr>
        <w:fldChar w:fldCharType="end"/>
      </w:r>
    </w:p>
    <w:p w14:paraId="54C56E6B" w14:textId="17D6B7A1" w:rsidR="003F3938" w:rsidRPr="0017667A" w:rsidRDefault="003F3938">
      <w:pPr>
        <w:pStyle w:val="TOC3"/>
        <w:rPr>
          <w:rFonts w:ascii="Calibri" w:hAnsi="Calibri"/>
          <w:noProof/>
          <w:sz w:val="22"/>
          <w:szCs w:val="22"/>
          <w:lang w:eastAsia="en-GB"/>
        </w:rPr>
      </w:pPr>
      <w:r>
        <w:rPr>
          <w:noProof/>
        </w:rPr>
        <w:t>6.1.5</w:t>
      </w:r>
      <w:r w:rsidRPr="0017667A">
        <w:rPr>
          <w:rFonts w:ascii="Calibri" w:hAnsi="Calibri"/>
          <w:noProof/>
          <w:sz w:val="22"/>
          <w:szCs w:val="22"/>
          <w:lang w:eastAsia="en-GB"/>
        </w:rPr>
        <w:tab/>
      </w:r>
      <w:r>
        <w:rPr>
          <w:noProof/>
        </w:rPr>
        <w:t>MS Info Change Reporting support indication</w:t>
      </w:r>
      <w:r>
        <w:rPr>
          <w:noProof/>
        </w:rPr>
        <w:tab/>
      </w:r>
      <w:r>
        <w:rPr>
          <w:noProof/>
        </w:rPr>
        <w:fldChar w:fldCharType="begin" w:fldLock="1"/>
      </w:r>
      <w:r>
        <w:rPr>
          <w:noProof/>
        </w:rPr>
        <w:instrText xml:space="preserve"> PAGEREF _Toc106894050 \h </w:instrText>
      </w:r>
      <w:r>
        <w:rPr>
          <w:noProof/>
        </w:rPr>
      </w:r>
      <w:r>
        <w:rPr>
          <w:noProof/>
        </w:rPr>
        <w:fldChar w:fldCharType="separate"/>
      </w:r>
      <w:r>
        <w:rPr>
          <w:noProof/>
        </w:rPr>
        <w:t>21</w:t>
      </w:r>
      <w:r>
        <w:rPr>
          <w:noProof/>
        </w:rPr>
        <w:fldChar w:fldCharType="end"/>
      </w:r>
    </w:p>
    <w:p w14:paraId="3529E9A5" w14:textId="009284D6" w:rsidR="003F3938" w:rsidRPr="0017667A" w:rsidRDefault="003F3938">
      <w:pPr>
        <w:pStyle w:val="TOC1"/>
        <w:rPr>
          <w:rFonts w:ascii="Calibri" w:hAnsi="Calibri"/>
          <w:noProof/>
          <w:szCs w:val="22"/>
          <w:lang w:eastAsia="en-GB"/>
        </w:rPr>
      </w:pPr>
      <w:r>
        <w:rPr>
          <w:noProof/>
        </w:rPr>
        <w:t>7</w:t>
      </w:r>
      <w:r w:rsidRPr="0017667A">
        <w:rPr>
          <w:rFonts w:ascii="Calibri" w:hAnsi="Calibri"/>
          <w:noProof/>
          <w:szCs w:val="22"/>
          <w:lang w:eastAsia="en-GB"/>
        </w:rPr>
        <w:tab/>
      </w:r>
      <w:r>
        <w:rPr>
          <w:noProof/>
        </w:rPr>
        <w:t>GTP Messages and Message Formats</w:t>
      </w:r>
      <w:r>
        <w:rPr>
          <w:noProof/>
        </w:rPr>
        <w:tab/>
      </w:r>
      <w:r>
        <w:rPr>
          <w:noProof/>
        </w:rPr>
        <w:fldChar w:fldCharType="begin" w:fldLock="1"/>
      </w:r>
      <w:r>
        <w:rPr>
          <w:noProof/>
        </w:rPr>
        <w:instrText xml:space="preserve"> PAGEREF _Toc106894051 \h </w:instrText>
      </w:r>
      <w:r>
        <w:rPr>
          <w:noProof/>
        </w:rPr>
      </w:r>
      <w:r>
        <w:rPr>
          <w:noProof/>
        </w:rPr>
        <w:fldChar w:fldCharType="separate"/>
      </w:r>
      <w:r>
        <w:rPr>
          <w:noProof/>
        </w:rPr>
        <w:t>22</w:t>
      </w:r>
      <w:r>
        <w:rPr>
          <w:noProof/>
        </w:rPr>
        <w:fldChar w:fldCharType="end"/>
      </w:r>
    </w:p>
    <w:p w14:paraId="23F53290" w14:textId="2082C162" w:rsidR="003F3938" w:rsidRPr="0017667A" w:rsidRDefault="003F3938">
      <w:pPr>
        <w:pStyle w:val="TOC2"/>
        <w:rPr>
          <w:rFonts w:ascii="Calibri" w:hAnsi="Calibri"/>
          <w:noProof/>
          <w:sz w:val="22"/>
          <w:szCs w:val="22"/>
          <w:lang w:eastAsia="en-GB"/>
        </w:rPr>
      </w:pPr>
      <w:r>
        <w:rPr>
          <w:noProof/>
        </w:rPr>
        <w:t>7.1</w:t>
      </w:r>
      <w:r w:rsidRPr="0017667A">
        <w:rPr>
          <w:rFonts w:ascii="Calibri" w:hAnsi="Calibri"/>
          <w:noProof/>
          <w:sz w:val="22"/>
          <w:szCs w:val="22"/>
          <w:lang w:eastAsia="en-GB"/>
        </w:rPr>
        <w:tab/>
      </w:r>
      <w:r>
        <w:rPr>
          <w:noProof/>
        </w:rPr>
        <w:t>Message Formats</w:t>
      </w:r>
      <w:r>
        <w:rPr>
          <w:noProof/>
        </w:rPr>
        <w:tab/>
      </w:r>
      <w:r>
        <w:rPr>
          <w:noProof/>
        </w:rPr>
        <w:fldChar w:fldCharType="begin" w:fldLock="1"/>
      </w:r>
      <w:r>
        <w:rPr>
          <w:noProof/>
        </w:rPr>
        <w:instrText xml:space="preserve"> PAGEREF _Toc106894052 \h </w:instrText>
      </w:r>
      <w:r>
        <w:rPr>
          <w:noProof/>
        </w:rPr>
      </w:r>
      <w:r>
        <w:rPr>
          <w:noProof/>
        </w:rPr>
        <w:fldChar w:fldCharType="separate"/>
      </w:r>
      <w:r>
        <w:rPr>
          <w:noProof/>
        </w:rPr>
        <w:t>22</w:t>
      </w:r>
      <w:r>
        <w:rPr>
          <w:noProof/>
        </w:rPr>
        <w:fldChar w:fldCharType="end"/>
      </w:r>
    </w:p>
    <w:p w14:paraId="10A18D11" w14:textId="13FA0243" w:rsidR="003F3938" w:rsidRPr="0017667A" w:rsidRDefault="003F3938">
      <w:pPr>
        <w:pStyle w:val="TOC3"/>
        <w:rPr>
          <w:rFonts w:ascii="Calibri" w:hAnsi="Calibri"/>
          <w:noProof/>
          <w:sz w:val="22"/>
          <w:szCs w:val="22"/>
          <w:lang w:eastAsia="en-GB"/>
        </w:rPr>
      </w:pPr>
      <w:r>
        <w:rPr>
          <w:noProof/>
        </w:rPr>
        <w:t>7.1.1</w:t>
      </w:r>
      <w:r w:rsidRPr="0017667A">
        <w:rPr>
          <w:rFonts w:ascii="Calibri" w:hAnsi="Calibri"/>
          <w:noProof/>
          <w:sz w:val="22"/>
          <w:szCs w:val="22"/>
          <w:lang w:eastAsia="en-GB"/>
        </w:rPr>
        <w:tab/>
      </w:r>
      <w:r>
        <w:rPr>
          <w:noProof/>
        </w:rPr>
        <w:t>Presence requirements of Information Elements</w:t>
      </w:r>
      <w:r>
        <w:rPr>
          <w:noProof/>
        </w:rPr>
        <w:tab/>
      </w:r>
      <w:r>
        <w:rPr>
          <w:noProof/>
        </w:rPr>
        <w:fldChar w:fldCharType="begin" w:fldLock="1"/>
      </w:r>
      <w:r>
        <w:rPr>
          <w:noProof/>
        </w:rPr>
        <w:instrText xml:space="preserve"> PAGEREF _Toc106894053 \h </w:instrText>
      </w:r>
      <w:r>
        <w:rPr>
          <w:noProof/>
        </w:rPr>
      </w:r>
      <w:r>
        <w:rPr>
          <w:noProof/>
        </w:rPr>
        <w:fldChar w:fldCharType="separate"/>
      </w:r>
      <w:r>
        <w:rPr>
          <w:noProof/>
        </w:rPr>
        <w:t>24</w:t>
      </w:r>
      <w:r>
        <w:rPr>
          <w:noProof/>
        </w:rPr>
        <w:fldChar w:fldCharType="end"/>
      </w:r>
    </w:p>
    <w:p w14:paraId="20AD74FB" w14:textId="6C1BE870" w:rsidR="003F3938" w:rsidRPr="0017667A" w:rsidRDefault="003F3938">
      <w:pPr>
        <w:pStyle w:val="TOC2"/>
        <w:rPr>
          <w:rFonts w:ascii="Calibri" w:hAnsi="Calibri"/>
          <w:noProof/>
          <w:sz w:val="22"/>
          <w:szCs w:val="22"/>
          <w:lang w:eastAsia="en-GB"/>
        </w:rPr>
      </w:pPr>
      <w:r>
        <w:rPr>
          <w:noProof/>
        </w:rPr>
        <w:t>7.2</w:t>
      </w:r>
      <w:r w:rsidRPr="0017667A">
        <w:rPr>
          <w:rFonts w:ascii="Calibri" w:hAnsi="Calibri"/>
          <w:noProof/>
          <w:sz w:val="22"/>
          <w:szCs w:val="22"/>
          <w:lang w:eastAsia="en-GB"/>
        </w:rPr>
        <w:tab/>
      </w:r>
      <w:r>
        <w:rPr>
          <w:noProof/>
        </w:rPr>
        <w:t>Path Management Messages</w:t>
      </w:r>
      <w:r>
        <w:rPr>
          <w:noProof/>
        </w:rPr>
        <w:tab/>
      </w:r>
      <w:r>
        <w:rPr>
          <w:noProof/>
        </w:rPr>
        <w:fldChar w:fldCharType="begin" w:fldLock="1"/>
      </w:r>
      <w:r>
        <w:rPr>
          <w:noProof/>
        </w:rPr>
        <w:instrText xml:space="preserve"> PAGEREF _Toc106894054 \h </w:instrText>
      </w:r>
      <w:r>
        <w:rPr>
          <w:noProof/>
        </w:rPr>
      </w:r>
      <w:r>
        <w:rPr>
          <w:noProof/>
        </w:rPr>
        <w:fldChar w:fldCharType="separate"/>
      </w:r>
      <w:r>
        <w:rPr>
          <w:noProof/>
        </w:rPr>
        <w:t>24</w:t>
      </w:r>
      <w:r>
        <w:rPr>
          <w:noProof/>
        </w:rPr>
        <w:fldChar w:fldCharType="end"/>
      </w:r>
    </w:p>
    <w:p w14:paraId="396D96AD" w14:textId="2DDC0ECA" w:rsidR="003F3938" w:rsidRPr="0017667A" w:rsidRDefault="003F3938">
      <w:pPr>
        <w:pStyle w:val="TOC3"/>
        <w:rPr>
          <w:rFonts w:ascii="Calibri" w:hAnsi="Calibri"/>
          <w:noProof/>
          <w:sz w:val="22"/>
          <w:szCs w:val="22"/>
          <w:lang w:eastAsia="en-GB"/>
        </w:rPr>
      </w:pPr>
      <w:r>
        <w:rPr>
          <w:noProof/>
          <w:lang w:eastAsia="zh-CN"/>
        </w:rPr>
        <w:t>7.2.0</w:t>
      </w:r>
      <w:r w:rsidRPr="0017667A">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_Toc106894055 \h </w:instrText>
      </w:r>
      <w:r>
        <w:rPr>
          <w:noProof/>
        </w:rPr>
      </w:r>
      <w:r>
        <w:rPr>
          <w:noProof/>
        </w:rPr>
        <w:fldChar w:fldCharType="separate"/>
      </w:r>
      <w:r>
        <w:rPr>
          <w:noProof/>
        </w:rPr>
        <w:t>24</w:t>
      </w:r>
      <w:r>
        <w:rPr>
          <w:noProof/>
        </w:rPr>
        <w:fldChar w:fldCharType="end"/>
      </w:r>
    </w:p>
    <w:p w14:paraId="3C3A4E5A" w14:textId="267C9A65" w:rsidR="003F3938" w:rsidRPr="0017667A" w:rsidRDefault="003F3938">
      <w:pPr>
        <w:pStyle w:val="TOC3"/>
        <w:rPr>
          <w:rFonts w:ascii="Calibri" w:hAnsi="Calibri"/>
          <w:noProof/>
          <w:sz w:val="22"/>
          <w:szCs w:val="22"/>
          <w:lang w:eastAsia="en-GB"/>
        </w:rPr>
      </w:pPr>
      <w:r>
        <w:rPr>
          <w:noProof/>
        </w:rPr>
        <w:t>7.2.1</w:t>
      </w:r>
      <w:r w:rsidRPr="0017667A">
        <w:rPr>
          <w:rFonts w:ascii="Calibri" w:hAnsi="Calibri"/>
          <w:noProof/>
          <w:sz w:val="22"/>
          <w:szCs w:val="22"/>
          <w:lang w:eastAsia="en-GB"/>
        </w:rPr>
        <w:tab/>
      </w:r>
      <w:r>
        <w:rPr>
          <w:noProof/>
        </w:rPr>
        <w:t>Echo Request</w:t>
      </w:r>
      <w:r>
        <w:rPr>
          <w:noProof/>
        </w:rPr>
        <w:tab/>
      </w:r>
      <w:r>
        <w:rPr>
          <w:noProof/>
        </w:rPr>
        <w:fldChar w:fldCharType="begin" w:fldLock="1"/>
      </w:r>
      <w:r>
        <w:rPr>
          <w:noProof/>
        </w:rPr>
        <w:instrText xml:space="preserve"> PAGEREF _Toc106894056 \h </w:instrText>
      </w:r>
      <w:r>
        <w:rPr>
          <w:noProof/>
        </w:rPr>
      </w:r>
      <w:r>
        <w:rPr>
          <w:noProof/>
        </w:rPr>
        <w:fldChar w:fldCharType="separate"/>
      </w:r>
      <w:r>
        <w:rPr>
          <w:noProof/>
        </w:rPr>
        <w:t>24</w:t>
      </w:r>
      <w:r>
        <w:rPr>
          <w:noProof/>
        </w:rPr>
        <w:fldChar w:fldCharType="end"/>
      </w:r>
    </w:p>
    <w:p w14:paraId="23DCB4EE" w14:textId="43908960" w:rsidR="003F3938" w:rsidRPr="0017667A" w:rsidRDefault="003F3938">
      <w:pPr>
        <w:pStyle w:val="TOC3"/>
        <w:rPr>
          <w:rFonts w:ascii="Calibri" w:hAnsi="Calibri"/>
          <w:noProof/>
          <w:sz w:val="22"/>
          <w:szCs w:val="22"/>
          <w:lang w:eastAsia="en-GB"/>
        </w:rPr>
      </w:pPr>
      <w:r>
        <w:rPr>
          <w:noProof/>
        </w:rPr>
        <w:t>7.2.2</w:t>
      </w:r>
      <w:r w:rsidRPr="0017667A">
        <w:rPr>
          <w:rFonts w:ascii="Calibri" w:hAnsi="Calibri"/>
          <w:noProof/>
          <w:sz w:val="22"/>
          <w:szCs w:val="22"/>
          <w:lang w:eastAsia="en-GB"/>
        </w:rPr>
        <w:tab/>
      </w:r>
      <w:r>
        <w:rPr>
          <w:noProof/>
        </w:rPr>
        <w:t>Echo Response</w:t>
      </w:r>
      <w:r>
        <w:rPr>
          <w:noProof/>
        </w:rPr>
        <w:tab/>
      </w:r>
      <w:r>
        <w:rPr>
          <w:noProof/>
        </w:rPr>
        <w:fldChar w:fldCharType="begin" w:fldLock="1"/>
      </w:r>
      <w:r>
        <w:rPr>
          <w:noProof/>
        </w:rPr>
        <w:instrText xml:space="preserve"> PAGEREF _Toc106894057 \h </w:instrText>
      </w:r>
      <w:r>
        <w:rPr>
          <w:noProof/>
        </w:rPr>
      </w:r>
      <w:r>
        <w:rPr>
          <w:noProof/>
        </w:rPr>
        <w:fldChar w:fldCharType="separate"/>
      </w:r>
      <w:r>
        <w:rPr>
          <w:noProof/>
        </w:rPr>
        <w:t>24</w:t>
      </w:r>
      <w:r>
        <w:rPr>
          <w:noProof/>
        </w:rPr>
        <w:fldChar w:fldCharType="end"/>
      </w:r>
    </w:p>
    <w:p w14:paraId="6515C6F4" w14:textId="1FA37E31" w:rsidR="003F3938" w:rsidRPr="0017667A" w:rsidRDefault="003F3938">
      <w:pPr>
        <w:pStyle w:val="TOC3"/>
        <w:rPr>
          <w:rFonts w:ascii="Calibri" w:hAnsi="Calibri"/>
          <w:noProof/>
          <w:sz w:val="22"/>
          <w:szCs w:val="22"/>
          <w:lang w:eastAsia="en-GB"/>
        </w:rPr>
      </w:pPr>
      <w:r>
        <w:rPr>
          <w:noProof/>
        </w:rPr>
        <w:t>7.2.3</w:t>
      </w:r>
      <w:r w:rsidRPr="0017667A">
        <w:rPr>
          <w:rFonts w:ascii="Calibri" w:hAnsi="Calibri"/>
          <w:noProof/>
          <w:sz w:val="22"/>
          <w:szCs w:val="22"/>
          <w:lang w:eastAsia="en-GB"/>
        </w:rPr>
        <w:tab/>
      </w:r>
      <w:r>
        <w:rPr>
          <w:noProof/>
        </w:rPr>
        <w:t>Version Not Supported</w:t>
      </w:r>
      <w:r>
        <w:rPr>
          <w:noProof/>
        </w:rPr>
        <w:tab/>
      </w:r>
      <w:r>
        <w:rPr>
          <w:noProof/>
        </w:rPr>
        <w:fldChar w:fldCharType="begin" w:fldLock="1"/>
      </w:r>
      <w:r>
        <w:rPr>
          <w:noProof/>
        </w:rPr>
        <w:instrText xml:space="preserve"> PAGEREF _Toc106894058 \h </w:instrText>
      </w:r>
      <w:r>
        <w:rPr>
          <w:noProof/>
        </w:rPr>
      </w:r>
      <w:r>
        <w:rPr>
          <w:noProof/>
        </w:rPr>
        <w:fldChar w:fldCharType="separate"/>
      </w:r>
      <w:r>
        <w:rPr>
          <w:noProof/>
        </w:rPr>
        <w:t>25</w:t>
      </w:r>
      <w:r>
        <w:rPr>
          <w:noProof/>
        </w:rPr>
        <w:fldChar w:fldCharType="end"/>
      </w:r>
    </w:p>
    <w:p w14:paraId="0F7E7D33" w14:textId="585B4198" w:rsidR="003F3938" w:rsidRPr="0017667A" w:rsidRDefault="003F3938">
      <w:pPr>
        <w:pStyle w:val="TOC3"/>
        <w:rPr>
          <w:rFonts w:ascii="Calibri" w:hAnsi="Calibri"/>
          <w:noProof/>
          <w:sz w:val="22"/>
          <w:szCs w:val="22"/>
          <w:lang w:eastAsia="en-GB"/>
        </w:rPr>
      </w:pPr>
      <w:r>
        <w:rPr>
          <w:noProof/>
        </w:rPr>
        <w:t>7.2.4</w:t>
      </w:r>
      <w:r w:rsidRPr="0017667A">
        <w:rPr>
          <w:rFonts w:ascii="Calibri" w:hAnsi="Calibri"/>
          <w:noProof/>
          <w:sz w:val="22"/>
          <w:szCs w:val="22"/>
          <w:lang w:eastAsia="en-GB"/>
        </w:rPr>
        <w:tab/>
      </w:r>
      <w:r>
        <w:rPr>
          <w:noProof/>
        </w:rPr>
        <w:t>Supported Extension Headers Notification</w:t>
      </w:r>
      <w:r>
        <w:rPr>
          <w:noProof/>
        </w:rPr>
        <w:tab/>
      </w:r>
      <w:r>
        <w:rPr>
          <w:noProof/>
        </w:rPr>
        <w:fldChar w:fldCharType="begin" w:fldLock="1"/>
      </w:r>
      <w:r>
        <w:rPr>
          <w:noProof/>
        </w:rPr>
        <w:instrText xml:space="preserve"> PAGEREF _Toc106894059 \h </w:instrText>
      </w:r>
      <w:r>
        <w:rPr>
          <w:noProof/>
        </w:rPr>
      </w:r>
      <w:r>
        <w:rPr>
          <w:noProof/>
        </w:rPr>
        <w:fldChar w:fldCharType="separate"/>
      </w:r>
      <w:r>
        <w:rPr>
          <w:noProof/>
        </w:rPr>
        <w:t>25</w:t>
      </w:r>
      <w:r>
        <w:rPr>
          <w:noProof/>
        </w:rPr>
        <w:fldChar w:fldCharType="end"/>
      </w:r>
    </w:p>
    <w:p w14:paraId="0295B8FD" w14:textId="5F93BB58" w:rsidR="003F3938" w:rsidRPr="0017667A" w:rsidRDefault="003F3938">
      <w:pPr>
        <w:pStyle w:val="TOC2"/>
        <w:rPr>
          <w:rFonts w:ascii="Calibri" w:hAnsi="Calibri"/>
          <w:noProof/>
          <w:sz w:val="22"/>
          <w:szCs w:val="22"/>
          <w:lang w:eastAsia="en-GB"/>
        </w:rPr>
      </w:pPr>
      <w:r>
        <w:rPr>
          <w:noProof/>
        </w:rPr>
        <w:t>7.3</w:t>
      </w:r>
      <w:r w:rsidRPr="0017667A">
        <w:rPr>
          <w:rFonts w:ascii="Calibri" w:hAnsi="Calibri"/>
          <w:noProof/>
          <w:sz w:val="22"/>
          <w:szCs w:val="22"/>
          <w:lang w:eastAsia="en-GB"/>
        </w:rPr>
        <w:tab/>
      </w:r>
      <w:r>
        <w:rPr>
          <w:noProof/>
        </w:rPr>
        <w:t>Tunnel Management Messages</w:t>
      </w:r>
      <w:r>
        <w:rPr>
          <w:noProof/>
        </w:rPr>
        <w:tab/>
      </w:r>
      <w:r>
        <w:rPr>
          <w:noProof/>
        </w:rPr>
        <w:fldChar w:fldCharType="begin" w:fldLock="1"/>
      </w:r>
      <w:r>
        <w:rPr>
          <w:noProof/>
        </w:rPr>
        <w:instrText xml:space="preserve"> PAGEREF _Toc106894060 \h </w:instrText>
      </w:r>
      <w:r>
        <w:rPr>
          <w:noProof/>
        </w:rPr>
      </w:r>
      <w:r>
        <w:rPr>
          <w:noProof/>
        </w:rPr>
        <w:fldChar w:fldCharType="separate"/>
      </w:r>
      <w:r>
        <w:rPr>
          <w:noProof/>
        </w:rPr>
        <w:t>25</w:t>
      </w:r>
      <w:r>
        <w:rPr>
          <w:noProof/>
        </w:rPr>
        <w:fldChar w:fldCharType="end"/>
      </w:r>
    </w:p>
    <w:p w14:paraId="44E682DF" w14:textId="2CBF8A05" w:rsidR="003F3938" w:rsidRPr="0017667A" w:rsidRDefault="003F3938">
      <w:pPr>
        <w:pStyle w:val="TOC3"/>
        <w:rPr>
          <w:rFonts w:ascii="Calibri" w:hAnsi="Calibri"/>
          <w:noProof/>
          <w:sz w:val="22"/>
          <w:szCs w:val="22"/>
          <w:lang w:eastAsia="en-GB"/>
        </w:rPr>
      </w:pPr>
      <w:r>
        <w:rPr>
          <w:noProof/>
        </w:rPr>
        <w:t>7.3.1</w:t>
      </w:r>
      <w:r w:rsidRPr="0017667A">
        <w:rPr>
          <w:rFonts w:ascii="Calibri" w:hAnsi="Calibri"/>
          <w:noProof/>
          <w:sz w:val="22"/>
          <w:szCs w:val="22"/>
          <w:lang w:eastAsia="en-GB"/>
        </w:rPr>
        <w:tab/>
      </w:r>
      <w:r>
        <w:rPr>
          <w:noProof/>
        </w:rPr>
        <w:t>Create PDP Context Request</w:t>
      </w:r>
      <w:r>
        <w:rPr>
          <w:noProof/>
        </w:rPr>
        <w:tab/>
      </w:r>
      <w:r>
        <w:rPr>
          <w:noProof/>
        </w:rPr>
        <w:fldChar w:fldCharType="begin" w:fldLock="1"/>
      </w:r>
      <w:r>
        <w:rPr>
          <w:noProof/>
        </w:rPr>
        <w:instrText xml:space="preserve"> PAGEREF _Toc106894061 \h </w:instrText>
      </w:r>
      <w:r>
        <w:rPr>
          <w:noProof/>
        </w:rPr>
      </w:r>
      <w:r>
        <w:rPr>
          <w:noProof/>
        </w:rPr>
        <w:fldChar w:fldCharType="separate"/>
      </w:r>
      <w:r>
        <w:rPr>
          <w:noProof/>
        </w:rPr>
        <w:t>25</w:t>
      </w:r>
      <w:r>
        <w:rPr>
          <w:noProof/>
        </w:rPr>
        <w:fldChar w:fldCharType="end"/>
      </w:r>
    </w:p>
    <w:p w14:paraId="5A37915C" w14:textId="0B23B3F7" w:rsidR="003F3938" w:rsidRPr="0017667A" w:rsidRDefault="003F3938">
      <w:pPr>
        <w:pStyle w:val="TOC3"/>
        <w:rPr>
          <w:rFonts w:ascii="Calibri" w:hAnsi="Calibri"/>
          <w:noProof/>
          <w:sz w:val="22"/>
          <w:szCs w:val="22"/>
          <w:lang w:eastAsia="en-GB"/>
        </w:rPr>
      </w:pPr>
      <w:r>
        <w:rPr>
          <w:noProof/>
        </w:rPr>
        <w:t>7.3.2</w:t>
      </w:r>
      <w:r w:rsidRPr="0017667A">
        <w:rPr>
          <w:rFonts w:ascii="Calibri" w:hAnsi="Calibri"/>
          <w:noProof/>
          <w:sz w:val="22"/>
          <w:szCs w:val="22"/>
          <w:lang w:eastAsia="en-GB"/>
        </w:rPr>
        <w:tab/>
      </w:r>
      <w:r>
        <w:rPr>
          <w:noProof/>
        </w:rPr>
        <w:t>Create PDP Context Response</w:t>
      </w:r>
      <w:r>
        <w:rPr>
          <w:noProof/>
        </w:rPr>
        <w:tab/>
      </w:r>
      <w:r>
        <w:rPr>
          <w:noProof/>
        </w:rPr>
        <w:fldChar w:fldCharType="begin" w:fldLock="1"/>
      </w:r>
      <w:r>
        <w:rPr>
          <w:noProof/>
        </w:rPr>
        <w:instrText xml:space="preserve"> PAGEREF _Toc106894062 \h </w:instrText>
      </w:r>
      <w:r>
        <w:rPr>
          <w:noProof/>
        </w:rPr>
      </w:r>
      <w:r>
        <w:rPr>
          <w:noProof/>
        </w:rPr>
        <w:fldChar w:fldCharType="separate"/>
      </w:r>
      <w:r>
        <w:rPr>
          <w:noProof/>
        </w:rPr>
        <w:t>29</w:t>
      </w:r>
      <w:r>
        <w:rPr>
          <w:noProof/>
        </w:rPr>
        <w:fldChar w:fldCharType="end"/>
      </w:r>
    </w:p>
    <w:p w14:paraId="20D059EE" w14:textId="41F6CB46" w:rsidR="003F3938" w:rsidRPr="0017667A" w:rsidRDefault="003F3938">
      <w:pPr>
        <w:pStyle w:val="TOC3"/>
        <w:rPr>
          <w:rFonts w:ascii="Calibri" w:hAnsi="Calibri"/>
          <w:noProof/>
          <w:sz w:val="22"/>
          <w:szCs w:val="22"/>
          <w:lang w:eastAsia="en-GB"/>
        </w:rPr>
      </w:pPr>
      <w:r>
        <w:rPr>
          <w:noProof/>
        </w:rPr>
        <w:t>7.3.3</w:t>
      </w:r>
      <w:r w:rsidRPr="0017667A">
        <w:rPr>
          <w:rFonts w:ascii="Calibri" w:hAnsi="Calibri"/>
          <w:noProof/>
          <w:sz w:val="22"/>
          <w:szCs w:val="22"/>
          <w:lang w:eastAsia="en-GB"/>
        </w:rPr>
        <w:tab/>
      </w:r>
      <w:r>
        <w:rPr>
          <w:noProof/>
        </w:rPr>
        <w:t>Update PDP Context Request</w:t>
      </w:r>
      <w:r>
        <w:rPr>
          <w:noProof/>
        </w:rPr>
        <w:tab/>
      </w:r>
      <w:r>
        <w:rPr>
          <w:noProof/>
        </w:rPr>
        <w:fldChar w:fldCharType="begin" w:fldLock="1"/>
      </w:r>
      <w:r>
        <w:rPr>
          <w:noProof/>
        </w:rPr>
        <w:instrText xml:space="preserve"> PAGEREF _Toc106894063 \h </w:instrText>
      </w:r>
      <w:r>
        <w:rPr>
          <w:noProof/>
        </w:rPr>
      </w:r>
      <w:r>
        <w:rPr>
          <w:noProof/>
        </w:rPr>
        <w:fldChar w:fldCharType="separate"/>
      </w:r>
      <w:r>
        <w:rPr>
          <w:noProof/>
        </w:rPr>
        <w:t>33</w:t>
      </w:r>
      <w:r>
        <w:rPr>
          <w:noProof/>
        </w:rPr>
        <w:fldChar w:fldCharType="end"/>
      </w:r>
    </w:p>
    <w:p w14:paraId="7416BB53" w14:textId="62CDF1E8" w:rsidR="003F3938" w:rsidRPr="0017667A" w:rsidRDefault="003F3938">
      <w:pPr>
        <w:pStyle w:val="TOC3"/>
        <w:rPr>
          <w:rFonts w:ascii="Calibri" w:hAnsi="Calibri"/>
          <w:noProof/>
          <w:sz w:val="22"/>
          <w:szCs w:val="22"/>
          <w:lang w:eastAsia="en-GB"/>
        </w:rPr>
      </w:pPr>
      <w:r>
        <w:rPr>
          <w:noProof/>
        </w:rPr>
        <w:t>7.3.4</w:t>
      </w:r>
      <w:r w:rsidRPr="0017667A">
        <w:rPr>
          <w:rFonts w:ascii="Calibri" w:hAnsi="Calibri"/>
          <w:noProof/>
          <w:sz w:val="22"/>
          <w:szCs w:val="22"/>
          <w:lang w:eastAsia="en-GB"/>
        </w:rPr>
        <w:tab/>
      </w:r>
      <w:r>
        <w:rPr>
          <w:noProof/>
        </w:rPr>
        <w:t>Update PDP Context Response</w:t>
      </w:r>
      <w:r>
        <w:rPr>
          <w:noProof/>
        </w:rPr>
        <w:tab/>
      </w:r>
      <w:r>
        <w:rPr>
          <w:noProof/>
        </w:rPr>
        <w:fldChar w:fldCharType="begin" w:fldLock="1"/>
      </w:r>
      <w:r>
        <w:rPr>
          <w:noProof/>
        </w:rPr>
        <w:instrText xml:space="preserve"> PAGEREF _Toc106894064 \h </w:instrText>
      </w:r>
      <w:r>
        <w:rPr>
          <w:noProof/>
        </w:rPr>
      </w:r>
      <w:r>
        <w:rPr>
          <w:noProof/>
        </w:rPr>
        <w:fldChar w:fldCharType="separate"/>
      </w:r>
      <w:r>
        <w:rPr>
          <w:noProof/>
        </w:rPr>
        <w:t>39</w:t>
      </w:r>
      <w:r>
        <w:rPr>
          <w:noProof/>
        </w:rPr>
        <w:fldChar w:fldCharType="end"/>
      </w:r>
    </w:p>
    <w:p w14:paraId="271D6460" w14:textId="0A33CD7A" w:rsidR="003F3938" w:rsidRPr="0017667A" w:rsidRDefault="003F3938">
      <w:pPr>
        <w:pStyle w:val="TOC3"/>
        <w:rPr>
          <w:rFonts w:ascii="Calibri" w:hAnsi="Calibri"/>
          <w:noProof/>
          <w:sz w:val="22"/>
          <w:szCs w:val="22"/>
          <w:lang w:eastAsia="en-GB"/>
        </w:rPr>
      </w:pPr>
      <w:r>
        <w:rPr>
          <w:noProof/>
        </w:rPr>
        <w:t>7.3.5</w:t>
      </w:r>
      <w:r w:rsidRPr="0017667A">
        <w:rPr>
          <w:rFonts w:ascii="Calibri" w:hAnsi="Calibri"/>
          <w:noProof/>
          <w:sz w:val="22"/>
          <w:szCs w:val="22"/>
          <w:lang w:eastAsia="en-GB"/>
        </w:rPr>
        <w:tab/>
      </w:r>
      <w:r>
        <w:rPr>
          <w:noProof/>
        </w:rPr>
        <w:t>Delete PDP Context Request</w:t>
      </w:r>
      <w:r>
        <w:rPr>
          <w:noProof/>
        </w:rPr>
        <w:tab/>
      </w:r>
      <w:r>
        <w:rPr>
          <w:noProof/>
        </w:rPr>
        <w:fldChar w:fldCharType="begin" w:fldLock="1"/>
      </w:r>
      <w:r>
        <w:rPr>
          <w:noProof/>
        </w:rPr>
        <w:instrText xml:space="preserve"> PAGEREF _Toc106894065 \h </w:instrText>
      </w:r>
      <w:r>
        <w:rPr>
          <w:noProof/>
        </w:rPr>
      </w:r>
      <w:r>
        <w:rPr>
          <w:noProof/>
        </w:rPr>
        <w:fldChar w:fldCharType="separate"/>
      </w:r>
      <w:r>
        <w:rPr>
          <w:noProof/>
        </w:rPr>
        <w:t>43</w:t>
      </w:r>
      <w:r>
        <w:rPr>
          <w:noProof/>
        </w:rPr>
        <w:fldChar w:fldCharType="end"/>
      </w:r>
    </w:p>
    <w:p w14:paraId="2DA08F38" w14:textId="627C2525" w:rsidR="003F3938" w:rsidRPr="0017667A" w:rsidRDefault="003F3938">
      <w:pPr>
        <w:pStyle w:val="TOC3"/>
        <w:rPr>
          <w:rFonts w:ascii="Calibri" w:hAnsi="Calibri"/>
          <w:noProof/>
          <w:sz w:val="22"/>
          <w:szCs w:val="22"/>
          <w:lang w:eastAsia="en-GB"/>
        </w:rPr>
      </w:pPr>
      <w:r>
        <w:rPr>
          <w:noProof/>
        </w:rPr>
        <w:t>7.3.6</w:t>
      </w:r>
      <w:r w:rsidRPr="0017667A">
        <w:rPr>
          <w:rFonts w:ascii="Calibri" w:hAnsi="Calibri"/>
          <w:noProof/>
          <w:sz w:val="22"/>
          <w:szCs w:val="22"/>
          <w:lang w:eastAsia="en-GB"/>
        </w:rPr>
        <w:tab/>
      </w:r>
      <w:r>
        <w:rPr>
          <w:noProof/>
        </w:rPr>
        <w:t>Delete PDP Context Response</w:t>
      </w:r>
      <w:r>
        <w:rPr>
          <w:noProof/>
        </w:rPr>
        <w:tab/>
      </w:r>
      <w:r>
        <w:rPr>
          <w:noProof/>
        </w:rPr>
        <w:fldChar w:fldCharType="begin" w:fldLock="1"/>
      </w:r>
      <w:r>
        <w:rPr>
          <w:noProof/>
        </w:rPr>
        <w:instrText xml:space="preserve"> PAGEREF _Toc106894066 \h </w:instrText>
      </w:r>
      <w:r>
        <w:rPr>
          <w:noProof/>
        </w:rPr>
      </w:r>
      <w:r>
        <w:rPr>
          <w:noProof/>
        </w:rPr>
        <w:fldChar w:fldCharType="separate"/>
      </w:r>
      <w:r>
        <w:rPr>
          <w:noProof/>
        </w:rPr>
        <w:t>45</w:t>
      </w:r>
      <w:r>
        <w:rPr>
          <w:noProof/>
        </w:rPr>
        <w:fldChar w:fldCharType="end"/>
      </w:r>
    </w:p>
    <w:p w14:paraId="03A310BE" w14:textId="6EBEE1D7" w:rsidR="003F3938" w:rsidRPr="0017667A" w:rsidRDefault="003F3938">
      <w:pPr>
        <w:pStyle w:val="TOC3"/>
        <w:rPr>
          <w:rFonts w:ascii="Calibri" w:hAnsi="Calibri"/>
          <w:noProof/>
          <w:sz w:val="22"/>
          <w:szCs w:val="22"/>
          <w:lang w:eastAsia="en-GB"/>
        </w:rPr>
      </w:pPr>
      <w:r>
        <w:rPr>
          <w:noProof/>
        </w:rPr>
        <w:t>7.3.7</w:t>
      </w:r>
      <w:r w:rsidRPr="0017667A">
        <w:rPr>
          <w:rFonts w:ascii="Calibri" w:hAnsi="Calibri"/>
          <w:noProof/>
          <w:sz w:val="22"/>
          <w:szCs w:val="22"/>
          <w:lang w:eastAsia="en-GB"/>
        </w:rPr>
        <w:tab/>
      </w:r>
      <w:r>
        <w:rPr>
          <w:noProof/>
        </w:rPr>
        <w:t>Error Indication</w:t>
      </w:r>
      <w:r>
        <w:rPr>
          <w:noProof/>
        </w:rPr>
        <w:tab/>
      </w:r>
      <w:r>
        <w:rPr>
          <w:noProof/>
        </w:rPr>
        <w:fldChar w:fldCharType="begin" w:fldLock="1"/>
      </w:r>
      <w:r>
        <w:rPr>
          <w:noProof/>
        </w:rPr>
        <w:instrText xml:space="preserve"> PAGEREF _Toc106894067 \h </w:instrText>
      </w:r>
      <w:r>
        <w:rPr>
          <w:noProof/>
        </w:rPr>
      </w:r>
      <w:r>
        <w:rPr>
          <w:noProof/>
        </w:rPr>
        <w:fldChar w:fldCharType="separate"/>
      </w:r>
      <w:r>
        <w:rPr>
          <w:noProof/>
        </w:rPr>
        <w:t>46</w:t>
      </w:r>
      <w:r>
        <w:rPr>
          <w:noProof/>
        </w:rPr>
        <w:fldChar w:fldCharType="end"/>
      </w:r>
    </w:p>
    <w:p w14:paraId="21C601BF" w14:textId="49AAC5D5" w:rsidR="003F3938" w:rsidRPr="0017667A" w:rsidRDefault="003F3938">
      <w:pPr>
        <w:pStyle w:val="TOC3"/>
        <w:rPr>
          <w:rFonts w:ascii="Calibri" w:hAnsi="Calibri"/>
          <w:noProof/>
          <w:sz w:val="22"/>
          <w:szCs w:val="22"/>
          <w:lang w:eastAsia="en-GB"/>
        </w:rPr>
      </w:pPr>
      <w:r>
        <w:rPr>
          <w:noProof/>
        </w:rPr>
        <w:t>7.3.8</w:t>
      </w:r>
      <w:r w:rsidRPr="0017667A">
        <w:rPr>
          <w:rFonts w:ascii="Calibri" w:hAnsi="Calibri"/>
          <w:noProof/>
          <w:sz w:val="22"/>
          <w:szCs w:val="22"/>
          <w:lang w:eastAsia="en-GB"/>
        </w:rPr>
        <w:tab/>
      </w:r>
      <w:r>
        <w:rPr>
          <w:noProof/>
        </w:rPr>
        <w:t>PDU Notification Request</w:t>
      </w:r>
      <w:r>
        <w:rPr>
          <w:noProof/>
        </w:rPr>
        <w:tab/>
      </w:r>
      <w:r>
        <w:rPr>
          <w:noProof/>
        </w:rPr>
        <w:fldChar w:fldCharType="begin" w:fldLock="1"/>
      </w:r>
      <w:r>
        <w:rPr>
          <w:noProof/>
        </w:rPr>
        <w:instrText xml:space="preserve"> PAGEREF _Toc106894068 \h </w:instrText>
      </w:r>
      <w:r>
        <w:rPr>
          <w:noProof/>
        </w:rPr>
      </w:r>
      <w:r>
        <w:rPr>
          <w:noProof/>
        </w:rPr>
        <w:fldChar w:fldCharType="separate"/>
      </w:r>
      <w:r>
        <w:rPr>
          <w:noProof/>
        </w:rPr>
        <w:t>46</w:t>
      </w:r>
      <w:r>
        <w:rPr>
          <w:noProof/>
        </w:rPr>
        <w:fldChar w:fldCharType="end"/>
      </w:r>
    </w:p>
    <w:p w14:paraId="443DC31E" w14:textId="54B76CE9" w:rsidR="003F3938" w:rsidRPr="0017667A" w:rsidRDefault="003F3938">
      <w:pPr>
        <w:pStyle w:val="TOC3"/>
        <w:rPr>
          <w:rFonts w:ascii="Calibri" w:hAnsi="Calibri"/>
          <w:noProof/>
          <w:sz w:val="22"/>
          <w:szCs w:val="22"/>
          <w:lang w:eastAsia="en-GB"/>
        </w:rPr>
      </w:pPr>
      <w:r>
        <w:rPr>
          <w:noProof/>
        </w:rPr>
        <w:t>7.3.9</w:t>
      </w:r>
      <w:r w:rsidRPr="0017667A">
        <w:rPr>
          <w:rFonts w:ascii="Calibri" w:hAnsi="Calibri"/>
          <w:noProof/>
          <w:sz w:val="22"/>
          <w:szCs w:val="22"/>
          <w:lang w:eastAsia="en-GB"/>
        </w:rPr>
        <w:tab/>
      </w:r>
      <w:r>
        <w:rPr>
          <w:noProof/>
        </w:rPr>
        <w:t>PDU Notification Response</w:t>
      </w:r>
      <w:r>
        <w:rPr>
          <w:noProof/>
        </w:rPr>
        <w:tab/>
      </w:r>
      <w:r>
        <w:rPr>
          <w:noProof/>
        </w:rPr>
        <w:fldChar w:fldCharType="begin" w:fldLock="1"/>
      </w:r>
      <w:r>
        <w:rPr>
          <w:noProof/>
        </w:rPr>
        <w:instrText xml:space="preserve"> PAGEREF _Toc106894069 \h </w:instrText>
      </w:r>
      <w:r>
        <w:rPr>
          <w:noProof/>
        </w:rPr>
      </w:r>
      <w:r>
        <w:rPr>
          <w:noProof/>
        </w:rPr>
        <w:fldChar w:fldCharType="separate"/>
      </w:r>
      <w:r>
        <w:rPr>
          <w:noProof/>
        </w:rPr>
        <w:t>47</w:t>
      </w:r>
      <w:r>
        <w:rPr>
          <w:noProof/>
        </w:rPr>
        <w:fldChar w:fldCharType="end"/>
      </w:r>
    </w:p>
    <w:p w14:paraId="107341B9" w14:textId="56F3C381" w:rsidR="003F3938" w:rsidRPr="0017667A" w:rsidRDefault="003F3938">
      <w:pPr>
        <w:pStyle w:val="TOC3"/>
        <w:rPr>
          <w:rFonts w:ascii="Calibri" w:hAnsi="Calibri"/>
          <w:noProof/>
          <w:sz w:val="22"/>
          <w:szCs w:val="22"/>
          <w:lang w:eastAsia="en-GB"/>
        </w:rPr>
      </w:pPr>
      <w:r>
        <w:rPr>
          <w:noProof/>
        </w:rPr>
        <w:t>7.3.10</w:t>
      </w:r>
      <w:r w:rsidRPr="0017667A">
        <w:rPr>
          <w:rFonts w:ascii="Calibri" w:hAnsi="Calibri"/>
          <w:noProof/>
          <w:sz w:val="22"/>
          <w:szCs w:val="22"/>
          <w:lang w:eastAsia="en-GB"/>
        </w:rPr>
        <w:tab/>
      </w:r>
      <w:r>
        <w:rPr>
          <w:noProof/>
        </w:rPr>
        <w:t>PDU Notification Reject Request</w:t>
      </w:r>
      <w:r>
        <w:rPr>
          <w:noProof/>
        </w:rPr>
        <w:tab/>
      </w:r>
      <w:r>
        <w:rPr>
          <w:noProof/>
        </w:rPr>
        <w:fldChar w:fldCharType="begin" w:fldLock="1"/>
      </w:r>
      <w:r>
        <w:rPr>
          <w:noProof/>
        </w:rPr>
        <w:instrText xml:space="preserve"> PAGEREF _Toc106894070 \h </w:instrText>
      </w:r>
      <w:r>
        <w:rPr>
          <w:noProof/>
        </w:rPr>
      </w:r>
      <w:r>
        <w:rPr>
          <w:noProof/>
        </w:rPr>
        <w:fldChar w:fldCharType="separate"/>
      </w:r>
      <w:r>
        <w:rPr>
          <w:noProof/>
        </w:rPr>
        <w:t>48</w:t>
      </w:r>
      <w:r>
        <w:rPr>
          <w:noProof/>
        </w:rPr>
        <w:fldChar w:fldCharType="end"/>
      </w:r>
    </w:p>
    <w:p w14:paraId="30AD184C" w14:textId="53EF747C" w:rsidR="003F3938" w:rsidRPr="0017667A" w:rsidRDefault="003F3938">
      <w:pPr>
        <w:pStyle w:val="TOC3"/>
        <w:rPr>
          <w:rFonts w:ascii="Calibri" w:hAnsi="Calibri"/>
          <w:noProof/>
          <w:sz w:val="22"/>
          <w:szCs w:val="22"/>
          <w:lang w:eastAsia="en-GB"/>
        </w:rPr>
      </w:pPr>
      <w:r>
        <w:rPr>
          <w:noProof/>
        </w:rPr>
        <w:t>7.3.11</w:t>
      </w:r>
      <w:r w:rsidRPr="0017667A">
        <w:rPr>
          <w:rFonts w:ascii="Calibri" w:hAnsi="Calibri"/>
          <w:noProof/>
          <w:sz w:val="22"/>
          <w:szCs w:val="22"/>
          <w:lang w:eastAsia="en-GB"/>
        </w:rPr>
        <w:tab/>
      </w:r>
      <w:r>
        <w:rPr>
          <w:noProof/>
        </w:rPr>
        <w:t>PDU Notification Reject Response</w:t>
      </w:r>
      <w:r>
        <w:rPr>
          <w:noProof/>
        </w:rPr>
        <w:tab/>
      </w:r>
      <w:r>
        <w:rPr>
          <w:noProof/>
        </w:rPr>
        <w:fldChar w:fldCharType="begin" w:fldLock="1"/>
      </w:r>
      <w:r>
        <w:rPr>
          <w:noProof/>
        </w:rPr>
        <w:instrText xml:space="preserve"> PAGEREF _Toc106894071 \h </w:instrText>
      </w:r>
      <w:r>
        <w:rPr>
          <w:noProof/>
        </w:rPr>
      </w:r>
      <w:r>
        <w:rPr>
          <w:noProof/>
        </w:rPr>
        <w:fldChar w:fldCharType="separate"/>
      </w:r>
      <w:r>
        <w:rPr>
          <w:noProof/>
        </w:rPr>
        <w:t>49</w:t>
      </w:r>
      <w:r>
        <w:rPr>
          <w:noProof/>
        </w:rPr>
        <w:fldChar w:fldCharType="end"/>
      </w:r>
    </w:p>
    <w:p w14:paraId="7B89D706" w14:textId="0F75735F" w:rsidR="003F3938" w:rsidRPr="0017667A" w:rsidRDefault="003F3938">
      <w:pPr>
        <w:pStyle w:val="TOC3"/>
        <w:rPr>
          <w:rFonts w:ascii="Calibri" w:hAnsi="Calibri"/>
          <w:noProof/>
          <w:sz w:val="22"/>
          <w:szCs w:val="22"/>
          <w:lang w:eastAsia="en-GB"/>
        </w:rPr>
      </w:pPr>
      <w:r w:rsidRPr="007357C0">
        <w:rPr>
          <w:noProof/>
          <w:lang w:val="fr-FR"/>
        </w:rPr>
        <w:t>7.3.12</w:t>
      </w:r>
      <w:r w:rsidRPr="0017667A">
        <w:rPr>
          <w:rFonts w:ascii="Calibri" w:hAnsi="Calibri"/>
          <w:noProof/>
          <w:sz w:val="22"/>
          <w:szCs w:val="22"/>
          <w:lang w:eastAsia="en-GB"/>
        </w:rPr>
        <w:tab/>
      </w:r>
      <w:r w:rsidRPr="007357C0">
        <w:rPr>
          <w:noProof/>
          <w:lang w:val="fr-FR"/>
        </w:rPr>
        <w:t>Initiate PDP Context Activation Request</w:t>
      </w:r>
      <w:r>
        <w:rPr>
          <w:noProof/>
        </w:rPr>
        <w:tab/>
      </w:r>
      <w:r>
        <w:rPr>
          <w:noProof/>
        </w:rPr>
        <w:fldChar w:fldCharType="begin" w:fldLock="1"/>
      </w:r>
      <w:r>
        <w:rPr>
          <w:noProof/>
        </w:rPr>
        <w:instrText xml:space="preserve"> PAGEREF _Toc106894072 \h </w:instrText>
      </w:r>
      <w:r>
        <w:rPr>
          <w:noProof/>
        </w:rPr>
      </w:r>
      <w:r>
        <w:rPr>
          <w:noProof/>
        </w:rPr>
        <w:fldChar w:fldCharType="separate"/>
      </w:r>
      <w:r>
        <w:rPr>
          <w:noProof/>
        </w:rPr>
        <w:t>49</w:t>
      </w:r>
      <w:r>
        <w:rPr>
          <w:noProof/>
        </w:rPr>
        <w:fldChar w:fldCharType="end"/>
      </w:r>
    </w:p>
    <w:p w14:paraId="720B02F4" w14:textId="1B0875B9" w:rsidR="003F3938" w:rsidRPr="0017667A" w:rsidRDefault="003F3938">
      <w:pPr>
        <w:pStyle w:val="TOC3"/>
        <w:rPr>
          <w:rFonts w:ascii="Calibri" w:hAnsi="Calibri"/>
          <w:noProof/>
          <w:sz w:val="22"/>
          <w:szCs w:val="22"/>
          <w:lang w:eastAsia="en-GB"/>
        </w:rPr>
      </w:pPr>
      <w:r w:rsidRPr="007357C0">
        <w:rPr>
          <w:noProof/>
          <w:lang w:val="fr-FR"/>
        </w:rPr>
        <w:t>7.3.13</w:t>
      </w:r>
      <w:r w:rsidRPr="0017667A">
        <w:rPr>
          <w:rFonts w:ascii="Calibri" w:hAnsi="Calibri"/>
          <w:noProof/>
          <w:sz w:val="22"/>
          <w:szCs w:val="22"/>
          <w:lang w:eastAsia="en-GB"/>
        </w:rPr>
        <w:tab/>
      </w:r>
      <w:r w:rsidRPr="007357C0">
        <w:rPr>
          <w:noProof/>
          <w:lang w:val="fr-FR"/>
        </w:rPr>
        <w:t>Initiate PDP Context Activation Response</w:t>
      </w:r>
      <w:r>
        <w:rPr>
          <w:noProof/>
        </w:rPr>
        <w:tab/>
      </w:r>
      <w:r>
        <w:rPr>
          <w:noProof/>
        </w:rPr>
        <w:fldChar w:fldCharType="begin" w:fldLock="1"/>
      </w:r>
      <w:r>
        <w:rPr>
          <w:noProof/>
        </w:rPr>
        <w:instrText xml:space="preserve"> PAGEREF _Toc106894073 \h </w:instrText>
      </w:r>
      <w:r>
        <w:rPr>
          <w:noProof/>
        </w:rPr>
      </w:r>
      <w:r>
        <w:rPr>
          <w:noProof/>
        </w:rPr>
        <w:fldChar w:fldCharType="separate"/>
      </w:r>
      <w:r>
        <w:rPr>
          <w:noProof/>
        </w:rPr>
        <w:t>50</w:t>
      </w:r>
      <w:r>
        <w:rPr>
          <w:noProof/>
        </w:rPr>
        <w:fldChar w:fldCharType="end"/>
      </w:r>
    </w:p>
    <w:p w14:paraId="2B7D3B8F" w14:textId="2B034942" w:rsidR="003F3938" w:rsidRPr="0017667A" w:rsidRDefault="003F3938">
      <w:pPr>
        <w:pStyle w:val="TOC2"/>
        <w:rPr>
          <w:rFonts w:ascii="Calibri" w:hAnsi="Calibri"/>
          <w:noProof/>
          <w:sz w:val="22"/>
          <w:szCs w:val="22"/>
          <w:lang w:eastAsia="en-GB"/>
        </w:rPr>
      </w:pPr>
      <w:r>
        <w:rPr>
          <w:noProof/>
        </w:rPr>
        <w:t>7.4</w:t>
      </w:r>
      <w:r w:rsidRPr="0017667A">
        <w:rPr>
          <w:rFonts w:ascii="Calibri" w:hAnsi="Calibri"/>
          <w:noProof/>
          <w:sz w:val="22"/>
          <w:szCs w:val="22"/>
          <w:lang w:eastAsia="en-GB"/>
        </w:rPr>
        <w:tab/>
      </w:r>
      <w:r>
        <w:rPr>
          <w:noProof/>
        </w:rPr>
        <w:t>Location Management Messages</w:t>
      </w:r>
      <w:r>
        <w:rPr>
          <w:noProof/>
        </w:rPr>
        <w:tab/>
      </w:r>
      <w:r>
        <w:rPr>
          <w:noProof/>
        </w:rPr>
        <w:fldChar w:fldCharType="begin" w:fldLock="1"/>
      </w:r>
      <w:r>
        <w:rPr>
          <w:noProof/>
        </w:rPr>
        <w:instrText xml:space="preserve"> PAGEREF _Toc106894074 \h </w:instrText>
      </w:r>
      <w:r>
        <w:rPr>
          <w:noProof/>
        </w:rPr>
      </w:r>
      <w:r>
        <w:rPr>
          <w:noProof/>
        </w:rPr>
        <w:fldChar w:fldCharType="separate"/>
      </w:r>
      <w:r>
        <w:rPr>
          <w:noProof/>
        </w:rPr>
        <w:t>51</w:t>
      </w:r>
      <w:r>
        <w:rPr>
          <w:noProof/>
        </w:rPr>
        <w:fldChar w:fldCharType="end"/>
      </w:r>
    </w:p>
    <w:p w14:paraId="7E62AC98" w14:textId="341171C3" w:rsidR="003F3938" w:rsidRPr="0017667A" w:rsidRDefault="003F3938">
      <w:pPr>
        <w:pStyle w:val="TOC3"/>
        <w:rPr>
          <w:rFonts w:ascii="Calibri" w:hAnsi="Calibri"/>
          <w:noProof/>
          <w:sz w:val="22"/>
          <w:szCs w:val="22"/>
          <w:lang w:eastAsia="en-GB"/>
        </w:rPr>
      </w:pPr>
      <w:r>
        <w:rPr>
          <w:noProof/>
          <w:lang w:eastAsia="zh-CN"/>
        </w:rPr>
        <w:t>7.4.0</w:t>
      </w:r>
      <w:r w:rsidRPr="0017667A">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_Toc106894075 \h </w:instrText>
      </w:r>
      <w:r>
        <w:rPr>
          <w:noProof/>
        </w:rPr>
      </w:r>
      <w:r>
        <w:rPr>
          <w:noProof/>
        </w:rPr>
        <w:fldChar w:fldCharType="separate"/>
      </w:r>
      <w:r>
        <w:rPr>
          <w:noProof/>
        </w:rPr>
        <w:t>51</w:t>
      </w:r>
      <w:r>
        <w:rPr>
          <w:noProof/>
        </w:rPr>
        <w:fldChar w:fldCharType="end"/>
      </w:r>
    </w:p>
    <w:p w14:paraId="2A8446A5" w14:textId="5531FE6D" w:rsidR="003F3938" w:rsidRPr="0017667A" w:rsidRDefault="003F3938">
      <w:pPr>
        <w:pStyle w:val="TOC3"/>
        <w:rPr>
          <w:rFonts w:ascii="Calibri" w:hAnsi="Calibri"/>
          <w:noProof/>
          <w:sz w:val="22"/>
          <w:szCs w:val="22"/>
          <w:lang w:eastAsia="en-GB"/>
        </w:rPr>
      </w:pPr>
      <w:r>
        <w:rPr>
          <w:noProof/>
        </w:rPr>
        <w:t>7.4.1</w:t>
      </w:r>
      <w:r w:rsidRPr="0017667A">
        <w:rPr>
          <w:rFonts w:ascii="Calibri" w:hAnsi="Calibri"/>
          <w:noProof/>
          <w:sz w:val="22"/>
          <w:szCs w:val="22"/>
          <w:lang w:eastAsia="en-GB"/>
        </w:rPr>
        <w:tab/>
      </w:r>
      <w:r>
        <w:rPr>
          <w:noProof/>
        </w:rPr>
        <w:t>Send Routeing Information for GPRS Request</w:t>
      </w:r>
      <w:r>
        <w:rPr>
          <w:noProof/>
        </w:rPr>
        <w:tab/>
      </w:r>
      <w:r>
        <w:rPr>
          <w:noProof/>
        </w:rPr>
        <w:fldChar w:fldCharType="begin" w:fldLock="1"/>
      </w:r>
      <w:r>
        <w:rPr>
          <w:noProof/>
        </w:rPr>
        <w:instrText xml:space="preserve"> PAGEREF _Toc106894076 \h </w:instrText>
      </w:r>
      <w:r>
        <w:rPr>
          <w:noProof/>
        </w:rPr>
      </w:r>
      <w:r>
        <w:rPr>
          <w:noProof/>
        </w:rPr>
        <w:fldChar w:fldCharType="separate"/>
      </w:r>
      <w:r>
        <w:rPr>
          <w:noProof/>
        </w:rPr>
        <w:t>51</w:t>
      </w:r>
      <w:r>
        <w:rPr>
          <w:noProof/>
        </w:rPr>
        <w:fldChar w:fldCharType="end"/>
      </w:r>
    </w:p>
    <w:p w14:paraId="2F96F27F" w14:textId="116DA889" w:rsidR="003F3938" w:rsidRPr="0017667A" w:rsidRDefault="003F3938">
      <w:pPr>
        <w:pStyle w:val="TOC3"/>
        <w:rPr>
          <w:rFonts w:ascii="Calibri" w:hAnsi="Calibri"/>
          <w:noProof/>
          <w:sz w:val="22"/>
          <w:szCs w:val="22"/>
          <w:lang w:eastAsia="en-GB"/>
        </w:rPr>
      </w:pPr>
      <w:r>
        <w:rPr>
          <w:noProof/>
        </w:rPr>
        <w:t>7.4.2</w:t>
      </w:r>
      <w:r w:rsidRPr="0017667A">
        <w:rPr>
          <w:rFonts w:ascii="Calibri" w:hAnsi="Calibri"/>
          <w:noProof/>
          <w:sz w:val="22"/>
          <w:szCs w:val="22"/>
          <w:lang w:eastAsia="en-GB"/>
        </w:rPr>
        <w:tab/>
      </w:r>
      <w:r>
        <w:rPr>
          <w:noProof/>
        </w:rPr>
        <w:t>Send Routeing Information for GPRS Response</w:t>
      </w:r>
      <w:r>
        <w:rPr>
          <w:noProof/>
        </w:rPr>
        <w:tab/>
      </w:r>
      <w:r>
        <w:rPr>
          <w:noProof/>
        </w:rPr>
        <w:fldChar w:fldCharType="begin" w:fldLock="1"/>
      </w:r>
      <w:r>
        <w:rPr>
          <w:noProof/>
        </w:rPr>
        <w:instrText xml:space="preserve"> PAGEREF _Toc106894077 \h </w:instrText>
      </w:r>
      <w:r>
        <w:rPr>
          <w:noProof/>
        </w:rPr>
      </w:r>
      <w:r>
        <w:rPr>
          <w:noProof/>
        </w:rPr>
        <w:fldChar w:fldCharType="separate"/>
      </w:r>
      <w:r>
        <w:rPr>
          <w:noProof/>
        </w:rPr>
        <w:t>51</w:t>
      </w:r>
      <w:r>
        <w:rPr>
          <w:noProof/>
        </w:rPr>
        <w:fldChar w:fldCharType="end"/>
      </w:r>
    </w:p>
    <w:p w14:paraId="4CE1C1B6" w14:textId="0C998057" w:rsidR="003F3938" w:rsidRPr="0017667A" w:rsidRDefault="003F3938">
      <w:pPr>
        <w:pStyle w:val="TOC3"/>
        <w:rPr>
          <w:rFonts w:ascii="Calibri" w:hAnsi="Calibri"/>
          <w:noProof/>
          <w:sz w:val="22"/>
          <w:szCs w:val="22"/>
          <w:lang w:eastAsia="en-GB"/>
        </w:rPr>
      </w:pPr>
      <w:r>
        <w:rPr>
          <w:noProof/>
        </w:rPr>
        <w:t>7.4.3</w:t>
      </w:r>
      <w:r w:rsidRPr="0017667A">
        <w:rPr>
          <w:rFonts w:ascii="Calibri" w:hAnsi="Calibri"/>
          <w:noProof/>
          <w:sz w:val="22"/>
          <w:szCs w:val="22"/>
          <w:lang w:eastAsia="en-GB"/>
        </w:rPr>
        <w:tab/>
      </w:r>
      <w:r>
        <w:rPr>
          <w:noProof/>
        </w:rPr>
        <w:t>Failure Report Request</w:t>
      </w:r>
      <w:r>
        <w:rPr>
          <w:noProof/>
        </w:rPr>
        <w:tab/>
      </w:r>
      <w:r>
        <w:rPr>
          <w:noProof/>
        </w:rPr>
        <w:fldChar w:fldCharType="begin" w:fldLock="1"/>
      </w:r>
      <w:r>
        <w:rPr>
          <w:noProof/>
        </w:rPr>
        <w:instrText xml:space="preserve"> PAGEREF _Toc106894078 \h </w:instrText>
      </w:r>
      <w:r>
        <w:rPr>
          <w:noProof/>
        </w:rPr>
      </w:r>
      <w:r>
        <w:rPr>
          <w:noProof/>
        </w:rPr>
        <w:fldChar w:fldCharType="separate"/>
      </w:r>
      <w:r>
        <w:rPr>
          <w:noProof/>
        </w:rPr>
        <w:t>52</w:t>
      </w:r>
      <w:r>
        <w:rPr>
          <w:noProof/>
        </w:rPr>
        <w:fldChar w:fldCharType="end"/>
      </w:r>
    </w:p>
    <w:p w14:paraId="0BD13937" w14:textId="2EE4C262" w:rsidR="003F3938" w:rsidRPr="0017667A" w:rsidRDefault="003F3938">
      <w:pPr>
        <w:pStyle w:val="TOC3"/>
        <w:rPr>
          <w:rFonts w:ascii="Calibri" w:hAnsi="Calibri"/>
          <w:noProof/>
          <w:sz w:val="22"/>
          <w:szCs w:val="22"/>
          <w:lang w:eastAsia="en-GB"/>
        </w:rPr>
      </w:pPr>
      <w:r>
        <w:rPr>
          <w:noProof/>
        </w:rPr>
        <w:t>7.4.4</w:t>
      </w:r>
      <w:r w:rsidRPr="0017667A">
        <w:rPr>
          <w:rFonts w:ascii="Calibri" w:hAnsi="Calibri"/>
          <w:noProof/>
          <w:sz w:val="22"/>
          <w:szCs w:val="22"/>
          <w:lang w:eastAsia="en-GB"/>
        </w:rPr>
        <w:tab/>
      </w:r>
      <w:r>
        <w:rPr>
          <w:noProof/>
        </w:rPr>
        <w:t>Failure Report Response</w:t>
      </w:r>
      <w:r>
        <w:rPr>
          <w:noProof/>
        </w:rPr>
        <w:tab/>
      </w:r>
      <w:r>
        <w:rPr>
          <w:noProof/>
        </w:rPr>
        <w:fldChar w:fldCharType="begin" w:fldLock="1"/>
      </w:r>
      <w:r>
        <w:rPr>
          <w:noProof/>
        </w:rPr>
        <w:instrText xml:space="preserve"> PAGEREF _Toc106894079 \h </w:instrText>
      </w:r>
      <w:r>
        <w:rPr>
          <w:noProof/>
        </w:rPr>
      </w:r>
      <w:r>
        <w:rPr>
          <w:noProof/>
        </w:rPr>
        <w:fldChar w:fldCharType="separate"/>
      </w:r>
      <w:r>
        <w:rPr>
          <w:noProof/>
        </w:rPr>
        <w:t>52</w:t>
      </w:r>
      <w:r>
        <w:rPr>
          <w:noProof/>
        </w:rPr>
        <w:fldChar w:fldCharType="end"/>
      </w:r>
    </w:p>
    <w:p w14:paraId="748C9B24" w14:textId="25DA6C78" w:rsidR="003F3938" w:rsidRPr="0017667A" w:rsidRDefault="003F3938">
      <w:pPr>
        <w:pStyle w:val="TOC3"/>
        <w:rPr>
          <w:rFonts w:ascii="Calibri" w:hAnsi="Calibri"/>
          <w:noProof/>
          <w:sz w:val="22"/>
          <w:szCs w:val="22"/>
          <w:lang w:eastAsia="en-GB"/>
        </w:rPr>
      </w:pPr>
      <w:r>
        <w:rPr>
          <w:noProof/>
        </w:rPr>
        <w:t>7.4.5</w:t>
      </w:r>
      <w:r w:rsidRPr="0017667A">
        <w:rPr>
          <w:rFonts w:ascii="Calibri" w:hAnsi="Calibri"/>
          <w:noProof/>
          <w:sz w:val="22"/>
          <w:szCs w:val="22"/>
          <w:lang w:eastAsia="en-GB"/>
        </w:rPr>
        <w:tab/>
      </w:r>
      <w:r>
        <w:rPr>
          <w:noProof/>
        </w:rPr>
        <w:t>Note MS GPRS Present Request</w:t>
      </w:r>
      <w:r>
        <w:rPr>
          <w:noProof/>
        </w:rPr>
        <w:tab/>
      </w:r>
      <w:r>
        <w:rPr>
          <w:noProof/>
        </w:rPr>
        <w:fldChar w:fldCharType="begin" w:fldLock="1"/>
      </w:r>
      <w:r>
        <w:rPr>
          <w:noProof/>
        </w:rPr>
        <w:instrText xml:space="preserve"> PAGEREF _Toc106894080 \h </w:instrText>
      </w:r>
      <w:r>
        <w:rPr>
          <w:noProof/>
        </w:rPr>
      </w:r>
      <w:r>
        <w:rPr>
          <w:noProof/>
        </w:rPr>
        <w:fldChar w:fldCharType="separate"/>
      </w:r>
      <w:r>
        <w:rPr>
          <w:noProof/>
        </w:rPr>
        <w:t>53</w:t>
      </w:r>
      <w:r>
        <w:rPr>
          <w:noProof/>
        </w:rPr>
        <w:fldChar w:fldCharType="end"/>
      </w:r>
    </w:p>
    <w:p w14:paraId="51289BB4" w14:textId="7E80FF3B" w:rsidR="003F3938" w:rsidRPr="0017667A" w:rsidRDefault="003F3938">
      <w:pPr>
        <w:pStyle w:val="TOC3"/>
        <w:rPr>
          <w:rFonts w:ascii="Calibri" w:hAnsi="Calibri"/>
          <w:noProof/>
          <w:sz w:val="22"/>
          <w:szCs w:val="22"/>
          <w:lang w:eastAsia="en-GB"/>
        </w:rPr>
      </w:pPr>
      <w:r>
        <w:rPr>
          <w:noProof/>
        </w:rPr>
        <w:t>7.4.6</w:t>
      </w:r>
      <w:r w:rsidRPr="0017667A">
        <w:rPr>
          <w:rFonts w:ascii="Calibri" w:hAnsi="Calibri"/>
          <w:noProof/>
          <w:sz w:val="22"/>
          <w:szCs w:val="22"/>
          <w:lang w:eastAsia="en-GB"/>
        </w:rPr>
        <w:tab/>
      </w:r>
      <w:r>
        <w:rPr>
          <w:noProof/>
        </w:rPr>
        <w:t>Note MS GPRS Present Response</w:t>
      </w:r>
      <w:r>
        <w:rPr>
          <w:noProof/>
        </w:rPr>
        <w:tab/>
      </w:r>
      <w:r>
        <w:rPr>
          <w:noProof/>
        </w:rPr>
        <w:fldChar w:fldCharType="begin" w:fldLock="1"/>
      </w:r>
      <w:r>
        <w:rPr>
          <w:noProof/>
        </w:rPr>
        <w:instrText xml:space="preserve"> PAGEREF _Toc106894081 \h </w:instrText>
      </w:r>
      <w:r>
        <w:rPr>
          <w:noProof/>
        </w:rPr>
      </w:r>
      <w:r>
        <w:rPr>
          <w:noProof/>
        </w:rPr>
        <w:fldChar w:fldCharType="separate"/>
      </w:r>
      <w:r>
        <w:rPr>
          <w:noProof/>
        </w:rPr>
        <w:t>53</w:t>
      </w:r>
      <w:r>
        <w:rPr>
          <w:noProof/>
        </w:rPr>
        <w:fldChar w:fldCharType="end"/>
      </w:r>
    </w:p>
    <w:p w14:paraId="1DEA2A53" w14:textId="139134A3" w:rsidR="003F3938" w:rsidRPr="0017667A" w:rsidRDefault="003F3938">
      <w:pPr>
        <w:pStyle w:val="TOC2"/>
        <w:rPr>
          <w:rFonts w:ascii="Calibri" w:hAnsi="Calibri"/>
          <w:noProof/>
          <w:sz w:val="22"/>
          <w:szCs w:val="22"/>
          <w:lang w:eastAsia="en-GB"/>
        </w:rPr>
      </w:pPr>
      <w:r>
        <w:rPr>
          <w:noProof/>
        </w:rPr>
        <w:t>7.5</w:t>
      </w:r>
      <w:r w:rsidRPr="0017667A">
        <w:rPr>
          <w:rFonts w:ascii="Calibri" w:hAnsi="Calibri"/>
          <w:noProof/>
          <w:sz w:val="22"/>
          <w:szCs w:val="22"/>
          <w:lang w:eastAsia="en-GB"/>
        </w:rPr>
        <w:tab/>
      </w:r>
      <w:r>
        <w:rPr>
          <w:noProof/>
        </w:rPr>
        <w:t>Mobility Management Messages</w:t>
      </w:r>
      <w:r>
        <w:rPr>
          <w:noProof/>
        </w:rPr>
        <w:tab/>
      </w:r>
      <w:r>
        <w:rPr>
          <w:noProof/>
        </w:rPr>
        <w:fldChar w:fldCharType="begin" w:fldLock="1"/>
      </w:r>
      <w:r>
        <w:rPr>
          <w:noProof/>
        </w:rPr>
        <w:instrText xml:space="preserve"> PAGEREF _Toc106894082 \h </w:instrText>
      </w:r>
      <w:r>
        <w:rPr>
          <w:noProof/>
        </w:rPr>
      </w:r>
      <w:r>
        <w:rPr>
          <w:noProof/>
        </w:rPr>
        <w:fldChar w:fldCharType="separate"/>
      </w:r>
      <w:r>
        <w:rPr>
          <w:noProof/>
        </w:rPr>
        <w:t>54</w:t>
      </w:r>
      <w:r>
        <w:rPr>
          <w:noProof/>
        </w:rPr>
        <w:fldChar w:fldCharType="end"/>
      </w:r>
    </w:p>
    <w:p w14:paraId="3B667524" w14:textId="39D7DADA" w:rsidR="003F3938" w:rsidRPr="0017667A" w:rsidRDefault="003F3938">
      <w:pPr>
        <w:pStyle w:val="TOC3"/>
        <w:rPr>
          <w:rFonts w:ascii="Calibri" w:hAnsi="Calibri"/>
          <w:noProof/>
          <w:sz w:val="22"/>
          <w:szCs w:val="22"/>
          <w:lang w:eastAsia="en-GB"/>
        </w:rPr>
      </w:pPr>
      <w:r>
        <w:rPr>
          <w:noProof/>
        </w:rPr>
        <w:t>7.5.0</w:t>
      </w:r>
      <w:r w:rsidRPr="0017667A">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_Toc106894083 \h </w:instrText>
      </w:r>
      <w:r>
        <w:rPr>
          <w:noProof/>
        </w:rPr>
      </w:r>
      <w:r>
        <w:rPr>
          <w:noProof/>
        </w:rPr>
        <w:fldChar w:fldCharType="separate"/>
      </w:r>
      <w:r>
        <w:rPr>
          <w:noProof/>
        </w:rPr>
        <w:t>54</w:t>
      </w:r>
      <w:r>
        <w:rPr>
          <w:noProof/>
        </w:rPr>
        <w:fldChar w:fldCharType="end"/>
      </w:r>
    </w:p>
    <w:p w14:paraId="64A8A863" w14:textId="069ABCE5" w:rsidR="003F3938" w:rsidRPr="0017667A" w:rsidRDefault="003F3938">
      <w:pPr>
        <w:pStyle w:val="TOC3"/>
        <w:rPr>
          <w:rFonts w:ascii="Calibri" w:hAnsi="Calibri"/>
          <w:noProof/>
          <w:sz w:val="22"/>
          <w:szCs w:val="22"/>
          <w:lang w:eastAsia="en-GB"/>
        </w:rPr>
      </w:pPr>
      <w:r>
        <w:rPr>
          <w:noProof/>
        </w:rPr>
        <w:t>7.5.1</w:t>
      </w:r>
      <w:r w:rsidRPr="0017667A">
        <w:rPr>
          <w:rFonts w:ascii="Calibri" w:hAnsi="Calibri"/>
          <w:noProof/>
          <w:sz w:val="22"/>
          <w:szCs w:val="22"/>
          <w:lang w:eastAsia="en-GB"/>
        </w:rPr>
        <w:tab/>
      </w:r>
      <w:r>
        <w:rPr>
          <w:noProof/>
        </w:rPr>
        <w:t>Identification Request</w:t>
      </w:r>
      <w:r>
        <w:rPr>
          <w:noProof/>
        </w:rPr>
        <w:tab/>
      </w:r>
      <w:r>
        <w:rPr>
          <w:noProof/>
        </w:rPr>
        <w:fldChar w:fldCharType="begin" w:fldLock="1"/>
      </w:r>
      <w:r>
        <w:rPr>
          <w:noProof/>
        </w:rPr>
        <w:instrText xml:space="preserve"> PAGEREF _Toc106894084 \h </w:instrText>
      </w:r>
      <w:r>
        <w:rPr>
          <w:noProof/>
        </w:rPr>
      </w:r>
      <w:r>
        <w:rPr>
          <w:noProof/>
        </w:rPr>
        <w:fldChar w:fldCharType="separate"/>
      </w:r>
      <w:r>
        <w:rPr>
          <w:noProof/>
        </w:rPr>
        <w:t>54</w:t>
      </w:r>
      <w:r>
        <w:rPr>
          <w:noProof/>
        </w:rPr>
        <w:fldChar w:fldCharType="end"/>
      </w:r>
    </w:p>
    <w:p w14:paraId="3550D4A7" w14:textId="4FBBF5DD" w:rsidR="003F3938" w:rsidRPr="0017667A" w:rsidRDefault="003F3938">
      <w:pPr>
        <w:pStyle w:val="TOC3"/>
        <w:rPr>
          <w:rFonts w:ascii="Calibri" w:hAnsi="Calibri"/>
          <w:noProof/>
          <w:sz w:val="22"/>
          <w:szCs w:val="22"/>
          <w:lang w:eastAsia="en-GB"/>
        </w:rPr>
      </w:pPr>
      <w:r>
        <w:rPr>
          <w:noProof/>
        </w:rPr>
        <w:t>7.5.2</w:t>
      </w:r>
      <w:r w:rsidRPr="0017667A">
        <w:rPr>
          <w:rFonts w:ascii="Calibri" w:hAnsi="Calibri"/>
          <w:noProof/>
          <w:sz w:val="22"/>
          <w:szCs w:val="22"/>
          <w:lang w:eastAsia="en-GB"/>
        </w:rPr>
        <w:tab/>
      </w:r>
      <w:r>
        <w:rPr>
          <w:noProof/>
        </w:rPr>
        <w:t>Identification Response</w:t>
      </w:r>
      <w:r>
        <w:rPr>
          <w:noProof/>
        </w:rPr>
        <w:tab/>
      </w:r>
      <w:r>
        <w:rPr>
          <w:noProof/>
        </w:rPr>
        <w:fldChar w:fldCharType="begin" w:fldLock="1"/>
      </w:r>
      <w:r>
        <w:rPr>
          <w:noProof/>
        </w:rPr>
        <w:instrText xml:space="preserve"> PAGEREF _Toc106894085 \h </w:instrText>
      </w:r>
      <w:r>
        <w:rPr>
          <w:noProof/>
        </w:rPr>
      </w:r>
      <w:r>
        <w:rPr>
          <w:noProof/>
        </w:rPr>
        <w:fldChar w:fldCharType="separate"/>
      </w:r>
      <w:r>
        <w:rPr>
          <w:noProof/>
        </w:rPr>
        <w:t>55</w:t>
      </w:r>
      <w:r>
        <w:rPr>
          <w:noProof/>
        </w:rPr>
        <w:fldChar w:fldCharType="end"/>
      </w:r>
    </w:p>
    <w:p w14:paraId="78FAD9B7" w14:textId="79153C9D" w:rsidR="003F3938" w:rsidRPr="0017667A" w:rsidRDefault="003F3938">
      <w:pPr>
        <w:pStyle w:val="TOC3"/>
        <w:rPr>
          <w:rFonts w:ascii="Calibri" w:hAnsi="Calibri"/>
          <w:noProof/>
          <w:sz w:val="22"/>
          <w:szCs w:val="22"/>
          <w:lang w:eastAsia="en-GB"/>
        </w:rPr>
      </w:pPr>
      <w:r>
        <w:rPr>
          <w:noProof/>
        </w:rPr>
        <w:t>7.5.3</w:t>
      </w:r>
      <w:r w:rsidRPr="0017667A">
        <w:rPr>
          <w:rFonts w:ascii="Calibri" w:hAnsi="Calibri"/>
          <w:noProof/>
          <w:sz w:val="22"/>
          <w:szCs w:val="22"/>
          <w:lang w:eastAsia="en-GB"/>
        </w:rPr>
        <w:tab/>
      </w:r>
      <w:r>
        <w:rPr>
          <w:noProof/>
        </w:rPr>
        <w:t>SGSN Context Request</w:t>
      </w:r>
      <w:r>
        <w:rPr>
          <w:noProof/>
        </w:rPr>
        <w:tab/>
      </w:r>
      <w:r>
        <w:rPr>
          <w:noProof/>
        </w:rPr>
        <w:fldChar w:fldCharType="begin" w:fldLock="1"/>
      </w:r>
      <w:r>
        <w:rPr>
          <w:noProof/>
        </w:rPr>
        <w:instrText xml:space="preserve"> PAGEREF _Toc106894086 \h </w:instrText>
      </w:r>
      <w:r>
        <w:rPr>
          <w:noProof/>
        </w:rPr>
      </w:r>
      <w:r>
        <w:rPr>
          <w:noProof/>
        </w:rPr>
        <w:fldChar w:fldCharType="separate"/>
      </w:r>
      <w:r>
        <w:rPr>
          <w:noProof/>
        </w:rPr>
        <w:t>56</w:t>
      </w:r>
      <w:r>
        <w:rPr>
          <w:noProof/>
        </w:rPr>
        <w:fldChar w:fldCharType="end"/>
      </w:r>
    </w:p>
    <w:p w14:paraId="4A7F3385" w14:textId="4652A90D" w:rsidR="003F3938" w:rsidRPr="0017667A" w:rsidRDefault="003F3938">
      <w:pPr>
        <w:pStyle w:val="TOC3"/>
        <w:rPr>
          <w:rFonts w:ascii="Calibri" w:hAnsi="Calibri"/>
          <w:noProof/>
          <w:sz w:val="22"/>
          <w:szCs w:val="22"/>
          <w:lang w:eastAsia="en-GB"/>
        </w:rPr>
      </w:pPr>
      <w:r>
        <w:rPr>
          <w:noProof/>
        </w:rPr>
        <w:lastRenderedPageBreak/>
        <w:t>7.5.4</w:t>
      </w:r>
      <w:r w:rsidRPr="0017667A">
        <w:rPr>
          <w:rFonts w:ascii="Calibri" w:hAnsi="Calibri"/>
          <w:noProof/>
          <w:sz w:val="22"/>
          <w:szCs w:val="22"/>
          <w:lang w:eastAsia="en-GB"/>
        </w:rPr>
        <w:tab/>
      </w:r>
      <w:r>
        <w:rPr>
          <w:noProof/>
        </w:rPr>
        <w:t>SGSN Context Response</w:t>
      </w:r>
      <w:r>
        <w:rPr>
          <w:noProof/>
        </w:rPr>
        <w:tab/>
      </w:r>
      <w:r>
        <w:rPr>
          <w:noProof/>
        </w:rPr>
        <w:fldChar w:fldCharType="begin" w:fldLock="1"/>
      </w:r>
      <w:r>
        <w:rPr>
          <w:noProof/>
        </w:rPr>
        <w:instrText xml:space="preserve"> PAGEREF _Toc106894087 \h </w:instrText>
      </w:r>
      <w:r>
        <w:rPr>
          <w:noProof/>
        </w:rPr>
      </w:r>
      <w:r>
        <w:rPr>
          <w:noProof/>
        </w:rPr>
        <w:fldChar w:fldCharType="separate"/>
      </w:r>
      <w:r>
        <w:rPr>
          <w:noProof/>
        </w:rPr>
        <w:t>57</w:t>
      </w:r>
      <w:r>
        <w:rPr>
          <w:noProof/>
        </w:rPr>
        <w:fldChar w:fldCharType="end"/>
      </w:r>
    </w:p>
    <w:p w14:paraId="0CE860D8" w14:textId="7ABF5C13" w:rsidR="003F3938" w:rsidRPr="0017667A" w:rsidRDefault="003F3938">
      <w:pPr>
        <w:pStyle w:val="TOC3"/>
        <w:rPr>
          <w:rFonts w:ascii="Calibri" w:hAnsi="Calibri"/>
          <w:noProof/>
          <w:sz w:val="22"/>
          <w:szCs w:val="22"/>
          <w:lang w:eastAsia="en-GB"/>
        </w:rPr>
      </w:pPr>
      <w:r>
        <w:rPr>
          <w:noProof/>
        </w:rPr>
        <w:t>7.5.5</w:t>
      </w:r>
      <w:r w:rsidRPr="0017667A">
        <w:rPr>
          <w:rFonts w:ascii="Calibri" w:hAnsi="Calibri"/>
          <w:noProof/>
          <w:sz w:val="22"/>
          <w:szCs w:val="22"/>
          <w:lang w:eastAsia="en-GB"/>
        </w:rPr>
        <w:tab/>
      </w:r>
      <w:r>
        <w:rPr>
          <w:noProof/>
        </w:rPr>
        <w:t>SGSN Context Acknowledge</w:t>
      </w:r>
      <w:r>
        <w:rPr>
          <w:noProof/>
        </w:rPr>
        <w:tab/>
      </w:r>
      <w:r>
        <w:rPr>
          <w:noProof/>
        </w:rPr>
        <w:fldChar w:fldCharType="begin" w:fldLock="1"/>
      </w:r>
      <w:r>
        <w:rPr>
          <w:noProof/>
        </w:rPr>
        <w:instrText xml:space="preserve"> PAGEREF _Toc106894088 \h </w:instrText>
      </w:r>
      <w:r>
        <w:rPr>
          <w:noProof/>
        </w:rPr>
      </w:r>
      <w:r>
        <w:rPr>
          <w:noProof/>
        </w:rPr>
        <w:fldChar w:fldCharType="separate"/>
      </w:r>
      <w:r>
        <w:rPr>
          <w:noProof/>
        </w:rPr>
        <w:t>61</w:t>
      </w:r>
      <w:r>
        <w:rPr>
          <w:noProof/>
        </w:rPr>
        <w:fldChar w:fldCharType="end"/>
      </w:r>
    </w:p>
    <w:p w14:paraId="49D7E4AF" w14:textId="5EBB5372" w:rsidR="003F3938" w:rsidRPr="0017667A" w:rsidRDefault="003F3938">
      <w:pPr>
        <w:pStyle w:val="TOC3"/>
        <w:rPr>
          <w:rFonts w:ascii="Calibri" w:hAnsi="Calibri"/>
          <w:noProof/>
          <w:sz w:val="22"/>
          <w:szCs w:val="22"/>
          <w:lang w:eastAsia="en-GB"/>
        </w:rPr>
      </w:pPr>
      <w:r>
        <w:rPr>
          <w:noProof/>
        </w:rPr>
        <w:t>7.5.6</w:t>
      </w:r>
      <w:r w:rsidRPr="0017667A">
        <w:rPr>
          <w:rFonts w:ascii="Calibri" w:hAnsi="Calibri"/>
          <w:noProof/>
          <w:sz w:val="22"/>
          <w:szCs w:val="22"/>
          <w:lang w:eastAsia="en-GB"/>
        </w:rPr>
        <w:tab/>
      </w:r>
      <w:r>
        <w:rPr>
          <w:noProof/>
          <w:lang w:eastAsia="ja-JP"/>
        </w:rPr>
        <w:t>Forward Relocation Request</w:t>
      </w:r>
      <w:r>
        <w:rPr>
          <w:noProof/>
        </w:rPr>
        <w:tab/>
      </w:r>
      <w:r>
        <w:rPr>
          <w:noProof/>
        </w:rPr>
        <w:fldChar w:fldCharType="begin" w:fldLock="1"/>
      </w:r>
      <w:r>
        <w:rPr>
          <w:noProof/>
        </w:rPr>
        <w:instrText xml:space="preserve"> PAGEREF _Toc106894089 \h </w:instrText>
      </w:r>
      <w:r>
        <w:rPr>
          <w:noProof/>
        </w:rPr>
      </w:r>
      <w:r>
        <w:rPr>
          <w:noProof/>
        </w:rPr>
        <w:fldChar w:fldCharType="separate"/>
      </w:r>
      <w:r>
        <w:rPr>
          <w:noProof/>
        </w:rPr>
        <w:t>63</w:t>
      </w:r>
      <w:r>
        <w:rPr>
          <w:noProof/>
        </w:rPr>
        <w:fldChar w:fldCharType="end"/>
      </w:r>
    </w:p>
    <w:p w14:paraId="7A6CD979" w14:textId="6A3BB163" w:rsidR="003F3938" w:rsidRPr="0017667A" w:rsidRDefault="003F3938">
      <w:pPr>
        <w:pStyle w:val="TOC3"/>
        <w:rPr>
          <w:rFonts w:ascii="Calibri" w:hAnsi="Calibri"/>
          <w:noProof/>
          <w:sz w:val="22"/>
          <w:szCs w:val="22"/>
          <w:lang w:eastAsia="en-GB"/>
        </w:rPr>
      </w:pPr>
      <w:r>
        <w:rPr>
          <w:noProof/>
          <w:lang w:eastAsia="ja-JP"/>
        </w:rPr>
        <w:t>7.5.7</w:t>
      </w:r>
      <w:r w:rsidRPr="0017667A">
        <w:rPr>
          <w:rFonts w:ascii="Calibri" w:hAnsi="Calibri"/>
          <w:noProof/>
          <w:sz w:val="22"/>
          <w:szCs w:val="22"/>
          <w:lang w:eastAsia="en-GB"/>
        </w:rPr>
        <w:tab/>
      </w:r>
      <w:r>
        <w:rPr>
          <w:noProof/>
        </w:rPr>
        <w:t>Forward Relocation</w:t>
      </w:r>
      <w:r>
        <w:rPr>
          <w:noProof/>
          <w:lang w:eastAsia="ja-JP"/>
        </w:rPr>
        <w:t xml:space="preserve"> Response</w:t>
      </w:r>
      <w:r>
        <w:rPr>
          <w:noProof/>
        </w:rPr>
        <w:tab/>
      </w:r>
      <w:r>
        <w:rPr>
          <w:noProof/>
        </w:rPr>
        <w:fldChar w:fldCharType="begin" w:fldLock="1"/>
      </w:r>
      <w:r>
        <w:rPr>
          <w:noProof/>
        </w:rPr>
        <w:instrText xml:space="preserve"> PAGEREF _Toc106894090 \h </w:instrText>
      </w:r>
      <w:r>
        <w:rPr>
          <w:noProof/>
        </w:rPr>
      </w:r>
      <w:r>
        <w:rPr>
          <w:noProof/>
        </w:rPr>
        <w:fldChar w:fldCharType="separate"/>
      </w:r>
      <w:r>
        <w:rPr>
          <w:noProof/>
        </w:rPr>
        <w:t>68</w:t>
      </w:r>
      <w:r>
        <w:rPr>
          <w:noProof/>
        </w:rPr>
        <w:fldChar w:fldCharType="end"/>
      </w:r>
    </w:p>
    <w:p w14:paraId="3CDFF73C" w14:textId="0189DBEC" w:rsidR="003F3938" w:rsidRPr="0017667A" w:rsidRDefault="003F3938">
      <w:pPr>
        <w:pStyle w:val="TOC3"/>
        <w:rPr>
          <w:rFonts w:ascii="Calibri" w:hAnsi="Calibri"/>
          <w:noProof/>
          <w:sz w:val="22"/>
          <w:szCs w:val="22"/>
          <w:lang w:eastAsia="en-GB"/>
        </w:rPr>
      </w:pPr>
      <w:r>
        <w:rPr>
          <w:noProof/>
        </w:rPr>
        <w:t>7.5.8</w:t>
      </w:r>
      <w:r w:rsidRPr="0017667A">
        <w:rPr>
          <w:rFonts w:ascii="Calibri" w:hAnsi="Calibri"/>
          <w:noProof/>
          <w:sz w:val="22"/>
          <w:szCs w:val="22"/>
          <w:lang w:eastAsia="en-GB"/>
        </w:rPr>
        <w:tab/>
      </w:r>
      <w:r>
        <w:rPr>
          <w:noProof/>
          <w:lang w:eastAsia="ja-JP"/>
        </w:rPr>
        <w:t xml:space="preserve">Forward </w:t>
      </w:r>
      <w:r>
        <w:rPr>
          <w:noProof/>
        </w:rPr>
        <w:t>Relocation</w:t>
      </w:r>
      <w:r>
        <w:rPr>
          <w:noProof/>
          <w:lang w:eastAsia="ja-JP"/>
        </w:rPr>
        <w:t xml:space="preserve"> Complete</w:t>
      </w:r>
      <w:r>
        <w:rPr>
          <w:noProof/>
        </w:rPr>
        <w:tab/>
      </w:r>
      <w:r>
        <w:rPr>
          <w:noProof/>
        </w:rPr>
        <w:fldChar w:fldCharType="begin" w:fldLock="1"/>
      </w:r>
      <w:r>
        <w:rPr>
          <w:noProof/>
        </w:rPr>
        <w:instrText xml:space="preserve"> PAGEREF _Toc106894091 \h </w:instrText>
      </w:r>
      <w:r>
        <w:rPr>
          <w:noProof/>
        </w:rPr>
      </w:r>
      <w:r>
        <w:rPr>
          <w:noProof/>
        </w:rPr>
        <w:fldChar w:fldCharType="separate"/>
      </w:r>
      <w:r>
        <w:rPr>
          <w:noProof/>
        </w:rPr>
        <w:t>70</w:t>
      </w:r>
      <w:r>
        <w:rPr>
          <w:noProof/>
        </w:rPr>
        <w:fldChar w:fldCharType="end"/>
      </w:r>
    </w:p>
    <w:p w14:paraId="771C916F" w14:textId="48100438" w:rsidR="003F3938" w:rsidRPr="0017667A" w:rsidRDefault="003F3938">
      <w:pPr>
        <w:pStyle w:val="TOC3"/>
        <w:rPr>
          <w:rFonts w:ascii="Calibri" w:hAnsi="Calibri"/>
          <w:noProof/>
          <w:sz w:val="22"/>
          <w:szCs w:val="22"/>
          <w:lang w:eastAsia="en-GB"/>
        </w:rPr>
      </w:pPr>
      <w:r>
        <w:rPr>
          <w:noProof/>
        </w:rPr>
        <w:t>7.5.</w:t>
      </w:r>
      <w:r>
        <w:rPr>
          <w:noProof/>
          <w:lang w:eastAsia="ja-JP"/>
        </w:rPr>
        <w:t>9</w:t>
      </w:r>
      <w:r w:rsidRPr="0017667A">
        <w:rPr>
          <w:rFonts w:ascii="Calibri" w:hAnsi="Calibri"/>
          <w:noProof/>
          <w:sz w:val="22"/>
          <w:szCs w:val="22"/>
          <w:lang w:eastAsia="en-GB"/>
        </w:rPr>
        <w:tab/>
      </w:r>
      <w:r>
        <w:rPr>
          <w:noProof/>
        </w:rPr>
        <w:t>Relocation</w:t>
      </w:r>
      <w:r>
        <w:rPr>
          <w:noProof/>
          <w:lang w:eastAsia="ja-JP"/>
        </w:rPr>
        <w:t xml:space="preserve"> Cancel Request</w:t>
      </w:r>
      <w:r>
        <w:rPr>
          <w:noProof/>
        </w:rPr>
        <w:tab/>
      </w:r>
      <w:r>
        <w:rPr>
          <w:noProof/>
        </w:rPr>
        <w:fldChar w:fldCharType="begin" w:fldLock="1"/>
      </w:r>
      <w:r>
        <w:rPr>
          <w:noProof/>
        </w:rPr>
        <w:instrText xml:space="preserve"> PAGEREF _Toc106894092 \h </w:instrText>
      </w:r>
      <w:r>
        <w:rPr>
          <w:noProof/>
        </w:rPr>
      </w:r>
      <w:r>
        <w:rPr>
          <w:noProof/>
        </w:rPr>
        <w:fldChar w:fldCharType="separate"/>
      </w:r>
      <w:r>
        <w:rPr>
          <w:noProof/>
        </w:rPr>
        <w:t>70</w:t>
      </w:r>
      <w:r>
        <w:rPr>
          <w:noProof/>
        </w:rPr>
        <w:fldChar w:fldCharType="end"/>
      </w:r>
    </w:p>
    <w:p w14:paraId="1E044AF5" w14:textId="14AE64AF" w:rsidR="003F3938" w:rsidRPr="0017667A" w:rsidRDefault="003F3938">
      <w:pPr>
        <w:pStyle w:val="TOC3"/>
        <w:rPr>
          <w:rFonts w:ascii="Calibri" w:hAnsi="Calibri"/>
          <w:noProof/>
          <w:sz w:val="22"/>
          <w:szCs w:val="22"/>
          <w:lang w:eastAsia="en-GB"/>
        </w:rPr>
      </w:pPr>
      <w:r>
        <w:rPr>
          <w:noProof/>
        </w:rPr>
        <w:t>7.5.</w:t>
      </w:r>
      <w:r>
        <w:rPr>
          <w:noProof/>
          <w:lang w:eastAsia="ja-JP"/>
        </w:rPr>
        <w:t>10</w:t>
      </w:r>
      <w:r w:rsidRPr="0017667A">
        <w:rPr>
          <w:rFonts w:ascii="Calibri" w:hAnsi="Calibri"/>
          <w:noProof/>
          <w:sz w:val="22"/>
          <w:szCs w:val="22"/>
          <w:lang w:eastAsia="en-GB"/>
        </w:rPr>
        <w:tab/>
      </w:r>
      <w:r>
        <w:rPr>
          <w:noProof/>
        </w:rPr>
        <w:t>Relocation</w:t>
      </w:r>
      <w:r>
        <w:rPr>
          <w:noProof/>
          <w:lang w:eastAsia="ja-JP"/>
        </w:rPr>
        <w:t xml:space="preserve"> Cancel Response</w:t>
      </w:r>
      <w:r>
        <w:rPr>
          <w:noProof/>
        </w:rPr>
        <w:tab/>
      </w:r>
      <w:r>
        <w:rPr>
          <w:noProof/>
        </w:rPr>
        <w:fldChar w:fldCharType="begin" w:fldLock="1"/>
      </w:r>
      <w:r>
        <w:rPr>
          <w:noProof/>
        </w:rPr>
        <w:instrText xml:space="preserve"> PAGEREF _Toc106894093 \h </w:instrText>
      </w:r>
      <w:r>
        <w:rPr>
          <w:noProof/>
        </w:rPr>
      </w:r>
      <w:r>
        <w:rPr>
          <w:noProof/>
        </w:rPr>
        <w:fldChar w:fldCharType="separate"/>
      </w:r>
      <w:r>
        <w:rPr>
          <w:noProof/>
        </w:rPr>
        <w:t>71</w:t>
      </w:r>
      <w:r>
        <w:rPr>
          <w:noProof/>
        </w:rPr>
        <w:fldChar w:fldCharType="end"/>
      </w:r>
    </w:p>
    <w:p w14:paraId="25BC67C1" w14:textId="77CA9D1E" w:rsidR="003F3938" w:rsidRPr="0017667A" w:rsidRDefault="003F3938">
      <w:pPr>
        <w:pStyle w:val="TOC3"/>
        <w:rPr>
          <w:rFonts w:ascii="Calibri" w:hAnsi="Calibri"/>
          <w:noProof/>
          <w:sz w:val="22"/>
          <w:szCs w:val="22"/>
          <w:lang w:eastAsia="en-GB"/>
        </w:rPr>
      </w:pPr>
      <w:r>
        <w:rPr>
          <w:noProof/>
        </w:rPr>
        <w:t>7.5.11</w:t>
      </w:r>
      <w:r w:rsidRPr="0017667A">
        <w:rPr>
          <w:rFonts w:ascii="Calibri" w:hAnsi="Calibri"/>
          <w:noProof/>
          <w:sz w:val="22"/>
          <w:szCs w:val="22"/>
          <w:lang w:eastAsia="en-GB"/>
        </w:rPr>
        <w:tab/>
      </w:r>
      <w:r>
        <w:rPr>
          <w:noProof/>
          <w:lang w:eastAsia="ja-JP"/>
        </w:rPr>
        <w:t xml:space="preserve">Forward </w:t>
      </w:r>
      <w:r>
        <w:rPr>
          <w:noProof/>
        </w:rPr>
        <w:t>Relocation</w:t>
      </w:r>
      <w:r>
        <w:rPr>
          <w:noProof/>
          <w:lang w:eastAsia="ja-JP"/>
        </w:rPr>
        <w:t xml:space="preserve"> Complete Acknowledge</w:t>
      </w:r>
      <w:r>
        <w:rPr>
          <w:noProof/>
        </w:rPr>
        <w:tab/>
      </w:r>
      <w:r>
        <w:rPr>
          <w:noProof/>
        </w:rPr>
        <w:fldChar w:fldCharType="begin" w:fldLock="1"/>
      </w:r>
      <w:r>
        <w:rPr>
          <w:noProof/>
        </w:rPr>
        <w:instrText xml:space="preserve"> PAGEREF _Toc106894094 \h </w:instrText>
      </w:r>
      <w:r>
        <w:rPr>
          <w:noProof/>
        </w:rPr>
      </w:r>
      <w:r>
        <w:rPr>
          <w:noProof/>
        </w:rPr>
        <w:fldChar w:fldCharType="separate"/>
      </w:r>
      <w:r>
        <w:rPr>
          <w:noProof/>
        </w:rPr>
        <w:t>71</w:t>
      </w:r>
      <w:r>
        <w:rPr>
          <w:noProof/>
        </w:rPr>
        <w:fldChar w:fldCharType="end"/>
      </w:r>
    </w:p>
    <w:p w14:paraId="47E52D48" w14:textId="5F030B85" w:rsidR="003F3938" w:rsidRPr="0017667A" w:rsidRDefault="003F3938">
      <w:pPr>
        <w:pStyle w:val="TOC3"/>
        <w:rPr>
          <w:rFonts w:ascii="Calibri" w:hAnsi="Calibri"/>
          <w:noProof/>
          <w:sz w:val="22"/>
          <w:szCs w:val="22"/>
          <w:lang w:eastAsia="en-GB"/>
        </w:rPr>
      </w:pPr>
      <w:r>
        <w:rPr>
          <w:noProof/>
        </w:rPr>
        <w:t>7.5.12</w:t>
      </w:r>
      <w:r w:rsidRPr="0017667A">
        <w:rPr>
          <w:rFonts w:ascii="Calibri" w:hAnsi="Calibri"/>
          <w:noProof/>
          <w:sz w:val="22"/>
          <w:szCs w:val="22"/>
          <w:lang w:eastAsia="en-GB"/>
        </w:rPr>
        <w:tab/>
      </w:r>
      <w:r>
        <w:rPr>
          <w:noProof/>
        </w:rPr>
        <w:t>Forward SRNS Context Acknowledge</w:t>
      </w:r>
      <w:r>
        <w:rPr>
          <w:noProof/>
        </w:rPr>
        <w:tab/>
      </w:r>
      <w:r>
        <w:rPr>
          <w:noProof/>
        </w:rPr>
        <w:fldChar w:fldCharType="begin" w:fldLock="1"/>
      </w:r>
      <w:r>
        <w:rPr>
          <w:noProof/>
        </w:rPr>
        <w:instrText xml:space="preserve"> PAGEREF _Toc106894095 \h </w:instrText>
      </w:r>
      <w:r>
        <w:rPr>
          <w:noProof/>
        </w:rPr>
      </w:r>
      <w:r>
        <w:rPr>
          <w:noProof/>
        </w:rPr>
        <w:fldChar w:fldCharType="separate"/>
      </w:r>
      <w:r>
        <w:rPr>
          <w:noProof/>
        </w:rPr>
        <w:t>71</w:t>
      </w:r>
      <w:r>
        <w:rPr>
          <w:noProof/>
        </w:rPr>
        <w:fldChar w:fldCharType="end"/>
      </w:r>
    </w:p>
    <w:p w14:paraId="3E06F8A6" w14:textId="774E8822" w:rsidR="003F3938" w:rsidRPr="0017667A" w:rsidRDefault="003F3938">
      <w:pPr>
        <w:pStyle w:val="TOC3"/>
        <w:rPr>
          <w:rFonts w:ascii="Calibri" w:hAnsi="Calibri"/>
          <w:noProof/>
          <w:sz w:val="22"/>
          <w:szCs w:val="22"/>
          <w:lang w:eastAsia="en-GB"/>
        </w:rPr>
      </w:pPr>
      <w:r>
        <w:rPr>
          <w:noProof/>
        </w:rPr>
        <w:t>7.5.13</w:t>
      </w:r>
      <w:r w:rsidRPr="0017667A">
        <w:rPr>
          <w:rFonts w:ascii="Calibri" w:hAnsi="Calibri"/>
          <w:noProof/>
          <w:sz w:val="22"/>
          <w:szCs w:val="22"/>
          <w:lang w:eastAsia="en-GB"/>
        </w:rPr>
        <w:tab/>
      </w:r>
      <w:r>
        <w:rPr>
          <w:noProof/>
        </w:rPr>
        <w:t>Forward SRNS Context</w:t>
      </w:r>
      <w:r>
        <w:rPr>
          <w:noProof/>
        </w:rPr>
        <w:tab/>
      </w:r>
      <w:r>
        <w:rPr>
          <w:noProof/>
        </w:rPr>
        <w:fldChar w:fldCharType="begin" w:fldLock="1"/>
      </w:r>
      <w:r>
        <w:rPr>
          <w:noProof/>
        </w:rPr>
        <w:instrText xml:space="preserve"> PAGEREF _Toc106894096 \h </w:instrText>
      </w:r>
      <w:r>
        <w:rPr>
          <w:noProof/>
        </w:rPr>
      </w:r>
      <w:r>
        <w:rPr>
          <w:noProof/>
        </w:rPr>
        <w:fldChar w:fldCharType="separate"/>
      </w:r>
      <w:r>
        <w:rPr>
          <w:noProof/>
        </w:rPr>
        <w:t>72</w:t>
      </w:r>
      <w:r>
        <w:rPr>
          <w:noProof/>
        </w:rPr>
        <w:fldChar w:fldCharType="end"/>
      </w:r>
    </w:p>
    <w:p w14:paraId="2C7DDBD0" w14:textId="77260548" w:rsidR="003F3938" w:rsidRPr="0017667A" w:rsidRDefault="003F3938">
      <w:pPr>
        <w:pStyle w:val="TOC3"/>
        <w:rPr>
          <w:rFonts w:ascii="Calibri" w:hAnsi="Calibri"/>
          <w:noProof/>
          <w:sz w:val="22"/>
          <w:szCs w:val="22"/>
          <w:lang w:eastAsia="en-GB"/>
        </w:rPr>
      </w:pPr>
      <w:r>
        <w:rPr>
          <w:noProof/>
        </w:rPr>
        <w:t>7.5.14</w:t>
      </w:r>
      <w:r w:rsidRPr="0017667A">
        <w:rPr>
          <w:rFonts w:ascii="Calibri" w:hAnsi="Calibri"/>
          <w:noProof/>
          <w:sz w:val="22"/>
          <w:szCs w:val="22"/>
          <w:lang w:eastAsia="en-GB"/>
        </w:rPr>
        <w:tab/>
      </w:r>
      <w:r>
        <w:rPr>
          <w:noProof/>
        </w:rPr>
        <w:t>RAN Information Management Messages</w:t>
      </w:r>
      <w:r>
        <w:rPr>
          <w:noProof/>
        </w:rPr>
        <w:tab/>
      </w:r>
      <w:r>
        <w:rPr>
          <w:noProof/>
        </w:rPr>
        <w:fldChar w:fldCharType="begin" w:fldLock="1"/>
      </w:r>
      <w:r>
        <w:rPr>
          <w:noProof/>
        </w:rPr>
        <w:instrText xml:space="preserve"> PAGEREF _Toc106894097 \h </w:instrText>
      </w:r>
      <w:r>
        <w:rPr>
          <w:noProof/>
        </w:rPr>
      </w:r>
      <w:r>
        <w:rPr>
          <w:noProof/>
        </w:rPr>
        <w:fldChar w:fldCharType="separate"/>
      </w:r>
      <w:r>
        <w:rPr>
          <w:noProof/>
        </w:rPr>
        <w:t>72</w:t>
      </w:r>
      <w:r>
        <w:rPr>
          <w:noProof/>
        </w:rPr>
        <w:fldChar w:fldCharType="end"/>
      </w:r>
    </w:p>
    <w:p w14:paraId="7366766D" w14:textId="1FA4AED0" w:rsidR="003F3938" w:rsidRPr="0017667A" w:rsidRDefault="003F3938">
      <w:pPr>
        <w:pStyle w:val="TOC4"/>
        <w:rPr>
          <w:rFonts w:ascii="Calibri" w:hAnsi="Calibri"/>
          <w:noProof/>
          <w:sz w:val="22"/>
          <w:szCs w:val="22"/>
          <w:lang w:eastAsia="en-GB"/>
        </w:rPr>
      </w:pPr>
      <w:r>
        <w:rPr>
          <w:noProof/>
          <w:lang w:eastAsia="zh-CN"/>
        </w:rPr>
        <w:t>7.5.14.0</w:t>
      </w:r>
      <w:r w:rsidRPr="0017667A">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_Toc106894098 \h </w:instrText>
      </w:r>
      <w:r>
        <w:rPr>
          <w:noProof/>
        </w:rPr>
      </w:r>
      <w:r>
        <w:rPr>
          <w:noProof/>
        </w:rPr>
        <w:fldChar w:fldCharType="separate"/>
      </w:r>
      <w:r>
        <w:rPr>
          <w:noProof/>
        </w:rPr>
        <w:t>72</w:t>
      </w:r>
      <w:r>
        <w:rPr>
          <w:noProof/>
        </w:rPr>
        <w:fldChar w:fldCharType="end"/>
      </w:r>
    </w:p>
    <w:p w14:paraId="3CDA38D2" w14:textId="37477CEE" w:rsidR="003F3938" w:rsidRPr="0017667A" w:rsidRDefault="003F3938">
      <w:pPr>
        <w:pStyle w:val="TOC4"/>
        <w:rPr>
          <w:rFonts w:ascii="Calibri" w:hAnsi="Calibri"/>
          <w:noProof/>
          <w:sz w:val="22"/>
          <w:szCs w:val="22"/>
          <w:lang w:eastAsia="en-GB"/>
        </w:rPr>
      </w:pPr>
      <w:r>
        <w:rPr>
          <w:noProof/>
        </w:rPr>
        <w:t>7.5.14.1</w:t>
      </w:r>
      <w:r w:rsidRPr="0017667A">
        <w:rPr>
          <w:rFonts w:ascii="Calibri" w:hAnsi="Calibri"/>
          <w:noProof/>
          <w:sz w:val="22"/>
          <w:szCs w:val="22"/>
          <w:lang w:eastAsia="en-GB"/>
        </w:rPr>
        <w:tab/>
      </w:r>
      <w:r>
        <w:rPr>
          <w:noProof/>
        </w:rPr>
        <w:t>RAN Information Relay</w:t>
      </w:r>
      <w:r>
        <w:rPr>
          <w:noProof/>
        </w:rPr>
        <w:tab/>
      </w:r>
      <w:r>
        <w:rPr>
          <w:noProof/>
        </w:rPr>
        <w:fldChar w:fldCharType="begin" w:fldLock="1"/>
      </w:r>
      <w:r>
        <w:rPr>
          <w:noProof/>
        </w:rPr>
        <w:instrText xml:space="preserve"> PAGEREF _Toc106894099 \h </w:instrText>
      </w:r>
      <w:r>
        <w:rPr>
          <w:noProof/>
        </w:rPr>
      </w:r>
      <w:r>
        <w:rPr>
          <w:noProof/>
        </w:rPr>
        <w:fldChar w:fldCharType="separate"/>
      </w:r>
      <w:r>
        <w:rPr>
          <w:noProof/>
        </w:rPr>
        <w:t>72</w:t>
      </w:r>
      <w:r>
        <w:rPr>
          <w:noProof/>
        </w:rPr>
        <w:fldChar w:fldCharType="end"/>
      </w:r>
    </w:p>
    <w:p w14:paraId="1AC2A8A2" w14:textId="34FDA338" w:rsidR="003F3938" w:rsidRPr="0017667A" w:rsidRDefault="003F3938">
      <w:pPr>
        <w:pStyle w:val="TOC3"/>
        <w:rPr>
          <w:rFonts w:ascii="Calibri" w:hAnsi="Calibri"/>
          <w:noProof/>
          <w:sz w:val="22"/>
          <w:szCs w:val="22"/>
          <w:lang w:eastAsia="en-GB"/>
        </w:rPr>
      </w:pPr>
      <w:r>
        <w:rPr>
          <w:noProof/>
        </w:rPr>
        <w:t>7.5.15</w:t>
      </w:r>
      <w:r w:rsidRPr="0017667A">
        <w:rPr>
          <w:rFonts w:ascii="Calibri" w:hAnsi="Calibri"/>
          <w:noProof/>
          <w:sz w:val="22"/>
          <w:szCs w:val="22"/>
          <w:lang w:eastAsia="en-GB"/>
        </w:rPr>
        <w:tab/>
      </w:r>
      <w:r>
        <w:rPr>
          <w:noProof/>
          <w:lang w:eastAsia="zh-CN"/>
        </w:rPr>
        <w:t>UE Registration Query Request</w:t>
      </w:r>
      <w:r>
        <w:rPr>
          <w:noProof/>
        </w:rPr>
        <w:tab/>
      </w:r>
      <w:r>
        <w:rPr>
          <w:noProof/>
        </w:rPr>
        <w:fldChar w:fldCharType="begin" w:fldLock="1"/>
      </w:r>
      <w:r>
        <w:rPr>
          <w:noProof/>
        </w:rPr>
        <w:instrText xml:space="preserve"> PAGEREF _Toc106894100 \h </w:instrText>
      </w:r>
      <w:r>
        <w:rPr>
          <w:noProof/>
        </w:rPr>
      </w:r>
      <w:r>
        <w:rPr>
          <w:noProof/>
        </w:rPr>
        <w:fldChar w:fldCharType="separate"/>
      </w:r>
      <w:r>
        <w:rPr>
          <w:noProof/>
        </w:rPr>
        <w:t>73</w:t>
      </w:r>
      <w:r>
        <w:rPr>
          <w:noProof/>
        </w:rPr>
        <w:fldChar w:fldCharType="end"/>
      </w:r>
    </w:p>
    <w:p w14:paraId="38CC083F" w14:textId="3955A130" w:rsidR="003F3938" w:rsidRPr="0017667A" w:rsidRDefault="003F3938">
      <w:pPr>
        <w:pStyle w:val="TOC3"/>
        <w:rPr>
          <w:rFonts w:ascii="Calibri" w:hAnsi="Calibri"/>
          <w:noProof/>
          <w:sz w:val="22"/>
          <w:szCs w:val="22"/>
          <w:lang w:eastAsia="en-GB"/>
        </w:rPr>
      </w:pPr>
      <w:r>
        <w:rPr>
          <w:noProof/>
        </w:rPr>
        <w:t>7.5.16</w:t>
      </w:r>
      <w:r w:rsidRPr="0017667A">
        <w:rPr>
          <w:rFonts w:ascii="Calibri" w:hAnsi="Calibri"/>
          <w:noProof/>
          <w:sz w:val="22"/>
          <w:szCs w:val="22"/>
          <w:lang w:eastAsia="en-GB"/>
        </w:rPr>
        <w:tab/>
      </w:r>
      <w:r>
        <w:rPr>
          <w:noProof/>
          <w:lang w:eastAsia="zh-CN"/>
        </w:rPr>
        <w:t>UE Registration Query Response</w:t>
      </w:r>
      <w:r>
        <w:rPr>
          <w:noProof/>
        </w:rPr>
        <w:tab/>
      </w:r>
      <w:r>
        <w:rPr>
          <w:noProof/>
        </w:rPr>
        <w:fldChar w:fldCharType="begin" w:fldLock="1"/>
      </w:r>
      <w:r>
        <w:rPr>
          <w:noProof/>
        </w:rPr>
        <w:instrText xml:space="preserve"> PAGEREF _Toc106894101 \h </w:instrText>
      </w:r>
      <w:r>
        <w:rPr>
          <w:noProof/>
        </w:rPr>
      </w:r>
      <w:r>
        <w:rPr>
          <w:noProof/>
        </w:rPr>
        <w:fldChar w:fldCharType="separate"/>
      </w:r>
      <w:r>
        <w:rPr>
          <w:noProof/>
        </w:rPr>
        <w:t>73</w:t>
      </w:r>
      <w:r>
        <w:rPr>
          <w:noProof/>
        </w:rPr>
        <w:fldChar w:fldCharType="end"/>
      </w:r>
    </w:p>
    <w:p w14:paraId="066537F9" w14:textId="2CD5FDDF" w:rsidR="003F3938" w:rsidRPr="0017667A" w:rsidRDefault="003F3938">
      <w:pPr>
        <w:pStyle w:val="TOC2"/>
        <w:rPr>
          <w:rFonts w:ascii="Calibri" w:hAnsi="Calibri"/>
          <w:noProof/>
          <w:sz w:val="22"/>
          <w:szCs w:val="22"/>
          <w:lang w:eastAsia="en-GB"/>
        </w:rPr>
      </w:pPr>
      <w:r>
        <w:rPr>
          <w:noProof/>
        </w:rPr>
        <w:t>7.5A</w:t>
      </w:r>
      <w:r w:rsidRPr="0017667A">
        <w:rPr>
          <w:rFonts w:ascii="Calibri" w:hAnsi="Calibri"/>
          <w:noProof/>
          <w:sz w:val="22"/>
          <w:szCs w:val="22"/>
          <w:lang w:eastAsia="en-GB"/>
        </w:rPr>
        <w:tab/>
      </w:r>
      <w:r>
        <w:rPr>
          <w:noProof/>
        </w:rPr>
        <w:t>MBMS Messages</w:t>
      </w:r>
      <w:r>
        <w:rPr>
          <w:noProof/>
        </w:rPr>
        <w:tab/>
      </w:r>
      <w:r>
        <w:rPr>
          <w:noProof/>
        </w:rPr>
        <w:fldChar w:fldCharType="begin" w:fldLock="1"/>
      </w:r>
      <w:r>
        <w:rPr>
          <w:noProof/>
        </w:rPr>
        <w:instrText xml:space="preserve"> PAGEREF _Toc106894102 \h </w:instrText>
      </w:r>
      <w:r>
        <w:rPr>
          <w:noProof/>
        </w:rPr>
      </w:r>
      <w:r>
        <w:rPr>
          <w:noProof/>
        </w:rPr>
        <w:fldChar w:fldCharType="separate"/>
      </w:r>
      <w:r>
        <w:rPr>
          <w:noProof/>
        </w:rPr>
        <w:t>74</w:t>
      </w:r>
      <w:r>
        <w:rPr>
          <w:noProof/>
        </w:rPr>
        <w:fldChar w:fldCharType="end"/>
      </w:r>
    </w:p>
    <w:p w14:paraId="74211230" w14:textId="511484F2" w:rsidR="003F3938" w:rsidRPr="0017667A" w:rsidRDefault="003F3938">
      <w:pPr>
        <w:pStyle w:val="TOC3"/>
        <w:rPr>
          <w:rFonts w:ascii="Calibri" w:hAnsi="Calibri"/>
          <w:noProof/>
          <w:sz w:val="22"/>
          <w:szCs w:val="22"/>
          <w:lang w:eastAsia="en-GB"/>
        </w:rPr>
      </w:pPr>
      <w:r>
        <w:rPr>
          <w:noProof/>
          <w:lang w:eastAsia="zh-CN"/>
        </w:rPr>
        <w:t>7.5A.0</w:t>
      </w:r>
      <w:r w:rsidRPr="0017667A">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_Toc106894103 \h </w:instrText>
      </w:r>
      <w:r>
        <w:rPr>
          <w:noProof/>
        </w:rPr>
      </w:r>
      <w:r>
        <w:rPr>
          <w:noProof/>
        </w:rPr>
        <w:fldChar w:fldCharType="separate"/>
      </w:r>
      <w:r>
        <w:rPr>
          <w:noProof/>
        </w:rPr>
        <w:t>74</w:t>
      </w:r>
      <w:r>
        <w:rPr>
          <w:noProof/>
        </w:rPr>
        <w:fldChar w:fldCharType="end"/>
      </w:r>
    </w:p>
    <w:p w14:paraId="33C3A743" w14:textId="1D961AFA" w:rsidR="003F3938" w:rsidRPr="0017667A" w:rsidRDefault="003F3938">
      <w:pPr>
        <w:pStyle w:val="TOC3"/>
        <w:rPr>
          <w:rFonts w:ascii="Calibri" w:hAnsi="Calibri"/>
          <w:noProof/>
          <w:sz w:val="22"/>
          <w:szCs w:val="22"/>
          <w:lang w:eastAsia="en-GB"/>
        </w:rPr>
      </w:pPr>
      <w:r>
        <w:rPr>
          <w:noProof/>
        </w:rPr>
        <w:t>7.5A.1</w:t>
      </w:r>
      <w:r w:rsidRPr="0017667A">
        <w:rPr>
          <w:rFonts w:ascii="Calibri" w:hAnsi="Calibri"/>
          <w:noProof/>
          <w:sz w:val="22"/>
          <w:szCs w:val="22"/>
          <w:lang w:eastAsia="en-GB"/>
        </w:rPr>
        <w:tab/>
      </w:r>
      <w:r>
        <w:rPr>
          <w:noProof/>
        </w:rPr>
        <w:t>UE Specific MBMS Messages</w:t>
      </w:r>
      <w:r>
        <w:rPr>
          <w:noProof/>
        </w:rPr>
        <w:tab/>
      </w:r>
      <w:r>
        <w:rPr>
          <w:noProof/>
        </w:rPr>
        <w:fldChar w:fldCharType="begin" w:fldLock="1"/>
      </w:r>
      <w:r>
        <w:rPr>
          <w:noProof/>
        </w:rPr>
        <w:instrText xml:space="preserve"> PAGEREF _Toc106894104 \h </w:instrText>
      </w:r>
      <w:r>
        <w:rPr>
          <w:noProof/>
        </w:rPr>
      </w:r>
      <w:r>
        <w:rPr>
          <w:noProof/>
        </w:rPr>
        <w:fldChar w:fldCharType="separate"/>
      </w:r>
      <w:r>
        <w:rPr>
          <w:noProof/>
        </w:rPr>
        <w:t>74</w:t>
      </w:r>
      <w:r>
        <w:rPr>
          <w:noProof/>
        </w:rPr>
        <w:fldChar w:fldCharType="end"/>
      </w:r>
    </w:p>
    <w:p w14:paraId="73F47780" w14:textId="3B46E652" w:rsidR="003F3938" w:rsidRPr="0017667A" w:rsidRDefault="003F3938">
      <w:pPr>
        <w:pStyle w:val="TOC4"/>
        <w:rPr>
          <w:rFonts w:ascii="Calibri" w:hAnsi="Calibri"/>
          <w:noProof/>
          <w:sz w:val="22"/>
          <w:szCs w:val="22"/>
          <w:lang w:eastAsia="en-GB"/>
        </w:rPr>
      </w:pPr>
      <w:r>
        <w:rPr>
          <w:noProof/>
        </w:rPr>
        <w:t>7.5A.1.1</w:t>
      </w:r>
      <w:r w:rsidRPr="0017667A">
        <w:rPr>
          <w:rFonts w:ascii="Calibri" w:hAnsi="Calibri"/>
          <w:noProof/>
          <w:sz w:val="22"/>
          <w:szCs w:val="22"/>
          <w:lang w:eastAsia="en-GB"/>
        </w:rPr>
        <w:tab/>
      </w:r>
      <w:r>
        <w:rPr>
          <w:noProof/>
        </w:rPr>
        <w:t>MBMS Notification Request</w:t>
      </w:r>
      <w:r>
        <w:rPr>
          <w:noProof/>
        </w:rPr>
        <w:tab/>
      </w:r>
      <w:r>
        <w:rPr>
          <w:noProof/>
        </w:rPr>
        <w:fldChar w:fldCharType="begin" w:fldLock="1"/>
      </w:r>
      <w:r>
        <w:rPr>
          <w:noProof/>
        </w:rPr>
        <w:instrText xml:space="preserve"> PAGEREF _Toc106894105 \h </w:instrText>
      </w:r>
      <w:r>
        <w:rPr>
          <w:noProof/>
        </w:rPr>
      </w:r>
      <w:r>
        <w:rPr>
          <w:noProof/>
        </w:rPr>
        <w:fldChar w:fldCharType="separate"/>
      </w:r>
      <w:r>
        <w:rPr>
          <w:noProof/>
        </w:rPr>
        <w:t>74</w:t>
      </w:r>
      <w:r>
        <w:rPr>
          <w:noProof/>
        </w:rPr>
        <w:fldChar w:fldCharType="end"/>
      </w:r>
    </w:p>
    <w:p w14:paraId="04995241" w14:textId="1A33D10F" w:rsidR="003F3938" w:rsidRPr="0017667A" w:rsidRDefault="003F3938">
      <w:pPr>
        <w:pStyle w:val="TOC4"/>
        <w:rPr>
          <w:rFonts w:ascii="Calibri" w:hAnsi="Calibri"/>
          <w:noProof/>
          <w:sz w:val="22"/>
          <w:szCs w:val="22"/>
          <w:lang w:eastAsia="en-GB"/>
        </w:rPr>
      </w:pPr>
      <w:r>
        <w:rPr>
          <w:noProof/>
        </w:rPr>
        <w:t>7.5A.1.2</w:t>
      </w:r>
      <w:r w:rsidRPr="0017667A">
        <w:rPr>
          <w:rFonts w:ascii="Calibri" w:hAnsi="Calibri"/>
          <w:noProof/>
          <w:sz w:val="22"/>
          <w:szCs w:val="22"/>
          <w:lang w:eastAsia="en-GB"/>
        </w:rPr>
        <w:tab/>
      </w:r>
      <w:r>
        <w:rPr>
          <w:noProof/>
        </w:rPr>
        <w:t>MBMS Notification Response</w:t>
      </w:r>
      <w:r>
        <w:rPr>
          <w:noProof/>
        </w:rPr>
        <w:tab/>
      </w:r>
      <w:r>
        <w:rPr>
          <w:noProof/>
        </w:rPr>
        <w:fldChar w:fldCharType="begin" w:fldLock="1"/>
      </w:r>
      <w:r>
        <w:rPr>
          <w:noProof/>
        </w:rPr>
        <w:instrText xml:space="preserve"> PAGEREF _Toc106894106 \h </w:instrText>
      </w:r>
      <w:r>
        <w:rPr>
          <w:noProof/>
        </w:rPr>
      </w:r>
      <w:r>
        <w:rPr>
          <w:noProof/>
        </w:rPr>
        <w:fldChar w:fldCharType="separate"/>
      </w:r>
      <w:r>
        <w:rPr>
          <w:noProof/>
        </w:rPr>
        <w:t>75</w:t>
      </w:r>
      <w:r>
        <w:rPr>
          <w:noProof/>
        </w:rPr>
        <w:fldChar w:fldCharType="end"/>
      </w:r>
    </w:p>
    <w:p w14:paraId="08F538B2" w14:textId="0F9040D3" w:rsidR="003F3938" w:rsidRPr="0017667A" w:rsidRDefault="003F3938">
      <w:pPr>
        <w:pStyle w:val="TOC4"/>
        <w:rPr>
          <w:rFonts w:ascii="Calibri" w:hAnsi="Calibri"/>
          <w:noProof/>
          <w:sz w:val="22"/>
          <w:szCs w:val="22"/>
          <w:lang w:eastAsia="en-GB"/>
        </w:rPr>
      </w:pPr>
      <w:r>
        <w:rPr>
          <w:noProof/>
        </w:rPr>
        <w:t>7.5A.1.3</w:t>
      </w:r>
      <w:r w:rsidRPr="0017667A">
        <w:rPr>
          <w:rFonts w:ascii="Calibri" w:hAnsi="Calibri"/>
          <w:noProof/>
          <w:sz w:val="22"/>
          <w:szCs w:val="22"/>
          <w:lang w:eastAsia="en-GB"/>
        </w:rPr>
        <w:tab/>
      </w:r>
      <w:r>
        <w:rPr>
          <w:noProof/>
        </w:rPr>
        <w:t>MBMS Notification Reject Request</w:t>
      </w:r>
      <w:r>
        <w:rPr>
          <w:noProof/>
        </w:rPr>
        <w:tab/>
      </w:r>
      <w:r>
        <w:rPr>
          <w:noProof/>
        </w:rPr>
        <w:fldChar w:fldCharType="begin" w:fldLock="1"/>
      </w:r>
      <w:r>
        <w:rPr>
          <w:noProof/>
        </w:rPr>
        <w:instrText xml:space="preserve"> PAGEREF _Toc106894107 \h </w:instrText>
      </w:r>
      <w:r>
        <w:rPr>
          <w:noProof/>
        </w:rPr>
      </w:r>
      <w:r>
        <w:rPr>
          <w:noProof/>
        </w:rPr>
        <w:fldChar w:fldCharType="separate"/>
      </w:r>
      <w:r>
        <w:rPr>
          <w:noProof/>
        </w:rPr>
        <w:t>75</w:t>
      </w:r>
      <w:r>
        <w:rPr>
          <w:noProof/>
        </w:rPr>
        <w:fldChar w:fldCharType="end"/>
      </w:r>
    </w:p>
    <w:p w14:paraId="428CB72A" w14:textId="50E55207" w:rsidR="003F3938" w:rsidRPr="0017667A" w:rsidRDefault="003F3938">
      <w:pPr>
        <w:pStyle w:val="TOC4"/>
        <w:rPr>
          <w:rFonts w:ascii="Calibri" w:hAnsi="Calibri"/>
          <w:noProof/>
          <w:sz w:val="22"/>
          <w:szCs w:val="22"/>
          <w:lang w:eastAsia="en-GB"/>
        </w:rPr>
      </w:pPr>
      <w:r>
        <w:rPr>
          <w:noProof/>
        </w:rPr>
        <w:t>7.5A.1.4</w:t>
      </w:r>
      <w:r w:rsidRPr="0017667A">
        <w:rPr>
          <w:rFonts w:ascii="Calibri" w:hAnsi="Calibri"/>
          <w:noProof/>
          <w:sz w:val="22"/>
          <w:szCs w:val="22"/>
          <w:lang w:eastAsia="en-GB"/>
        </w:rPr>
        <w:tab/>
      </w:r>
      <w:r>
        <w:rPr>
          <w:noProof/>
        </w:rPr>
        <w:t>MBMS Notification Reject Response</w:t>
      </w:r>
      <w:r>
        <w:rPr>
          <w:noProof/>
        </w:rPr>
        <w:tab/>
      </w:r>
      <w:r>
        <w:rPr>
          <w:noProof/>
        </w:rPr>
        <w:fldChar w:fldCharType="begin" w:fldLock="1"/>
      </w:r>
      <w:r>
        <w:rPr>
          <w:noProof/>
        </w:rPr>
        <w:instrText xml:space="preserve"> PAGEREF _Toc106894108 \h </w:instrText>
      </w:r>
      <w:r>
        <w:rPr>
          <w:noProof/>
        </w:rPr>
      </w:r>
      <w:r>
        <w:rPr>
          <w:noProof/>
        </w:rPr>
        <w:fldChar w:fldCharType="separate"/>
      </w:r>
      <w:r>
        <w:rPr>
          <w:noProof/>
        </w:rPr>
        <w:t>76</w:t>
      </w:r>
      <w:r>
        <w:rPr>
          <w:noProof/>
        </w:rPr>
        <w:fldChar w:fldCharType="end"/>
      </w:r>
    </w:p>
    <w:p w14:paraId="2B5BB06F" w14:textId="117B340A" w:rsidR="003F3938" w:rsidRPr="0017667A" w:rsidRDefault="003F3938">
      <w:pPr>
        <w:pStyle w:val="TOC4"/>
        <w:rPr>
          <w:rFonts w:ascii="Calibri" w:hAnsi="Calibri"/>
          <w:noProof/>
          <w:sz w:val="22"/>
          <w:szCs w:val="22"/>
          <w:lang w:eastAsia="en-GB"/>
        </w:rPr>
      </w:pPr>
      <w:r>
        <w:rPr>
          <w:noProof/>
        </w:rPr>
        <w:t>7.5A.1.5</w:t>
      </w:r>
      <w:r w:rsidRPr="0017667A">
        <w:rPr>
          <w:rFonts w:ascii="Calibri" w:hAnsi="Calibri"/>
          <w:noProof/>
          <w:sz w:val="22"/>
          <w:szCs w:val="22"/>
          <w:lang w:eastAsia="en-GB"/>
        </w:rPr>
        <w:tab/>
      </w:r>
      <w:r>
        <w:rPr>
          <w:noProof/>
        </w:rPr>
        <w:t>Create MBMS Context Request</w:t>
      </w:r>
      <w:r>
        <w:rPr>
          <w:noProof/>
        </w:rPr>
        <w:tab/>
      </w:r>
      <w:r>
        <w:rPr>
          <w:noProof/>
        </w:rPr>
        <w:fldChar w:fldCharType="begin" w:fldLock="1"/>
      </w:r>
      <w:r>
        <w:rPr>
          <w:noProof/>
        </w:rPr>
        <w:instrText xml:space="preserve"> PAGEREF _Toc106894109 \h </w:instrText>
      </w:r>
      <w:r>
        <w:rPr>
          <w:noProof/>
        </w:rPr>
      </w:r>
      <w:r>
        <w:rPr>
          <w:noProof/>
        </w:rPr>
        <w:fldChar w:fldCharType="separate"/>
      </w:r>
      <w:r>
        <w:rPr>
          <w:noProof/>
        </w:rPr>
        <w:t>77</w:t>
      </w:r>
      <w:r>
        <w:rPr>
          <w:noProof/>
        </w:rPr>
        <w:fldChar w:fldCharType="end"/>
      </w:r>
    </w:p>
    <w:p w14:paraId="778C548F" w14:textId="50EC721E" w:rsidR="003F3938" w:rsidRPr="0017667A" w:rsidRDefault="003F3938">
      <w:pPr>
        <w:pStyle w:val="TOC4"/>
        <w:rPr>
          <w:rFonts w:ascii="Calibri" w:hAnsi="Calibri"/>
          <w:noProof/>
          <w:sz w:val="22"/>
          <w:szCs w:val="22"/>
          <w:lang w:eastAsia="en-GB"/>
        </w:rPr>
      </w:pPr>
      <w:r>
        <w:rPr>
          <w:noProof/>
        </w:rPr>
        <w:t>7.5A.1.6</w:t>
      </w:r>
      <w:r w:rsidRPr="0017667A">
        <w:rPr>
          <w:rFonts w:ascii="Calibri" w:hAnsi="Calibri"/>
          <w:noProof/>
          <w:sz w:val="22"/>
          <w:szCs w:val="22"/>
          <w:lang w:eastAsia="en-GB"/>
        </w:rPr>
        <w:tab/>
      </w:r>
      <w:r>
        <w:rPr>
          <w:noProof/>
        </w:rPr>
        <w:t>Create MBMS Context Response</w:t>
      </w:r>
      <w:r>
        <w:rPr>
          <w:noProof/>
        </w:rPr>
        <w:tab/>
      </w:r>
      <w:r>
        <w:rPr>
          <w:noProof/>
        </w:rPr>
        <w:fldChar w:fldCharType="begin" w:fldLock="1"/>
      </w:r>
      <w:r>
        <w:rPr>
          <w:noProof/>
        </w:rPr>
        <w:instrText xml:space="preserve"> PAGEREF _Toc106894110 \h </w:instrText>
      </w:r>
      <w:r>
        <w:rPr>
          <w:noProof/>
        </w:rPr>
      </w:r>
      <w:r>
        <w:rPr>
          <w:noProof/>
        </w:rPr>
        <w:fldChar w:fldCharType="separate"/>
      </w:r>
      <w:r>
        <w:rPr>
          <w:noProof/>
        </w:rPr>
        <w:t>79</w:t>
      </w:r>
      <w:r>
        <w:rPr>
          <w:noProof/>
        </w:rPr>
        <w:fldChar w:fldCharType="end"/>
      </w:r>
    </w:p>
    <w:p w14:paraId="5D94E1AA" w14:textId="2BEA07DF" w:rsidR="003F3938" w:rsidRPr="0017667A" w:rsidRDefault="003F3938">
      <w:pPr>
        <w:pStyle w:val="TOC4"/>
        <w:rPr>
          <w:rFonts w:ascii="Calibri" w:hAnsi="Calibri"/>
          <w:noProof/>
          <w:sz w:val="22"/>
          <w:szCs w:val="22"/>
          <w:lang w:eastAsia="en-GB"/>
        </w:rPr>
      </w:pPr>
      <w:r>
        <w:rPr>
          <w:noProof/>
        </w:rPr>
        <w:t>7.5A.1.7</w:t>
      </w:r>
      <w:r w:rsidRPr="0017667A">
        <w:rPr>
          <w:rFonts w:ascii="Calibri" w:hAnsi="Calibri"/>
          <w:noProof/>
          <w:sz w:val="22"/>
          <w:szCs w:val="22"/>
          <w:lang w:eastAsia="en-GB"/>
        </w:rPr>
        <w:tab/>
      </w:r>
      <w:r>
        <w:rPr>
          <w:noProof/>
        </w:rPr>
        <w:t>Update MBMS Context Request</w:t>
      </w:r>
      <w:r>
        <w:rPr>
          <w:noProof/>
        </w:rPr>
        <w:tab/>
      </w:r>
      <w:r>
        <w:rPr>
          <w:noProof/>
        </w:rPr>
        <w:fldChar w:fldCharType="begin" w:fldLock="1"/>
      </w:r>
      <w:r>
        <w:rPr>
          <w:noProof/>
        </w:rPr>
        <w:instrText xml:space="preserve"> PAGEREF _Toc106894111 \h </w:instrText>
      </w:r>
      <w:r>
        <w:rPr>
          <w:noProof/>
        </w:rPr>
      </w:r>
      <w:r>
        <w:rPr>
          <w:noProof/>
        </w:rPr>
        <w:fldChar w:fldCharType="separate"/>
      </w:r>
      <w:r>
        <w:rPr>
          <w:noProof/>
        </w:rPr>
        <w:t>80</w:t>
      </w:r>
      <w:r>
        <w:rPr>
          <w:noProof/>
        </w:rPr>
        <w:fldChar w:fldCharType="end"/>
      </w:r>
    </w:p>
    <w:p w14:paraId="33A2305E" w14:textId="20AE3DF2" w:rsidR="003F3938" w:rsidRPr="0017667A" w:rsidRDefault="003F3938">
      <w:pPr>
        <w:pStyle w:val="TOC4"/>
        <w:rPr>
          <w:rFonts w:ascii="Calibri" w:hAnsi="Calibri"/>
          <w:noProof/>
          <w:sz w:val="22"/>
          <w:szCs w:val="22"/>
          <w:lang w:eastAsia="en-GB"/>
        </w:rPr>
      </w:pPr>
      <w:r>
        <w:rPr>
          <w:noProof/>
        </w:rPr>
        <w:t>7.5A.1.8</w:t>
      </w:r>
      <w:r w:rsidRPr="0017667A">
        <w:rPr>
          <w:rFonts w:ascii="Calibri" w:hAnsi="Calibri"/>
          <w:noProof/>
          <w:sz w:val="22"/>
          <w:szCs w:val="22"/>
          <w:lang w:eastAsia="en-GB"/>
        </w:rPr>
        <w:tab/>
      </w:r>
      <w:r>
        <w:rPr>
          <w:noProof/>
        </w:rPr>
        <w:t>Update MBMS Context Response</w:t>
      </w:r>
      <w:r>
        <w:rPr>
          <w:noProof/>
        </w:rPr>
        <w:tab/>
      </w:r>
      <w:r>
        <w:rPr>
          <w:noProof/>
        </w:rPr>
        <w:fldChar w:fldCharType="begin" w:fldLock="1"/>
      </w:r>
      <w:r>
        <w:rPr>
          <w:noProof/>
        </w:rPr>
        <w:instrText xml:space="preserve"> PAGEREF _Toc106894112 \h </w:instrText>
      </w:r>
      <w:r>
        <w:rPr>
          <w:noProof/>
        </w:rPr>
      </w:r>
      <w:r>
        <w:rPr>
          <w:noProof/>
        </w:rPr>
        <w:fldChar w:fldCharType="separate"/>
      </w:r>
      <w:r>
        <w:rPr>
          <w:noProof/>
        </w:rPr>
        <w:t>82</w:t>
      </w:r>
      <w:r>
        <w:rPr>
          <w:noProof/>
        </w:rPr>
        <w:fldChar w:fldCharType="end"/>
      </w:r>
    </w:p>
    <w:p w14:paraId="7026586B" w14:textId="671A5AF6" w:rsidR="003F3938" w:rsidRPr="0017667A" w:rsidRDefault="003F3938">
      <w:pPr>
        <w:pStyle w:val="TOC4"/>
        <w:rPr>
          <w:rFonts w:ascii="Calibri" w:hAnsi="Calibri"/>
          <w:noProof/>
          <w:sz w:val="22"/>
          <w:szCs w:val="22"/>
          <w:lang w:eastAsia="en-GB"/>
        </w:rPr>
      </w:pPr>
      <w:r>
        <w:rPr>
          <w:noProof/>
        </w:rPr>
        <w:t>7.5A.1.9</w:t>
      </w:r>
      <w:r w:rsidRPr="0017667A">
        <w:rPr>
          <w:rFonts w:ascii="Calibri" w:hAnsi="Calibri"/>
          <w:noProof/>
          <w:sz w:val="22"/>
          <w:szCs w:val="22"/>
          <w:lang w:eastAsia="en-GB"/>
        </w:rPr>
        <w:tab/>
      </w:r>
      <w:r>
        <w:rPr>
          <w:noProof/>
        </w:rPr>
        <w:t>Delete MBMS Context Request</w:t>
      </w:r>
      <w:r>
        <w:rPr>
          <w:noProof/>
        </w:rPr>
        <w:tab/>
      </w:r>
      <w:r>
        <w:rPr>
          <w:noProof/>
        </w:rPr>
        <w:fldChar w:fldCharType="begin" w:fldLock="1"/>
      </w:r>
      <w:r>
        <w:rPr>
          <w:noProof/>
        </w:rPr>
        <w:instrText xml:space="preserve"> PAGEREF _Toc106894113 \h </w:instrText>
      </w:r>
      <w:r>
        <w:rPr>
          <w:noProof/>
        </w:rPr>
      </w:r>
      <w:r>
        <w:rPr>
          <w:noProof/>
        </w:rPr>
        <w:fldChar w:fldCharType="separate"/>
      </w:r>
      <w:r>
        <w:rPr>
          <w:noProof/>
        </w:rPr>
        <w:t>83</w:t>
      </w:r>
      <w:r>
        <w:rPr>
          <w:noProof/>
        </w:rPr>
        <w:fldChar w:fldCharType="end"/>
      </w:r>
    </w:p>
    <w:p w14:paraId="0A1AEBA6" w14:textId="04C65556" w:rsidR="003F3938" w:rsidRPr="0017667A" w:rsidRDefault="003F3938">
      <w:pPr>
        <w:pStyle w:val="TOC4"/>
        <w:rPr>
          <w:rFonts w:ascii="Calibri" w:hAnsi="Calibri"/>
          <w:noProof/>
          <w:sz w:val="22"/>
          <w:szCs w:val="22"/>
          <w:lang w:eastAsia="en-GB"/>
        </w:rPr>
      </w:pPr>
      <w:r>
        <w:rPr>
          <w:noProof/>
        </w:rPr>
        <w:t>7.5A.1.10</w:t>
      </w:r>
      <w:r w:rsidRPr="0017667A">
        <w:rPr>
          <w:rFonts w:ascii="Calibri" w:hAnsi="Calibri"/>
          <w:noProof/>
          <w:sz w:val="22"/>
          <w:szCs w:val="22"/>
          <w:lang w:eastAsia="en-GB"/>
        </w:rPr>
        <w:tab/>
      </w:r>
      <w:r>
        <w:rPr>
          <w:noProof/>
        </w:rPr>
        <w:t>Delete MBMS Context Response</w:t>
      </w:r>
      <w:r>
        <w:rPr>
          <w:noProof/>
        </w:rPr>
        <w:tab/>
      </w:r>
      <w:r>
        <w:rPr>
          <w:noProof/>
        </w:rPr>
        <w:fldChar w:fldCharType="begin" w:fldLock="1"/>
      </w:r>
      <w:r>
        <w:rPr>
          <w:noProof/>
        </w:rPr>
        <w:instrText xml:space="preserve"> PAGEREF _Toc106894114 \h </w:instrText>
      </w:r>
      <w:r>
        <w:rPr>
          <w:noProof/>
        </w:rPr>
      </w:r>
      <w:r>
        <w:rPr>
          <w:noProof/>
        </w:rPr>
        <w:fldChar w:fldCharType="separate"/>
      </w:r>
      <w:r>
        <w:rPr>
          <w:noProof/>
        </w:rPr>
        <w:t>84</w:t>
      </w:r>
      <w:r>
        <w:rPr>
          <w:noProof/>
        </w:rPr>
        <w:fldChar w:fldCharType="end"/>
      </w:r>
    </w:p>
    <w:p w14:paraId="45CEECA3" w14:textId="6E8EA0D7" w:rsidR="003F3938" w:rsidRPr="0017667A" w:rsidRDefault="003F3938">
      <w:pPr>
        <w:pStyle w:val="TOC3"/>
        <w:rPr>
          <w:rFonts w:ascii="Calibri" w:hAnsi="Calibri"/>
          <w:noProof/>
          <w:sz w:val="22"/>
          <w:szCs w:val="22"/>
          <w:lang w:eastAsia="en-GB"/>
        </w:rPr>
      </w:pPr>
      <w:r>
        <w:rPr>
          <w:noProof/>
        </w:rPr>
        <w:t>7.5A.2</w:t>
      </w:r>
      <w:r w:rsidRPr="0017667A">
        <w:rPr>
          <w:rFonts w:ascii="Calibri" w:hAnsi="Calibri"/>
          <w:noProof/>
          <w:sz w:val="22"/>
          <w:szCs w:val="22"/>
          <w:lang w:eastAsia="en-GB"/>
        </w:rPr>
        <w:tab/>
      </w:r>
      <w:r>
        <w:rPr>
          <w:noProof/>
        </w:rPr>
        <w:t>Service Specific MBMS Messages</w:t>
      </w:r>
      <w:r>
        <w:rPr>
          <w:noProof/>
        </w:rPr>
        <w:tab/>
      </w:r>
      <w:r>
        <w:rPr>
          <w:noProof/>
        </w:rPr>
        <w:fldChar w:fldCharType="begin" w:fldLock="1"/>
      </w:r>
      <w:r>
        <w:rPr>
          <w:noProof/>
        </w:rPr>
        <w:instrText xml:space="preserve"> PAGEREF _Toc106894115 \h </w:instrText>
      </w:r>
      <w:r>
        <w:rPr>
          <w:noProof/>
        </w:rPr>
      </w:r>
      <w:r>
        <w:rPr>
          <w:noProof/>
        </w:rPr>
        <w:fldChar w:fldCharType="separate"/>
      </w:r>
      <w:r>
        <w:rPr>
          <w:noProof/>
        </w:rPr>
        <w:t>85</w:t>
      </w:r>
      <w:r>
        <w:rPr>
          <w:noProof/>
        </w:rPr>
        <w:fldChar w:fldCharType="end"/>
      </w:r>
    </w:p>
    <w:p w14:paraId="2E58FEEF" w14:textId="3A02476E" w:rsidR="003F3938" w:rsidRPr="0017667A" w:rsidRDefault="003F3938">
      <w:pPr>
        <w:pStyle w:val="TOC4"/>
        <w:rPr>
          <w:rFonts w:ascii="Calibri" w:hAnsi="Calibri"/>
          <w:noProof/>
          <w:sz w:val="22"/>
          <w:szCs w:val="22"/>
          <w:lang w:eastAsia="en-GB"/>
        </w:rPr>
      </w:pPr>
      <w:r>
        <w:rPr>
          <w:noProof/>
        </w:rPr>
        <w:t>7.5A.2.1</w:t>
      </w:r>
      <w:r w:rsidRPr="0017667A">
        <w:rPr>
          <w:rFonts w:ascii="Calibri" w:hAnsi="Calibri"/>
          <w:noProof/>
          <w:sz w:val="22"/>
          <w:szCs w:val="22"/>
          <w:lang w:eastAsia="en-GB"/>
        </w:rPr>
        <w:tab/>
      </w:r>
      <w:r>
        <w:rPr>
          <w:noProof/>
        </w:rPr>
        <w:t>MBMS Registration Request</w:t>
      </w:r>
      <w:r>
        <w:rPr>
          <w:noProof/>
        </w:rPr>
        <w:tab/>
      </w:r>
      <w:r>
        <w:rPr>
          <w:noProof/>
        </w:rPr>
        <w:fldChar w:fldCharType="begin" w:fldLock="1"/>
      </w:r>
      <w:r>
        <w:rPr>
          <w:noProof/>
        </w:rPr>
        <w:instrText xml:space="preserve"> PAGEREF _Toc106894116 \h </w:instrText>
      </w:r>
      <w:r>
        <w:rPr>
          <w:noProof/>
        </w:rPr>
      </w:r>
      <w:r>
        <w:rPr>
          <w:noProof/>
        </w:rPr>
        <w:fldChar w:fldCharType="separate"/>
      </w:r>
      <w:r>
        <w:rPr>
          <w:noProof/>
        </w:rPr>
        <w:t>85</w:t>
      </w:r>
      <w:r>
        <w:rPr>
          <w:noProof/>
        </w:rPr>
        <w:fldChar w:fldCharType="end"/>
      </w:r>
    </w:p>
    <w:p w14:paraId="2738E8DF" w14:textId="4B7E58E0" w:rsidR="003F3938" w:rsidRPr="0017667A" w:rsidRDefault="003F3938">
      <w:pPr>
        <w:pStyle w:val="TOC4"/>
        <w:rPr>
          <w:rFonts w:ascii="Calibri" w:hAnsi="Calibri"/>
          <w:noProof/>
          <w:sz w:val="22"/>
          <w:szCs w:val="22"/>
          <w:lang w:eastAsia="en-GB"/>
        </w:rPr>
      </w:pPr>
      <w:r>
        <w:rPr>
          <w:noProof/>
        </w:rPr>
        <w:t>7.5A.2.2</w:t>
      </w:r>
      <w:r w:rsidRPr="0017667A">
        <w:rPr>
          <w:rFonts w:ascii="Calibri" w:hAnsi="Calibri"/>
          <w:noProof/>
          <w:sz w:val="22"/>
          <w:szCs w:val="22"/>
          <w:lang w:eastAsia="en-GB"/>
        </w:rPr>
        <w:tab/>
      </w:r>
      <w:r>
        <w:rPr>
          <w:noProof/>
        </w:rPr>
        <w:t>MBMS Registration Response</w:t>
      </w:r>
      <w:r>
        <w:rPr>
          <w:noProof/>
        </w:rPr>
        <w:tab/>
      </w:r>
      <w:r>
        <w:rPr>
          <w:noProof/>
        </w:rPr>
        <w:fldChar w:fldCharType="begin" w:fldLock="1"/>
      </w:r>
      <w:r>
        <w:rPr>
          <w:noProof/>
        </w:rPr>
        <w:instrText xml:space="preserve"> PAGEREF _Toc106894117 \h </w:instrText>
      </w:r>
      <w:r>
        <w:rPr>
          <w:noProof/>
        </w:rPr>
      </w:r>
      <w:r>
        <w:rPr>
          <w:noProof/>
        </w:rPr>
        <w:fldChar w:fldCharType="separate"/>
      </w:r>
      <w:r>
        <w:rPr>
          <w:noProof/>
        </w:rPr>
        <w:t>86</w:t>
      </w:r>
      <w:r>
        <w:rPr>
          <w:noProof/>
        </w:rPr>
        <w:fldChar w:fldCharType="end"/>
      </w:r>
    </w:p>
    <w:p w14:paraId="4D4A88E1" w14:textId="5470AB8C" w:rsidR="003F3938" w:rsidRPr="0017667A" w:rsidRDefault="003F3938">
      <w:pPr>
        <w:pStyle w:val="TOC4"/>
        <w:rPr>
          <w:rFonts w:ascii="Calibri" w:hAnsi="Calibri"/>
          <w:noProof/>
          <w:sz w:val="22"/>
          <w:szCs w:val="22"/>
          <w:lang w:eastAsia="en-GB"/>
        </w:rPr>
      </w:pPr>
      <w:r>
        <w:rPr>
          <w:noProof/>
        </w:rPr>
        <w:t>7.5A.2.3</w:t>
      </w:r>
      <w:r w:rsidRPr="0017667A">
        <w:rPr>
          <w:rFonts w:ascii="Calibri" w:hAnsi="Calibri"/>
          <w:noProof/>
          <w:sz w:val="22"/>
          <w:szCs w:val="22"/>
          <w:lang w:eastAsia="en-GB"/>
        </w:rPr>
        <w:tab/>
      </w:r>
      <w:r>
        <w:rPr>
          <w:noProof/>
        </w:rPr>
        <w:t>MBMS De-registration Request</w:t>
      </w:r>
      <w:r>
        <w:rPr>
          <w:noProof/>
        </w:rPr>
        <w:tab/>
      </w:r>
      <w:r>
        <w:rPr>
          <w:noProof/>
        </w:rPr>
        <w:fldChar w:fldCharType="begin" w:fldLock="1"/>
      </w:r>
      <w:r>
        <w:rPr>
          <w:noProof/>
        </w:rPr>
        <w:instrText xml:space="preserve"> PAGEREF _Toc106894118 \h </w:instrText>
      </w:r>
      <w:r>
        <w:rPr>
          <w:noProof/>
        </w:rPr>
      </w:r>
      <w:r>
        <w:rPr>
          <w:noProof/>
        </w:rPr>
        <w:fldChar w:fldCharType="separate"/>
      </w:r>
      <w:r>
        <w:rPr>
          <w:noProof/>
        </w:rPr>
        <w:t>87</w:t>
      </w:r>
      <w:r>
        <w:rPr>
          <w:noProof/>
        </w:rPr>
        <w:fldChar w:fldCharType="end"/>
      </w:r>
    </w:p>
    <w:p w14:paraId="3F71FFB9" w14:textId="4AE16D1D" w:rsidR="003F3938" w:rsidRPr="0017667A" w:rsidRDefault="003F3938">
      <w:pPr>
        <w:pStyle w:val="TOC4"/>
        <w:rPr>
          <w:rFonts w:ascii="Calibri" w:hAnsi="Calibri"/>
          <w:noProof/>
          <w:sz w:val="22"/>
          <w:szCs w:val="22"/>
          <w:lang w:eastAsia="en-GB"/>
        </w:rPr>
      </w:pPr>
      <w:r>
        <w:rPr>
          <w:noProof/>
        </w:rPr>
        <w:t>7.5A.2.4</w:t>
      </w:r>
      <w:r w:rsidRPr="0017667A">
        <w:rPr>
          <w:rFonts w:ascii="Calibri" w:hAnsi="Calibri"/>
          <w:noProof/>
          <w:sz w:val="22"/>
          <w:szCs w:val="22"/>
          <w:lang w:eastAsia="en-GB"/>
        </w:rPr>
        <w:tab/>
      </w:r>
      <w:r>
        <w:rPr>
          <w:noProof/>
        </w:rPr>
        <w:t>MBMS De-Registration Response</w:t>
      </w:r>
      <w:r>
        <w:rPr>
          <w:noProof/>
        </w:rPr>
        <w:tab/>
      </w:r>
      <w:r>
        <w:rPr>
          <w:noProof/>
        </w:rPr>
        <w:fldChar w:fldCharType="begin" w:fldLock="1"/>
      </w:r>
      <w:r>
        <w:rPr>
          <w:noProof/>
        </w:rPr>
        <w:instrText xml:space="preserve"> PAGEREF _Toc106894119 \h </w:instrText>
      </w:r>
      <w:r>
        <w:rPr>
          <w:noProof/>
        </w:rPr>
      </w:r>
      <w:r>
        <w:rPr>
          <w:noProof/>
        </w:rPr>
        <w:fldChar w:fldCharType="separate"/>
      </w:r>
      <w:r>
        <w:rPr>
          <w:noProof/>
        </w:rPr>
        <w:t>88</w:t>
      </w:r>
      <w:r>
        <w:rPr>
          <w:noProof/>
        </w:rPr>
        <w:fldChar w:fldCharType="end"/>
      </w:r>
    </w:p>
    <w:p w14:paraId="136C29D6" w14:textId="4A3064EA" w:rsidR="003F3938" w:rsidRPr="0017667A" w:rsidRDefault="003F3938">
      <w:pPr>
        <w:pStyle w:val="TOC4"/>
        <w:rPr>
          <w:rFonts w:ascii="Calibri" w:hAnsi="Calibri"/>
          <w:noProof/>
          <w:sz w:val="22"/>
          <w:szCs w:val="22"/>
          <w:lang w:eastAsia="en-GB"/>
        </w:rPr>
      </w:pPr>
      <w:r>
        <w:rPr>
          <w:noProof/>
        </w:rPr>
        <w:t>7.5A.2.5</w:t>
      </w:r>
      <w:r w:rsidRPr="0017667A">
        <w:rPr>
          <w:rFonts w:ascii="Calibri" w:hAnsi="Calibri"/>
          <w:noProof/>
          <w:sz w:val="22"/>
          <w:szCs w:val="22"/>
          <w:lang w:eastAsia="en-GB"/>
        </w:rPr>
        <w:tab/>
      </w:r>
      <w:r>
        <w:rPr>
          <w:noProof/>
        </w:rPr>
        <w:t>MBMS Session Start Request</w:t>
      </w:r>
      <w:r>
        <w:rPr>
          <w:noProof/>
        </w:rPr>
        <w:tab/>
      </w:r>
      <w:r>
        <w:rPr>
          <w:noProof/>
        </w:rPr>
        <w:fldChar w:fldCharType="begin" w:fldLock="1"/>
      </w:r>
      <w:r>
        <w:rPr>
          <w:noProof/>
        </w:rPr>
        <w:instrText xml:space="preserve"> PAGEREF _Toc106894120 \h </w:instrText>
      </w:r>
      <w:r>
        <w:rPr>
          <w:noProof/>
        </w:rPr>
      </w:r>
      <w:r>
        <w:rPr>
          <w:noProof/>
        </w:rPr>
        <w:fldChar w:fldCharType="separate"/>
      </w:r>
      <w:r>
        <w:rPr>
          <w:noProof/>
        </w:rPr>
        <w:t>88</w:t>
      </w:r>
      <w:r>
        <w:rPr>
          <w:noProof/>
        </w:rPr>
        <w:fldChar w:fldCharType="end"/>
      </w:r>
    </w:p>
    <w:p w14:paraId="378DB11D" w14:textId="3296E136" w:rsidR="003F3938" w:rsidRPr="0017667A" w:rsidRDefault="003F3938">
      <w:pPr>
        <w:pStyle w:val="TOC4"/>
        <w:rPr>
          <w:rFonts w:ascii="Calibri" w:hAnsi="Calibri"/>
          <w:noProof/>
          <w:sz w:val="22"/>
          <w:szCs w:val="22"/>
          <w:lang w:eastAsia="en-GB"/>
        </w:rPr>
      </w:pPr>
      <w:r>
        <w:rPr>
          <w:noProof/>
        </w:rPr>
        <w:t>7.5A.2.6</w:t>
      </w:r>
      <w:r w:rsidRPr="0017667A">
        <w:rPr>
          <w:rFonts w:ascii="Calibri" w:hAnsi="Calibri"/>
          <w:noProof/>
          <w:sz w:val="22"/>
          <w:szCs w:val="22"/>
          <w:lang w:eastAsia="en-GB"/>
        </w:rPr>
        <w:tab/>
      </w:r>
      <w:r>
        <w:rPr>
          <w:noProof/>
        </w:rPr>
        <w:t>MBMS Session Start Response</w:t>
      </w:r>
      <w:r>
        <w:rPr>
          <w:noProof/>
        </w:rPr>
        <w:tab/>
      </w:r>
      <w:r>
        <w:rPr>
          <w:noProof/>
        </w:rPr>
        <w:fldChar w:fldCharType="begin" w:fldLock="1"/>
      </w:r>
      <w:r>
        <w:rPr>
          <w:noProof/>
        </w:rPr>
        <w:instrText xml:space="preserve"> PAGEREF _Toc106894121 \h </w:instrText>
      </w:r>
      <w:r>
        <w:rPr>
          <w:noProof/>
        </w:rPr>
      </w:r>
      <w:r>
        <w:rPr>
          <w:noProof/>
        </w:rPr>
        <w:fldChar w:fldCharType="separate"/>
      </w:r>
      <w:r>
        <w:rPr>
          <w:noProof/>
        </w:rPr>
        <w:t>90</w:t>
      </w:r>
      <w:r>
        <w:rPr>
          <w:noProof/>
        </w:rPr>
        <w:fldChar w:fldCharType="end"/>
      </w:r>
    </w:p>
    <w:p w14:paraId="51D06C1E" w14:textId="05FFE574" w:rsidR="003F3938" w:rsidRPr="0017667A" w:rsidRDefault="003F3938">
      <w:pPr>
        <w:pStyle w:val="TOC4"/>
        <w:rPr>
          <w:rFonts w:ascii="Calibri" w:hAnsi="Calibri"/>
          <w:noProof/>
          <w:sz w:val="22"/>
          <w:szCs w:val="22"/>
          <w:lang w:eastAsia="en-GB"/>
        </w:rPr>
      </w:pPr>
      <w:r>
        <w:rPr>
          <w:noProof/>
        </w:rPr>
        <w:t>7.5A.2.7</w:t>
      </w:r>
      <w:r w:rsidRPr="0017667A">
        <w:rPr>
          <w:rFonts w:ascii="Calibri" w:hAnsi="Calibri"/>
          <w:noProof/>
          <w:sz w:val="22"/>
          <w:szCs w:val="22"/>
          <w:lang w:eastAsia="en-GB"/>
        </w:rPr>
        <w:tab/>
      </w:r>
      <w:r>
        <w:rPr>
          <w:noProof/>
        </w:rPr>
        <w:t>MBMS Session Stop Request</w:t>
      </w:r>
      <w:r>
        <w:rPr>
          <w:noProof/>
        </w:rPr>
        <w:tab/>
      </w:r>
      <w:r>
        <w:rPr>
          <w:noProof/>
        </w:rPr>
        <w:fldChar w:fldCharType="begin" w:fldLock="1"/>
      </w:r>
      <w:r>
        <w:rPr>
          <w:noProof/>
        </w:rPr>
        <w:instrText xml:space="preserve"> PAGEREF _Toc106894122 \h </w:instrText>
      </w:r>
      <w:r>
        <w:rPr>
          <w:noProof/>
        </w:rPr>
      </w:r>
      <w:r>
        <w:rPr>
          <w:noProof/>
        </w:rPr>
        <w:fldChar w:fldCharType="separate"/>
      </w:r>
      <w:r>
        <w:rPr>
          <w:noProof/>
        </w:rPr>
        <w:t>91</w:t>
      </w:r>
      <w:r>
        <w:rPr>
          <w:noProof/>
        </w:rPr>
        <w:fldChar w:fldCharType="end"/>
      </w:r>
    </w:p>
    <w:p w14:paraId="43D098C9" w14:textId="3F6D0C7A" w:rsidR="003F3938" w:rsidRPr="0017667A" w:rsidRDefault="003F3938">
      <w:pPr>
        <w:pStyle w:val="TOC4"/>
        <w:rPr>
          <w:rFonts w:ascii="Calibri" w:hAnsi="Calibri"/>
          <w:noProof/>
          <w:sz w:val="22"/>
          <w:szCs w:val="22"/>
          <w:lang w:eastAsia="en-GB"/>
        </w:rPr>
      </w:pPr>
      <w:r>
        <w:rPr>
          <w:noProof/>
        </w:rPr>
        <w:t>7.5A.2.8</w:t>
      </w:r>
      <w:r w:rsidRPr="0017667A">
        <w:rPr>
          <w:rFonts w:ascii="Calibri" w:hAnsi="Calibri"/>
          <w:noProof/>
          <w:sz w:val="22"/>
          <w:szCs w:val="22"/>
          <w:lang w:eastAsia="en-GB"/>
        </w:rPr>
        <w:tab/>
      </w:r>
      <w:r>
        <w:rPr>
          <w:noProof/>
        </w:rPr>
        <w:t>MBMS Session Stop Response</w:t>
      </w:r>
      <w:r>
        <w:rPr>
          <w:noProof/>
        </w:rPr>
        <w:tab/>
      </w:r>
      <w:r>
        <w:rPr>
          <w:noProof/>
        </w:rPr>
        <w:fldChar w:fldCharType="begin" w:fldLock="1"/>
      </w:r>
      <w:r>
        <w:rPr>
          <w:noProof/>
        </w:rPr>
        <w:instrText xml:space="preserve"> PAGEREF _Toc106894123 \h </w:instrText>
      </w:r>
      <w:r>
        <w:rPr>
          <w:noProof/>
        </w:rPr>
      </w:r>
      <w:r>
        <w:rPr>
          <w:noProof/>
        </w:rPr>
        <w:fldChar w:fldCharType="separate"/>
      </w:r>
      <w:r>
        <w:rPr>
          <w:noProof/>
        </w:rPr>
        <w:t>92</w:t>
      </w:r>
      <w:r>
        <w:rPr>
          <w:noProof/>
        </w:rPr>
        <w:fldChar w:fldCharType="end"/>
      </w:r>
    </w:p>
    <w:p w14:paraId="34822159" w14:textId="0818C8C3" w:rsidR="003F3938" w:rsidRPr="0017667A" w:rsidRDefault="003F3938">
      <w:pPr>
        <w:pStyle w:val="TOC4"/>
        <w:rPr>
          <w:rFonts w:ascii="Calibri" w:hAnsi="Calibri"/>
          <w:noProof/>
          <w:sz w:val="22"/>
          <w:szCs w:val="22"/>
          <w:lang w:eastAsia="en-GB"/>
        </w:rPr>
      </w:pPr>
      <w:r>
        <w:rPr>
          <w:noProof/>
        </w:rPr>
        <w:t>7.5A.2.9</w:t>
      </w:r>
      <w:r w:rsidRPr="0017667A">
        <w:rPr>
          <w:rFonts w:ascii="Calibri" w:hAnsi="Calibri"/>
          <w:noProof/>
          <w:sz w:val="22"/>
          <w:szCs w:val="22"/>
          <w:lang w:eastAsia="en-GB"/>
        </w:rPr>
        <w:tab/>
      </w:r>
      <w:r>
        <w:rPr>
          <w:noProof/>
        </w:rPr>
        <w:t>MBMS Session Update Request</w:t>
      </w:r>
      <w:r>
        <w:rPr>
          <w:noProof/>
        </w:rPr>
        <w:tab/>
      </w:r>
      <w:r>
        <w:rPr>
          <w:noProof/>
        </w:rPr>
        <w:fldChar w:fldCharType="begin" w:fldLock="1"/>
      </w:r>
      <w:r>
        <w:rPr>
          <w:noProof/>
        </w:rPr>
        <w:instrText xml:space="preserve"> PAGEREF _Toc106894124 \h </w:instrText>
      </w:r>
      <w:r>
        <w:rPr>
          <w:noProof/>
        </w:rPr>
      </w:r>
      <w:r>
        <w:rPr>
          <w:noProof/>
        </w:rPr>
        <w:fldChar w:fldCharType="separate"/>
      </w:r>
      <w:r>
        <w:rPr>
          <w:noProof/>
        </w:rPr>
        <w:t>92</w:t>
      </w:r>
      <w:r>
        <w:rPr>
          <w:noProof/>
        </w:rPr>
        <w:fldChar w:fldCharType="end"/>
      </w:r>
    </w:p>
    <w:p w14:paraId="7F46345C" w14:textId="167573DE" w:rsidR="003F3938" w:rsidRPr="0017667A" w:rsidRDefault="003F3938">
      <w:pPr>
        <w:pStyle w:val="TOC4"/>
        <w:rPr>
          <w:rFonts w:ascii="Calibri" w:hAnsi="Calibri"/>
          <w:noProof/>
          <w:sz w:val="22"/>
          <w:szCs w:val="22"/>
          <w:lang w:eastAsia="en-GB"/>
        </w:rPr>
      </w:pPr>
      <w:r w:rsidRPr="007357C0">
        <w:rPr>
          <w:noProof/>
          <w:lang w:val="fr-FR"/>
        </w:rPr>
        <w:t>7.5A.2.10</w:t>
      </w:r>
      <w:r w:rsidRPr="0017667A">
        <w:rPr>
          <w:rFonts w:ascii="Calibri" w:hAnsi="Calibri"/>
          <w:noProof/>
          <w:sz w:val="22"/>
          <w:szCs w:val="22"/>
          <w:lang w:eastAsia="en-GB"/>
        </w:rPr>
        <w:tab/>
      </w:r>
      <w:r w:rsidRPr="007357C0">
        <w:rPr>
          <w:noProof/>
          <w:lang w:val="fr-FR"/>
        </w:rPr>
        <w:t>MBMS Session Update Response</w:t>
      </w:r>
      <w:r>
        <w:rPr>
          <w:noProof/>
        </w:rPr>
        <w:tab/>
      </w:r>
      <w:r>
        <w:rPr>
          <w:noProof/>
        </w:rPr>
        <w:fldChar w:fldCharType="begin" w:fldLock="1"/>
      </w:r>
      <w:r>
        <w:rPr>
          <w:noProof/>
        </w:rPr>
        <w:instrText xml:space="preserve"> PAGEREF _Toc106894125 \h </w:instrText>
      </w:r>
      <w:r>
        <w:rPr>
          <w:noProof/>
        </w:rPr>
      </w:r>
      <w:r>
        <w:rPr>
          <w:noProof/>
        </w:rPr>
        <w:fldChar w:fldCharType="separate"/>
      </w:r>
      <w:r>
        <w:rPr>
          <w:noProof/>
        </w:rPr>
        <w:t>93</w:t>
      </w:r>
      <w:r>
        <w:rPr>
          <w:noProof/>
        </w:rPr>
        <w:fldChar w:fldCharType="end"/>
      </w:r>
    </w:p>
    <w:p w14:paraId="4353B63E" w14:textId="26DF5FE8" w:rsidR="003F3938" w:rsidRPr="0017667A" w:rsidRDefault="003F3938">
      <w:pPr>
        <w:pStyle w:val="TOC2"/>
        <w:rPr>
          <w:rFonts w:ascii="Calibri" w:hAnsi="Calibri"/>
          <w:noProof/>
          <w:sz w:val="22"/>
          <w:szCs w:val="22"/>
          <w:lang w:eastAsia="en-GB"/>
        </w:rPr>
      </w:pPr>
      <w:r>
        <w:rPr>
          <w:noProof/>
        </w:rPr>
        <w:t>7.5B.1</w:t>
      </w:r>
      <w:r w:rsidRPr="0017667A">
        <w:rPr>
          <w:rFonts w:ascii="Calibri" w:hAnsi="Calibri"/>
          <w:noProof/>
          <w:sz w:val="22"/>
          <w:szCs w:val="22"/>
          <w:lang w:eastAsia="en-GB"/>
        </w:rPr>
        <w:tab/>
      </w:r>
      <w:r>
        <w:rPr>
          <w:noProof/>
        </w:rPr>
        <w:t>MS Info Change Reporting Messages</w:t>
      </w:r>
      <w:r>
        <w:rPr>
          <w:noProof/>
        </w:rPr>
        <w:tab/>
      </w:r>
      <w:r>
        <w:rPr>
          <w:noProof/>
        </w:rPr>
        <w:fldChar w:fldCharType="begin" w:fldLock="1"/>
      </w:r>
      <w:r>
        <w:rPr>
          <w:noProof/>
        </w:rPr>
        <w:instrText xml:space="preserve"> PAGEREF _Toc106894126 \h </w:instrText>
      </w:r>
      <w:r>
        <w:rPr>
          <w:noProof/>
        </w:rPr>
      </w:r>
      <w:r>
        <w:rPr>
          <w:noProof/>
        </w:rPr>
        <w:fldChar w:fldCharType="separate"/>
      </w:r>
      <w:r>
        <w:rPr>
          <w:noProof/>
        </w:rPr>
        <w:t>94</w:t>
      </w:r>
      <w:r>
        <w:rPr>
          <w:noProof/>
        </w:rPr>
        <w:fldChar w:fldCharType="end"/>
      </w:r>
    </w:p>
    <w:p w14:paraId="7D833612" w14:textId="2F0F6C96" w:rsidR="003F3938" w:rsidRPr="0017667A" w:rsidRDefault="003F3938">
      <w:pPr>
        <w:pStyle w:val="TOC4"/>
        <w:rPr>
          <w:rFonts w:ascii="Calibri" w:hAnsi="Calibri"/>
          <w:noProof/>
          <w:sz w:val="22"/>
          <w:szCs w:val="22"/>
          <w:lang w:eastAsia="en-GB"/>
        </w:rPr>
      </w:pPr>
      <w:r>
        <w:rPr>
          <w:noProof/>
          <w:lang w:eastAsia="zh-CN"/>
        </w:rPr>
        <w:t>7.5B.1.0</w:t>
      </w:r>
      <w:r w:rsidRPr="0017667A">
        <w:rPr>
          <w:rFonts w:ascii="Calibri" w:hAnsi="Calibr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_Toc106894127 \h </w:instrText>
      </w:r>
      <w:r>
        <w:rPr>
          <w:noProof/>
        </w:rPr>
      </w:r>
      <w:r>
        <w:rPr>
          <w:noProof/>
        </w:rPr>
        <w:fldChar w:fldCharType="separate"/>
      </w:r>
      <w:r>
        <w:rPr>
          <w:noProof/>
        </w:rPr>
        <w:t>94</w:t>
      </w:r>
      <w:r>
        <w:rPr>
          <w:noProof/>
        </w:rPr>
        <w:fldChar w:fldCharType="end"/>
      </w:r>
    </w:p>
    <w:p w14:paraId="2DBE50AB" w14:textId="13173483" w:rsidR="003F3938" w:rsidRPr="0017667A" w:rsidRDefault="003F3938">
      <w:pPr>
        <w:pStyle w:val="TOC4"/>
        <w:rPr>
          <w:rFonts w:ascii="Calibri" w:hAnsi="Calibri"/>
          <w:noProof/>
          <w:sz w:val="22"/>
          <w:szCs w:val="22"/>
          <w:lang w:eastAsia="en-GB"/>
        </w:rPr>
      </w:pPr>
      <w:r>
        <w:rPr>
          <w:noProof/>
        </w:rPr>
        <w:t>7.5B.1.1</w:t>
      </w:r>
      <w:r w:rsidRPr="0017667A">
        <w:rPr>
          <w:rFonts w:ascii="Calibri" w:hAnsi="Calibri"/>
          <w:noProof/>
          <w:sz w:val="22"/>
          <w:szCs w:val="22"/>
          <w:lang w:eastAsia="en-GB"/>
        </w:rPr>
        <w:tab/>
      </w:r>
      <w:r>
        <w:rPr>
          <w:noProof/>
        </w:rPr>
        <w:t>MS Info Change Notification Request</w:t>
      </w:r>
      <w:r>
        <w:rPr>
          <w:noProof/>
        </w:rPr>
        <w:tab/>
      </w:r>
      <w:r>
        <w:rPr>
          <w:noProof/>
        </w:rPr>
        <w:fldChar w:fldCharType="begin" w:fldLock="1"/>
      </w:r>
      <w:r>
        <w:rPr>
          <w:noProof/>
        </w:rPr>
        <w:instrText xml:space="preserve"> PAGEREF _Toc106894128 \h </w:instrText>
      </w:r>
      <w:r>
        <w:rPr>
          <w:noProof/>
        </w:rPr>
      </w:r>
      <w:r>
        <w:rPr>
          <w:noProof/>
        </w:rPr>
        <w:fldChar w:fldCharType="separate"/>
      </w:r>
      <w:r>
        <w:rPr>
          <w:noProof/>
        </w:rPr>
        <w:t>94</w:t>
      </w:r>
      <w:r>
        <w:rPr>
          <w:noProof/>
        </w:rPr>
        <w:fldChar w:fldCharType="end"/>
      </w:r>
    </w:p>
    <w:p w14:paraId="79297AF9" w14:textId="7C36B638" w:rsidR="003F3938" w:rsidRPr="0017667A" w:rsidRDefault="003F3938">
      <w:pPr>
        <w:pStyle w:val="TOC4"/>
        <w:rPr>
          <w:rFonts w:ascii="Calibri" w:hAnsi="Calibri"/>
          <w:noProof/>
          <w:sz w:val="22"/>
          <w:szCs w:val="22"/>
          <w:lang w:eastAsia="en-GB"/>
        </w:rPr>
      </w:pPr>
      <w:r>
        <w:rPr>
          <w:noProof/>
        </w:rPr>
        <w:t>7.5B.1.2</w:t>
      </w:r>
      <w:r w:rsidRPr="0017667A">
        <w:rPr>
          <w:rFonts w:ascii="Calibri" w:hAnsi="Calibri"/>
          <w:noProof/>
          <w:sz w:val="22"/>
          <w:szCs w:val="22"/>
          <w:lang w:eastAsia="en-GB"/>
        </w:rPr>
        <w:tab/>
      </w:r>
      <w:r>
        <w:rPr>
          <w:noProof/>
        </w:rPr>
        <w:t>MS Info Change Notification Response</w:t>
      </w:r>
      <w:r>
        <w:rPr>
          <w:noProof/>
        </w:rPr>
        <w:tab/>
      </w:r>
      <w:r>
        <w:rPr>
          <w:noProof/>
        </w:rPr>
        <w:fldChar w:fldCharType="begin" w:fldLock="1"/>
      </w:r>
      <w:r>
        <w:rPr>
          <w:noProof/>
        </w:rPr>
        <w:instrText xml:space="preserve"> PAGEREF _Toc106894129 \h </w:instrText>
      </w:r>
      <w:r>
        <w:rPr>
          <w:noProof/>
        </w:rPr>
      </w:r>
      <w:r>
        <w:rPr>
          <w:noProof/>
        </w:rPr>
        <w:fldChar w:fldCharType="separate"/>
      </w:r>
      <w:r>
        <w:rPr>
          <w:noProof/>
        </w:rPr>
        <w:t>96</w:t>
      </w:r>
      <w:r>
        <w:rPr>
          <w:noProof/>
        </w:rPr>
        <w:fldChar w:fldCharType="end"/>
      </w:r>
    </w:p>
    <w:p w14:paraId="475F8DE7" w14:textId="2CDA0132" w:rsidR="003F3938" w:rsidRPr="0017667A" w:rsidRDefault="003F3938">
      <w:pPr>
        <w:pStyle w:val="TOC2"/>
        <w:rPr>
          <w:rFonts w:ascii="Calibri" w:hAnsi="Calibri"/>
          <w:noProof/>
          <w:sz w:val="22"/>
          <w:szCs w:val="22"/>
          <w:lang w:eastAsia="en-GB"/>
        </w:rPr>
      </w:pPr>
      <w:r>
        <w:rPr>
          <w:noProof/>
        </w:rPr>
        <w:t>7.6</w:t>
      </w:r>
      <w:r w:rsidRPr="0017667A">
        <w:rPr>
          <w:rFonts w:ascii="Calibri" w:hAnsi="Calibri"/>
          <w:noProof/>
          <w:sz w:val="22"/>
          <w:szCs w:val="22"/>
          <w:lang w:eastAsia="en-GB"/>
        </w:rPr>
        <w:tab/>
      </w:r>
      <w:r>
        <w:rPr>
          <w:noProof/>
        </w:rPr>
        <w:t>Reliable Delivery of Signalling Messages</w:t>
      </w:r>
      <w:r>
        <w:rPr>
          <w:noProof/>
        </w:rPr>
        <w:tab/>
      </w:r>
      <w:r>
        <w:rPr>
          <w:noProof/>
        </w:rPr>
        <w:fldChar w:fldCharType="begin" w:fldLock="1"/>
      </w:r>
      <w:r>
        <w:rPr>
          <w:noProof/>
        </w:rPr>
        <w:instrText xml:space="preserve"> PAGEREF _Toc106894130 \h </w:instrText>
      </w:r>
      <w:r>
        <w:rPr>
          <w:noProof/>
        </w:rPr>
      </w:r>
      <w:r>
        <w:rPr>
          <w:noProof/>
        </w:rPr>
        <w:fldChar w:fldCharType="separate"/>
      </w:r>
      <w:r>
        <w:rPr>
          <w:noProof/>
        </w:rPr>
        <w:t>97</w:t>
      </w:r>
      <w:r>
        <w:rPr>
          <w:noProof/>
        </w:rPr>
        <w:fldChar w:fldCharType="end"/>
      </w:r>
    </w:p>
    <w:p w14:paraId="37D3C30A" w14:textId="34B0B48D" w:rsidR="003F3938" w:rsidRPr="0017667A" w:rsidRDefault="003F3938">
      <w:pPr>
        <w:pStyle w:val="TOC2"/>
        <w:rPr>
          <w:rFonts w:ascii="Calibri" w:hAnsi="Calibri"/>
          <w:noProof/>
          <w:sz w:val="22"/>
          <w:szCs w:val="22"/>
          <w:lang w:eastAsia="en-GB"/>
        </w:rPr>
      </w:pPr>
      <w:r>
        <w:rPr>
          <w:noProof/>
        </w:rPr>
        <w:t>7.7</w:t>
      </w:r>
      <w:r w:rsidRPr="0017667A">
        <w:rPr>
          <w:rFonts w:ascii="Calibri" w:hAnsi="Calibri"/>
          <w:noProof/>
          <w:sz w:val="22"/>
          <w:szCs w:val="22"/>
          <w:lang w:eastAsia="en-GB"/>
        </w:rPr>
        <w:tab/>
      </w:r>
      <w:r>
        <w:rPr>
          <w:noProof/>
        </w:rPr>
        <w:t>Information Elements</w:t>
      </w:r>
      <w:r>
        <w:rPr>
          <w:noProof/>
        </w:rPr>
        <w:tab/>
      </w:r>
      <w:r>
        <w:rPr>
          <w:noProof/>
        </w:rPr>
        <w:fldChar w:fldCharType="begin" w:fldLock="1"/>
      </w:r>
      <w:r>
        <w:rPr>
          <w:noProof/>
        </w:rPr>
        <w:instrText xml:space="preserve"> PAGEREF _Toc106894131 \h </w:instrText>
      </w:r>
      <w:r>
        <w:rPr>
          <w:noProof/>
        </w:rPr>
      </w:r>
      <w:r>
        <w:rPr>
          <w:noProof/>
        </w:rPr>
        <w:fldChar w:fldCharType="separate"/>
      </w:r>
      <w:r>
        <w:rPr>
          <w:noProof/>
        </w:rPr>
        <w:t>98</w:t>
      </w:r>
      <w:r>
        <w:rPr>
          <w:noProof/>
        </w:rPr>
        <w:fldChar w:fldCharType="end"/>
      </w:r>
    </w:p>
    <w:p w14:paraId="51EE3498" w14:textId="333483FF" w:rsidR="003F3938" w:rsidRPr="0017667A" w:rsidRDefault="003F3938">
      <w:pPr>
        <w:pStyle w:val="TOC3"/>
        <w:rPr>
          <w:rFonts w:ascii="Calibri" w:hAnsi="Calibri"/>
          <w:noProof/>
          <w:sz w:val="22"/>
          <w:szCs w:val="22"/>
          <w:lang w:eastAsia="en-GB"/>
        </w:rPr>
      </w:pPr>
      <w:r>
        <w:rPr>
          <w:noProof/>
        </w:rPr>
        <w:t>7.7.0</w:t>
      </w:r>
      <w:r w:rsidRPr="0017667A">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_Toc106894132 \h </w:instrText>
      </w:r>
      <w:r>
        <w:rPr>
          <w:noProof/>
        </w:rPr>
      </w:r>
      <w:r>
        <w:rPr>
          <w:noProof/>
        </w:rPr>
        <w:fldChar w:fldCharType="separate"/>
      </w:r>
      <w:r>
        <w:rPr>
          <w:noProof/>
        </w:rPr>
        <w:t>98</w:t>
      </w:r>
      <w:r>
        <w:rPr>
          <w:noProof/>
        </w:rPr>
        <w:fldChar w:fldCharType="end"/>
      </w:r>
    </w:p>
    <w:p w14:paraId="3A647C84" w14:textId="650F09DE" w:rsidR="003F3938" w:rsidRPr="0017667A" w:rsidRDefault="003F3938">
      <w:pPr>
        <w:pStyle w:val="TOC3"/>
        <w:rPr>
          <w:rFonts w:ascii="Calibri" w:hAnsi="Calibri"/>
          <w:noProof/>
          <w:sz w:val="22"/>
          <w:szCs w:val="22"/>
          <w:lang w:eastAsia="en-GB"/>
        </w:rPr>
      </w:pPr>
      <w:r w:rsidRPr="007357C0">
        <w:rPr>
          <w:noProof/>
          <w:lang w:val="en-US"/>
        </w:rPr>
        <w:t>7.7.0A</w:t>
      </w:r>
      <w:r w:rsidRPr="0017667A">
        <w:rPr>
          <w:rFonts w:ascii="Calibri" w:hAnsi="Calibri"/>
          <w:noProof/>
          <w:sz w:val="22"/>
          <w:szCs w:val="22"/>
          <w:lang w:eastAsia="en-GB"/>
        </w:rPr>
        <w:tab/>
      </w:r>
      <w:r w:rsidRPr="007357C0">
        <w:rPr>
          <w:noProof/>
          <w:lang w:val="en-US"/>
        </w:rPr>
        <w:t>Information Element with an IE Type Extension field</w:t>
      </w:r>
      <w:r>
        <w:rPr>
          <w:noProof/>
        </w:rPr>
        <w:tab/>
      </w:r>
      <w:r>
        <w:rPr>
          <w:noProof/>
        </w:rPr>
        <w:fldChar w:fldCharType="begin" w:fldLock="1"/>
      </w:r>
      <w:r>
        <w:rPr>
          <w:noProof/>
        </w:rPr>
        <w:instrText xml:space="preserve"> PAGEREF _Toc106894133 \h </w:instrText>
      </w:r>
      <w:r>
        <w:rPr>
          <w:noProof/>
        </w:rPr>
      </w:r>
      <w:r>
        <w:rPr>
          <w:noProof/>
        </w:rPr>
        <w:fldChar w:fldCharType="separate"/>
      </w:r>
      <w:r>
        <w:rPr>
          <w:noProof/>
        </w:rPr>
        <w:t>102</w:t>
      </w:r>
      <w:r>
        <w:rPr>
          <w:noProof/>
        </w:rPr>
        <w:fldChar w:fldCharType="end"/>
      </w:r>
    </w:p>
    <w:p w14:paraId="3C09B0DD" w14:textId="5779BC43" w:rsidR="003F3938" w:rsidRPr="0017667A" w:rsidRDefault="003F3938">
      <w:pPr>
        <w:pStyle w:val="TOC3"/>
        <w:rPr>
          <w:rFonts w:ascii="Calibri" w:hAnsi="Calibri"/>
          <w:noProof/>
          <w:sz w:val="22"/>
          <w:szCs w:val="22"/>
          <w:lang w:eastAsia="en-GB"/>
        </w:rPr>
      </w:pPr>
      <w:r>
        <w:rPr>
          <w:noProof/>
        </w:rPr>
        <w:t>7.7.A</w:t>
      </w:r>
      <w:r w:rsidRPr="0017667A">
        <w:rPr>
          <w:rFonts w:ascii="Calibri" w:hAnsi="Calibri"/>
          <w:noProof/>
          <w:sz w:val="22"/>
          <w:szCs w:val="22"/>
          <w:lang w:eastAsia="en-GB"/>
        </w:rPr>
        <w:tab/>
      </w:r>
      <w:r>
        <w:rPr>
          <w:noProof/>
        </w:rPr>
        <w:t>Handling ASN.1/PER encoded parameters</w:t>
      </w:r>
      <w:r>
        <w:rPr>
          <w:noProof/>
        </w:rPr>
        <w:tab/>
      </w:r>
      <w:r>
        <w:rPr>
          <w:noProof/>
        </w:rPr>
        <w:fldChar w:fldCharType="begin" w:fldLock="1"/>
      </w:r>
      <w:r>
        <w:rPr>
          <w:noProof/>
        </w:rPr>
        <w:instrText xml:space="preserve"> PAGEREF _Toc106894134 \h </w:instrText>
      </w:r>
      <w:r>
        <w:rPr>
          <w:noProof/>
        </w:rPr>
      </w:r>
      <w:r>
        <w:rPr>
          <w:noProof/>
        </w:rPr>
        <w:fldChar w:fldCharType="separate"/>
      </w:r>
      <w:r>
        <w:rPr>
          <w:noProof/>
        </w:rPr>
        <w:t>102</w:t>
      </w:r>
      <w:r>
        <w:rPr>
          <w:noProof/>
        </w:rPr>
        <w:fldChar w:fldCharType="end"/>
      </w:r>
    </w:p>
    <w:p w14:paraId="5AD2F11D" w14:textId="7F3E9844" w:rsidR="003F3938" w:rsidRPr="0017667A" w:rsidRDefault="003F3938">
      <w:pPr>
        <w:pStyle w:val="TOC3"/>
        <w:rPr>
          <w:rFonts w:ascii="Calibri" w:hAnsi="Calibri"/>
          <w:noProof/>
          <w:sz w:val="22"/>
          <w:szCs w:val="22"/>
          <w:lang w:eastAsia="en-GB"/>
        </w:rPr>
      </w:pPr>
      <w:r>
        <w:rPr>
          <w:noProof/>
        </w:rPr>
        <w:t>7.7.1</w:t>
      </w:r>
      <w:r w:rsidRPr="0017667A">
        <w:rPr>
          <w:rFonts w:ascii="Calibri" w:hAnsi="Calibri"/>
          <w:noProof/>
          <w:sz w:val="22"/>
          <w:szCs w:val="22"/>
          <w:lang w:eastAsia="en-GB"/>
        </w:rPr>
        <w:tab/>
      </w:r>
      <w:r>
        <w:rPr>
          <w:noProof/>
        </w:rPr>
        <w:t>Cause</w:t>
      </w:r>
      <w:r>
        <w:rPr>
          <w:noProof/>
        </w:rPr>
        <w:tab/>
      </w:r>
      <w:r>
        <w:rPr>
          <w:noProof/>
        </w:rPr>
        <w:fldChar w:fldCharType="begin" w:fldLock="1"/>
      </w:r>
      <w:r>
        <w:rPr>
          <w:noProof/>
        </w:rPr>
        <w:instrText xml:space="preserve"> PAGEREF _Toc106894135 \h </w:instrText>
      </w:r>
      <w:r>
        <w:rPr>
          <w:noProof/>
        </w:rPr>
      </w:r>
      <w:r>
        <w:rPr>
          <w:noProof/>
        </w:rPr>
        <w:fldChar w:fldCharType="separate"/>
      </w:r>
      <w:r>
        <w:rPr>
          <w:noProof/>
        </w:rPr>
        <w:t>103</w:t>
      </w:r>
      <w:r>
        <w:rPr>
          <w:noProof/>
        </w:rPr>
        <w:fldChar w:fldCharType="end"/>
      </w:r>
    </w:p>
    <w:p w14:paraId="6978D5C7" w14:textId="22F84304" w:rsidR="003F3938" w:rsidRPr="0017667A" w:rsidRDefault="003F3938">
      <w:pPr>
        <w:pStyle w:val="TOC3"/>
        <w:rPr>
          <w:rFonts w:ascii="Calibri" w:hAnsi="Calibri"/>
          <w:noProof/>
          <w:sz w:val="22"/>
          <w:szCs w:val="22"/>
          <w:lang w:eastAsia="en-GB"/>
        </w:rPr>
      </w:pPr>
      <w:r>
        <w:rPr>
          <w:noProof/>
        </w:rPr>
        <w:t>7.7.2</w:t>
      </w:r>
      <w:r w:rsidRPr="0017667A">
        <w:rPr>
          <w:rFonts w:ascii="Calibri" w:hAnsi="Calibri"/>
          <w:noProof/>
          <w:sz w:val="22"/>
          <w:szCs w:val="22"/>
          <w:lang w:eastAsia="en-GB"/>
        </w:rPr>
        <w:tab/>
      </w:r>
      <w:r>
        <w:rPr>
          <w:noProof/>
        </w:rPr>
        <w:t>International Mobile Subscriber Identity (IMSI)</w:t>
      </w:r>
      <w:r>
        <w:rPr>
          <w:noProof/>
        </w:rPr>
        <w:tab/>
      </w:r>
      <w:r>
        <w:rPr>
          <w:noProof/>
        </w:rPr>
        <w:fldChar w:fldCharType="begin" w:fldLock="1"/>
      </w:r>
      <w:r>
        <w:rPr>
          <w:noProof/>
        </w:rPr>
        <w:instrText xml:space="preserve"> PAGEREF _Toc106894136 \h </w:instrText>
      </w:r>
      <w:r>
        <w:rPr>
          <w:noProof/>
        </w:rPr>
      </w:r>
      <w:r>
        <w:rPr>
          <w:noProof/>
        </w:rPr>
        <w:fldChar w:fldCharType="separate"/>
      </w:r>
      <w:r>
        <w:rPr>
          <w:noProof/>
        </w:rPr>
        <w:t>106</w:t>
      </w:r>
      <w:r>
        <w:rPr>
          <w:noProof/>
        </w:rPr>
        <w:fldChar w:fldCharType="end"/>
      </w:r>
    </w:p>
    <w:p w14:paraId="5BAE10E1" w14:textId="1157F8B1" w:rsidR="003F3938" w:rsidRPr="0017667A" w:rsidRDefault="003F3938">
      <w:pPr>
        <w:pStyle w:val="TOC3"/>
        <w:rPr>
          <w:rFonts w:ascii="Calibri" w:hAnsi="Calibri"/>
          <w:noProof/>
          <w:sz w:val="22"/>
          <w:szCs w:val="22"/>
          <w:lang w:eastAsia="en-GB"/>
        </w:rPr>
      </w:pPr>
      <w:r>
        <w:rPr>
          <w:noProof/>
        </w:rPr>
        <w:t>7.7.3</w:t>
      </w:r>
      <w:r w:rsidRPr="0017667A">
        <w:rPr>
          <w:rFonts w:ascii="Calibri" w:hAnsi="Calibri"/>
          <w:noProof/>
          <w:sz w:val="22"/>
          <w:szCs w:val="22"/>
          <w:lang w:eastAsia="en-GB"/>
        </w:rPr>
        <w:tab/>
      </w:r>
      <w:r>
        <w:rPr>
          <w:noProof/>
        </w:rPr>
        <w:t>Routeing Area Identity (RAI)</w:t>
      </w:r>
      <w:r>
        <w:rPr>
          <w:noProof/>
        </w:rPr>
        <w:tab/>
      </w:r>
      <w:r>
        <w:rPr>
          <w:noProof/>
        </w:rPr>
        <w:fldChar w:fldCharType="begin" w:fldLock="1"/>
      </w:r>
      <w:r>
        <w:rPr>
          <w:noProof/>
        </w:rPr>
        <w:instrText xml:space="preserve"> PAGEREF _Toc106894137 \h </w:instrText>
      </w:r>
      <w:r>
        <w:rPr>
          <w:noProof/>
        </w:rPr>
      </w:r>
      <w:r>
        <w:rPr>
          <w:noProof/>
        </w:rPr>
        <w:fldChar w:fldCharType="separate"/>
      </w:r>
      <w:r>
        <w:rPr>
          <w:noProof/>
        </w:rPr>
        <w:t>107</w:t>
      </w:r>
      <w:r>
        <w:rPr>
          <w:noProof/>
        </w:rPr>
        <w:fldChar w:fldCharType="end"/>
      </w:r>
    </w:p>
    <w:p w14:paraId="3FCA5C8F" w14:textId="0C7EFFD6" w:rsidR="003F3938" w:rsidRPr="0017667A" w:rsidRDefault="003F3938">
      <w:pPr>
        <w:pStyle w:val="TOC3"/>
        <w:rPr>
          <w:rFonts w:ascii="Calibri" w:hAnsi="Calibri"/>
          <w:noProof/>
          <w:sz w:val="22"/>
          <w:szCs w:val="22"/>
          <w:lang w:eastAsia="en-GB"/>
        </w:rPr>
      </w:pPr>
      <w:r>
        <w:rPr>
          <w:noProof/>
        </w:rPr>
        <w:t>7.7.4</w:t>
      </w:r>
      <w:r w:rsidRPr="0017667A">
        <w:rPr>
          <w:rFonts w:ascii="Calibri" w:hAnsi="Calibri"/>
          <w:noProof/>
          <w:sz w:val="22"/>
          <w:szCs w:val="22"/>
          <w:lang w:eastAsia="en-GB"/>
        </w:rPr>
        <w:tab/>
      </w:r>
      <w:r>
        <w:rPr>
          <w:noProof/>
        </w:rPr>
        <w:t>Temporary Logical Link Identity (TLLI)</w:t>
      </w:r>
      <w:r>
        <w:rPr>
          <w:noProof/>
        </w:rPr>
        <w:tab/>
      </w:r>
      <w:r>
        <w:rPr>
          <w:noProof/>
        </w:rPr>
        <w:fldChar w:fldCharType="begin" w:fldLock="1"/>
      </w:r>
      <w:r>
        <w:rPr>
          <w:noProof/>
        </w:rPr>
        <w:instrText xml:space="preserve"> PAGEREF _Toc106894138 \h </w:instrText>
      </w:r>
      <w:r>
        <w:rPr>
          <w:noProof/>
        </w:rPr>
      </w:r>
      <w:r>
        <w:rPr>
          <w:noProof/>
        </w:rPr>
        <w:fldChar w:fldCharType="separate"/>
      </w:r>
      <w:r>
        <w:rPr>
          <w:noProof/>
        </w:rPr>
        <w:t>107</w:t>
      </w:r>
      <w:r>
        <w:rPr>
          <w:noProof/>
        </w:rPr>
        <w:fldChar w:fldCharType="end"/>
      </w:r>
    </w:p>
    <w:p w14:paraId="514DA51A" w14:textId="4A3178E7" w:rsidR="003F3938" w:rsidRPr="0017667A" w:rsidRDefault="003F3938">
      <w:pPr>
        <w:pStyle w:val="TOC3"/>
        <w:rPr>
          <w:rFonts w:ascii="Calibri" w:hAnsi="Calibri"/>
          <w:noProof/>
          <w:sz w:val="22"/>
          <w:szCs w:val="22"/>
          <w:lang w:eastAsia="en-GB"/>
        </w:rPr>
      </w:pPr>
      <w:r>
        <w:rPr>
          <w:noProof/>
        </w:rPr>
        <w:t>7.7.5</w:t>
      </w:r>
      <w:r w:rsidRPr="0017667A">
        <w:rPr>
          <w:rFonts w:ascii="Calibri" w:hAnsi="Calibri"/>
          <w:noProof/>
          <w:sz w:val="22"/>
          <w:szCs w:val="22"/>
          <w:lang w:eastAsia="en-GB"/>
        </w:rPr>
        <w:tab/>
      </w:r>
      <w:r>
        <w:rPr>
          <w:noProof/>
        </w:rPr>
        <w:t>Packet TMSI (P-TMSI)</w:t>
      </w:r>
      <w:r>
        <w:rPr>
          <w:noProof/>
        </w:rPr>
        <w:tab/>
      </w:r>
      <w:r>
        <w:rPr>
          <w:noProof/>
        </w:rPr>
        <w:fldChar w:fldCharType="begin" w:fldLock="1"/>
      </w:r>
      <w:r>
        <w:rPr>
          <w:noProof/>
        </w:rPr>
        <w:instrText xml:space="preserve"> PAGEREF _Toc106894139 \h </w:instrText>
      </w:r>
      <w:r>
        <w:rPr>
          <w:noProof/>
        </w:rPr>
      </w:r>
      <w:r>
        <w:rPr>
          <w:noProof/>
        </w:rPr>
        <w:fldChar w:fldCharType="separate"/>
      </w:r>
      <w:r>
        <w:rPr>
          <w:noProof/>
        </w:rPr>
        <w:t>107</w:t>
      </w:r>
      <w:r>
        <w:rPr>
          <w:noProof/>
        </w:rPr>
        <w:fldChar w:fldCharType="end"/>
      </w:r>
    </w:p>
    <w:p w14:paraId="2AC3B767" w14:textId="0CD5AACD" w:rsidR="003F3938" w:rsidRPr="0017667A" w:rsidRDefault="003F3938">
      <w:pPr>
        <w:pStyle w:val="TOC3"/>
        <w:rPr>
          <w:rFonts w:ascii="Calibri" w:hAnsi="Calibri"/>
          <w:noProof/>
          <w:sz w:val="22"/>
          <w:szCs w:val="22"/>
          <w:lang w:eastAsia="en-GB"/>
        </w:rPr>
      </w:pPr>
      <w:r>
        <w:rPr>
          <w:noProof/>
        </w:rPr>
        <w:t>7.7.6</w:t>
      </w:r>
      <w:r w:rsidRPr="0017667A">
        <w:rPr>
          <w:rFonts w:ascii="Calibri" w:hAnsi="Calibri"/>
          <w:noProof/>
          <w:sz w:val="22"/>
          <w:szCs w:val="22"/>
          <w:lang w:eastAsia="en-GB"/>
        </w:rPr>
        <w:tab/>
      </w:r>
      <w:r>
        <w:rPr>
          <w:noProof/>
        </w:rPr>
        <w:t>Reordering Required</w:t>
      </w:r>
      <w:r>
        <w:rPr>
          <w:noProof/>
        </w:rPr>
        <w:tab/>
      </w:r>
      <w:r>
        <w:rPr>
          <w:noProof/>
        </w:rPr>
        <w:fldChar w:fldCharType="begin" w:fldLock="1"/>
      </w:r>
      <w:r>
        <w:rPr>
          <w:noProof/>
        </w:rPr>
        <w:instrText xml:space="preserve"> PAGEREF _Toc106894140 \h </w:instrText>
      </w:r>
      <w:r>
        <w:rPr>
          <w:noProof/>
        </w:rPr>
      </w:r>
      <w:r>
        <w:rPr>
          <w:noProof/>
        </w:rPr>
        <w:fldChar w:fldCharType="separate"/>
      </w:r>
      <w:r>
        <w:rPr>
          <w:noProof/>
        </w:rPr>
        <w:t>108</w:t>
      </w:r>
      <w:r>
        <w:rPr>
          <w:noProof/>
        </w:rPr>
        <w:fldChar w:fldCharType="end"/>
      </w:r>
    </w:p>
    <w:p w14:paraId="315FC5E8" w14:textId="59ECF1A8" w:rsidR="003F3938" w:rsidRPr="0017667A" w:rsidRDefault="003F3938">
      <w:pPr>
        <w:pStyle w:val="TOC3"/>
        <w:rPr>
          <w:rFonts w:ascii="Calibri" w:hAnsi="Calibri"/>
          <w:noProof/>
          <w:sz w:val="22"/>
          <w:szCs w:val="22"/>
          <w:lang w:eastAsia="en-GB"/>
        </w:rPr>
      </w:pPr>
      <w:r>
        <w:rPr>
          <w:noProof/>
        </w:rPr>
        <w:t>7.7.7</w:t>
      </w:r>
      <w:r w:rsidRPr="0017667A">
        <w:rPr>
          <w:rFonts w:ascii="Calibri" w:hAnsi="Calibri"/>
          <w:noProof/>
          <w:sz w:val="22"/>
          <w:szCs w:val="22"/>
          <w:lang w:eastAsia="en-GB"/>
        </w:rPr>
        <w:tab/>
      </w:r>
      <w:r>
        <w:rPr>
          <w:noProof/>
        </w:rPr>
        <w:t>Authentication Triplet</w:t>
      </w:r>
      <w:r>
        <w:rPr>
          <w:noProof/>
        </w:rPr>
        <w:tab/>
      </w:r>
      <w:r>
        <w:rPr>
          <w:noProof/>
        </w:rPr>
        <w:fldChar w:fldCharType="begin" w:fldLock="1"/>
      </w:r>
      <w:r>
        <w:rPr>
          <w:noProof/>
        </w:rPr>
        <w:instrText xml:space="preserve"> PAGEREF _Toc106894141 \h </w:instrText>
      </w:r>
      <w:r>
        <w:rPr>
          <w:noProof/>
        </w:rPr>
      </w:r>
      <w:r>
        <w:rPr>
          <w:noProof/>
        </w:rPr>
        <w:fldChar w:fldCharType="separate"/>
      </w:r>
      <w:r>
        <w:rPr>
          <w:noProof/>
        </w:rPr>
        <w:t>108</w:t>
      </w:r>
      <w:r>
        <w:rPr>
          <w:noProof/>
        </w:rPr>
        <w:fldChar w:fldCharType="end"/>
      </w:r>
    </w:p>
    <w:p w14:paraId="423826CE" w14:textId="56BEC672" w:rsidR="003F3938" w:rsidRPr="0017667A" w:rsidRDefault="003F3938">
      <w:pPr>
        <w:pStyle w:val="TOC3"/>
        <w:rPr>
          <w:rFonts w:ascii="Calibri" w:hAnsi="Calibri"/>
          <w:noProof/>
          <w:sz w:val="22"/>
          <w:szCs w:val="22"/>
          <w:lang w:eastAsia="en-GB"/>
        </w:rPr>
      </w:pPr>
      <w:r>
        <w:rPr>
          <w:noProof/>
        </w:rPr>
        <w:t>7.7.8</w:t>
      </w:r>
      <w:r w:rsidRPr="0017667A">
        <w:rPr>
          <w:rFonts w:ascii="Calibri" w:hAnsi="Calibri"/>
          <w:noProof/>
          <w:sz w:val="22"/>
          <w:szCs w:val="22"/>
          <w:lang w:eastAsia="en-GB"/>
        </w:rPr>
        <w:tab/>
      </w:r>
      <w:r>
        <w:rPr>
          <w:noProof/>
        </w:rPr>
        <w:t>MAP Cause</w:t>
      </w:r>
      <w:r>
        <w:rPr>
          <w:noProof/>
        </w:rPr>
        <w:tab/>
      </w:r>
      <w:r>
        <w:rPr>
          <w:noProof/>
        </w:rPr>
        <w:fldChar w:fldCharType="begin" w:fldLock="1"/>
      </w:r>
      <w:r>
        <w:rPr>
          <w:noProof/>
        </w:rPr>
        <w:instrText xml:space="preserve"> PAGEREF _Toc106894142 \h </w:instrText>
      </w:r>
      <w:r>
        <w:rPr>
          <w:noProof/>
        </w:rPr>
      </w:r>
      <w:r>
        <w:rPr>
          <w:noProof/>
        </w:rPr>
        <w:fldChar w:fldCharType="separate"/>
      </w:r>
      <w:r>
        <w:rPr>
          <w:noProof/>
        </w:rPr>
        <w:t>108</w:t>
      </w:r>
      <w:r>
        <w:rPr>
          <w:noProof/>
        </w:rPr>
        <w:fldChar w:fldCharType="end"/>
      </w:r>
    </w:p>
    <w:p w14:paraId="7F357849" w14:textId="184754B0" w:rsidR="003F3938" w:rsidRPr="0017667A" w:rsidRDefault="003F3938">
      <w:pPr>
        <w:pStyle w:val="TOC3"/>
        <w:rPr>
          <w:rFonts w:ascii="Calibri" w:hAnsi="Calibri"/>
          <w:noProof/>
          <w:sz w:val="22"/>
          <w:szCs w:val="22"/>
          <w:lang w:eastAsia="en-GB"/>
        </w:rPr>
      </w:pPr>
      <w:r w:rsidRPr="007357C0">
        <w:rPr>
          <w:noProof/>
          <w:lang w:val="fr-FR"/>
        </w:rPr>
        <w:t>7.7.9</w:t>
      </w:r>
      <w:r w:rsidRPr="0017667A">
        <w:rPr>
          <w:rFonts w:ascii="Calibri" w:hAnsi="Calibri"/>
          <w:noProof/>
          <w:sz w:val="22"/>
          <w:szCs w:val="22"/>
          <w:lang w:eastAsia="en-GB"/>
        </w:rPr>
        <w:tab/>
      </w:r>
      <w:r w:rsidRPr="007357C0">
        <w:rPr>
          <w:noProof/>
          <w:lang w:val="fr-FR"/>
        </w:rPr>
        <w:t>P-TMSI Signature</w:t>
      </w:r>
      <w:r>
        <w:rPr>
          <w:noProof/>
        </w:rPr>
        <w:tab/>
      </w:r>
      <w:r>
        <w:rPr>
          <w:noProof/>
        </w:rPr>
        <w:fldChar w:fldCharType="begin" w:fldLock="1"/>
      </w:r>
      <w:r>
        <w:rPr>
          <w:noProof/>
        </w:rPr>
        <w:instrText xml:space="preserve"> PAGEREF _Toc106894143 \h </w:instrText>
      </w:r>
      <w:r>
        <w:rPr>
          <w:noProof/>
        </w:rPr>
      </w:r>
      <w:r>
        <w:rPr>
          <w:noProof/>
        </w:rPr>
        <w:fldChar w:fldCharType="separate"/>
      </w:r>
      <w:r>
        <w:rPr>
          <w:noProof/>
        </w:rPr>
        <w:t>109</w:t>
      </w:r>
      <w:r>
        <w:rPr>
          <w:noProof/>
        </w:rPr>
        <w:fldChar w:fldCharType="end"/>
      </w:r>
    </w:p>
    <w:p w14:paraId="4154855A" w14:textId="2777E0D5" w:rsidR="003F3938" w:rsidRPr="0017667A" w:rsidRDefault="003F3938">
      <w:pPr>
        <w:pStyle w:val="TOC3"/>
        <w:rPr>
          <w:rFonts w:ascii="Calibri" w:hAnsi="Calibri"/>
          <w:noProof/>
          <w:sz w:val="22"/>
          <w:szCs w:val="22"/>
          <w:lang w:eastAsia="en-GB"/>
        </w:rPr>
      </w:pPr>
      <w:r>
        <w:rPr>
          <w:noProof/>
        </w:rPr>
        <w:t>7.7.10</w:t>
      </w:r>
      <w:r w:rsidRPr="0017667A">
        <w:rPr>
          <w:rFonts w:ascii="Calibri" w:hAnsi="Calibri"/>
          <w:noProof/>
          <w:sz w:val="22"/>
          <w:szCs w:val="22"/>
          <w:lang w:eastAsia="en-GB"/>
        </w:rPr>
        <w:tab/>
      </w:r>
      <w:r>
        <w:rPr>
          <w:noProof/>
        </w:rPr>
        <w:t>MS Validated</w:t>
      </w:r>
      <w:r>
        <w:rPr>
          <w:noProof/>
        </w:rPr>
        <w:tab/>
      </w:r>
      <w:r>
        <w:rPr>
          <w:noProof/>
        </w:rPr>
        <w:fldChar w:fldCharType="begin" w:fldLock="1"/>
      </w:r>
      <w:r>
        <w:rPr>
          <w:noProof/>
        </w:rPr>
        <w:instrText xml:space="preserve"> PAGEREF _Toc106894144 \h </w:instrText>
      </w:r>
      <w:r>
        <w:rPr>
          <w:noProof/>
        </w:rPr>
      </w:r>
      <w:r>
        <w:rPr>
          <w:noProof/>
        </w:rPr>
        <w:fldChar w:fldCharType="separate"/>
      </w:r>
      <w:r>
        <w:rPr>
          <w:noProof/>
        </w:rPr>
        <w:t>109</w:t>
      </w:r>
      <w:r>
        <w:rPr>
          <w:noProof/>
        </w:rPr>
        <w:fldChar w:fldCharType="end"/>
      </w:r>
    </w:p>
    <w:p w14:paraId="628C98D9" w14:textId="1A80B778" w:rsidR="003F3938" w:rsidRPr="0017667A" w:rsidRDefault="003F3938">
      <w:pPr>
        <w:pStyle w:val="TOC3"/>
        <w:rPr>
          <w:rFonts w:ascii="Calibri" w:hAnsi="Calibri"/>
          <w:noProof/>
          <w:sz w:val="22"/>
          <w:szCs w:val="22"/>
          <w:lang w:eastAsia="en-GB"/>
        </w:rPr>
      </w:pPr>
      <w:r>
        <w:rPr>
          <w:noProof/>
        </w:rPr>
        <w:t>7.7.11</w:t>
      </w:r>
      <w:r w:rsidRPr="0017667A">
        <w:rPr>
          <w:rFonts w:ascii="Calibri" w:hAnsi="Calibri"/>
          <w:noProof/>
          <w:sz w:val="22"/>
          <w:szCs w:val="22"/>
          <w:lang w:eastAsia="en-GB"/>
        </w:rPr>
        <w:tab/>
      </w:r>
      <w:r>
        <w:rPr>
          <w:noProof/>
        </w:rPr>
        <w:t>Recovery</w:t>
      </w:r>
      <w:r>
        <w:rPr>
          <w:noProof/>
        </w:rPr>
        <w:tab/>
      </w:r>
      <w:r>
        <w:rPr>
          <w:noProof/>
        </w:rPr>
        <w:fldChar w:fldCharType="begin" w:fldLock="1"/>
      </w:r>
      <w:r>
        <w:rPr>
          <w:noProof/>
        </w:rPr>
        <w:instrText xml:space="preserve"> PAGEREF _Toc106894145 \h </w:instrText>
      </w:r>
      <w:r>
        <w:rPr>
          <w:noProof/>
        </w:rPr>
      </w:r>
      <w:r>
        <w:rPr>
          <w:noProof/>
        </w:rPr>
        <w:fldChar w:fldCharType="separate"/>
      </w:r>
      <w:r>
        <w:rPr>
          <w:noProof/>
        </w:rPr>
        <w:t>109</w:t>
      </w:r>
      <w:r>
        <w:rPr>
          <w:noProof/>
        </w:rPr>
        <w:fldChar w:fldCharType="end"/>
      </w:r>
    </w:p>
    <w:p w14:paraId="46D09DCA" w14:textId="68418A14" w:rsidR="003F3938" w:rsidRPr="0017667A" w:rsidRDefault="003F3938">
      <w:pPr>
        <w:pStyle w:val="TOC3"/>
        <w:rPr>
          <w:rFonts w:ascii="Calibri" w:hAnsi="Calibri"/>
          <w:noProof/>
          <w:sz w:val="22"/>
          <w:szCs w:val="22"/>
          <w:lang w:eastAsia="en-GB"/>
        </w:rPr>
      </w:pPr>
      <w:r>
        <w:rPr>
          <w:noProof/>
        </w:rPr>
        <w:t>7.7.12</w:t>
      </w:r>
      <w:r w:rsidRPr="0017667A">
        <w:rPr>
          <w:rFonts w:ascii="Calibri" w:hAnsi="Calibri"/>
          <w:noProof/>
          <w:sz w:val="22"/>
          <w:szCs w:val="22"/>
          <w:lang w:eastAsia="en-GB"/>
        </w:rPr>
        <w:tab/>
      </w:r>
      <w:r>
        <w:rPr>
          <w:noProof/>
        </w:rPr>
        <w:t>Selection Mode</w:t>
      </w:r>
      <w:r>
        <w:rPr>
          <w:noProof/>
        </w:rPr>
        <w:tab/>
      </w:r>
      <w:r>
        <w:rPr>
          <w:noProof/>
        </w:rPr>
        <w:fldChar w:fldCharType="begin" w:fldLock="1"/>
      </w:r>
      <w:r>
        <w:rPr>
          <w:noProof/>
        </w:rPr>
        <w:instrText xml:space="preserve"> PAGEREF _Toc106894146 \h </w:instrText>
      </w:r>
      <w:r>
        <w:rPr>
          <w:noProof/>
        </w:rPr>
      </w:r>
      <w:r>
        <w:rPr>
          <w:noProof/>
        </w:rPr>
        <w:fldChar w:fldCharType="separate"/>
      </w:r>
      <w:r>
        <w:rPr>
          <w:noProof/>
        </w:rPr>
        <w:t>109</w:t>
      </w:r>
      <w:r>
        <w:rPr>
          <w:noProof/>
        </w:rPr>
        <w:fldChar w:fldCharType="end"/>
      </w:r>
    </w:p>
    <w:p w14:paraId="4C4229DF" w14:textId="56AB6E6F" w:rsidR="003F3938" w:rsidRPr="0017667A" w:rsidRDefault="003F3938">
      <w:pPr>
        <w:pStyle w:val="TOC3"/>
        <w:rPr>
          <w:rFonts w:ascii="Calibri" w:hAnsi="Calibri"/>
          <w:noProof/>
          <w:sz w:val="22"/>
          <w:szCs w:val="22"/>
          <w:lang w:eastAsia="en-GB"/>
        </w:rPr>
      </w:pPr>
      <w:r>
        <w:rPr>
          <w:noProof/>
        </w:rPr>
        <w:t>7.7.13</w:t>
      </w:r>
      <w:r w:rsidRPr="0017667A">
        <w:rPr>
          <w:rFonts w:ascii="Calibri" w:hAnsi="Calibri"/>
          <w:noProof/>
          <w:sz w:val="22"/>
          <w:szCs w:val="22"/>
          <w:lang w:eastAsia="en-GB"/>
        </w:rPr>
        <w:tab/>
      </w:r>
      <w:r>
        <w:rPr>
          <w:noProof/>
        </w:rPr>
        <w:t>Tunnel Endpoint Identifier Data I</w:t>
      </w:r>
      <w:r>
        <w:rPr>
          <w:noProof/>
        </w:rPr>
        <w:tab/>
      </w:r>
      <w:r>
        <w:rPr>
          <w:noProof/>
        </w:rPr>
        <w:fldChar w:fldCharType="begin" w:fldLock="1"/>
      </w:r>
      <w:r>
        <w:rPr>
          <w:noProof/>
        </w:rPr>
        <w:instrText xml:space="preserve"> PAGEREF _Toc106894147 \h </w:instrText>
      </w:r>
      <w:r>
        <w:rPr>
          <w:noProof/>
        </w:rPr>
      </w:r>
      <w:r>
        <w:rPr>
          <w:noProof/>
        </w:rPr>
        <w:fldChar w:fldCharType="separate"/>
      </w:r>
      <w:r>
        <w:rPr>
          <w:noProof/>
        </w:rPr>
        <w:t>110</w:t>
      </w:r>
      <w:r>
        <w:rPr>
          <w:noProof/>
        </w:rPr>
        <w:fldChar w:fldCharType="end"/>
      </w:r>
    </w:p>
    <w:p w14:paraId="214D2189" w14:textId="7FB2E885" w:rsidR="003F3938" w:rsidRPr="0017667A" w:rsidRDefault="003F3938">
      <w:pPr>
        <w:pStyle w:val="TOC3"/>
        <w:rPr>
          <w:rFonts w:ascii="Calibri" w:hAnsi="Calibri"/>
          <w:noProof/>
          <w:sz w:val="22"/>
          <w:szCs w:val="22"/>
          <w:lang w:eastAsia="en-GB"/>
        </w:rPr>
      </w:pPr>
      <w:r>
        <w:rPr>
          <w:noProof/>
        </w:rPr>
        <w:t>7.7.14</w:t>
      </w:r>
      <w:r w:rsidRPr="0017667A">
        <w:rPr>
          <w:rFonts w:ascii="Calibri" w:hAnsi="Calibri"/>
          <w:noProof/>
          <w:sz w:val="22"/>
          <w:szCs w:val="22"/>
          <w:lang w:eastAsia="en-GB"/>
        </w:rPr>
        <w:tab/>
      </w:r>
      <w:r>
        <w:rPr>
          <w:noProof/>
        </w:rPr>
        <w:t>Tunnel Endpoint Identifier Control Plane</w:t>
      </w:r>
      <w:r>
        <w:rPr>
          <w:noProof/>
        </w:rPr>
        <w:tab/>
      </w:r>
      <w:r>
        <w:rPr>
          <w:noProof/>
        </w:rPr>
        <w:fldChar w:fldCharType="begin" w:fldLock="1"/>
      </w:r>
      <w:r>
        <w:rPr>
          <w:noProof/>
        </w:rPr>
        <w:instrText xml:space="preserve"> PAGEREF _Toc106894148 \h </w:instrText>
      </w:r>
      <w:r>
        <w:rPr>
          <w:noProof/>
        </w:rPr>
      </w:r>
      <w:r>
        <w:rPr>
          <w:noProof/>
        </w:rPr>
        <w:fldChar w:fldCharType="separate"/>
      </w:r>
      <w:r>
        <w:rPr>
          <w:noProof/>
        </w:rPr>
        <w:t>110</w:t>
      </w:r>
      <w:r>
        <w:rPr>
          <w:noProof/>
        </w:rPr>
        <w:fldChar w:fldCharType="end"/>
      </w:r>
    </w:p>
    <w:p w14:paraId="270C5039" w14:textId="0646E07E" w:rsidR="003F3938" w:rsidRPr="0017667A" w:rsidRDefault="003F3938">
      <w:pPr>
        <w:pStyle w:val="TOC3"/>
        <w:rPr>
          <w:rFonts w:ascii="Calibri" w:hAnsi="Calibri"/>
          <w:noProof/>
          <w:sz w:val="22"/>
          <w:szCs w:val="22"/>
          <w:lang w:eastAsia="en-GB"/>
        </w:rPr>
      </w:pPr>
      <w:r>
        <w:rPr>
          <w:noProof/>
        </w:rPr>
        <w:lastRenderedPageBreak/>
        <w:t>7.7.15</w:t>
      </w:r>
      <w:r w:rsidRPr="0017667A">
        <w:rPr>
          <w:rFonts w:ascii="Calibri" w:hAnsi="Calibri"/>
          <w:noProof/>
          <w:sz w:val="22"/>
          <w:szCs w:val="22"/>
          <w:lang w:eastAsia="en-GB"/>
        </w:rPr>
        <w:tab/>
      </w:r>
      <w:r>
        <w:rPr>
          <w:noProof/>
        </w:rPr>
        <w:t>Tunnel Endpoint Identifier Data II</w:t>
      </w:r>
      <w:r>
        <w:rPr>
          <w:noProof/>
        </w:rPr>
        <w:tab/>
      </w:r>
      <w:r>
        <w:rPr>
          <w:noProof/>
        </w:rPr>
        <w:fldChar w:fldCharType="begin" w:fldLock="1"/>
      </w:r>
      <w:r>
        <w:rPr>
          <w:noProof/>
        </w:rPr>
        <w:instrText xml:space="preserve"> PAGEREF _Toc106894149 \h </w:instrText>
      </w:r>
      <w:r>
        <w:rPr>
          <w:noProof/>
        </w:rPr>
      </w:r>
      <w:r>
        <w:rPr>
          <w:noProof/>
        </w:rPr>
        <w:fldChar w:fldCharType="separate"/>
      </w:r>
      <w:r>
        <w:rPr>
          <w:noProof/>
        </w:rPr>
        <w:t>111</w:t>
      </w:r>
      <w:r>
        <w:rPr>
          <w:noProof/>
        </w:rPr>
        <w:fldChar w:fldCharType="end"/>
      </w:r>
    </w:p>
    <w:p w14:paraId="1E6E712D" w14:textId="58E8FCA9" w:rsidR="003F3938" w:rsidRPr="0017667A" w:rsidRDefault="003F3938">
      <w:pPr>
        <w:pStyle w:val="TOC3"/>
        <w:rPr>
          <w:rFonts w:ascii="Calibri" w:hAnsi="Calibri"/>
          <w:noProof/>
          <w:sz w:val="22"/>
          <w:szCs w:val="22"/>
          <w:lang w:eastAsia="en-GB"/>
        </w:rPr>
      </w:pPr>
      <w:r>
        <w:rPr>
          <w:noProof/>
        </w:rPr>
        <w:t>7.7.16</w:t>
      </w:r>
      <w:r w:rsidRPr="0017667A">
        <w:rPr>
          <w:rFonts w:ascii="Calibri" w:hAnsi="Calibri"/>
          <w:noProof/>
          <w:sz w:val="22"/>
          <w:szCs w:val="22"/>
          <w:lang w:eastAsia="en-GB"/>
        </w:rPr>
        <w:tab/>
      </w:r>
      <w:r>
        <w:rPr>
          <w:noProof/>
        </w:rPr>
        <w:t>Teardown Ind</w:t>
      </w:r>
      <w:r>
        <w:rPr>
          <w:noProof/>
        </w:rPr>
        <w:tab/>
      </w:r>
      <w:r>
        <w:rPr>
          <w:noProof/>
        </w:rPr>
        <w:fldChar w:fldCharType="begin" w:fldLock="1"/>
      </w:r>
      <w:r>
        <w:rPr>
          <w:noProof/>
        </w:rPr>
        <w:instrText xml:space="preserve"> PAGEREF _Toc106894150 \h </w:instrText>
      </w:r>
      <w:r>
        <w:rPr>
          <w:noProof/>
        </w:rPr>
      </w:r>
      <w:r>
        <w:rPr>
          <w:noProof/>
        </w:rPr>
        <w:fldChar w:fldCharType="separate"/>
      </w:r>
      <w:r>
        <w:rPr>
          <w:noProof/>
        </w:rPr>
        <w:t>111</w:t>
      </w:r>
      <w:r>
        <w:rPr>
          <w:noProof/>
        </w:rPr>
        <w:fldChar w:fldCharType="end"/>
      </w:r>
    </w:p>
    <w:p w14:paraId="0DF8965B" w14:textId="46BA86AD" w:rsidR="003F3938" w:rsidRPr="0017667A" w:rsidRDefault="003F3938">
      <w:pPr>
        <w:pStyle w:val="TOC3"/>
        <w:rPr>
          <w:rFonts w:ascii="Calibri" w:hAnsi="Calibri"/>
          <w:noProof/>
          <w:sz w:val="22"/>
          <w:szCs w:val="22"/>
          <w:lang w:eastAsia="en-GB"/>
        </w:rPr>
      </w:pPr>
      <w:r>
        <w:rPr>
          <w:noProof/>
        </w:rPr>
        <w:t>7.7.17</w:t>
      </w:r>
      <w:r w:rsidRPr="0017667A">
        <w:rPr>
          <w:rFonts w:ascii="Calibri" w:hAnsi="Calibri"/>
          <w:noProof/>
          <w:sz w:val="22"/>
          <w:szCs w:val="22"/>
          <w:lang w:eastAsia="en-GB"/>
        </w:rPr>
        <w:tab/>
      </w:r>
      <w:r>
        <w:rPr>
          <w:noProof/>
        </w:rPr>
        <w:t>NSAPI</w:t>
      </w:r>
      <w:r>
        <w:rPr>
          <w:noProof/>
        </w:rPr>
        <w:tab/>
      </w:r>
      <w:r>
        <w:rPr>
          <w:noProof/>
        </w:rPr>
        <w:fldChar w:fldCharType="begin" w:fldLock="1"/>
      </w:r>
      <w:r>
        <w:rPr>
          <w:noProof/>
        </w:rPr>
        <w:instrText xml:space="preserve"> PAGEREF _Toc106894151 \h </w:instrText>
      </w:r>
      <w:r>
        <w:rPr>
          <w:noProof/>
        </w:rPr>
      </w:r>
      <w:r>
        <w:rPr>
          <w:noProof/>
        </w:rPr>
        <w:fldChar w:fldCharType="separate"/>
      </w:r>
      <w:r>
        <w:rPr>
          <w:noProof/>
        </w:rPr>
        <w:t>112</w:t>
      </w:r>
      <w:r>
        <w:rPr>
          <w:noProof/>
        </w:rPr>
        <w:fldChar w:fldCharType="end"/>
      </w:r>
    </w:p>
    <w:p w14:paraId="14ACCDB8" w14:textId="6DDB83C7" w:rsidR="003F3938" w:rsidRPr="0017667A" w:rsidRDefault="003F3938">
      <w:pPr>
        <w:pStyle w:val="TOC3"/>
        <w:rPr>
          <w:rFonts w:ascii="Calibri" w:hAnsi="Calibri"/>
          <w:noProof/>
          <w:sz w:val="22"/>
          <w:szCs w:val="22"/>
          <w:lang w:eastAsia="en-GB"/>
        </w:rPr>
      </w:pPr>
      <w:r w:rsidRPr="007357C0">
        <w:rPr>
          <w:noProof/>
          <w:lang w:val="fr-FR"/>
        </w:rPr>
        <w:t>7.7.18</w:t>
      </w:r>
      <w:r w:rsidRPr="0017667A">
        <w:rPr>
          <w:rFonts w:ascii="Calibri" w:hAnsi="Calibri"/>
          <w:noProof/>
          <w:sz w:val="22"/>
          <w:szCs w:val="22"/>
          <w:lang w:eastAsia="en-GB"/>
        </w:rPr>
        <w:tab/>
      </w:r>
      <w:r w:rsidRPr="007357C0">
        <w:rPr>
          <w:noProof/>
          <w:lang w:val="fr-FR" w:eastAsia="ja-JP"/>
        </w:rPr>
        <w:t>RANAP Cause</w:t>
      </w:r>
      <w:r>
        <w:rPr>
          <w:noProof/>
        </w:rPr>
        <w:tab/>
      </w:r>
      <w:r>
        <w:rPr>
          <w:noProof/>
        </w:rPr>
        <w:fldChar w:fldCharType="begin" w:fldLock="1"/>
      </w:r>
      <w:r>
        <w:rPr>
          <w:noProof/>
        </w:rPr>
        <w:instrText xml:space="preserve"> PAGEREF _Toc106894152 \h </w:instrText>
      </w:r>
      <w:r>
        <w:rPr>
          <w:noProof/>
        </w:rPr>
      </w:r>
      <w:r>
        <w:rPr>
          <w:noProof/>
        </w:rPr>
        <w:fldChar w:fldCharType="separate"/>
      </w:r>
      <w:r>
        <w:rPr>
          <w:noProof/>
        </w:rPr>
        <w:t>112</w:t>
      </w:r>
      <w:r>
        <w:rPr>
          <w:noProof/>
        </w:rPr>
        <w:fldChar w:fldCharType="end"/>
      </w:r>
    </w:p>
    <w:p w14:paraId="445CC936" w14:textId="33275CE6" w:rsidR="003F3938" w:rsidRPr="0017667A" w:rsidRDefault="003F3938">
      <w:pPr>
        <w:pStyle w:val="TOC3"/>
        <w:rPr>
          <w:rFonts w:ascii="Calibri" w:hAnsi="Calibri"/>
          <w:noProof/>
          <w:sz w:val="22"/>
          <w:szCs w:val="22"/>
          <w:lang w:eastAsia="en-GB"/>
        </w:rPr>
      </w:pPr>
      <w:r w:rsidRPr="007357C0">
        <w:rPr>
          <w:noProof/>
          <w:lang w:val="fr-FR"/>
        </w:rPr>
        <w:t>7.7.19</w:t>
      </w:r>
      <w:r w:rsidRPr="0017667A">
        <w:rPr>
          <w:rFonts w:ascii="Calibri" w:hAnsi="Calibri"/>
          <w:noProof/>
          <w:sz w:val="22"/>
          <w:szCs w:val="22"/>
          <w:lang w:eastAsia="en-GB"/>
        </w:rPr>
        <w:tab/>
      </w:r>
      <w:r w:rsidRPr="007357C0">
        <w:rPr>
          <w:noProof/>
          <w:lang w:val="fr-FR"/>
        </w:rPr>
        <w:t>RAB Context</w:t>
      </w:r>
      <w:r>
        <w:rPr>
          <w:noProof/>
        </w:rPr>
        <w:tab/>
      </w:r>
      <w:r>
        <w:rPr>
          <w:noProof/>
        </w:rPr>
        <w:fldChar w:fldCharType="begin" w:fldLock="1"/>
      </w:r>
      <w:r>
        <w:rPr>
          <w:noProof/>
        </w:rPr>
        <w:instrText xml:space="preserve"> PAGEREF _Toc106894153 \h </w:instrText>
      </w:r>
      <w:r>
        <w:rPr>
          <w:noProof/>
        </w:rPr>
      </w:r>
      <w:r>
        <w:rPr>
          <w:noProof/>
        </w:rPr>
        <w:fldChar w:fldCharType="separate"/>
      </w:r>
      <w:r>
        <w:rPr>
          <w:noProof/>
        </w:rPr>
        <w:t>112</w:t>
      </w:r>
      <w:r>
        <w:rPr>
          <w:noProof/>
        </w:rPr>
        <w:fldChar w:fldCharType="end"/>
      </w:r>
    </w:p>
    <w:p w14:paraId="369FED64" w14:textId="50CFAF52" w:rsidR="003F3938" w:rsidRPr="0017667A" w:rsidRDefault="003F3938">
      <w:pPr>
        <w:pStyle w:val="TOC3"/>
        <w:rPr>
          <w:rFonts w:ascii="Calibri" w:hAnsi="Calibri"/>
          <w:noProof/>
          <w:sz w:val="22"/>
          <w:szCs w:val="22"/>
          <w:lang w:eastAsia="en-GB"/>
        </w:rPr>
      </w:pPr>
      <w:r>
        <w:rPr>
          <w:noProof/>
        </w:rPr>
        <w:t>7.7.20</w:t>
      </w:r>
      <w:r w:rsidRPr="0017667A">
        <w:rPr>
          <w:rFonts w:ascii="Calibri" w:hAnsi="Calibri"/>
          <w:noProof/>
          <w:sz w:val="22"/>
          <w:szCs w:val="22"/>
          <w:lang w:eastAsia="en-GB"/>
        </w:rPr>
        <w:tab/>
      </w:r>
      <w:r>
        <w:rPr>
          <w:noProof/>
        </w:rPr>
        <w:t>Radio Priority SMS</w:t>
      </w:r>
      <w:r>
        <w:rPr>
          <w:noProof/>
        </w:rPr>
        <w:tab/>
      </w:r>
      <w:r>
        <w:rPr>
          <w:noProof/>
        </w:rPr>
        <w:fldChar w:fldCharType="begin" w:fldLock="1"/>
      </w:r>
      <w:r>
        <w:rPr>
          <w:noProof/>
        </w:rPr>
        <w:instrText xml:space="preserve"> PAGEREF _Toc106894154 \h </w:instrText>
      </w:r>
      <w:r>
        <w:rPr>
          <w:noProof/>
        </w:rPr>
      </w:r>
      <w:r>
        <w:rPr>
          <w:noProof/>
        </w:rPr>
        <w:fldChar w:fldCharType="separate"/>
      </w:r>
      <w:r>
        <w:rPr>
          <w:noProof/>
        </w:rPr>
        <w:t>113</w:t>
      </w:r>
      <w:r>
        <w:rPr>
          <w:noProof/>
        </w:rPr>
        <w:fldChar w:fldCharType="end"/>
      </w:r>
    </w:p>
    <w:p w14:paraId="3062E7D3" w14:textId="794E5B06" w:rsidR="003F3938" w:rsidRPr="0017667A" w:rsidRDefault="003F3938">
      <w:pPr>
        <w:pStyle w:val="TOC3"/>
        <w:rPr>
          <w:rFonts w:ascii="Calibri" w:hAnsi="Calibri"/>
          <w:noProof/>
          <w:sz w:val="22"/>
          <w:szCs w:val="22"/>
          <w:lang w:eastAsia="en-GB"/>
        </w:rPr>
      </w:pPr>
      <w:r>
        <w:rPr>
          <w:noProof/>
        </w:rPr>
        <w:t>7.7.21</w:t>
      </w:r>
      <w:r w:rsidRPr="0017667A">
        <w:rPr>
          <w:rFonts w:ascii="Calibri" w:hAnsi="Calibri"/>
          <w:noProof/>
          <w:sz w:val="22"/>
          <w:szCs w:val="22"/>
          <w:lang w:eastAsia="en-GB"/>
        </w:rPr>
        <w:tab/>
      </w:r>
      <w:r>
        <w:rPr>
          <w:noProof/>
        </w:rPr>
        <w:t>Radio Priority</w:t>
      </w:r>
      <w:r>
        <w:rPr>
          <w:noProof/>
        </w:rPr>
        <w:tab/>
      </w:r>
      <w:r>
        <w:rPr>
          <w:noProof/>
        </w:rPr>
        <w:fldChar w:fldCharType="begin" w:fldLock="1"/>
      </w:r>
      <w:r>
        <w:rPr>
          <w:noProof/>
        </w:rPr>
        <w:instrText xml:space="preserve"> PAGEREF _Toc106894155 \h </w:instrText>
      </w:r>
      <w:r>
        <w:rPr>
          <w:noProof/>
        </w:rPr>
      </w:r>
      <w:r>
        <w:rPr>
          <w:noProof/>
        </w:rPr>
        <w:fldChar w:fldCharType="separate"/>
      </w:r>
      <w:r>
        <w:rPr>
          <w:noProof/>
        </w:rPr>
        <w:t>113</w:t>
      </w:r>
      <w:r>
        <w:rPr>
          <w:noProof/>
        </w:rPr>
        <w:fldChar w:fldCharType="end"/>
      </w:r>
    </w:p>
    <w:p w14:paraId="5D6462F7" w14:textId="63FB8350" w:rsidR="003F3938" w:rsidRPr="0017667A" w:rsidRDefault="003F3938">
      <w:pPr>
        <w:pStyle w:val="TOC3"/>
        <w:rPr>
          <w:rFonts w:ascii="Calibri" w:hAnsi="Calibri"/>
          <w:noProof/>
          <w:sz w:val="22"/>
          <w:szCs w:val="22"/>
          <w:lang w:eastAsia="en-GB"/>
        </w:rPr>
      </w:pPr>
      <w:r>
        <w:rPr>
          <w:noProof/>
        </w:rPr>
        <w:t>7.7.22</w:t>
      </w:r>
      <w:r w:rsidRPr="0017667A">
        <w:rPr>
          <w:rFonts w:ascii="Calibri" w:hAnsi="Calibri"/>
          <w:noProof/>
          <w:sz w:val="22"/>
          <w:szCs w:val="22"/>
          <w:lang w:eastAsia="en-GB"/>
        </w:rPr>
        <w:tab/>
      </w:r>
      <w:r>
        <w:rPr>
          <w:noProof/>
        </w:rPr>
        <w:t>Packet Flow Id</w:t>
      </w:r>
      <w:r>
        <w:rPr>
          <w:noProof/>
        </w:rPr>
        <w:tab/>
      </w:r>
      <w:r>
        <w:rPr>
          <w:noProof/>
        </w:rPr>
        <w:fldChar w:fldCharType="begin" w:fldLock="1"/>
      </w:r>
      <w:r>
        <w:rPr>
          <w:noProof/>
        </w:rPr>
        <w:instrText xml:space="preserve"> PAGEREF _Toc106894156 \h </w:instrText>
      </w:r>
      <w:r>
        <w:rPr>
          <w:noProof/>
        </w:rPr>
      </w:r>
      <w:r>
        <w:rPr>
          <w:noProof/>
        </w:rPr>
        <w:fldChar w:fldCharType="separate"/>
      </w:r>
      <w:r>
        <w:rPr>
          <w:noProof/>
        </w:rPr>
        <w:t>113</w:t>
      </w:r>
      <w:r>
        <w:rPr>
          <w:noProof/>
        </w:rPr>
        <w:fldChar w:fldCharType="end"/>
      </w:r>
    </w:p>
    <w:p w14:paraId="6F358B59" w14:textId="7A347E20" w:rsidR="003F3938" w:rsidRPr="0017667A" w:rsidRDefault="003F3938">
      <w:pPr>
        <w:pStyle w:val="TOC3"/>
        <w:rPr>
          <w:rFonts w:ascii="Calibri" w:hAnsi="Calibri"/>
          <w:noProof/>
          <w:sz w:val="22"/>
          <w:szCs w:val="22"/>
          <w:lang w:eastAsia="en-GB"/>
        </w:rPr>
      </w:pPr>
      <w:r>
        <w:rPr>
          <w:noProof/>
        </w:rPr>
        <w:t>7.7.23</w:t>
      </w:r>
      <w:r w:rsidRPr="0017667A">
        <w:rPr>
          <w:rFonts w:ascii="Calibri" w:hAnsi="Calibri"/>
          <w:noProof/>
          <w:sz w:val="22"/>
          <w:szCs w:val="22"/>
          <w:lang w:eastAsia="en-GB"/>
        </w:rPr>
        <w:tab/>
      </w:r>
      <w:r>
        <w:rPr>
          <w:noProof/>
        </w:rPr>
        <w:t>Charging Characteristics</w:t>
      </w:r>
      <w:r>
        <w:rPr>
          <w:noProof/>
        </w:rPr>
        <w:tab/>
      </w:r>
      <w:r>
        <w:rPr>
          <w:noProof/>
        </w:rPr>
        <w:fldChar w:fldCharType="begin" w:fldLock="1"/>
      </w:r>
      <w:r>
        <w:rPr>
          <w:noProof/>
        </w:rPr>
        <w:instrText xml:space="preserve"> PAGEREF _Toc106894157 \h </w:instrText>
      </w:r>
      <w:r>
        <w:rPr>
          <w:noProof/>
        </w:rPr>
      </w:r>
      <w:r>
        <w:rPr>
          <w:noProof/>
        </w:rPr>
        <w:fldChar w:fldCharType="separate"/>
      </w:r>
      <w:r>
        <w:rPr>
          <w:noProof/>
        </w:rPr>
        <w:t>114</w:t>
      </w:r>
      <w:r>
        <w:rPr>
          <w:noProof/>
        </w:rPr>
        <w:fldChar w:fldCharType="end"/>
      </w:r>
    </w:p>
    <w:p w14:paraId="742FCB91" w14:textId="1FAE6EA6" w:rsidR="003F3938" w:rsidRPr="0017667A" w:rsidRDefault="003F3938">
      <w:pPr>
        <w:pStyle w:val="TOC3"/>
        <w:rPr>
          <w:rFonts w:ascii="Calibri" w:hAnsi="Calibri"/>
          <w:noProof/>
          <w:sz w:val="22"/>
          <w:szCs w:val="22"/>
          <w:lang w:eastAsia="en-GB"/>
        </w:rPr>
      </w:pPr>
      <w:r>
        <w:rPr>
          <w:noProof/>
        </w:rPr>
        <w:t>7.7.24</w:t>
      </w:r>
      <w:r w:rsidRPr="0017667A">
        <w:rPr>
          <w:rFonts w:ascii="Calibri" w:hAnsi="Calibri"/>
          <w:noProof/>
          <w:sz w:val="22"/>
          <w:szCs w:val="22"/>
          <w:lang w:eastAsia="en-GB"/>
        </w:rPr>
        <w:tab/>
      </w:r>
      <w:r>
        <w:rPr>
          <w:noProof/>
        </w:rPr>
        <w:t>Trace Reference</w:t>
      </w:r>
      <w:r>
        <w:rPr>
          <w:noProof/>
        </w:rPr>
        <w:tab/>
      </w:r>
      <w:r>
        <w:rPr>
          <w:noProof/>
        </w:rPr>
        <w:fldChar w:fldCharType="begin" w:fldLock="1"/>
      </w:r>
      <w:r>
        <w:rPr>
          <w:noProof/>
        </w:rPr>
        <w:instrText xml:space="preserve"> PAGEREF _Toc106894158 \h </w:instrText>
      </w:r>
      <w:r>
        <w:rPr>
          <w:noProof/>
        </w:rPr>
      </w:r>
      <w:r>
        <w:rPr>
          <w:noProof/>
        </w:rPr>
        <w:fldChar w:fldCharType="separate"/>
      </w:r>
      <w:r>
        <w:rPr>
          <w:noProof/>
        </w:rPr>
        <w:t>114</w:t>
      </w:r>
      <w:r>
        <w:rPr>
          <w:noProof/>
        </w:rPr>
        <w:fldChar w:fldCharType="end"/>
      </w:r>
    </w:p>
    <w:p w14:paraId="68A16BCA" w14:textId="28A7F582" w:rsidR="003F3938" w:rsidRPr="0017667A" w:rsidRDefault="003F3938">
      <w:pPr>
        <w:pStyle w:val="TOC3"/>
        <w:rPr>
          <w:rFonts w:ascii="Calibri" w:hAnsi="Calibri"/>
          <w:noProof/>
          <w:sz w:val="22"/>
          <w:szCs w:val="22"/>
          <w:lang w:eastAsia="en-GB"/>
        </w:rPr>
      </w:pPr>
      <w:r>
        <w:rPr>
          <w:noProof/>
        </w:rPr>
        <w:t>7.7.25</w:t>
      </w:r>
      <w:r w:rsidRPr="0017667A">
        <w:rPr>
          <w:rFonts w:ascii="Calibri" w:hAnsi="Calibri"/>
          <w:noProof/>
          <w:sz w:val="22"/>
          <w:szCs w:val="22"/>
          <w:lang w:eastAsia="en-GB"/>
        </w:rPr>
        <w:tab/>
      </w:r>
      <w:r>
        <w:rPr>
          <w:noProof/>
        </w:rPr>
        <w:t>Trace Type</w:t>
      </w:r>
      <w:r>
        <w:rPr>
          <w:noProof/>
        </w:rPr>
        <w:tab/>
      </w:r>
      <w:r>
        <w:rPr>
          <w:noProof/>
        </w:rPr>
        <w:fldChar w:fldCharType="begin" w:fldLock="1"/>
      </w:r>
      <w:r>
        <w:rPr>
          <w:noProof/>
        </w:rPr>
        <w:instrText xml:space="preserve"> PAGEREF _Toc106894159 \h </w:instrText>
      </w:r>
      <w:r>
        <w:rPr>
          <w:noProof/>
        </w:rPr>
      </w:r>
      <w:r>
        <w:rPr>
          <w:noProof/>
        </w:rPr>
        <w:fldChar w:fldCharType="separate"/>
      </w:r>
      <w:r>
        <w:rPr>
          <w:noProof/>
        </w:rPr>
        <w:t>114</w:t>
      </w:r>
      <w:r>
        <w:rPr>
          <w:noProof/>
        </w:rPr>
        <w:fldChar w:fldCharType="end"/>
      </w:r>
    </w:p>
    <w:p w14:paraId="13B116CD" w14:textId="59D0D98C" w:rsidR="003F3938" w:rsidRPr="0017667A" w:rsidRDefault="003F3938">
      <w:pPr>
        <w:pStyle w:val="TOC3"/>
        <w:rPr>
          <w:rFonts w:ascii="Calibri" w:hAnsi="Calibri"/>
          <w:noProof/>
          <w:sz w:val="22"/>
          <w:szCs w:val="22"/>
          <w:lang w:eastAsia="en-GB"/>
        </w:rPr>
      </w:pPr>
      <w:r>
        <w:rPr>
          <w:noProof/>
        </w:rPr>
        <w:t>7.7.25A</w:t>
      </w:r>
      <w:r w:rsidRPr="0017667A">
        <w:rPr>
          <w:rFonts w:ascii="Calibri" w:hAnsi="Calibri"/>
          <w:noProof/>
          <w:sz w:val="22"/>
          <w:szCs w:val="22"/>
          <w:lang w:eastAsia="en-GB"/>
        </w:rPr>
        <w:tab/>
      </w:r>
      <w:r>
        <w:rPr>
          <w:noProof/>
        </w:rPr>
        <w:t>MS Not Reachable Reason</w:t>
      </w:r>
      <w:r>
        <w:rPr>
          <w:noProof/>
        </w:rPr>
        <w:tab/>
      </w:r>
      <w:r>
        <w:rPr>
          <w:noProof/>
        </w:rPr>
        <w:fldChar w:fldCharType="begin" w:fldLock="1"/>
      </w:r>
      <w:r>
        <w:rPr>
          <w:noProof/>
        </w:rPr>
        <w:instrText xml:space="preserve"> PAGEREF _Toc106894160 \h </w:instrText>
      </w:r>
      <w:r>
        <w:rPr>
          <w:noProof/>
        </w:rPr>
      </w:r>
      <w:r>
        <w:rPr>
          <w:noProof/>
        </w:rPr>
        <w:fldChar w:fldCharType="separate"/>
      </w:r>
      <w:r>
        <w:rPr>
          <w:noProof/>
        </w:rPr>
        <w:t>114</w:t>
      </w:r>
      <w:r>
        <w:rPr>
          <w:noProof/>
        </w:rPr>
        <w:fldChar w:fldCharType="end"/>
      </w:r>
    </w:p>
    <w:p w14:paraId="0BC477F7" w14:textId="017F03FE" w:rsidR="003F3938" w:rsidRPr="0017667A" w:rsidRDefault="003F3938">
      <w:pPr>
        <w:pStyle w:val="TOC3"/>
        <w:rPr>
          <w:rFonts w:ascii="Calibri" w:hAnsi="Calibri"/>
          <w:noProof/>
          <w:sz w:val="22"/>
          <w:szCs w:val="22"/>
          <w:lang w:eastAsia="en-GB"/>
        </w:rPr>
      </w:pPr>
      <w:r>
        <w:rPr>
          <w:noProof/>
        </w:rPr>
        <w:t>7.7.25B</w:t>
      </w:r>
      <w:r w:rsidRPr="0017667A">
        <w:rPr>
          <w:rFonts w:ascii="Calibri" w:hAnsi="Calibri"/>
          <w:noProof/>
          <w:sz w:val="22"/>
          <w:szCs w:val="22"/>
          <w:lang w:eastAsia="en-GB"/>
        </w:rPr>
        <w:tab/>
      </w:r>
      <w:r>
        <w:rPr>
          <w:noProof/>
        </w:rPr>
        <w:t>Radio Priority LCS</w:t>
      </w:r>
      <w:r>
        <w:rPr>
          <w:noProof/>
        </w:rPr>
        <w:tab/>
      </w:r>
      <w:r>
        <w:rPr>
          <w:noProof/>
        </w:rPr>
        <w:fldChar w:fldCharType="begin" w:fldLock="1"/>
      </w:r>
      <w:r>
        <w:rPr>
          <w:noProof/>
        </w:rPr>
        <w:instrText xml:space="preserve"> PAGEREF _Toc106894161 \h </w:instrText>
      </w:r>
      <w:r>
        <w:rPr>
          <w:noProof/>
        </w:rPr>
      </w:r>
      <w:r>
        <w:rPr>
          <w:noProof/>
        </w:rPr>
        <w:fldChar w:fldCharType="separate"/>
      </w:r>
      <w:r>
        <w:rPr>
          <w:noProof/>
        </w:rPr>
        <w:t>115</w:t>
      </w:r>
      <w:r>
        <w:rPr>
          <w:noProof/>
        </w:rPr>
        <w:fldChar w:fldCharType="end"/>
      </w:r>
    </w:p>
    <w:p w14:paraId="0B3AE8C5" w14:textId="798BC8E1" w:rsidR="003F3938" w:rsidRPr="0017667A" w:rsidRDefault="003F3938">
      <w:pPr>
        <w:pStyle w:val="TOC3"/>
        <w:rPr>
          <w:rFonts w:ascii="Calibri" w:hAnsi="Calibri"/>
          <w:noProof/>
          <w:sz w:val="22"/>
          <w:szCs w:val="22"/>
          <w:lang w:eastAsia="en-GB"/>
        </w:rPr>
      </w:pPr>
      <w:r>
        <w:rPr>
          <w:noProof/>
        </w:rPr>
        <w:t>7.7.26</w:t>
      </w:r>
      <w:r w:rsidRPr="0017667A">
        <w:rPr>
          <w:rFonts w:ascii="Calibri" w:hAnsi="Calibri"/>
          <w:noProof/>
          <w:sz w:val="22"/>
          <w:szCs w:val="22"/>
          <w:lang w:eastAsia="en-GB"/>
        </w:rPr>
        <w:tab/>
      </w:r>
      <w:r>
        <w:rPr>
          <w:noProof/>
        </w:rPr>
        <w:t>Charging ID</w:t>
      </w:r>
      <w:r>
        <w:rPr>
          <w:noProof/>
        </w:rPr>
        <w:tab/>
      </w:r>
      <w:r>
        <w:rPr>
          <w:noProof/>
        </w:rPr>
        <w:fldChar w:fldCharType="begin" w:fldLock="1"/>
      </w:r>
      <w:r>
        <w:rPr>
          <w:noProof/>
        </w:rPr>
        <w:instrText xml:space="preserve"> PAGEREF _Toc106894162 \h </w:instrText>
      </w:r>
      <w:r>
        <w:rPr>
          <w:noProof/>
        </w:rPr>
      </w:r>
      <w:r>
        <w:rPr>
          <w:noProof/>
        </w:rPr>
        <w:fldChar w:fldCharType="separate"/>
      </w:r>
      <w:r>
        <w:rPr>
          <w:noProof/>
        </w:rPr>
        <w:t>115</w:t>
      </w:r>
      <w:r>
        <w:rPr>
          <w:noProof/>
        </w:rPr>
        <w:fldChar w:fldCharType="end"/>
      </w:r>
    </w:p>
    <w:p w14:paraId="6E007D38" w14:textId="3AC80101" w:rsidR="003F3938" w:rsidRPr="0017667A" w:rsidRDefault="003F3938">
      <w:pPr>
        <w:pStyle w:val="TOC3"/>
        <w:rPr>
          <w:rFonts w:ascii="Calibri" w:hAnsi="Calibri"/>
          <w:noProof/>
          <w:sz w:val="22"/>
          <w:szCs w:val="22"/>
          <w:lang w:eastAsia="en-GB"/>
        </w:rPr>
      </w:pPr>
      <w:r>
        <w:rPr>
          <w:noProof/>
        </w:rPr>
        <w:t>7.7.27</w:t>
      </w:r>
      <w:r w:rsidRPr="0017667A">
        <w:rPr>
          <w:rFonts w:ascii="Calibri" w:hAnsi="Calibri"/>
          <w:noProof/>
          <w:sz w:val="22"/>
          <w:szCs w:val="22"/>
          <w:lang w:eastAsia="en-GB"/>
        </w:rPr>
        <w:tab/>
      </w:r>
      <w:r>
        <w:rPr>
          <w:noProof/>
        </w:rPr>
        <w:t>End User Address</w:t>
      </w:r>
      <w:r>
        <w:rPr>
          <w:noProof/>
        </w:rPr>
        <w:tab/>
      </w:r>
      <w:r>
        <w:rPr>
          <w:noProof/>
        </w:rPr>
        <w:fldChar w:fldCharType="begin" w:fldLock="1"/>
      </w:r>
      <w:r>
        <w:rPr>
          <w:noProof/>
        </w:rPr>
        <w:instrText xml:space="preserve"> PAGEREF _Toc106894163 \h </w:instrText>
      </w:r>
      <w:r>
        <w:rPr>
          <w:noProof/>
        </w:rPr>
      </w:r>
      <w:r>
        <w:rPr>
          <w:noProof/>
        </w:rPr>
        <w:fldChar w:fldCharType="separate"/>
      </w:r>
      <w:r>
        <w:rPr>
          <w:noProof/>
        </w:rPr>
        <w:t>115</w:t>
      </w:r>
      <w:r>
        <w:rPr>
          <w:noProof/>
        </w:rPr>
        <w:fldChar w:fldCharType="end"/>
      </w:r>
    </w:p>
    <w:p w14:paraId="23D0BB44" w14:textId="7D8818F4" w:rsidR="003F3938" w:rsidRPr="0017667A" w:rsidRDefault="003F3938">
      <w:pPr>
        <w:pStyle w:val="TOC3"/>
        <w:rPr>
          <w:rFonts w:ascii="Calibri" w:hAnsi="Calibri"/>
          <w:noProof/>
          <w:sz w:val="22"/>
          <w:szCs w:val="22"/>
          <w:lang w:eastAsia="en-GB"/>
        </w:rPr>
      </w:pPr>
      <w:r>
        <w:rPr>
          <w:noProof/>
        </w:rPr>
        <w:t>7.7.28</w:t>
      </w:r>
      <w:r w:rsidRPr="0017667A">
        <w:rPr>
          <w:rFonts w:ascii="Calibri" w:hAnsi="Calibri"/>
          <w:noProof/>
          <w:sz w:val="22"/>
          <w:szCs w:val="22"/>
          <w:lang w:eastAsia="en-GB"/>
        </w:rPr>
        <w:tab/>
      </w:r>
      <w:r>
        <w:rPr>
          <w:noProof/>
        </w:rPr>
        <w:t>MM Context</w:t>
      </w:r>
      <w:r>
        <w:rPr>
          <w:noProof/>
        </w:rPr>
        <w:tab/>
      </w:r>
      <w:r>
        <w:rPr>
          <w:noProof/>
        </w:rPr>
        <w:fldChar w:fldCharType="begin" w:fldLock="1"/>
      </w:r>
      <w:r>
        <w:rPr>
          <w:noProof/>
        </w:rPr>
        <w:instrText xml:space="preserve"> PAGEREF _Toc106894164 \h </w:instrText>
      </w:r>
      <w:r>
        <w:rPr>
          <w:noProof/>
        </w:rPr>
      </w:r>
      <w:r>
        <w:rPr>
          <w:noProof/>
        </w:rPr>
        <w:fldChar w:fldCharType="separate"/>
      </w:r>
      <w:r>
        <w:rPr>
          <w:noProof/>
        </w:rPr>
        <w:t>118</w:t>
      </w:r>
      <w:r>
        <w:rPr>
          <w:noProof/>
        </w:rPr>
        <w:fldChar w:fldCharType="end"/>
      </w:r>
    </w:p>
    <w:p w14:paraId="19ACE52A" w14:textId="2167349E" w:rsidR="003F3938" w:rsidRPr="0017667A" w:rsidRDefault="003F3938">
      <w:pPr>
        <w:pStyle w:val="TOC3"/>
        <w:rPr>
          <w:rFonts w:ascii="Calibri" w:hAnsi="Calibri"/>
          <w:noProof/>
          <w:sz w:val="22"/>
          <w:szCs w:val="22"/>
          <w:lang w:eastAsia="en-GB"/>
        </w:rPr>
      </w:pPr>
      <w:r>
        <w:rPr>
          <w:noProof/>
        </w:rPr>
        <w:t>7.7.29</w:t>
      </w:r>
      <w:r w:rsidRPr="0017667A">
        <w:rPr>
          <w:rFonts w:ascii="Calibri" w:hAnsi="Calibri"/>
          <w:noProof/>
          <w:sz w:val="22"/>
          <w:szCs w:val="22"/>
          <w:lang w:eastAsia="en-GB"/>
        </w:rPr>
        <w:tab/>
      </w:r>
      <w:r>
        <w:rPr>
          <w:noProof/>
        </w:rPr>
        <w:t>PDP Context</w:t>
      </w:r>
      <w:r>
        <w:rPr>
          <w:noProof/>
        </w:rPr>
        <w:tab/>
      </w:r>
      <w:r>
        <w:rPr>
          <w:noProof/>
        </w:rPr>
        <w:fldChar w:fldCharType="begin" w:fldLock="1"/>
      </w:r>
      <w:r>
        <w:rPr>
          <w:noProof/>
        </w:rPr>
        <w:instrText xml:space="preserve"> PAGEREF _Toc106894165 \h </w:instrText>
      </w:r>
      <w:r>
        <w:rPr>
          <w:noProof/>
        </w:rPr>
      </w:r>
      <w:r>
        <w:rPr>
          <w:noProof/>
        </w:rPr>
        <w:fldChar w:fldCharType="separate"/>
      </w:r>
      <w:r>
        <w:rPr>
          <w:noProof/>
        </w:rPr>
        <w:t>122</w:t>
      </w:r>
      <w:r>
        <w:rPr>
          <w:noProof/>
        </w:rPr>
        <w:fldChar w:fldCharType="end"/>
      </w:r>
    </w:p>
    <w:p w14:paraId="18E03E59" w14:textId="7A4C4B22" w:rsidR="003F3938" w:rsidRPr="0017667A" w:rsidRDefault="003F3938">
      <w:pPr>
        <w:pStyle w:val="TOC3"/>
        <w:rPr>
          <w:rFonts w:ascii="Calibri" w:hAnsi="Calibri"/>
          <w:noProof/>
          <w:sz w:val="22"/>
          <w:szCs w:val="22"/>
          <w:lang w:eastAsia="en-GB"/>
        </w:rPr>
      </w:pPr>
      <w:r>
        <w:rPr>
          <w:noProof/>
        </w:rPr>
        <w:t>7.7.30</w:t>
      </w:r>
      <w:r w:rsidRPr="0017667A">
        <w:rPr>
          <w:rFonts w:ascii="Calibri" w:hAnsi="Calibri"/>
          <w:noProof/>
          <w:sz w:val="22"/>
          <w:szCs w:val="22"/>
          <w:lang w:eastAsia="en-GB"/>
        </w:rPr>
        <w:tab/>
      </w:r>
      <w:r>
        <w:rPr>
          <w:noProof/>
        </w:rPr>
        <w:t>Access Point Name</w:t>
      </w:r>
      <w:r>
        <w:rPr>
          <w:noProof/>
        </w:rPr>
        <w:tab/>
      </w:r>
      <w:r>
        <w:rPr>
          <w:noProof/>
        </w:rPr>
        <w:fldChar w:fldCharType="begin" w:fldLock="1"/>
      </w:r>
      <w:r>
        <w:rPr>
          <w:noProof/>
        </w:rPr>
        <w:instrText xml:space="preserve"> PAGEREF _Toc106894166 \h </w:instrText>
      </w:r>
      <w:r>
        <w:rPr>
          <w:noProof/>
        </w:rPr>
      </w:r>
      <w:r>
        <w:rPr>
          <w:noProof/>
        </w:rPr>
        <w:fldChar w:fldCharType="separate"/>
      </w:r>
      <w:r>
        <w:rPr>
          <w:noProof/>
        </w:rPr>
        <w:t>125</w:t>
      </w:r>
      <w:r>
        <w:rPr>
          <w:noProof/>
        </w:rPr>
        <w:fldChar w:fldCharType="end"/>
      </w:r>
    </w:p>
    <w:p w14:paraId="6DC497BF" w14:textId="582C2032" w:rsidR="003F3938" w:rsidRPr="0017667A" w:rsidRDefault="003F3938">
      <w:pPr>
        <w:pStyle w:val="TOC3"/>
        <w:rPr>
          <w:rFonts w:ascii="Calibri" w:hAnsi="Calibri"/>
          <w:noProof/>
          <w:sz w:val="22"/>
          <w:szCs w:val="22"/>
          <w:lang w:eastAsia="en-GB"/>
        </w:rPr>
      </w:pPr>
      <w:r>
        <w:rPr>
          <w:noProof/>
        </w:rPr>
        <w:t>7.7.31</w:t>
      </w:r>
      <w:r w:rsidRPr="0017667A">
        <w:rPr>
          <w:rFonts w:ascii="Calibri" w:hAnsi="Calibri"/>
          <w:noProof/>
          <w:sz w:val="22"/>
          <w:szCs w:val="22"/>
          <w:lang w:eastAsia="en-GB"/>
        </w:rPr>
        <w:tab/>
      </w:r>
      <w:r>
        <w:rPr>
          <w:noProof/>
        </w:rPr>
        <w:t>Protocol Configuration Options</w:t>
      </w:r>
      <w:r>
        <w:rPr>
          <w:noProof/>
        </w:rPr>
        <w:tab/>
      </w:r>
      <w:r>
        <w:rPr>
          <w:noProof/>
        </w:rPr>
        <w:fldChar w:fldCharType="begin" w:fldLock="1"/>
      </w:r>
      <w:r>
        <w:rPr>
          <w:noProof/>
        </w:rPr>
        <w:instrText xml:space="preserve"> PAGEREF _Toc106894167 \h </w:instrText>
      </w:r>
      <w:r>
        <w:rPr>
          <w:noProof/>
        </w:rPr>
      </w:r>
      <w:r>
        <w:rPr>
          <w:noProof/>
        </w:rPr>
        <w:fldChar w:fldCharType="separate"/>
      </w:r>
      <w:r>
        <w:rPr>
          <w:noProof/>
        </w:rPr>
        <w:t>125</w:t>
      </w:r>
      <w:r>
        <w:rPr>
          <w:noProof/>
        </w:rPr>
        <w:fldChar w:fldCharType="end"/>
      </w:r>
    </w:p>
    <w:p w14:paraId="29FE7C2A" w14:textId="6B2EB388" w:rsidR="003F3938" w:rsidRPr="0017667A" w:rsidRDefault="003F3938">
      <w:pPr>
        <w:pStyle w:val="TOC3"/>
        <w:rPr>
          <w:rFonts w:ascii="Calibri" w:hAnsi="Calibri"/>
          <w:noProof/>
          <w:sz w:val="22"/>
          <w:szCs w:val="22"/>
          <w:lang w:eastAsia="en-GB"/>
        </w:rPr>
      </w:pPr>
      <w:r>
        <w:rPr>
          <w:noProof/>
        </w:rPr>
        <w:t>7.7.32</w:t>
      </w:r>
      <w:r w:rsidRPr="0017667A">
        <w:rPr>
          <w:rFonts w:ascii="Calibri" w:hAnsi="Calibri"/>
          <w:noProof/>
          <w:sz w:val="22"/>
          <w:szCs w:val="22"/>
          <w:lang w:eastAsia="en-GB"/>
        </w:rPr>
        <w:tab/>
      </w:r>
      <w:r>
        <w:rPr>
          <w:noProof/>
        </w:rPr>
        <w:t>GSN Address</w:t>
      </w:r>
      <w:r>
        <w:rPr>
          <w:noProof/>
        </w:rPr>
        <w:tab/>
      </w:r>
      <w:r>
        <w:rPr>
          <w:noProof/>
        </w:rPr>
        <w:fldChar w:fldCharType="begin" w:fldLock="1"/>
      </w:r>
      <w:r>
        <w:rPr>
          <w:noProof/>
        </w:rPr>
        <w:instrText xml:space="preserve"> PAGEREF _Toc106894168 \h </w:instrText>
      </w:r>
      <w:r>
        <w:rPr>
          <w:noProof/>
        </w:rPr>
      </w:r>
      <w:r>
        <w:rPr>
          <w:noProof/>
        </w:rPr>
        <w:fldChar w:fldCharType="separate"/>
      </w:r>
      <w:r>
        <w:rPr>
          <w:noProof/>
        </w:rPr>
        <w:t>125</w:t>
      </w:r>
      <w:r>
        <w:rPr>
          <w:noProof/>
        </w:rPr>
        <w:fldChar w:fldCharType="end"/>
      </w:r>
    </w:p>
    <w:p w14:paraId="22EE21D0" w14:textId="449D32C1" w:rsidR="003F3938" w:rsidRPr="0017667A" w:rsidRDefault="003F3938">
      <w:pPr>
        <w:pStyle w:val="TOC3"/>
        <w:rPr>
          <w:rFonts w:ascii="Calibri" w:hAnsi="Calibri"/>
          <w:noProof/>
          <w:sz w:val="22"/>
          <w:szCs w:val="22"/>
          <w:lang w:eastAsia="en-GB"/>
        </w:rPr>
      </w:pPr>
      <w:r>
        <w:rPr>
          <w:noProof/>
        </w:rPr>
        <w:t>7.7.33</w:t>
      </w:r>
      <w:r w:rsidRPr="0017667A">
        <w:rPr>
          <w:rFonts w:ascii="Calibri" w:hAnsi="Calibri"/>
          <w:noProof/>
          <w:sz w:val="22"/>
          <w:szCs w:val="22"/>
          <w:lang w:eastAsia="en-GB"/>
        </w:rPr>
        <w:tab/>
      </w:r>
      <w:r>
        <w:rPr>
          <w:noProof/>
        </w:rPr>
        <w:t>MS International PSTN/ISDN Number (MSISDN)</w:t>
      </w:r>
      <w:r>
        <w:rPr>
          <w:noProof/>
        </w:rPr>
        <w:tab/>
      </w:r>
      <w:r>
        <w:rPr>
          <w:noProof/>
        </w:rPr>
        <w:fldChar w:fldCharType="begin" w:fldLock="1"/>
      </w:r>
      <w:r>
        <w:rPr>
          <w:noProof/>
        </w:rPr>
        <w:instrText xml:space="preserve"> PAGEREF _Toc106894169 \h </w:instrText>
      </w:r>
      <w:r>
        <w:rPr>
          <w:noProof/>
        </w:rPr>
      </w:r>
      <w:r>
        <w:rPr>
          <w:noProof/>
        </w:rPr>
        <w:fldChar w:fldCharType="separate"/>
      </w:r>
      <w:r>
        <w:rPr>
          <w:noProof/>
        </w:rPr>
        <w:t>125</w:t>
      </w:r>
      <w:r>
        <w:rPr>
          <w:noProof/>
        </w:rPr>
        <w:fldChar w:fldCharType="end"/>
      </w:r>
    </w:p>
    <w:p w14:paraId="2493F823" w14:textId="3860B6E0" w:rsidR="003F3938" w:rsidRPr="0017667A" w:rsidRDefault="003F3938">
      <w:pPr>
        <w:pStyle w:val="TOC3"/>
        <w:rPr>
          <w:rFonts w:ascii="Calibri" w:hAnsi="Calibri"/>
          <w:noProof/>
          <w:sz w:val="22"/>
          <w:szCs w:val="22"/>
          <w:lang w:eastAsia="en-GB"/>
        </w:rPr>
      </w:pPr>
      <w:r>
        <w:rPr>
          <w:noProof/>
        </w:rPr>
        <w:t>7.7.34</w:t>
      </w:r>
      <w:r w:rsidRPr="0017667A">
        <w:rPr>
          <w:rFonts w:ascii="Calibri" w:hAnsi="Calibri"/>
          <w:noProof/>
          <w:sz w:val="22"/>
          <w:szCs w:val="22"/>
          <w:lang w:eastAsia="en-GB"/>
        </w:rPr>
        <w:tab/>
      </w:r>
      <w:r>
        <w:rPr>
          <w:noProof/>
        </w:rPr>
        <w:t>Quality of Service (QoS) Profile</w:t>
      </w:r>
      <w:r>
        <w:rPr>
          <w:noProof/>
        </w:rPr>
        <w:tab/>
      </w:r>
      <w:r>
        <w:rPr>
          <w:noProof/>
        </w:rPr>
        <w:fldChar w:fldCharType="begin" w:fldLock="1"/>
      </w:r>
      <w:r>
        <w:rPr>
          <w:noProof/>
        </w:rPr>
        <w:instrText xml:space="preserve"> PAGEREF _Toc106894170 \h </w:instrText>
      </w:r>
      <w:r>
        <w:rPr>
          <w:noProof/>
        </w:rPr>
      </w:r>
      <w:r>
        <w:rPr>
          <w:noProof/>
        </w:rPr>
        <w:fldChar w:fldCharType="separate"/>
      </w:r>
      <w:r>
        <w:rPr>
          <w:noProof/>
        </w:rPr>
        <w:t>126</w:t>
      </w:r>
      <w:r>
        <w:rPr>
          <w:noProof/>
        </w:rPr>
        <w:fldChar w:fldCharType="end"/>
      </w:r>
    </w:p>
    <w:p w14:paraId="5BA32CCE" w14:textId="6907E442" w:rsidR="003F3938" w:rsidRPr="0017667A" w:rsidRDefault="003F3938">
      <w:pPr>
        <w:pStyle w:val="TOC3"/>
        <w:rPr>
          <w:rFonts w:ascii="Calibri" w:hAnsi="Calibri"/>
          <w:noProof/>
          <w:sz w:val="22"/>
          <w:szCs w:val="22"/>
          <w:lang w:eastAsia="en-GB"/>
        </w:rPr>
      </w:pPr>
      <w:r>
        <w:rPr>
          <w:noProof/>
        </w:rPr>
        <w:t>7.7.35</w:t>
      </w:r>
      <w:r w:rsidRPr="0017667A">
        <w:rPr>
          <w:rFonts w:ascii="Calibri" w:hAnsi="Calibri"/>
          <w:noProof/>
          <w:sz w:val="22"/>
          <w:szCs w:val="22"/>
          <w:lang w:eastAsia="en-GB"/>
        </w:rPr>
        <w:tab/>
      </w:r>
      <w:r>
        <w:rPr>
          <w:noProof/>
        </w:rPr>
        <w:t>Authentication Quintuplet</w:t>
      </w:r>
      <w:r>
        <w:rPr>
          <w:noProof/>
        </w:rPr>
        <w:tab/>
      </w:r>
      <w:r>
        <w:rPr>
          <w:noProof/>
        </w:rPr>
        <w:fldChar w:fldCharType="begin" w:fldLock="1"/>
      </w:r>
      <w:r>
        <w:rPr>
          <w:noProof/>
        </w:rPr>
        <w:instrText xml:space="preserve"> PAGEREF _Toc106894171 \h </w:instrText>
      </w:r>
      <w:r>
        <w:rPr>
          <w:noProof/>
        </w:rPr>
      </w:r>
      <w:r>
        <w:rPr>
          <w:noProof/>
        </w:rPr>
        <w:fldChar w:fldCharType="separate"/>
      </w:r>
      <w:r>
        <w:rPr>
          <w:noProof/>
        </w:rPr>
        <w:t>127</w:t>
      </w:r>
      <w:r>
        <w:rPr>
          <w:noProof/>
        </w:rPr>
        <w:fldChar w:fldCharType="end"/>
      </w:r>
    </w:p>
    <w:p w14:paraId="1DFACFBA" w14:textId="667C81FC" w:rsidR="003F3938" w:rsidRPr="0017667A" w:rsidRDefault="003F3938">
      <w:pPr>
        <w:pStyle w:val="TOC3"/>
        <w:rPr>
          <w:rFonts w:ascii="Calibri" w:hAnsi="Calibri"/>
          <w:noProof/>
          <w:sz w:val="22"/>
          <w:szCs w:val="22"/>
          <w:lang w:eastAsia="en-GB"/>
        </w:rPr>
      </w:pPr>
      <w:r>
        <w:rPr>
          <w:noProof/>
        </w:rPr>
        <w:t>7.7.36</w:t>
      </w:r>
      <w:r w:rsidRPr="0017667A">
        <w:rPr>
          <w:rFonts w:ascii="Calibri" w:hAnsi="Calibri"/>
          <w:noProof/>
          <w:sz w:val="22"/>
          <w:szCs w:val="22"/>
          <w:lang w:eastAsia="en-GB"/>
        </w:rPr>
        <w:tab/>
      </w:r>
      <w:r>
        <w:rPr>
          <w:noProof/>
        </w:rPr>
        <w:t>Traffic Flow Template (TFT)</w:t>
      </w:r>
      <w:r>
        <w:rPr>
          <w:noProof/>
        </w:rPr>
        <w:tab/>
      </w:r>
      <w:r>
        <w:rPr>
          <w:noProof/>
        </w:rPr>
        <w:fldChar w:fldCharType="begin" w:fldLock="1"/>
      </w:r>
      <w:r>
        <w:rPr>
          <w:noProof/>
        </w:rPr>
        <w:instrText xml:space="preserve"> PAGEREF _Toc106894172 \h </w:instrText>
      </w:r>
      <w:r>
        <w:rPr>
          <w:noProof/>
        </w:rPr>
      </w:r>
      <w:r>
        <w:rPr>
          <w:noProof/>
        </w:rPr>
        <w:fldChar w:fldCharType="separate"/>
      </w:r>
      <w:r>
        <w:rPr>
          <w:noProof/>
        </w:rPr>
        <w:t>127</w:t>
      </w:r>
      <w:r>
        <w:rPr>
          <w:noProof/>
        </w:rPr>
        <w:fldChar w:fldCharType="end"/>
      </w:r>
    </w:p>
    <w:p w14:paraId="39FFD3D5" w14:textId="6EBACD00" w:rsidR="003F3938" w:rsidRPr="0017667A" w:rsidRDefault="003F3938">
      <w:pPr>
        <w:pStyle w:val="TOC3"/>
        <w:rPr>
          <w:rFonts w:ascii="Calibri" w:hAnsi="Calibri"/>
          <w:noProof/>
          <w:sz w:val="22"/>
          <w:szCs w:val="22"/>
          <w:lang w:eastAsia="en-GB"/>
        </w:rPr>
      </w:pPr>
      <w:r>
        <w:rPr>
          <w:noProof/>
        </w:rPr>
        <w:t>7.7.37</w:t>
      </w:r>
      <w:r w:rsidRPr="0017667A">
        <w:rPr>
          <w:rFonts w:ascii="Calibri" w:hAnsi="Calibri"/>
          <w:noProof/>
          <w:sz w:val="22"/>
          <w:szCs w:val="22"/>
          <w:lang w:eastAsia="en-GB"/>
        </w:rPr>
        <w:tab/>
      </w:r>
      <w:r>
        <w:rPr>
          <w:noProof/>
          <w:lang w:eastAsia="ja-JP"/>
        </w:rPr>
        <w:t>Target Identification</w:t>
      </w:r>
      <w:r>
        <w:rPr>
          <w:noProof/>
        </w:rPr>
        <w:tab/>
      </w:r>
      <w:r>
        <w:rPr>
          <w:noProof/>
        </w:rPr>
        <w:fldChar w:fldCharType="begin" w:fldLock="1"/>
      </w:r>
      <w:r>
        <w:rPr>
          <w:noProof/>
        </w:rPr>
        <w:instrText xml:space="preserve"> PAGEREF _Toc106894173 \h </w:instrText>
      </w:r>
      <w:r>
        <w:rPr>
          <w:noProof/>
        </w:rPr>
      </w:r>
      <w:r>
        <w:rPr>
          <w:noProof/>
        </w:rPr>
        <w:fldChar w:fldCharType="separate"/>
      </w:r>
      <w:r>
        <w:rPr>
          <w:noProof/>
        </w:rPr>
        <w:t>128</w:t>
      </w:r>
      <w:r>
        <w:rPr>
          <w:noProof/>
        </w:rPr>
        <w:fldChar w:fldCharType="end"/>
      </w:r>
    </w:p>
    <w:p w14:paraId="266E743D" w14:textId="24F2A47B" w:rsidR="003F3938" w:rsidRPr="0017667A" w:rsidRDefault="003F3938">
      <w:pPr>
        <w:pStyle w:val="TOC3"/>
        <w:rPr>
          <w:rFonts w:ascii="Calibri" w:hAnsi="Calibri"/>
          <w:noProof/>
          <w:sz w:val="22"/>
          <w:szCs w:val="22"/>
          <w:lang w:eastAsia="en-GB"/>
        </w:rPr>
      </w:pPr>
      <w:r>
        <w:rPr>
          <w:noProof/>
        </w:rPr>
        <w:t>7.7.38</w:t>
      </w:r>
      <w:r w:rsidRPr="0017667A">
        <w:rPr>
          <w:rFonts w:ascii="Calibri" w:hAnsi="Calibri"/>
          <w:noProof/>
          <w:sz w:val="22"/>
          <w:szCs w:val="22"/>
          <w:lang w:eastAsia="en-GB"/>
        </w:rPr>
        <w:tab/>
      </w:r>
      <w:r>
        <w:rPr>
          <w:noProof/>
          <w:lang w:eastAsia="ja-JP"/>
        </w:rPr>
        <w:t>UTRAN Transparent Container</w:t>
      </w:r>
      <w:r>
        <w:rPr>
          <w:noProof/>
        </w:rPr>
        <w:tab/>
      </w:r>
      <w:r>
        <w:rPr>
          <w:noProof/>
        </w:rPr>
        <w:fldChar w:fldCharType="begin" w:fldLock="1"/>
      </w:r>
      <w:r>
        <w:rPr>
          <w:noProof/>
        </w:rPr>
        <w:instrText xml:space="preserve"> PAGEREF _Toc106894174 \h </w:instrText>
      </w:r>
      <w:r>
        <w:rPr>
          <w:noProof/>
        </w:rPr>
      </w:r>
      <w:r>
        <w:rPr>
          <w:noProof/>
        </w:rPr>
        <w:fldChar w:fldCharType="separate"/>
      </w:r>
      <w:r>
        <w:rPr>
          <w:noProof/>
        </w:rPr>
        <w:t>129</w:t>
      </w:r>
      <w:r>
        <w:rPr>
          <w:noProof/>
        </w:rPr>
        <w:fldChar w:fldCharType="end"/>
      </w:r>
    </w:p>
    <w:p w14:paraId="766E042D" w14:textId="24C01492" w:rsidR="003F3938" w:rsidRPr="0017667A" w:rsidRDefault="003F3938">
      <w:pPr>
        <w:pStyle w:val="TOC3"/>
        <w:rPr>
          <w:rFonts w:ascii="Calibri" w:hAnsi="Calibri"/>
          <w:noProof/>
          <w:sz w:val="22"/>
          <w:szCs w:val="22"/>
          <w:lang w:eastAsia="en-GB"/>
        </w:rPr>
      </w:pPr>
      <w:r>
        <w:rPr>
          <w:noProof/>
        </w:rPr>
        <w:t>7.7.39</w:t>
      </w:r>
      <w:r w:rsidRPr="0017667A">
        <w:rPr>
          <w:rFonts w:ascii="Calibri" w:hAnsi="Calibri"/>
          <w:noProof/>
          <w:sz w:val="22"/>
          <w:szCs w:val="22"/>
          <w:lang w:eastAsia="en-GB"/>
        </w:rPr>
        <w:tab/>
      </w:r>
      <w:r>
        <w:rPr>
          <w:noProof/>
          <w:lang w:eastAsia="ja-JP"/>
        </w:rPr>
        <w:t>RAB Setup Information</w:t>
      </w:r>
      <w:r>
        <w:rPr>
          <w:noProof/>
        </w:rPr>
        <w:tab/>
      </w:r>
      <w:r>
        <w:rPr>
          <w:noProof/>
        </w:rPr>
        <w:fldChar w:fldCharType="begin" w:fldLock="1"/>
      </w:r>
      <w:r>
        <w:rPr>
          <w:noProof/>
        </w:rPr>
        <w:instrText xml:space="preserve"> PAGEREF _Toc106894175 \h </w:instrText>
      </w:r>
      <w:r>
        <w:rPr>
          <w:noProof/>
        </w:rPr>
      </w:r>
      <w:r>
        <w:rPr>
          <w:noProof/>
        </w:rPr>
        <w:fldChar w:fldCharType="separate"/>
      </w:r>
      <w:r>
        <w:rPr>
          <w:noProof/>
        </w:rPr>
        <w:t>129</w:t>
      </w:r>
      <w:r>
        <w:rPr>
          <w:noProof/>
        </w:rPr>
        <w:fldChar w:fldCharType="end"/>
      </w:r>
    </w:p>
    <w:p w14:paraId="75A31F24" w14:textId="78DD120A" w:rsidR="003F3938" w:rsidRPr="0017667A" w:rsidRDefault="003F3938">
      <w:pPr>
        <w:pStyle w:val="TOC3"/>
        <w:rPr>
          <w:rFonts w:ascii="Calibri" w:hAnsi="Calibri"/>
          <w:noProof/>
          <w:sz w:val="22"/>
          <w:szCs w:val="22"/>
          <w:lang w:eastAsia="en-GB"/>
        </w:rPr>
      </w:pPr>
      <w:r>
        <w:rPr>
          <w:noProof/>
        </w:rPr>
        <w:t>7.7.40</w:t>
      </w:r>
      <w:r w:rsidRPr="0017667A">
        <w:rPr>
          <w:rFonts w:ascii="Calibri" w:hAnsi="Calibri"/>
          <w:noProof/>
          <w:sz w:val="22"/>
          <w:szCs w:val="22"/>
          <w:lang w:eastAsia="en-GB"/>
        </w:rPr>
        <w:tab/>
      </w:r>
      <w:r>
        <w:rPr>
          <w:noProof/>
        </w:rPr>
        <w:t>Extension Header Type List</w:t>
      </w:r>
      <w:r>
        <w:rPr>
          <w:noProof/>
        </w:rPr>
        <w:tab/>
      </w:r>
      <w:r>
        <w:rPr>
          <w:noProof/>
        </w:rPr>
        <w:fldChar w:fldCharType="begin" w:fldLock="1"/>
      </w:r>
      <w:r>
        <w:rPr>
          <w:noProof/>
        </w:rPr>
        <w:instrText xml:space="preserve"> PAGEREF _Toc106894176 \h </w:instrText>
      </w:r>
      <w:r>
        <w:rPr>
          <w:noProof/>
        </w:rPr>
      </w:r>
      <w:r>
        <w:rPr>
          <w:noProof/>
        </w:rPr>
        <w:fldChar w:fldCharType="separate"/>
      </w:r>
      <w:r>
        <w:rPr>
          <w:noProof/>
        </w:rPr>
        <w:t>130</w:t>
      </w:r>
      <w:r>
        <w:rPr>
          <w:noProof/>
        </w:rPr>
        <w:fldChar w:fldCharType="end"/>
      </w:r>
    </w:p>
    <w:p w14:paraId="0DEE9E65" w14:textId="4F7BB5AF" w:rsidR="003F3938" w:rsidRPr="0017667A" w:rsidRDefault="003F3938">
      <w:pPr>
        <w:pStyle w:val="TOC3"/>
        <w:rPr>
          <w:rFonts w:ascii="Calibri" w:hAnsi="Calibri"/>
          <w:noProof/>
          <w:sz w:val="22"/>
          <w:szCs w:val="22"/>
          <w:lang w:eastAsia="en-GB"/>
        </w:rPr>
      </w:pPr>
      <w:r>
        <w:rPr>
          <w:noProof/>
        </w:rPr>
        <w:t>7.7.41</w:t>
      </w:r>
      <w:r w:rsidRPr="0017667A">
        <w:rPr>
          <w:rFonts w:ascii="Calibri" w:hAnsi="Calibri"/>
          <w:noProof/>
          <w:sz w:val="22"/>
          <w:szCs w:val="22"/>
          <w:lang w:eastAsia="en-GB"/>
        </w:rPr>
        <w:tab/>
      </w:r>
      <w:r>
        <w:rPr>
          <w:noProof/>
        </w:rPr>
        <w:t>Trigger Id</w:t>
      </w:r>
      <w:r>
        <w:rPr>
          <w:noProof/>
        </w:rPr>
        <w:tab/>
      </w:r>
      <w:r>
        <w:rPr>
          <w:noProof/>
        </w:rPr>
        <w:fldChar w:fldCharType="begin" w:fldLock="1"/>
      </w:r>
      <w:r>
        <w:rPr>
          <w:noProof/>
        </w:rPr>
        <w:instrText xml:space="preserve"> PAGEREF _Toc106894177 \h </w:instrText>
      </w:r>
      <w:r>
        <w:rPr>
          <w:noProof/>
        </w:rPr>
      </w:r>
      <w:r>
        <w:rPr>
          <w:noProof/>
        </w:rPr>
        <w:fldChar w:fldCharType="separate"/>
      </w:r>
      <w:r>
        <w:rPr>
          <w:noProof/>
        </w:rPr>
        <w:t>130</w:t>
      </w:r>
      <w:r>
        <w:rPr>
          <w:noProof/>
        </w:rPr>
        <w:fldChar w:fldCharType="end"/>
      </w:r>
    </w:p>
    <w:p w14:paraId="163F34FA" w14:textId="25CE3B53" w:rsidR="003F3938" w:rsidRPr="0017667A" w:rsidRDefault="003F3938">
      <w:pPr>
        <w:pStyle w:val="TOC3"/>
        <w:rPr>
          <w:rFonts w:ascii="Calibri" w:hAnsi="Calibri"/>
          <w:noProof/>
          <w:sz w:val="22"/>
          <w:szCs w:val="22"/>
          <w:lang w:eastAsia="en-GB"/>
        </w:rPr>
      </w:pPr>
      <w:r>
        <w:rPr>
          <w:noProof/>
        </w:rPr>
        <w:t>7.7.42</w:t>
      </w:r>
      <w:r w:rsidRPr="0017667A">
        <w:rPr>
          <w:rFonts w:ascii="Calibri" w:hAnsi="Calibri"/>
          <w:noProof/>
          <w:sz w:val="22"/>
          <w:szCs w:val="22"/>
          <w:lang w:eastAsia="en-GB"/>
        </w:rPr>
        <w:tab/>
      </w:r>
      <w:r>
        <w:rPr>
          <w:noProof/>
        </w:rPr>
        <w:t>OMC Identity</w:t>
      </w:r>
      <w:r>
        <w:rPr>
          <w:noProof/>
        </w:rPr>
        <w:tab/>
      </w:r>
      <w:r>
        <w:rPr>
          <w:noProof/>
        </w:rPr>
        <w:fldChar w:fldCharType="begin" w:fldLock="1"/>
      </w:r>
      <w:r>
        <w:rPr>
          <w:noProof/>
        </w:rPr>
        <w:instrText xml:space="preserve"> PAGEREF _Toc106894178 \h </w:instrText>
      </w:r>
      <w:r>
        <w:rPr>
          <w:noProof/>
        </w:rPr>
      </w:r>
      <w:r>
        <w:rPr>
          <w:noProof/>
        </w:rPr>
        <w:fldChar w:fldCharType="separate"/>
      </w:r>
      <w:r>
        <w:rPr>
          <w:noProof/>
        </w:rPr>
        <w:t>131</w:t>
      </w:r>
      <w:r>
        <w:rPr>
          <w:noProof/>
        </w:rPr>
        <w:fldChar w:fldCharType="end"/>
      </w:r>
    </w:p>
    <w:p w14:paraId="11E01BB6" w14:textId="26BFA76A" w:rsidR="003F3938" w:rsidRPr="0017667A" w:rsidRDefault="003F3938">
      <w:pPr>
        <w:pStyle w:val="TOC3"/>
        <w:rPr>
          <w:rFonts w:ascii="Calibri" w:hAnsi="Calibri"/>
          <w:noProof/>
          <w:sz w:val="22"/>
          <w:szCs w:val="22"/>
          <w:lang w:eastAsia="en-GB"/>
        </w:rPr>
      </w:pPr>
      <w:r>
        <w:rPr>
          <w:noProof/>
        </w:rPr>
        <w:t>7.7.43</w:t>
      </w:r>
      <w:r w:rsidRPr="0017667A">
        <w:rPr>
          <w:rFonts w:ascii="Calibri" w:hAnsi="Calibri"/>
          <w:noProof/>
          <w:sz w:val="22"/>
          <w:szCs w:val="22"/>
          <w:lang w:eastAsia="en-GB"/>
        </w:rPr>
        <w:tab/>
      </w:r>
      <w:r>
        <w:rPr>
          <w:noProof/>
        </w:rPr>
        <w:t>RAN Transparent Container</w:t>
      </w:r>
      <w:r>
        <w:rPr>
          <w:noProof/>
        </w:rPr>
        <w:tab/>
      </w:r>
      <w:r>
        <w:rPr>
          <w:noProof/>
        </w:rPr>
        <w:fldChar w:fldCharType="begin" w:fldLock="1"/>
      </w:r>
      <w:r>
        <w:rPr>
          <w:noProof/>
        </w:rPr>
        <w:instrText xml:space="preserve"> PAGEREF _Toc106894179 \h </w:instrText>
      </w:r>
      <w:r>
        <w:rPr>
          <w:noProof/>
        </w:rPr>
      </w:r>
      <w:r>
        <w:rPr>
          <w:noProof/>
        </w:rPr>
        <w:fldChar w:fldCharType="separate"/>
      </w:r>
      <w:r>
        <w:rPr>
          <w:noProof/>
        </w:rPr>
        <w:t>131</w:t>
      </w:r>
      <w:r>
        <w:rPr>
          <w:noProof/>
        </w:rPr>
        <w:fldChar w:fldCharType="end"/>
      </w:r>
    </w:p>
    <w:p w14:paraId="5D93D421" w14:textId="4384C2C2" w:rsidR="003F3938" w:rsidRPr="0017667A" w:rsidRDefault="003F3938">
      <w:pPr>
        <w:pStyle w:val="TOC3"/>
        <w:rPr>
          <w:rFonts w:ascii="Calibri" w:hAnsi="Calibri"/>
          <w:noProof/>
          <w:sz w:val="22"/>
          <w:szCs w:val="22"/>
          <w:lang w:eastAsia="en-GB"/>
        </w:rPr>
      </w:pPr>
      <w:r>
        <w:rPr>
          <w:noProof/>
        </w:rPr>
        <w:t>7.7.44</w:t>
      </w:r>
      <w:r w:rsidRPr="0017667A">
        <w:rPr>
          <w:rFonts w:ascii="Calibri" w:hAnsi="Calibri"/>
          <w:noProof/>
          <w:sz w:val="22"/>
          <w:szCs w:val="22"/>
          <w:lang w:eastAsia="en-GB"/>
        </w:rPr>
        <w:tab/>
      </w:r>
      <w:r>
        <w:rPr>
          <w:noProof/>
        </w:rPr>
        <w:t>Charging Gateway Address</w:t>
      </w:r>
      <w:r>
        <w:rPr>
          <w:noProof/>
        </w:rPr>
        <w:tab/>
      </w:r>
      <w:r>
        <w:rPr>
          <w:noProof/>
        </w:rPr>
        <w:fldChar w:fldCharType="begin" w:fldLock="1"/>
      </w:r>
      <w:r>
        <w:rPr>
          <w:noProof/>
        </w:rPr>
        <w:instrText xml:space="preserve"> PAGEREF _Toc106894180 \h </w:instrText>
      </w:r>
      <w:r>
        <w:rPr>
          <w:noProof/>
        </w:rPr>
      </w:r>
      <w:r>
        <w:rPr>
          <w:noProof/>
        </w:rPr>
        <w:fldChar w:fldCharType="separate"/>
      </w:r>
      <w:r>
        <w:rPr>
          <w:noProof/>
        </w:rPr>
        <w:t>131</w:t>
      </w:r>
      <w:r>
        <w:rPr>
          <w:noProof/>
        </w:rPr>
        <w:fldChar w:fldCharType="end"/>
      </w:r>
    </w:p>
    <w:p w14:paraId="0B3DECFA" w14:textId="7DF1B67E" w:rsidR="003F3938" w:rsidRPr="0017667A" w:rsidRDefault="003F3938">
      <w:pPr>
        <w:pStyle w:val="TOC3"/>
        <w:rPr>
          <w:rFonts w:ascii="Calibri" w:hAnsi="Calibri"/>
          <w:noProof/>
          <w:sz w:val="22"/>
          <w:szCs w:val="22"/>
          <w:lang w:eastAsia="en-GB"/>
        </w:rPr>
      </w:pPr>
      <w:r>
        <w:rPr>
          <w:noProof/>
        </w:rPr>
        <w:t>7.7.45</w:t>
      </w:r>
      <w:r w:rsidRPr="0017667A">
        <w:rPr>
          <w:rFonts w:ascii="Calibri" w:hAnsi="Calibri"/>
          <w:noProof/>
          <w:sz w:val="22"/>
          <w:szCs w:val="22"/>
          <w:lang w:eastAsia="en-GB"/>
        </w:rPr>
        <w:tab/>
      </w:r>
      <w:r w:rsidRPr="007357C0">
        <w:rPr>
          <w:rFonts w:eastAsia="MS Mincho"/>
          <w:noProof/>
        </w:rPr>
        <w:t>PDP Context Prioritization</w:t>
      </w:r>
      <w:r>
        <w:rPr>
          <w:noProof/>
        </w:rPr>
        <w:tab/>
      </w:r>
      <w:r>
        <w:rPr>
          <w:noProof/>
        </w:rPr>
        <w:fldChar w:fldCharType="begin" w:fldLock="1"/>
      </w:r>
      <w:r>
        <w:rPr>
          <w:noProof/>
        </w:rPr>
        <w:instrText xml:space="preserve"> PAGEREF _Toc106894181 \h </w:instrText>
      </w:r>
      <w:r>
        <w:rPr>
          <w:noProof/>
        </w:rPr>
      </w:r>
      <w:r>
        <w:rPr>
          <w:noProof/>
        </w:rPr>
        <w:fldChar w:fldCharType="separate"/>
      </w:r>
      <w:r>
        <w:rPr>
          <w:noProof/>
        </w:rPr>
        <w:t>132</w:t>
      </w:r>
      <w:r>
        <w:rPr>
          <w:noProof/>
        </w:rPr>
        <w:fldChar w:fldCharType="end"/>
      </w:r>
    </w:p>
    <w:p w14:paraId="61B8F761" w14:textId="7523FA08" w:rsidR="003F3938" w:rsidRPr="0017667A" w:rsidRDefault="003F3938">
      <w:pPr>
        <w:pStyle w:val="TOC3"/>
        <w:rPr>
          <w:rFonts w:ascii="Calibri" w:hAnsi="Calibri"/>
          <w:noProof/>
          <w:sz w:val="22"/>
          <w:szCs w:val="22"/>
          <w:lang w:eastAsia="en-GB"/>
        </w:rPr>
      </w:pPr>
      <w:r>
        <w:rPr>
          <w:noProof/>
        </w:rPr>
        <w:t>7.7.45A</w:t>
      </w:r>
      <w:r w:rsidRPr="0017667A">
        <w:rPr>
          <w:rFonts w:ascii="Calibri" w:hAnsi="Calibri"/>
          <w:noProof/>
          <w:sz w:val="22"/>
          <w:szCs w:val="22"/>
          <w:lang w:eastAsia="en-GB"/>
        </w:rPr>
        <w:tab/>
      </w:r>
      <w:r>
        <w:rPr>
          <w:noProof/>
        </w:rPr>
        <w:t xml:space="preserve">Additional </w:t>
      </w:r>
      <w:r>
        <w:rPr>
          <w:noProof/>
          <w:lang w:eastAsia="ja-JP"/>
        </w:rPr>
        <w:t>RAB Setup Information</w:t>
      </w:r>
      <w:r>
        <w:rPr>
          <w:noProof/>
        </w:rPr>
        <w:tab/>
      </w:r>
      <w:r>
        <w:rPr>
          <w:noProof/>
        </w:rPr>
        <w:fldChar w:fldCharType="begin" w:fldLock="1"/>
      </w:r>
      <w:r>
        <w:rPr>
          <w:noProof/>
        </w:rPr>
        <w:instrText xml:space="preserve"> PAGEREF _Toc106894182 \h </w:instrText>
      </w:r>
      <w:r>
        <w:rPr>
          <w:noProof/>
        </w:rPr>
      </w:r>
      <w:r>
        <w:rPr>
          <w:noProof/>
        </w:rPr>
        <w:fldChar w:fldCharType="separate"/>
      </w:r>
      <w:r>
        <w:rPr>
          <w:noProof/>
        </w:rPr>
        <w:t>132</w:t>
      </w:r>
      <w:r>
        <w:rPr>
          <w:noProof/>
        </w:rPr>
        <w:fldChar w:fldCharType="end"/>
      </w:r>
    </w:p>
    <w:p w14:paraId="0FF725CC" w14:textId="3ADE3EB1" w:rsidR="003F3938" w:rsidRPr="0017667A" w:rsidRDefault="003F3938">
      <w:pPr>
        <w:pStyle w:val="TOC3"/>
        <w:rPr>
          <w:rFonts w:ascii="Calibri" w:hAnsi="Calibri"/>
          <w:noProof/>
          <w:sz w:val="22"/>
          <w:szCs w:val="22"/>
          <w:lang w:eastAsia="en-GB"/>
        </w:rPr>
      </w:pPr>
      <w:r>
        <w:rPr>
          <w:noProof/>
        </w:rPr>
        <w:t>7.7.46</w:t>
      </w:r>
      <w:r w:rsidRPr="0017667A">
        <w:rPr>
          <w:rFonts w:ascii="Calibri" w:hAnsi="Calibri"/>
          <w:noProof/>
          <w:sz w:val="22"/>
          <w:szCs w:val="22"/>
          <w:lang w:eastAsia="en-GB"/>
        </w:rPr>
        <w:tab/>
      </w:r>
      <w:r>
        <w:rPr>
          <w:noProof/>
        </w:rPr>
        <w:t>Private Extension</w:t>
      </w:r>
      <w:r>
        <w:rPr>
          <w:noProof/>
        </w:rPr>
        <w:tab/>
      </w:r>
      <w:r>
        <w:rPr>
          <w:noProof/>
        </w:rPr>
        <w:fldChar w:fldCharType="begin" w:fldLock="1"/>
      </w:r>
      <w:r>
        <w:rPr>
          <w:noProof/>
        </w:rPr>
        <w:instrText xml:space="preserve"> PAGEREF _Toc106894183 \h </w:instrText>
      </w:r>
      <w:r>
        <w:rPr>
          <w:noProof/>
        </w:rPr>
      </w:r>
      <w:r>
        <w:rPr>
          <w:noProof/>
        </w:rPr>
        <w:fldChar w:fldCharType="separate"/>
      </w:r>
      <w:r>
        <w:rPr>
          <w:noProof/>
        </w:rPr>
        <w:t>133</w:t>
      </w:r>
      <w:r>
        <w:rPr>
          <w:noProof/>
        </w:rPr>
        <w:fldChar w:fldCharType="end"/>
      </w:r>
    </w:p>
    <w:p w14:paraId="1771C99F" w14:textId="79B1BD84" w:rsidR="003F3938" w:rsidRPr="0017667A" w:rsidRDefault="003F3938">
      <w:pPr>
        <w:pStyle w:val="TOC3"/>
        <w:rPr>
          <w:rFonts w:ascii="Calibri" w:hAnsi="Calibri"/>
          <w:noProof/>
          <w:sz w:val="22"/>
          <w:szCs w:val="22"/>
          <w:lang w:eastAsia="en-GB"/>
        </w:rPr>
      </w:pPr>
      <w:r>
        <w:rPr>
          <w:noProof/>
        </w:rPr>
        <w:t>7.7.47</w:t>
      </w:r>
      <w:r w:rsidRPr="0017667A">
        <w:rPr>
          <w:rFonts w:ascii="Calibri" w:hAnsi="Calibri"/>
          <w:noProof/>
          <w:sz w:val="22"/>
          <w:szCs w:val="22"/>
          <w:lang w:eastAsia="en-GB"/>
        </w:rPr>
        <w:tab/>
      </w:r>
      <w:r>
        <w:rPr>
          <w:noProof/>
        </w:rPr>
        <w:t>SGSN Number</w:t>
      </w:r>
      <w:r>
        <w:rPr>
          <w:noProof/>
        </w:rPr>
        <w:tab/>
      </w:r>
      <w:r>
        <w:rPr>
          <w:noProof/>
        </w:rPr>
        <w:fldChar w:fldCharType="begin" w:fldLock="1"/>
      </w:r>
      <w:r>
        <w:rPr>
          <w:noProof/>
        </w:rPr>
        <w:instrText xml:space="preserve"> PAGEREF _Toc106894184 \h </w:instrText>
      </w:r>
      <w:r>
        <w:rPr>
          <w:noProof/>
        </w:rPr>
      </w:r>
      <w:r>
        <w:rPr>
          <w:noProof/>
        </w:rPr>
        <w:fldChar w:fldCharType="separate"/>
      </w:r>
      <w:r>
        <w:rPr>
          <w:noProof/>
        </w:rPr>
        <w:t>133</w:t>
      </w:r>
      <w:r>
        <w:rPr>
          <w:noProof/>
        </w:rPr>
        <w:fldChar w:fldCharType="end"/>
      </w:r>
    </w:p>
    <w:p w14:paraId="03508952" w14:textId="7143A982" w:rsidR="003F3938" w:rsidRPr="0017667A" w:rsidRDefault="003F3938">
      <w:pPr>
        <w:pStyle w:val="TOC3"/>
        <w:rPr>
          <w:rFonts w:ascii="Calibri" w:hAnsi="Calibri"/>
          <w:noProof/>
          <w:sz w:val="22"/>
          <w:szCs w:val="22"/>
          <w:lang w:eastAsia="en-GB"/>
        </w:rPr>
      </w:pPr>
      <w:r>
        <w:rPr>
          <w:noProof/>
        </w:rPr>
        <w:t>7.7.48</w:t>
      </w:r>
      <w:r w:rsidRPr="0017667A">
        <w:rPr>
          <w:rFonts w:ascii="Calibri" w:hAnsi="Calibri"/>
          <w:noProof/>
          <w:sz w:val="22"/>
          <w:szCs w:val="22"/>
          <w:lang w:eastAsia="en-GB"/>
        </w:rPr>
        <w:tab/>
      </w:r>
      <w:r>
        <w:rPr>
          <w:noProof/>
        </w:rPr>
        <w:t>Common Flags</w:t>
      </w:r>
      <w:r>
        <w:rPr>
          <w:noProof/>
        </w:rPr>
        <w:tab/>
      </w:r>
      <w:r>
        <w:rPr>
          <w:noProof/>
        </w:rPr>
        <w:fldChar w:fldCharType="begin" w:fldLock="1"/>
      </w:r>
      <w:r>
        <w:rPr>
          <w:noProof/>
        </w:rPr>
        <w:instrText xml:space="preserve"> PAGEREF _Toc106894185 \h </w:instrText>
      </w:r>
      <w:r>
        <w:rPr>
          <w:noProof/>
        </w:rPr>
      </w:r>
      <w:r>
        <w:rPr>
          <w:noProof/>
        </w:rPr>
        <w:fldChar w:fldCharType="separate"/>
      </w:r>
      <w:r>
        <w:rPr>
          <w:noProof/>
        </w:rPr>
        <w:t>133</w:t>
      </w:r>
      <w:r>
        <w:rPr>
          <w:noProof/>
        </w:rPr>
        <w:fldChar w:fldCharType="end"/>
      </w:r>
    </w:p>
    <w:p w14:paraId="43B0B6E0" w14:textId="65D36281" w:rsidR="003F3938" w:rsidRPr="0017667A" w:rsidRDefault="003F3938">
      <w:pPr>
        <w:pStyle w:val="TOC3"/>
        <w:rPr>
          <w:rFonts w:ascii="Calibri" w:hAnsi="Calibri"/>
          <w:noProof/>
          <w:sz w:val="22"/>
          <w:szCs w:val="22"/>
          <w:lang w:eastAsia="en-GB"/>
        </w:rPr>
      </w:pPr>
      <w:r>
        <w:rPr>
          <w:noProof/>
        </w:rPr>
        <w:t>7.7.49</w:t>
      </w:r>
      <w:r w:rsidRPr="0017667A">
        <w:rPr>
          <w:rFonts w:ascii="Calibri" w:hAnsi="Calibri"/>
          <w:noProof/>
          <w:sz w:val="22"/>
          <w:szCs w:val="22"/>
          <w:lang w:eastAsia="en-GB"/>
        </w:rPr>
        <w:tab/>
      </w:r>
      <w:r>
        <w:rPr>
          <w:noProof/>
        </w:rPr>
        <w:t>APN Restriction</w:t>
      </w:r>
      <w:r>
        <w:rPr>
          <w:noProof/>
        </w:rPr>
        <w:tab/>
      </w:r>
      <w:r>
        <w:rPr>
          <w:noProof/>
        </w:rPr>
        <w:fldChar w:fldCharType="begin" w:fldLock="1"/>
      </w:r>
      <w:r>
        <w:rPr>
          <w:noProof/>
        </w:rPr>
        <w:instrText xml:space="preserve"> PAGEREF _Toc106894186 \h </w:instrText>
      </w:r>
      <w:r>
        <w:rPr>
          <w:noProof/>
        </w:rPr>
      </w:r>
      <w:r>
        <w:rPr>
          <w:noProof/>
        </w:rPr>
        <w:fldChar w:fldCharType="separate"/>
      </w:r>
      <w:r>
        <w:rPr>
          <w:noProof/>
        </w:rPr>
        <w:t>134</w:t>
      </w:r>
      <w:r>
        <w:rPr>
          <w:noProof/>
        </w:rPr>
        <w:fldChar w:fldCharType="end"/>
      </w:r>
    </w:p>
    <w:p w14:paraId="6D649008" w14:textId="4BC5F85B" w:rsidR="003F3938" w:rsidRPr="0017667A" w:rsidRDefault="003F3938">
      <w:pPr>
        <w:pStyle w:val="TOC3"/>
        <w:rPr>
          <w:rFonts w:ascii="Calibri" w:hAnsi="Calibri"/>
          <w:noProof/>
          <w:sz w:val="22"/>
          <w:szCs w:val="22"/>
          <w:lang w:eastAsia="en-GB"/>
        </w:rPr>
      </w:pPr>
      <w:r>
        <w:rPr>
          <w:noProof/>
        </w:rPr>
        <w:t>7.7.50</w:t>
      </w:r>
      <w:r w:rsidRPr="0017667A">
        <w:rPr>
          <w:rFonts w:ascii="Calibri" w:hAnsi="Calibri"/>
          <w:noProof/>
          <w:sz w:val="22"/>
          <w:szCs w:val="22"/>
          <w:lang w:eastAsia="en-GB"/>
        </w:rPr>
        <w:tab/>
      </w:r>
      <w:r>
        <w:rPr>
          <w:noProof/>
        </w:rPr>
        <w:t>RAT Type</w:t>
      </w:r>
      <w:r>
        <w:rPr>
          <w:noProof/>
        </w:rPr>
        <w:tab/>
      </w:r>
      <w:r>
        <w:rPr>
          <w:noProof/>
        </w:rPr>
        <w:fldChar w:fldCharType="begin" w:fldLock="1"/>
      </w:r>
      <w:r>
        <w:rPr>
          <w:noProof/>
        </w:rPr>
        <w:instrText xml:space="preserve"> PAGEREF _Toc106894187 \h </w:instrText>
      </w:r>
      <w:r>
        <w:rPr>
          <w:noProof/>
        </w:rPr>
      </w:r>
      <w:r>
        <w:rPr>
          <w:noProof/>
        </w:rPr>
        <w:fldChar w:fldCharType="separate"/>
      </w:r>
      <w:r>
        <w:rPr>
          <w:noProof/>
        </w:rPr>
        <w:t>134</w:t>
      </w:r>
      <w:r>
        <w:rPr>
          <w:noProof/>
        </w:rPr>
        <w:fldChar w:fldCharType="end"/>
      </w:r>
    </w:p>
    <w:p w14:paraId="45F67FE3" w14:textId="63CA0813" w:rsidR="003F3938" w:rsidRPr="0017667A" w:rsidRDefault="003F3938">
      <w:pPr>
        <w:pStyle w:val="TOC3"/>
        <w:rPr>
          <w:rFonts w:ascii="Calibri" w:hAnsi="Calibri"/>
          <w:noProof/>
          <w:sz w:val="22"/>
          <w:szCs w:val="22"/>
          <w:lang w:eastAsia="en-GB"/>
        </w:rPr>
      </w:pPr>
      <w:r>
        <w:rPr>
          <w:noProof/>
        </w:rPr>
        <w:t>7.7.51</w:t>
      </w:r>
      <w:r w:rsidRPr="0017667A">
        <w:rPr>
          <w:rFonts w:ascii="Calibri" w:hAnsi="Calibri"/>
          <w:noProof/>
          <w:sz w:val="22"/>
          <w:szCs w:val="22"/>
          <w:lang w:eastAsia="en-GB"/>
        </w:rPr>
        <w:tab/>
      </w:r>
      <w:r>
        <w:rPr>
          <w:noProof/>
        </w:rPr>
        <w:t>User Location Information (ULI)</w:t>
      </w:r>
      <w:r>
        <w:rPr>
          <w:noProof/>
        </w:rPr>
        <w:tab/>
      </w:r>
      <w:r>
        <w:rPr>
          <w:noProof/>
        </w:rPr>
        <w:fldChar w:fldCharType="begin" w:fldLock="1"/>
      </w:r>
      <w:r>
        <w:rPr>
          <w:noProof/>
        </w:rPr>
        <w:instrText xml:space="preserve"> PAGEREF _Toc106894188 \h </w:instrText>
      </w:r>
      <w:r>
        <w:rPr>
          <w:noProof/>
        </w:rPr>
      </w:r>
      <w:r>
        <w:rPr>
          <w:noProof/>
        </w:rPr>
        <w:fldChar w:fldCharType="separate"/>
      </w:r>
      <w:r>
        <w:rPr>
          <w:noProof/>
        </w:rPr>
        <w:t>135</w:t>
      </w:r>
      <w:r>
        <w:rPr>
          <w:noProof/>
        </w:rPr>
        <w:fldChar w:fldCharType="end"/>
      </w:r>
    </w:p>
    <w:p w14:paraId="1C950068" w14:textId="4247440F" w:rsidR="003F3938" w:rsidRPr="0017667A" w:rsidRDefault="003F3938">
      <w:pPr>
        <w:pStyle w:val="TOC3"/>
        <w:rPr>
          <w:rFonts w:ascii="Calibri" w:hAnsi="Calibri"/>
          <w:noProof/>
          <w:sz w:val="22"/>
          <w:szCs w:val="22"/>
          <w:lang w:eastAsia="en-GB"/>
        </w:rPr>
      </w:pPr>
      <w:r>
        <w:rPr>
          <w:noProof/>
        </w:rPr>
        <w:t>7.7.52</w:t>
      </w:r>
      <w:r w:rsidRPr="0017667A">
        <w:rPr>
          <w:rFonts w:ascii="Calibri" w:hAnsi="Calibri"/>
          <w:noProof/>
          <w:sz w:val="22"/>
          <w:szCs w:val="22"/>
          <w:lang w:eastAsia="en-GB"/>
        </w:rPr>
        <w:tab/>
      </w:r>
      <w:r>
        <w:rPr>
          <w:noProof/>
        </w:rPr>
        <w:t>MS Time Zone</w:t>
      </w:r>
      <w:r>
        <w:rPr>
          <w:noProof/>
        </w:rPr>
        <w:tab/>
      </w:r>
      <w:r>
        <w:rPr>
          <w:noProof/>
        </w:rPr>
        <w:fldChar w:fldCharType="begin" w:fldLock="1"/>
      </w:r>
      <w:r>
        <w:rPr>
          <w:noProof/>
        </w:rPr>
        <w:instrText xml:space="preserve"> PAGEREF _Toc106894189 \h </w:instrText>
      </w:r>
      <w:r>
        <w:rPr>
          <w:noProof/>
        </w:rPr>
      </w:r>
      <w:r>
        <w:rPr>
          <w:noProof/>
        </w:rPr>
        <w:fldChar w:fldCharType="separate"/>
      </w:r>
      <w:r>
        <w:rPr>
          <w:noProof/>
        </w:rPr>
        <w:t>137</w:t>
      </w:r>
      <w:r>
        <w:rPr>
          <w:noProof/>
        </w:rPr>
        <w:fldChar w:fldCharType="end"/>
      </w:r>
    </w:p>
    <w:p w14:paraId="1B3D6090" w14:textId="6DA832ED" w:rsidR="003F3938" w:rsidRPr="0017667A" w:rsidRDefault="003F3938">
      <w:pPr>
        <w:pStyle w:val="TOC3"/>
        <w:rPr>
          <w:rFonts w:ascii="Calibri" w:hAnsi="Calibri"/>
          <w:noProof/>
          <w:sz w:val="22"/>
          <w:szCs w:val="22"/>
          <w:lang w:eastAsia="en-GB"/>
        </w:rPr>
      </w:pPr>
      <w:r>
        <w:rPr>
          <w:noProof/>
        </w:rPr>
        <w:t>7.7.53</w:t>
      </w:r>
      <w:r w:rsidRPr="0017667A">
        <w:rPr>
          <w:rFonts w:ascii="Calibri" w:hAnsi="Calibri"/>
          <w:noProof/>
          <w:sz w:val="22"/>
          <w:szCs w:val="22"/>
          <w:lang w:eastAsia="en-GB"/>
        </w:rPr>
        <w:tab/>
      </w:r>
      <w:r>
        <w:rPr>
          <w:noProof/>
        </w:rPr>
        <w:t>International Mobile Equipment Identity (and Software Version) (IMEI(SV))</w:t>
      </w:r>
      <w:r>
        <w:rPr>
          <w:noProof/>
        </w:rPr>
        <w:tab/>
      </w:r>
      <w:r>
        <w:rPr>
          <w:noProof/>
        </w:rPr>
        <w:fldChar w:fldCharType="begin" w:fldLock="1"/>
      </w:r>
      <w:r>
        <w:rPr>
          <w:noProof/>
        </w:rPr>
        <w:instrText xml:space="preserve"> PAGEREF _Toc106894190 \h </w:instrText>
      </w:r>
      <w:r>
        <w:rPr>
          <w:noProof/>
        </w:rPr>
      </w:r>
      <w:r>
        <w:rPr>
          <w:noProof/>
        </w:rPr>
        <w:fldChar w:fldCharType="separate"/>
      </w:r>
      <w:r>
        <w:rPr>
          <w:noProof/>
        </w:rPr>
        <w:t>138</w:t>
      </w:r>
      <w:r>
        <w:rPr>
          <w:noProof/>
        </w:rPr>
        <w:fldChar w:fldCharType="end"/>
      </w:r>
    </w:p>
    <w:p w14:paraId="1CAE326E" w14:textId="0CA42BEA" w:rsidR="003F3938" w:rsidRPr="0017667A" w:rsidRDefault="003F3938">
      <w:pPr>
        <w:pStyle w:val="TOC3"/>
        <w:rPr>
          <w:rFonts w:ascii="Calibri" w:hAnsi="Calibri"/>
          <w:noProof/>
          <w:sz w:val="22"/>
          <w:szCs w:val="22"/>
          <w:lang w:eastAsia="en-GB"/>
        </w:rPr>
      </w:pPr>
      <w:r>
        <w:rPr>
          <w:noProof/>
        </w:rPr>
        <w:t>7.7.54</w:t>
      </w:r>
      <w:r w:rsidRPr="0017667A">
        <w:rPr>
          <w:rFonts w:ascii="Calibri" w:hAnsi="Calibri"/>
          <w:noProof/>
          <w:sz w:val="22"/>
          <w:szCs w:val="22"/>
          <w:lang w:eastAsia="en-GB"/>
        </w:rPr>
        <w:tab/>
      </w:r>
      <w:r>
        <w:rPr>
          <w:noProof/>
        </w:rPr>
        <w:t>CAMEL Charging Information Container</w:t>
      </w:r>
      <w:r>
        <w:rPr>
          <w:noProof/>
        </w:rPr>
        <w:tab/>
      </w:r>
      <w:r>
        <w:rPr>
          <w:noProof/>
        </w:rPr>
        <w:fldChar w:fldCharType="begin" w:fldLock="1"/>
      </w:r>
      <w:r>
        <w:rPr>
          <w:noProof/>
        </w:rPr>
        <w:instrText xml:space="preserve"> PAGEREF _Toc106894191 \h </w:instrText>
      </w:r>
      <w:r>
        <w:rPr>
          <w:noProof/>
        </w:rPr>
      </w:r>
      <w:r>
        <w:rPr>
          <w:noProof/>
        </w:rPr>
        <w:fldChar w:fldCharType="separate"/>
      </w:r>
      <w:r>
        <w:rPr>
          <w:noProof/>
        </w:rPr>
        <w:t>138</w:t>
      </w:r>
      <w:r>
        <w:rPr>
          <w:noProof/>
        </w:rPr>
        <w:fldChar w:fldCharType="end"/>
      </w:r>
    </w:p>
    <w:p w14:paraId="61D16FB0" w14:textId="7E9AEACA" w:rsidR="003F3938" w:rsidRPr="0017667A" w:rsidRDefault="003F3938">
      <w:pPr>
        <w:pStyle w:val="TOC3"/>
        <w:rPr>
          <w:rFonts w:ascii="Calibri" w:hAnsi="Calibri"/>
          <w:noProof/>
          <w:sz w:val="22"/>
          <w:szCs w:val="22"/>
          <w:lang w:eastAsia="en-GB"/>
        </w:rPr>
      </w:pPr>
      <w:r>
        <w:rPr>
          <w:noProof/>
        </w:rPr>
        <w:t>7.7.</w:t>
      </w:r>
      <w:r>
        <w:rPr>
          <w:noProof/>
          <w:lang w:eastAsia="ja-JP"/>
        </w:rPr>
        <w:t>55</w:t>
      </w:r>
      <w:r w:rsidRPr="0017667A">
        <w:rPr>
          <w:rFonts w:ascii="Calibri" w:hAnsi="Calibri"/>
          <w:noProof/>
          <w:sz w:val="22"/>
          <w:szCs w:val="22"/>
          <w:lang w:eastAsia="en-GB"/>
        </w:rPr>
        <w:tab/>
      </w:r>
      <w:r>
        <w:rPr>
          <w:noProof/>
          <w:lang w:eastAsia="ja-JP"/>
        </w:rPr>
        <w:t>MBMS</w:t>
      </w:r>
      <w:r>
        <w:rPr>
          <w:noProof/>
        </w:rPr>
        <w:t xml:space="preserve"> </w:t>
      </w:r>
      <w:r>
        <w:rPr>
          <w:noProof/>
          <w:lang w:eastAsia="ja-JP"/>
        </w:rPr>
        <w:t xml:space="preserve">UE </w:t>
      </w:r>
      <w:r>
        <w:rPr>
          <w:noProof/>
        </w:rPr>
        <w:t>Context</w:t>
      </w:r>
      <w:r>
        <w:rPr>
          <w:noProof/>
        </w:rPr>
        <w:tab/>
      </w:r>
      <w:r>
        <w:rPr>
          <w:noProof/>
        </w:rPr>
        <w:fldChar w:fldCharType="begin" w:fldLock="1"/>
      </w:r>
      <w:r>
        <w:rPr>
          <w:noProof/>
        </w:rPr>
        <w:instrText xml:space="preserve"> PAGEREF _Toc106894192 \h </w:instrText>
      </w:r>
      <w:r>
        <w:rPr>
          <w:noProof/>
        </w:rPr>
      </w:r>
      <w:r>
        <w:rPr>
          <w:noProof/>
        </w:rPr>
        <w:fldChar w:fldCharType="separate"/>
      </w:r>
      <w:r>
        <w:rPr>
          <w:noProof/>
        </w:rPr>
        <w:t>138</w:t>
      </w:r>
      <w:r>
        <w:rPr>
          <w:noProof/>
        </w:rPr>
        <w:fldChar w:fldCharType="end"/>
      </w:r>
    </w:p>
    <w:p w14:paraId="3AB6A8F3" w14:textId="0997B668" w:rsidR="003F3938" w:rsidRPr="0017667A" w:rsidRDefault="003F3938">
      <w:pPr>
        <w:pStyle w:val="TOC3"/>
        <w:rPr>
          <w:rFonts w:ascii="Calibri" w:hAnsi="Calibri"/>
          <w:noProof/>
          <w:sz w:val="22"/>
          <w:szCs w:val="22"/>
          <w:lang w:eastAsia="en-GB"/>
        </w:rPr>
      </w:pPr>
      <w:r>
        <w:rPr>
          <w:noProof/>
        </w:rPr>
        <w:t>7.7.</w:t>
      </w:r>
      <w:r>
        <w:rPr>
          <w:noProof/>
          <w:lang w:eastAsia="ja-JP"/>
        </w:rPr>
        <w:t>56</w:t>
      </w:r>
      <w:r w:rsidRPr="0017667A">
        <w:rPr>
          <w:rFonts w:ascii="Calibri" w:hAnsi="Calibri"/>
          <w:noProof/>
          <w:sz w:val="22"/>
          <w:szCs w:val="22"/>
          <w:lang w:eastAsia="en-GB"/>
        </w:rPr>
        <w:tab/>
      </w:r>
      <w:r>
        <w:rPr>
          <w:noProof/>
          <w:lang w:eastAsia="ja-JP"/>
        </w:rPr>
        <w:t>Temporary Mobile Group Identity</w:t>
      </w:r>
      <w:r>
        <w:rPr>
          <w:noProof/>
        </w:rPr>
        <w:tab/>
      </w:r>
      <w:r>
        <w:rPr>
          <w:noProof/>
        </w:rPr>
        <w:fldChar w:fldCharType="begin" w:fldLock="1"/>
      </w:r>
      <w:r>
        <w:rPr>
          <w:noProof/>
        </w:rPr>
        <w:instrText xml:space="preserve"> PAGEREF _Toc106894193 \h </w:instrText>
      </w:r>
      <w:r>
        <w:rPr>
          <w:noProof/>
        </w:rPr>
      </w:r>
      <w:r>
        <w:rPr>
          <w:noProof/>
        </w:rPr>
        <w:fldChar w:fldCharType="separate"/>
      </w:r>
      <w:r>
        <w:rPr>
          <w:noProof/>
        </w:rPr>
        <w:t>139</w:t>
      </w:r>
      <w:r>
        <w:rPr>
          <w:noProof/>
        </w:rPr>
        <w:fldChar w:fldCharType="end"/>
      </w:r>
    </w:p>
    <w:p w14:paraId="0C7C4F57" w14:textId="19ABA67B" w:rsidR="003F3938" w:rsidRPr="0017667A" w:rsidRDefault="003F3938">
      <w:pPr>
        <w:pStyle w:val="TOC3"/>
        <w:rPr>
          <w:rFonts w:ascii="Calibri" w:hAnsi="Calibri"/>
          <w:noProof/>
          <w:sz w:val="22"/>
          <w:szCs w:val="22"/>
          <w:lang w:eastAsia="en-GB"/>
        </w:rPr>
      </w:pPr>
      <w:r>
        <w:rPr>
          <w:noProof/>
        </w:rPr>
        <w:t>7.7.57</w:t>
      </w:r>
      <w:r w:rsidRPr="0017667A">
        <w:rPr>
          <w:rFonts w:ascii="Calibri" w:hAnsi="Calibri"/>
          <w:noProof/>
          <w:sz w:val="22"/>
          <w:szCs w:val="22"/>
          <w:lang w:eastAsia="en-GB"/>
        </w:rPr>
        <w:tab/>
      </w:r>
      <w:r>
        <w:rPr>
          <w:noProof/>
        </w:rPr>
        <w:t>RIM Routing Address</w:t>
      </w:r>
      <w:r>
        <w:rPr>
          <w:noProof/>
        </w:rPr>
        <w:tab/>
      </w:r>
      <w:r>
        <w:rPr>
          <w:noProof/>
        </w:rPr>
        <w:fldChar w:fldCharType="begin" w:fldLock="1"/>
      </w:r>
      <w:r>
        <w:rPr>
          <w:noProof/>
        </w:rPr>
        <w:instrText xml:space="preserve"> PAGEREF _Toc106894194 \h </w:instrText>
      </w:r>
      <w:r>
        <w:rPr>
          <w:noProof/>
        </w:rPr>
      </w:r>
      <w:r>
        <w:rPr>
          <w:noProof/>
        </w:rPr>
        <w:fldChar w:fldCharType="separate"/>
      </w:r>
      <w:r>
        <w:rPr>
          <w:noProof/>
        </w:rPr>
        <w:t>140</w:t>
      </w:r>
      <w:r>
        <w:rPr>
          <w:noProof/>
        </w:rPr>
        <w:fldChar w:fldCharType="end"/>
      </w:r>
    </w:p>
    <w:p w14:paraId="17FC8703" w14:textId="2388AED3" w:rsidR="003F3938" w:rsidRPr="0017667A" w:rsidRDefault="003F3938">
      <w:pPr>
        <w:pStyle w:val="TOC3"/>
        <w:rPr>
          <w:rFonts w:ascii="Calibri" w:hAnsi="Calibri"/>
          <w:noProof/>
          <w:sz w:val="22"/>
          <w:szCs w:val="22"/>
          <w:lang w:eastAsia="en-GB"/>
        </w:rPr>
      </w:pPr>
      <w:r>
        <w:rPr>
          <w:noProof/>
        </w:rPr>
        <w:t>7.7.58</w:t>
      </w:r>
      <w:r w:rsidRPr="0017667A">
        <w:rPr>
          <w:rFonts w:ascii="Calibri" w:hAnsi="Calibri"/>
          <w:noProof/>
          <w:sz w:val="22"/>
          <w:szCs w:val="22"/>
          <w:lang w:eastAsia="en-GB"/>
        </w:rPr>
        <w:tab/>
      </w:r>
      <w:r>
        <w:rPr>
          <w:noProof/>
        </w:rPr>
        <w:t>MBMS Protocol Configuration Options</w:t>
      </w:r>
      <w:r>
        <w:rPr>
          <w:noProof/>
        </w:rPr>
        <w:tab/>
      </w:r>
      <w:r>
        <w:rPr>
          <w:noProof/>
        </w:rPr>
        <w:fldChar w:fldCharType="begin" w:fldLock="1"/>
      </w:r>
      <w:r>
        <w:rPr>
          <w:noProof/>
        </w:rPr>
        <w:instrText xml:space="preserve"> PAGEREF _Toc106894195 \h </w:instrText>
      </w:r>
      <w:r>
        <w:rPr>
          <w:noProof/>
        </w:rPr>
      </w:r>
      <w:r>
        <w:rPr>
          <w:noProof/>
        </w:rPr>
        <w:fldChar w:fldCharType="separate"/>
      </w:r>
      <w:r>
        <w:rPr>
          <w:noProof/>
        </w:rPr>
        <w:t>140</w:t>
      </w:r>
      <w:r>
        <w:rPr>
          <w:noProof/>
        </w:rPr>
        <w:fldChar w:fldCharType="end"/>
      </w:r>
    </w:p>
    <w:p w14:paraId="4DD43FBA" w14:textId="7413E67E" w:rsidR="003F3938" w:rsidRPr="0017667A" w:rsidRDefault="003F3938">
      <w:pPr>
        <w:pStyle w:val="TOC3"/>
        <w:rPr>
          <w:rFonts w:ascii="Calibri" w:hAnsi="Calibri"/>
          <w:noProof/>
          <w:sz w:val="22"/>
          <w:szCs w:val="22"/>
          <w:lang w:eastAsia="en-GB"/>
        </w:rPr>
      </w:pPr>
      <w:r w:rsidRPr="007357C0">
        <w:rPr>
          <w:noProof/>
          <w:lang w:val="fr-FR"/>
        </w:rPr>
        <w:t>7.7.</w:t>
      </w:r>
      <w:r w:rsidRPr="007357C0">
        <w:rPr>
          <w:noProof/>
          <w:lang w:val="fr-FR" w:eastAsia="ja-JP"/>
        </w:rPr>
        <w:t>59</w:t>
      </w:r>
      <w:r w:rsidRPr="0017667A">
        <w:rPr>
          <w:rFonts w:ascii="Calibri" w:hAnsi="Calibri"/>
          <w:noProof/>
          <w:sz w:val="22"/>
          <w:szCs w:val="22"/>
          <w:lang w:eastAsia="en-GB"/>
        </w:rPr>
        <w:tab/>
      </w:r>
      <w:r w:rsidRPr="007357C0">
        <w:rPr>
          <w:noProof/>
          <w:lang w:val="fr-FR" w:eastAsia="ja-JP"/>
        </w:rPr>
        <w:t>MBMS</w:t>
      </w:r>
      <w:r w:rsidRPr="007357C0">
        <w:rPr>
          <w:noProof/>
          <w:lang w:val="fr-FR"/>
        </w:rPr>
        <w:t xml:space="preserve"> </w:t>
      </w:r>
      <w:r w:rsidRPr="007357C0">
        <w:rPr>
          <w:noProof/>
          <w:lang w:val="fr-FR" w:eastAsia="ja-JP"/>
        </w:rPr>
        <w:t>Session Duration</w:t>
      </w:r>
      <w:r>
        <w:rPr>
          <w:noProof/>
        </w:rPr>
        <w:tab/>
      </w:r>
      <w:r>
        <w:rPr>
          <w:noProof/>
        </w:rPr>
        <w:fldChar w:fldCharType="begin" w:fldLock="1"/>
      </w:r>
      <w:r>
        <w:rPr>
          <w:noProof/>
        </w:rPr>
        <w:instrText xml:space="preserve"> PAGEREF _Toc106894196 \h </w:instrText>
      </w:r>
      <w:r>
        <w:rPr>
          <w:noProof/>
        </w:rPr>
      </w:r>
      <w:r>
        <w:rPr>
          <w:noProof/>
        </w:rPr>
        <w:fldChar w:fldCharType="separate"/>
      </w:r>
      <w:r>
        <w:rPr>
          <w:noProof/>
        </w:rPr>
        <w:t>140</w:t>
      </w:r>
      <w:r>
        <w:rPr>
          <w:noProof/>
        </w:rPr>
        <w:fldChar w:fldCharType="end"/>
      </w:r>
    </w:p>
    <w:p w14:paraId="629DA0E7" w14:textId="6DF3C27F" w:rsidR="003F3938" w:rsidRPr="0017667A" w:rsidRDefault="003F3938">
      <w:pPr>
        <w:pStyle w:val="TOC3"/>
        <w:rPr>
          <w:rFonts w:ascii="Calibri" w:hAnsi="Calibri"/>
          <w:noProof/>
          <w:sz w:val="22"/>
          <w:szCs w:val="22"/>
          <w:lang w:eastAsia="en-GB"/>
        </w:rPr>
      </w:pPr>
      <w:r>
        <w:rPr>
          <w:noProof/>
        </w:rPr>
        <w:t>7.7.</w:t>
      </w:r>
      <w:r>
        <w:rPr>
          <w:noProof/>
          <w:lang w:eastAsia="ja-JP"/>
        </w:rPr>
        <w:t>60</w:t>
      </w:r>
      <w:r w:rsidRPr="0017667A">
        <w:rPr>
          <w:rFonts w:ascii="Calibri" w:hAnsi="Calibri"/>
          <w:noProof/>
          <w:sz w:val="22"/>
          <w:szCs w:val="22"/>
          <w:lang w:eastAsia="en-GB"/>
        </w:rPr>
        <w:tab/>
      </w:r>
      <w:r>
        <w:rPr>
          <w:noProof/>
          <w:lang w:eastAsia="ja-JP"/>
        </w:rPr>
        <w:t>MBMS</w:t>
      </w:r>
      <w:r>
        <w:rPr>
          <w:noProof/>
        </w:rPr>
        <w:t xml:space="preserve"> </w:t>
      </w:r>
      <w:r>
        <w:rPr>
          <w:noProof/>
          <w:lang w:eastAsia="ja-JP"/>
        </w:rPr>
        <w:t>Service Area</w:t>
      </w:r>
      <w:r>
        <w:rPr>
          <w:noProof/>
        </w:rPr>
        <w:tab/>
      </w:r>
      <w:r>
        <w:rPr>
          <w:noProof/>
        </w:rPr>
        <w:fldChar w:fldCharType="begin" w:fldLock="1"/>
      </w:r>
      <w:r>
        <w:rPr>
          <w:noProof/>
        </w:rPr>
        <w:instrText xml:space="preserve"> PAGEREF _Toc106894197 \h </w:instrText>
      </w:r>
      <w:r>
        <w:rPr>
          <w:noProof/>
        </w:rPr>
      </w:r>
      <w:r>
        <w:rPr>
          <w:noProof/>
        </w:rPr>
        <w:fldChar w:fldCharType="separate"/>
      </w:r>
      <w:r>
        <w:rPr>
          <w:noProof/>
        </w:rPr>
        <w:t>141</w:t>
      </w:r>
      <w:r>
        <w:rPr>
          <w:noProof/>
        </w:rPr>
        <w:fldChar w:fldCharType="end"/>
      </w:r>
    </w:p>
    <w:p w14:paraId="5432B20E" w14:textId="3DAB235B" w:rsidR="003F3938" w:rsidRPr="0017667A" w:rsidRDefault="003F3938">
      <w:pPr>
        <w:pStyle w:val="TOC3"/>
        <w:rPr>
          <w:rFonts w:ascii="Calibri" w:hAnsi="Calibri"/>
          <w:noProof/>
          <w:sz w:val="22"/>
          <w:szCs w:val="22"/>
          <w:lang w:eastAsia="en-GB"/>
        </w:rPr>
      </w:pPr>
      <w:r>
        <w:rPr>
          <w:noProof/>
          <w:lang w:eastAsia="zh-CN"/>
        </w:rPr>
        <w:t>7.7.61</w:t>
      </w:r>
      <w:r w:rsidRPr="0017667A">
        <w:rPr>
          <w:rFonts w:ascii="Calibri" w:hAnsi="Calibri"/>
          <w:noProof/>
          <w:sz w:val="22"/>
          <w:szCs w:val="22"/>
          <w:lang w:eastAsia="en-GB"/>
        </w:rPr>
        <w:tab/>
      </w:r>
      <w:r>
        <w:rPr>
          <w:noProof/>
          <w:lang w:eastAsia="zh-CN"/>
        </w:rPr>
        <w:t>Source RNC PDCP context info</w:t>
      </w:r>
      <w:r>
        <w:rPr>
          <w:noProof/>
        </w:rPr>
        <w:tab/>
      </w:r>
      <w:r>
        <w:rPr>
          <w:noProof/>
        </w:rPr>
        <w:fldChar w:fldCharType="begin" w:fldLock="1"/>
      </w:r>
      <w:r>
        <w:rPr>
          <w:noProof/>
        </w:rPr>
        <w:instrText xml:space="preserve"> PAGEREF _Toc106894198 \h </w:instrText>
      </w:r>
      <w:r>
        <w:rPr>
          <w:noProof/>
        </w:rPr>
      </w:r>
      <w:r>
        <w:rPr>
          <w:noProof/>
        </w:rPr>
        <w:fldChar w:fldCharType="separate"/>
      </w:r>
      <w:r>
        <w:rPr>
          <w:noProof/>
        </w:rPr>
        <w:t>141</w:t>
      </w:r>
      <w:r>
        <w:rPr>
          <w:noProof/>
        </w:rPr>
        <w:fldChar w:fldCharType="end"/>
      </w:r>
    </w:p>
    <w:p w14:paraId="37E5B1C1" w14:textId="12464FFE" w:rsidR="003F3938" w:rsidRPr="0017667A" w:rsidRDefault="003F3938">
      <w:pPr>
        <w:pStyle w:val="TOC3"/>
        <w:rPr>
          <w:rFonts w:ascii="Calibri" w:hAnsi="Calibri"/>
          <w:noProof/>
          <w:sz w:val="22"/>
          <w:szCs w:val="22"/>
          <w:lang w:eastAsia="en-GB"/>
        </w:rPr>
      </w:pPr>
      <w:r>
        <w:rPr>
          <w:noProof/>
        </w:rPr>
        <w:t>7.7.62</w:t>
      </w:r>
      <w:r w:rsidRPr="0017667A">
        <w:rPr>
          <w:rFonts w:ascii="Calibri" w:hAnsi="Calibri"/>
          <w:noProof/>
          <w:sz w:val="22"/>
          <w:szCs w:val="22"/>
          <w:lang w:eastAsia="en-GB"/>
        </w:rPr>
        <w:tab/>
      </w:r>
      <w:r>
        <w:rPr>
          <w:noProof/>
        </w:rPr>
        <w:t>Additional Trace Info</w:t>
      </w:r>
      <w:r>
        <w:rPr>
          <w:noProof/>
        </w:rPr>
        <w:tab/>
      </w:r>
      <w:r>
        <w:rPr>
          <w:noProof/>
        </w:rPr>
        <w:fldChar w:fldCharType="begin" w:fldLock="1"/>
      </w:r>
      <w:r>
        <w:rPr>
          <w:noProof/>
        </w:rPr>
        <w:instrText xml:space="preserve"> PAGEREF _Toc106894199 \h </w:instrText>
      </w:r>
      <w:r>
        <w:rPr>
          <w:noProof/>
        </w:rPr>
      </w:r>
      <w:r>
        <w:rPr>
          <w:noProof/>
        </w:rPr>
        <w:fldChar w:fldCharType="separate"/>
      </w:r>
      <w:r>
        <w:rPr>
          <w:noProof/>
        </w:rPr>
        <w:t>141</w:t>
      </w:r>
      <w:r>
        <w:rPr>
          <w:noProof/>
        </w:rPr>
        <w:fldChar w:fldCharType="end"/>
      </w:r>
    </w:p>
    <w:p w14:paraId="01E11DD2" w14:textId="7E7D403E" w:rsidR="003F3938" w:rsidRPr="0017667A" w:rsidRDefault="003F3938">
      <w:pPr>
        <w:pStyle w:val="TOC3"/>
        <w:rPr>
          <w:rFonts w:ascii="Calibri" w:hAnsi="Calibri"/>
          <w:noProof/>
          <w:sz w:val="22"/>
          <w:szCs w:val="22"/>
          <w:lang w:eastAsia="en-GB"/>
        </w:rPr>
      </w:pPr>
      <w:r>
        <w:rPr>
          <w:noProof/>
        </w:rPr>
        <w:t>7.7.63</w:t>
      </w:r>
      <w:r w:rsidRPr="0017667A">
        <w:rPr>
          <w:rFonts w:ascii="Calibri" w:hAnsi="Calibri"/>
          <w:noProof/>
          <w:sz w:val="22"/>
          <w:szCs w:val="22"/>
          <w:lang w:eastAsia="en-GB"/>
        </w:rPr>
        <w:tab/>
      </w:r>
      <w:r>
        <w:rPr>
          <w:noProof/>
        </w:rPr>
        <w:t>Hop Counter</w:t>
      </w:r>
      <w:r>
        <w:rPr>
          <w:noProof/>
        </w:rPr>
        <w:tab/>
      </w:r>
      <w:r>
        <w:rPr>
          <w:noProof/>
        </w:rPr>
        <w:fldChar w:fldCharType="begin" w:fldLock="1"/>
      </w:r>
      <w:r>
        <w:rPr>
          <w:noProof/>
        </w:rPr>
        <w:instrText xml:space="preserve"> PAGEREF _Toc106894200 \h </w:instrText>
      </w:r>
      <w:r>
        <w:rPr>
          <w:noProof/>
        </w:rPr>
      </w:r>
      <w:r>
        <w:rPr>
          <w:noProof/>
        </w:rPr>
        <w:fldChar w:fldCharType="separate"/>
      </w:r>
      <w:r>
        <w:rPr>
          <w:noProof/>
        </w:rPr>
        <w:t>142</w:t>
      </w:r>
      <w:r>
        <w:rPr>
          <w:noProof/>
        </w:rPr>
        <w:fldChar w:fldCharType="end"/>
      </w:r>
    </w:p>
    <w:p w14:paraId="3441B990" w14:textId="3E51C6C6" w:rsidR="003F3938" w:rsidRPr="0017667A" w:rsidRDefault="003F3938">
      <w:pPr>
        <w:pStyle w:val="TOC3"/>
        <w:rPr>
          <w:rFonts w:ascii="Calibri" w:hAnsi="Calibri"/>
          <w:noProof/>
          <w:sz w:val="22"/>
          <w:szCs w:val="22"/>
          <w:lang w:eastAsia="en-GB"/>
        </w:rPr>
      </w:pPr>
      <w:r>
        <w:rPr>
          <w:noProof/>
        </w:rPr>
        <w:t>7.7.64</w:t>
      </w:r>
      <w:r w:rsidRPr="0017667A">
        <w:rPr>
          <w:rFonts w:ascii="Calibri" w:hAnsi="Calibri"/>
          <w:noProof/>
          <w:sz w:val="22"/>
          <w:szCs w:val="22"/>
          <w:lang w:eastAsia="en-GB"/>
        </w:rPr>
        <w:tab/>
      </w:r>
      <w:r>
        <w:rPr>
          <w:noProof/>
          <w:lang w:eastAsia="ja-JP"/>
        </w:rPr>
        <w:t>Selected PLMN ID</w:t>
      </w:r>
      <w:r>
        <w:rPr>
          <w:noProof/>
        </w:rPr>
        <w:tab/>
      </w:r>
      <w:r>
        <w:rPr>
          <w:noProof/>
        </w:rPr>
        <w:fldChar w:fldCharType="begin" w:fldLock="1"/>
      </w:r>
      <w:r>
        <w:rPr>
          <w:noProof/>
        </w:rPr>
        <w:instrText xml:space="preserve"> PAGEREF _Toc106894201 \h </w:instrText>
      </w:r>
      <w:r>
        <w:rPr>
          <w:noProof/>
        </w:rPr>
      </w:r>
      <w:r>
        <w:rPr>
          <w:noProof/>
        </w:rPr>
        <w:fldChar w:fldCharType="separate"/>
      </w:r>
      <w:r>
        <w:rPr>
          <w:noProof/>
        </w:rPr>
        <w:t>142</w:t>
      </w:r>
      <w:r>
        <w:rPr>
          <w:noProof/>
        </w:rPr>
        <w:fldChar w:fldCharType="end"/>
      </w:r>
    </w:p>
    <w:p w14:paraId="58788C99" w14:textId="52E4EA85" w:rsidR="003F3938" w:rsidRPr="0017667A" w:rsidRDefault="003F3938">
      <w:pPr>
        <w:pStyle w:val="TOC3"/>
        <w:rPr>
          <w:rFonts w:ascii="Calibri" w:hAnsi="Calibri"/>
          <w:noProof/>
          <w:sz w:val="22"/>
          <w:szCs w:val="22"/>
          <w:lang w:eastAsia="en-GB"/>
        </w:rPr>
      </w:pPr>
      <w:r>
        <w:rPr>
          <w:noProof/>
        </w:rPr>
        <w:t>7.7.</w:t>
      </w:r>
      <w:r>
        <w:rPr>
          <w:noProof/>
          <w:lang w:eastAsia="ja-JP"/>
        </w:rPr>
        <w:t>65</w:t>
      </w:r>
      <w:r w:rsidRPr="0017667A">
        <w:rPr>
          <w:rFonts w:ascii="Calibri" w:hAnsi="Calibri"/>
          <w:noProof/>
          <w:sz w:val="22"/>
          <w:szCs w:val="22"/>
          <w:lang w:eastAsia="en-GB"/>
        </w:rPr>
        <w:tab/>
      </w:r>
      <w:r>
        <w:rPr>
          <w:noProof/>
          <w:lang w:eastAsia="ja-JP"/>
        </w:rPr>
        <w:t>MBMS Session Identifier</w:t>
      </w:r>
      <w:r>
        <w:rPr>
          <w:noProof/>
        </w:rPr>
        <w:tab/>
      </w:r>
      <w:r>
        <w:rPr>
          <w:noProof/>
        </w:rPr>
        <w:fldChar w:fldCharType="begin" w:fldLock="1"/>
      </w:r>
      <w:r>
        <w:rPr>
          <w:noProof/>
        </w:rPr>
        <w:instrText xml:space="preserve"> PAGEREF _Toc106894202 \h </w:instrText>
      </w:r>
      <w:r>
        <w:rPr>
          <w:noProof/>
        </w:rPr>
      </w:r>
      <w:r>
        <w:rPr>
          <w:noProof/>
        </w:rPr>
        <w:fldChar w:fldCharType="separate"/>
      </w:r>
      <w:r>
        <w:rPr>
          <w:noProof/>
        </w:rPr>
        <w:t>143</w:t>
      </w:r>
      <w:r>
        <w:rPr>
          <w:noProof/>
        </w:rPr>
        <w:fldChar w:fldCharType="end"/>
      </w:r>
    </w:p>
    <w:p w14:paraId="23B6BEC6" w14:textId="1618D415" w:rsidR="003F3938" w:rsidRPr="0017667A" w:rsidRDefault="003F3938">
      <w:pPr>
        <w:pStyle w:val="TOC3"/>
        <w:rPr>
          <w:rFonts w:ascii="Calibri" w:hAnsi="Calibri"/>
          <w:noProof/>
          <w:sz w:val="22"/>
          <w:szCs w:val="22"/>
          <w:lang w:eastAsia="en-GB"/>
        </w:rPr>
      </w:pPr>
      <w:r>
        <w:rPr>
          <w:noProof/>
        </w:rPr>
        <w:t>7.7.</w:t>
      </w:r>
      <w:r>
        <w:rPr>
          <w:noProof/>
          <w:lang w:eastAsia="ja-JP"/>
        </w:rPr>
        <w:t>66</w:t>
      </w:r>
      <w:r w:rsidRPr="0017667A">
        <w:rPr>
          <w:rFonts w:ascii="Calibri" w:hAnsi="Calibri"/>
          <w:noProof/>
          <w:sz w:val="22"/>
          <w:szCs w:val="22"/>
          <w:lang w:eastAsia="en-GB"/>
        </w:rPr>
        <w:tab/>
      </w:r>
      <w:r>
        <w:rPr>
          <w:noProof/>
          <w:lang w:eastAsia="ja-JP"/>
        </w:rPr>
        <w:t>MBMS 2G/3G Indicator</w:t>
      </w:r>
      <w:r>
        <w:rPr>
          <w:noProof/>
        </w:rPr>
        <w:tab/>
      </w:r>
      <w:r>
        <w:rPr>
          <w:noProof/>
        </w:rPr>
        <w:fldChar w:fldCharType="begin" w:fldLock="1"/>
      </w:r>
      <w:r>
        <w:rPr>
          <w:noProof/>
        </w:rPr>
        <w:instrText xml:space="preserve"> PAGEREF _Toc106894203 \h </w:instrText>
      </w:r>
      <w:r>
        <w:rPr>
          <w:noProof/>
        </w:rPr>
      </w:r>
      <w:r>
        <w:rPr>
          <w:noProof/>
        </w:rPr>
        <w:fldChar w:fldCharType="separate"/>
      </w:r>
      <w:r>
        <w:rPr>
          <w:noProof/>
        </w:rPr>
        <w:t>143</w:t>
      </w:r>
      <w:r>
        <w:rPr>
          <w:noProof/>
        </w:rPr>
        <w:fldChar w:fldCharType="end"/>
      </w:r>
    </w:p>
    <w:p w14:paraId="34C168B4" w14:textId="210C5222" w:rsidR="003F3938" w:rsidRPr="0017667A" w:rsidRDefault="003F3938">
      <w:pPr>
        <w:pStyle w:val="TOC3"/>
        <w:rPr>
          <w:rFonts w:ascii="Calibri" w:hAnsi="Calibri"/>
          <w:noProof/>
          <w:sz w:val="22"/>
          <w:szCs w:val="22"/>
          <w:lang w:eastAsia="en-GB"/>
        </w:rPr>
      </w:pPr>
      <w:r>
        <w:rPr>
          <w:noProof/>
        </w:rPr>
        <w:t>7.7.67</w:t>
      </w:r>
      <w:r w:rsidRPr="0017667A">
        <w:rPr>
          <w:rFonts w:ascii="Calibri" w:hAnsi="Calibri"/>
          <w:noProof/>
          <w:sz w:val="22"/>
          <w:szCs w:val="22"/>
          <w:lang w:eastAsia="en-GB"/>
        </w:rPr>
        <w:tab/>
      </w:r>
      <w:r>
        <w:rPr>
          <w:noProof/>
        </w:rPr>
        <w:t>Enhanced NSAPI</w:t>
      </w:r>
      <w:r>
        <w:rPr>
          <w:noProof/>
        </w:rPr>
        <w:tab/>
      </w:r>
      <w:r>
        <w:rPr>
          <w:noProof/>
        </w:rPr>
        <w:fldChar w:fldCharType="begin" w:fldLock="1"/>
      </w:r>
      <w:r>
        <w:rPr>
          <w:noProof/>
        </w:rPr>
        <w:instrText xml:space="preserve"> PAGEREF _Toc106894204 \h </w:instrText>
      </w:r>
      <w:r>
        <w:rPr>
          <w:noProof/>
        </w:rPr>
      </w:r>
      <w:r>
        <w:rPr>
          <w:noProof/>
        </w:rPr>
        <w:fldChar w:fldCharType="separate"/>
      </w:r>
      <w:r>
        <w:rPr>
          <w:noProof/>
        </w:rPr>
        <w:t>144</w:t>
      </w:r>
      <w:r>
        <w:rPr>
          <w:noProof/>
        </w:rPr>
        <w:fldChar w:fldCharType="end"/>
      </w:r>
    </w:p>
    <w:p w14:paraId="7ADA92C2" w14:textId="622AF59B" w:rsidR="003F3938" w:rsidRPr="0017667A" w:rsidRDefault="003F3938">
      <w:pPr>
        <w:pStyle w:val="TOC3"/>
        <w:rPr>
          <w:rFonts w:ascii="Calibri" w:hAnsi="Calibri"/>
          <w:noProof/>
          <w:sz w:val="22"/>
          <w:szCs w:val="22"/>
          <w:lang w:eastAsia="en-GB"/>
        </w:rPr>
      </w:pPr>
      <w:r>
        <w:rPr>
          <w:noProof/>
        </w:rPr>
        <w:t>7.7.68</w:t>
      </w:r>
      <w:r w:rsidRPr="0017667A">
        <w:rPr>
          <w:rFonts w:ascii="Calibri" w:hAnsi="Calibri"/>
          <w:noProof/>
          <w:sz w:val="22"/>
          <w:szCs w:val="22"/>
          <w:lang w:eastAsia="en-GB"/>
        </w:rPr>
        <w:tab/>
      </w:r>
      <w:r>
        <w:rPr>
          <w:noProof/>
        </w:rPr>
        <w:t>Additional MBMS Trace Info</w:t>
      </w:r>
      <w:r>
        <w:rPr>
          <w:noProof/>
        </w:rPr>
        <w:tab/>
      </w:r>
      <w:r>
        <w:rPr>
          <w:noProof/>
        </w:rPr>
        <w:fldChar w:fldCharType="begin" w:fldLock="1"/>
      </w:r>
      <w:r>
        <w:rPr>
          <w:noProof/>
        </w:rPr>
        <w:instrText xml:space="preserve"> PAGEREF _Toc106894205 \h </w:instrText>
      </w:r>
      <w:r>
        <w:rPr>
          <w:noProof/>
        </w:rPr>
      </w:r>
      <w:r>
        <w:rPr>
          <w:noProof/>
        </w:rPr>
        <w:fldChar w:fldCharType="separate"/>
      </w:r>
      <w:r>
        <w:rPr>
          <w:noProof/>
        </w:rPr>
        <w:t>144</w:t>
      </w:r>
      <w:r>
        <w:rPr>
          <w:noProof/>
        </w:rPr>
        <w:fldChar w:fldCharType="end"/>
      </w:r>
    </w:p>
    <w:p w14:paraId="2E3D26B8" w14:textId="305D85F4" w:rsidR="003F3938" w:rsidRPr="0017667A" w:rsidRDefault="003F3938">
      <w:pPr>
        <w:pStyle w:val="TOC3"/>
        <w:rPr>
          <w:rFonts w:ascii="Calibri" w:hAnsi="Calibri"/>
          <w:noProof/>
          <w:sz w:val="22"/>
          <w:szCs w:val="22"/>
          <w:lang w:eastAsia="en-GB"/>
        </w:rPr>
      </w:pPr>
      <w:r>
        <w:rPr>
          <w:noProof/>
        </w:rPr>
        <w:t>7.7.</w:t>
      </w:r>
      <w:r>
        <w:rPr>
          <w:noProof/>
          <w:lang w:eastAsia="ja-JP"/>
        </w:rPr>
        <w:t>69</w:t>
      </w:r>
      <w:r w:rsidRPr="0017667A">
        <w:rPr>
          <w:rFonts w:ascii="Calibri" w:hAnsi="Calibri"/>
          <w:noProof/>
          <w:sz w:val="22"/>
          <w:szCs w:val="22"/>
          <w:lang w:eastAsia="en-GB"/>
        </w:rPr>
        <w:tab/>
      </w:r>
      <w:r>
        <w:rPr>
          <w:noProof/>
        </w:rPr>
        <w:t>MBMS Session Repetition Number</w:t>
      </w:r>
      <w:r>
        <w:rPr>
          <w:noProof/>
        </w:rPr>
        <w:tab/>
      </w:r>
      <w:r>
        <w:rPr>
          <w:noProof/>
        </w:rPr>
        <w:fldChar w:fldCharType="begin" w:fldLock="1"/>
      </w:r>
      <w:r>
        <w:rPr>
          <w:noProof/>
        </w:rPr>
        <w:instrText xml:space="preserve"> PAGEREF _Toc106894206 \h </w:instrText>
      </w:r>
      <w:r>
        <w:rPr>
          <w:noProof/>
        </w:rPr>
      </w:r>
      <w:r>
        <w:rPr>
          <w:noProof/>
        </w:rPr>
        <w:fldChar w:fldCharType="separate"/>
      </w:r>
      <w:r>
        <w:rPr>
          <w:noProof/>
        </w:rPr>
        <w:t>145</w:t>
      </w:r>
      <w:r>
        <w:rPr>
          <w:noProof/>
        </w:rPr>
        <w:fldChar w:fldCharType="end"/>
      </w:r>
    </w:p>
    <w:p w14:paraId="7B033FA0" w14:textId="62227390" w:rsidR="003F3938" w:rsidRPr="0017667A" w:rsidRDefault="003F3938">
      <w:pPr>
        <w:pStyle w:val="TOC3"/>
        <w:rPr>
          <w:rFonts w:ascii="Calibri" w:hAnsi="Calibri"/>
          <w:noProof/>
          <w:sz w:val="22"/>
          <w:szCs w:val="22"/>
          <w:lang w:eastAsia="en-GB"/>
        </w:rPr>
      </w:pPr>
      <w:r>
        <w:rPr>
          <w:noProof/>
        </w:rPr>
        <w:t>7.7.</w:t>
      </w:r>
      <w:r>
        <w:rPr>
          <w:noProof/>
          <w:lang w:eastAsia="ja-JP"/>
        </w:rPr>
        <w:t>70</w:t>
      </w:r>
      <w:r w:rsidRPr="0017667A">
        <w:rPr>
          <w:rFonts w:ascii="Calibri" w:hAnsi="Calibri"/>
          <w:noProof/>
          <w:sz w:val="22"/>
          <w:szCs w:val="22"/>
          <w:lang w:eastAsia="en-GB"/>
        </w:rPr>
        <w:tab/>
      </w:r>
      <w:r>
        <w:rPr>
          <w:noProof/>
          <w:lang w:eastAsia="ja-JP"/>
        </w:rPr>
        <w:t>MBMS Time To Data Transfer</w:t>
      </w:r>
      <w:r>
        <w:rPr>
          <w:noProof/>
        </w:rPr>
        <w:tab/>
      </w:r>
      <w:r>
        <w:rPr>
          <w:noProof/>
        </w:rPr>
        <w:fldChar w:fldCharType="begin" w:fldLock="1"/>
      </w:r>
      <w:r>
        <w:rPr>
          <w:noProof/>
        </w:rPr>
        <w:instrText xml:space="preserve"> PAGEREF _Toc106894207 \h </w:instrText>
      </w:r>
      <w:r>
        <w:rPr>
          <w:noProof/>
        </w:rPr>
      </w:r>
      <w:r>
        <w:rPr>
          <w:noProof/>
        </w:rPr>
        <w:fldChar w:fldCharType="separate"/>
      </w:r>
      <w:r>
        <w:rPr>
          <w:noProof/>
        </w:rPr>
        <w:t>145</w:t>
      </w:r>
      <w:r>
        <w:rPr>
          <w:noProof/>
        </w:rPr>
        <w:fldChar w:fldCharType="end"/>
      </w:r>
    </w:p>
    <w:p w14:paraId="46ACD4B6" w14:textId="3399C317" w:rsidR="003F3938" w:rsidRPr="0017667A" w:rsidRDefault="003F3938">
      <w:pPr>
        <w:pStyle w:val="TOC3"/>
        <w:rPr>
          <w:rFonts w:ascii="Calibri" w:hAnsi="Calibri"/>
          <w:noProof/>
          <w:sz w:val="22"/>
          <w:szCs w:val="22"/>
          <w:lang w:eastAsia="en-GB"/>
        </w:rPr>
      </w:pPr>
      <w:r>
        <w:rPr>
          <w:noProof/>
          <w:lang w:eastAsia="ja-JP"/>
        </w:rPr>
        <w:t>7.7.71</w:t>
      </w:r>
      <w:r w:rsidRPr="0017667A">
        <w:rPr>
          <w:rFonts w:ascii="Calibri" w:hAnsi="Calibri"/>
          <w:noProof/>
          <w:sz w:val="22"/>
          <w:szCs w:val="22"/>
          <w:lang w:eastAsia="en-GB"/>
        </w:rPr>
        <w:tab/>
      </w:r>
      <w:r>
        <w:rPr>
          <w:noProof/>
          <w:lang w:eastAsia="ja-JP"/>
        </w:rPr>
        <w:t>(void)</w:t>
      </w:r>
      <w:r>
        <w:rPr>
          <w:noProof/>
        </w:rPr>
        <w:tab/>
      </w:r>
      <w:r>
        <w:rPr>
          <w:noProof/>
        </w:rPr>
        <w:fldChar w:fldCharType="begin" w:fldLock="1"/>
      </w:r>
      <w:r>
        <w:rPr>
          <w:noProof/>
        </w:rPr>
        <w:instrText xml:space="preserve"> PAGEREF _Toc106894208 \h </w:instrText>
      </w:r>
      <w:r>
        <w:rPr>
          <w:noProof/>
        </w:rPr>
      </w:r>
      <w:r>
        <w:rPr>
          <w:noProof/>
        </w:rPr>
        <w:fldChar w:fldCharType="separate"/>
      </w:r>
      <w:r>
        <w:rPr>
          <w:noProof/>
        </w:rPr>
        <w:t>145</w:t>
      </w:r>
      <w:r>
        <w:rPr>
          <w:noProof/>
        </w:rPr>
        <w:fldChar w:fldCharType="end"/>
      </w:r>
    </w:p>
    <w:p w14:paraId="6F69200F" w14:textId="3C9649FB" w:rsidR="003F3938" w:rsidRPr="0017667A" w:rsidRDefault="003F3938">
      <w:pPr>
        <w:pStyle w:val="TOC3"/>
        <w:rPr>
          <w:rFonts w:ascii="Calibri" w:hAnsi="Calibri"/>
          <w:noProof/>
          <w:sz w:val="22"/>
          <w:szCs w:val="22"/>
          <w:lang w:eastAsia="en-GB"/>
        </w:rPr>
      </w:pPr>
      <w:r>
        <w:rPr>
          <w:noProof/>
        </w:rPr>
        <w:t>7.7.72</w:t>
      </w:r>
      <w:r w:rsidRPr="0017667A">
        <w:rPr>
          <w:rFonts w:ascii="Calibri" w:hAnsi="Calibri"/>
          <w:noProof/>
          <w:sz w:val="22"/>
          <w:szCs w:val="22"/>
          <w:lang w:eastAsia="en-GB"/>
        </w:rPr>
        <w:tab/>
      </w:r>
      <w:r>
        <w:rPr>
          <w:noProof/>
          <w:lang w:eastAsia="ja-JP"/>
        </w:rPr>
        <w:t>BSS Container</w:t>
      </w:r>
      <w:r>
        <w:rPr>
          <w:noProof/>
        </w:rPr>
        <w:tab/>
      </w:r>
      <w:r>
        <w:rPr>
          <w:noProof/>
        </w:rPr>
        <w:fldChar w:fldCharType="begin" w:fldLock="1"/>
      </w:r>
      <w:r>
        <w:rPr>
          <w:noProof/>
        </w:rPr>
        <w:instrText xml:space="preserve"> PAGEREF _Toc106894209 \h </w:instrText>
      </w:r>
      <w:r>
        <w:rPr>
          <w:noProof/>
        </w:rPr>
      </w:r>
      <w:r>
        <w:rPr>
          <w:noProof/>
        </w:rPr>
        <w:fldChar w:fldCharType="separate"/>
      </w:r>
      <w:r>
        <w:rPr>
          <w:noProof/>
        </w:rPr>
        <w:t>145</w:t>
      </w:r>
      <w:r>
        <w:rPr>
          <w:noProof/>
        </w:rPr>
        <w:fldChar w:fldCharType="end"/>
      </w:r>
    </w:p>
    <w:p w14:paraId="2EFFC667" w14:textId="7F95EAD2" w:rsidR="003F3938" w:rsidRPr="0017667A" w:rsidRDefault="003F3938">
      <w:pPr>
        <w:pStyle w:val="TOC3"/>
        <w:rPr>
          <w:rFonts w:ascii="Calibri" w:hAnsi="Calibri"/>
          <w:noProof/>
          <w:sz w:val="22"/>
          <w:szCs w:val="22"/>
          <w:lang w:eastAsia="en-GB"/>
        </w:rPr>
      </w:pPr>
      <w:r w:rsidRPr="007357C0">
        <w:rPr>
          <w:noProof/>
          <w:lang w:val="fr-FR"/>
        </w:rPr>
        <w:t>7.7.73</w:t>
      </w:r>
      <w:r w:rsidRPr="0017667A">
        <w:rPr>
          <w:rFonts w:ascii="Calibri" w:hAnsi="Calibri"/>
          <w:noProof/>
          <w:sz w:val="22"/>
          <w:szCs w:val="22"/>
          <w:lang w:eastAsia="en-GB"/>
        </w:rPr>
        <w:tab/>
      </w:r>
      <w:r w:rsidRPr="007357C0">
        <w:rPr>
          <w:noProof/>
          <w:lang w:val="fr-FR" w:eastAsia="ja-JP"/>
        </w:rPr>
        <w:t>Cell Identification</w:t>
      </w:r>
      <w:r>
        <w:rPr>
          <w:noProof/>
        </w:rPr>
        <w:tab/>
      </w:r>
      <w:r>
        <w:rPr>
          <w:noProof/>
        </w:rPr>
        <w:fldChar w:fldCharType="begin" w:fldLock="1"/>
      </w:r>
      <w:r>
        <w:rPr>
          <w:noProof/>
        </w:rPr>
        <w:instrText xml:space="preserve"> PAGEREF _Toc106894210 \h </w:instrText>
      </w:r>
      <w:r>
        <w:rPr>
          <w:noProof/>
        </w:rPr>
      </w:r>
      <w:r>
        <w:rPr>
          <w:noProof/>
        </w:rPr>
        <w:fldChar w:fldCharType="separate"/>
      </w:r>
      <w:r>
        <w:rPr>
          <w:noProof/>
        </w:rPr>
        <w:t>146</w:t>
      </w:r>
      <w:r>
        <w:rPr>
          <w:noProof/>
        </w:rPr>
        <w:fldChar w:fldCharType="end"/>
      </w:r>
    </w:p>
    <w:p w14:paraId="256B2713" w14:textId="046C4037" w:rsidR="003F3938" w:rsidRPr="0017667A" w:rsidRDefault="003F3938">
      <w:pPr>
        <w:pStyle w:val="TOC3"/>
        <w:rPr>
          <w:rFonts w:ascii="Calibri" w:hAnsi="Calibri"/>
          <w:noProof/>
          <w:sz w:val="22"/>
          <w:szCs w:val="22"/>
          <w:lang w:eastAsia="en-GB"/>
        </w:rPr>
      </w:pPr>
      <w:r>
        <w:rPr>
          <w:noProof/>
          <w:lang w:eastAsia="ja-JP"/>
        </w:rPr>
        <w:lastRenderedPageBreak/>
        <w:t>7.7.74</w:t>
      </w:r>
      <w:r w:rsidRPr="0017667A">
        <w:rPr>
          <w:rFonts w:ascii="Calibri" w:hAnsi="Calibri"/>
          <w:noProof/>
          <w:sz w:val="22"/>
          <w:szCs w:val="22"/>
          <w:lang w:eastAsia="en-GB"/>
        </w:rPr>
        <w:tab/>
      </w:r>
      <w:r>
        <w:rPr>
          <w:noProof/>
          <w:lang w:eastAsia="ja-JP"/>
        </w:rPr>
        <w:t>PDU Numbers</w:t>
      </w:r>
      <w:r>
        <w:rPr>
          <w:noProof/>
        </w:rPr>
        <w:tab/>
      </w:r>
      <w:r>
        <w:rPr>
          <w:noProof/>
        </w:rPr>
        <w:fldChar w:fldCharType="begin" w:fldLock="1"/>
      </w:r>
      <w:r>
        <w:rPr>
          <w:noProof/>
        </w:rPr>
        <w:instrText xml:space="preserve"> PAGEREF _Toc106894211 \h </w:instrText>
      </w:r>
      <w:r>
        <w:rPr>
          <w:noProof/>
        </w:rPr>
      </w:r>
      <w:r>
        <w:rPr>
          <w:noProof/>
        </w:rPr>
        <w:fldChar w:fldCharType="separate"/>
      </w:r>
      <w:r>
        <w:rPr>
          <w:noProof/>
        </w:rPr>
        <w:t>146</w:t>
      </w:r>
      <w:r>
        <w:rPr>
          <w:noProof/>
        </w:rPr>
        <w:fldChar w:fldCharType="end"/>
      </w:r>
    </w:p>
    <w:p w14:paraId="1AC6CC96" w14:textId="4527405E" w:rsidR="003F3938" w:rsidRPr="0017667A" w:rsidRDefault="003F3938">
      <w:pPr>
        <w:pStyle w:val="TOC3"/>
        <w:rPr>
          <w:rFonts w:ascii="Calibri" w:hAnsi="Calibri"/>
          <w:noProof/>
          <w:sz w:val="22"/>
          <w:szCs w:val="22"/>
          <w:lang w:eastAsia="en-GB"/>
        </w:rPr>
      </w:pPr>
      <w:r>
        <w:rPr>
          <w:noProof/>
        </w:rPr>
        <w:t>7.7.75</w:t>
      </w:r>
      <w:r w:rsidRPr="0017667A">
        <w:rPr>
          <w:rFonts w:ascii="Calibri" w:hAnsi="Calibri"/>
          <w:noProof/>
          <w:sz w:val="22"/>
          <w:szCs w:val="22"/>
          <w:lang w:eastAsia="en-GB"/>
        </w:rPr>
        <w:tab/>
      </w:r>
      <w:r>
        <w:rPr>
          <w:noProof/>
          <w:lang w:eastAsia="ja-JP"/>
        </w:rPr>
        <w:t>BSSGP Cause</w:t>
      </w:r>
      <w:r>
        <w:rPr>
          <w:noProof/>
        </w:rPr>
        <w:tab/>
      </w:r>
      <w:r>
        <w:rPr>
          <w:noProof/>
        </w:rPr>
        <w:fldChar w:fldCharType="begin" w:fldLock="1"/>
      </w:r>
      <w:r>
        <w:rPr>
          <w:noProof/>
        </w:rPr>
        <w:instrText xml:space="preserve"> PAGEREF _Toc106894212 \h </w:instrText>
      </w:r>
      <w:r>
        <w:rPr>
          <w:noProof/>
        </w:rPr>
      </w:r>
      <w:r>
        <w:rPr>
          <w:noProof/>
        </w:rPr>
        <w:fldChar w:fldCharType="separate"/>
      </w:r>
      <w:r>
        <w:rPr>
          <w:noProof/>
        </w:rPr>
        <w:t>147</w:t>
      </w:r>
      <w:r>
        <w:rPr>
          <w:noProof/>
        </w:rPr>
        <w:fldChar w:fldCharType="end"/>
      </w:r>
    </w:p>
    <w:p w14:paraId="57A3514F" w14:textId="4945929A" w:rsidR="003F3938" w:rsidRPr="0017667A" w:rsidRDefault="003F3938">
      <w:pPr>
        <w:pStyle w:val="TOC3"/>
        <w:rPr>
          <w:rFonts w:ascii="Calibri" w:hAnsi="Calibri"/>
          <w:noProof/>
          <w:sz w:val="22"/>
          <w:szCs w:val="22"/>
          <w:lang w:eastAsia="en-GB"/>
        </w:rPr>
      </w:pPr>
      <w:r>
        <w:rPr>
          <w:noProof/>
        </w:rPr>
        <w:t>7.7.</w:t>
      </w:r>
      <w:r>
        <w:rPr>
          <w:noProof/>
          <w:lang w:eastAsia="zh-CN"/>
        </w:rPr>
        <w:t>76</w:t>
      </w:r>
      <w:r w:rsidRPr="0017667A">
        <w:rPr>
          <w:rFonts w:ascii="Calibri" w:hAnsi="Calibri"/>
          <w:noProof/>
          <w:sz w:val="22"/>
          <w:szCs w:val="22"/>
          <w:lang w:eastAsia="en-GB"/>
        </w:rPr>
        <w:tab/>
      </w:r>
      <w:r>
        <w:rPr>
          <w:noProof/>
          <w:lang w:eastAsia="zh-CN"/>
        </w:rPr>
        <w:t xml:space="preserve">Required </w:t>
      </w:r>
      <w:r>
        <w:rPr>
          <w:noProof/>
        </w:rPr>
        <w:t>MBMS Bearer Capabilities</w:t>
      </w:r>
      <w:r>
        <w:rPr>
          <w:noProof/>
        </w:rPr>
        <w:tab/>
      </w:r>
      <w:r>
        <w:rPr>
          <w:noProof/>
        </w:rPr>
        <w:fldChar w:fldCharType="begin" w:fldLock="1"/>
      </w:r>
      <w:r>
        <w:rPr>
          <w:noProof/>
        </w:rPr>
        <w:instrText xml:space="preserve"> PAGEREF _Toc106894213 \h </w:instrText>
      </w:r>
      <w:r>
        <w:rPr>
          <w:noProof/>
        </w:rPr>
      </w:r>
      <w:r>
        <w:rPr>
          <w:noProof/>
        </w:rPr>
        <w:fldChar w:fldCharType="separate"/>
      </w:r>
      <w:r>
        <w:rPr>
          <w:noProof/>
        </w:rPr>
        <w:t>147</w:t>
      </w:r>
      <w:r>
        <w:rPr>
          <w:noProof/>
        </w:rPr>
        <w:fldChar w:fldCharType="end"/>
      </w:r>
    </w:p>
    <w:p w14:paraId="2F733418" w14:textId="46FD38D3" w:rsidR="003F3938" w:rsidRPr="0017667A" w:rsidRDefault="003F3938">
      <w:pPr>
        <w:pStyle w:val="TOC3"/>
        <w:rPr>
          <w:rFonts w:ascii="Calibri" w:hAnsi="Calibri"/>
          <w:noProof/>
          <w:sz w:val="22"/>
          <w:szCs w:val="22"/>
          <w:lang w:eastAsia="en-GB"/>
        </w:rPr>
      </w:pPr>
      <w:r>
        <w:rPr>
          <w:noProof/>
        </w:rPr>
        <w:t>7.7.</w:t>
      </w:r>
      <w:r>
        <w:rPr>
          <w:noProof/>
          <w:lang w:eastAsia="ja-JP"/>
        </w:rPr>
        <w:t>77</w:t>
      </w:r>
      <w:r w:rsidRPr="0017667A">
        <w:rPr>
          <w:rFonts w:ascii="Calibri" w:hAnsi="Calibri"/>
          <w:noProof/>
          <w:sz w:val="22"/>
          <w:szCs w:val="22"/>
          <w:lang w:eastAsia="en-GB"/>
        </w:rPr>
        <w:tab/>
      </w:r>
      <w:r>
        <w:rPr>
          <w:noProof/>
          <w:lang w:eastAsia="ja-JP"/>
        </w:rPr>
        <w:t>RIM Routing Address Discriminator</w:t>
      </w:r>
      <w:r>
        <w:rPr>
          <w:noProof/>
        </w:rPr>
        <w:tab/>
      </w:r>
      <w:r>
        <w:rPr>
          <w:noProof/>
        </w:rPr>
        <w:fldChar w:fldCharType="begin" w:fldLock="1"/>
      </w:r>
      <w:r>
        <w:rPr>
          <w:noProof/>
        </w:rPr>
        <w:instrText xml:space="preserve"> PAGEREF _Toc106894214 \h </w:instrText>
      </w:r>
      <w:r>
        <w:rPr>
          <w:noProof/>
        </w:rPr>
      </w:r>
      <w:r>
        <w:rPr>
          <w:noProof/>
        </w:rPr>
        <w:fldChar w:fldCharType="separate"/>
      </w:r>
      <w:r>
        <w:rPr>
          <w:noProof/>
        </w:rPr>
        <w:t>147</w:t>
      </w:r>
      <w:r>
        <w:rPr>
          <w:noProof/>
        </w:rPr>
        <w:fldChar w:fldCharType="end"/>
      </w:r>
    </w:p>
    <w:p w14:paraId="71A241E0" w14:textId="202C3B74" w:rsidR="003F3938" w:rsidRPr="0017667A" w:rsidRDefault="003F3938">
      <w:pPr>
        <w:pStyle w:val="TOC3"/>
        <w:rPr>
          <w:rFonts w:ascii="Calibri" w:hAnsi="Calibri"/>
          <w:noProof/>
          <w:sz w:val="22"/>
          <w:szCs w:val="22"/>
          <w:lang w:eastAsia="en-GB"/>
        </w:rPr>
      </w:pPr>
      <w:r>
        <w:rPr>
          <w:noProof/>
        </w:rPr>
        <w:t>7.7.78</w:t>
      </w:r>
      <w:r w:rsidRPr="0017667A">
        <w:rPr>
          <w:rFonts w:ascii="Calibri" w:hAnsi="Calibri"/>
          <w:noProof/>
          <w:sz w:val="22"/>
          <w:szCs w:val="22"/>
          <w:lang w:eastAsia="en-GB"/>
        </w:rPr>
        <w:tab/>
      </w:r>
      <w:r w:rsidRPr="007357C0">
        <w:rPr>
          <w:rFonts w:eastAsia="SimSun"/>
          <w:noProof/>
        </w:rPr>
        <w:t>List of set-up PFCs</w:t>
      </w:r>
      <w:r>
        <w:rPr>
          <w:noProof/>
        </w:rPr>
        <w:tab/>
      </w:r>
      <w:r>
        <w:rPr>
          <w:noProof/>
        </w:rPr>
        <w:fldChar w:fldCharType="begin" w:fldLock="1"/>
      </w:r>
      <w:r>
        <w:rPr>
          <w:noProof/>
        </w:rPr>
        <w:instrText xml:space="preserve"> PAGEREF _Toc106894215 \h </w:instrText>
      </w:r>
      <w:r>
        <w:rPr>
          <w:noProof/>
        </w:rPr>
      </w:r>
      <w:r>
        <w:rPr>
          <w:noProof/>
        </w:rPr>
        <w:fldChar w:fldCharType="separate"/>
      </w:r>
      <w:r>
        <w:rPr>
          <w:noProof/>
        </w:rPr>
        <w:t>148</w:t>
      </w:r>
      <w:r>
        <w:rPr>
          <w:noProof/>
        </w:rPr>
        <w:fldChar w:fldCharType="end"/>
      </w:r>
    </w:p>
    <w:p w14:paraId="78C62150" w14:textId="39AE099B" w:rsidR="003F3938" w:rsidRPr="0017667A" w:rsidRDefault="003F3938">
      <w:pPr>
        <w:pStyle w:val="TOC3"/>
        <w:rPr>
          <w:rFonts w:ascii="Calibri" w:hAnsi="Calibri"/>
          <w:noProof/>
          <w:sz w:val="22"/>
          <w:szCs w:val="22"/>
          <w:lang w:eastAsia="en-GB"/>
        </w:rPr>
      </w:pPr>
      <w:r>
        <w:rPr>
          <w:noProof/>
          <w:lang w:eastAsia="ja-JP"/>
        </w:rPr>
        <w:t>7.7.79</w:t>
      </w:r>
      <w:r w:rsidRPr="0017667A">
        <w:rPr>
          <w:rFonts w:ascii="Calibri" w:hAnsi="Calibri"/>
          <w:noProof/>
          <w:sz w:val="22"/>
          <w:szCs w:val="22"/>
          <w:lang w:eastAsia="en-GB"/>
        </w:rPr>
        <w:tab/>
      </w:r>
      <w:r>
        <w:rPr>
          <w:noProof/>
          <w:lang w:eastAsia="ja-JP"/>
        </w:rPr>
        <w:t>PS Handover XID Parameters</w:t>
      </w:r>
      <w:r>
        <w:rPr>
          <w:noProof/>
        </w:rPr>
        <w:tab/>
      </w:r>
      <w:r>
        <w:rPr>
          <w:noProof/>
        </w:rPr>
        <w:fldChar w:fldCharType="begin" w:fldLock="1"/>
      </w:r>
      <w:r>
        <w:rPr>
          <w:noProof/>
        </w:rPr>
        <w:instrText xml:space="preserve"> PAGEREF _Toc106894216 \h </w:instrText>
      </w:r>
      <w:r>
        <w:rPr>
          <w:noProof/>
        </w:rPr>
      </w:r>
      <w:r>
        <w:rPr>
          <w:noProof/>
        </w:rPr>
        <w:fldChar w:fldCharType="separate"/>
      </w:r>
      <w:r>
        <w:rPr>
          <w:noProof/>
        </w:rPr>
        <w:t>148</w:t>
      </w:r>
      <w:r>
        <w:rPr>
          <w:noProof/>
        </w:rPr>
        <w:fldChar w:fldCharType="end"/>
      </w:r>
    </w:p>
    <w:p w14:paraId="63F8EC7A" w14:textId="0D7F4603" w:rsidR="003F3938" w:rsidRPr="0017667A" w:rsidRDefault="003F3938">
      <w:pPr>
        <w:pStyle w:val="TOC3"/>
        <w:rPr>
          <w:rFonts w:ascii="Calibri" w:hAnsi="Calibri"/>
          <w:noProof/>
          <w:sz w:val="22"/>
          <w:szCs w:val="22"/>
          <w:lang w:eastAsia="en-GB"/>
        </w:rPr>
      </w:pPr>
      <w:r>
        <w:rPr>
          <w:noProof/>
          <w:lang w:eastAsia="ja-JP"/>
        </w:rPr>
        <w:t>7.7.80</w:t>
      </w:r>
      <w:r w:rsidRPr="0017667A">
        <w:rPr>
          <w:rFonts w:ascii="Calibri" w:hAnsi="Calibri"/>
          <w:noProof/>
          <w:sz w:val="22"/>
          <w:szCs w:val="22"/>
          <w:lang w:eastAsia="en-GB"/>
        </w:rPr>
        <w:tab/>
      </w:r>
      <w:r>
        <w:rPr>
          <w:noProof/>
        </w:rPr>
        <w:t>MS Info Change Reporting Action</w:t>
      </w:r>
      <w:r>
        <w:rPr>
          <w:noProof/>
        </w:rPr>
        <w:tab/>
      </w:r>
      <w:r>
        <w:rPr>
          <w:noProof/>
        </w:rPr>
        <w:fldChar w:fldCharType="begin" w:fldLock="1"/>
      </w:r>
      <w:r>
        <w:rPr>
          <w:noProof/>
        </w:rPr>
        <w:instrText xml:space="preserve"> PAGEREF _Toc106894217 \h </w:instrText>
      </w:r>
      <w:r>
        <w:rPr>
          <w:noProof/>
        </w:rPr>
      </w:r>
      <w:r>
        <w:rPr>
          <w:noProof/>
        </w:rPr>
        <w:fldChar w:fldCharType="separate"/>
      </w:r>
      <w:r>
        <w:rPr>
          <w:noProof/>
        </w:rPr>
        <w:t>149</w:t>
      </w:r>
      <w:r>
        <w:rPr>
          <w:noProof/>
        </w:rPr>
        <w:fldChar w:fldCharType="end"/>
      </w:r>
    </w:p>
    <w:p w14:paraId="5F94EC3F" w14:textId="2612A03F" w:rsidR="003F3938" w:rsidRPr="0017667A" w:rsidRDefault="003F3938">
      <w:pPr>
        <w:pStyle w:val="TOC3"/>
        <w:rPr>
          <w:rFonts w:ascii="Calibri" w:hAnsi="Calibri"/>
          <w:noProof/>
          <w:sz w:val="22"/>
          <w:szCs w:val="22"/>
          <w:lang w:eastAsia="en-GB"/>
        </w:rPr>
      </w:pPr>
      <w:r w:rsidRPr="007357C0">
        <w:rPr>
          <w:noProof/>
          <w:lang w:val="en-US"/>
        </w:rPr>
        <w:t>7.7.81</w:t>
      </w:r>
      <w:r w:rsidRPr="0017667A">
        <w:rPr>
          <w:rFonts w:ascii="Calibri" w:hAnsi="Calibri"/>
          <w:noProof/>
          <w:sz w:val="22"/>
          <w:szCs w:val="22"/>
          <w:lang w:eastAsia="en-GB"/>
        </w:rPr>
        <w:tab/>
      </w:r>
      <w:r w:rsidRPr="007357C0">
        <w:rPr>
          <w:noProof/>
          <w:lang w:val="en-US"/>
        </w:rPr>
        <w:t>Direct Tunnel Flags</w:t>
      </w:r>
      <w:r>
        <w:rPr>
          <w:noProof/>
        </w:rPr>
        <w:tab/>
      </w:r>
      <w:r>
        <w:rPr>
          <w:noProof/>
        </w:rPr>
        <w:fldChar w:fldCharType="begin" w:fldLock="1"/>
      </w:r>
      <w:r>
        <w:rPr>
          <w:noProof/>
        </w:rPr>
        <w:instrText xml:space="preserve"> PAGEREF _Toc106894218 \h </w:instrText>
      </w:r>
      <w:r>
        <w:rPr>
          <w:noProof/>
        </w:rPr>
      </w:r>
      <w:r>
        <w:rPr>
          <w:noProof/>
        </w:rPr>
        <w:fldChar w:fldCharType="separate"/>
      </w:r>
      <w:r>
        <w:rPr>
          <w:noProof/>
        </w:rPr>
        <w:t>149</w:t>
      </w:r>
      <w:r>
        <w:rPr>
          <w:noProof/>
        </w:rPr>
        <w:fldChar w:fldCharType="end"/>
      </w:r>
    </w:p>
    <w:p w14:paraId="6F380440" w14:textId="15C9E072" w:rsidR="003F3938" w:rsidRPr="0017667A" w:rsidRDefault="003F3938">
      <w:pPr>
        <w:pStyle w:val="TOC3"/>
        <w:rPr>
          <w:rFonts w:ascii="Calibri" w:hAnsi="Calibri"/>
          <w:noProof/>
          <w:sz w:val="22"/>
          <w:szCs w:val="22"/>
          <w:lang w:eastAsia="en-GB"/>
        </w:rPr>
      </w:pPr>
      <w:r>
        <w:rPr>
          <w:noProof/>
        </w:rPr>
        <w:t>7.7.82</w:t>
      </w:r>
      <w:r w:rsidRPr="0017667A">
        <w:rPr>
          <w:rFonts w:ascii="Calibri" w:hAnsi="Calibri"/>
          <w:noProof/>
          <w:sz w:val="22"/>
          <w:szCs w:val="22"/>
          <w:lang w:eastAsia="en-GB"/>
        </w:rPr>
        <w:tab/>
      </w:r>
      <w:r>
        <w:rPr>
          <w:noProof/>
        </w:rPr>
        <w:t>Correlation-ID</w:t>
      </w:r>
      <w:r>
        <w:rPr>
          <w:noProof/>
        </w:rPr>
        <w:tab/>
      </w:r>
      <w:r>
        <w:rPr>
          <w:noProof/>
        </w:rPr>
        <w:fldChar w:fldCharType="begin" w:fldLock="1"/>
      </w:r>
      <w:r>
        <w:rPr>
          <w:noProof/>
        </w:rPr>
        <w:instrText xml:space="preserve"> PAGEREF _Toc106894219 \h </w:instrText>
      </w:r>
      <w:r>
        <w:rPr>
          <w:noProof/>
        </w:rPr>
      </w:r>
      <w:r>
        <w:rPr>
          <w:noProof/>
        </w:rPr>
        <w:fldChar w:fldCharType="separate"/>
      </w:r>
      <w:r>
        <w:rPr>
          <w:noProof/>
        </w:rPr>
        <w:t>150</w:t>
      </w:r>
      <w:r>
        <w:rPr>
          <w:noProof/>
        </w:rPr>
        <w:fldChar w:fldCharType="end"/>
      </w:r>
    </w:p>
    <w:p w14:paraId="53080382" w14:textId="5885B295" w:rsidR="003F3938" w:rsidRPr="0017667A" w:rsidRDefault="003F3938">
      <w:pPr>
        <w:pStyle w:val="TOC3"/>
        <w:rPr>
          <w:rFonts w:ascii="Calibri" w:hAnsi="Calibri"/>
          <w:noProof/>
          <w:sz w:val="22"/>
          <w:szCs w:val="22"/>
          <w:lang w:eastAsia="en-GB"/>
        </w:rPr>
      </w:pPr>
      <w:r w:rsidRPr="007357C0">
        <w:rPr>
          <w:noProof/>
          <w:lang w:val="fr-FR"/>
        </w:rPr>
        <w:t>7.7.83</w:t>
      </w:r>
      <w:r w:rsidRPr="0017667A">
        <w:rPr>
          <w:rFonts w:ascii="Calibri" w:hAnsi="Calibri"/>
          <w:noProof/>
          <w:sz w:val="22"/>
          <w:szCs w:val="22"/>
          <w:lang w:eastAsia="en-GB"/>
        </w:rPr>
        <w:tab/>
      </w:r>
      <w:r w:rsidRPr="007357C0">
        <w:rPr>
          <w:noProof/>
          <w:lang w:val="fr-FR"/>
        </w:rPr>
        <w:t>Bearer Control Mode</w:t>
      </w:r>
      <w:r>
        <w:rPr>
          <w:noProof/>
        </w:rPr>
        <w:tab/>
      </w:r>
      <w:r>
        <w:rPr>
          <w:noProof/>
        </w:rPr>
        <w:fldChar w:fldCharType="begin" w:fldLock="1"/>
      </w:r>
      <w:r>
        <w:rPr>
          <w:noProof/>
        </w:rPr>
        <w:instrText xml:space="preserve"> PAGEREF _Toc106894220 \h </w:instrText>
      </w:r>
      <w:r>
        <w:rPr>
          <w:noProof/>
        </w:rPr>
      </w:r>
      <w:r>
        <w:rPr>
          <w:noProof/>
        </w:rPr>
        <w:fldChar w:fldCharType="separate"/>
      </w:r>
      <w:r>
        <w:rPr>
          <w:noProof/>
        </w:rPr>
        <w:t>150</w:t>
      </w:r>
      <w:r>
        <w:rPr>
          <w:noProof/>
        </w:rPr>
        <w:fldChar w:fldCharType="end"/>
      </w:r>
    </w:p>
    <w:p w14:paraId="757B8098" w14:textId="7B16926E" w:rsidR="003F3938" w:rsidRPr="0017667A" w:rsidRDefault="003F3938">
      <w:pPr>
        <w:pStyle w:val="TOC3"/>
        <w:rPr>
          <w:rFonts w:ascii="Calibri" w:hAnsi="Calibri"/>
          <w:noProof/>
          <w:sz w:val="22"/>
          <w:szCs w:val="22"/>
          <w:lang w:eastAsia="en-GB"/>
        </w:rPr>
      </w:pPr>
      <w:r>
        <w:rPr>
          <w:noProof/>
        </w:rPr>
        <w:t>7.7.</w:t>
      </w:r>
      <w:r>
        <w:rPr>
          <w:noProof/>
          <w:lang w:eastAsia="ja-JP"/>
        </w:rPr>
        <w:t>84</w:t>
      </w:r>
      <w:r w:rsidRPr="0017667A">
        <w:rPr>
          <w:rFonts w:ascii="Calibri" w:hAnsi="Calibri"/>
          <w:noProof/>
          <w:sz w:val="22"/>
          <w:szCs w:val="22"/>
          <w:lang w:eastAsia="en-GB"/>
        </w:rPr>
        <w:tab/>
      </w:r>
      <w:r>
        <w:rPr>
          <w:noProof/>
          <w:lang w:eastAsia="ja-JP"/>
        </w:rPr>
        <w:t>MBMS</w:t>
      </w:r>
      <w:r>
        <w:rPr>
          <w:noProof/>
        </w:rPr>
        <w:t xml:space="preserve"> </w:t>
      </w:r>
      <w:r>
        <w:rPr>
          <w:noProof/>
          <w:lang w:eastAsia="ja-JP"/>
        </w:rPr>
        <w:t>Flow Identifier</w:t>
      </w:r>
      <w:r>
        <w:rPr>
          <w:noProof/>
        </w:rPr>
        <w:tab/>
      </w:r>
      <w:r>
        <w:rPr>
          <w:noProof/>
        </w:rPr>
        <w:fldChar w:fldCharType="begin" w:fldLock="1"/>
      </w:r>
      <w:r>
        <w:rPr>
          <w:noProof/>
        </w:rPr>
        <w:instrText xml:space="preserve"> PAGEREF _Toc106894221 \h </w:instrText>
      </w:r>
      <w:r>
        <w:rPr>
          <w:noProof/>
        </w:rPr>
      </w:r>
      <w:r>
        <w:rPr>
          <w:noProof/>
        </w:rPr>
        <w:fldChar w:fldCharType="separate"/>
      </w:r>
      <w:r>
        <w:rPr>
          <w:noProof/>
        </w:rPr>
        <w:t>150</w:t>
      </w:r>
      <w:r>
        <w:rPr>
          <w:noProof/>
        </w:rPr>
        <w:fldChar w:fldCharType="end"/>
      </w:r>
    </w:p>
    <w:p w14:paraId="1E01366A" w14:textId="7C5A1BD0" w:rsidR="003F3938" w:rsidRPr="0017667A" w:rsidRDefault="003F3938">
      <w:pPr>
        <w:pStyle w:val="TOC3"/>
        <w:rPr>
          <w:rFonts w:ascii="Calibri" w:hAnsi="Calibri"/>
          <w:noProof/>
          <w:sz w:val="22"/>
          <w:szCs w:val="22"/>
          <w:lang w:eastAsia="en-GB"/>
        </w:rPr>
      </w:pPr>
      <w:r>
        <w:rPr>
          <w:noProof/>
        </w:rPr>
        <w:t>7.7.85</w:t>
      </w:r>
      <w:r w:rsidRPr="0017667A">
        <w:rPr>
          <w:rFonts w:ascii="Calibri" w:hAnsi="Calibri"/>
          <w:noProof/>
          <w:sz w:val="22"/>
          <w:szCs w:val="22"/>
          <w:lang w:eastAsia="en-GB"/>
        </w:rPr>
        <w:tab/>
      </w:r>
      <w:r>
        <w:rPr>
          <w:noProof/>
          <w:lang w:eastAsia="ja-JP"/>
        </w:rPr>
        <w:t>MBMS</w:t>
      </w:r>
      <w:r>
        <w:rPr>
          <w:noProof/>
        </w:rPr>
        <w:t xml:space="preserve"> IP Multicast Distribution</w:t>
      </w:r>
      <w:r>
        <w:rPr>
          <w:noProof/>
        </w:rPr>
        <w:tab/>
      </w:r>
      <w:r>
        <w:rPr>
          <w:noProof/>
        </w:rPr>
        <w:fldChar w:fldCharType="begin" w:fldLock="1"/>
      </w:r>
      <w:r>
        <w:rPr>
          <w:noProof/>
        </w:rPr>
        <w:instrText xml:space="preserve"> PAGEREF _Toc106894222 \h </w:instrText>
      </w:r>
      <w:r>
        <w:rPr>
          <w:noProof/>
        </w:rPr>
      </w:r>
      <w:r>
        <w:rPr>
          <w:noProof/>
        </w:rPr>
        <w:fldChar w:fldCharType="separate"/>
      </w:r>
      <w:r>
        <w:rPr>
          <w:noProof/>
        </w:rPr>
        <w:t>151</w:t>
      </w:r>
      <w:r>
        <w:rPr>
          <w:noProof/>
        </w:rPr>
        <w:fldChar w:fldCharType="end"/>
      </w:r>
    </w:p>
    <w:p w14:paraId="2F914944" w14:textId="2F6CD614" w:rsidR="003F3938" w:rsidRPr="0017667A" w:rsidRDefault="003F3938">
      <w:pPr>
        <w:pStyle w:val="TOC3"/>
        <w:rPr>
          <w:rFonts w:ascii="Calibri" w:hAnsi="Calibri"/>
          <w:noProof/>
          <w:sz w:val="22"/>
          <w:szCs w:val="22"/>
          <w:lang w:eastAsia="en-GB"/>
        </w:rPr>
      </w:pPr>
      <w:r>
        <w:rPr>
          <w:noProof/>
        </w:rPr>
        <w:t>7.7.86</w:t>
      </w:r>
      <w:r w:rsidRPr="0017667A">
        <w:rPr>
          <w:rFonts w:ascii="Calibri" w:hAnsi="Calibri"/>
          <w:noProof/>
          <w:sz w:val="22"/>
          <w:szCs w:val="22"/>
          <w:lang w:eastAsia="en-GB"/>
        </w:rPr>
        <w:tab/>
      </w:r>
      <w:r>
        <w:rPr>
          <w:noProof/>
          <w:lang w:eastAsia="ja-JP"/>
        </w:rPr>
        <w:t>MBMS</w:t>
      </w:r>
      <w:r>
        <w:rPr>
          <w:noProof/>
        </w:rPr>
        <w:t xml:space="preserve"> Distribution Acknowledgement</w:t>
      </w:r>
      <w:r>
        <w:rPr>
          <w:noProof/>
        </w:rPr>
        <w:tab/>
      </w:r>
      <w:r>
        <w:rPr>
          <w:noProof/>
        </w:rPr>
        <w:fldChar w:fldCharType="begin" w:fldLock="1"/>
      </w:r>
      <w:r>
        <w:rPr>
          <w:noProof/>
        </w:rPr>
        <w:instrText xml:space="preserve"> PAGEREF _Toc106894223 \h </w:instrText>
      </w:r>
      <w:r>
        <w:rPr>
          <w:noProof/>
        </w:rPr>
      </w:r>
      <w:r>
        <w:rPr>
          <w:noProof/>
        </w:rPr>
        <w:fldChar w:fldCharType="separate"/>
      </w:r>
      <w:r>
        <w:rPr>
          <w:noProof/>
        </w:rPr>
        <w:t>151</w:t>
      </w:r>
      <w:r>
        <w:rPr>
          <w:noProof/>
        </w:rPr>
        <w:fldChar w:fldCharType="end"/>
      </w:r>
    </w:p>
    <w:p w14:paraId="73B4777D" w14:textId="58F19236" w:rsidR="003F3938" w:rsidRPr="0017667A" w:rsidRDefault="003F3938">
      <w:pPr>
        <w:pStyle w:val="TOC3"/>
        <w:rPr>
          <w:rFonts w:ascii="Calibri" w:hAnsi="Calibri"/>
          <w:noProof/>
          <w:sz w:val="22"/>
          <w:szCs w:val="22"/>
          <w:lang w:eastAsia="en-GB"/>
        </w:rPr>
      </w:pPr>
      <w:r>
        <w:rPr>
          <w:noProof/>
        </w:rPr>
        <w:t>7.7.87</w:t>
      </w:r>
      <w:r w:rsidRPr="0017667A">
        <w:rPr>
          <w:rFonts w:ascii="Calibri" w:hAnsi="Calibri"/>
          <w:noProof/>
          <w:sz w:val="22"/>
          <w:szCs w:val="22"/>
          <w:lang w:eastAsia="en-GB"/>
        </w:rPr>
        <w:tab/>
      </w:r>
      <w:r>
        <w:rPr>
          <w:noProof/>
        </w:rPr>
        <w:t>Reliable INTER RAT HANDOVER INFO</w:t>
      </w:r>
      <w:r>
        <w:rPr>
          <w:noProof/>
        </w:rPr>
        <w:tab/>
      </w:r>
      <w:r>
        <w:rPr>
          <w:noProof/>
        </w:rPr>
        <w:fldChar w:fldCharType="begin" w:fldLock="1"/>
      </w:r>
      <w:r>
        <w:rPr>
          <w:noProof/>
        </w:rPr>
        <w:instrText xml:space="preserve"> PAGEREF _Toc106894224 \h </w:instrText>
      </w:r>
      <w:r>
        <w:rPr>
          <w:noProof/>
        </w:rPr>
      </w:r>
      <w:r>
        <w:rPr>
          <w:noProof/>
        </w:rPr>
        <w:fldChar w:fldCharType="separate"/>
      </w:r>
      <w:r>
        <w:rPr>
          <w:noProof/>
        </w:rPr>
        <w:t>152</w:t>
      </w:r>
      <w:r>
        <w:rPr>
          <w:noProof/>
        </w:rPr>
        <w:fldChar w:fldCharType="end"/>
      </w:r>
    </w:p>
    <w:p w14:paraId="6D58E2AE" w14:textId="5EC0627B" w:rsidR="003F3938" w:rsidRPr="0017667A" w:rsidRDefault="003F3938">
      <w:pPr>
        <w:pStyle w:val="TOC3"/>
        <w:rPr>
          <w:rFonts w:ascii="Calibri" w:hAnsi="Calibri"/>
          <w:noProof/>
          <w:sz w:val="22"/>
          <w:szCs w:val="22"/>
          <w:lang w:eastAsia="en-GB"/>
        </w:rPr>
      </w:pPr>
      <w:r>
        <w:rPr>
          <w:noProof/>
        </w:rPr>
        <w:t>7.7.88</w:t>
      </w:r>
      <w:r w:rsidRPr="0017667A">
        <w:rPr>
          <w:rFonts w:ascii="Calibri" w:hAnsi="Calibri"/>
          <w:noProof/>
          <w:sz w:val="22"/>
          <w:szCs w:val="22"/>
          <w:lang w:eastAsia="en-GB"/>
        </w:rPr>
        <w:tab/>
      </w:r>
      <w:r>
        <w:rPr>
          <w:noProof/>
        </w:rPr>
        <w:t>RFSP Index</w:t>
      </w:r>
      <w:r>
        <w:rPr>
          <w:noProof/>
        </w:rPr>
        <w:tab/>
      </w:r>
      <w:r>
        <w:rPr>
          <w:noProof/>
        </w:rPr>
        <w:fldChar w:fldCharType="begin" w:fldLock="1"/>
      </w:r>
      <w:r>
        <w:rPr>
          <w:noProof/>
        </w:rPr>
        <w:instrText xml:space="preserve"> PAGEREF _Toc106894225 \h </w:instrText>
      </w:r>
      <w:r>
        <w:rPr>
          <w:noProof/>
        </w:rPr>
      </w:r>
      <w:r>
        <w:rPr>
          <w:noProof/>
        </w:rPr>
        <w:fldChar w:fldCharType="separate"/>
      </w:r>
      <w:r>
        <w:rPr>
          <w:noProof/>
        </w:rPr>
        <w:t>152</w:t>
      </w:r>
      <w:r>
        <w:rPr>
          <w:noProof/>
        </w:rPr>
        <w:fldChar w:fldCharType="end"/>
      </w:r>
    </w:p>
    <w:p w14:paraId="05FD1930" w14:textId="61A5C5B8" w:rsidR="003F3938" w:rsidRPr="0017667A" w:rsidRDefault="003F3938">
      <w:pPr>
        <w:pStyle w:val="TOC3"/>
        <w:rPr>
          <w:rFonts w:ascii="Calibri" w:hAnsi="Calibri"/>
          <w:noProof/>
          <w:sz w:val="22"/>
          <w:szCs w:val="22"/>
          <w:lang w:eastAsia="en-GB"/>
        </w:rPr>
      </w:pPr>
      <w:r>
        <w:rPr>
          <w:noProof/>
        </w:rPr>
        <w:t>7.7.89</w:t>
      </w:r>
      <w:r w:rsidRPr="0017667A">
        <w:rPr>
          <w:rFonts w:ascii="Calibri" w:hAnsi="Calibri"/>
          <w:noProof/>
          <w:sz w:val="22"/>
          <w:szCs w:val="22"/>
          <w:lang w:eastAsia="en-GB"/>
        </w:rPr>
        <w:tab/>
      </w:r>
      <w:r>
        <w:rPr>
          <w:noProof/>
        </w:rPr>
        <w:t>PDP Type</w:t>
      </w:r>
      <w:r>
        <w:rPr>
          <w:noProof/>
        </w:rPr>
        <w:tab/>
      </w:r>
      <w:r>
        <w:rPr>
          <w:noProof/>
        </w:rPr>
        <w:fldChar w:fldCharType="begin" w:fldLock="1"/>
      </w:r>
      <w:r>
        <w:rPr>
          <w:noProof/>
        </w:rPr>
        <w:instrText xml:space="preserve"> PAGEREF _Toc106894226 \h </w:instrText>
      </w:r>
      <w:r>
        <w:rPr>
          <w:noProof/>
        </w:rPr>
      </w:r>
      <w:r>
        <w:rPr>
          <w:noProof/>
        </w:rPr>
        <w:fldChar w:fldCharType="separate"/>
      </w:r>
      <w:r>
        <w:rPr>
          <w:noProof/>
        </w:rPr>
        <w:t>153</w:t>
      </w:r>
      <w:r>
        <w:rPr>
          <w:noProof/>
        </w:rPr>
        <w:fldChar w:fldCharType="end"/>
      </w:r>
    </w:p>
    <w:p w14:paraId="59BBF02C" w14:textId="744F6F5D" w:rsidR="003F3938" w:rsidRPr="0017667A" w:rsidRDefault="003F3938">
      <w:pPr>
        <w:pStyle w:val="TOC3"/>
        <w:rPr>
          <w:rFonts w:ascii="Calibri" w:hAnsi="Calibri"/>
          <w:noProof/>
          <w:sz w:val="22"/>
          <w:szCs w:val="22"/>
          <w:lang w:eastAsia="en-GB"/>
        </w:rPr>
      </w:pPr>
      <w:r>
        <w:rPr>
          <w:noProof/>
          <w:lang w:eastAsia="zh-CN"/>
        </w:rPr>
        <w:t>7</w:t>
      </w:r>
      <w:r>
        <w:rPr>
          <w:noProof/>
        </w:rPr>
        <w:t>.</w:t>
      </w:r>
      <w:r>
        <w:rPr>
          <w:noProof/>
          <w:lang w:eastAsia="zh-CN"/>
        </w:rPr>
        <w:t>7.90</w:t>
      </w:r>
      <w:r w:rsidRPr="0017667A">
        <w:rPr>
          <w:rFonts w:ascii="Calibri" w:hAnsi="Calibri"/>
          <w:noProof/>
          <w:sz w:val="22"/>
          <w:szCs w:val="22"/>
          <w:lang w:eastAsia="en-GB"/>
        </w:rPr>
        <w:tab/>
      </w:r>
      <w:r>
        <w:rPr>
          <w:noProof/>
        </w:rPr>
        <w:t>Fully Qualified Domain Name (FQDN)</w:t>
      </w:r>
      <w:r>
        <w:rPr>
          <w:noProof/>
        </w:rPr>
        <w:tab/>
      </w:r>
      <w:r>
        <w:rPr>
          <w:noProof/>
        </w:rPr>
        <w:fldChar w:fldCharType="begin" w:fldLock="1"/>
      </w:r>
      <w:r>
        <w:rPr>
          <w:noProof/>
        </w:rPr>
        <w:instrText xml:space="preserve"> PAGEREF _Toc106894227 \h </w:instrText>
      </w:r>
      <w:r>
        <w:rPr>
          <w:noProof/>
        </w:rPr>
      </w:r>
      <w:r>
        <w:rPr>
          <w:noProof/>
        </w:rPr>
        <w:fldChar w:fldCharType="separate"/>
      </w:r>
      <w:r>
        <w:rPr>
          <w:noProof/>
        </w:rPr>
        <w:t>153</w:t>
      </w:r>
      <w:r>
        <w:rPr>
          <w:noProof/>
        </w:rPr>
        <w:fldChar w:fldCharType="end"/>
      </w:r>
    </w:p>
    <w:p w14:paraId="19F9A87F" w14:textId="320ADEBA" w:rsidR="003F3938" w:rsidRPr="0017667A" w:rsidRDefault="003F3938">
      <w:pPr>
        <w:pStyle w:val="TOC3"/>
        <w:rPr>
          <w:rFonts w:ascii="Calibri" w:hAnsi="Calibri"/>
          <w:noProof/>
          <w:sz w:val="22"/>
          <w:szCs w:val="22"/>
          <w:lang w:eastAsia="en-GB"/>
        </w:rPr>
      </w:pPr>
      <w:r>
        <w:rPr>
          <w:noProof/>
        </w:rPr>
        <w:t>7.7.91</w:t>
      </w:r>
      <w:r w:rsidRPr="0017667A">
        <w:rPr>
          <w:rFonts w:ascii="Calibri" w:hAnsi="Calibri"/>
          <w:noProof/>
          <w:sz w:val="22"/>
          <w:szCs w:val="22"/>
          <w:lang w:eastAsia="en-GB"/>
        </w:rPr>
        <w:tab/>
      </w:r>
      <w:r>
        <w:rPr>
          <w:noProof/>
        </w:rPr>
        <w:t>Evolved Allocation/Retention Priority I</w:t>
      </w:r>
      <w:r>
        <w:rPr>
          <w:noProof/>
        </w:rPr>
        <w:tab/>
      </w:r>
      <w:r>
        <w:rPr>
          <w:noProof/>
        </w:rPr>
        <w:fldChar w:fldCharType="begin" w:fldLock="1"/>
      </w:r>
      <w:r>
        <w:rPr>
          <w:noProof/>
        </w:rPr>
        <w:instrText xml:space="preserve"> PAGEREF _Toc106894228 \h </w:instrText>
      </w:r>
      <w:r>
        <w:rPr>
          <w:noProof/>
        </w:rPr>
      </w:r>
      <w:r>
        <w:rPr>
          <w:noProof/>
        </w:rPr>
        <w:fldChar w:fldCharType="separate"/>
      </w:r>
      <w:r>
        <w:rPr>
          <w:noProof/>
        </w:rPr>
        <w:t>153</w:t>
      </w:r>
      <w:r>
        <w:rPr>
          <w:noProof/>
        </w:rPr>
        <w:fldChar w:fldCharType="end"/>
      </w:r>
    </w:p>
    <w:p w14:paraId="19C1C1D1" w14:textId="15C60000" w:rsidR="003F3938" w:rsidRPr="0017667A" w:rsidRDefault="003F3938">
      <w:pPr>
        <w:pStyle w:val="TOC3"/>
        <w:rPr>
          <w:rFonts w:ascii="Calibri" w:hAnsi="Calibri"/>
          <w:noProof/>
          <w:sz w:val="22"/>
          <w:szCs w:val="22"/>
          <w:lang w:eastAsia="en-GB"/>
        </w:rPr>
      </w:pPr>
      <w:r>
        <w:rPr>
          <w:noProof/>
        </w:rPr>
        <w:t>7.7.92</w:t>
      </w:r>
      <w:r w:rsidRPr="0017667A">
        <w:rPr>
          <w:rFonts w:ascii="Calibri" w:hAnsi="Calibri"/>
          <w:noProof/>
          <w:sz w:val="22"/>
          <w:szCs w:val="22"/>
          <w:lang w:eastAsia="en-GB"/>
        </w:rPr>
        <w:tab/>
      </w:r>
      <w:r>
        <w:rPr>
          <w:noProof/>
        </w:rPr>
        <w:t>Evolved Allocation/Retention Priority II</w:t>
      </w:r>
      <w:r>
        <w:rPr>
          <w:noProof/>
        </w:rPr>
        <w:tab/>
      </w:r>
      <w:r>
        <w:rPr>
          <w:noProof/>
        </w:rPr>
        <w:fldChar w:fldCharType="begin" w:fldLock="1"/>
      </w:r>
      <w:r>
        <w:rPr>
          <w:noProof/>
        </w:rPr>
        <w:instrText xml:space="preserve"> PAGEREF _Toc106894229 \h </w:instrText>
      </w:r>
      <w:r>
        <w:rPr>
          <w:noProof/>
        </w:rPr>
      </w:r>
      <w:r>
        <w:rPr>
          <w:noProof/>
        </w:rPr>
        <w:fldChar w:fldCharType="separate"/>
      </w:r>
      <w:r>
        <w:rPr>
          <w:noProof/>
        </w:rPr>
        <w:t>154</w:t>
      </w:r>
      <w:r>
        <w:rPr>
          <w:noProof/>
        </w:rPr>
        <w:fldChar w:fldCharType="end"/>
      </w:r>
    </w:p>
    <w:p w14:paraId="393532D0" w14:textId="45F67DF5" w:rsidR="003F3938" w:rsidRPr="0017667A" w:rsidRDefault="003F3938">
      <w:pPr>
        <w:pStyle w:val="TOC3"/>
        <w:rPr>
          <w:rFonts w:ascii="Calibri" w:hAnsi="Calibri"/>
          <w:noProof/>
          <w:sz w:val="22"/>
          <w:szCs w:val="22"/>
          <w:lang w:eastAsia="en-GB"/>
        </w:rPr>
      </w:pPr>
      <w:r>
        <w:rPr>
          <w:noProof/>
        </w:rPr>
        <w:t>7.7.93</w:t>
      </w:r>
      <w:r w:rsidRPr="0017667A">
        <w:rPr>
          <w:rFonts w:ascii="Calibri" w:hAnsi="Calibri"/>
          <w:noProof/>
          <w:sz w:val="22"/>
          <w:szCs w:val="22"/>
          <w:lang w:eastAsia="en-GB"/>
        </w:rPr>
        <w:tab/>
      </w:r>
      <w:r>
        <w:rPr>
          <w:noProof/>
        </w:rPr>
        <w:t>Extended Common Flags</w:t>
      </w:r>
      <w:r>
        <w:rPr>
          <w:noProof/>
        </w:rPr>
        <w:tab/>
      </w:r>
      <w:r>
        <w:rPr>
          <w:noProof/>
        </w:rPr>
        <w:fldChar w:fldCharType="begin" w:fldLock="1"/>
      </w:r>
      <w:r>
        <w:rPr>
          <w:noProof/>
        </w:rPr>
        <w:instrText xml:space="preserve"> PAGEREF _Toc106894230 \h </w:instrText>
      </w:r>
      <w:r>
        <w:rPr>
          <w:noProof/>
        </w:rPr>
      </w:r>
      <w:r>
        <w:rPr>
          <w:noProof/>
        </w:rPr>
        <w:fldChar w:fldCharType="separate"/>
      </w:r>
      <w:r>
        <w:rPr>
          <w:noProof/>
        </w:rPr>
        <w:t>154</w:t>
      </w:r>
      <w:r>
        <w:rPr>
          <w:noProof/>
        </w:rPr>
        <w:fldChar w:fldCharType="end"/>
      </w:r>
    </w:p>
    <w:p w14:paraId="48EB1EC4" w14:textId="37057FD2" w:rsidR="003F3938" w:rsidRPr="0017667A" w:rsidRDefault="003F3938">
      <w:pPr>
        <w:pStyle w:val="TOC3"/>
        <w:rPr>
          <w:rFonts w:ascii="Calibri" w:hAnsi="Calibri"/>
          <w:noProof/>
          <w:sz w:val="22"/>
          <w:szCs w:val="22"/>
          <w:lang w:eastAsia="en-GB"/>
        </w:rPr>
      </w:pPr>
      <w:r>
        <w:rPr>
          <w:noProof/>
          <w:lang w:eastAsia="zh-CN"/>
        </w:rPr>
        <w:t>7.7.94</w:t>
      </w:r>
      <w:r w:rsidRPr="0017667A">
        <w:rPr>
          <w:rFonts w:ascii="Calibri" w:hAnsi="Calibri"/>
          <w:noProof/>
          <w:sz w:val="22"/>
          <w:szCs w:val="22"/>
          <w:lang w:eastAsia="en-GB"/>
        </w:rPr>
        <w:tab/>
      </w:r>
      <w:r>
        <w:rPr>
          <w:noProof/>
        </w:rPr>
        <w:t xml:space="preserve">User </w:t>
      </w:r>
      <w:r>
        <w:rPr>
          <w:noProof/>
          <w:lang w:eastAsia="zh-CN"/>
        </w:rPr>
        <w:t>CSG</w:t>
      </w:r>
      <w:r>
        <w:rPr>
          <w:noProof/>
        </w:rPr>
        <w:t xml:space="preserve"> Information (U</w:t>
      </w:r>
      <w:r>
        <w:rPr>
          <w:noProof/>
          <w:lang w:eastAsia="zh-CN"/>
        </w:rPr>
        <w:t>C</w:t>
      </w:r>
      <w:r>
        <w:rPr>
          <w:noProof/>
        </w:rPr>
        <w:t>I)</w:t>
      </w:r>
      <w:r>
        <w:rPr>
          <w:noProof/>
        </w:rPr>
        <w:tab/>
      </w:r>
      <w:r>
        <w:rPr>
          <w:noProof/>
        </w:rPr>
        <w:fldChar w:fldCharType="begin" w:fldLock="1"/>
      </w:r>
      <w:r>
        <w:rPr>
          <w:noProof/>
        </w:rPr>
        <w:instrText xml:space="preserve"> PAGEREF _Toc106894231 \h </w:instrText>
      </w:r>
      <w:r>
        <w:rPr>
          <w:noProof/>
        </w:rPr>
      </w:r>
      <w:r>
        <w:rPr>
          <w:noProof/>
        </w:rPr>
        <w:fldChar w:fldCharType="separate"/>
      </w:r>
      <w:r>
        <w:rPr>
          <w:noProof/>
        </w:rPr>
        <w:t>155</w:t>
      </w:r>
      <w:r>
        <w:rPr>
          <w:noProof/>
        </w:rPr>
        <w:fldChar w:fldCharType="end"/>
      </w:r>
    </w:p>
    <w:p w14:paraId="7F0830CC" w14:textId="2082B1BD" w:rsidR="003F3938" w:rsidRPr="0017667A" w:rsidRDefault="003F3938">
      <w:pPr>
        <w:pStyle w:val="TOC3"/>
        <w:rPr>
          <w:rFonts w:ascii="Calibri" w:hAnsi="Calibri"/>
          <w:noProof/>
          <w:sz w:val="22"/>
          <w:szCs w:val="22"/>
          <w:lang w:eastAsia="en-GB"/>
        </w:rPr>
      </w:pPr>
      <w:r w:rsidRPr="007357C0">
        <w:rPr>
          <w:noProof/>
          <w:lang w:val="en-US" w:eastAsia="zh-CN"/>
        </w:rPr>
        <w:t>7.7.95</w:t>
      </w:r>
      <w:r w:rsidRPr="0017667A">
        <w:rPr>
          <w:rFonts w:ascii="Calibri" w:hAnsi="Calibri"/>
          <w:noProof/>
          <w:sz w:val="22"/>
          <w:szCs w:val="22"/>
          <w:lang w:eastAsia="en-GB"/>
        </w:rPr>
        <w:tab/>
      </w:r>
      <w:r w:rsidRPr="007357C0">
        <w:rPr>
          <w:noProof/>
          <w:lang w:val="en-US"/>
        </w:rPr>
        <w:t>CSG Information Reporting</w:t>
      </w:r>
      <w:r w:rsidRPr="007357C0">
        <w:rPr>
          <w:noProof/>
          <w:lang w:val="en-US" w:eastAsia="zh-CN"/>
        </w:rPr>
        <w:t xml:space="preserve"> Action</w:t>
      </w:r>
      <w:r>
        <w:rPr>
          <w:noProof/>
        </w:rPr>
        <w:tab/>
      </w:r>
      <w:r>
        <w:rPr>
          <w:noProof/>
        </w:rPr>
        <w:fldChar w:fldCharType="begin" w:fldLock="1"/>
      </w:r>
      <w:r>
        <w:rPr>
          <w:noProof/>
        </w:rPr>
        <w:instrText xml:space="preserve"> PAGEREF _Toc106894232 \h </w:instrText>
      </w:r>
      <w:r>
        <w:rPr>
          <w:noProof/>
        </w:rPr>
      </w:r>
      <w:r>
        <w:rPr>
          <w:noProof/>
        </w:rPr>
        <w:fldChar w:fldCharType="separate"/>
      </w:r>
      <w:r>
        <w:rPr>
          <w:noProof/>
        </w:rPr>
        <w:t>156</w:t>
      </w:r>
      <w:r>
        <w:rPr>
          <w:noProof/>
        </w:rPr>
        <w:fldChar w:fldCharType="end"/>
      </w:r>
    </w:p>
    <w:p w14:paraId="7844FC04" w14:textId="06C48774" w:rsidR="003F3938" w:rsidRPr="0017667A" w:rsidRDefault="003F3938">
      <w:pPr>
        <w:pStyle w:val="TOC3"/>
        <w:rPr>
          <w:rFonts w:ascii="Calibri" w:hAnsi="Calibri"/>
          <w:noProof/>
          <w:sz w:val="22"/>
          <w:szCs w:val="22"/>
          <w:lang w:eastAsia="en-GB"/>
        </w:rPr>
      </w:pPr>
      <w:r w:rsidRPr="007357C0">
        <w:rPr>
          <w:noProof/>
          <w:lang w:val="fr-FR" w:eastAsia="zh-CN"/>
        </w:rPr>
        <w:t>7.7.96</w:t>
      </w:r>
      <w:r w:rsidRPr="0017667A">
        <w:rPr>
          <w:rFonts w:ascii="Calibri" w:hAnsi="Calibri"/>
          <w:noProof/>
          <w:sz w:val="22"/>
          <w:szCs w:val="22"/>
          <w:lang w:eastAsia="en-GB"/>
        </w:rPr>
        <w:tab/>
      </w:r>
      <w:r w:rsidRPr="007357C0">
        <w:rPr>
          <w:noProof/>
          <w:lang w:val="fr-FR"/>
        </w:rPr>
        <w:t>CSG ID</w:t>
      </w:r>
      <w:r>
        <w:rPr>
          <w:noProof/>
        </w:rPr>
        <w:tab/>
      </w:r>
      <w:r>
        <w:rPr>
          <w:noProof/>
        </w:rPr>
        <w:fldChar w:fldCharType="begin" w:fldLock="1"/>
      </w:r>
      <w:r>
        <w:rPr>
          <w:noProof/>
        </w:rPr>
        <w:instrText xml:space="preserve"> PAGEREF _Toc106894233 \h </w:instrText>
      </w:r>
      <w:r>
        <w:rPr>
          <w:noProof/>
        </w:rPr>
      </w:r>
      <w:r>
        <w:rPr>
          <w:noProof/>
        </w:rPr>
        <w:fldChar w:fldCharType="separate"/>
      </w:r>
      <w:r>
        <w:rPr>
          <w:noProof/>
        </w:rPr>
        <w:t>156</w:t>
      </w:r>
      <w:r>
        <w:rPr>
          <w:noProof/>
        </w:rPr>
        <w:fldChar w:fldCharType="end"/>
      </w:r>
    </w:p>
    <w:p w14:paraId="098513AD" w14:textId="2F370358" w:rsidR="003F3938" w:rsidRPr="0017667A" w:rsidRDefault="003F3938">
      <w:pPr>
        <w:pStyle w:val="TOC3"/>
        <w:rPr>
          <w:rFonts w:ascii="Calibri" w:hAnsi="Calibri"/>
          <w:noProof/>
          <w:sz w:val="22"/>
          <w:szCs w:val="22"/>
          <w:lang w:eastAsia="en-GB"/>
        </w:rPr>
      </w:pPr>
      <w:r>
        <w:rPr>
          <w:noProof/>
          <w:lang w:eastAsia="zh-CN"/>
        </w:rPr>
        <w:t>7.7.97</w:t>
      </w:r>
      <w:r w:rsidRPr="0017667A">
        <w:rPr>
          <w:rFonts w:ascii="Calibri" w:hAnsi="Calibri"/>
          <w:noProof/>
          <w:sz w:val="22"/>
          <w:szCs w:val="22"/>
          <w:lang w:eastAsia="en-GB"/>
        </w:rPr>
        <w:tab/>
      </w:r>
      <w:r>
        <w:rPr>
          <w:noProof/>
          <w:lang w:eastAsia="zh-CN"/>
        </w:rPr>
        <w:t>CSG Membership Indication (CMI)</w:t>
      </w:r>
      <w:r>
        <w:rPr>
          <w:noProof/>
        </w:rPr>
        <w:tab/>
      </w:r>
      <w:r>
        <w:rPr>
          <w:noProof/>
        </w:rPr>
        <w:fldChar w:fldCharType="begin" w:fldLock="1"/>
      </w:r>
      <w:r>
        <w:rPr>
          <w:noProof/>
        </w:rPr>
        <w:instrText xml:space="preserve"> PAGEREF _Toc106894234 \h </w:instrText>
      </w:r>
      <w:r>
        <w:rPr>
          <w:noProof/>
        </w:rPr>
      </w:r>
      <w:r>
        <w:rPr>
          <w:noProof/>
        </w:rPr>
        <w:fldChar w:fldCharType="separate"/>
      </w:r>
      <w:r>
        <w:rPr>
          <w:noProof/>
        </w:rPr>
        <w:t>156</w:t>
      </w:r>
      <w:r>
        <w:rPr>
          <w:noProof/>
        </w:rPr>
        <w:fldChar w:fldCharType="end"/>
      </w:r>
    </w:p>
    <w:p w14:paraId="51508ED1" w14:textId="5F779B9B" w:rsidR="003F3938" w:rsidRPr="0017667A" w:rsidRDefault="003F3938">
      <w:pPr>
        <w:pStyle w:val="TOC3"/>
        <w:rPr>
          <w:rFonts w:ascii="Calibri" w:hAnsi="Calibri"/>
          <w:noProof/>
          <w:sz w:val="22"/>
          <w:szCs w:val="22"/>
          <w:lang w:eastAsia="en-GB"/>
        </w:rPr>
      </w:pPr>
      <w:r>
        <w:rPr>
          <w:noProof/>
          <w:lang w:eastAsia="zh-CN"/>
        </w:rPr>
        <w:t>7</w:t>
      </w:r>
      <w:r>
        <w:rPr>
          <w:noProof/>
        </w:rPr>
        <w:t>.</w:t>
      </w:r>
      <w:r>
        <w:rPr>
          <w:noProof/>
          <w:lang w:eastAsia="zh-CN"/>
        </w:rPr>
        <w:t>7.98</w:t>
      </w:r>
      <w:r w:rsidRPr="0017667A">
        <w:rPr>
          <w:rFonts w:ascii="Calibri" w:hAnsi="Calibri"/>
          <w:noProof/>
          <w:sz w:val="22"/>
          <w:szCs w:val="22"/>
          <w:lang w:eastAsia="en-GB"/>
        </w:rPr>
        <w:tab/>
      </w:r>
      <w:r>
        <w:rPr>
          <w:noProof/>
        </w:rPr>
        <w:t>APN Aggregate Maximum Bit Rate (APN-AMBR)</w:t>
      </w:r>
      <w:r>
        <w:rPr>
          <w:noProof/>
        </w:rPr>
        <w:tab/>
      </w:r>
      <w:r>
        <w:rPr>
          <w:noProof/>
        </w:rPr>
        <w:fldChar w:fldCharType="begin" w:fldLock="1"/>
      </w:r>
      <w:r>
        <w:rPr>
          <w:noProof/>
        </w:rPr>
        <w:instrText xml:space="preserve"> PAGEREF _Toc106894235 \h </w:instrText>
      </w:r>
      <w:r>
        <w:rPr>
          <w:noProof/>
        </w:rPr>
      </w:r>
      <w:r>
        <w:rPr>
          <w:noProof/>
        </w:rPr>
        <w:fldChar w:fldCharType="separate"/>
      </w:r>
      <w:r>
        <w:rPr>
          <w:noProof/>
        </w:rPr>
        <w:t>157</w:t>
      </w:r>
      <w:r>
        <w:rPr>
          <w:noProof/>
        </w:rPr>
        <w:fldChar w:fldCharType="end"/>
      </w:r>
    </w:p>
    <w:p w14:paraId="1A83BFE5" w14:textId="137433A5" w:rsidR="003F3938" w:rsidRPr="0017667A" w:rsidRDefault="003F3938">
      <w:pPr>
        <w:pStyle w:val="TOC3"/>
        <w:rPr>
          <w:rFonts w:ascii="Calibri" w:hAnsi="Calibri"/>
          <w:noProof/>
          <w:sz w:val="22"/>
          <w:szCs w:val="22"/>
          <w:lang w:eastAsia="en-GB"/>
        </w:rPr>
      </w:pPr>
      <w:r w:rsidRPr="007357C0">
        <w:rPr>
          <w:noProof/>
          <w:lang w:val="en-US"/>
        </w:rPr>
        <w:t>7.7.99</w:t>
      </w:r>
      <w:r w:rsidRPr="0017667A">
        <w:rPr>
          <w:rFonts w:ascii="Calibri" w:hAnsi="Calibri"/>
          <w:noProof/>
          <w:sz w:val="22"/>
          <w:szCs w:val="22"/>
          <w:lang w:eastAsia="en-GB"/>
        </w:rPr>
        <w:tab/>
      </w:r>
      <w:r w:rsidRPr="007357C0">
        <w:rPr>
          <w:noProof/>
          <w:lang w:val="en-US"/>
        </w:rPr>
        <w:t>UE Network Capability</w:t>
      </w:r>
      <w:r>
        <w:rPr>
          <w:noProof/>
        </w:rPr>
        <w:tab/>
      </w:r>
      <w:r>
        <w:rPr>
          <w:noProof/>
        </w:rPr>
        <w:fldChar w:fldCharType="begin" w:fldLock="1"/>
      </w:r>
      <w:r>
        <w:rPr>
          <w:noProof/>
        </w:rPr>
        <w:instrText xml:space="preserve"> PAGEREF _Toc106894236 \h </w:instrText>
      </w:r>
      <w:r>
        <w:rPr>
          <w:noProof/>
        </w:rPr>
      </w:r>
      <w:r>
        <w:rPr>
          <w:noProof/>
        </w:rPr>
        <w:fldChar w:fldCharType="separate"/>
      </w:r>
      <w:r>
        <w:rPr>
          <w:noProof/>
        </w:rPr>
        <w:t>157</w:t>
      </w:r>
      <w:r>
        <w:rPr>
          <w:noProof/>
        </w:rPr>
        <w:fldChar w:fldCharType="end"/>
      </w:r>
    </w:p>
    <w:p w14:paraId="4B65711C" w14:textId="21DA869C" w:rsidR="003F3938" w:rsidRPr="0017667A" w:rsidRDefault="003F3938">
      <w:pPr>
        <w:pStyle w:val="TOC3"/>
        <w:rPr>
          <w:rFonts w:ascii="Calibri" w:hAnsi="Calibri"/>
          <w:noProof/>
          <w:sz w:val="22"/>
          <w:szCs w:val="22"/>
          <w:lang w:eastAsia="en-GB"/>
        </w:rPr>
      </w:pPr>
      <w:r w:rsidRPr="007357C0">
        <w:rPr>
          <w:noProof/>
          <w:lang w:val="en-US"/>
        </w:rPr>
        <w:t>7.7.100</w:t>
      </w:r>
      <w:r w:rsidRPr="0017667A">
        <w:rPr>
          <w:rFonts w:ascii="Calibri" w:hAnsi="Calibri"/>
          <w:noProof/>
          <w:sz w:val="22"/>
          <w:szCs w:val="22"/>
          <w:lang w:eastAsia="en-GB"/>
        </w:rPr>
        <w:tab/>
      </w:r>
      <w:r w:rsidRPr="007357C0">
        <w:rPr>
          <w:noProof/>
          <w:lang w:val="en-US" w:eastAsia="zh-CN"/>
        </w:rPr>
        <w:t>UE-AMBR</w:t>
      </w:r>
      <w:r>
        <w:rPr>
          <w:noProof/>
        </w:rPr>
        <w:tab/>
      </w:r>
      <w:r>
        <w:rPr>
          <w:noProof/>
        </w:rPr>
        <w:fldChar w:fldCharType="begin" w:fldLock="1"/>
      </w:r>
      <w:r>
        <w:rPr>
          <w:noProof/>
        </w:rPr>
        <w:instrText xml:space="preserve"> PAGEREF _Toc106894237 \h </w:instrText>
      </w:r>
      <w:r>
        <w:rPr>
          <w:noProof/>
        </w:rPr>
      </w:r>
      <w:r>
        <w:rPr>
          <w:noProof/>
        </w:rPr>
        <w:fldChar w:fldCharType="separate"/>
      </w:r>
      <w:r>
        <w:rPr>
          <w:noProof/>
        </w:rPr>
        <w:t>157</w:t>
      </w:r>
      <w:r>
        <w:rPr>
          <w:noProof/>
        </w:rPr>
        <w:fldChar w:fldCharType="end"/>
      </w:r>
    </w:p>
    <w:p w14:paraId="0DB10C80" w14:textId="48C3AA22" w:rsidR="003F3938" w:rsidRPr="0017667A" w:rsidRDefault="003F3938">
      <w:pPr>
        <w:pStyle w:val="TOC3"/>
        <w:rPr>
          <w:rFonts w:ascii="Calibri" w:hAnsi="Calibri"/>
          <w:noProof/>
          <w:sz w:val="22"/>
          <w:szCs w:val="22"/>
          <w:lang w:eastAsia="en-GB"/>
        </w:rPr>
      </w:pPr>
      <w:r w:rsidRPr="007357C0">
        <w:rPr>
          <w:noProof/>
          <w:lang w:val="en-US"/>
        </w:rPr>
        <w:t>7.7.101</w:t>
      </w:r>
      <w:r w:rsidRPr="0017667A">
        <w:rPr>
          <w:rFonts w:ascii="Calibri" w:hAnsi="Calibri"/>
          <w:noProof/>
          <w:sz w:val="22"/>
          <w:szCs w:val="22"/>
          <w:lang w:eastAsia="en-GB"/>
        </w:rPr>
        <w:tab/>
      </w:r>
      <w:r w:rsidRPr="007357C0">
        <w:rPr>
          <w:noProof/>
          <w:lang w:val="en-US" w:eastAsia="zh-CN"/>
        </w:rPr>
        <w:t>APN-AMBR with NSAPI</w:t>
      </w:r>
      <w:r>
        <w:rPr>
          <w:noProof/>
        </w:rPr>
        <w:tab/>
      </w:r>
      <w:r>
        <w:rPr>
          <w:noProof/>
        </w:rPr>
        <w:fldChar w:fldCharType="begin" w:fldLock="1"/>
      </w:r>
      <w:r>
        <w:rPr>
          <w:noProof/>
        </w:rPr>
        <w:instrText xml:space="preserve"> PAGEREF _Toc106894238 \h </w:instrText>
      </w:r>
      <w:r>
        <w:rPr>
          <w:noProof/>
        </w:rPr>
      </w:r>
      <w:r>
        <w:rPr>
          <w:noProof/>
        </w:rPr>
        <w:fldChar w:fldCharType="separate"/>
      </w:r>
      <w:r>
        <w:rPr>
          <w:noProof/>
        </w:rPr>
        <w:t>158</w:t>
      </w:r>
      <w:r>
        <w:rPr>
          <w:noProof/>
        </w:rPr>
        <w:fldChar w:fldCharType="end"/>
      </w:r>
    </w:p>
    <w:p w14:paraId="5C394F5C" w14:textId="20683467" w:rsidR="003F3938" w:rsidRPr="0017667A" w:rsidRDefault="003F3938">
      <w:pPr>
        <w:pStyle w:val="TOC3"/>
        <w:rPr>
          <w:rFonts w:ascii="Calibri" w:hAnsi="Calibri"/>
          <w:noProof/>
          <w:sz w:val="22"/>
          <w:szCs w:val="22"/>
          <w:lang w:eastAsia="en-GB"/>
        </w:rPr>
      </w:pPr>
      <w:r w:rsidRPr="007357C0">
        <w:rPr>
          <w:noProof/>
          <w:lang w:val="en-US"/>
        </w:rPr>
        <w:t>7.7.102</w:t>
      </w:r>
      <w:r w:rsidRPr="0017667A">
        <w:rPr>
          <w:rFonts w:ascii="Calibri" w:hAnsi="Calibri"/>
          <w:noProof/>
          <w:sz w:val="22"/>
          <w:szCs w:val="22"/>
          <w:lang w:eastAsia="en-GB"/>
        </w:rPr>
        <w:tab/>
      </w:r>
      <w:r w:rsidRPr="007357C0">
        <w:rPr>
          <w:noProof/>
          <w:lang w:val="en-US" w:eastAsia="zh-CN"/>
        </w:rPr>
        <w:t>GGSN Back-Off Time</w:t>
      </w:r>
      <w:r>
        <w:rPr>
          <w:noProof/>
        </w:rPr>
        <w:tab/>
      </w:r>
      <w:r>
        <w:rPr>
          <w:noProof/>
        </w:rPr>
        <w:fldChar w:fldCharType="begin" w:fldLock="1"/>
      </w:r>
      <w:r>
        <w:rPr>
          <w:noProof/>
        </w:rPr>
        <w:instrText xml:space="preserve"> PAGEREF _Toc106894239 \h </w:instrText>
      </w:r>
      <w:r>
        <w:rPr>
          <w:noProof/>
        </w:rPr>
      </w:r>
      <w:r>
        <w:rPr>
          <w:noProof/>
        </w:rPr>
        <w:fldChar w:fldCharType="separate"/>
      </w:r>
      <w:r>
        <w:rPr>
          <w:noProof/>
        </w:rPr>
        <w:t>158</w:t>
      </w:r>
      <w:r>
        <w:rPr>
          <w:noProof/>
        </w:rPr>
        <w:fldChar w:fldCharType="end"/>
      </w:r>
    </w:p>
    <w:p w14:paraId="1DA6537E" w14:textId="587D42F3" w:rsidR="003F3938" w:rsidRPr="0017667A" w:rsidRDefault="003F3938">
      <w:pPr>
        <w:pStyle w:val="TOC3"/>
        <w:rPr>
          <w:rFonts w:ascii="Calibri" w:hAnsi="Calibri"/>
          <w:noProof/>
          <w:sz w:val="22"/>
          <w:szCs w:val="22"/>
          <w:lang w:eastAsia="en-GB"/>
        </w:rPr>
      </w:pPr>
      <w:r w:rsidRPr="007357C0">
        <w:rPr>
          <w:noProof/>
          <w:lang w:val="en-US"/>
        </w:rPr>
        <w:t>7.7.103</w:t>
      </w:r>
      <w:r w:rsidRPr="0017667A">
        <w:rPr>
          <w:rFonts w:ascii="Calibri" w:hAnsi="Calibri"/>
          <w:noProof/>
          <w:sz w:val="22"/>
          <w:szCs w:val="22"/>
          <w:lang w:eastAsia="en-GB"/>
        </w:rPr>
        <w:tab/>
      </w:r>
      <w:r w:rsidRPr="007357C0">
        <w:rPr>
          <w:noProof/>
          <w:lang w:val="en-US" w:eastAsia="zh-CN"/>
        </w:rPr>
        <w:t>Signalling Priority Indication</w:t>
      </w:r>
      <w:r>
        <w:rPr>
          <w:noProof/>
        </w:rPr>
        <w:tab/>
      </w:r>
      <w:r>
        <w:rPr>
          <w:noProof/>
        </w:rPr>
        <w:fldChar w:fldCharType="begin" w:fldLock="1"/>
      </w:r>
      <w:r>
        <w:rPr>
          <w:noProof/>
        </w:rPr>
        <w:instrText xml:space="preserve"> PAGEREF _Toc106894240 \h </w:instrText>
      </w:r>
      <w:r>
        <w:rPr>
          <w:noProof/>
        </w:rPr>
      </w:r>
      <w:r>
        <w:rPr>
          <w:noProof/>
        </w:rPr>
        <w:fldChar w:fldCharType="separate"/>
      </w:r>
      <w:r>
        <w:rPr>
          <w:noProof/>
        </w:rPr>
        <w:t>159</w:t>
      </w:r>
      <w:r>
        <w:rPr>
          <w:noProof/>
        </w:rPr>
        <w:fldChar w:fldCharType="end"/>
      </w:r>
    </w:p>
    <w:p w14:paraId="10DDBECD" w14:textId="4D5AF3B8" w:rsidR="003F3938" w:rsidRPr="0017667A" w:rsidRDefault="003F3938">
      <w:pPr>
        <w:pStyle w:val="TOC3"/>
        <w:rPr>
          <w:rFonts w:ascii="Calibri" w:hAnsi="Calibri"/>
          <w:noProof/>
          <w:sz w:val="22"/>
          <w:szCs w:val="22"/>
          <w:lang w:eastAsia="en-GB"/>
        </w:rPr>
      </w:pPr>
      <w:r w:rsidRPr="007357C0">
        <w:rPr>
          <w:noProof/>
          <w:lang w:val="en-US"/>
        </w:rPr>
        <w:t>7.7.104</w:t>
      </w:r>
      <w:r w:rsidRPr="0017667A">
        <w:rPr>
          <w:rFonts w:ascii="Calibri" w:hAnsi="Calibri"/>
          <w:noProof/>
          <w:sz w:val="22"/>
          <w:szCs w:val="22"/>
          <w:lang w:eastAsia="en-GB"/>
        </w:rPr>
        <w:tab/>
      </w:r>
      <w:r w:rsidRPr="007357C0">
        <w:rPr>
          <w:noProof/>
          <w:lang w:val="en-US" w:eastAsia="zh-CN"/>
        </w:rPr>
        <w:t>Signalling Priority Indication with NSAPI</w:t>
      </w:r>
      <w:r>
        <w:rPr>
          <w:noProof/>
        </w:rPr>
        <w:tab/>
      </w:r>
      <w:r>
        <w:rPr>
          <w:noProof/>
        </w:rPr>
        <w:fldChar w:fldCharType="begin" w:fldLock="1"/>
      </w:r>
      <w:r>
        <w:rPr>
          <w:noProof/>
        </w:rPr>
        <w:instrText xml:space="preserve"> PAGEREF _Toc106894241 \h </w:instrText>
      </w:r>
      <w:r>
        <w:rPr>
          <w:noProof/>
        </w:rPr>
      </w:r>
      <w:r>
        <w:rPr>
          <w:noProof/>
        </w:rPr>
        <w:fldChar w:fldCharType="separate"/>
      </w:r>
      <w:r>
        <w:rPr>
          <w:noProof/>
        </w:rPr>
        <w:t>159</w:t>
      </w:r>
      <w:r>
        <w:rPr>
          <w:noProof/>
        </w:rPr>
        <w:fldChar w:fldCharType="end"/>
      </w:r>
    </w:p>
    <w:p w14:paraId="25ED7087" w14:textId="423C5BD9" w:rsidR="003F3938" w:rsidRPr="0017667A" w:rsidRDefault="003F3938">
      <w:pPr>
        <w:pStyle w:val="TOC2"/>
        <w:rPr>
          <w:rFonts w:ascii="Calibri" w:hAnsi="Calibri"/>
          <w:noProof/>
          <w:sz w:val="22"/>
          <w:szCs w:val="22"/>
          <w:lang w:eastAsia="en-GB"/>
        </w:rPr>
      </w:pPr>
      <w:r>
        <w:rPr>
          <w:noProof/>
        </w:rPr>
        <w:t>7.7.105</w:t>
      </w:r>
      <w:r w:rsidRPr="0017667A">
        <w:rPr>
          <w:rFonts w:ascii="Calibri" w:hAnsi="Calibri"/>
          <w:noProof/>
          <w:sz w:val="22"/>
          <w:szCs w:val="22"/>
          <w:lang w:eastAsia="en-GB"/>
        </w:rPr>
        <w:tab/>
      </w:r>
      <w:r>
        <w:rPr>
          <w:noProof/>
          <w:lang w:eastAsia="zh-CN"/>
        </w:rPr>
        <w:t>Higher bitrates than 16 Mbps flag</w:t>
      </w:r>
      <w:r>
        <w:rPr>
          <w:noProof/>
        </w:rPr>
        <w:tab/>
      </w:r>
      <w:r>
        <w:rPr>
          <w:noProof/>
        </w:rPr>
        <w:fldChar w:fldCharType="begin" w:fldLock="1"/>
      </w:r>
      <w:r>
        <w:rPr>
          <w:noProof/>
        </w:rPr>
        <w:instrText xml:space="preserve"> PAGEREF _Toc106894242 \h </w:instrText>
      </w:r>
      <w:r>
        <w:rPr>
          <w:noProof/>
        </w:rPr>
      </w:r>
      <w:r>
        <w:rPr>
          <w:noProof/>
        </w:rPr>
        <w:fldChar w:fldCharType="separate"/>
      </w:r>
      <w:r>
        <w:rPr>
          <w:noProof/>
        </w:rPr>
        <w:t>160</w:t>
      </w:r>
      <w:r>
        <w:rPr>
          <w:noProof/>
        </w:rPr>
        <w:fldChar w:fldCharType="end"/>
      </w:r>
    </w:p>
    <w:p w14:paraId="2102AB69" w14:textId="4C6ABB0F" w:rsidR="003F3938" w:rsidRPr="0017667A" w:rsidRDefault="003F3938">
      <w:pPr>
        <w:pStyle w:val="TOC2"/>
        <w:rPr>
          <w:rFonts w:ascii="Calibri" w:hAnsi="Calibri"/>
          <w:noProof/>
          <w:sz w:val="22"/>
          <w:szCs w:val="22"/>
          <w:lang w:eastAsia="en-GB"/>
        </w:rPr>
      </w:pPr>
      <w:r>
        <w:rPr>
          <w:noProof/>
        </w:rPr>
        <w:t>7.7.106</w:t>
      </w:r>
      <w:r w:rsidRPr="0017667A">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_Toc106894243 \h </w:instrText>
      </w:r>
      <w:r>
        <w:rPr>
          <w:noProof/>
        </w:rPr>
      </w:r>
      <w:r>
        <w:rPr>
          <w:noProof/>
        </w:rPr>
        <w:fldChar w:fldCharType="separate"/>
      </w:r>
      <w:r>
        <w:rPr>
          <w:noProof/>
        </w:rPr>
        <w:t>160</w:t>
      </w:r>
      <w:r>
        <w:rPr>
          <w:noProof/>
        </w:rPr>
        <w:fldChar w:fldCharType="end"/>
      </w:r>
    </w:p>
    <w:p w14:paraId="7E768FBE" w14:textId="4148CAA0" w:rsidR="003F3938" w:rsidRPr="0017667A" w:rsidRDefault="003F3938">
      <w:pPr>
        <w:pStyle w:val="TOC3"/>
        <w:rPr>
          <w:rFonts w:ascii="Calibri" w:hAnsi="Calibri"/>
          <w:noProof/>
          <w:sz w:val="22"/>
          <w:szCs w:val="22"/>
          <w:lang w:eastAsia="en-GB"/>
        </w:rPr>
      </w:pPr>
      <w:r>
        <w:rPr>
          <w:noProof/>
          <w:lang w:eastAsia="zh-CN"/>
        </w:rPr>
        <w:t>7.7.107</w:t>
      </w:r>
      <w:r w:rsidRPr="0017667A">
        <w:rPr>
          <w:rFonts w:ascii="Calibri" w:hAnsi="Calibri"/>
          <w:noProof/>
          <w:sz w:val="22"/>
          <w:szCs w:val="22"/>
          <w:lang w:eastAsia="en-GB"/>
        </w:rPr>
        <w:tab/>
      </w:r>
      <w:r>
        <w:rPr>
          <w:noProof/>
          <w:lang w:eastAsia="zh-CN"/>
        </w:rPr>
        <w:t>Additional MM context for SRVCC</w:t>
      </w:r>
      <w:r>
        <w:rPr>
          <w:noProof/>
        </w:rPr>
        <w:tab/>
      </w:r>
      <w:r>
        <w:rPr>
          <w:noProof/>
        </w:rPr>
        <w:fldChar w:fldCharType="begin" w:fldLock="1"/>
      </w:r>
      <w:r>
        <w:rPr>
          <w:noProof/>
        </w:rPr>
        <w:instrText xml:space="preserve"> PAGEREF _Toc106894244 \h </w:instrText>
      </w:r>
      <w:r>
        <w:rPr>
          <w:noProof/>
        </w:rPr>
      </w:r>
      <w:r>
        <w:rPr>
          <w:noProof/>
        </w:rPr>
        <w:fldChar w:fldCharType="separate"/>
      </w:r>
      <w:r>
        <w:rPr>
          <w:noProof/>
        </w:rPr>
        <w:t>160</w:t>
      </w:r>
      <w:r>
        <w:rPr>
          <w:noProof/>
        </w:rPr>
        <w:fldChar w:fldCharType="end"/>
      </w:r>
    </w:p>
    <w:p w14:paraId="2575597F" w14:textId="3FBFA3EE" w:rsidR="003F3938" w:rsidRPr="0017667A" w:rsidRDefault="003F3938">
      <w:pPr>
        <w:pStyle w:val="TOC3"/>
        <w:rPr>
          <w:rFonts w:ascii="Calibri" w:hAnsi="Calibri"/>
          <w:noProof/>
          <w:sz w:val="22"/>
          <w:szCs w:val="22"/>
          <w:lang w:eastAsia="en-GB"/>
        </w:rPr>
      </w:pPr>
      <w:r>
        <w:rPr>
          <w:noProof/>
          <w:lang w:eastAsia="zh-CN"/>
        </w:rPr>
        <w:t>7.7.108</w:t>
      </w:r>
      <w:r w:rsidRPr="0017667A">
        <w:rPr>
          <w:rFonts w:ascii="Calibri" w:hAnsi="Calibri"/>
          <w:noProof/>
          <w:sz w:val="22"/>
          <w:szCs w:val="22"/>
          <w:lang w:eastAsia="en-GB"/>
        </w:rPr>
        <w:tab/>
      </w:r>
      <w:r>
        <w:rPr>
          <w:noProof/>
          <w:lang w:eastAsia="zh-CN"/>
        </w:rPr>
        <w:t>Additional flags for SRVCC</w:t>
      </w:r>
      <w:r>
        <w:rPr>
          <w:noProof/>
        </w:rPr>
        <w:tab/>
      </w:r>
      <w:r>
        <w:rPr>
          <w:noProof/>
        </w:rPr>
        <w:fldChar w:fldCharType="begin" w:fldLock="1"/>
      </w:r>
      <w:r>
        <w:rPr>
          <w:noProof/>
        </w:rPr>
        <w:instrText xml:space="preserve"> PAGEREF _Toc106894245 \h </w:instrText>
      </w:r>
      <w:r>
        <w:rPr>
          <w:noProof/>
        </w:rPr>
      </w:r>
      <w:r>
        <w:rPr>
          <w:noProof/>
        </w:rPr>
        <w:fldChar w:fldCharType="separate"/>
      </w:r>
      <w:r>
        <w:rPr>
          <w:noProof/>
        </w:rPr>
        <w:t>160</w:t>
      </w:r>
      <w:r>
        <w:rPr>
          <w:noProof/>
        </w:rPr>
        <w:fldChar w:fldCharType="end"/>
      </w:r>
    </w:p>
    <w:p w14:paraId="21F71F27" w14:textId="594BF1E6" w:rsidR="003F3938" w:rsidRPr="0017667A" w:rsidRDefault="003F3938">
      <w:pPr>
        <w:pStyle w:val="TOC3"/>
        <w:rPr>
          <w:rFonts w:ascii="Calibri" w:hAnsi="Calibri"/>
          <w:noProof/>
          <w:sz w:val="22"/>
          <w:szCs w:val="22"/>
          <w:lang w:eastAsia="en-GB"/>
        </w:rPr>
      </w:pPr>
      <w:r>
        <w:rPr>
          <w:noProof/>
          <w:lang w:eastAsia="zh-CN"/>
        </w:rPr>
        <w:t>7</w:t>
      </w:r>
      <w:r>
        <w:rPr>
          <w:noProof/>
        </w:rPr>
        <w:t>.</w:t>
      </w:r>
      <w:r>
        <w:rPr>
          <w:noProof/>
          <w:lang w:eastAsia="zh-CN"/>
        </w:rPr>
        <w:t>7.109</w:t>
      </w:r>
      <w:r w:rsidRPr="0017667A">
        <w:rPr>
          <w:rFonts w:ascii="Calibri" w:hAnsi="Calibri"/>
          <w:noProof/>
          <w:sz w:val="22"/>
          <w:szCs w:val="22"/>
          <w:lang w:eastAsia="en-GB"/>
        </w:rPr>
        <w:tab/>
      </w:r>
      <w:r>
        <w:rPr>
          <w:noProof/>
        </w:rPr>
        <w:t>STN-SR</w:t>
      </w:r>
      <w:r>
        <w:rPr>
          <w:noProof/>
        </w:rPr>
        <w:tab/>
      </w:r>
      <w:r>
        <w:rPr>
          <w:noProof/>
        </w:rPr>
        <w:fldChar w:fldCharType="begin" w:fldLock="1"/>
      </w:r>
      <w:r>
        <w:rPr>
          <w:noProof/>
        </w:rPr>
        <w:instrText xml:space="preserve"> PAGEREF _Toc106894246 \h </w:instrText>
      </w:r>
      <w:r>
        <w:rPr>
          <w:noProof/>
        </w:rPr>
      </w:r>
      <w:r>
        <w:rPr>
          <w:noProof/>
        </w:rPr>
        <w:fldChar w:fldCharType="separate"/>
      </w:r>
      <w:r>
        <w:rPr>
          <w:noProof/>
        </w:rPr>
        <w:t>161</w:t>
      </w:r>
      <w:r>
        <w:rPr>
          <w:noProof/>
        </w:rPr>
        <w:fldChar w:fldCharType="end"/>
      </w:r>
    </w:p>
    <w:p w14:paraId="2072CF9F" w14:textId="07DA6507" w:rsidR="003F3938" w:rsidRPr="0017667A" w:rsidRDefault="003F3938">
      <w:pPr>
        <w:pStyle w:val="TOC3"/>
        <w:rPr>
          <w:rFonts w:ascii="Calibri" w:hAnsi="Calibri"/>
          <w:noProof/>
          <w:sz w:val="22"/>
          <w:szCs w:val="22"/>
          <w:lang w:eastAsia="en-GB"/>
        </w:rPr>
      </w:pPr>
      <w:r>
        <w:rPr>
          <w:noProof/>
        </w:rPr>
        <w:t>7.7.110</w:t>
      </w:r>
      <w:r w:rsidRPr="0017667A">
        <w:rPr>
          <w:rFonts w:ascii="Calibri" w:hAnsi="Calibri"/>
          <w:noProof/>
          <w:sz w:val="22"/>
          <w:szCs w:val="22"/>
          <w:lang w:eastAsia="en-GB"/>
        </w:rPr>
        <w:tab/>
      </w:r>
      <w:r>
        <w:rPr>
          <w:noProof/>
        </w:rPr>
        <w:t>C-MSISDN</w:t>
      </w:r>
      <w:r>
        <w:rPr>
          <w:noProof/>
        </w:rPr>
        <w:tab/>
      </w:r>
      <w:r>
        <w:rPr>
          <w:noProof/>
        </w:rPr>
        <w:fldChar w:fldCharType="begin" w:fldLock="1"/>
      </w:r>
      <w:r>
        <w:rPr>
          <w:noProof/>
        </w:rPr>
        <w:instrText xml:space="preserve"> PAGEREF _Toc106894247 \h </w:instrText>
      </w:r>
      <w:r>
        <w:rPr>
          <w:noProof/>
        </w:rPr>
      </w:r>
      <w:r>
        <w:rPr>
          <w:noProof/>
        </w:rPr>
        <w:fldChar w:fldCharType="separate"/>
      </w:r>
      <w:r>
        <w:rPr>
          <w:noProof/>
        </w:rPr>
        <w:t>161</w:t>
      </w:r>
      <w:r>
        <w:rPr>
          <w:noProof/>
        </w:rPr>
        <w:fldChar w:fldCharType="end"/>
      </w:r>
    </w:p>
    <w:p w14:paraId="6F93BFEE" w14:textId="4166D0DE" w:rsidR="003F3938" w:rsidRPr="0017667A" w:rsidRDefault="003F3938">
      <w:pPr>
        <w:pStyle w:val="TOC3"/>
        <w:rPr>
          <w:rFonts w:ascii="Calibri" w:hAnsi="Calibri"/>
          <w:noProof/>
          <w:sz w:val="22"/>
          <w:szCs w:val="22"/>
          <w:lang w:eastAsia="en-GB"/>
        </w:rPr>
      </w:pPr>
      <w:r>
        <w:rPr>
          <w:noProof/>
        </w:rPr>
        <w:t>7.7.111</w:t>
      </w:r>
      <w:r w:rsidRPr="0017667A">
        <w:rPr>
          <w:rFonts w:ascii="Calibri" w:hAnsi="Calibri"/>
          <w:noProof/>
          <w:sz w:val="22"/>
          <w:szCs w:val="22"/>
          <w:lang w:eastAsia="en-GB"/>
        </w:rPr>
        <w:tab/>
      </w:r>
      <w:r>
        <w:rPr>
          <w:noProof/>
        </w:rPr>
        <w:t>Extended RANAP Cause</w:t>
      </w:r>
      <w:r>
        <w:rPr>
          <w:noProof/>
        </w:rPr>
        <w:tab/>
      </w:r>
      <w:r>
        <w:rPr>
          <w:noProof/>
        </w:rPr>
        <w:fldChar w:fldCharType="begin" w:fldLock="1"/>
      </w:r>
      <w:r>
        <w:rPr>
          <w:noProof/>
        </w:rPr>
        <w:instrText xml:space="preserve"> PAGEREF _Toc106894248 \h </w:instrText>
      </w:r>
      <w:r>
        <w:rPr>
          <w:noProof/>
        </w:rPr>
      </w:r>
      <w:r>
        <w:rPr>
          <w:noProof/>
        </w:rPr>
        <w:fldChar w:fldCharType="separate"/>
      </w:r>
      <w:r>
        <w:rPr>
          <w:noProof/>
        </w:rPr>
        <w:t>161</w:t>
      </w:r>
      <w:r>
        <w:rPr>
          <w:noProof/>
        </w:rPr>
        <w:fldChar w:fldCharType="end"/>
      </w:r>
    </w:p>
    <w:p w14:paraId="1236FE02" w14:textId="5B671F4A" w:rsidR="003F3938" w:rsidRPr="0017667A" w:rsidRDefault="003F3938">
      <w:pPr>
        <w:pStyle w:val="TOC3"/>
        <w:rPr>
          <w:rFonts w:ascii="Calibri" w:hAnsi="Calibri"/>
          <w:noProof/>
          <w:sz w:val="22"/>
          <w:szCs w:val="22"/>
          <w:lang w:eastAsia="en-GB"/>
        </w:rPr>
      </w:pPr>
      <w:r>
        <w:rPr>
          <w:noProof/>
        </w:rPr>
        <w:t>7.7.</w:t>
      </w:r>
      <w:r>
        <w:rPr>
          <w:noProof/>
          <w:lang w:eastAsia="zh-CN"/>
        </w:rPr>
        <w:t>112</w:t>
      </w:r>
      <w:r w:rsidRPr="0017667A">
        <w:rPr>
          <w:rFonts w:ascii="Calibri" w:hAnsi="Calibri"/>
          <w:noProof/>
          <w:sz w:val="22"/>
          <w:szCs w:val="22"/>
          <w:lang w:eastAsia="en-GB"/>
        </w:rPr>
        <w:tab/>
      </w:r>
      <w:r>
        <w:rPr>
          <w:noProof/>
          <w:lang w:eastAsia="zh-CN"/>
        </w:rPr>
        <w:t>eNodeB ID</w:t>
      </w:r>
      <w:r>
        <w:rPr>
          <w:noProof/>
        </w:rPr>
        <w:tab/>
      </w:r>
      <w:r>
        <w:rPr>
          <w:noProof/>
        </w:rPr>
        <w:fldChar w:fldCharType="begin" w:fldLock="1"/>
      </w:r>
      <w:r>
        <w:rPr>
          <w:noProof/>
        </w:rPr>
        <w:instrText xml:space="preserve"> PAGEREF _Toc106894249 \h </w:instrText>
      </w:r>
      <w:r>
        <w:rPr>
          <w:noProof/>
        </w:rPr>
      </w:r>
      <w:r>
        <w:rPr>
          <w:noProof/>
        </w:rPr>
        <w:fldChar w:fldCharType="separate"/>
      </w:r>
      <w:r>
        <w:rPr>
          <w:noProof/>
        </w:rPr>
        <w:t>162</w:t>
      </w:r>
      <w:r>
        <w:rPr>
          <w:noProof/>
        </w:rPr>
        <w:fldChar w:fldCharType="end"/>
      </w:r>
    </w:p>
    <w:p w14:paraId="62BB3F9B" w14:textId="1C90476A" w:rsidR="003F3938" w:rsidRPr="0017667A" w:rsidRDefault="003F3938">
      <w:pPr>
        <w:pStyle w:val="TOC3"/>
        <w:rPr>
          <w:rFonts w:ascii="Calibri" w:hAnsi="Calibri"/>
          <w:noProof/>
          <w:sz w:val="22"/>
          <w:szCs w:val="22"/>
          <w:lang w:eastAsia="en-GB"/>
        </w:rPr>
      </w:pPr>
      <w:r w:rsidRPr="007357C0">
        <w:rPr>
          <w:noProof/>
          <w:lang w:val="en-US"/>
        </w:rPr>
        <w:t>7.7.114</w:t>
      </w:r>
      <w:r w:rsidRPr="0017667A">
        <w:rPr>
          <w:rFonts w:ascii="Calibri" w:hAnsi="Calibri"/>
          <w:noProof/>
          <w:sz w:val="22"/>
          <w:szCs w:val="22"/>
          <w:lang w:eastAsia="en-GB"/>
        </w:rPr>
        <w:tab/>
      </w:r>
      <w:r w:rsidRPr="007357C0">
        <w:rPr>
          <w:noProof/>
          <w:lang w:val="en-US" w:eastAsia="zh-CN"/>
        </w:rPr>
        <w:t>ULI Timestamp</w:t>
      </w:r>
      <w:r>
        <w:rPr>
          <w:noProof/>
        </w:rPr>
        <w:tab/>
      </w:r>
      <w:r>
        <w:rPr>
          <w:noProof/>
        </w:rPr>
        <w:fldChar w:fldCharType="begin" w:fldLock="1"/>
      </w:r>
      <w:r>
        <w:rPr>
          <w:noProof/>
        </w:rPr>
        <w:instrText xml:space="preserve"> PAGEREF _Toc106894250 \h </w:instrText>
      </w:r>
      <w:r>
        <w:rPr>
          <w:noProof/>
        </w:rPr>
      </w:r>
      <w:r>
        <w:rPr>
          <w:noProof/>
        </w:rPr>
        <w:fldChar w:fldCharType="separate"/>
      </w:r>
      <w:r>
        <w:rPr>
          <w:noProof/>
        </w:rPr>
        <w:t>163</w:t>
      </w:r>
      <w:r>
        <w:rPr>
          <w:noProof/>
        </w:rPr>
        <w:fldChar w:fldCharType="end"/>
      </w:r>
    </w:p>
    <w:p w14:paraId="448415F1" w14:textId="2673501B" w:rsidR="003F3938" w:rsidRPr="0017667A" w:rsidRDefault="003F3938">
      <w:pPr>
        <w:pStyle w:val="TOC3"/>
        <w:rPr>
          <w:rFonts w:ascii="Calibri" w:hAnsi="Calibri"/>
          <w:noProof/>
          <w:sz w:val="22"/>
          <w:szCs w:val="22"/>
          <w:lang w:eastAsia="en-GB"/>
        </w:rPr>
      </w:pPr>
      <w:r>
        <w:rPr>
          <w:noProof/>
          <w:lang w:eastAsia="zh-CN"/>
        </w:rPr>
        <w:t>7</w:t>
      </w:r>
      <w:r>
        <w:rPr>
          <w:noProof/>
        </w:rPr>
        <w:t>.</w:t>
      </w:r>
      <w:r>
        <w:rPr>
          <w:noProof/>
          <w:lang w:eastAsia="zh-CN"/>
        </w:rPr>
        <w:t>7.115</w:t>
      </w:r>
      <w:r w:rsidRPr="0017667A">
        <w:rPr>
          <w:rFonts w:ascii="Calibri" w:hAnsi="Calibri"/>
          <w:noProof/>
          <w:sz w:val="22"/>
          <w:szCs w:val="22"/>
          <w:lang w:eastAsia="en-GB"/>
        </w:rPr>
        <w:tab/>
      </w:r>
      <w:r>
        <w:rPr>
          <w:noProof/>
          <w:lang w:eastAsia="zh-CN"/>
        </w:rPr>
        <w:t>Local Home Network ID</w:t>
      </w:r>
      <w:r>
        <w:rPr>
          <w:noProof/>
        </w:rPr>
        <w:t xml:space="preserve"> (LHN-ID) with NSAPI</w:t>
      </w:r>
      <w:r>
        <w:rPr>
          <w:noProof/>
        </w:rPr>
        <w:tab/>
      </w:r>
      <w:r>
        <w:rPr>
          <w:noProof/>
        </w:rPr>
        <w:fldChar w:fldCharType="begin" w:fldLock="1"/>
      </w:r>
      <w:r>
        <w:rPr>
          <w:noProof/>
        </w:rPr>
        <w:instrText xml:space="preserve"> PAGEREF _Toc106894251 \h </w:instrText>
      </w:r>
      <w:r>
        <w:rPr>
          <w:noProof/>
        </w:rPr>
      </w:r>
      <w:r>
        <w:rPr>
          <w:noProof/>
        </w:rPr>
        <w:fldChar w:fldCharType="separate"/>
      </w:r>
      <w:r>
        <w:rPr>
          <w:noProof/>
        </w:rPr>
        <w:t>163</w:t>
      </w:r>
      <w:r>
        <w:rPr>
          <w:noProof/>
        </w:rPr>
        <w:fldChar w:fldCharType="end"/>
      </w:r>
    </w:p>
    <w:p w14:paraId="1A4AA954" w14:textId="06D85BF7" w:rsidR="003F3938" w:rsidRPr="0017667A" w:rsidRDefault="003F3938">
      <w:pPr>
        <w:pStyle w:val="TOC3"/>
        <w:rPr>
          <w:rFonts w:ascii="Calibri" w:hAnsi="Calibri"/>
          <w:noProof/>
          <w:sz w:val="22"/>
          <w:szCs w:val="22"/>
          <w:lang w:eastAsia="en-GB"/>
        </w:rPr>
      </w:pPr>
      <w:r>
        <w:rPr>
          <w:noProof/>
          <w:lang w:eastAsia="zh-CN"/>
        </w:rPr>
        <w:t>7.7.116</w:t>
      </w:r>
      <w:r w:rsidRPr="0017667A">
        <w:rPr>
          <w:rFonts w:ascii="Calibri" w:hAnsi="Calibri"/>
          <w:noProof/>
          <w:sz w:val="22"/>
          <w:szCs w:val="22"/>
          <w:lang w:eastAsia="en-GB"/>
        </w:rPr>
        <w:tab/>
      </w:r>
      <w:r>
        <w:rPr>
          <w:noProof/>
          <w:lang w:eastAsia="zh-CN"/>
        </w:rPr>
        <w:t>CN Operator Selection Entity</w:t>
      </w:r>
      <w:r>
        <w:rPr>
          <w:noProof/>
        </w:rPr>
        <w:tab/>
      </w:r>
      <w:r>
        <w:rPr>
          <w:noProof/>
        </w:rPr>
        <w:fldChar w:fldCharType="begin" w:fldLock="1"/>
      </w:r>
      <w:r>
        <w:rPr>
          <w:noProof/>
        </w:rPr>
        <w:instrText xml:space="preserve"> PAGEREF _Toc106894252 \h </w:instrText>
      </w:r>
      <w:r>
        <w:rPr>
          <w:noProof/>
        </w:rPr>
      </w:r>
      <w:r>
        <w:rPr>
          <w:noProof/>
        </w:rPr>
        <w:fldChar w:fldCharType="separate"/>
      </w:r>
      <w:r>
        <w:rPr>
          <w:noProof/>
        </w:rPr>
        <w:t>163</w:t>
      </w:r>
      <w:r>
        <w:rPr>
          <w:noProof/>
        </w:rPr>
        <w:fldChar w:fldCharType="end"/>
      </w:r>
    </w:p>
    <w:p w14:paraId="3D4EA8C6" w14:textId="7B9F8312" w:rsidR="003F3938" w:rsidRPr="0017667A" w:rsidRDefault="003F3938">
      <w:pPr>
        <w:pStyle w:val="TOC3"/>
        <w:rPr>
          <w:rFonts w:ascii="Calibri" w:hAnsi="Calibri"/>
          <w:noProof/>
          <w:sz w:val="22"/>
          <w:szCs w:val="22"/>
          <w:lang w:eastAsia="en-GB"/>
        </w:rPr>
      </w:pPr>
      <w:r>
        <w:rPr>
          <w:noProof/>
        </w:rPr>
        <w:t>7.7.117</w:t>
      </w:r>
      <w:r w:rsidRPr="0017667A">
        <w:rPr>
          <w:rFonts w:ascii="Calibri" w:hAnsi="Calibri"/>
          <w:noProof/>
          <w:sz w:val="22"/>
          <w:szCs w:val="22"/>
          <w:lang w:eastAsia="en-GB"/>
        </w:rPr>
        <w:tab/>
      </w:r>
      <w:r>
        <w:rPr>
          <w:noProof/>
        </w:rPr>
        <w:t>UE Usage Type</w:t>
      </w:r>
      <w:r>
        <w:rPr>
          <w:noProof/>
        </w:rPr>
        <w:tab/>
      </w:r>
      <w:r>
        <w:rPr>
          <w:noProof/>
        </w:rPr>
        <w:fldChar w:fldCharType="begin" w:fldLock="1"/>
      </w:r>
      <w:r>
        <w:rPr>
          <w:noProof/>
        </w:rPr>
        <w:instrText xml:space="preserve"> PAGEREF _Toc106894253 \h </w:instrText>
      </w:r>
      <w:r>
        <w:rPr>
          <w:noProof/>
        </w:rPr>
      </w:r>
      <w:r>
        <w:rPr>
          <w:noProof/>
        </w:rPr>
        <w:fldChar w:fldCharType="separate"/>
      </w:r>
      <w:r>
        <w:rPr>
          <w:noProof/>
        </w:rPr>
        <w:t>164</w:t>
      </w:r>
      <w:r>
        <w:rPr>
          <w:noProof/>
        </w:rPr>
        <w:fldChar w:fldCharType="end"/>
      </w:r>
    </w:p>
    <w:p w14:paraId="0DAD82AF" w14:textId="1690F7B5" w:rsidR="003F3938" w:rsidRPr="0017667A" w:rsidRDefault="003F3938">
      <w:pPr>
        <w:pStyle w:val="TOC3"/>
        <w:rPr>
          <w:rFonts w:ascii="Calibri" w:hAnsi="Calibri"/>
          <w:noProof/>
          <w:sz w:val="22"/>
          <w:szCs w:val="22"/>
          <w:lang w:eastAsia="en-GB"/>
        </w:rPr>
      </w:pPr>
      <w:r>
        <w:rPr>
          <w:noProof/>
          <w:lang w:eastAsia="zh-CN"/>
        </w:rPr>
        <w:t>7.7.118</w:t>
      </w:r>
      <w:r w:rsidRPr="0017667A">
        <w:rPr>
          <w:rFonts w:ascii="Calibri" w:hAnsi="Calibri"/>
          <w:noProof/>
          <w:sz w:val="22"/>
          <w:szCs w:val="22"/>
          <w:lang w:eastAsia="en-GB"/>
        </w:rPr>
        <w:tab/>
      </w:r>
      <w:r>
        <w:rPr>
          <w:noProof/>
          <w:lang w:eastAsia="zh-CN"/>
        </w:rPr>
        <w:t>Extended Common Flags II</w:t>
      </w:r>
      <w:r>
        <w:rPr>
          <w:noProof/>
        </w:rPr>
        <w:tab/>
      </w:r>
      <w:r>
        <w:rPr>
          <w:noProof/>
        </w:rPr>
        <w:fldChar w:fldCharType="begin" w:fldLock="1"/>
      </w:r>
      <w:r>
        <w:rPr>
          <w:noProof/>
        </w:rPr>
        <w:instrText xml:space="preserve"> PAGEREF _Toc106894254 \h </w:instrText>
      </w:r>
      <w:r>
        <w:rPr>
          <w:noProof/>
        </w:rPr>
      </w:r>
      <w:r>
        <w:rPr>
          <w:noProof/>
        </w:rPr>
        <w:fldChar w:fldCharType="separate"/>
      </w:r>
      <w:r>
        <w:rPr>
          <w:noProof/>
        </w:rPr>
        <w:t>164</w:t>
      </w:r>
      <w:r>
        <w:rPr>
          <w:noProof/>
        </w:rPr>
        <w:fldChar w:fldCharType="end"/>
      </w:r>
    </w:p>
    <w:p w14:paraId="547B2361" w14:textId="5654C5CD" w:rsidR="003F3938" w:rsidRPr="0017667A" w:rsidRDefault="003F3938">
      <w:pPr>
        <w:pStyle w:val="TOC3"/>
        <w:rPr>
          <w:rFonts w:ascii="Calibri" w:hAnsi="Calibri"/>
          <w:noProof/>
          <w:sz w:val="22"/>
          <w:szCs w:val="22"/>
          <w:lang w:eastAsia="en-GB"/>
        </w:rPr>
      </w:pPr>
      <w:r>
        <w:rPr>
          <w:noProof/>
          <w:lang w:eastAsia="zh-CN"/>
        </w:rPr>
        <w:t>7.7.119</w:t>
      </w:r>
      <w:r w:rsidRPr="0017667A">
        <w:rPr>
          <w:rFonts w:ascii="Calibri" w:hAnsi="Calibri"/>
          <w:noProof/>
          <w:sz w:val="22"/>
          <w:szCs w:val="22"/>
          <w:lang w:eastAsia="en-GB"/>
        </w:rPr>
        <w:tab/>
      </w:r>
      <w:r>
        <w:rPr>
          <w:noProof/>
          <w:lang w:eastAsia="zh-CN"/>
        </w:rPr>
        <w:t>Node Identifier</w:t>
      </w:r>
      <w:r>
        <w:rPr>
          <w:noProof/>
        </w:rPr>
        <w:tab/>
      </w:r>
      <w:r>
        <w:rPr>
          <w:noProof/>
        </w:rPr>
        <w:fldChar w:fldCharType="begin" w:fldLock="1"/>
      </w:r>
      <w:r>
        <w:rPr>
          <w:noProof/>
        </w:rPr>
        <w:instrText xml:space="preserve"> PAGEREF _Toc106894255 \h </w:instrText>
      </w:r>
      <w:r>
        <w:rPr>
          <w:noProof/>
        </w:rPr>
      </w:r>
      <w:r>
        <w:rPr>
          <w:noProof/>
        </w:rPr>
        <w:fldChar w:fldCharType="separate"/>
      </w:r>
      <w:r>
        <w:rPr>
          <w:noProof/>
        </w:rPr>
        <w:t>165</w:t>
      </w:r>
      <w:r>
        <w:rPr>
          <w:noProof/>
        </w:rPr>
        <w:fldChar w:fldCharType="end"/>
      </w:r>
    </w:p>
    <w:p w14:paraId="130915BC" w14:textId="2A9F0782" w:rsidR="003F3938" w:rsidRPr="0017667A" w:rsidRDefault="003F3938">
      <w:pPr>
        <w:pStyle w:val="TOC3"/>
        <w:rPr>
          <w:rFonts w:ascii="Calibri" w:hAnsi="Calibri"/>
          <w:noProof/>
          <w:sz w:val="22"/>
          <w:szCs w:val="22"/>
          <w:lang w:eastAsia="en-GB"/>
        </w:rPr>
      </w:pPr>
      <w:r>
        <w:rPr>
          <w:noProof/>
        </w:rPr>
        <w:t>7.7.120</w:t>
      </w:r>
      <w:r w:rsidRPr="0017667A">
        <w:rPr>
          <w:rFonts w:ascii="Calibri" w:hAnsi="Calibri"/>
          <w:noProof/>
          <w:sz w:val="22"/>
          <w:szCs w:val="22"/>
          <w:lang w:eastAsia="en-GB"/>
        </w:rPr>
        <w:tab/>
      </w:r>
      <w:r>
        <w:rPr>
          <w:noProof/>
        </w:rPr>
        <w:t>CIoT Optimizations Support Indication</w:t>
      </w:r>
      <w:r>
        <w:rPr>
          <w:noProof/>
        </w:rPr>
        <w:tab/>
      </w:r>
      <w:r>
        <w:rPr>
          <w:noProof/>
        </w:rPr>
        <w:fldChar w:fldCharType="begin" w:fldLock="1"/>
      </w:r>
      <w:r>
        <w:rPr>
          <w:noProof/>
        </w:rPr>
        <w:instrText xml:space="preserve"> PAGEREF _Toc106894256 \h </w:instrText>
      </w:r>
      <w:r>
        <w:rPr>
          <w:noProof/>
        </w:rPr>
      </w:r>
      <w:r>
        <w:rPr>
          <w:noProof/>
        </w:rPr>
        <w:fldChar w:fldCharType="separate"/>
      </w:r>
      <w:r>
        <w:rPr>
          <w:noProof/>
        </w:rPr>
        <w:t>165</w:t>
      </w:r>
      <w:r>
        <w:rPr>
          <w:noProof/>
        </w:rPr>
        <w:fldChar w:fldCharType="end"/>
      </w:r>
    </w:p>
    <w:p w14:paraId="5E938A70" w14:textId="628BCE3B" w:rsidR="003F3938" w:rsidRPr="0017667A" w:rsidRDefault="003F3938">
      <w:pPr>
        <w:pStyle w:val="TOC3"/>
        <w:rPr>
          <w:rFonts w:ascii="Calibri" w:hAnsi="Calibri"/>
          <w:noProof/>
          <w:sz w:val="22"/>
          <w:szCs w:val="22"/>
          <w:lang w:eastAsia="en-GB"/>
        </w:rPr>
      </w:pPr>
      <w:r>
        <w:rPr>
          <w:noProof/>
        </w:rPr>
        <w:t>7.7.121</w:t>
      </w:r>
      <w:r w:rsidRPr="0017667A">
        <w:rPr>
          <w:rFonts w:ascii="Calibri" w:hAnsi="Calibri"/>
          <w:noProof/>
          <w:sz w:val="22"/>
          <w:szCs w:val="22"/>
          <w:lang w:eastAsia="en-GB"/>
        </w:rPr>
        <w:tab/>
      </w:r>
      <w:r>
        <w:rPr>
          <w:noProof/>
        </w:rPr>
        <w:t>SCEF PDN Connection</w:t>
      </w:r>
      <w:r>
        <w:rPr>
          <w:noProof/>
        </w:rPr>
        <w:tab/>
      </w:r>
      <w:r>
        <w:rPr>
          <w:noProof/>
        </w:rPr>
        <w:fldChar w:fldCharType="begin" w:fldLock="1"/>
      </w:r>
      <w:r>
        <w:rPr>
          <w:noProof/>
        </w:rPr>
        <w:instrText xml:space="preserve"> PAGEREF _Toc106894257 \h </w:instrText>
      </w:r>
      <w:r>
        <w:rPr>
          <w:noProof/>
        </w:rPr>
      </w:r>
      <w:r>
        <w:rPr>
          <w:noProof/>
        </w:rPr>
        <w:fldChar w:fldCharType="separate"/>
      </w:r>
      <w:r>
        <w:rPr>
          <w:noProof/>
        </w:rPr>
        <w:t>165</w:t>
      </w:r>
      <w:r>
        <w:rPr>
          <w:noProof/>
        </w:rPr>
        <w:fldChar w:fldCharType="end"/>
      </w:r>
    </w:p>
    <w:p w14:paraId="5D32CCEB" w14:textId="35FFC6E1" w:rsidR="003F3938" w:rsidRPr="0017667A" w:rsidRDefault="003F3938">
      <w:pPr>
        <w:pStyle w:val="TOC3"/>
        <w:rPr>
          <w:rFonts w:ascii="Calibri" w:hAnsi="Calibri"/>
          <w:noProof/>
          <w:sz w:val="22"/>
          <w:szCs w:val="22"/>
          <w:lang w:eastAsia="en-GB"/>
        </w:rPr>
      </w:pPr>
      <w:r>
        <w:rPr>
          <w:noProof/>
        </w:rPr>
        <w:t>7.7.122</w:t>
      </w:r>
      <w:r w:rsidRPr="0017667A">
        <w:rPr>
          <w:rFonts w:ascii="Calibri" w:hAnsi="Calibri"/>
          <w:noProof/>
          <w:sz w:val="22"/>
          <w:szCs w:val="22"/>
          <w:lang w:eastAsia="en-GB"/>
        </w:rPr>
        <w:tab/>
      </w:r>
      <w:r>
        <w:rPr>
          <w:noProof/>
        </w:rPr>
        <w:t>IOV_updates counter</w:t>
      </w:r>
      <w:r>
        <w:rPr>
          <w:noProof/>
        </w:rPr>
        <w:tab/>
      </w:r>
      <w:r>
        <w:rPr>
          <w:noProof/>
        </w:rPr>
        <w:fldChar w:fldCharType="begin" w:fldLock="1"/>
      </w:r>
      <w:r>
        <w:rPr>
          <w:noProof/>
        </w:rPr>
        <w:instrText xml:space="preserve"> PAGEREF _Toc106894258 \h </w:instrText>
      </w:r>
      <w:r>
        <w:rPr>
          <w:noProof/>
        </w:rPr>
      </w:r>
      <w:r>
        <w:rPr>
          <w:noProof/>
        </w:rPr>
        <w:fldChar w:fldCharType="separate"/>
      </w:r>
      <w:r>
        <w:rPr>
          <w:noProof/>
        </w:rPr>
        <w:t>166</w:t>
      </w:r>
      <w:r>
        <w:rPr>
          <w:noProof/>
        </w:rPr>
        <w:fldChar w:fldCharType="end"/>
      </w:r>
    </w:p>
    <w:p w14:paraId="00EC323C" w14:textId="4AF59F10" w:rsidR="003F3938" w:rsidRPr="0017667A" w:rsidRDefault="003F3938">
      <w:pPr>
        <w:pStyle w:val="TOC3"/>
        <w:rPr>
          <w:rFonts w:ascii="Calibri" w:hAnsi="Calibri"/>
          <w:noProof/>
          <w:sz w:val="22"/>
          <w:szCs w:val="22"/>
          <w:lang w:eastAsia="en-GB"/>
        </w:rPr>
      </w:pPr>
      <w:r>
        <w:rPr>
          <w:noProof/>
        </w:rPr>
        <w:t>7.7.123</w:t>
      </w:r>
      <w:r w:rsidRPr="0017667A">
        <w:rPr>
          <w:rFonts w:ascii="Calibri" w:hAnsi="Calibri"/>
          <w:noProof/>
          <w:sz w:val="22"/>
          <w:szCs w:val="22"/>
          <w:lang w:eastAsia="en-GB"/>
        </w:rPr>
        <w:tab/>
      </w:r>
      <w:r>
        <w:rPr>
          <w:noProof/>
          <w:lang w:eastAsia="zh-CN"/>
        </w:rPr>
        <w:t>Mapped UE Usage Type</w:t>
      </w:r>
      <w:r>
        <w:rPr>
          <w:noProof/>
        </w:rPr>
        <w:tab/>
      </w:r>
      <w:r>
        <w:rPr>
          <w:noProof/>
        </w:rPr>
        <w:fldChar w:fldCharType="begin" w:fldLock="1"/>
      </w:r>
      <w:r>
        <w:rPr>
          <w:noProof/>
        </w:rPr>
        <w:instrText xml:space="preserve"> PAGEREF _Toc106894259 \h </w:instrText>
      </w:r>
      <w:r>
        <w:rPr>
          <w:noProof/>
        </w:rPr>
      </w:r>
      <w:r>
        <w:rPr>
          <w:noProof/>
        </w:rPr>
        <w:fldChar w:fldCharType="separate"/>
      </w:r>
      <w:r>
        <w:rPr>
          <w:noProof/>
        </w:rPr>
        <w:t>166</w:t>
      </w:r>
      <w:r>
        <w:rPr>
          <w:noProof/>
        </w:rPr>
        <w:fldChar w:fldCharType="end"/>
      </w:r>
    </w:p>
    <w:p w14:paraId="004FD9A1" w14:textId="36001EF6" w:rsidR="003F3938" w:rsidRPr="0017667A" w:rsidRDefault="003F3938">
      <w:pPr>
        <w:pStyle w:val="TOC3"/>
        <w:rPr>
          <w:rFonts w:ascii="Calibri" w:hAnsi="Calibri"/>
          <w:noProof/>
          <w:sz w:val="22"/>
          <w:szCs w:val="22"/>
          <w:lang w:eastAsia="en-GB"/>
        </w:rPr>
      </w:pPr>
      <w:r>
        <w:rPr>
          <w:noProof/>
        </w:rPr>
        <w:t>7.7.124</w:t>
      </w:r>
      <w:r w:rsidRPr="0017667A">
        <w:rPr>
          <w:rFonts w:ascii="Calibri" w:hAnsi="Calibri"/>
          <w:noProof/>
          <w:sz w:val="22"/>
          <w:szCs w:val="22"/>
          <w:lang w:eastAsia="en-GB"/>
        </w:rPr>
        <w:tab/>
      </w:r>
      <w:r>
        <w:rPr>
          <w:noProof/>
          <w:lang w:eastAsia="zh-CN"/>
        </w:rPr>
        <w:t>UP Function Selection Indication Flags</w:t>
      </w:r>
      <w:r>
        <w:rPr>
          <w:noProof/>
        </w:rPr>
        <w:tab/>
      </w:r>
      <w:r>
        <w:rPr>
          <w:noProof/>
        </w:rPr>
        <w:fldChar w:fldCharType="begin" w:fldLock="1"/>
      </w:r>
      <w:r>
        <w:rPr>
          <w:noProof/>
        </w:rPr>
        <w:instrText xml:space="preserve"> PAGEREF _Toc106894260 \h </w:instrText>
      </w:r>
      <w:r>
        <w:rPr>
          <w:noProof/>
        </w:rPr>
      </w:r>
      <w:r>
        <w:rPr>
          <w:noProof/>
        </w:rPr>
        <w:fldChar w:fldCharType="separate"/>
      </w:r>
      <w:r>
        <w:rPr>
          <w:noProof/>
        </w:rPr>
        <w:t>166</w:t>
      </w:r>
      <w:r>
        <w:rPr>
          <w:noProof/>
        </w:rPr>
        <w:fldChar w:fldCharType="end"/>
      </w:r>
    </w:p>
    <w:p w14:paraId="125CA0F3" w14:textId="22F1A133" w:rsidR="003F3938" w:rsidRPr="0017667A" w:rsidRDefault="003F3938">
      <w:pPr>
        <w:pStyle w:val="TOC1"/>
        <w:rPr>
          <w:rFonts w:ascii="Calibri" w:hAnsi="Calibri"/>
          <w:noProof/>
          <w:szCs w:val="22"/>
          <w:lang w:eastAsia="en-GB"/>
        </w:rPr>
      </w:pPr>
      <w:r>
        <w:rPr>
          <w:noProof/>
        </w:rPr>
        <w:t>8</w:t>
      </w:r>
      <w:r w:rsidRPr="0017667A">
        <w:rPr>
          <w:rFonts w:ascii="Calibri" w:hAnsi="Calibri"/>
          <w:noProof/>
          <w:szCs w:val="22"/>
          <w:lang w:eastAsia="en-GB"/>
        </w:rPr>
        <w:tab/>
      </w:r>
      <w:r>
        <w:rPr>
          <w:noProof/>
        </w:rPr>
        <w:t>Control Plane (GTP-C)</w:t>
      </w:r>
      <w:r>
        <w:rPr>
          <w:noProof/>
        </w:rPr>
        <w:tab/>
      </w:r>
      <w:r>
        <w:rPr>
          <w:noProof/>
        </w:rPr>
        <w:fldChar w:fldCharType="begin" w:fldLock="1"/>
      </w:r>
      <w:r>
        <w:rPr>
          <w:noProof/>
        </w:rPr>
        <w:instrText xml:space="preserve"> PAGEREF _Toc106894261 \h </w:instrText>
      </w:r>
      <w:r>
        <w:rPr>
          <w:noProof/>
        </w:rPr>
      </w:r>
      <w:r>
        <w:rPr>
          <w:noProof/>
        </w:rPr>
        <w:fldChar w:fldCharType="separate"/>
      </w:r>
      <w:r>
        <w:rPr>
          <w:noProof/>
        </w:rPr>
        <w:t>167</w:t>
      </w:r>
      <w:r>
        <w:rPr>
          <w:noProof/>
        </w:rPr>
        <w:fldChar w:fldCharType="end"/>
      </w:r>
    </w:p>
    <w:p w14:paraId="069756BE" w14:textId="120F5A38" w:rsidR="003F3938" w:rsidRPr="0017667A" w:rsidRDefault="003F3938">
      <w:pPr>
        <w:pStyle w:val="TOC2"/>
        <w:rPr>
          <w:rFonts w:ascii="Calibri" w:hAnsi="Calibri"/>
          <w:noProof/>
          <w:sz w:val="22"/>
          <w:szCs w:val="22"/>
          <w:lang w:eastAsia="en-GB"/>
        </w:rPr>
      </w:pPr>
      <w:r>
        <w:rPr>
          <w:noProof/>
        </w:rPr>
        <w:t>8.1</w:t>
      </w:r>
      <w:r w:rsidRPr="0017667A">
        <w:rPr>
          <w:rFonts w:ascii="Calibri" w:hAnsi="Calibri"/>
          <w:noProof/>
          <w:sz w:val="22"/>
          <w:szCs w:val="22"/>
          <w:lang w:eastAsia="en-GB"/>
        </w:rPr>
        <w:tab/>
      </w:r>
      <w:r>
        <w:rPr>
          <w:noProof/>
        </w:rPr>
        <w:t>Control Plane Protocol</w:t>
      </w:r>
      <w:r>
        <w:rPr>
          <w:noProof/>
        </w:rPr>
        <w:tab/>
      </w:r>
      <w:r>
        <w:rPr>
          <w:noProof/>
        </w:rPr>
        <w:fldChar w:fldCharType="begin" w:fldLock="1"/>
      </w:r>
      <w:r>
        <w:rPr>
          <w:noProof/>
        </w:rPr>
        <w:instrText xml:space="preserve"> PAGEREF _Toc106894262 \h </w:instrText>
      </w:r>
      <w:r>
        <w:rPr>
          <w:noProof/>
        </w:rPr>
      </w:r>
      <w:r>
        <w:rPr>
          <w:noProof/>
        </w:rPr>
        <w:fldChar w:fldCharType="separate"/>
      </w:r>
      <w:r>
        <w:rPr>
          <w:noProof/>
        </w:rPr>
        <w:t>167</w:t>
      </w:r>
      <w:r>
        <w:rPr>
          <w:noProof/>
        </w:rPr>
        <w:fldChar w:fldCharType="end"/>
      </w:r>
    </w:p>
    <w:p w14:paraId="76E77789" w14:textId="4F2C7C99" w:rsidR="003F3938" w:rsidRPr="0017667A" w:rsidRDefault="003F3938">
      <w:pPr>
        <w:pStyle w:val="TOC2"/>
        <w:rPr>
          <w:rFonts w:ascii="Calibri" w:hAnsi="Calibri"/>
          <w:noProof/>
          <w:sz w:val="22"/>
          <w:szCs w:val="22"/>
          <w:lang w:eastAsia="en-GB"/>
        </w:rPr>
      </w:pPr>
      <w:r>
        <w:rPr>
          <w:noProof/>
        </w:rPr>
        <w:t>8.2</w:t>
      </w:r>
      <w:r w:rsidRPr="0017667A">
        <w:rPr>
          <w:rFonts w:ascii="Calibri" w:hAnsi="Calibri"/>
          <w:noProof/>
          <w:sz w:val="22"/>
          <w:szCs w:val="22"/>
          <w:lang w:eastAsia="en-GB"/>
        </w:rPr>
        <w:tab/>
      </w:r>
      <w:r>
        <w:rPr>
          <w:noProof/>
        </w:rPr>
        <w:t>Usage of the GTP-C Header</w:t>
      </w:r>
      <w:r>
        <w:rPr>
          <w:noProof/>
        </w:rPr>
        <w:tab/>
      </w:r>
      <w:r>
        <w:rPr>
          <w:noProof/>
        </w:rPr>
        <w:fldChar w:fldCharType="begin" w:fldLock="1"/>
      </w:r>
      <w:r>
        <w:rPr>
          <w:noProof/>
        </w:rPr>
        <w:instrText xml:space="preserve"> PAGEREF _Toc106894263 \h </w:instrText>
      </w:r>
      <w:r>
        <w:rPr>
          <w:noProof/>
        </w:rPr>
      </w:r>
      <w:r>
        <w:rPr>
          <w:noProof/>
        </w:rPr>
        <w:fldChar w:fldCharType="separate"/>
      </w:r>
      <w:r>
        <w:rPr>
          <w:noProof/>
        </w:rPr>
        <w:t>167</w:t>
      </w:r>
      <w:r>
        <w:rPr>
          <w:noProof/>
        </w:rPr>
        <w:fldChar w:fldCharType="end"/>
      </w:r>
    </w:p>
    <w:p w14:paraId="28E1ABAC" w14:textId="73B181C9" w:rsidR="003F3938" w:rsidRPr="0017667A" w:rsidRDefault="003F3938">
      <w:pPr>
        <w:pStyle w:val="TOC1"/>
        <w:rPr>
          <w:rFonts w:ascii="Calibri" w:hAnsi="Calibri"/>
          <w:noProof/>
          <w:szCs w:val="22"/>
          <w:lang w:eastAsia="en-GB"/>
        </w:rPr>
      </w:pPr>
      <w:r>
        <w:rPr>
          <w:noProof/>
        </w:rPr>
        <w:t>9</w:t>
      </w:r>
      <w:r w:rsidRPr="0017667A">
        <w:rPr>
          <w:rFonts w:ascii="Calibri" w:hAnsi="Calibri"/>
          <w:noProof/>
          <w:szCs w:val="22"/>
          <w:lang w:eastAsia="en-GB"/>
        </w:rPr>
        <w:tab/>
      </w:r>
      <w:r>
        <w:rPr>
          <w:noProof/>
        </w:rPr>
        <w:t>GTP-U</w:t>
      </w:r>
      <w:r>
        <w:rPr>
          <w:noProof/>
        </w:rPr>
        <w:tab/>
      </w:r>
      <w:r>
        <w:rPr>
          <w:noProof/>
        </w:rPr>
        <w:fldChar w:fldCharType="begin" w:fldLock="1"/>
      </w:r>
      <w:r>
        <w:rPr>
          <w:noProof/>
        </w:rPr>
        <w:instrText xml:space="preserve"> PAGEREF _Toc106894264 \h </w:instrText>
      </w:r>
      <w:r>
        <w:rPr>
          <w:noProof/>
        </w:rPr>
      </w:r>
      <w:r>
        <w:rPr>
          <w:noProof/>
        </w:rPr>
        <w:fldChar w:fldCharType="separate"/>
      </w:r>
      <w:r>
        <w:rPr>
          <w:noProof/>
        </w:rPr>
        <w:t>169</w:t>
      </w:r>
      <w:r>
        <w:rPr>
          <w:noProof/>
        </w:rPr>
        <w:fldChar w:fldCharType="end"/>
      </w:r>
    </w:p>
    <w:p w14:paraId="7483A459" w14:textId="7A62EAB7" w:rsidR="003F3938" w:rsidRPr="0017667A" w:rsidRDefault="003F3938">
      <w:pPr>
        <w:pStyle w:val="TOC2"/>
        <w:rPr>
          <w:rFonts w:ascii="Calibri" w:hAnsi="Calibri"/>
          <w:noProof/>
          <w:sz w:val="22"/>
          <w:szCs w:val="22"/>
          <w:lang w:eastAsia="en-GB"/>
        </w:rPr>
      </w:pPr>
      <w:r>
        <w:rPr>
          <w:noProof/>
        </w:rPr>
        <w:t>9.1</w:t>
      </w:r>
      <w:r w:rsidRPr="0017667A">
        <w:rPr>
          <w:rFonts w:ascii="Calibri" w:hAnsi="Calibri"/>
          <w:noProof/>
          <w:sz w:val="22"/>
          <w:szCs w:val="22"/>
          <w:lang w:eastAsia="en-GB"/>
        </w:rPr>
        <w:tab/>
      </w:r>
      <w:r>
        <w:rPr>
          <w:noProof/>
        </w:rPr>
        <w:t>GTP-U Protocol Entity</w:t>
      </w:r>
      <w:r>
        <w:rPr>
          <w:noProof/>
        </w:rPr>
        <w:tab/>
      </w:r>
      <w:r>
        <w:rPr>
          <w:noProof/>
        </w:rPr>
        <w:fldChar w:fldCharType="begin" w:fldLock="1"/>
      </w:r>
      <w:r>
        <w:rPr>
          <w:noProof/>
        </w:rPr>
        <w:instrText xml:space="preserve"> PAGEREF _Toc106894265 \h </w:instrText>
      </w:r>
      <w:r>
        <w:rPr>
          <w:noProof/>
        </w:rPr>
      </w:r>
      <w:r>
        <w:rPr>
          <w:noProof/>
        </w:rPr>
        <w:fldChar w:fldCharType="separate"/>
      </w:r>
      <w:r>
        <w:rPr>
          <w:noProof/>
        </w:rPr>
        <w:t>169</w:t>
      </w:r>
      <w:r>
        <w:rPr>
          <w:noProof/>
        </w:rPr>
        <w:fldChar w:fldCharType="end"/>
      </w:r>
    </w:p>
    <w:p w14:paraId="7944D361" w14:textId="6227EE34" w:rsidR="003F3938" w:rsidRPr="0017667A" w:rsidRDefault="003F3938">
      <w:pPr>
        <w:pStyle w:val="TOC3"/>
        <w:rPr>
          <w:rFonts w:ascii="Calibri" w:hAnsi="Calibri"/>
          <w:noProof/>
          <w:sz w:val="22"/>
          <w:szCs w:val="22"/>
          <w:lang w:eastAsia="en-GB"/>
        </w:rPr>
      </w:pPr>
      <w:r>
        <w:rPr>
          <w:noProof/>
        </w:rPr>
        <w:t>9.1.1</w:t>
      </w:r>
      <w:r w:rsidRPr="0017667A">
        <w:rPr>
          <w:rFonts w:ascii="Calibri" w:hAnsi="Calibri"/>
          <w:noProof/>
          <w:sz w:val="22"/>
          <w:szCs w:val="22"/>
          <w:lang w:eastAsia="en-GB"/>
        </w:rPr>
        <w:tab/>
      </w:r>
      <w:r>
        <w:rPr>
          <w:noProof/>
        </w:rPr>
        <w:t>Handling of Sequence Numbers</w:t>
      </w:r>
      <w:r>
        <w:rPr>
          <w:noProof/>
        </w:rPr>
        <w:tab/>
      </w:r>
      <w:r>
        <w:rPr>
          <w:noProof/>
        </w:rPr>
        <w:fldChar w:fldCharType="begin" w:fldLock="1"/>
      </w:r>
      <w:r>
        <w:rPr>
          <w:noProof/>
        </w:rPr>
        <w:instrText xml:space="preserve"> PAGEREF _Toc106894266 \h </w:instrText>
      </w:r>
      <w:r>
        <w:rPr>
          <w:noProof/>
        </w:rPr>
      </w:r>
      <w:r>
        <w:rPr>
          <w:noProof/>
        </w:rPr>
        <w:fldChar w:fldCharType="separate"/>
      </w:r>
      <w:r>
        <w:rPr>
          <w:noProof/>
        </w:rPr>
        <w:t>169</w:t>
      </w:r>
      <w:r>
        <w:rPr>
          <w:noProof/>
        </w:rPr>
        <w:fldChar w:fldCharType="end"/>
      </w:r>
    </w:p>
    <w:p w14:paraId="606E238D" w14:textId="11776C60" w:rsidR="003F3938" w:rsidRPr="0017667A" w:rsidRDefault="003F3938">
      <w:pPr>
        <w:pStyle w:val="TOC2"/>
        <w:rPr>
          <w:rFonts w:ascii="Calibri" w:hAnsi="Calibri"/>
          <w:noProof/>
          <w:sz w:val="22"/>
          <w:szCs w:val="22"/>
          <w:lang w:eastAsia="en-GB"/>
        </w:rPr>
      </w:pPr>
      <w:r>
        <w:rPr>
          <w:noProof/>
        </w:rPr>
        <w:t>9.2</w:t>
      </w:r>
      <w:r w:rsidRPr="0017667A">
        <w:rPr>
          <w:rFonts w:ascii="Calibri" w:hAnsi="Calibri"/>
          <w:noProof/>
          <w:sz w:val="22"/>
          <w:szCs w:val="22"/>
          <w:lang w:eastAsia="en-GB"/>
        </w:rPr>
        <w:tab/>
      </w:r>
      <w:r>
        <w:rPr>
          <w:noProof/>
        </w:rPr>
        <w:t>GTP-U Service Access Points and Primitives</w:t>
      </w:r>
      <w:r>
        <w:rPr>
          <w:noProof/>
        </w:rPr>
        <w:tab/>
      </w:r>
      <w:r>
        <w:rPr>
          <w:noProof/>
        </w:rPr>
        <w:fldChar w:fldCharType="begin" w:fldLock="1"/>
      </w:r>
      <w:r>
        <w:rPr>
          <w:noProof/>
        </w:rPr>
        <w:instrText xml:space="preserve"> PAGEREF _Toc106894267 \h </w:instrText>
      </w:r>
      <w:r>
        <w:rPr>
          <w:noProof/>
        </w:rPr>
      </w:r>
      <w:r>
        <w:rPr>
          <w:noProof/>
        </w:rPr>
        <w:fldChar w:fldCharType="separate"/>
      </w:r>
      <w:r>
        <w:rPr>
          <w:noProof/>
        </w:rPr>
        <w:t>170</w:t>
      </w:r>
      <w:r>
        <w:rPr>
          <w:noProof/>
        </w:rPr>
        <w:fldChar w:fldCharType="end"/>
      </w:r>
    </w:p>
    <w:p w14:paraId="7C56C70A" w14:textId="38618CC6" w:rsidR="003F3938" w:rsidRPr="0017667A" w:rsidRDefault="003F3938">
      <w:pPr>
        <w:pStyle w:val="TOC3"/>
        <w:rPr>
          <w:rFonts w:ascii="Calibri" w:hAnsi="Calibri"/>
          <w:noProof/>
          <w:sz w:val="22"/>
          <w:szCs w:val="22"/>
          <w:lang w:eastAsia="en-GB"/>
        </w:rPr>
      </w:pPr>
      <w:r>
        <w:rPr>
          <w:noProof/>
        </w:rPr>
        <w:t>9.2.1</w:t>
      </w:r>
      <w:r w:rsidRPr="0017667A">
        <w:rPr>
          <w:rFonts w:ascii="Calibri" w:hAnsi="Calibri"/>
          <w:noProof/>
          <w:sz w:val="22"/>
          <w:szCs w:val="22"/>
          <w:lang w:eastAsia="en-GB"/>
        </w:rPr>
        <w:tab/>
      </w:r>
      <w:r>
        <w:rPr>
          <w:noProof/>
        </w:rPr>
        <w:t>GTP-U-CONTROL SAP</w:t>
      </w:r>
      <w:r>
        <w:rPr>
          <w:noProof/>
        </w:rPr>
        <w:tab/>
      </w:r>
      <w:r>
        <w:rPr>
          <w:noProof/>
        </w:rPr>
        <w:fldChar w:fldCharType="begin" w:fldLock="1"/>
      </w:r>
      <w:r>
        <w:rPr>
          <w:noProof/>
        </w:rPr>
        <w:instrText xml:space="preserve"> PAGEREF _Toc106894268 \h </w:instrText>
      </w:r>
      <w:r>
        <w:rPr>
          <w:noProof/>
        </w:rPr>
      </w:r>
      <w:r>
        <w:rPr>
          <w:noProof/>
        </w:rPr>
        <w:fldChar w:fldCharType="separate"/>
      </w:r>
      <w:r>
        <w:rPr>
          <w:noProof/>
        </w:rPr>
        <w:t>170</w:t>
      </w:r>
      <w:r>
        <w:rPr>
          <w:noProof/>
        </w:rPr>
        <w:fldChar w:fldCharType="end"/>
      </w:r>
    </w:p>
    <w:p w14:paraId="281EBD46" w14:textId="383B1EAC" w:rsidR="003F3938" w:rsidRPr="0017667A" w:rsidRDefault="003F3938">
      <w:pPr>
        <w:pStyle w:val="TOC4"/>
        <w:rPr>
          <w:rFonts w:ascii="Calibri" w:hAnsi="Calibri"/>
          <w:noProof/>
          <w:sz w:val="22"/>
          <w:szCs w:val="22"/>
          <w:lang w:eastAsia="en-GB"/>
        </w:rPr>
      </w:pPr>
      <w:r>
        <w:rPr>
          <w:noProof/>
        </w:rPr>
        <w:t>9.2.1.1</w:t>
      </w:r>
      <w:r w:rsidRPr="0017667A">
        <w:rPr>
          <w:rFonts w:ascii="Calibri" w:hAnsi="Calibri"/>
          <w:noProof/>
          <w:sz w:val="22"/>
          <w:szCs w:val="22"/>
          <w:lang w:eastAsia="en-GB"/>
        </w:rPr>
        <w:tab/>
      </w:r>
      <w:r>
        <w:rPr>
          <w:noProof/>
        </w:rPr>
        <w:t>GTP-U-CONTROL-RX primitives</w:t>
      </w:r>
      <w:r>
        <w:rPr>
          <w:noProof/>
        </w:rPr>
        <w:tab/>
      </w:r>
      <w:r>
        <w:rPr>
          <w:noProof/>
        </w:rPr>
        <w:fldChar w:fldCharType="begin" w:fldLock="1"/>
      </w:r>
      <w:r>
        <w:rPr>
          <w:noProof/>
        </w:rPr>
        <w:instrText xml:space="preserve"> PAGEREF _Toc106894269 \h </w:instrText>
      </w:r>
      <w:r>
        <w:rPr>
          <w:noProof/>
        </w:rPr>
      </w:r>
      <w:r>
        <w:rPr>
          <w:noProof/>
        </w:rPr>
        <w:fldChar w:fldCharType="separate"/>
      </w:r>
      <w:r>
        <w:rPr>
          <w:noProof/>
        </w:rPr>
        <w:t>170</w:t>
      </w:r>
      <w:r>
        <w:rPr>
          <w:noProof/>
        </w:rPr>
        <w:fldChar w:fldCharType="end"/>
      </w:r>
    </w:p>
    <w:p w14:paraId="3E4FFCF9" w14:textId="3E33C79C" w:rsidR="003F3938" w:rsidRPr="0017667A" w:rsidRDefault="003F3938">
      <w:pPr>
        <w:pStyle w:val="TOC5"/>
        <w:rPr>
          <w:rFonts w:ascii="Calibri" w:hAnsi="Calibri"/>
          <w:noProof/>
          <w:sz w:val="22"/>
          <w:szCs w:val="22"/>
          <w:lang w:eastAsia="en-GB"/>
        </w:rPr>
      </w:pPr>
      <w:r w:rsidRPr="007357C0">
        <w:rPr>
          <w:noProof/>
          <w:lang w:val="es-ES_tradnl"/>
        </w:rPr>
        <w:t>9.2.1.1.1</w:t>
      </w:r>
      <w:r w:rsidRPr="0017667A">
        <w:rPr>
          <w:rFonts w:ascii="Calibri" w:hAnsi="Calibri"/>
          <w:noProof/>
          <w:sz w:val="22"/>
          <w:szCs w:val="22"/>
          <w:lang w:eastAsia="en-GB"/>
        </w:rPr>
        <w:tab/>
      </w:r>
      <w:r w:rsidRPr="007357C0">
        <w:rPr>
          <w:noProof/>
          <w:lang w:val="es-ES_tradnl"/>
        </w:rPr>
        <w:t>GTP-U-CONTROL-RX-SETUP.request</w:t>
      </w:r>
      <w:r>
        <w:rPr>
          <w:noProof/>
        </w:rPr>
        <w:tab/>
      </w:r>
      <w:r>
        <w:rPr>
          <w:noProof/>
        </w:rPr>
        <w:fldChar w:fldCharType="begin" w:fldLock="1"/>
      </w:r>
      <w:r>
        <w:rPr>
          <w:noProof/>
        </w:rPr>
        <w:instrText xml:space="preserve"> PAGEREF _Toc106894270 \h </w:instrText>
      </w:r>
      <w:r>
        <w:rPr>
          <w:noProof/>
        </w:rPr>
      </w:r>
      <w:r>
        <w:rPr>
          <w:noProof/>
        </w:rPr>
        <w:fldChar w:fldCharType="separate"/>
      </w:r>
      <w:r>
        <w:rPr>
          <w:noProof/>
        </w:rPr>
        <w:t>170</w:t>
      </w:r>
      <w:r>
        <w:rPr>
          <w:noProof/>
        </w:rPr>
        <w:fldChar w:fldCharType="end"/>
      </w:r>
    </w:p>
    <w:p w14:paraId="1DA8AE6E" w14:textId="4C59C194" w:rsidR="003F3938" w:rsidRPr="0017667A" w:rsidRDefault="003F3938">
      <w:pPr>
        <w:pStyle w:val="TOC5"/>
        <w:rPr>
          <w:rFonts w:ascii="Calibri" w:hAnsi="Calibri"/>
          <w:noProof/>
          <w:sz w:val="22"/>
          <w:szCs w:val="22"/>
          <w:lang w:eastAsia="en-GB"/>
        </w:rPr>
      </w:pPr>
      <w:r w:rsidRPr="007357C0">
        <w:rPr>
          <w:noProof/>
          <w:lang w:val="es-ES_tradnl"/>
        </w:rPr>
        <w:lastRenderedPageBreak/>
        <w:t>9.2.1.1.2</w:t>
      </w:r>
      <w:r w:rsidRPr="0017667A">
        <w:rPr>
          <w:rFonts w:ascii="Calibri" w:hAnsi="Calibri"/>
          <w:noProof/>
          <w:sz w:val="22"/>
          <w:szCs w:val="22"/>
          <w:lang w:eastAsia="en-GB"/>
        </w:rPr>
        <w:tab/>
      </w:r>
      <w:r w:rsidRPr="007357C0">
        <w:rPr>
          <w:noProof/>
          <w:lang w:val="es-ES_tradnl"/>
        </w:rPr>
        <w:t>GTP-U-CONTROL-RX-SETUP.confirm</w:t>
      </w:r>
      <w:r>
        <w:rPr>
          <w:noProof/>
        </w:rPr>
        <w:tab/>
      </w:r>
      <w:r>
        <w:rPr>
          <w:noProof/>
        </w:rPr>
        <w:fldChar w:fldCharType="begin" w:fldLock="1"/>
      </w:r>
      <w:r>
        <w:rPr>
          <w:noProof/>
        </w:rPr>
        <w:instrText xml:space="preserve"> PAGEREF _Toc106894271 \h </w:instrText>
      </w:r>
      <w:r>
        <w:rPr>
          <w:noProof/>
        </w:rPr>
      </w:r>
      <w:r>
        <w:rPr>
          <w:noProof/>
        </w:rPr>
        <w:fldChar w:fldCharType="separate"/>
      </w:r>
      <w:r>
        <w:rPr>
          <w:noProof/>
        </w:rPr>
        <w:t>171</w:t>
      </w:r>
      <w:r>
        <w:rPr>
          <w:noProof/>
        </w:rPr>
        <w:fldChar w:fldCharType="end"/>
      </w:r>
    </w:p>
    <w:p w14:paraId="6B3880DC" w14:textId="1AF625C1" w:rsidR="003F3938" w:rsidRPr="0017667A" w:rsidRDefault="003F3938">
      <w:pPr>
        <w:pStyle w:val="TOC5"/>
        <w:rPr>
          <w:rFonts w:ascii="Calibri" w:hAnsi="Calibri"/>
          <w:noProof/>
          <w:sz w:val="22"/>
          <w:szCs w:val="22"/>
          <w:lang w:eastAsia="en-GB"/>
        </w:rPr>
      </w:pPr>
      <w:r>
        <w:rPr>
          <w:noProof/>
        </w:rPr>
        <w:t>9.2.1.1.3</w:t>
      </w:r>
      <w:r w:rsidRPr="0017667A">
        <w:rPr>
          <w:rFonts w:ascii="Calibri" w:hAnsi="Calibri"/>
          <w:noProof/>
          <w:sz w:val="22"/>
          <w:szCs w:val="22"/>
          <w:lang w:eastAsia="en-GB"/>
        </w:rPr>
        <w:tab/>
      </w:r>
      <w:r>
        <w:rPr>
          <w:noProof/>
        </w:rPr>
        <w:t>GTP-U-CONTROL-RX-RELEASE.request</w:t>
      </w:r>
      <w:r>
        <w:rPr>
          <w:noProof/>
        </w:rPr>
        <w:tab/>
      </w:r>
      <w:r>
        <w:rPr>
          <w:noProof/>
        </w:rPr>
        <w:fldChar w:fldCharType="begin" w:fldLock="1"/>
      </w:r>
      <w:r>
        <w:rPr>
          <w:noProof/>
        </w:rPr>
        <w:instrText xml:space="preserve"> PAGEREF _Toc106894272 \h </w:instrText>
      </w:r>
      <w:r>
        <w:rPr>
          <w:noProof/>
        </w:rPr>
      </w:r>
      <w:r>
        <w:rPr>
          <w:noProof/>
        </w:rPr>
        <w:fldChar w:fldCharType="separate"/>
      </w:r>
      <w:r>
        <w:rPr>
          <w:noProof/>
        </w:rPr>
        <w:t>171</w:t>
      </w:r>
      <w:r>
        <w:rPr>
          <w:noProof/>
        </w:rPr>
        <w:fldChar w:fldCharType="end"/>
      </w:r>
    </w:p>
    <w:p w14:paraId="71B45C06" w14:textId="7C6A4666" w:rsidR="003F3938" w:rsidRPr="0017667A" w:rsidRDefault="003F3938">
      <w:pPr>
        <w:pStyle w:val="TOC5"/>
        <w:rPr>
          <w:rFonts w:ascii="Calibri" w:hAnsi="Calibri"/>
          <w:noProof/>
          <w:sz w:val="22"/>
          <w:szCs w:val="22"/>
          <w:lang w:eastAsia="en-GB"/>
        </w:rPr>
      </w:pPr>
      <w:r>
        <w:rPr>
          <w:noProof/>
        </w:rPr>
        <w:t>9.2.1.1.4</w:t>
      </w:r>
      <w:r w:rsidRPr="0017667A">
        <w:rPr>
          <w:rFonts w:ascii="Calibri" w:hAnsi="Calibri"/>
          <w:noProof/>
          <w:sz w:val="22"/>
          <w:szCs w:val="22"/>
          <w:lang w:eastAsia="en-GB"/>
        </w:rPr>
        <w:tab/>
      </w:r>
      <w:r>
        <w:rPr>
          <w:noProof/>
        </w:rPr>
        <w:t>GTP-U-CONTROL-RX-RELEASE.confirm</w:t>
      </w:r>
      <w:r>
        <w:rPr>
          <w:noProof/>
        </w:rPr>
        <w:tab/>
      </w:r>
      <w:r>
        <w:rPr>
          <w:noProof/>
        </w:rPr>
        <w:fldChar w:fldCharType="begin" w:fldLock="1"/>
      </w:r>
      <w:r>
        <w:rPr>
          <w:noProof/>
        </w:rPr>
        <w:instrText xml:space="preserve"> PAGEREF _Toc106894273 \h </w:instrText>
      </w:r>
      <w:r>
        <w:rPr>
          <w:noProof/>
        </w:rPr>
      </w:r>
      <w:r>
        <w:rPr>
          <w:noProof/>
        </w:rPr>
        <w:fldChar w:fldCharType="separate"/>
      </w:r>
      <w:r>
        <w:rPr>
          <w:noProof/>
        </w:rPr>
        <w:t>171</w:t>
      </w:r>
      <w:r>
        <w:rPr>
          <w:noProof/>
        </w:rPr>
        <w:fldChar w:fldCharType="end"/>
      </w:r>
    </w:p>
    <w:p w14:paraId="2F3B45CC" w14:textId="1E90431A" w:rsidR="003F3938" w:rsidRPr="0017667A" w:rsidRDefault="003F3938">
      <w:pPr>
        <w:pStyle w:val="TOC5"/>
        <w:rPr>
          <w:rFonts w:ascii="Calibri" w:hAnsi="Calibri"/>
          <w:noProof/>
          <w:sz w:val="22"/>
          <w:szCs w:val="22"/>
          <w:lang w:eastAsia="en-GB"/>
        </w:rPr>
      </w:pPr>
      <w:r>
        <w:rPr>
          <w:noProof/>
        </w:rPr>
        <w:t>9.2.1.1.5</w:t>
      </w:r>
      <w:r w:rsidRPr="0017667A">
        <w:rPr>
          <w:rFonts w:ascii="Calibri" w:hAnsi="Calibri"/>
          <w:noProof/>
          <w:sz w:val="22"/>
          <w:szCs w:val="22"/>
          <w:lang w:eastAsia="en-GB"/>
        </w:rPr>
        <w:tab/>
      </w:r>
      <w:r>
        <w:rPr>
          <w:noProof/>
        </w:rPr>
        <w:t>GTP-U-CONTROL-RX-ERROR.indication</w:t>
      </w:r>
      <w:r>
        <w:rPr>
          <w:noProof/>
        </w:rPr>
        <w:tab/>
      </w:r>
      <w:r>
        <w:rPr>
          <w:noProof/>
        </w:rPr>
        <w:fldChar w:fldCharType="begin" w:fldLock="1"/>
      </w:r>
      <w:r>
        <w:rPr>
          <w:noProof/>
        </w:rPr>
        <w:instrText xml:space="preserve"> PAGEREF _Toc106894274 \h </w:instrText>
      </w:r>
      <w:r>
        <w:rPr>
          <w:noProof/>
        </w:rPr>
      </w:r>
      <w:r>
        <w:rPr>
          <w:noProof/>
        </w:rPr>
        <w:fldChar w:fldCharType="separate"/>
      </w:r>
      <w:r>
        <w:rPr>
          <w:noProof/>
        </w:rPr>
        <w:t>171</w:t>
      </w:r>
      <w:r>
        <w:rPr>
          <w:noProof/>
        </w:rPr>
        <w:fldChar w:fldCharType="end"/>
      </w:r>
    </w:p>
    <w:p w14:paraId="0FF16114" w14:textId="26A6A484" w:rsidR="003F3938" w:rsidRPr="0017667A" w:rsidRDefault="003F3938">
      <w:pPr>
        <w:pStyle w:val="TOC4"/>
        <w:rPr>
          <w:rFonts w:ascii="Calibri" w:hAnsi="Calibri"/>
          <w:noProof/>
          <w:sz w:val="22"/>
          <w:szCs w:val="22"/>
          <w:lang w:eastAsia="en-GB"/>
        </w:rPr>
      </w:pPr>
      <w:r>
        <w:rPr>
          <w:noProof/>
        </w:rPr>
        <w:t>9.2.1.2</w:t>
      </w:r>
      <w:r w:rsidRPr="0017667A">
        <w:rPr>
          <w:rFonts w:ascii="Calibri" w:hAnsi="Calibri"/>
          <w:noProof/>
          <w:sz w:val="22"/>
          <w:szCs w:val="22"/>
          <w:lang w:eastAsia="en-GB"/>
        </w:rPr>
        <w:tab/>
      </w:r>
      <w:r>
        <w:rPr>
          <w:noProof/>
        </w:rPr>
        <w:t>GTP-U-CONTROL-TX primitives</w:t>
      </w:r>
      <w:r>
        <w:rPr>
          <w:noProof/>
        </w:rPr>
        <w:tab/>
      </w:r>
      <w:r>
        <w:rPr>
          <w:noProof/>
        </w:rPr>
        <w:fldChar w:fldCharType="begin" w:fldLock="1"/>
      </w:r>
      <w:r>
        <w:rPr>
          <w:noProof/>
        </w:rPr>
        <w:instrText xml:space="preserve"> PAGEREF _Toc106894275 \h </w:instrText>
      </w:r>
      <w:r>
        <w:rPr>
          <w:noProof/>
        </w:rPr>
      </w:r>
      <w:r>
        <w:rPr>
          <w:noProof/>
        </w:rPr>
        <w:fldChar w:fldCharType="separate"/>
      </w:r>
      <w:r>
        <w:rPr>
          <w:noProof/>
        </w:rPr>
        <w:t>171</w:t>
      </w:r>
      <w:r>
        <w:rPr>
          <w:noProof/>
        </w:rPr>
        <w:fldChar w:fldCharType="end"/>
      </w:r>
    </w:p>
    <w:p w14:paraId="3A25F80F" w14:textId="2C5AF3EE" w:rsidR="003F3938" w:rsidRPr="0017667A" w:rsidRDefault="003F3938">
      <w:pPr>
        <w:pStyle w:val="TOC5"/>
        <w:rPr>
          <w:rFonts w:ascii="Calibri" w:hAnsi="Calibri"/>
          <w:noProof/>
          <w:sz w:val="22"/>
          <w:szCs w:val="22"/>
          <w:lang w:eastAsia="en-GB"/>
        </w:rPr>
      </w:pPr>
      <w:r w:rsidRPr="007357C0">
        <w:rPr>
          <w:noProof/>
          <w:lang w:val="es-ES_tradnl"/>
        </w:rPr>
        <w:t>9.2.1.2.1</w:t>
      </w:r>
      <w:r w:rsidRPr="0017667A">
        <w:rPr>
          <w:rFonts w:ascii="Calibri" w:hAnsi="Calibri"/>
          <w:noProof/>
          <w:sz w:val="22"/>
          <w:szCs w:val="22"/>
          <w:lang w:eastAsia="en-GB"/>
        </w:rPr>
        <w:tab/>
      </w:r>
      <w:r w:rsidRPr="007357C0">
        <w:rPr>
          <w:noProof/>
          <w:lang w:val="es-ES_tradnl"/>
        </w:rPr>
        <w:t>GTP-U-CONTROL-TX-SETUP.request</w:t>
      </w:r>
      <w:r>
        <w:rPr>
          <w:noProof/>
        </w:rPr>
        <w:tab/>
      </w:r>
      <w:r>
        <w:rPr>
          <w:noProof/>
        </w:rPr>
        <w:fldChar w:fldCharType="begin" w:fldLock="1"/>
      </w:r>
      <w:r>
        <w:rPr>
          <w:noProof/>
        </w:rPr>
        <w:instrText xml:space="preserve"> PAGEREF _Toc106894276 \h </w:instrText>
      </w:r>
      <w:r>
        <w:rPr>
          <w:noProof/>
        </w:rPr>
      </w:r>
      <w:r>
        <w:rPr>
          <w:noProof/>
        </w:rPr>
        <w:fldChar w:fldCharType="separate"/>
      </w:r>
      <w:r>
        <w:rPr>
          <w:noProof/>
        </w:rPr>
        <w:t>171</w:t>
      </w:r>
      <w:r>
        <w:rPr>
          <w:noProof/>
        </w:rPr>
        <w:fldChar w:fldCharType="end"/>
      </w:r>
    </w:p>
    <w:p w14:paraId="5DAA2F57" w14:textId="79F42AA1" w:rsidR="003F3938" w:rsidRPr="0017667A" w:rsidRDefault="003F3938">
      <w:pPr>
        <w:pStyle w:val="TOC5"/>
        <w:rPr>
          <w:rFonts w:ascii="Calibri" w:hAnsi="Calibri"/>
          <w:noProof/>
          <w:sz w:val="22"/>
          <w:szCs w:val="22"/>
          <w:lang w:eastAsia="en-GB"/>
        </w:rPr>
      </w:pPr>
      <w:r>
        <w:rPr>
          <w:noProof/>
        </w:rPr>
        <w:t>9.2.1.2.2</w:t>
      </w:r>
      <w:r w:rsidRPr="0017667A">
        <w:rPr>
          <w:rFonts w:ascii="Calibri" w:hAnsi="Calibri"/>
          <w:noProof/>
          <w:sz w:val="22"/>
          <w:szCs w:val="22"/>
          <w:lang w:eastAsia="en-GB"/>
        </w:rPr>
        <w:tab/>
      </w:r>
      <w:r>
        <w:rPr>
          <w:noProof/>
        </w:rPr>
        <w:t>GTP-U-CONTROL-TX-SETUP.confirm</w:t>
      </w:r>
      <w:r>
        <w:rPr>
          <w:noProof/>
        </w:rPr>
        <w:tab/>
      </w:r>
      <w:r>
        <w:rPr>
          <w:noProof/>
        </w:rPr>
        <w:fldChar w:fldCharType="begin" w:fldLock="1"/>
      </w:r>
      <w:r>
        <w:rPr>
          <w:noProof/>
        </w:rPr>
        <w:instrText xml:space="preserve"> PAGEREF _Toc106894277 \h </w:instrText>
      </w:r>
      <w:r>
        <w:rPr>
          <w:noProof/>
        </w:rPr>
      </w:r>
      <w:r>
        <w:rPr>
          <w:noProof/>
        </w:rPr>
        <w:fldChar w:fldCharType="separate"/>
      </w:r>
      <w:r>
        <w:rPr>
          <w:noProof/>
        </w:rPr>
        <w:t>171</w:t>
      </w:r>
      <w:r>
        <w:rPr>
          <w:noProof/>
        </w:rPr>
        <w:fldChar w:fldCharType="end"/>
      </w:r>
    </w:p>
    <w:p w14:paraId="64E6F8EA" w14:textId="4051F620" w:rsidR="003F3938" w:rsidRPr="0017667A" w:rsidRDefault="003F3938">
      <w:pPr>
        <w:pStyle w:val="TOC5"/>
        <w:rPr>
          <w:rFonts w:ascii="Calibri" w:hAnsi="Calibri"/>
          <w:noProof/>
          <w:sz w:val="22"/>
          <w:szCs w:val="22"/>
          <w:lang w:eastAsia="en-GB"/>
        </w:rPr>
      </w:pPr>
      <w:r>
        <w:rPr>
          <w:noProof/>
        </w:rPr>
        <w:t>9.2.1.2.3</w:t>
      </w:r>
      <w:r w:rsidRPr="0017667A">
        <w:rPr>
          <w:rFonts w:ascii="Calibri" w:hAnsi="Calibri"/>
          <w:noProof/>
          <w:sz w:val="22"/>
          <w:szCs w:val="22"/>
          <w:lang w:eastAsia="en-GB"/>
        </w:rPr>
        <w:tab/>
      </w:r>
      <w:r>
        <w:rPr>
          <w:noProof/>
        </w:rPr>
        <w:t>GTP-U-CONTROL-TX-RELEASE.request</w:t>
      </w:r>
      <w:r>
        <w:rPr>
          <w:noProof/>
        </w:rPr>
        <w:tab/>
      </w:r>
      <w:r>
        <w:rPr>
          <w:noProof/>
        </w:rPr>
        <w:fldChar w:fldCharType="begin" w:fldLock="1"/>
      </w:r>
      <w:r>
        <w:rPr>
          <w:noProof/>
        </w:rPr>
        <w:instrText xml:space="preserve"> PAGEREF _Toc106894278 \h </w:instrText>
      </w:r>
      <w:r>
        <w:rPr>
          <w:noProof/>
        </w:rPr>
      </w:r>
      <w:r>
        <w:rPr>
          <w:noProof/>
        </w:rPr>
        <w:fldChar w:fldCharType="separate"/>
      </w:r>
      <w:r>
        <w:rPr>
          <w:noProof/>
        </w:rPr>
        <w:t>171</w:t>
      </w:r>
      <w:r>
        <w:rPr>
          <w:noProof/>
        </w:rPr>
        <w:fldChar w:fldCharType="end"/>
      </w:r>
    </w:p>
    <w:p w14:paraId="0BE820D2" w14:textId="706B204E" w:rsidR="003F3938" w:rsidRPr="0017667A" w:rsidRDefault="003F3938">
      <w:pPr>
        <w:pStyle w:val="TOC5"/>
        <w:rPr>
          <w:rFonts w:ascii="Calibri" w:hAnsi="Calibri"/>
          <w:noProof/>
          <w:sz w:val="22"/>
          <w:szCs w:val="22"/>
          <w:lang w:eastAsia="en-GB"/>
        </w:rPr>
      </w:pPr>
      <w:r>
        <w:rPr>
          <w:noProof/>
        </w:rPr>
        <w:t>9.2.1.2.4</w:t>
      </w:r>
      <w:r w:rsidRPr="0017667A">
        <w:rPr>
          <w:rFonts w:ascii="Calibri" w:hAnsi="Calibri"/>
          <w:noProof/>
          <w:sz w:val="22"/>
          <w:szCs w:val="22"/>
          <w:lang w:eastAsia="en-GB"/>
        </w:rPr>
        <w:tab/>
      </w:r>
      <w:r>
        <w:rPr>
          <w:noProof/>
        </w:rPr>
        <w:t>GTP-U-CONTROL-TX-RELEASE.confirm</w:t>
      </w:r>
      <w:r>
        <w:rPr>
          <w:noProof/>
        </w:rPr>
        <w:tab/>
      </w:r>
      <w:r>
        <w:rPr>
          <w:noProof/>
        </w:rPr>
        <w:fldChar w:fldCharType="begin" w:fldLock="1"/>
      </w:r>
      <w:r>
        <w:rPr>
          <w:noProof/>
        </w:rPr>
        <w:instrText xml:space="preserve"> PAGEREF _Toc106894279 \h </w:instrText>
      </w:r>
      <w:r>
        <w:rPr>
          <w:noProof/>
        </w:rPr>
      </w:r>
      <w:r>
        <w:rPr>
          <w:noProof/>
        </w:rPr>
        <w:fldChar w:fldCharType="separate"/>
      </w:r>
      <w:r>
        <w:rPr>
          <w:noProof/>
        </w:rPr>
        <w:t>171</w:t>
      </w:r>
      <w:r>
        <w:rPr>
          <w:noProof/>
        </w:rPr>
        <w:fldChar w:fldCharType="end"/>
      </w:r>
    </w:p>
    <w:p w14:paraId="633FDCC6" w14:textId="3DF88E2C" w:rsidR="003F3938" w:rsidRPr="0017667A" w:rsidRDefault="003F3938">
      <w:pPr>
        <w:pStyle w:val="TOC5"/>
        <w:rPr>
          <w:rFonts w:ascii="Calibri" w:hAnsi="Calibri"/>
          <w:noProof/>
          <w:sz w:val="22"/>
          <w:szCs w:val="22"/>
          <w:lang w:eastAsia="en-GB"/>
        </w:rPr>
      </w:pPr>
      <w:r>
        <w:rPr>
          <w:noProof/>
        </w:rPr>
        <w:t>9.2.1.2.5</w:t>
      </w:r>
      <w:r w:rsidRPr="0017667A">
        <w:rPr>
          <w:rFonts w:ascii="Calibri" w:hAnsi="Calibri"/>
          <w:noProof/>
          <w:sz w:val="22"/>
          <w:szCs w:val="22"/>
          <w:lang w:eastAsia="en-GB"/>
        </w:rPr>
        <w:tab/>
      </w:r>
      <w:r>
        <w:rPr>
          <w:noProof/>
        </w:rPr>
        <w:t>GTP-U-CONTROL-TX-ERROR.indication</w:t>
      </w:r>
      <w:r>
        <w:rPr>
          <w:noProof/>
        </w:rPr>
        <w:tab/>
      </w:r>
      <w:r>
        <w:rPr>
          <w:noProof/>
        </w:rPr>
        <w:fldChar w:fldCharType="begin" w:fldLock="1"/>
      </w:r>
      <w:r>
        <w:rPr>
          <w:noProof/>
        </w:rPr>
        <w:instrText xml:space="preserve"> PAGEREF _Toc106894280 \h </w:instrText>
      </w:r>
      <w:r>
        <w:rPr>
          <w:noProof/>
        </w:rPr>
      </w:r>
      <w:r>
        <w:rPr>
          <w:noProof/>
        </w:rPr>
        <w:fldChar w:fldCharType="separate"/>
      </w:r>
      <w:r>
        <w:rPr>
          <w:noProof/>
        </w:rPr>
        <w:t>172</w:t>
      </w:r>
      <w:r>
        <w:rPr>
          <w:noProof/>
        </w:rPr>
        <w:fldChar w:fldCharType="end"/>
      </w:r>
    </w:p>
    <w:p w14:paraId="24057285" w14:textId="6B345A43" w:rsidR="003F3938" w:rsidRPr="0017667A" w:rsidRDefault="003F3938">
      <w:pPr>
        <w:pStyle w:val="TOC3"/>
        <w:rPr>
          <w:rFonts w:ascii="Calibri" w:hAnsi="Calibri"/>
          <w:noProof/>
          <w:sz w:val="22"/>
          <w:szCs w:val="22"/>
          <w:lang w:eastAsia="en-GB"/>
        </w:rPr>
      </w:pPr>
      <w:r>
        <w:rPr>
          <w:noProof/>
        </w:rPr>
        <w:t>9.2.2</w:t>
      </w:r>
      <w:r w:rsidRPr="0017667A">
        <w:rPr>
          <w:rFonts w:ascii="Calibri" w:hAnsi="Calibri"/>
          <w:noProof/>
          <w:sz w:val="22"/>
          <w:szCs w:val="22"/>
          <w:lang w:eastAsia="en-GB"/>
        </w:rPr>
        <w:tab/>
      </w:r>
      <w:r>
        <w:rPr>
          <w:noProof/>
        </w:rPr>
        <w:t>GTP-U-UNIT-DATA SAP and Primitives</w:t>
      </w:r>
      <w:r>
        <w:rPr>
          <w:noProof/>
        </w:rPr>
        <w:tab/>
      </w:r>
      <w:r>
        <w:rPr>
          <w:noProof/>
        </w:rPr>
        <w:fldChar w:fldCharType="begin" w:fldLock="1"/>
      </w:r>
      <w:r>
        <w:rPr>
          <w:noProof/>
        </w:rPr>
        <w:instrText xml:space="preserve"> PAGEREF _Toc106894281 \h </w:instrText>
      </w:r>
      <w:r>
        <w:rPr>
          <w:noProof/>
        </w:rPr>
      </w:r>
      <w:r>
        <w:rPr>
          <w:noProof/>
        </w:rPr>
        <w:fldChar w:fldCharType="separate"/>
      </w:r>
      <w:r>
        <w:rPr>
          <w:noProof/>
        </w:rPr>
        <w:t>172</w:t>
      </w:r>
      <w:r>
        <w:rPr>
          <w:noProof/>
        </w:rPr>
        <w:fldChar w:fldCharType="end"/>
      </w:r>
    </w:p>
    <w:p w14:paraId="000722F3" w14:textId="70D9024F" w:rsidR="003F3938" w:rsidRPr="0017667A" w:rsidRDefault="003F3938">
      <w:pPr>
        <w:pStyle w:val="TOC4"/>
        <w:rPr>
          <w:rFonts w:ascii="Calibri" w:hAnsi="Calibri"/>
          <w:noProof/>
          <w:sz w:val="22"/>
          <w:szCs w:val="22"/>
          <w:lang w:eastAsia="en-GB"/>
        </w:rPr>
      </w:pPr>
      <w:r>
        <w:rPr>
          <w:noProof/>
        </w:rPr>
        <w:t>9.2.2.1</w:t>
      </w:r>
      <w:r w:rsidRPr="0017667A">
        <w:rPr>
          <w:rFonts w:ascii="Calibri" w:hAnsi="Calibri"/>
          <w:noProof/>
          <w:sz w:val="22"/>
          <w:szCs w:val="22"/>
          <w:lang w:eastAsia="en-GB"/>
        </w:rPr>
        <w:tab/>
      </w:r>
      <w:r>
        <w:rPr>
          <w:noProof/>
        </w:rPr>
        <w:t>GTP-U-UNIT-DATA.request</w:t>
      </w:r>
      <w:r>
        <w:rPr>
          <w:noProof/>
        </w:rPr>
        <w:tab/>
      </w:r>
      <w:r>
        <w:rPr>
          <w:noProof/>
        </w:rPr>
        <w:fldChar w:fldCharType="begin" w:fldLock="1"/>
      </w:r>
      <w:r>
        <w:rPr>
          <w:noProof/>
        </w:rPr>
        <w:instrText xml:space="preserve"> PAGEREF _Toc106894282 \h </w:instrText>
      </w:r>
      <w:r>
        <w:rPr>
          <w:noProof/>
        </w:rPr>
      </w:r>
      <w:r>
        <w:rPr>
          <w:noProof/>
        </w:rPr>
        <w:fldChar w:fldCharType="separate"/>
      </w:r>
      <w:r>
        <w:rPr>
          <w:noProof/>
        </w:rPr>
        <w:t>172</w:t>
      </w:r>
      <w:r>
        <w:rPr>
          <w:noProof/>
        </w:rPr>
        <w:fldChar w:fldCharType="end"/>
      </w:r>
    </w:p>
    <w:p w14:paraId="2CD47475" w14:textId="2E7E1344" w:rsidR="003F3938" w:rsidRPr="0017667A" w:rsidRDefault="003F3938">
      <w:pPr>
        <w:pStyle w:val="TOC4"/>
        <w:rPr>
          <w:rFonts w:ascii="Calibri" w:hAnsi="Calibri"/>
          <w:noProof/>
          <w:sz w:val="22"/>
          <w:szCs w:val="22"/>
          <w:lang w:eastAsia="en-GB"/>
        </w:rPr>
      </w:pPr>
      <w:r>
        <w:rPr>
          <w:noProof/>
        </w:rPr>
        <w:t>9.2.2.2</w:t>
      </w:r>
      <w:r w:rsidRPr="0017667A">
        <w:rPr>
          <w:rFonts w:ascii="Calibri" w:hAnsi="Calibri"/>
          <w:noProof/>
          <w:sz w:val="22"/>
          <w:szCs w:val="22"/>
          <w:lang w:eastAsia="en-GB"/>
        </w:rPr>
        <w:tab/>
      </w:r>
      <w:r>
        <w:rPr>
          <w:noProof/>
        </w:rPr>
        <w:t>GTP-U- UNIT-DATA.indication</w:t>
      </w:r>
      <w:r>
        <w:rPr>
          <w:noProof/>
        </w:rPr>
        <w:tab/>
      </w:r>
      <w:r>
        <w:rPr>
          <w:noProof/>
        </w:rPr>
        <w:fldChar w:fldCharType="begin" w:fldLock="1"/>
      </w:r>
      <w:r>
        <w:rPr>
          <w:noProof/>
        </w:rPr>
        <w:instrText xml:space="preserve"> PAGEREF _Toc106894283 \h </w:instrText>
      </w:r>
      <w:r>
        <w:rPr>
          <w:noProof/>
        </w:rPr>
      </w:r>
      <w:r>
        <w:rPr>
          <w:noProof/>
        </w:rPr>
        <w:fldChar w:fldCharType="separate"/>
      </w:r>
      <w:r>
        <w:rPr>
          <w:noProof/>
        </w:rPr>
        <w:t>172</w:t>
      </w:r>
      <w:r>
        <w:rPr>
          <w:noProof/>
        </w:rPr>
        <w:fldChar w:fldCharType="end"/>
      </w:r>
    </w:p>
    <w:p w14:paraId="6D847E79" w14:textId="5E5133C2" w:rsidR="003F3938" w:rsidRPr="0017667A" w:rsidRDefault="003F3938">
      <w:pPr>
        <w:pStyle w:val="TOC2"/>
        <w:rPr>
          <w:rFonts w:ascii="Calibri" w:hAnsi="Calibri"/>
          <w:noProof/>
          <w:sz w:val="22"/>
          <w:szCs w:val="22"/>
          <w:lang w:eastAsia="en-GB"/>
        </w:rPr>
      </w:pPr>
      <w:r>
        <w:rPr>
          <w:noProof/>
        </w:rPr>
        <w:t>9.3</w:t>
      </w:r>
      <w:r w:rsidRPr="0017667A">
        <w:rPr>
          <w:rFonts w:ascii="Calibri" w:hAnsi="Calibri"/>
          <w:noProof/>
          <w:sz w:val="22"/>
          <w:szCs w:val="22"/>
          <w:lang w:eastAsia="en-GB"/>
        </w:rPr>
        <w:tab/>
      </w:r>
      <w:r>
        <w:rPr>
          <w:noProof/>
        </w:rPr>
        <w:t>Protocol Stack</w:t>
      </w:r>
      <w:r>
        <w:rPr>
          <w:noProof/>
        </w:rPr>
        <w:tab/>
      </w:r>
      <w:r>
        <w:rPr>
          <w:noProof/>
        </w:rPr>
        <w:fldChar w:fldCharType="begin" w:fldLock="1"/>
      </w:r>
      <w:r>
        <w:rPr>
          <w:noProof/>
        </w:rPr>
        <w:instrText xml:space="preserve"> PAGEREF _Toc106894284 \h </w:instrText>
      </w:r>
      <w:r>
        <w:rPr>
          <w:noProof/>
        </w:rPr>
      </w:r>
      <w:r>
        <w:rPr>
          <w:noProof/>
        </w:rPr>
        <w:fldChar w:fldCharType="separate"/>
      </w:r>
      <w:r>
        <w:rPr>
          <w:noProof/>
        </w:rPr>
        <w:t>172</w:t>
      </w:r>
      <w:r>
        <w:rPr>
          <w:noProof/>
        </w:rPr>
        <w:fldChar w:fldCharType="end"/>
      </w:r>
    </w:p>
    <w:p w14:paraId="0EF4EADC" w14:textId="25447843" w:rsidR="003F3938" w:rsidRPr="0017667A" w:rsidRDefault="003F3938">
      <w:pPr>
        <w:pStyle w:val="TOC3"/>
        <w:rPr>
          <w:rFonts w:ascii="Calibri" w:hAnsi="Calibri"/>
          <w:noProof/>
          <w:sz w:val="22"/>
          <w:szCs w:val="22"/>
          <w:lang w:eastAsia="en-GB"/>
        </w:rPr>
      </w:pPr>
      <w:r>
        <w:rPr>
          <w:noProof/>
        </w:rPr>
        <w:t>9.3.1</w:t>
      </w:r>
      <w:r w:rsidRPr="0017667A">
        <w:rPr>
          <w:rFonts w:ascii="Calibri" w:hAnsi="Calibri"/>
          <w:noProof/>
          <w:sz w:val="22"/>
          <w:szCs w:val="22"/>
          <w:lang w:eastAsia="en-GB"/>
        </w:rPr>
        <w:tab/>
      </w:r>
      <w:r>
        <w:rPr>
          <w:noProof/>
        </w:rPr>
        <w:t>Usage of the GTP-U Header</w:t>
      </w:r>
      <w:r>
        <w:rPr>
          <w:noProof/>
        </w:rPr>
        <w:tab/>
      </w:r>
      <w:r>
        <w:rPr>
          <w:noProof/>
        </w:rPr>
        <w:fldChar w:fldCharType="begin" w:fldLock="1"/>
      </w:r>
      <w:r>
        <w:rPr>
          <w:noProof/>
        </w:rPr>
        <w:instrText xml:space="preserve"> PAGEREF _Toc106894285 \h </w:instrText>
      </w:r>
      <w:r>
        <w:rPr>
          <w:noProof/>
        </w:rPr>
      </w:r>
      <w:r>
        <w:rPr>
          <w:noProof/>
        </w:rPr>
        <w:fldChar w:fldCharType="separate"/>
      </w:r>
      <w:r>
        <w:rPr>
          <w:noProof/>
        </w:rPr>
        <w:t>172</w:t>
      </w:r>
      <w:r>
        <w:rPr>
          <w:noProof/>
        </w:rPr>
        <w:fldChar w:fldCharType="end"/>
      </w:r>
    </w:p>
    <w:p w14:paraId="64E2B9FC" w14:textId="0515E849" w:rsidR="003F3938" w:rsidRPr="0017667A" w:rsidRDefault="003F3938">
      <w:pPr>
        <w:pStyle w:val="TOC4"/>
        <w:rPr>
          <w:rFonts w:ascii="Calibri" w:hAnsi="Calibri"/>
          <w:noProof/>
          <w:sz w:val="22"/>
          <w:szCs w:val="22"/>
          <w:lang w:eastAsia="en-GB"/>
        </w:rPr>
      </w:pPr>
      <w:r>
        <w:rPr>
          <w:noProof/>
        </w:rPr>
        <w:t>9.3.1.1</w:t>
      </w:r>
      <w:r w:rsidRPr="0017667A">
        <w:rPr>
          <w:rFonts w:ascii="Calibri" w:hAnsi="Calibri"/>
          <w:noProof/>
          <w:sz w:val="22"/>
          <w:szCs w:val="22"/>
          <w:lang w:eastAsia="en-GB"/>
        </w:rPr>
        <w:tab/>
      </w:r>
      <w:r>
        <w:rPr>
          <w:noProof/>
        </w:rPr>
        <w:t>Usage of Sequence Number</w:t>
      </w:r>
      <w:r>
        <w:rPr>
          <w:noProof/>
        </w:rPr>
        <w:tab/>
      </w:r>
      <w:r>
        <w:rPr>
          <w:noProof/>
        </w:rPr>
        <w:fldChar w:fldCharType="begin" w:fldLock="1"/>
      </w:r>
      <w:r>
        <w:rPr>
          <w:noProof/>
        </w:rPr>
        <w:instrText xml:space="preserve"> PAGEREF _Toc106894286 \h </w:instrText>
      </w:r>
      <w:r>
        <w:rPr>
          <w:noProof/>
        </w:rPr>
      </w:r>
      <w:r>
        <w:rPr>
          <w:noProof/>
        </w:rPr>
        <w:fldChar w:fldCharType="separate"/>
      </w:r>
      <w:r>
        <w:rPr>
          <w:noProof/>
        </w:rPr>
        <w:t>173</w:t>
      </w:r>
      <w:r>
        <w:rPr>
          <w:noProof/>
        </w:rPr>
        <w:fldChar w:fldCharType="end"/>
      </w:r>
    </w:p>
    <w:p w14:paraId="6905DDFF" w14:textId="667D0884" w:rsidR="003F3938" w:rsidRPr="0017667A" w:rsidRDefault="003F3938">
      <w:pPr>
        <w:pStyle w:val="TOC2"/>
        <w:rPr>
          <w:rFonts w:ascii="Calibri" w:hAnsi="Calibri"/>
          <w:noProof/>
          <w:sz w:val="22"/>
          <w:szCs w:val="22"/>
          <w:lang w:eastAsia="en-GB"/>
        </w:rPr>
      </w:pPr>
      <w:r>
        <w:rPr>
          <w:noProof/>
        </w:rPr>
        <w:t>9.4</w:t>
      </w:r>
      <w:r w:rsidRPr="0017667A">
        <w:rPr>
          <w:rFonts w:ascii="Calibri" w:hAnsi="Calibri"/>
          <w:noProof/>
          <w:sz w:val="22"/>
          <w:szCs w:val="22"/>
          <w:lang w:eastAsia="en-GB"/>
        </w:rPr>
        <w:tab/>
      </w:r>
      <w:r>
        <w:rPr>
          <w:noProof/>
        </w:rPr>
        <w:t>Tunnelling between SGSNs</w:t>
      </w:r>
      <w:r>
        <w:rPr>
          <w:noProof/>
        </w:rPr>
        <w:tab/>
      </w:r>
      <w:r>
        <w:rPr>
          <w:noProof/>
        </w:rPr>
        <w:fldChar w:fldCharType="begin" w:fldLock="1"/>
      </w:r>
      <w:r>
        <w:rPr>
          <w:noProof/>
        </w:rPr>
        <w:instrText xml:space="preserve"> PAGEREF _Toc106894287 \h </w:instrText>
      </w:r>
      <w:r>
        <w:rPr>
          <w:noProof/>
        </w:rPr>
      </w:r>
      <w:r>
        <w:rPr>
          <w:noProof/>
        </w:rPr>
        <w:fldChar w:fldCharType="separate"/>
      </w:r>
      <w:r>
        <w:rPr>
          <w:noProof/>
        </w:rPr>
        <w:t>174</w:t>
      </w:r>
      <w:r>
        <w:rPr>
          <w:noProof/>
        </w:rPr>
        <w:fldChar w:fldCharType="end"/>
      </w:r>
    </w:p>
    <w:p w14:paraId="21227D98" w14:textId="6A587A6A" w:rsidR="003F3938" w:rsidRPr="0017667A" w:rsidRDefault="003F3938">
      <w:pPr>
        <w:pStyle w:val="TOC2"/>
        <w:rPr>
          <w:rFonts w:ascii="Calibri" w:hAnsi="Calibri"/>
          <w:noProof/>
          <w:sz w:val="22"/>
          <w:szCs w:val="22"/>
          <w:lang w:eastAsia="en-GB"/>
        </w:rPr>
      </w:pPr>
      <w:r>
        <w:rPr>
          <w:noProof/>
        </w:rPr>
        <w:t>9.5</w:t>
      </w:r>
      <w:r w:rsidRPr="0017667A">
        <w:rPr>
          <w:rFonts w:ascii="Calibri" w:hAnsi="Calibri"/>
          <w:noProof/>
          <w:sz w:val="22"/>
          <w:szCs w:val="22"/>
          <w:lang w:eastAsia="en-GB"/>
        </w:rPr>
        <w:tab/>
      </w:r>
      <w:r>
        <w:rPr>
          <w:noProof/>
        </w:rPr>
        <w:t>Tunnelling between Source RNC and Target RNC</w:t>
      </w:r>
      <w:r>
        <w:rPr>
          <w:noProof/>
        </w:rPr>
        <w:tab/>
      </w:r>
      <w:r>
        <w:rPr>
          <w:noProof/>
        </w:rPr>
        <w:fldChar w:fldCharType="begin" w:fldLock="1"/>
      </w:r>
      <w:r>
        <w:rPr>
          <w:noProof/>
        </w:rPr>
        <w:instrText xml:space="preserve"> PAGEREF _Toc106894288 \h </w:instrText>
      </w:r>
      <w:r>
        <w:rPr>
          <w:noProof/>
        </w:rPr>
      </w:r>
      <w:r>
        <w:rPr>
          <w:noProof/>
        </w:rPr>
        <w:fldChar w:fldCharType="separate"/>
      </w:r>
      <w:r>
        <w:rPr>
          <w:noProof/>
        </w:rPr>
        <w:t>174</w:t>
      </w:r>
      <w:r>
        <w:rPr>
          <w:noProof/>
        </w:rPr>
        <w:fldChar w:fldCharType="end"/>
      </w:r>
    </w:p>
    <w:p w14:paraId="4338F0A8" w14:textId="1D41676C" w:rsidR="003F3938" w:rsidRPr="0017667A" w:rsidRDefault="003F3938">
      <w:pPr>
        <w:pStyle w:val="TOC2"/>
        <w:rPr>
          <w:rFonts w:ascii="Calibri" w:hAnsi="Calibri"/>
          <w:noProof/>
          <w:sz w:val="22"/>
          <w:szCs w:val="22"/>
          <w:lang w:eastAsia="en-GB"/>
        </w:rPr>
      </w:pPr>
      <w:r>
        <w:rPr>
          <w:noProof/>
        </w:rPr>
        <w:t>9.6</w:t>
      </w:r>
      <w:r w:rsidRPr="0017667A">
        <w:rPr>
          <w:rFonts w:ascii="Calibri" w:hAnsi="Calibri"/>
          <w:noProof/>
          <w:sz w:val="22"/>
          <w:szCs w:val="22"/>
          <w:lang w:eastAsia="en-GB"/>
        </w:rPr>
        <w:tab/>
      </w:r>
      <w:r>
        <w:rPr>
          <w:noProof/>
        </w:rPr>
        <w:t>Tunnelling between GGSNs</w:t>
      </w:r>
      <w:r>
        <w:rPr>
          <w:noProof/>
        </w:rPr>
        <w:tab/>
      </w:r>
      <w:r>
        <w:rPr>
          <w:noProof/>
        </w:rPr>
        <w:fldChar w:fldCharType="begin" w:fldLock="1"/>
      </w:r>
      <w:r>
        <w:rPr>
          <w:noProof/>
        </w:rPr>
        <w:instrText xml:space="preserve"> PAGEREF _Toc106894289 \h </w:instrText>
      </w:r>
      <w:r>
        <w:rPr>
          <w:noProof/>
        </w:rPr>
      </w:r>
      <w:r>
        <w:rPr>
          <w:noProof/>
        </w:rPr>
        <w:fldChar w:fldCharType="separate"/>
      </w:r>
      <w:r>
        <w:rPr>
          <w:noProof/>
        </w:rPr>
        <w:t>174</w:t>
      </w:r>
      <w:r>
        <w:rPr>
          <w:noProof/>
        </w:rPr>
        <w:fldChar w:fldCharType="end"/>
      </w:r>
    </w:p>
    <w:p w14:paraId="7A753EF6" w14:textId="23F7AA19" w:rsidR="003F3938" w:rsidRPr="0017667A" w:rsidRDefault="003F3938">
      <w:pPr>
        <w:pStyle w:val="TOC1"/>
        <w:rPr>
          <w:rFonts w:ascii="Calibri" w:hAnsi="Calibri"/>
          <w:noProof/>
          <w:szCs w:val="22"/>
          <w:lang w:eastAsia="en-GB"/>
        </w:rPr>
      </w:pPr>
      <w:r>
        <w:rPr>
          <w:noProof/>
        </w:rPr>
        <w:t>10</w:t>
      </w:r>
      <w:r w:rsidRPr="0017667A">
        <w:rPr>
          <w:rFonts w:ascii="Calibri" w:hAnsi="Calibri"/>
          <w:noProof/>
          <w:szCs w:val="22"/>
          <w:lang w:eastAsia="en-GB"/>
        </w:rPr>
        <w:tab/>
      </w:r>
      <w:r>
        <w:rPr>
          <w:noProof/>
        </w:rPr>
        <w:t>Path Protocols</w:t>
      </w:r>
      <w:r>
        <w:rPr>
          <w:noProof/>
        </w:rPr>
        <w:tab/>
      </w:r>
      <w:r>
        <w:rPr>
          <w:noProof/>
        </w:rPr>
        <w:fldChar w:fldCharType="begin" w:fldLock="1"/>
      </w:r>
      <w:r>
        <w:rPr>
          <w:noProof/>
        </w:rPr>
        <w:instrText xml:space="preserve"> PAGEREF _Toc106894290 \h </w:instrText>
      </w:r>
      <w:r>
        <w:rPr>
          <w:noProof/>
        </w:rPr>
      </w:r>
      <w:r>
        <w:rPr>
          <w:noProof/>
        </w:rPr>
        <w:fldChar w:fldCharType="separate"/>
      </w:r>
      <w:r>
        <w:rPr>
          <w:noProof/>
        </w:rPr>
        <w:t>174</w:t>
      </w:r>
      <w:r>
        <w:rPr>
          <w:noProof/>
        </w:rPr>
        <w:fldChar w:fldCharType="end"/>
      </w:r>
    </w:p>
    <w:p w14:paraId="7EFD4CB6" w14:textId="14DB0F32" w:rsidR="003F3938" w:rsidRPr="0017667A" w:rsidRDefault="003F3938">
      <w:pPr>
        <w:pStyle w:val="TOC2"/>
        <w:rPr>
          <w:rFonts w:ascii="Calibri" w:hAnsi="Calibri"/>
          <w:noProof/>
          <w:sz w:val="22"/>
          <w:szCs w:val="22"/>
          <w:lang w:eastAsia="en-GB"/>
        </w:rPr>
      </w:pPr>
      <w:r>
        <w:rPr>
          <w:noProof/>
        </w:rPr>
        <w:t>10.1</w:t>
      </w:r>
      <w:r w:rsidRPr="0017667A">
        <w:rPr>
          <w:rFonts w:ascii="Calibri" w:hAnsi="Calibri"/>
          <w:noProof/>
          <w:sz w:val="22"/>
          <w:szCs w:val="22"/>
          <w:lang w:eastAsia="en-GB"/>
        </w:rPr>
        <w:tab/>
      </w:r>
      <w:r>
        <w:rPr>
          <w:noProof/>
        </w:rPr>
        <w:t>UDP/IP</w:t>
      </w:r>
      <w:r>
        <w:rPr>
          <w:noProof/>
        </w:rPr>
        <w:tab/>
      </w:r>
      <w:r>
        <w:rPr>
          <w:noProof/>
        </w:rPr>
        <w:fldChar w:fldCharType="begin" w:fldLock="1"/>
      </w:r>
      <w:r>
        <w:rPr>
          <w:noProof/>
        </w:rPr>
        <w:instrText xml:space="preserve"> PAGEREF _Toc106894291 \h </w:instrText>
      </w:r>
      <w:r>
        <w:rPr>
          <w:noProof/>
        </w:rPr>
      </w:r>
      <w:r>
        <w:rPr>
          <w:noProof/>
        </w:rPr>
        <w:fldChar w:fldCharType="separate"/>
      </w:r>
      <w:r>
        <w:rPr>
          <w:noProof/>
        </w:rPr>
        <w:t>174</w:t>
      </w:r>
      <w:r>
        <w:rPr>
          <w:noProof/>
        </w:rPr>
        <w:fldChar w:fldCharType="end"/>
      </w:r>
    </w:p>
    <w:p w14:paraId="5674F14E" w14:textId="35203F32" w:rsidR="003F3938" w:rsidRPr="0017667A" w:rsidRDefault="003F3938">
      <w:pPr>
        <w:pStyle w:val="TOC3"/>
        <w:rPr>
          <w:rFonts w:ascii="Calibri" w:hAnsi="Calibri"/>
          <w:noProof/>
          <w:sz w:val="22"/>
          <w:szCs w:val="22"/>
          <w:lang w:eastAsia="en-GB"/>
        </w:rPr>
      </w:pPr>
      <w:r>
        <w:rPr>
          <w:noProof/>
        </w:rPr>
        <w:t>10.1.1</w:t>
      </w:r>
      <w:r w:rsidRPr="0017667A">
        <w:rPr>
          <w:rFonts w:ascii="Calibri" w:hAnsi="Calibri"/>
          <w:noProof/>
          <w:sz w:val="22"/>
          <w:szCs w:val="22"/>
          <w:lang w:eastAsia="en-GB"/>
        </w:rPr>
        <w:tab/>
      </w:r>
      <w:r>
        <w:rPr>
          <w:noProof/>
        </w:rPr>
        <w:t>UDP Header</w:t>
      </w:r>
      <w:r>
        <w:rPr>
          <w:noProof/>
        </w:rPr>
        <w:tab/>
      </w:r>
      <w:r>
        <w:rPr>
          <w:noProof/>
        </w:rPr>
        <w:fldChar w:fldCharType="begin" w:fldLock="1"/>
      </w:r>
      <w:r>
        <w:rPr>
          <w:noProof/>
        </w:rPr>
        <w:instrText xml:space="preserve"> PAGEREF _Toc106894292 \h </w:instrText>
      </w:r>
      <w:r>
        <w:rPr>
          <w:noProof/>
        </w:rPr>
      </w:r>
      <w:r>
        <w:rPr>
          <w:noProof/>
        </w:rPr>
        <w:fldChar w:fldCharType="separate"/>
      </w:r>
      <w:r>
        <w:rPr>
          <w:noProof/>
        </w:rPr>
        <w:t>174</w:t>
      </w:r>
      <w:r>
        <w:rPr>
          <w:noProof/>
        </w:rPr>
        <w:fldChar w:fldCharType="end"/>
      </w:r>
    </w:p>
    <w:p w14:paraId="5F5A1BAB" w14:textId="5841B056" w:rsidR="003F3938" w:rsidRPr="0017667A" w:rsidRDefault="003F3938">
      <w:pPr>
        <w:pStyle w:val="TOC4"/>
        <w:rPr>
          <w:rFonts w:ascii="Calibri" w:hAnsi="Calibri"/>
          <w:noProof/>
          <w:sz w:val="22"/>
          <w:szCs w:val="22"/>
          <w:lang w:eastAsia="en-GB"/>
        </w:rPr>
      </w:pPr>
      <w:r>
        <w:rPr>
          <w:noProof/>
        </w:rPr>
        <w:t>10.1.1.1</w:t>
      </w:r>
      <w:r w:rsidRPr="0017667A">
        <w:rPr>
          <w:rFonts w:ascii="Calibri" w:hAnsi="Calibri"/>
          <w:noProof/>
          <w:sz w:val="22"/>
          <w:szCs w:val="22"/>
          <w:lang w:eastAsia="en-GB"/>
        </w:rPr>
        <w:tab/>
      </w:r>
      <w:r>
        <w:rPr>
          <w:noProof/>
        </w:rPr>
        <w:t>Request Messages</w:t>
      </w:r>
      <w:r>
        <w:rPr>
          <w:noProof/>
        </w:rPr>
        <w:tab/>
      </w:r>
      <w:r>
        <w:rPr>
          <w:noProof/>
        </w:rPr>
        <w:fldChar w:fldCharType="begin" w:fldLock="1"/>
      </w:r>
      <w:r>
        <w:rPr>
          <w:noProof/>
        </w:rPr>
        <w:instrText xml:space="preserve"> PAGEREF _Toc106894293 \h </w:instrText>
      </w:r>
      <w:r>
        <w:rPr>
          <w:noProof/>
        </w:rPr>
      </w:r>
      <w:r>
        <w:rPr>
          <w:noProof/>
        </w:rPr>
        <w:fldChar w:fldCharType="separate"/>
      </w:r>
      <w:r>
        <w:rPr>
          <w:noProof/>
        </w:rPr>
        <w:t>174</w:t>
      </w:r>
      <w:r>
        <w:rPr>
          <w:noProof/>
        </w:rPr>
        <w:fldChar w:fldCharType="end"/>
      </w:r>
    </w:p>
    <w:p w14:paraId="1EE46343" w14:textId="7CA4F5A5" w:rsidR="003F3938" w:rsidRPr="0017667A" w:rsidRDefault="003F3938">
      <w:pPr>
        <w:pStyle w:val="TOC4"/>
        <w:rPr>
          <w:rFonts w:ascii="Calibri" w:hAnsi="Calibri"/>
          <w:noProof/>
          <w:sz w:val="22"/>
          <w:szCs w:val="22"/>
          <w:lang w:eastAsia="en-GB"/>
        </w:rPr>
      </w:pPr>
      <w:r>
        <w:rPr>
          <w:noProof/>
        </w:rPr>
        <w:t>10.1.1.2</w:t>
      </w:r>
      <w:r w:rsidRPr="0017667A">
        <w:rPr>
          <w:rFonts w:ascii="Calibri" w:hAnsi="Calibri"/>
          <w:noProof/>
          <w:sz w:val="22"/>
          <w:szCs w:val="22"/>
          <w:lang w:eastAsia="en-GB"/>
        </w:rPr>
        <w:tab/>
      </w:r>
      <w:r>
        <w:rPr>
          <w:noProof/>
        </w:rPr>
        <w:t>Response Messages</w:t>
      </w:r>
      <w:r>
        <w:rPr>
          <w:noProof/>
        </w:rPr>
        <w:tab/>
      </w:r>
      <w:r>
        <w:rPr>
          <w:noProof/>
        </w:rPr>
        <w:fldChar w:fldCharType="begin" w:fldLock="1"/>
      </w:r>
      <w:r>
        <w:rPr>
          <w:noProof/>
        </w:rPr>
        <w:instrText xml:space="preserve"> PAGEREF _Toc106894294 \h </w:instrText>
      </w:r>
      <w:r>
        <w:rPr>
          <w:noProof/>
        </w:rPr>
      </w:r>
      <w:r>
        <w:rPr>
          <w:noProof/>
        </w:rPr>
        <w:fldChar w:fldCharType="separate"/>
      </w:r>
      <w:r>
        <w:rPr>
          <w:noProof/>
        </w:rPr>
        <w:t>174</w:t>
      </w:r>
      <w:r>
        <w:rPr>
          <w:noProof/>
        </w:rPr>
        <w:fldChar w:fldCharType="end"/>
      </w:r>
    </w:p>
    <w:p w14:paraId="3AC0C9A5" w14:textId="7277B407" w:rsidR="003F3938" w:rsidRPr="0017667A" w:rsidRDefault="003F3938">
      <w:pPr>
        <w:pStyle w:val="TOC4"/>
        <w:rPr>
          <w:rFonts w:ascii="Calibri" w:hAnsi="Calibri"/>
          <w:noProof/>
          <w:sz w:val="22"/>
          <w:szCs w:val="22"/>
          <w:lang w:eastAsia="en-GB"/>
        </w:rPr>
      </w:pPr>
      <w:r>
        <w:rPr>
          <w:noProof/>
        </w:rPr>
        <w:t>10.1.1.3</w:t>
      </w:r>
      <w:r w:rsidRPr="0017667A">
        <w:rPr>
          <w:rFonts w:ascii="Calibri" w:hAnsi="Calibri"/>
          <w:noProof/>
          <w:sz w:val="22"/>
          <w:szCs w:val="22"/>
          <w:lang w:eastAsia="en-GB"/>
        </w:rPr>
        <w:tab/>
      </w:r>
      <w:r>
        <w:rPr>
          <w:noProof/>
        </w:rPr>
        <w:t>Encapsulated T-PDUs</w:t>
      </w:r>
      <w:r>
        <w:rPr>
          <w:noProof/>
        </w:rPr>
        <w:tab/>
      </w:r>
      <w:r>
        <w:rPr>
          <w:noProof/>
        </w:rPr>
        <w:fldChar w:fldCharType="begin" w:fldLock="1"/>
      </w:r>
      <w:r>
        <w:rPr>
          <w:noProof/>
        </w:rPr>
        <w:instrText xml:space="preserve"> PAGEREF _Toc106894295 \h </w:instrText>
      </w:r>
      <w:r>
        <w:rPr>
          <w:noProof/>
        </w:rPr>
      </w:r>
      <w:r>
        <w:rPr>
          <w:noProof/>
        </w:rPr>
        <w:fldChar w:fldCharType="separate"/>
      </w:r>
      <w:r>
        <w:rPr>
          <w:noProof/>
        </w:rPr>
        <w:t>174</w:t>
      </w:r>
      <w:r>
        <w:rPr>
          <w:noProof/>
        </w:rPr>
        <w:fldChar w:fldCharType="end"/>
      </w:r>
    </w:p>
    <w:p w14:paraId="1104A3A6" w14:textId="18B25091" w:rsidR="003F3938" w:rsidRPr="0017667A" w:rsidRDefault="003F3938">
      <w:pPr>
        <w:pStyle w:val="TOC4"/>
        <w:rPr>
          <w:rFonts w:ascii="Calibri" w:hAnsi="Calibri"/>
          <w:noProof/>
          <w:sz w:val="22"/>
          <w:szCs w:val="22"/>
          <w:lang w:eastAsia="en-GB"/>
        </w:rPr>
      </w:pPr>
      <w:r>
        <w:rPr>
          <w:noProof/>
        </w:rPr>
        <w:t>10.1.1.4</w:t>
      </w:r>
      <w:r w:rsidRPr="0017667A">
        <w:rPr>
          <w:rFonts w:ascii="Calibri" w:hAnsi="Calibri"/>
          <w:noProof/>
          <w:sz w:val="22"/>
          <w:szCs w:val="22"/>
          <w:lang w:eastAsia="en-GB"/>
        </w:rPr>
        <w:tab/>
      </w:r>
      <w:r>
        <w:rPr>
          <w:noProof/>
        </w:rPr>
        <w:t>Error Indication, RAN Information Relay, Version Not Supported and Supported Extension Headers Notification</w:t>
      </w:r>
      <w:r>
        <w:rPr>
          <w:noProof/>
        </w:rPr>
        <w:tab/>
      </w:r>
      <w:r>
        <w:rPr>
          <w:noProof/>
        </w:rPr>
        <w:fldChar w:fldCharType="begin" w:fldLock="1"/>
      </w:r>
      <w:r>
        <w:rPr>
          <w:noProof/>
        </w:rPr>
        <w:instrText xml:space="preserve"> PAGEREF _Toc106894296 \h </w:instrText>
      </w:r>
      <w:r>
        <w:rPr>
          <w:noProof/>
        </w:rPr>
      </w:r>
      <w:r>
        <w:rPr>
          <w:noProof/>
        </w:rPr>
        <w:fldChar w:fldCharType="separate"/>
      </w:r>
      <w:r>
        <w:rPr>
          <w:noProof/>
        </w:rPr>
        <w:t>174</w:t>
      </w:r>
      <w:r>
        <w:rPr>
          <w:noProof/>
        </w:rPr>
        <w:fldChar w:fldCharType="end"/>
      </w:r>
    </w:p>
    <w:p w14:paraId="7A06CF93" w14:textId="58A58D33" w:rsidR="003F3938" w:rsidRPr="0017667A" w:rsidRDefault="003F3938">
      <w:pPr>
        <w:pStyle w:val="TOC3"/>
        <w:rPr>
          <w:rFonts w:ascii="Calibri" w:hAnsi="Calibri"/>
          <w:noProof/>
          <w:sz w:val="22"/>
          <w:szCs w:val="22"/>
          <w:lang w:eastAsia="en-GB"/>
        </w:rPr>
      </w:pPr>
      <w:r>
        <w:rPr>
          <w:noProof/>
        </w:rPr>
        <w:t>10.1.2</w:t>
      </w:r>
      <w:r w:rsidRPr="0017667A">
        <w:rPr>
          <w:rFonts w:ascii="Calibri" w:hAnsi="Calibri"/>
          <w:noProof/>
          <w:sz w:val="22"/>
          <w:szCs w:val="22"/>
          <w:lang w:eastAsia="en-GB"/>
        </w:rPr>
        <w:tab/>
      </w:r>
      <w:r>
        <w:rPr>
          <w:noProof/>
        </w:rPr>
        <w:t>IP Header</w:t>
      </w:r>
      <w:r>
        <w:rPr>
          <w:noProof/>
        </w:rPr>
        <w:tab/>
      </w:r>
      <w:r>
        <w:rPr>
          <w:noProof/>
        </w:rPr>
        <w:fldChar w:fldCharType="begin" w:fldLock="1"/>
      </w:r>
      <w:r>
        <w:rPr>
          <w:noProof/>
        </w:rPr>
        <w:instrText xml:space="preserve"> PAGEREF _Toc106894297 \h </w:instrText>
      </w:r>
      <w:r>
        <w:rPr>
          <w:noProof/>
        </w:rPr>
      </w:r>
      <w:r>
        <w:rPr>
          <w:noProof/>
        </w:rPr>
        <w:fldChar w:fldCharType="separate"/>
      </w:r>
      <w:r>
        <w:rPr>
          <w:noProof/>
        </w:rPr>
        <w:t>175</w:t>
      </w:r>
      <w:r>
        <w:rPr>
          <w:noProof/>
        </w:rPr>
        <w:fldChar w:fldCharType="end"/>
      </w:r>
    </w:p>
    <w:p w14:paraId="7256240C" w14:textId="6F009A28" w:rsidR="003F3938" w:rsidRPr="0017667A" w:rsidRDefault="003F3938">
      <w:pPr>
        <w:pStyle w:val="TOC4"/>
        <w:rPr>
          <w:rFonts w:ascii="Calibri" w:hAnsi="Calibri"/>
          <w:noProof/>
          <w:sz w:val="22"/>
          <w:szCs w:val="22"/>
          <w:lang w:eastAsia="en-GB"/>
        </w:rPr>
      </w:pPr>
      <w:r>
        <w:rPr>
          <w:noProof/>
        </w:rPr>
        <w:t>10.1.2.1</w:t>
      </w:r>
      <w:r w:rsidRPr="0017667A">
        <w:rPr>
          <w:rFonts w:ascii="Calibri" w:hAnsi="Calibri"/>
          <w:noProof/>
          <w:sz w:val="22"/>
          <w:szCs w:val="22"/>
          <w:lang w:eastAsia="en-GB"/>
        </w:rPr>
        <w:tab/>
      </w:r>
      <w:r>
        <w:rPr>
          <w:noProof/>
        </w:rPr>
        <w:t>Request Messages and Encapsulated T-PDUs</w:t>
      </w:r>
      <w:r>
        <w:rPr>
          <w:noProof/>
        </w:rPr>
        <w:tab/>
      </w:r>
      <w:r>
        <w:rPr>
          <w:noProof/>
        </w:rPr>
        <w:fldChar w:fldCharType="begin" w:fldLock="1"/>
      </w:r>
      <w:r>
        <w:rPr>
          <w:noProof/>
        </w:rPr>
        <w:instrText xml:space="preserve"> PAGEREF _Toc106894298 \h </w:instrText>
      </w:r>
      <w:r>
        <w:rPr>
          <w:noProof/>
        </w:rPr>
      </w:r>
      <w:r>
        <w:rPr>
          <w:noProof/>
        </w:rPr>
        <w:fldChar w:fldCharType="separate"/>
      </w:r>
      <w:r>
        <w:rPr>
          <w:noProof/>
        </w:rPr>
        <w:t>175</w:t>
      </w:r>
      <w:r>
        <w:rPr>
          <w:noProof/>
        </w:rPr>
        <w:fldChar w:fldCharType="end"/>
      </w:r>
    </w:p>
    <w:p w14:paraId="6DB1E50E" w14:textId="05A10F83" w:rsidR="003F3938" w:rsidRPr="0017667A" w:rsidRDefault="003F3938">
      <w:pPr>
        <w:pStyle w:val="TOC4"/>
        <w:rPr>
          <w:rFonts w:ascii="Calibri" w:hAnsi="Calibri"/>
          <w:noProof/>
          <w:sz w:val="22"/>
          <w:szCs w:val="22"/>
          <w:lang w:eastAsia="en-GB"/>
        </w:rPr>
      </w:pPr>
      <w:r>
        <w:rPr>
          <w:noProof/>
        </w:rPr>
        <w:t>10.1.2.2</w:t>
      </w:r>
      <w:r w:rsidRPr="0017667A">
        <w:rPr>
          <w:rFonts w:ascii="Calibri" w:hAnsi="Calibri"/>
          <w:noProof/>
          <w:sz w:val="22"/>
          <w:szCs w:val="22"/>
          <w:lang w:eastAsia="en-GB"/>
        </w:rPr>
        <w:tab/>
      </w:r>
      <w:r>
        <w:rPr>
          <w:noProof/>
        </w:rPr>
        <w:t>Response Messages</w:t>
      </w:r>
      <w:r>
        <w:rPr>
          <w:noProof/>
        </w:rPr>
        <w:tab/>
      </w:r>
      <w:r>
        <w:rPr>
          <w:noProof/>
        </w:rPr>
        <w:fldChar w:fldCharType="begin" w:fldLock="1"/>
      </w:r>
      <w:r>
        <w:rPr>
          <w:noProof/>
        </w:rPr>
        <w:instrText xml:space="preserve"> PAGEREF _Toc106894299 \h </w:instrText>
      </w:r>
      <w:r>
        <w:rPr>
          <w:noProof/>
        </w:rPr>
      </w:r>
      <w:r>
        <w:rPr>
          <w:noProof/>
        </w:rPr>
        <w:fldChar w:fldCharType="separate"/>
      </w:r>
      <w:r>
        <w:rPr>
          <w:noProof/>
        </w:rPr>
        <w:t>175</w:t>
      </w:r>
      <w:r>
        <w:rPr>
          <w:noProof/>
        </w:rPr>
        <w:fldChar w:fldCharType="end"/>
      </w:r>
    </w:p>
    <w:p w14:paraId="5CAD3E4C" w14:textId="340572B2" w:rsidR="003F3938" w:rsidRPr="0017667A" w:rsidRDefault="003F3938">
      <w:pPr>
        <w:pStyle w:val="TOC4"/>
        <w:rPr>
          <w:rFonts w:ascii="Calibri" w:hAnsi="Calibri"/>
          <w:noProof/>
          <w:sz w:val="22"/>
          <w:szCs w:val="22"/>
          <w:lang w:eastAsia="en-GB"/>
        </w:rPr>
      </w:pPr>
      <w:r>
        <w:rPr>
          <w:noProof/>
        </w:rPr>
        <w:t>10.1.2.3</w:t>
      </w:r>
      <w:r w:rsidRPr="0017667A">
        <w:rPr>
          <w:rFonts w:ascii="Calibri" w:hAnsi="Calibri"/>
          <w:noProof/>
          <w:sz w:val="22"/>
          <w:szCs w:val="22"/>
          <w:lang w:eastAsia="en-GB"/>
        </w:rPr>
        <w:tab/>
      </w:r>
      <w:r>
        <w:rPr>
          <w:noProof/>
        </w:rPr>
        <w:t>Error Indication, RAN Information Relay, Version Not supported and Supported Extension Headers Notification</w:t>
      </w:r>
      <w:r>
        <w:rPr>
          <w:noProof/>
        </w:rPr>
        <w:tab/>
      </w:r>
      <w:r>
        <w:rPr>
          <w:noProof/>
        </w:rPr>
        <w:fldChar w:fldCharType="begin" w:fldLock="1"/>
      </w:r>
      <w:r>
        <w:rPr>
          <w:noProof/>
        </w:rPr>
        <w:instrText xml:space="preserve"> PAGEREF _Toc106894300 \h </w:instrText>
      </w:r>
      <w:r>
        <w:rPr>
          <w:noProof/>
        </w:rPr>
      </w:r>
      <w:r>
        <w:rPr>
          <w:noProof/>
        </w:rPr>
        <w:fldChar w:fldCharType="separate"/>
      </w:r>
      <w:r>
        <w:rPr>
          <w:noProof/>
        </w:rPr>
        <w:t>175</w:t>
      </w:r>
      <w:r>
        <w:rPr>
          <w:noProof/>
        </w:rPr>
        <w:fldChar w:fldCharType="end"/>
      </w:r>
    </w:p>
    <w:p w14:paraId="7D3BDF51" w14:textId="1E640B73" w:rsidR="003F3938" w:rsidRPr="0017667A" w:rsidRDefault="003F3938">
      <w:pPr>
        <w:pStyle w:val="TOC1"/>
        <w:rPr>
          <w:rFonts w:ascii="Calibri" w:hAnsi="Calibri"/>
          <w:noProof/>
          <w:szCs w:val="22"/>
          <w:lang w:eastAsia="en-GB"/>
        </w:rPr>
      </w:pPr>
      <w:r>
        <w:rPr>
          <w:noProof/>
        </w:rPr>
        <w:t>11</w:t>
      </w:r>
      <w:r w:rsidRPr="0017667A">
        <w:rPr>
          <w:rFonts w:ascii="Calibri" w:hAnsi="Calibri"/>
          <w:noProof/>
          <w:szCs w:val="22"/>
          <w:lang w:eastAsia="en-GB"/>
        </w:rPr>
        <w:tab/>
      </w:r>
      <w:r>
        <w:rPr>
          <w:noProof/>
        </w:rPr>
        <w:t>Error Handling</w:t>
      </w:r>
      <w:r>
        <w:rPr>
          <w:noProof/>
        </w:rPr>
        <w:tab/>
      </w:r>
      <w:r>
        <w:rPr>
          <w:noProof/>
        </w:rPr>
        <w:fldChar w:fldCharType="begin" w:fldLock="1"/>
      </w:r>
      <w:r>
        <w:rPr>
          <w:noProof/>
        </w:rPr>
        <w:instrText xml:space="preserve"> PAGEREF _Toc106894301 \h </w:instrText>
      </w:r>
      <w:r>
        <w:rPr>
          <w:noProof/>
        </w:rPr>
      </w:r>
      <w:r>
        <w:rPr>
          <w:noProof/>
        </w:rPr>
        <w:fldChar w:fldCharType="separate"/>
      </w:r>
      <w:r>
        <w:rPr>
          <w:noProof/>
        </w:rPr>
        <w:t>175</w:t>
      </w:r>
      <w:r>
        <w:rPr>
          <w:noProof/>
        </w:rPr>
        <w:fldChar w:fldCharType="end"/>
      </w:r>
    </w:p>
    <w:p w14:paraId="7CF33456" w14:textId="18E9F380" w:rsidR="003F3938" w:rsidRPr="0017667A" w:rsidRDefault="003F3938">
      <w:pPr>
        <w:pStyle w:val="TOC2"/>
        <w:rPr>
          <w:rFonts w:ascii="Calibri" w:hAnsi="Calibri"/>
          <w:noProof/>
          <w:sz w:val="22"/>
          <w:szCs w:val="22"/>
          <w:lang w:eastAsia="en-GB"/>
        </w:rPr>
      </w:pPr>
      <w:r>
        <w:rPr>
          <w:noProof/>
        </w:rPr>
        <w:t>11.1</w:t>
      </w:r>
      <w:r w:rsidRPr="0017667A">
        <w:rPr>
          <w:rFonts w:ascii="Calibri" w:hAnsi="Calibri"/>
          <w:noProof/>
          <w:sz w:val="22"/>
          <w:szCs w:val="22"/>
          <w:lang w:eastAsia="en-GB"/>
        </w:rPr>
        <w:tab/>
      </w:r>
      <w:r>
        <w:rPr>
          <w:noProof/>
        </w:rPr>
        <w:t>Protocol Errors</w:t>
      </w:r>
      <w:r>
        <w:rPr>
          <w:noProof/>
        </w:rPr>
        <w:tab/>
      </w:r>
      <w:r>
        <w:rPr>
          <w:noProof/>
        </w:rPr>
        <w:fldChar w:fldCharType="begin" w:fldLock="1"/>
      </w:r>
      <w:r>
        <w:rPr>
          <w:noProof/>
        </w:rPr>
        <w:instrText xml:space="preserve"> PAGEREF _Toc106894302 \h </w:instrText>
      </w:r>
      <w:r>
        <w:rPr>
          <w:noProof/>
        </w:rPr>
      </w:r>
      <w:r>
        <w:rPr>
          <w:noProof/>
        </w:rPr>
        <w:fldChar w:fldCharType="separate"/>
      </w:r>
      <w:r>
        <w:rPr>
          <w:noProof/>
        </w:rPr>
        <w:t>175</w:t>
      </w:r>
      <w:r>
        <w:rPr>
          <w:noProof/>
        </w:rPr>
        <w:fldChar w:fldCharType="end"/>
      </w:r>
    </w:p>
    <w:p w14:paraId="192BC8A5" w14:textId="6FA8D7F5" w:rsidR="003F3938" w:rsidRPr="0017667A" w:rsidRDefault="003F3938">
      <w:pPr>
        <w:pStyle w:val="TOC3"/>
        <w:rPr>
          <w:rFonts w:ascii="Calibri" w:hAnsi="Calibri"/>
          <w:noProof/>
          <w:sz w:val="22"/>
          <w:szCs w:val="22"/>
          <w:lang w:eastAsia="en-GB"/>
        </w:rPr>
      </w:pPr>
      <w:r>
        <w:rPr>
          <w:noProof/>
        </w:rPr>
        <w:t>11.1.1</w:t>
      </w:r>
      <w:r w:rsidRPr="0017667A">
        <w:rPr>
          <w:rFonts w:ascii="Calibri" w:hAnsi="Calibri"/>
          <w:noProof/>
          <w:sz w:val="22"/>
          <w:szCs w:val="22"/>
          <w:lang w:eastAsia="en-GB"/>
        </w:rPr>
        <w:tab/>
      </w:r>
      <w:r>
        <w:rPr>
          <w:noProof/>
        </w:rPr>
        <w:t>Different GTP Versions</w:t>
      </w:r>
      <w:r>
        <w:rPr>
          <w:noProof/>
        </w:rPr>
        <w:tab/>
      </w:r>
      <w:r>
        <w:rPr>
          <w:noProof/>
        </w:rPr>
        <w:fldChar w:fldCharType="begin" w:fldLock="1"/>
      </w:r>
      <w:r>
        <w:rPr>
          <w:noProof/>
        </w:rPr>
        <w:instrText xml:space="preserve"> PAGEREF _Toc106894303 \h </w:instrText>
      </w:r>
      <w:r>
        <w:rPr>
          <w:noProof/>
        </w:rPr>
      </w:r>
      <w:r>
        <w:rPr>
          <w:noProof/>
        </w:rPr>
        <w:fldChar w:fldCharType="separate"/>
      </w:r>
      <w:r>
        <w:rPr>
          <w:noProof/>
        </w:rPr>
        <w:t>176</w:t>
      </w:r>
      <w:r>
        <w:rPr>
          <w:noProof/>
        </w:rPr>
        <w:fldChar w:fldCharType="end"/>
      </w:r>
    </w:p>
    <w:p w14:paraId="3FBD3018" w14:textId="55703C4A" w:rsidR="003F3938" w:rsidRPr="0017667A" w:rsidRDefault="003F3938">
      <w:pPr>
        <w:pStyle w:val="TOC3"/>
        <w:rPr>
          <w:rFonts w:ascii="Calibri" w:hAnsi="Calibri"/>
          <w:noProof/>
          <w:sz w:val="22"/>
          <w:szCs w:val="22"/>
          <w:lang w:eastAsia="en-GB"/>
        </w:rPr>
      </w:pPr>
      <w:r>
        <w:rPr>
          <w:noProof/>
        </w:rPr>
        <w:t>11.1.2</w:t>
      </w:r>
      <w:r w:rsidRPr="0017667A">
        <w:rPr>
          <w:rFonts w:ascii="Calibri" w:hAnsi="Calibri"/>
          <w:noProof/>
          <w:sz w:val="22"/>
          <w:szCs w:val="22"/>
          <w:lang w:eastAsia="en-GB"/>
        </w:rPr>
        <w:tab/>
      </w:r>
      <w:r>
        <w:rPr>
          <w:noProof/>
        </w:rPr>
        <w:t>GTP Message Length Errors</w:t>
      </w:r>
      <w:r>
        <w:rPr>
          <w:noProof/>
        </w:rPr>
        <w:tab/>
      </w:r>
      <w:r>
        <w:rPr>
          <w:noProof/>
        </w:rPr>
        <w:fldChar w:fldCharType="begin" w:fldLock="1"/>
      </w:r>
      <w:r>
        <w:rPr>
          <w:noProof/>
        </w:rPr>
        <w:instrText xml:space="preserve"> PAGEREF _Toc106894304 \h </w:instrText>
      </w:r>
      <w:r>
        <w:rPr>
          <w:noProof/>
        </w:rPr>
      </w:r>
      <w:r>
        <w:rPr>
          <w:noProof/>
        </w:rPr>
        <w:fldChar w:fldCharType="separate"/>
      </w:r>
      <w:r>
        <w:rPr>
          <w:noProof/>
        </w:rPr>
        <w:t>176</w:t>
      </w:r>
      <w:r>
        <w:rPr>
          <w:noProof/>
        </w:rPr>
        <w:fldChar w:fldCharType="end"/>
      </w:r>
    </w:p>
    <w:p w14:paraId="57EACD80" w14:textId="0FCF30CD" w:rsidR="003F3938" w:rsidRPr="0017667A" w:rsidRDefault="003F3938">
      <w:pPr>
        <w:pStyle w:val="TOC3"/>
        <w:rPr>
          <w:rFonts w:ascii="Calibri" w:hAnsi="Calibri"/>
          <w:noProof/>
          <w:sz w:val="22"/>
          <w:szCs w:val="22"/>
          <w:lang w:eastAsia="en-GB"/>
        </w:rPr>
      </w:pPr>
      <w:r>
        <w:rPr>
          <w:noProof/>
        </w:rPr>
        <w:t>11.1.3</w:t>
      </w:r>
      <w:r w:rsidRPr="0017667A">
        <w:rPr>
          <w:rFonts w:ascii="Calibri" w:hAnsi="Calibri"/>
          <w:noProof/>
          <w:sz w:val="22"/>
          <w:szCs w:val="22"/>
          <w:lang w:eastAsia="en-GB"/>
        </w:rPr>
        <w:tab/>
      </w:r>
      <w:r>
        <w:rPr>
          <w:noProof/>
        </w:rPr>
        <w:t>Unknown GTP Signalling Message</w:t>
      </w:r>
      <w:r>
        <w:rPr>
          <w:noProof/>
        </w:rPr>
        <w:tab/>
      </w:r>
      <w:r>
        <w:rPr>
          <w:noProof/>
        </w:rPr>
        <w:fldChar w:fldCharType="begin" w:fldLock="1"/>
      </w:r>
      <w:r>
        <w:rPr>
          <w:noProof/>
        </w:rPr>
        <w:instrText xml:space="preserve"> PAGEREF _Toc106894305 \h </w:instrText>
      </w:r>
      <w:r>
        <w:rPr>
          <w:noProof/>
        </w:rPr>
      </w:r>
      <w:r>
        <w:rPr>
          <w:noProof/>
        </w:rPr>
        <w:fldChar w:fldCharType="separate"/>
      </w:r>
      <w:r>
        <w:rPr>
          <w:noProof/>
        </w:rPr>
        <w:t>176</w:t>
      </w:r>
      <w:r>
        <w:rPr>
          <w:noProof/>
        </w:rPr>
        <w:fldChar w:fldCharType="end"/>
      </w:r>
    </w:p>
    <w:p w14:paraId="65DA9DF6" w14:textId="202F98E6" w:rsidR="003F3938" w:rsidRPr="0017667A" w:rsidRDefault="003F3938">
      <w:pPr>
        <w:pStyle w:val="TOC3"/>
        <w:rPr>
          <w:rFonts w:ascii="Calibri" w:hAnsi="Calibri"/>
          <w:noProof/>
          <w:sz w:val="22"/>
          <w:szCs w:val="22"/>
          <w:lang w:eastAsia="en-GB"/>
        </w:rPr>
      </w:pPr>
      <w:r>
        <w:rPr>
          <w:noProof/>
        </w:rPr>
        <w:t>11.1.4</w:t>
      </w:r>
      <w:r w:rsidRPr="0017667A">
        <w:rPr>
          <w:rFonts w:ascii="Calibri" w:hAnsi="Calibri"/>
          <w:noProof/>
          <w:sz w:val="22"/>
          <w:szCs w:val="22"/>
          <w:lang w:eastAsia="en-GB"/>
        </w:rPr>
        <w:tab/>
      </w:r>
      <w:r>
        <w:rPr>
          <w:noProof/>
        </w:rPr>
        <w:t>Unexpected GTP Signalling Message</w:t>
      </w:r>
      <w:r>
        <w:rPr>
          <w:noProof/>
        </w:rPr>
        <w:tab/>
      </w:r>
      <w:r>
        <w:rPr>
          <w:noProof/>
        </w:rPr>
        <w:fldChar w:fldCharType="begin" w:fldLock="1"/>
      </w:r>
      <w:r>
        <w:rPr>
          <w:noProof/>
        </w:rPr>
        <w:instrText xml:space="preserve"> PAGEREF _Toc106894306 \h </w:instrText>
      </w:r>
      <w:r>
        <w:rPr>
          <w:noProof/>
        </w:rPr>
      </w:r>
      <w:r>
        <w:rPr>
          <w:noProof/>
        </w:rPr>
        <w:fldChar w:fldCharType="separate"/>
      </w:r>
      <w:r>
        <w:rPr>
          <w:noProof/>
        </w:rPr>
        <w:t>176</w:t>
      </w:r>
      <w:r>
        <w:rPr>
          <w:noProof/>
        </w:rPr>
        <w:fldChar w:fldCharType="end"/>
      </w:r>
    </w:p>
    <w:p w14:paraId="0EEAC6E1" w14:textId="13E5694B" w:rsidR="003F3938" w:rsidRPr="0017667A" w:rsidRDefault="003F3938">
      <w:pPr>
        <w:pStyle w:val="TOC3"/>
        <w:rPr>
          <w:rFonts w:ascii="Calibri" w:hAnsi="Calibri"/>
          <w:noProof/>
          <w:sz w:val="22"/>
          <w:szCs w:val="22"/>
          <w:lang w:eastAsia="en-GB"/>
        </w:rPr>
      </w:pPr>
      <w:r>
        <w:rPr>
          <w:noProof/>
        </w:rPr>
        <w:t>11.1.5</w:t>
      </w:r>
      <w:r w:rsidRPr="0017667A">
        <w:rPr>
          <w:rFonts w:ascii="Calibri" w:hAnsi="Calibri"/>
          <w:noProof/>
          <w:sz w:val="22"/>
          <w:szCs w:val="22"/>
          <w:lang w:eastAsia="en-GB"/>
        </w:rPr>
        <w:tab/>
      </w:r>
      <w:r>
        <w:rPr>
          <w:noProof/>
        </w:rPr>
        <w:t>Missing Mandatorily Present Information Element</w:t>
      </w:r>
      <w:r>
        <w:rPr>
          <w:noProof/>
        </w:rPr>
        <w:tab/>
      </w:r>
      <w:r>
        <w:rPr>
          <w:noProof/>
        </w:rPr>
        <w:fldChar w:fldCharType="begin" w:fldLock="1"/>
      </w:r>
      <w:r>
        <w:rPr>
          <w:noProof/>
        </w:rPr>
        <w:instrText xml:space="preserve"> PAGEREF _Toc106894307 \h </w:instrText>
      </w:r>
      <w:r>
        <w:rPr>
          <w:noProof/>
        </w:rPr>
      </w:r>
      <w:r>
        <w:rPr>
          <w:noProof/>
        </w:rPr>
        <w:fldChar w:fldCharType="separate"/>
      </w:r>
      <w:r>
        <w:rPr>
          <w:noProof/>
        </w:rPr>
        <w:t>176</w:t>
      </w:r>
      <w:r>
        <w:rPr>
          <w:noProof/>
        </w:rPr>
        <w:fldChar w:fldCharType="end"/>
      </w:r>
    </w:p>
    <w:p w14:paraId="5FDC576A" w14:textId="64AB82B6" w:rsidR="003F3938" w:rsidRPr="0017667A" w:rsidRDefault="003F3938">
      <w:pPr>
        <w:pStyle w:val="TOC3"/>
        <w:rPr>
          <w:rFonts w:ascii="Calibri" w:hAnsi="Calibri"/>
          <w:noProof/>
          <w:sz w:val="22"/>
          <w:szCs w:val="22"/>
          <w:lang w:eastAsia="en-GB"/>
        </w:rPr>
      </w:pPr>
      <w:r>
        <w:rPr>
          <w:noProof/>
        </w:rPr>
        <w:t>11.1.6</w:t>
      </w:r>
      <w:r w:rsidRPr="0017667A">
        <w:rPr>
          <w:rFonts w:ascii="Calibri" w:hAnsi="Calibri"/>
          <w:noProof/>
          <w:sz w:val="22"/>
          <w:szCs w:val="22"/>
          <w:lang w:eastAsia="en-GB"/>
        </w:rPr>
        <w:tab/>
      </w:r>
      <w:r>
        <w:rPr>
          <w:noProof/>
        </w:rPr>
        <w:t>Invalid IE Length</w:t>
      </w:r>
      <w:r>
        <w:rPr>
          <w:noProof/>
        </w:rPr>
        <w:tab/>
      </w:r>
      <w:r>
        <w:rPr>
          <w:noProof/>
        </w:rPr>
        <w:fldChar w:fldCharType="begin" w:fldLock="1"/>
      </w:r>
      <w:r>
        <w:rPr>
          <w:noProof/>
        </w:rPr>
        <w:instrText xml:space="preserve"> PAGEREF _Toc106894308 \h </w:instrText>
      </w:r>
      <w:r>
        <w:rPr>
          <w:noProof/>
        </w:rPr>
      </w:r>
      <w:r>
        <w:rPr>
          <w:noProof/>
        </w:rPr>
        <w:fldChar w:fldCharType="separate"/>
      </w:r>
      <w:r>
        <w:rPr>
          <w:noProof/>
        </w:rPr>
        <w:t>176</w:t>
      </w:r>
      <w:r>
        <w:rPr>
          <w:noProof/>
        </w:rPr>
        <w:fldChar w:fldCharType="end"/>
      </w:r>
    </w:p>
    <w:p w14:paraId="231267C2" w14:textId="6215C715" w:rsidR="003F3938" w:rsidRPr="0017667A" w:rsidRDefault="003F3938">
      <w:pPr>
        <w:pStyle w:val="TOC3"/>
        <w:rPr>
          <w:rFonts w:ascii="Calibri" w:hAnsi="Calibri"/>
          <w:noProof/>
          <w:sz w:val="22"/>
          <w:szCs w:val="22"/>
          <w:lang w:eastAsia="en-GB"/>
        </w:rPr>
      </w:pPr>
      <w:r>
        <w:rPr>
          <w:noProof/>
        </w:rPr>
        <w:t>11.1.7</w:t>
      </w:r>
      <w:r w:rsidRPr="0017667A">
        <w:rPr>
          <w:rFonts w:ascii="Calibri" w:hAnsi="Calibri"/>
          <w:noProof/>
          <w:sz w:val="22"/>
          <w:szCs w:val="22"/>
          <w:lang w:eastAsia="en-GB"/>
        </w:rPr>
        <w:tab/>
      </w:r>
      <w:r>
        <w:rPr>
          <w:noProof/>
        </w:rPr>
        <w:t>Invalid Mandatory Information Element</w:t>
      </w:r>
      <w:r>
        <w:rPr>
          <w:noProof/>
        </w:rPr>
        <w:tab/>
      </w:r>
      <w:r>
        <w:rPr>
          <w:noProof/>
        </w:rPr>
        <w:fldChar w:fldCharType="begin" w:fldLock="1"/>
      </w:r>
      <w:r>
        <w:rPr>
          <w:noProof/>
        </w:rPr>
        <w:instrText xml:space="preserve"> PAGEREF _Toc106894309 \h </w:instrText>
      </w:r>
      <w:r>
        <w:rPr>
          <w:noProof/>
        </w:rPr>
      </w:r>
      <w:r>
        <w:rPr>
          <w:noProof/>
        </w:rPr>
        <w:fldChar w:fldCharType="separate"/>
      </w:r>
      <w:r>
        <w:rPr>
          <w:noProof/>
        </w:rPr>
        <w:t>177</w:t>
      </w:r>
      <w:r>
        <w:rPr>
          <w:noProof/>
        </w:rPr>
        <w:fldChar w:fldCharType="end"/>
      </w:r>
    </w:p>
    <w:p w14:paraId="142346AF" w14:textId="5E0D1757" w:rsidR="003F3938" w:rsidRPr="0017667A" w:rsidRDefault="003F3938">
      <w:pPr>
        <w:pStyle w:val="TOC3"/>
        <w:rPr>
          <w:rFonts w:ascii="Calibri" w:hAnsi="Calibri"/>
          <w:noProof/>
          <w:sz w:val="22"/>
          <w:szCs w:val="22"/>
          <w:lang w:eastAsia="en-GB"/>
        </w:rPr>
      </w:pPr>
      <w:r>
        <w:rPr>
          <w:noProof/>
        </w:rPr>
        <w:t>11.1.8</w:t>
      </w:r>
      <w:r w:rsidRPr="0017667A">
        <w:rPr>
          <w:rFonts w:ascii="Calibri" w:hAnsi="Calibri"/>
          <w:noProof/>
          <w:sz w:val="22"/>
          <w:szCs w:val="22"/>
          <w:lang w:eastAsia="en-GB"/>
        </w:rPr>
        <w:tab/>
      </w:r>
      <w:r>
        <w:rPr>
          <w:noProof/>
        </w:rPr>
        <w:t>Invalid Optional Information Element</w:t>
      </w:r>
      <w:r>
        <w:rPr>
          <w:noProof/>
        </w:rPr>
        <w:tab/>
      </w:r>
      <w:r>
        <w:rPr>
          <w:noProof/>
        </w:rPr>
        <w:fldChar w:fldCharType="begin" w:fldLock="1"/>
      </w:r>
      <w:r>
        <w:rPr>
          <w:noProof/>
        </w:rPr>
        <w:instrText xml:space="preserve"> PAGEREF _Toc106894310 \h </w:instrText>
      </w:r>
      <w:r>
        <w:rPr>
          <w:noProof/>
        </w:rPr>
      </w:r>
      <w:r>
        <w:rPr>
          <w:noProof/>
        </w:rPr>
        <w:fldChar w:fldCharType="separate"/>
      </w:r>
      <w:r>
        <w:rPr>
          <w:noProof/>
        </w:rPr>
        <w:t>177</w:t>
      </w:r>
      <w:r>
        <w:rPr>
          <w:noProof/>
        </w:rPr>
        <w:fldChar w:fldCharType="end"/>
      </w:r>
    </w:p>
    <w:p w14:paraId="285B6CCF" w14:textId="586F7C07" w:rsidR="003F3938" w:rsidRPr="0017667A" w:rsidRDefault="003F3938">
      <w:pPr>
        <w:pStyle w:val="TOC3"/>
        <w:rPr>
          <w:rFonts w:ascii="Calibri" w:hAnsi="Calibri"/>
          <w:noProof/>
          <w:sz w:val="22"/>
          <w:szCs w:val="22"/>
          <w:lang w:eastAsia="en-GB"/>
        </w:rPr>
      </w:pPr>
      <w:r>
        <w:rPr>
          <w:noProof/>
        </w:rPr>
        <w:t>11.1.9</w:t>
      </w:r>
      <w:r w:rsidRPr="0017667A">
        <w:rPr>
          <w:rFonts w:ascii="Calibri" w:hAnsi="Calibri"/>
          <w:noProof/>
          <w:sz w:val="22"/>
          <w:szCs w:val="22"/>
          <w:lang w:eastAsia="en-GB"/>
        </w:rPr>
        <w:tab/>
      </w:r>
      <w:r>
        <w:rPr>
          <w:noProof/>
        </w:rPr>
        <w:t>Unknown Information Element</w:t>
      </w:r>
      <w:r>
        <w:rPr>
          <w:noProof/>
        </w:rPr>
        <w:tab/>
      </w:r>
      <w:r>
        <w:rPr>
          <w:noProof/>
        </w:rPr>
        <w:fldChar w:fldCharType="begin" w:fldLock="1"/>
      </w:r>
      <w:r>
        <w:rPr>
          <w:noProof/>
        </w:rPr>
        <w:instrText xml:space="preserve"> PAGEREF _Toc106894311 \h </w:instrText>
      </w:r>
      <w:r>
        <w:rPr>
          <w:noProof/>
        </w:rPr>
      </w:r>
      <w:r>
        <w:rPr>
          <w:noProof/>
        </w:rPr>
        <w:fldChar w:fldCharType="separate"/>
      </w:r>
      <w:r>
        <w:rPr>
          <w:noProof/>
        </w:rPr>
        <w:t>177</w:t>
      </w:r>
      <w:r>
        <w:rPr>
          <w:noProof/>
        </w:rPr>
        <w:fldChar w:fldCharType="end"/>
      </w:r>
    </w:p>
    <w:p w14:paraId="566A14BE" w14:textId="177ED8C1" w:rsidR="003F3938" w:rsidRPr="0017667A" w:rsidRDefault="003F3938">
      <w:pPr>
        <w:pStyle w:val="TOC3"/>
        <w:rPr>
          <w:rFonts w:ascii="Calibri" w:hAnsi="Calibri"/>
          <w:noProof/>
          <w:sz w:val="22"/>
          <w:szCs w:val="22"/>
          <w:lang w:eastAsia="en-GB"/>
        </w:rPr>
      </w:pPr>
      <w:r>
        <w:rPr>
          <w:noProof/>
        </w:rPr>
        <w:t>11.1.10</w:t>
      </w:r>
      <w:r w:rsidRPr="0017667A">
        <w:rPr>
          <w:rFonts w:ascii="Calibri" w:hAnsi="Calibri"/>
          <w:noProof/>
          <w:sz w:val="22"/>
          <w:szCs w:val="22"/>
          <w:lang w:eastAsia="en-GB"/>
        </w:rPr>
        <w:tab/>
      </w:r>
      <w:r>
        <w:rPr>
          <w:noProof/>
        </w:rPr>
        <w:t>Out of Sequence Information Elements</w:t>
      </w:r>
      <w:r>
        <w:rPr>
          <w:noProof/>
        </w:rPr>
        <w:tab/>
      </w:r>
      <w:r>
        <w:rPr>
          <w:noProof/>
        </w:rPr>
        <w:fldChar w:fldCharType="begin" w:fldLock="1"/>
      </w:r>
      <w:r>
        <w:rPr>
          <w:noProof/>
        </w:rPr>
        <w:instrText xml:space="preserve"> PAGEREF _Toc106894312 \h </w:instrText>
      </w:r>
      <w:r>
        <w:rPr>
          <w:noProof/>
        </w:rPr>
      </w:r>
      <w:r>
        <w:rPr>
          <w:noProof/>
        </w:rPr>
        <w:fldChar w:fldCharType="separate"/>
      </w:r>
      <w:r>
        <w:rPr>
          <w:noProof/>
        </w:rPr>
        <w:t>177</w:t>
      </w:r>
      <w:r>
        <w:rPr>
          <w:noProof/>
        </w:rPr>
        <w:fldChar w:fldCharType="end"/>
      </w:r>
    </w:p>
    <w:p w14:paraId="3EAAAB2B" w14:textId="72B72F29" w:rsidR="003F3938" w:rsidRPr="0017667A" w:rsidRDefault="003F3938">
      <w:pPr>
        <w:pStyle w:val="TOC3"/>
        <w:rPr>
          <w:rFonts w:ascii="Calibri" w:hAnsi="Calibri"/>
          <w:noProof/>
          <w:sz w:val="22"/>
          <w:szCs w:val="22"/>
          <w:lang w:eastAsia="en-GB"/>
        </w:rPr>
      </w:pPr>
      <w:r>
        <w:rPr>
          <w:noProof/>
        </w:rPr>
        <w:t>11.1.11</w:t>
      </w:r>
      <w:r w:rsidRPr="0017667A">
        <w:rPr>
          <w:rFonts w:ascii="Calibri" w:hAnsi="Calibri"/>
          <w:noProof/>
          <w:sz w:val="22"/>
          <w:szCs w:val="22"/>
          <w:lang w:eastAsia="en-GB"/>
        </w:rPr>
        <w:tab/>
      </w:r>
      <w:r>
        <w:rPr>
          <w:noProof/>
        </w:rPr>
        <w:t>Unexpected Information Element</w:t>
      </w:r>
      <w:r>
        <w:rPr>
          <w:noProof/>
        </w:rPr>
        <w:tab/>
      </w:r>
      <w:r>
        <w:rPr>
          <w:noProof/>
        </w:rPr>
        <w:fldChar w:fldCharType="begin" w:fldLock="1"/>
      </w:r>
      <w:r>
        <w:rPr>
          <w:noProof/>
        </w:rPr>
        <w:instrText xml:space="preserve"> PAGEREF _Toc106894313 \h </w:instrText>
      </w:r>
      <w:r>
        <w:rPr>
          <w:noProof/>
        </w:rPr>
      </w:r>
      <w:r>
        <w:rPr>
          <w:noProof/>
        </w:rPr>
        <w:fldChar w:fldCharType="separate"/>
      </w:r>
      <w:r>
        <w:rPr>
          <w:noProof/>
        </w:rPr>
        <w:t>178</w:t>
      </w:r>
      <w:r>
        <w:rPr>
          <w:noProof/>
        </w:rPr>
        <w:fldChar w:fldCharType="end"/>
      </w:r>
    </w:p>
    <w:p w14:paraId="34756AE9" w14:textId="4398BA50" w:rsidR="003F3938" w:rsidRPr="0017667A" w:rsidRDefault="003F3938">
      <w:pPr>
        <w:pStyle w:val="TOC3"/>
        <w:rPr>
          <w:rFonts w:ascii="Calibri" w:hAnsi="Calibri"/>
          <w:noProof/>
          <w:sz w:val="22"/>
          <w:szCs w:val="22"/>
          <w:lang w:eastAsia="en-GB"/>
        </w:rPr>
      </w:pPr>
      <w:r>
        <w:rPr>
          <w:noProof/>
        </w:rPr>
        <w:t>11.1.12</w:t>
      </w:r>
      <w:r w:rsidRPr="0017667A">
        <w:rPr>
          <w:rFonts w:ascii="Calibri" w:hAnsi="Calibri"/>
          <w:noProof/>
          <w:sz w:val="22"/>
          <w:szCs w:val="22"/>
          <w:lang w:eastAsia="en-GB"/>
        </w:rPr>
        <w:tab/>
      </w:r>
      <w:r>
        <w:rPr>
          <w:noProof/>
        </w:rPr>
        <w:t>Repeated Information Elements</w:t>
      </w:r>
      <w:r>
        <w:rPr>
          <w:noProof/>
        </w:rPr>
        <w:tab/>
      </w:r>
      <w:r>
        <w:rPr>
          <w:noProof/>
        </w:rPr>
        <w:fldChar w:fldCharType="begin" w:fldLock="1"/>
      </w:r>
      <w:r>
        <w:rPr>
          <w:noProof/>
        </w:rPr>
        <w:instrText xml:space="preserve"> PAGEREF _Toc106894314 \h </w:instrText>
      </w:r>
      <w:r>
        <w:rPr>
          <w:noProof/>
        </w:rPr>
      </w:r>
      <w:r>
        <w:rPr>
          <w:noProof/>
        </w:rPr>
        <w:fldChar w:fldCharType="separate"/>
      </w:r>
      <w:r>
        <w:rPr>
          <w:noProof/>
        </w:rPr>
        <w:t>178</w:t>
      </w:r>
      <w:r>
        <w:rPr>
          <w:noProof/>
        </w:rPr>
        <w:fldChar w:fldCharType="end"/>
      </w:r>
    </w:p>
    <w:p w14:paraId="179341C4" w14:textId="62DD686B" w:rsidR="003F3938" w:rsidRPr="0017667A" w:rsidRDefault="003F3938">
      <w:pPr>
        <w:pStyle w:val="TOC3"/>
        <w:rPr>
          <w:rFonts w:ascii="Calibri" w:hAnsi="Calibri"/>
          <w:noProof/>
          <w:sz w:val="22"/>
          <w:szCs w:val="22"/>
          <w:lang w:eastAsia="en-GB"/>
        </w:rPr>
      </w:pPr>
      <w:r>
        <w:rPr>
          <w:noProof/>
        </w:rPr>
        <w:t>11.1.13</w:t>
      </w:r>
      <w:r w:rsidRPr="0017667A">
        <w:rPr>
          <w:rFonts w:ascii="Calibri" w:hAnsi="Calibri"/>
          <w:noProof/>
          <w:sz w:val="22"/>
          <w:szCs w:val="22"/>
          <w:lang w:eastAsia="en-GB"/>
        </w:rPr>
        <w:tab/>
      </w:r>
      <w:r>
        <w:rPr>
          <w:noProof/>
        </w:rPr>
        <w:t>Incorrect Optional Information Elements</w:t>
      </w:r>
      <w:r>
        <w:rPr>
          <w:noProof/>
        </w:rPr>
        <w:tab/>
      </w:r>
      <w:r>
        <w:rPr>
          <w:noProof/>
        </w:rPr>
        <w:fldChar w:fldCharType="begin" w:fldLock="1"/>
      </w:r>
      <w:r>
        <w:rPr>
          <w:noProof/>
        </w:rPr>
        <w:instrText xml:space="preserve"> PAGEREF _Toc106894315 \h </w:instrText>
      </w:r>
      <w:r>
        <w:rPr>
          <w:noProof/>
        </w:rPr>
      </w:r>
      <w:r>
        <w:rPr>
          <w:noProof/>
        </w:rPr>
        <w:fldChar w:fldCharType="separate"/>
      </w:r>
      <w:r>
        <w:rPr>
          <w:noProof/>
        </w:rPr>
        <w:t>178</w:t>
      </w:r>
      <w:r>
        <w:rPr>
          <w:noProof/>
        </w:rPr>
        <w:fldChar w:fldCharType="end"/>
      </w:r>
    </w:p>
    <w:p w14:paraId="074EBCDF" w14:textId="3BC49699" w:rsidR="003F3938" w:rsidRPr="0017667A" w:rsidRDefault="003F3938">
      <w:pPr>
        <w:pStyle w:val="TOC2"/>
        <w:rPr>
          <w:rFonts w:ascii="Calibri" w:hAnsi="Calibri"/>
          <w:noProof/>
          <w:sz w:val="22"/>
          <w:szCs w:val="22"/>
          <w:lang w:eastAsia="en-GB"/>
        </w:rPr>
      </w:pPr>
      <w:r>
        <w:rPr>
          <w:noProof/>
        </w:rPr>
        <w:t>11.2</w:t>
      </w:r>
      <w:r w:rsidRPr="0017667A">
        <w:rPr>
          <w:rFonts w:ascii="Calibri" w:hAnsi="Calibri"/>
          <w:noProof/>
          <w:sz w:val="22"/>
          <w:szCs w:val="22"/>
          <w:lang w:eastAsia="en-GB"/>
        </w:rPr>
        <w:tab/>
      </w:r>
      <w:r>
        <w:rPr>
          <w:noProof/>
        </w:rPr>
        <w:t>Path Failure</w:t>
      </w:r>
      <w:r>
        <w:rPr>
          <w:noProof/>
        </w:rPr>
        <w:tab/>
      </w:r>
      <w:r>
        <w:rPr>
          <w:noProof/>
        </w:rPr>
        <w:fldChar w:fldCharType="begin" w:fldLock="1"/>
      </w:r>
      <w:r>
        <w:rPr>
          <w:noProof/>
        </w:rPr>
        <w:instrText xml:space="preserve"> PAGEREF _Toc106894316 \h </w:instrText>
      </w:r>
      <w:r>
        <w:rPr>
          <w:noProof/>
        </w:rPr>
      </w:r>
      <w:r>
        <w:rPr>
          <w:noProof/>
        </w:rPr>
        <w:fldChar w:fldCharType="separate"/>
      </w:r>
      <w:r>
        <w:rPr>
          <w:noProof/>
        </w:rPr>
        <w:t>178</w:t>
      </w:r>
      <w:r>
        <w:rPr>
          <w:noProof/>
        </w:rPr>
        <w:fldChar w:fldCharType="end"/>
      </w:r>
    </w:p>
    <w:p w14:paraId="72B0611E" w14:textId="2581ED94" w:rsidR="003F3938" w:rsidRPr="0017667A" w:rsidRDefault="003F3938">
      <w:pPr>
        <w:pStyle w:val="TOC2"/>
        <w:rPr>
          <w:rFonts w:ascii="Calibri" w:hAnsi="Calibri"/>
          <w:noProof/>
          <w:sz w:val="22"/>
          <w:szCs w:val="22"/>
          <w:lang w:eastAsia="en-GB"/>
        </w:rPr>
      </w:pPr>
      <w:r>
        <w:rPr>
          <w:noProof/>
        </w:rPr>
        <w:t>11.3</w:t>
      </w:r>
      <w:r w:rsidRPr="0017667A">
        <w:rPr>
          <w:rFonts w:ascii="Calibri" w:hAnsi="Calibri"/>
          <w:noProof/>
          <w:sz w:val="22"/>
          <w:szCs w:val="22"/>
          <w:lang w:eastAsia="en-GB"/>
        </w:rPr>
        <w:tab/>
      </w:r>
      <w:r>
        <w:rPr>
          <w:noProof/>
        </w:rPr>
        <w:t>MS Detach</w:t>
      </w:r>
      <w:r>
        <w:rPr>
          <w:noProof/>
        </w:rPr>
        <w:tab/>
      </w:r>
      <w:r>
        <w:rPr>
          <w:noProof/>
        </w:rPr>
        <w:fldChar w:fldCharType="begin" w:fldLock="1"/>
      </w:r>
      <w:r>
        <w:rPr>
          <w:noProof/>
        </w:rPr>
        <w:instrText xml:space="preserve"> PAGEREF _Toc106894317 \h </w:instrText>
      </w:r>
      <w:r>
        <w:rPr>
          <w:noProof/>
        </w:rPr>
      </w:r>
      <w:r>
        <w:rPr>
          <w:noProof/>
        </w:rPr>
        <w:fldChar w:fldCharType="separate"/>
      </w:r>
      <w:r>
        <w:rPr>
          <w:noProof/>
        </w:rPr>
        <w:t>178</w:t>
      </w:r>
      <w:r>
        <w:rPr>
          <w:noProof/>
        </w:rPr>
        <w:fldChar w:fldCharType="end"/>
      </w:r>
    </w:p>
    <w:p w14:paraId="738ABF3F" w14:textId="0D68270F" w:rsidR="003F3938" w:rsidRPr="0017667A" w:rsidRDefault="003F3938">
      <w:pPr>
        <w:pStyle w:val="TOC2"/>
        <w:rPr>
          <w:rFonts w:ascii="Calibri" w:hAnsi="Calibri"/>
          <w:noProof/>
          <w:sz w:val="22"/>
          <w:szCs w:val="22"/>
          <w:lang w:eastAsia="en-GB"/>
        </w:rPr>
      </w:pPr>
      <w:r>
        <w:rPr>
          <w:noProof/>
        </w:rPr>
        <w:t>11.4</w:t>
      </w:r>
      <w:r w:rsidRPr="0017667A">
        <w:rPr>
          <w:rFonts w:ascii="Calibri" w:hAnsi="Calibri"/>
          <w:noProof/>
          <w:sz w:val="22"/>
          <w:szCs w:val="22"/>
          <w:lang w:eastAsia="en-GB"/>
        </w:rPr>
        <w:tab/>
      </w:r>
      <w:r>
        <w:rPr>
          <w:noProof/>
        </w:rPr>
        <w:t>Restoration and Recovery</w:t>
      </w:r>
      <w:r>
        <w:rPr>
          <w:noProof/>
        </w:rPr>
        <w:tab/>
      </w:r>
      <w:r>
        <w:rPr>
          <w:noProof/>
        </w:rPr>
        <w:fldChar w:fldCharType="begin" w:fldLock="1"/>
      </w:r>
      <w:r>
        <w:rPr>
          <w:noProof/>
        </w:rPr>
        <w:instrText xml:space="preserve"> PAGEREF _Toc106894318 \h </w:instrText>
      </w:r>
      <w:r>
        <w:rPr>
          <w:noProof/>
        </w:rPr>
      </w:r>
      <w:r>
        <w:rPr>
          <w:noProof/>
        </w:rPr>
        <w:fldChar w:fldCharType="separate"/>
      </w:r>
      <w:r>
        <w:rPr>
          <w:noProof/>
        </w:rPr>
        <w:t>178</w:t>
      </w:r>
      <w:r>
        <w:rPr>
          <w:noProof/>
        </w:rPr>
        <w:fldChar w:fldCharType="end"/>
      </w:r>
    </w:p>
    <w:p w14:paraId="2CD7BDC3" w14:textId="66088779" w:rsidR="003F3938" w:rsidRPr="0017667A" w:rsidRDefault="003F3938">
      <w:pPr>
        <w:pStyle w:val="TOC1"/>
        <w:rPr>
          <w:rFonts w:ascii="Calibri" w:hAnsi="Calibri"/>
          <w:noProof/>
          <w:szCs w:val="22"/>
          <w:lang w:eastAsia="en-GB"/>
        </w:rPr>
      </w:pPr>
      <w:r>
        <w:rPr>
          <w:noProof/>
        </w:rPr>
        <w:t>12</w:t>
      </w:r>
      <w:r w:rsidRPr="0017667A">
        <w:rPr>
          <w:rFonts w:ascii="Calibri" w:hAnsi="Calibri"/>
          <w:noProof/>
          <w:szCs w:val="22"/>
          <w:lang w:eastAsia="en-GB"/>
        </w:rPr>
        <w:tab/>
      </w:r>
      <w:r>
        <w:rPr>
          <w:noProof/>
        </w:rPr>
        <w:t>Security provided to GTP Communication over Gn and Gp Interfaces</w:t>
      </w:r>
      <w:r>
        <w:rPr>
          <w:noProof/>
        </w:rPr>
        <w:tab/>
      </w:r>
      <w:r>
        <w:rPr>
          <w:noProof/>
        </w:rPr>
        <w:fldChar w:fldCharType="begin" w:fldLock="1"/>
      </w:r>
      <w:r>
        <w:rPr>
          <w:noProof/>
        </w:rPr>
        <w:instrText xml:space="preserve"> PAGEREF _Toc106894319 \h </w:instrText>
      </w:r>
      <w:r>
        <w:rPr>
          <w:noProof/>
        </w:rPr>
      </w:r>
      <w:r>
        <w:rPr>
          <w:noProof/>
        </w:rPr>
        <w:fldChar w:fldCharType="separate"/>
      </w:r>
      <w:r>
        <w:rPr>
          <w:noProof/>
        </w:rPr>
        <w:t>178</w:t>
      </w:r>
      <w:r>
        <w:rPr>
          <w:noProof/>
        </w:rPr>
        <w:fldChar w:fldCharType="end"/>
      </w:r>
    </w:p>
    <w:p w14:paraId="6B97AEA4" w14:textId="64076D9D" w:rsidR="003F3938" w:rsidRPr="0017667A" w:rsidRDefault="003F3938">
      <w:pPr>
        <w:pStyle w:val="TOC1"/>
        <w:rPr>
          <w:rFonts w:ascii="Calibri" w:hAnsi="Calibri"/>
          <w:noProof/>
          <w:szCs w:val="22"/>
          <w:lang w:eastAsia="en-GB"/>
        </w:rPr>
      </w:pPr>
      <w:r>
        <w:rPr>
          <w:noProof/>
        </w:rPr>
        <w:t>13</w:t>
      </w:r>
      <w:r w:rsidRPr="0017667A">
        <w:rPr>
          <w:rFonts w:ascii="Calibri" w:hAnsi="Calibri"/>
          <w:noProof/>
          <w:szCs w:val="22"/>
          <w:lang w:eastAsia="en-GB"/>
        </w:rPr>
        <w:tab/>
      </w:r>
      <w:r>
        <w:rPr>
          <w:noProof/>
        </w:rPr>
        <w:t>IP, The Networking Technology used by GTP</w:t>
      </w:r>
      <w:r>
        <w:rPr>
          <w:noProof/>
        </w:rPr>
        <w:tab/>
      </w:r>
      <w:r>
        <w:rPr>
          <w:noProof/>
        </w:rPr>
        <w:fldChar w:fldCharType="begin" w:fldLock="1"/>
      </w:r>
      <w:r>
        <w:rPr>
          <w:noProof/>
        </w:rPr>
        <w:instrText xml:space="preserve"> PAGEREF _Toc106894320 \h </w:instrText>
      </w:r>
      <w:r>
        <w:rPr>
          <w:noProof/>
        </w:rPr>
      </w:r>
      <w:r>
        <w:rPr>
          <w:noProof/>
        </w:rPr>
        <w:fldChar w:fldCharType="separate"/>
      </w:r>
      <w:r>
        <w:rPr>
          <w:noProof/>
        </w:rPr>
        <w:t>179</w:t>
      </w:r>
      <w:r>
        <w:rPr>
          <w:noProof/>
        </w:rPr>
        <w:fldChar w:fldCharType="end"/>
      </w:r>
    </w:p>
    <w:p w14:paraId="3513AA63" w14:textId="035090F5" w:rsidR="003F3938" w:rsidRPr="0017667A" w:rsidRDefault="003F3938">
      <w:pPr>
        <w:pStyle w:val="TOC2"/>
        <w:rPr>
          <w:rFonts w:ascii="Calibri" w:hAnsi="Calibri"/>
          <w:noProof/>
          <w:sz w:val="22"/>
          <w:szCs w:val="22"/>
          <w:lang w:eastAsia="en-GB"/>
        </w:rPr>
      </w:pPr>
      <w:r>
        <w:rPr>
          <w:noProof/>
        </w:rPr>
        <w:t>13.1</w:t>
      </w:r>
      <w:r w:rsidRPr="0017667A">
        <w:rPr>
          <w:rFonts w:ascii="Calibri" w:hAnsi="Calibri"/>
          <w:noProof/>
          <w:sz w:val="22"/>
          <w:szCs w:val="22"/>
          <w:lang w:eastAsia="en-GB"/>
        </w:rPr>
        <w:tab/>
      </w:r>
      <w:r>
        <w:rPr>
          <w:noProof/>
        </w:rPr>
        <w:t>IP Version</w:t>
      </w:r>
      <w:r>
        <w:rPr>
          <w:noProof/>
        </w:rPr>
        <w:tab/>
      </w:r>
      <w:r>
        <w:rPr>
          <w:noProof/>
        </w:rPr>
        <w:fldChar w:fldCharType="begin" w:fldLock="1"/>
      </w:r>
      <w:r>
        <w:rPr>
          <w:noProof/>
        </w:rPr>
        <w:instrText xml:space="preserve"> PAGEREF _Toc106894321 \h </w:instrText>
      </w:r>
      <w:r>
        <w:rPr>
          <w:noProof/>
        </w:rPr>
      </w:r>
      <w:r>
        <w:rPr>
          <w:noProof/>
        </w:rPr>
        <w:fldChar w:fldCharType="separate"/>
      </w:r>
      <w:r>
        <w:rPr>
          <w:noProof/>
        </w:rPr>
        <w:t>179</w:t>
      </w:r>
      <w:r>
        <w:rPr>
          <w:noProof/>
        </w:rPr>
        <w:fldChar w:fldCharType="end"/>
      </w:r>
    </w:p>
    <w:p w14:paraId="4E7C6584" w14:textId="3F53006A" w:rsidR="003F3938" w:rsidRPr="0017667A" w:rsidRDefault="003F3938">
      <w:pPr>
        <w:pStyle w:val="TOC2"/>
        <w:rPr>
          <w:rFonts w:ascii="Calibri" w:hAnsi="Calibri"/>
          <w:noProof/>
          <w:sz w:val="22"/>
          <w:szCs w:val="22"/>
          <w:lang w:eastAsia="en-GB"/>
        </w:rPr>
      </w:pPr>
      <w:r>
        <w:rPr>
          <w:noProof/>
        </w:rPr>
        <w:t>13.2</w:t>
      </w:r>
      <w:r w:rsidRPr="0017667A">
        <w:rPr>
          <w:rFonts w:ascii="Calibri" w:hAnsi="Calibri"/>
          <w:noProof/>
          <w:sz w:val="22"/>
          <w:szCs w:val="22"/>
          <w:lang w:eastAsia="en-GB"/>
        </w:rPr>
        <w:tab/>
      </w:r>
      <w:r>
        <w:rPr>
          <w:noProof/>
        </w:rPr>
        <w:t>IP Fragmentation</w:t>
      </w:r>
      <w:r>
        <w:rPr>
          <w:noProof/>
        </w:rPr>
        <w:tab/>
      </w:r>
      <w:r>
        <w:rPr>
          <w:noProof/>
        </w:rPr>
        <w:fldChar w:fldCharType="begin" w:fldLock="1"/>
      </w:r>
      <w:r>
        <w:rPr>
          <w:noProof/>
        </w:rPr>
        <w:instrText xml:space="preserve"> PAGEREF _Toc106894322 \h </w:instrText>
      </w:r>
      <w:r>
        <w:rPr>
          <w:noProof/>
        </w:rPr>
      </w:r>
      <w:r>
        <w:rPr>
          <w:noProof/>
        </w:rPr>
        <w:fldChar w:fldCharType="separate"/>
      </w:r>
      <w:r>
        <w:rPr>
          <w:noProof/>
        </w:rPr>
        <w:t>179</w:t>
      </w:r>
      <w:r>
        <w:rPr>
          <w:noProof/>
        </w:rPr>
        <w:fldChar w:fldCharType="end"/>
      </w:r>
    </w:p>
    <w:p w14:paraId="154F52B8" w14:textId="176738C6" w:rsidR="003F3938" w:rsidRPr="0017667A" w:rsidRDefault="003F3938">
      <w:pPr>
        <w:pStyle w:val="TOC3"/>
        <w:rPr>
          <w:rFonts w:ascii="Calibri" w:hAnsi="Calibri"/>
          <w:noProof/>
          <w:sz w:val="22"/>
          <w:szCs w:val="22"/>
          <w:lang w:eastAsia="en-GB"/>
        </w:rPr>
      </w:pPr>
      <w:r>
        <w:rPr>
          <w:noProof/>
        </w:rPr>
        <w:t>13.2.1</w:t>
      </w:r>
      <w:r w:rsidRPr="0017667A">
        <w:rPr>
          <w:rFonts w:ascii="Calibri" w:hAnsi="Calibri"/>
          <w:noProof/>
          <w:sz w:val="22"/>
          <w:szCs w:val="22"/>
          <w:lang w:eastAsia="en-GB"/>
        </w:rPr>
        <w:tab/>
      </w:r>
      <w:r>
        <w:rPr>
          <w:noProof/>
        </w:rPr>
        <w:t>MO Direction</w:t>
      </w:r>
      <w:r>
        <w:rPr>
          <w:noProof/>
        </w:rPr>
        <w:tab/>
      </w:r>
      <w:r>
        <w:rPr>
          <w:noProof/>
        </w:rPr>
        <w:fldChar w:fldCharType="begin" w:fldLock="1"/>
      </w:r>
      <w:r>
        <w:rPr>
          <w:noProof/>
        </w:rPr>
        <w:instrText xml:space="preserve"> PAGEREF _Toc106894323 \h </w:instrText>
      </w:r>
      <w:r>
        <w:rPr>
          <w:noProof/>
        </w:rPr>
      </w:r>
      <w:r>
        <w:rPr>
          <w:noProof/>
        </w:rPr>
        <w:fldChar w:fldCharType="separate"/>
      </w:r>
      <w:r>
        <w:rPr>
          <w:noProof/>
        </w:rPr>
        <w:t>179</w:t>
      </w:r>
      <w:r>
        <w:rPr>
          <w:noProof/>
        </w:rPr>
        <w:fldChar w:fldCharType="end"/>
      </w:r>
    </w:p>
    <w:p w14:paraId="1F25278D" w14:textId="653DC1BA" w:rsidR="003F3938" w:rsidRPr="0017667A" w:rsidRDefault="003F3938">
      <w:pPr>
        <w:pStyle w:val="TOC3"/>
        <w:rPr>
          <w:rFonts w:ascii="Calibri" w:hAnsi="Calibri"/>
          <w:noProof/>
          <w:sz w:val="22"/>
          <w:szCs w:val="22"/>
          <w:lang w:eastAsia="en-GB"/>
        </w:rPr>
      </w:pPr>
      <w:r>
        <w:rPr>
          <w:noProof/>
        </w:rPr>
        <w:t>13.2.2</w:t>
      </w:r>
      <w:r w:rsidRPr="0017667A">
        <w:rPr>
          <w:rFonts w:ascii="Calibri" w:hAnsi="Calibri"/>
          <w:noProof/>
          <w:sz w:val="22"/>
          <w:szCs w:val="22"/>
          <w:lang w:eastAsia="en-GB"/>
        </w:rPr>
        <w:tab/>
      </w:r>
      <w:r>
        <w:rPr>
          <w:noProof/>
        </w:rPr>
        <w:t>MT Direction</w:t>
      </w:r>
      <w:r>
        <w:rPr>
          <w:noProof/>
        </w:rPr>
        <w:tab/>
      </w:r>
      <w:r>
        <w:rPr>
          <w:noProof/>
        </w:rPr>
        <w:fldChar w:fldCharType="begin" w:fldLock="1"/>
      </w:r>
      <w:r>
        <w:rPr>
          <w:noProof/>
        </w:rPr>
        <w:instrText xml:space="preserve"> PAGEREF _Toc106894324 \h </w:instrText>
      </w:r>
      <w:r>
        <w:rPr>
          <w:noProof/>
        </w:rPr>
      </w:r>
      <w:r>
        <w:rPr>
          <w:noProof/>
        </w:rPr>
        <w:fldChar w:fldCharType="separate"/>
      </w:r>
      <w:r>
        <w:rPr>
          <w:noProof/>
        </w:rPr>
        <w:t>179</w:t>
      </w:r>
      <w:r>
        <w:rPr>
          <w:noProof/>
        </w:rPr>
        <w:fldChar w:fldCharType="end"/>
      </w:r>
    </w:p>
    <w:p w14:paraId="6F6B035E" w14:textId="753589A7" w:rsidR="003F3938" w:rsidRPr="0017667A" w:rsidRDefault="003F3938">
      <w:pPr>
        <w:pStyle w:val="TOC3"/>
        <w:rPr>
          <w:rFonts w:ascii="Calibri" w:hAnsi="Calibri"/>
          <w:noProof/>
          <w:sz w:val="22"/>
          <w:szCs w:val="22"/>
          <w:lang w:eastAsia="en-GB"/>
        </w:rPr>
      </w:pPr>
      <w:r>
        <w:rPr>
          <w:noProof/>
        </w:rPr>
        <w:t>13.2.3</w:t>
      </w:r>
      <w:r w:rsidRPr="0017667A">
        <w:rPr>
          <w:rFonts w:ascii="Calibri" w:hAnsi="Calibri"/>
          <w:noProof/>
          <w:sz w:val="22"/>
          <w:szCs w:val="22"/>
          <w:lang w:eastAsia="en-GB"/>
        </w:rPr>
        <w:tab/>
      </w:r>
      <w:r>
        <w:rPr>
          <w:noProof/>
        </w:rPr>
        <w:t>Tunnelling from old to new SGSN</w:t>
      </w:r>
      <w:r>
        <w:rPr>
          <w:noProof/>
        </w:rPr>
        <w:tab/>
      </w:r>
      <w:r>
        <w:rPr>
          <w:noProof/>
        </w:rPr>
        <w:fldChar w:fldCharType="begin" w:fldLock="1"/>
      </w:r>
      <w:r>
        <w:rPr>
          <w:noProof/>
        </w:rPr>
        <w:instrText xml:space="preserve"> PAGEREF _Toc106894325 \h </w:instrText>
      </w:r>
      <w:r>
        <w:rPr>
          <w:noProof/>
        </w:rPr>
      </w:r>
      <w:r>
        <w:rPr>
          <w:noProof/>
        </w:rPr>
        <w:fldChar w:fldCharType="separate"/>
      </w:r>
      <w:r>
        <w:rPr>
          <w:noProof/>
        </w:rPr>
        <w:t>180</w:t>
      </w:r>
      <w:r>
        <w:rPr>
          <w:noProof/>
        </w:rPr>
        <w:fldChar w:fldCharType="end"/>
      </w:r>
    </w:p>
    <w:p w14:paraId="776D215C" w14:textId="1412496D" w:rsidR="003F3938" w:rsidRPr="0017667A" w:rsidRDefault="003F3938">
      <w:pPr>
        <w:pStyle w:val="TOC1"/>
        <w:rPr>
          <w:rFonts w:ascii="Calibri" w:hAnsi="Calibri"/>
          <w:noProof/>
          <w:szCs w:val="22"/>
          <w:lang w:eastAsia="en-GB"/>
        </w:rPr>
      </w:pPr>
      <w:r>
        <w:rPr>
          <w:noProof/>
        </w:rPr>
        <w:t>14</w:t>
      </w:r>
      <w:r w:rsidRPr="0017667A">
        <w:rPr>
          <w:rFonts w:ascii="Calibri" w:hAnsi="Calibri"/>
          <w:noProof/>
          <w:szCs w:val="22"/>
          <w:lang w:eastAsia="en-GB"/>
        </w:rPr>
        <w:tab/>
      </w:r>
      <w:r>
        <w:rPr>
          <w:noProof/>
        </w:rPr>
        <w:t>GTP Parameters</w:t>
      </w:r>
      <w:r>
        <w:rPr>
          <w:noProof/>
        </w:rPr>
        <w:tab/>
      </w:r>
      <w:r>
        <w:rPr>
          <w:noProof/>
        </w:rPr>
        <w:fldChar w:fldCharType="begin" w:fldLock="1"/>
      </w:r>
      <w:r>
        <w:rPr>
          <w:noProof/>
        </w:rPr>
        <w:instrText xml:space="preserve"> PAGEREF _Toc106894326 \h </w:instrText>
      </w:r>
      <w:r>
        <w:rPr>
          <w:noProof/>
        </w:rPr>
      </w:r>
      <w:r>
        <w:rPr>
          <w:noProof/>
        </w:rPr>
        <w:fldChar w:fldCharType="separate"/>
      </w:r>
      <w:r>
        <w:rPr>
          <w:noProof/>
        </w:rPr>
        <w:t>180</w:t>
      </w:r>
      <w:r>
        <w:rPr>
          <w:noProof/>
        </w:rPr>
        <w:fldChar w:fldCharType="end"/>
      </w:r>
    </w:p>
    <w:p w14:paraId="30A5BC23" w14:textId="620199BD" w:rsidR="003F3938" w:rsidRPr="0017667A" w:rsidRDefault="003F3938">
      <w:pPr>
        <w:pStyle w:val="TOC2"/>
        <w:rPr>
          <w:rFonts w:ascii="Calibri" w:hAnsi="Calibri"/>
          <w:noProof/>
          <w:sz w:val="22"/>
          <w:szCs w:val="22"/>
          <w:lang w:eastAsia="en-GB"/>
        </w:rPr>
      </w:pPr>
      <w:r>
        <w:rPr>
          <w:noProof/>
        </w:rPr>
        <w:t>14.1</w:t>
      </w:r>
      <w:r w:rsidRPr="0017667A">
        <w:rPr>
          <w:rFonts w:ascii="Calibri" w:hAnsi="Calibri"/>
          <w:noProof/>
          <w:sz w:val="22"/>
          <w:szCs w:val="22"/>
          <w:lang w:eastAsia="en-GB"/>
        </w:rPr>
        <w:tab/>
      </w:r>
      <w:r>
        <w:rPr>
          <w:noProof/>
        </w:rPr>
        <w:t>Timers</w:t>
      </w:r>
      <w:r>
        <w:rPr>
          <w:noProof/>
        </w:rPr>
        <w:tab/>
      </w:r>
      <w:r>
        <w:rPr>
          <w:noProof/>
        </w:rPr>
        <w:fldChar w:fldCharType="begin" w:fldLock="1"/>
      </w:r>
      <w:r>
        <w:rPr>
          <w:noProof/>
        </w:rPr>
        <w:instrText xml:space="preserve"> PAGEREF _Toc106894327 \h </w:instrText>
      </w:r>
      <w:r>
        <w:rPr>
          <w:noProof/>
        </w:rPr>
      </w:r>
      <w:r>
        <w:rPr>
          <w:noProof/>
        </w:rPr>
        <w:fldChar w:fldCharType="separate"/>
      </w:r>
      <w:r>
        <w:rPr>
          <w:noProof/>
        </w:rPr>
        <w:t>180</w:t>
      </w:r>
      <w:r>
        <w:rPr>
          <w:noProof/>
        </w:rPr>
        <w:fldChar w:fldCharType="end"/>
      </w:r>
    </w:p>
    <w:p w14:paraId="612F4BFA" w14:textId="59849144" w:rsidR="003F3938" w:rsidRPr="0017667A" w:rsidRDefault="003F3938">
      <w:pPr>
        <w:pStyle w:val="TOC2"/>
        <w:rPr>
          <w:rFonts w:ascii="Calibri" w:hAnsi="Calibri"/>
          <w:noProof/>
          <w:sz w:val="22"/>
          <w:szCs w:val="22"/>
          <w:lang w:eastAsia="en-GB"/>
        </w:rPr>
      </w:pPr>
      <w:r>
        <w:rPr>
          <w:noProof/>
        </w:rPr>
        <w:lastRenderedPageBreak/>
        <w:t>14.2</w:t>
      </w:r>
      <w:r w:rsidRPr="0017667A">
        <w:rPr>
          <w:rFonts w:ascii="Calibri" w:hAnsi="Calibri"/>
          <w:noProof/>
          <w:sz w:val="22"/>
          <w:szCs w:val="22"/>
          <w:lang w:eastAsia="en-GB"/>
        </w:rPr>
        <w:tab/>
      </w:r>
      <w:r>
        <w:rPr>
          <w:noProof/>
        </w:rPr>
        <w:t>Others</w:t>
      </w:r>
      <w:r>
        <w:rPr>
          <w:noProof/>
        </w:rPr>
        <w:tab/>
      </w:r>
      <w:r>
        <w:rPr>
          <w:noProof/>
        </w:rPr>
        <w:fldChar w:fldCharType="begin" w:fldLock="1"/>
      </w:r>
      <w:r>
        <w:rPr>
          <w:noProof/>
        </w:rPr>
        <w:instrText xml:space="preserve"> PAGEREF _Toc106894328 \h </w:instrText>
      </w:r>
      <w:r>
        <w:rPr>
          <w:noProof/>
        </w:rPr>
      </w:r>
      <w:r>
        <w:rPr>
          <w:noProof/>
        </w:rPr>
        <w:fldChar w:fldCharType="separate"/>
      </w:r>
      <w:r>
        <w:rPr>
          <w:noProof/>
        </w:rPr>
        <w:t>180</w:t>
      </w:r>
      <w:r>
        <w:rPr>
          <w:noProof/>
        </w:rPr>
        <w:fldChar w:fldCharType="end"/>
      </w:r>
    </w:p>
    <w:p w14:paraId="6E8297AD" w14:textId="7DD2EC01" w:rsidR="003F3938" w:rsidRPr="0017667A" w:rsidRDefault="003F3938">
      <w:pPr>
        <w:pStyle w:val="TOC1"/>
        <w:rPr>
          <w:rFonts w:ascii="Calibri" w:hAnsi="Calibri"/>
          <w:noProof/>
          <w:szCs w:val="22"/>
          <w:lang w:eastAsia="en-GB"/>
        </w:rPr>
      </w:pPr>
      <w:r>
        <w:rPr>
          <w:noProof/>
        </w:rPr>
        <w:t>15</w:t>
      </w:r>
      <w:r w:rsidRPr="0017667A">
        <w:rPr>
          <w:rFonts w:ascii="Calibri" w:hAnsi="Calibri"/>
          <w:noProof/>
          <w:szCs w:val="22"/>
          <w:lang w:eastAsia="en-GB"/>
        </w:rPr>
        <w:tab/>
      </w:r>
      <w:r>
        <w:rPr>
          <w:noProof/>
        </w:rPr>
        <w:t>Mapping of BSSGP and RANAP causes</w:t>
      </w:r>
      <w:r>
        <w:rPr>
          <w:noProof/>
        </w:rPr>
        <w:tab/>
      </w:r>
      <w:r>
        <w:rPr>
          <w:noProof/>
        </w:rPr>
        <w:fldChar w:fldCharType="begin" w:fldLock="1"/>
      </w:r>
      <w:r>
        <w:rPr>
          <w:noProof/>
        </w:rPr>
        <w:instrText xml:space="preserve"> PAGEREF _Toc106894329 \h </w:instrText>
      </w:r>
      <w:r>
        <w:rPr>
          <w:noProof/>
        </w:rPr>
      </w:r>
      <w:r>
        <w:rPr>
          <w:noProof/>
        </w:rPr>
        <w:fldChar w:fldCharType="separate"/>
      </w:r>
      <w:r>
        <w:rPr>
          <w:noProof/>
        </w:rPr>
        <w:t>180</w:t>
      </w:r>
      <w:r>
        <w:rPr>
          <w:noProof/>
        </w:rPr>
        <w:fldChar w:fldCharType="end"/>
      </w:r>
    </w:p>
    <w:p w14:paraId="2301AA3B" w14:textId="0FE91C77" w:rsidR="003F3938" w:rsidRPr="0017667A" w:rsidRDefault="003F3938" w:rsidP="003F3938">
      <w:pPr>
        <w:pStyle w:val="TOC8"/>
        <w:rPr>
          <w:rFonts w:ascii="Calibri" w:hAnsi="Calibri"/>
          <w:b w:val="0"/>
          <w:noProof/>
          <w:szCs w:val="22"/>
          <w:lang w:eastAsia="en-GB"/>
        </w:rPr>
      </w:pPr>
      <w:r>
        <w:rPr>
          <w:noProof/>
        </w:rPr>
        <w:t>Annex A (informative): A method for sequence number checking</w:t>
      </w:r>
      <w:r>
        <w:rPr>
          <w:noProof/>
        </w:rPr>
        <w:tab/>
      </w:r>
      <w:r>
        <w:rPr>
          <w:noProof/>
        </w:rPr>
        <w:fldChar w:fldCharType="begin" w:fldLock="1"/>
      </w:r>
      <w:r>
        <w:rPr>
          <w:noProof/>
        </w:rPr>
        <w:instrText xml:space="preserve"> PAGEREF _Toc106894330 \h </w:instrText>
      </w:r>
      <w:r>
        <w:rPr>
          <w:noProof/>
        </w:rPr>
      </w:r>
      <w:r>
        <w:rPr>
          <w:noProof/>
        </w:rPr>
        <w:fldChar w:fldCharType="separate"/>
      </w:r>
      <w:r>
        <w:rPr>
          <w:noProof/>
        </w:rPr>
        <w:t>183</w:t>
      </w:r>
      <w:r>
        <w:rPr>
          <w:noProof/>
        </w:rPr>
        <w:fldChar w:fldCharType="end"/>
      </w:r>
    </w:p>
    <w:p w14:paraId="11EC5FF2" w14:textId="4A9C5144" w:rsidR="003F3938" w:rsidRPr="0017667A" w:rsidRDefault="003F3938" w:rsidP="003F3938">
      <w:pPr>
        <w:pStyle w:val="TOC8"/>
        <w:rPr>
          <w:rFonts w:ascii="Calibri" w:hAnsi="Calibri"/>
          <w:b w:val="0"/>
          <w:noProof/>
          <w:szCs w:val="22"/>
          <w:lang w:eastAsia="en-GB"/>
        </w:rPr>
      </w:pPr>
      <w:r w:rsidRPr="007357C0">
        <w:rPr>
          <w:noProof/>
          <w:lang w:val="en-US"/>
        </w:rPr>
        <w:t>Annex B (Normative):</w:t>
      </w:r>
      <w:r>
        <w:rPr>
          <w:noProof/>
        </w:rPr>
        <w:t xml:space="preserve"> SGSN mapping table between Gn/Gp and NAS Cause values</w:t>
      </w:r>
      <w:r>
        <w:rPr>
          <w:noProof/>
        </w:rPr>
        <w:tab/>
      </w:r>
      <w:r>
        <w:rPr>
          <w:noProof/>
        </w:rPr>
        <w:fldChar w:fldCharType="begin" w:fldLock="1"/>
      </w:r>
      <w:r>
        <w:rPr>
          <w:noProof/>
        </w:rPr>
        <w:instrText xml:space="preserve"> PAGEREF _Toc106894331 \h </w:instrText>
      </w:r>
      <w:r>
        <w:rPr>
          <w:noProof/>
        </w:rPr>
      </w:r>
      <w:r>
        <w:rPr>
          <w:noProof/>
        </w:rPr>
        <w:fldChar w:fldCharType="separate"/>
      </w:r>
      <w:r>
        <w:rPr>
          <w:noProof/>
        </w:rPr>
        <w:t>183</w:t>
      </w:r>
      <w:r>
        <w:rPr>
          <w:noProof/>
        </w:rPr>
        <w:fldChar w:fldCharType="end"/>
      </w:r>
    </w:p>
    <w:p w14:paraId="34297778" w14:textId="30C1C225" w:rsidR="003F3938" w:rsidRPr="0017667A" w:rsidRDefault="003F3938" w:rsidP="003F3938">
      <w:pPr>
        <w:pStyle w:val="TOC8"/>
        <w:rPr>
          <w:rFonts w:ascii="Calibri" w:hAnsi="Calibr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_Toc106894332 \h </w:instrText>
      </w:r>
      <w:r>
        <w:rPr>
          <w:noProof/>
        </w:rPr>
      </w:r>
      <w:r>
        <w:rPr>
          <w:noProof/>
        </w:rPr>
        <w:fldChar w:fldCharType="separate"/>
      </w:r>
      <w:r>
        <w:rPr>
          <w:noProof/>
        </w:rPr>
        <w:t>186</w:t>
      </w:r>
      <w:r>
        <w:rPr>
          <w:noProof/>
        </w:rPr>
        <w:fldChar w:fldCharType="end"/>
      </w:r>
    </w:p>
    <w:p w14:paraId="74850466" w14:textId="35D9050B" w:rsidR="00080512" w:rsidRPr="004D3578" w:rsidRDefault="006E5EE3">
      <w:r>
        <w:rPr>
          <w:noProof/>
          <w:sz w:val="22"/>
        </w:rPr>
        <w:fldChar w:fldCharType="end"/>
      </w:r>
    </w:p>
    <w:p w14:paraId="2E06C19B" w14:textId="77777777" w:rsidR="00080512" w:rsidRDefault="00080512" w:rsidP="00E16FD1">
      <w:pPr>
        <w:pStyle w:val="Heading1"/>
      </w:pPr>
      <w:r w:rsidRPr="004D3578">
        <w:br w:type="page"/>
      </w:r>
      <w:bookmarkStart w:id="8" w:name="foreword"/>
      <w:bookmarkStart w:id="9" w:name="_Toc2086433"/>
      <w:bookmarkStart w:id="10" w:name="_Toc106894034"/>
      <w:bookmarkEnd w:id="8"/>
      <w:r w:rsidRPr="004D3578">
        <w:lastRenderedPageBreak/>
        <w:t>Foreword</w:t>
      </w:r>
      <w:bookmarkEnd w:id="9"/>
      <w:bookmarkEnd w:id="10"/>
    </w:p>
    <w:p w14:paraId="543E1739" w14:textId="77777777" w:rsidR="00080512" w:rsidRPr="004D3578" w:rsidRDefault="00080512">
      <w:r w:rsidRPr="004D3578">
        <w:t xml:space="preserve">This Technical </w:t>
      </w:r>
      <w:bookmarkStart w:id="11" w:name="spectype3"/>
      <w:r w:rsidRPr="00E16FD1">
        <w:t>Specification</w:t>
      </w:r>
      <w:bookmarkEnd w:id="11"/>
      <w:r w:rsidRPr="004D3578">
        <w:t xml:space="preserve"> has been produced by the 3</w:t>
      </w:r>
      <w:r w:rsidR="00F04712">
        <w:t>rd</w:t>
      </w:r>
      <w:r w:rsidRPr="004D3578">
        <w:t xml:space="preserve"> Generation Partnership Project (3GPP).</w:t>
      </w:r>
    </w:p>
    <w:p w14:paraId="6D0DBD3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321138A" w14:textId="77777777" w:rsidR="00080512" w:rsidRPr="004D3578" w:rsidRDefault="00080512">
      <w:pPr>
        <w:pStyle w:val="B1"/>
      </w:pPr>
      <w:r w:rsidRPr="004D3578">
        <w:t>Version x.y.z</w:t>
      </w:r>
    </w:p>
    <w:p w14:paraId="66F77B42" w14:textId="77777777" w:rsidR="00080512" w:rsidRPr="004D3578" w:rsidRDefault="00080512">
      <w:pPr>
        <w:pStyle w:val="B1"/>
      </w:pPr>
      <w:r w:rsidRPr="004D3578">
        <w:t>where:</w:t>
      </w:r>
    </w:p>
    <w:p w14:paraId="3F4082EB" w14:textId="77777777" w:rsidR="00080512" w:rsidRPr="004D3578" w:rsidRDefault="00080512">
      <w:pPr>
        <w:pStyle w:val="B2"/>
      </w:pPr>
      <w:r w:rsidRPr="004D3578">
        <w:t>x</w:t>
      </w:r>
      <w:r w:rsidRPr="004D3578">
        <w:tab/>
        <w:t>the first digit:</w:t>
      </w:r>
    </w:p>
    <w:p w14:paraId="28EB5973" w14:textId="77777777" w:rsidR="00080512" w:rsidRPr="004D3578" w:rsidRDefault="00080512">
      <w:pPr>
        <w:pStyle w:val="B3"/>
      </w:pPr>
      <w:r w:rsidRPr="004D3578">
        <w:t>1</w:t>
      </w:r>
      <w:r w:rsidRPr="004D3578">
        <w:tab/>
        <w:t>presented to TSG for information;</w:t>
      </w:r>
    </w:p>
    <w:p w14:paraId="67D34FB7" w14:textId="77777777" w:rsidR="00080512" w:rsidRPr="004D3578" w:rsidRDefault="00080512">
      <w:pPr>
        <w:pStyle w:val="B3"/>
      </w:pPr>
      <w:r w:rsidRPr="004D3578">
        <w:t>2</w:t>
      </w:r>
      <w:r w:rsidRPr="004D3578">
        <w:tab/>
        <w:t>presented to TSG for approval;</w:t>
      </w:r>
    </w:p>
    <w:p w14:paraId="30A60F80" w14:textId="77777777" w:rsidR="00080512" w:rsidRPr="004D3578" w:rsidRDefault="00080512">
      <w:pPr>
        <w:pStyle w:val="B3"/>
      </w:pPr>
      <w:r w:rsidRPr="004D3578">
        <w:t>3</w:t>
      </w:r>
      <w:r w:rsidRPr="004D3578">
        <w:tab/>
        <w:t>or greater indicates TSG approved document under change control.</w:t>
      </w:r>
    </w:p>
    <w:p w14:paraId="6DAD6A2E"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0CF47E5" w14:textId="77777777" w:rsidR="00080512" w:rsidRDefault="00080512">
      <w:pPr>
        <w:pStyle w:val="B2"/>
      </w:pPr>
      <w:r w:rsidRPr="004D3578">
        <w:t>z</w:t>
      </w:r>
      <w:r w:rsidRPr="004D3578">
        <w:tab/>
        <w:t>the third digit is incremented when editorial only changes have been incorporated in the document.</w:t>
      </w:r>
    </w:p>
    <w:p w14:paraId="1B05E64C" w14:textId="77777777" w:rsidR="008C384C" w:rsidRDefault="008C384C" w:rsidP="008C384C">
      <w:r>
        <w:t xml:space="preserve">In </w:t>
      </w:r>
      <w:r w:rsidR="0074026F">
        <w:t>the present</w:t>
      </w:r>
      <w:r>
        <w:t xml:space="preserve"> document, modal verbs have the following meanings:</w:t>
      </w:r>
    </w:p>
    <w:p w14:paraId="4C60BDBC" w14:textId="77777777" w:rsidR="008C384C" w:rsidRDefault="008C384C" w:rsidP="00774DA4">
      <w:pPr>
        <w:pStyle w:val="EX"/>
      </w:pPr>
      <w:r w:rsidRPr="008C384C">
        <w:rPr>
          <w:b/>
        </w:rPr>
        <w:t>shall</w:t>
      </w:r>
      <w:r w:rsidR="006E5EE3">
        <w:tab/>
      </w:r>
      <w:r>
        <w:t>indicates a mandatory requirement to do something</w:t>
      </w:r>
    </w:p>
    <w:p w14:paraId="365BC41E" w14:textId="77777777" w:rsidR="008C384C" w:rsidRDefault="008C384C" w:rsidP="00774DA4">
      <w:pPr>
        <w:pStyle w:val="EX"/>
      </w:pPr>
      <w:r w:rsidRPr="008C384C">
        <w:rPr>
          <w:b/>
        </w:rPr>
        <w:t>shall not</w:t>
      </w:r>
      <w:r>
        <w:tab/>
        <w:t>indicates an interdiction (</w:t>
      </w:r>
      <w:r w:rsidR="001F1132">
        <w:t>prohibition</w:t>
      </w:r>
      <w:r>
        <w:t>) to do something</w:t>
      </w:r>
    </w:p>
    <w:p w14:paraId="797F7F2C" w14:textId="77777777" w:rsidR="00BA19ED" w:rsidRPr="004D3578" w:rsidRDefault="00BA19ED" w:rsidP="00A27486">
      <w:r>
        <w:t>The constructions "shall" and "shall not" are confined to the context of normative provisions, and do not appear in Technical Reports.</w:t>
      </w:r>
    </w:p>
    <w:p w14:paraId="2B3EB7BE"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01BB823" w14:textId="77777777" w:rsidR="008C384C" w:rsidRDefault="008C384C" w:rsidP="00774DA4">
      <w:pPr>
        <w:pStyle w:val="EX"/>
      </w:pPr>
      <w:r w:rsidRPr="008C384C">
        <w:rPr>
          <w:b/>
        </w:rPr>
        <w:t>should</w:t>
      </w:r>
      <w:r w:rsidR="006E5EE3">
        <w:tab/>
      </w:r>
      <w:r>
        <w:t>indicates a recommendation to do something</w:t>
      </w:r>
    </w:p>
    <w:p w14:paraId="6273CE76" w14:textId="77777777" w:rsidR="008C384C" w:rsidRDefault="008C384C" w:rsidP="00774DA4">
      <w:pPr>
        <w:pStyle w:val="EX"/>
      </w:pPr>
      <w:r w:rsidRPr="008C384C">
        <w:rPr>
          <w:b/>
        </w:rPr>
        <w:t>should not</w:t>
      </w:r>
      <w:r>
        <w:tab/>
        <w:t>indicates a recommendation not to do something</w:t>
      </w:r>
    </w:p>
    <w:p w14:paraId="0FC4641B" w14:textId="77777777" w:rsidR="008C384C" w:rsidRDefault="008C384C" w:rsidP="00774DA4">
      <w:pPr>
        <w:pStyle w:val="EX"/>
      </w:pPr>
      <w:r w:rsidRPr="00774DA4">
        <w:rPr>
          <w:b/>
        </w:rPr>
        <w:t>may</w:t>
      </w:r>
      <w:r w:rsidR="006E5EE3">
        <w:tab/>
      </w:r>
      <w:r>
        <w:t>indicates permission to do something</w:t>
      </w:r>
    </w:p>
    <w:p w14:paraId="7C410E1C" w14:textId="77777777" w:rsidR="008C384C" w:rsidRDefault="008C384C" w:rsidP="00774DA4">
      <w:pPr>
        <w:pStyle w:val="EX"/>
      </w:pPr>
      <w:r w:rsidRPr="00774DA4">
        <w:rPr>
          <w:b/>
        </w:rPr>
        <w:t>need not</w:t>
      </w:r>
      <w:r>
        <w:tab/>
        <w:t>indicates permission not to do something</w:t>
      </w:r>
    </w:p>
    <w:p w14:paraId="66C7521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7A60BD0" w14:textId="77777777" w:rsidR="008C384C" w:rsidRDefault="008C384C" w:rsidP="00774DA4">
      <w:pPr>
        <w:pStyle w:val="EX"/>
      </w:pPr>
      <w:r w:rsidRPr="00774DA4">
        <w:rPr>
          <w:b/>
        </w:rPr>
        <w:t>can</w:t>
      </w:r>
      <w:r w:rsidR="006E5EE3">
        <w:tab/>
      </w:r>
      <w:r>
        <w:t>indicates</w:t>
      </w:r>
      <w:r w:rsidR="00774DA4">
        <w:t xml:space="preserve"> that something is possible</w:t>
      </w:r>
    </w:p>
    <w:p w14:paraId="081FE5E9" w14:textId="77777777" w:rsidR="00774DA4" w:rsidRDefault="00774DA4" w:rsidP="00774DA4">
      <w:pPr>
        <w:pStyle w:val="EX"/>
      </w:pPr>
      <w:r w:rsidRPr="00774DA4">
        <w:rPr>
          <w:b/>
        </w:rPr>
        <w:t>cannot</w:t>
      </w:r>
      <w:r w:rsidR="006E5EE3">
        <w:tab/>
      </w:r>
      <w:r>
        <w:t>indicates that something is impossible</w:t>
      </w:r>
    </w:p>
    <w:p w14:paraId="4AC3C9BA"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41EB33E" w14:textId="77777777" w:rsidR="00774DA4" w:rsidRDefault="00774DA4" w:rsidP="00774DA4">
      <w:pPr>
        <w:pStyle w:val="EX"/>
      </w:pPr>
      <w:r w:rsidRPr="00774DA4">
        <w:rPr>
          <w:b/>
        </w:rPr>
        <w:t>will</w:t>
      </w:r>
      <w:r w:rsidR="006E5EE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8CF4716" w14:textId="77777777" w:rsidR="00774DA4" w:rsidRDefault="00774DA4" w:rsidP="00774DA4">
      <w:pPr>
        <w:pStyle w:val="EX"/>
      </w:pPr>
      <w:r w:rsidRPr="00774DA4">
        <w:rPr>
          <w:b/>
        </w:rPr>
        <w:t>will</w:t>
      </w:r>
      <w:r>
        <w:rPr>
          <w:b/>
        </w:rPr>
        <w:t xml:space="preserve"> not</w:t>
      </w:r>
      <w:r w:rsidR="006E5EE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2E6F09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0A94D7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A0CA772" w14:textId="77777777" w:rsidR="001F1132" w:rsidRDefault="001F1132" w:rsidP="001F1132">
      <w:r>
        <w:t>In addition:</w:t>
      </w:r>
    </w:p>
    <w:p w14:paraId="42807E3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67771A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F4FF3CD" w14:textId="77777777" w:rsidR="00774DA4" w:rsidRPr="004D3578" w:rsidRDefault="00647114" w:rsidP="00A27486">
      <w:r>
        <w:t>The constructions "is" and "is not" do not indicate requirements.</w:t>
      </w:r>
    </w:p>
    <w:p w14:paraId="7948DB08" w14:textId="77777777" w:rsidR="00E16FD1" w:rsidRPr="000C321E" w:rsidRDefault="00E16FD1" w:rsidP="00E16FD1">
      <w:pPr>
        <w:pStyle w:val="Heading1"/>
      </w:pPr>
      <w:bookmarkStart w:id="12" w:name="introduction"/>
      <w:bookmarkStart w:id="13" w:name="_Toc9597796"/>
      <w:bookmarkStart w:id="14" w:name="_Toc106894035"/>
      <w:bookmarkEnd w:id="12"/>
      <w:r w:rsidRPr="000C321E">
        <w:t>1</w:t>
      </w:r>
      <w:r w:rsidRPr="000C321E">
        <w:tab/>
        <w:t>Scope</w:t>
      </w:r>
      <w:bookmarkEnd w:id="13"/>
      <w:bookmarkEnd w:id="14"/>
    </w:p>
    <w:p w14:paraId="7B07C0C2" w14:textId="77777777" w:rsidR="00E16FD1" w:rsidRPr="000C321E" w:rsidRDefault="00E16FD1" w:rsidP="00E16FD1">
      <w:r w:rsidRPr="000C321E">
        <w:t>The present document defines the second version of GTP used on:</w:t>
      </w:r>
    </w:p>
    <w:p w14:paraId="737AC03E" w14:textId="77777777" w:rsidR="00E16FD1" w:rsidRPr="000C321E" w:rsidRDefault="00E16FD1" w:rsidP="00E16FD1">
      <w:pPr>
        <w:pStyle w:val="B1"/>
      </w:pPr>
      <w:r w:rsidRPr="000C321E">
        <w:t>-</w:t>
      </w:r>
      <w:r w:rsidRPr="000C321E">
        <w:tab/>
        <w:t>the Gn and Gp interfaces of the General Packet Radio Service (GPRS);</w:t>
      </w:r>
    </w:p>
    <w:p w14:paraId="472E0EC6" w14:textId="77777777" w:rsidR="00E16FD1" w:rsidRPr="000C321E" w:rsidRDefault="00E16FD1" w:rsidP="00E16FD1">
      <w:pPr>
        <w:pStyle w:val="B1"/>
      </w:pPr>
      <w:r w:rsidRPr="000C321E">
        <w:t>-</w:t>
      </w:r>
      <w:r w:rsidRPr="000C321E">
        <w:tab/>
        <w:t>the Iu, Gn and Gp interfaces of the UMTS system.</w:t>
      </w:r>
    </w:p>
    <w:p w14:paraId="4CF98C55" w14:textId="77777777" w:rsidR="00E16FD1" w:rsidRPr="000C321E" w:rsidRDefault="00E16FD1" w:rsidP="00E16FD1">
      <w:pPr>
        <w:pStyle w:val="NO"/>
      </w:pPr>
      <w:r w:rsidRPr="000C321E">
        <w:t>NOTE:</w:t>
      </w:r>
      <w:r w:rsidRPr="000C321E">
        <w:tab/>
        <w:t>The version number used in the message headers is 0 for the first version of GTP described in GSM 09.60, and 1 for the second version in 3GPP TS 29.060.</w:t>
      </w:r>
    </w:p>
    <w:p w14:paraId="1C8980E2" w14:textId="77777777" w:rsidR="00E16FD1" w:rsidRPr="000C321E" w:rsidRDefault="00E16FD1" w:rsidP="00E16FD1">
      <w:r w:rsidRPr="000C321E">
        <w:rPr>
          <w:noProof/>
        </w:rPr>
        <w:t>From release 8 onwards, the normative specification of the user plane of GTP version 1 is 3GPP TS 29.281 [41]. All provisions about GTPv1 user plane in the present document shall be superseded by 3GPP TS 29.281 [41].</w:t>
      </w:r>
    </w:p>
    <w:p w14:paraId="62221612" w14:textId="77777777" w:rsidR="00E16FD1" w:rsidRPr="000C321E" w:rsidRDefault="00E16FD1" w:rsidP="00E16FD1">
      <w:r w:rsidRPr="000C321E">
        <w:t>The present document specifies functions, procedures and information which apply to GERAN Iu mode. However, functionality related to GERAN Iu mode is neither maintained nor enhanced.</w:t>
      </w:r>
    </w:p>
    <w:p w14:paraId="50B5A4AD" w14:textId="77777777" w:rsidR="00E16FD1" w:rsidRPr="000C321E" w:rsidRDefault="00E16FD1" w:rsidP="00E16FD1">
      <w:pPr>
        <w:pStyle w:val="Heading1"/>
      </w:pPr>
      <w:bookmarkStart w:id="15" w:name="_Toc9597797"/>
      <w:bookmarkStart w:id="16" w:name="_Toc106894036"/>
      <w:r w:rsidRPr="000C321E">
        <w:t>2</w:t>
      </w:r>
      <w:r w:rsidRPr="000C321E">
        <w:tab/>
        <w:t>References</w:t>
      </w:r>
      <w:bookmarkEnd w:id="15"/>
      <w:bookmarkEnd w:id="16"/>
    </w:p>
    <w:p w14:paraId="637B6F84" w14:textId="77777777" w:rsidR="00E16FD1" w:rsidRPr="000C321E" w:rsidRDefault="00E16FD1" w:rsidP="00E16FD1">
      <w:r w:rsidRPr="000C321E">
        <w:t>The following documents contain provisions which, through reference in this text, constitute provisions of the present document.</w:t>
      </w:r>
    </w:p>
    <w:p w14:paraId="1171FFA9" w14:textId="77777777" w:rsidR="00E16FD1" w:rsidRPr="000C321E" w:rsidRDefault="00E16FD1" w:rsidP="00E16FD1">
      <w:pPr>
        <w:pStyle w:val="B1"/>
      </w:pPr>
      <w:r w:rsidRPr="000C321E">
        <w:t>-</w:t>
      </w:r>
      <w:r w:rsidRPr="000C321E">
        <w:tab/>
        <w:t>References are either specific (identified by date of publication, edition number, version number, etc.) or non</w:t>
      </w:r>
      <w:r w:rsidRPr="000C321E">
        <w:noBreakHyphen/>
        <w:t>specific.</w:t>
      </w:r>
    </w:p>
    <w:p w14:paraId="5D69AEAA" w14:textId="77777777" w:rsidR="00E16FD1" w:rsidRPr="000C321E" w:rsidRDefault="00E16FD1" w:rsidP="00E16FD1">
      <w:pPr>
        <w:pStyle w:val="B1"/>
      </w:pPr>
      <w:r w:rsidRPr="000C321E">
        <w:t>-</w:t>
      </w:r>
      <w:r w:rsidRPr="000C321E">
        <w:tab/>
        <w:t>For a specific reference, subsequent revisions do not apply.</w:t>
      </w:r>
    </w:p>
    <w:p w14:paraId="3A5E9968" w14:textId="77777777" w:rsidR="00E16FD1" w:rsidRPr="000C321E" w:rsidRDefault="00E16FD1" w:rsidP="00E16FD1">
      <w:pPr>
        <w:pStyle w:val="B1"/>
      </w:pPr>
      <w:r w:rsidRPr="000C321E">
        <w:t>-</w:t>
      </w:r>
      <w:r w:rsidRPr="000C321E">
        <w:tab/>
        <w:t xml:space="preserve">For a non-specific reference, the latest version applies. In the case of a reference to a 3GPP document (including a GSM document), a non-specific reference implicitly refers to the latest version of that document </w:t>
      </w:r>
      <w:r w:rsidRPr="000C321E">
        <w:rPr>
          <w:i/>
          <w:iCs/>
        </w:rPr>
        <w:t>in the same Release as the present document</w:t>
      </w:r>
      <w:r w:rsidRPr="000C321E">
        <w:t>.</w:t>
      </w:r>
    </w:p>
    <w:p w14:paraId="5A3008F7" w14:textId="77777777" w:rsidR="00E16FD1" w:rsidRPr="000C321E" w:rsidRDefault="00E16FD1" w:rsidP="00E16FD1">
      <w:pPr>
        <w:pStyle w:val="EX"/>
      </w:pPr>
      <w:r w:rsidRPr="000C321E">
        <w:t>[1]</w:t>
      </w:r>
      <w:r w:rsidRPr="000C321E">
        <w:tab/>
        <w:t>3GPP TR 21.905: "Vocabulary for 3GPP Specifications".</w:t>
      </w:r>
    </w:p>
    <w:p w14:paraId="7FD4D1EE" w14:textId="77777777" w:rsidR="00E16FD1" w:rsidRPr="000C321E" w:rsidRDefault="00E16FD1" w:rsidP="00E16FD1">
      <w:pPr>
        <w:pStyle w:val="EX"/>
      </w:pPr>
      <w:r w:rsidRPr="000C321E">
        <w:t>[2]</w:t>
      </w:r>
      <w:r w:rsidRPr="000C321E">
        <w:tab/>
        <w:t>3GPP TS 23.003: "Numbering, addressing and identification".</w:t>
      </w:r>
    </w:p>
    <w:p w14:paraId="22868E60" w14:textId="77777777" w:rsidR="00E16FD1" w:rsidRPr="000C321E" w:rsidRDefault="00E16FD1" w:rsidP="00E16FD1">
      <w:pPr>
        <w:pStyle w:val="EX"/>
      </w:pPr>
      <w:r w:rsidRPr="000C321E">
        <w:t>[3]</w:t>
      </w:r>
      <w:r w:rsidRPr="000C321E">
        <w:tab/>
        <w:t>3GPP TS 23.007: "Restoration procedures".</w:t>
      </w:r>
    </w:p>
    <w:p w14:paraId="1F10B68B" w14:textId="77777777" w:rsidR="00E16FD1" w:rsidRPr="000C321E" w:rsidRDefault="00E16FD1" w:rsidP="00E16FD1">
      <w:pPr>
        <w:pStyle w:val="EX"/>
      </w:pPr>
      <w:r w:rsidRPr="000C321E">
        <w:t>[4]</w:t>
      </w:r>
      <w:r w:rsidRPr="000C321E">
        <w:tab/>
        <w:t>3GPP TS 23.060: "General Packet Radio Service (GPRS); Service description; Stage 2".</w:t>
      </w:r>
    </w:p>
    <w:p w14:paraId="5F37B8C7" w14:textId="77777777" w:rsidR="00E16FD1" w:rsidRPr="000C321E" w:rsidRDefault="00E16FD1" w:rsidP="00E16FD1">
      <w:pPr>
        <w:pStyle w:val="EX"/>
      </w:pPr>
      <w:r w:rsidRPr="000C321E">
        <w:t>[5]</w:t>
      </w:r>
      <w:r w:rsidRPr="000C321E">
        <w:tab/>
        <w:t>3GPP TS 24.008: "</w:t>
      </w:r>
      <w:smartTag w:uri="urn:schemas-microsoft-com:office:smarttags" w:element="place">
        <w:r w:rsidRPr="000C321E">
          <w:rPr>
            <w:snapToGrid w:val="0"/>
            <w:color w:val="000000"/>
          </w:rPr>
          <w:t>Mobile</w:t>
        </w:r>
      </w:smartTag>
      <w:r w:rsidRPr="000C321E">
        <w:rPr>
          <w:snapToGrid w:val="0"/>
          <w:color w:val="000000"/>
        </w:rPr>
        <w:t xml:space="preserve"> radio interface Layer 3 specification; Core network protocols; Stage 3</w:t>
      </w:r>
      <w:r w:rsidRPr="000C321E">
        <w:t>".</w:t>
      </w:r>
    </w:p>
    <w:p w14:paraId="77B892AA" w14:textId="77777777" w:rsidR="00E16FD1" w:rsidRPr="000C321E" w:rsidRDefault="00E16FD1" w:rsidP="00E16FD1">
      <w:pPr>
        <w:pStyle w:val="EX"/>
      </w:pPr>
      <w:r w:rsidRPr="000C321E">
        <w:t>[6]</w:t>
      </w:r>
      <w:r w:rsidRPr="000C321E">
        <w:tab/>
        <w:t>3GPP TS 29.002: "Mobile Application Part (MAP) specification".</w:t>
      </w:r>
    </w:p>
    <w:p w14:paraId="7EDF84EE" w14:textId="77777777" w:rsidR="00E16FD1" w:rsidRPr="000C321E" w:rsidRDefault="00E16FD1" w:rsidP="00E16FD1">
      <w:pPr>
        <w:pStyle w:val="EX"/>
        <w:rPr>
          <w:lang w:val="sv-SE" w:eastAsia="ja-JP"/>
        </w:rPr>
      </w:pPr>
      <w:r w:rsidRPr="000C321E">
        <w:rPr>
          <w:lang w:val="sv-SE"/>
        </w:rPr>
        <w:t>[7]</w:t>
      </w:r>
      <w:r w:rsidRPr="000C321E">
        <w:rPr>
          <w:lang w:val="sv-SE"/>
        </w:rPr>
        <w:tab/>
        <w:t>3GPP TS 2</w:t>
      </w:r>
      <w:r w:rsidRPr="000C321E">
        <w:rPr>
          <w:lang w:val="sv-SE" w:eastAsia="ja-JP"/>
        </w:rPr>
        <w:t>5.413: "UTRAN Iu interface RANAP signalling".</w:t>
      </w:r>
    </w:p>
    <w:p w14:paraId="5FFBA45B" w14:textId="77777777" w:rsidR="00E16FD1" w:rsidRPr="000C321E" w:rsidRDefault="00E16FD1" w:rsidP="00E16FD1">
      <w:pPr>
        <w:pStyle w:val="EX"/>
        <w:ind w:left="1701" w:hanging="1417"/>
      </w:pPr>
      <w:r w:rsidRPr="000C321E">
        <w:rPr>
          <w:lang w:eastAsia="ja-JP"/>
        </w:rPr>
        <w:t>[8]</w:t>
      </w:r>
      <w:r w:rsidRPr="000C321E">
        <w:rPr>
          <w:lang w:eastAsia="ja-JP"/>
        </w:rPr>
        <w:tab/>
      </w:r>
      <w:r w:rsidRPr="000C321E">
        <w:t>3GPP TS </w:t>
      </w:r>
      <w:r w:rsidRPr="000C321E">
        <w:rPr>
          <w:lang w:eastAsia="ja-JP"/>
        </w:rPr>
        <w:t>33.102</w:t>
      </w:r>
      <w:r w:rsidRPr="000C321E">
        <w:t xml:space="preserve">: "3G security; </w:t>
      </w:r>
      <w:r w:rsidRPr="000C321E">
        <w:rPr>
          <w:lang w:eastAsia="ja-JP"/>
        </w:rPr>
        <w:t>Security architecture</w:t>
      </w:r>
      <w:r w:rsidRPr="000C321E">
        <w:t>".</w:t>
      </w:r>
    </w:p>
    <w:p w14:paraId="53DD27AD" w14:textId="77777777" w:rsidR="00E16FD1" w:rsidRPr="000C321E" w:rsidRDefault="00E16FD1" w:rsidP="00E16FD1">
      <w:pPr>
        <w:pStyle w:val="EX"/>
      </w:pPr>
      <w:r w:rsidRPr="000C321E">
        <w:t>[9]</w:t>
      </w:r>
      <w:r w:rsidRPr="000C321E">
        <w:tab/>
        <w:t>3GPP TS 43.020: " Security related network functions".</w:t>
      </w:r>
    </w:p>
    <w:p w14:paraId="6647F1E9" w14:textId="77777777" w:rsidR="00E16FD1" w:rsidRPr="000C321E" w:rsidRDefault="00E16FD1" w:rsidP="00E16FD1">
      <w:pPr>
        <w:pStyle w:val="EX"/>
      </w:pPr>
      <w:r w:rsidRPr="000C321E">
        <w:t>[10]</w:t>
      </w:r>
      <w:r w:rsidRPr="000C321E">
        <w:tab/>
      </w:r>
      <w:r w:rsidRPr="000C321E">
        <w:rPr>
          <w:rFonts w:hint="eastAsia"/>
          <w:lang w:eastAsia="zh-CN"/>
        </w:rPr>
        <w:t>Void.</w:t>
      </w:r>
    </w:p>
    <w:p w14:paraId="71185E38" w14:textId="77777777" w:rsidR="00E16FD1" w:rsidRPr="000C321E" w:rsidRDefault="00E16FD1" w:rsidP="00E16FD1">
      <w:pPr>
        <w:pStyle w:val="EX"/>
      </w:pPr>
      <w:r w:rsidRPr="000C321E">
        <w:lastRenderedPageBreak/>
        <w:t>[11]</w:t>
      </w:r>
      <w:r w:rsidRPr="000C321E">
        <w:tab/>
        <w:t>3GPP TS 44.064: "Mobile Station - Serving GPRS Support Node (MS-SGSN) Logical Link Control (LLC) layer specification".</w:t>
      </w:r>
    </w:p>
    <w:p w14:paraId="4EE37DBC" w14:textId="77777777" w:rsidR="00E16FD1" w:rsidRPr="000C321E" w:rsidRDefault="00E16FD1" w:rsidP="00E16FD1">
      <w:pPr>
        <w:pStyle w:val="EX"/>
      </w:pPr>
      <w:r w:rsidRPr="000C321E">
        <w:t>[12]</w:t>
      </w:r>
      <w:r w:rsidRPr="000C321E">
        <w:tab/>
        <w:t>IETF RFC 791 (STD 0005): "Internet Protocol", J. Postel.</w:t>
      </w:r>
    </w:p>
    <w:p w14:paraId="085B64A6" w14:textId="77777777" w:rsidR="00E16FD1" w:rsidRPr="000C321E" w:rsidRDefault="00E16FD1" w:rsidP="00E16FD1">
      <w:pPr>
        <w:pStyle w:val="EX"/>
      </w:pPr>
      <w:r w:rsidRPr="000C321E">
        <w:t>[13]</w:t>
      </w:r>
      <w:r w:rsidRPr="000C321E">
        <w:tab/>
        <w:t>IETF RFC 768 (STD 0006): "User Datagram Protocol", J. Postel.</w:t>
      </w:r>
    </w:p>
    <w:p w14:paraId="3530F57E" w14:textId="77777777" w:rsidR="00E16FD1" w:rsidRPr="000C321E" w:rsidRDefault="00E16FD1" w:rsidP="00E16FD1">
      <w:pPr>
        <w:pStyle w:val="EX"/>
      </w:pPr>
      <w:r w:rsidRPr="000C321E">
        <w:t>[14]</w:t>
      </w:r>
      <w:r w:rsidRPr="000C321E">
        <w:tab/>
        <w:t xml:space="preserve">IETF RFC </w:t>
      </w:r>
      <w:r w:rsidRPr="000C321E">
        <w:rPr>
          <w:rFonts w:hint="eastAsia"/>
          <w:lang w:eastAsia="zh-CN"/>
        </w:rPr>
        <w:t>3232</w:t>
      </w:r>
      <w:r w:rsidRPr="000C321E">
        <w:t>: "Assigned numbers", J. Reynolds.</w:t>
      </w:r>
    </w:p>
    <w:p w14:paraId="3246BDAA" w14:textId="77777777" w:rsidR="00E16FD1" w:rsidRPr="000C321E" w:rsidRDefault="00E16FD1" w:rsidP="00E16FD1">
      <w:pPr>
        <w:pStyle w:val="EX"/>
      </w:pPr>
      <w:r w:rsidRPr="000C321E">
        <w:t>[15]</w:t>
      </w:r>
      <w:r w:rsidRPr="000C321E">
        <w:tab/>
      </w:r>
      <w:r w:rsidRPr="000C321E">
        <w:rPr>
          <w:rFonts w:hint="eastAsia"/>
          <w:lang w:eastAsia="zh-CN"/>
        </w:rPr>
        <w:t>Void.</w:t>
      </w:r>
    </w:p>
    <w:p w14:paraId="5EE6E2E5" w14:textId="77777777" w:rsidR="00E16FD1" w:rsidRPr="000C321E" w:rsidRDefault="00E16FD1" w:rsidP="00E16FD1">
      <w:pPr>
        <w:pStyle w:val="EX"/>
      </w:pPr>
      <w:r w:rsidRPr="000C321E">
        <w:t>[16]</w:t>
      </w:r>
      <w:r w:rsidRPr="000C321E">
        <w:tab/>
        <w:t>Void.</w:t>
      </w:r>
    </w:p>
    <w:p w14:paraId="5A9B579D" w14:textId="77777777" w:rsidR="00E16FD1" w:rsidRPr="000C321E" w:rsidRDefault="00E16FD1" w:rsidP="00E16FD1">
      <w:pPr>
        <w:pStyle w:val="EX"/>
      </w:pPr>
      <w:r w:rsidRPr="000C321E">
        <w:t>[17]</w:t>
      </w:r>
      <w:r w:rsidRPr="000C321E">
        <w:tab/>
        <w:t>3GPP TS 23.121: "Architectural requirements for Release 1999".</w:t>
      </w:r>
    </w:p>
    <w:p w14:paraId="147CF582" w14:textId="77777777" w:rsidR="00E16FD1" w:rsidRPr="000C321E" w:rsidRDefault="00E16FD1" w:rsidP="00E16FD1">
      <w:pPr>
        <w:pStyle w:val="EX"/>
      </w:pPr>
      <w:r w:rsidRPr="000C321E">
        <w:t>[18]</w:t>
      </w:r>
      <w:r w:rsidRPr="000C321E">
        <w:tab/>
        <w:t>3GPP TS 32.251: "Telecommunication management; Charging management; Packet Switched (PS) domain charging".</w:t>
      </w:r>
    </w:p>
    <w:p w14:paraId="18E33D0B" w14:textId="77777777" w:rsidR="00E16FD1" w:rsidRPr="000C321E" w:rsidRDefault="00E16FD1" w:rsidP="00E16FD1">
      <w:pPr>
        <w:pStyle w:val="EX"/>
      </w:pPr>
      <w:r w:rsidRPr="000C321E">
        <w:t>[19]</w:t>
      </w:r>
      <w:r w:rsidRPr="000C321E">
        <w:tab/>
        <w:t>3GPP TS 23.236: "Intra domain connection of Radio Access Network (RAN) nodes to multiple Core Network (CN) nodes".</w:t>
      </w:r>
    </w:p>
    <w:p w14:paraId="60A9870A" w14:textId="77777777" w:rsidR="00E16FD1" w:rsidRPr="000C321E" w:rsidRDefault="00E16FD1" w:rsidP="00E16FD1">
      <w:pPr>
        <w:pStyle w:val="EX"/>
      </w:pPr>
      <w:r w:rsidRPr="000C321E">
        <w:t>[20]</w:t>
      </w:r>
      <w:r w:rsidRPr="000C321E">
        <w:tab/>
        <w:t>3GPP TS 48.018: "General Packet Radio Service (GPRS); Base Station System (BSS) - Serving GPRS Support Node (SGSN); BSS GPRS protocol".</w:t>
      </w:r>
    </w:p>
    <w:p w14:paraId="62AE85BD" w14:textId="77777777" w:rsidR="00E16FD1" w:rsidRPr="000C321E" w:rsidRDefault="00E16FD1" w:rsidP="00E16FD1">
      <w:pPr>
        <w:pStyle w:val="EX"/>
      </w:pPr>
      <w:r w:rsidRPr="000C321E">
        <w:t>[21]</w:t>
      </w:r>
      <w:r w:rsidRPr="000C321E">
        <w:tab/>
      </w:r>
      <w:r w:rsidRPr="000C321E">
        <w:rPr>
          <w:rFonts w:hint="eastAsia"/>
          <w:lang w:eastAsia="zh-CN"/>
        </w:rPr>
        <w:t>Void.</w:t>
      </w:r>
    </w:p>
    <w:p w14:paraId="5C4D8E35" w14:textId="77777777" w:rsidR="00E16FD1" w:rsidRPr="000C321E" w:rsidRDefault="00E16FD1" w:rsidP="00E16FD1">
      <w:pPr>
        <w:pStyle w:val="EX"/>
      </w:pPr>
      <w:r w:rsidRPr="000C321E">
        <w:t>[22]</w:t>
      </w:r>
      <w:r w:rsidRPr="000C321E">
        <w:tab/>
        <w:t>3GPP TS 33.210: "3G security; Network Domain Security (NDS); IP network layer security".</w:t>
      </w:r>
    </w:p>
    <w:p w14:paraId="26556C56" w14:textId="77777777" w:rsidR="00E16FD1" w:rsidRPr="000C321E" w:rsidRDefault="00E16FD1" w:rsidP="00E16FD1">
      <w:pPr>
        <w:pStyle w:val="EX"/>
        <w:rPr>
          <w:lang w:eastAsia="ja-JP"/>
        </w:rPr>
      </w:pPr>
      <w:r w:rsidRPr="000C321E">
        <w:t>[23]</w:t>
      </w:r>
      <w:r w:rsidRPr="000C321E">
        <w:tab/>
        <w:t>3GPP TS 2</w:t>
      </w:r>
      <w:r w:rsidRPr="000C321E">
        <w:rPr>
          <w:lang w:eastAsia="ja-JP"/>
        </w:rPr>
        <w:t>5.414: "UTRAN Iu interface data transport and transport signalling".</w:t>
      </w:r>
    </w:p>
    <w:p w14:paraId="3629D3FE" w14:textId="77777777" w:rsidR="00E16FD1" w:rsidRPr="000C321E" w:rsidRDefault="00E16FD1" w:rsidP="00E16FD1">
      <w:pPr>
        <w:pStyle w:val="EX"/>
        <w:rPr>
          <w:lang w:eastAsia="ja-JP"/>
        </w:rPr>
      </w:pPr>
      <w:r w:rsidRPr="000C321E">
        <w:rPr>
          <w:lang w:eastAsia="ja-JP"/>
        </w:rPr>
        <w:t>[24]</w:t>
      </w:r>
      <w:r w:rsidRPr="000C321E">
        <w:rPr>
          <w:lang w:eastAsia="ja-JP"/>
        </w:rPr>
        <w:tab/>
        <w:t>3GPP TS</w:t>
      </w:r>
      <w:r w:rsidRPr="000C321E">
        <w:t> </w:t>
      </w:r>
      <w:r w:rsidRPr="000C321E">
        <w:rPr>
          <w:lang w:eastAsia="ja-JP"/>
        </w:rPr>
        <w:t>23.271: "</w:t>
      </w:r>
      <w:r w:rsidRPr="000C321E">
        <w:rPr>
          <w:bCs/>
        </w:rPr>
        <w:t xml:space="preserve"> Technical Specification Group Services and System Aspects; Functional stage 2 description of LCS</w:t>
      </w:r>
      <w:r w:rsidRPr="000C321E">
        <w:rPr>
          <w:lang w:eastAsia="ja-JP"/>
        </w:rPr>
        <w:t>".</w:t>
      </w:r>
    </w:p>
    <w:p w14:paraId="7DB68C50" w14:textId="77777777" w:rsidR="00E16FD1" w:rsidRPr="000C321E" w:rsidRDefault="00E16FD1" w:rsidP="00E16FD1">
      <w:pPr>
        <w:pStyle w:val="EX"/>
        <w:rPr>
          <w:lang w:eastAsia="ja-JP"/>
        </w:rPr>
      </w:pPr>
      <w:r w:rsidRPr="000C321E">
        <w:rPr>
          <w:lang w:eastAsia="ja-JP"/>
        </w:rPr>
        <w:t>[25]</w:t>
      </w:r>
      <w:r w:rsidRPr="000C321E">
        <w:rPr>
          <w:lang w:eastAsia="ja-JP"/>
        </w:rPr>
        <w:tab/>
      </w:r>
      <w:r w:rsidRPr="000C321E">
        <w:rPr>
          <w:rFonts w:hint="eastAsia"/>
          <w:lang w:eastAsia="zh-CN"/>
        </w:rPr>
        <w:t>Void.</w:t>
      </w:r>
    </w:p>
    <w:p w14:paraId="5F31DF7B" w14:textId="77777777" w:rsidR="00E16FD1" w:rsidRPr="000C321E" w:rsidRDefault="00E16FD1" w:rsidP="00E16FD1">
      <w:pPr>
        <w:pStyle w:val="EX"/>
        <w:rPr>
          <w:lang w:eastAsia="ja-JP"/>
        </w:rPr>
      </w:pPr>
      <w:r w:rsidRPr="000C321E">
        <w:rPr>
          <w:lang w:eastAsia="ja-JP"/>
        </w:rPr>
        <w:t>[26]</w:t>
      </w:r>
      <w:r w:rsidRPr="000C321E">
        <w:rPr>
          <w:lang w:eastAsia="ja-JP"/>
        </w:rPr>
        <w:tab/>
        <w:t>3GPP TS23.246: "Multimedia Broadcast/Multicast Service (MBMS) Architecture and Functional Description".</w:t>
      </w:r>
    </w:p>
    <w:p w14:paraId="17576CCB" w14:textId="77777777" w:rsidR="00E16FD1" w:rsidRPr="000C321E" w:rsidRDefault="00E16FD1" w:rsidP="00E16FD1">
      <w:pPr>
        <w:pStyle w:val="EX"/>
        <w:rPr>
          <w:lang w:eastAsia="ja-JP"/>
        </w:rPr>
      </w:pPr>
      <w:r w:rsidRPr="000C321E">
        <w:rPr>
          <w:lang w:eastAsia="ja-JP"/>
        </w:rPr>
        <w:t>[27]</w:t>
      </w:r>
      <w:r w:rsidRPr="000C321E">
        <w:rPr>
          <w:lang w:eastAsia="ja-JP"/>
        </w:rPr>
        <w:tab/>
        <w:t>3GPP TS29.061: "Interworking beween the Public Land Mobile Network (PLMN) supporting Packet Based Services and Packet Data Networks (PDN) "</w:t>
      </w:r>
    </w:p>
    <w:p w14:paraId="0FF56BEF" w14:textId="77777777" w:rsidR="00E16FD1" w:rsidRPr="000C321E" w:rsidRDefault="00E16FD1" w:rsidP="00E16FD1">
      <w:pPr>
        <w:pStyle w:val="EX"/>
        <w:rPr>
          <w:lang w:eastAsia="ja-JP"/>
        </w:rPr>
      </w:pPr>
      <w:r w:rsidRPr="000C321E">
        <w:rPr>
          <w:lang w:eastAsia="ja-JP"/>
        </w:rPr>
        <w:t>[28]</w:t>
      </w:r>
      <w:r w:rsidRPr="000C321E">
        <w:rPr>
          <w:lang w:eastAsia="ja-JP"/>
        </w:rPr>
        <w:tab/>
        <w:t>3GPP TS 23.040: "Technical realization of the Short Message Service (SMS)".</w:t>
      </w:r>
    </w:p>
    <w:p w14:paraId="553A6E8A" w14:textId="77777777" w:rsidR="00E16FD1" w:rsidRPr="000C321E" w:rsidRDefault="00E16FD1" w:rsidP="00E16FD1">
      <w:pPr>
        <w:pStyle w:val="EX"/>
        <w:rPr>
          <w:lang w:eastAsia="ja-JP"/>
        </w:rPr>
      </w:pPr>
      <w:r w:rsidRPr="000C321E">
        <w:rPr>
          <w:lang w:eastAsia="ja-JP"/>
        </w:rPr>
        <w:t>[29]</w:t>
      </w:r>
      <w:r w:rsidRPr="000C321E">
        <w:rPr>
          <w:lang w:eastAsia="ja-JP"/>
        </w:rPr>
        <w:tab/>
      </w:r>
      <w:r w:rsidRPr="000C321E">
        <w:rPr>
          <w:rFonts w:hint="eastAsia"/>
          <w:lang w:eastAsia="zh-CN"/>
        </w:rPr>
        <w:t>Void.</w:t>
      </w:r>
    </w:p>
    <w:p w14:paraId="3DAF7F3F" w14:textId="77777777" w:rsidR="00E16FD1" w:rsidRPr="000C321E" w:rsidRDefault="00E16FD1" w:rsidP="00E16FD1">
      <w:pPr>
        <w:pStyle w:val="EX"/>
        <w:rPr>
          <w:lang w:eastAsia="ja-JP"/>
        </w:rPr>
      </w:pPr>
      <w:r w:rsidRPr="000C321E">
        <w:rPr>
          <w:lang w:eastAsia="ja-JP"/>
        </w:rPr>
        <w:t>[30]</w:t>
      </w:r>
      <w:r w:rsidRPr="000C321E">
        <w:rPr>
          <w:lang w:eastAsia="ja-JP"/>
        </w:rPr>
        <w:tab/>
      </w:r>
      <w:r w:rsidRPr="000C321E">
        <w:rPr>
          <w:rFonts w:hint="eastAsia"/>
          <w:lang w:eastAsia="zh-CN"/>
        </w:rPr>
        <w:t>Void.</w:t>
      </w:r>
    </w:p>
    <w:p w14:paraId="10B168EF" w14:textId="77777777" w:rsidR="00E16FD1" w:rsidRPr="000C321E" w:rsidRDefault="00E16FD1" w:rsidP="00E16FD1">
      <w:pPr>
        <w:pStyle w:val="EX"/>
        <w:rPr>
          <w:lang w:eastAsia="ja-JP"/>
        </w:rPr>
      </w:pPr>
      <w:r w:rsidRPr="000C321E">
        <w:rPr>
          <w:lang w:eastAsia="ja-JP"/>
        </w:rPr>
        <w:t>[31]</w:t>
      </w:r>
      <w:r w:rsidRPr="000C321E">
        <w:rPr>
          <w:lang w:eastAsia="ja-JP"/>
        </w:rPr>
        <w:tab/>
        <w:t>3GPP TS 32.422: "Subscriber and equipment trace: Trace Control and Configuration Management".</w:t>
      </w:r>
    </w:p>
    <w:p w14:paraId="01135286" w14:textId="77777777" w:rsidR="00E16FD1" w:rsidRPr="000C321E" w:rsidRDefault="00E16FD1" w:rsidP="00E16FD1">
      <w:pPr>
        <w:pStyle w:val="EX"/>
        <w:rPr>
          <w:lang w:eastAsia="ja-JP"/>
        </w:rPr>
      </w:pPr>
      <w:r w:rsidRPr="000C321E">
        <w:rPr>
          <w:lang w:eastAsia="ja-JP"/>
        </w:rPr>
        <w:t>[32]</w:t>
      </w:r>
      <w:r w:rsidRPr="000C321E">
        <w:rPr>
          <w:lang w:eastAsia="ja-JP"/>
        </w:rPr>
        <w:tab/>
        <w:t>3GPP TS 32.423: "Subscriber and equipment trace: Trace data definition and management".</w:t>
      </w:r>
    </w:p>
    <w:p w14:paraId="5D518CE9" w14:textId="77777777" w:rsidR="00E16FD1" w:rsidRPr="000C321E" w:rsidRDefault="00E16FD1" w:rsidP="00E16FD1">
      <w:pPr>
        <w:pStyle w:val="EX"/>
        <w:rPr>
          <w:lang w:eastAsia="ja-JP"/>
        </w:rPr>
      </w:pPr>
      <w:r w:rsidRPr="000C321E">
        <w:rPr>
          <w:lang w:eastAsia="ja-JP"/>
        </w:rPr>
        <w:t>[33]</w:t>
      </w:r>
      <w:r w:rsidRPr="000C321E">
        <w:rPr>
          <w:lang w:eastAsia="ja-JP"/>
        </w:rPr>
        <w:tab/>
        <w:t>3GPP TS 32.295: "Telecommunication management; Charging management; Charging Data Record (CDR) transfer".</w:t>
      </w:r>
    </w:p>
    <w:p w14:paraId="1C97A342" w14:textId="77777777" w:rsidR="00E16FD1" w:rsidRPr="000C321E" w:rsidRDefault="00E16FD1" w:rsidP="00E16FD1">
      <w:pPr>
        <w:pStyle w:val="EX"/>
        <w:rPr>
          <w:lang w:eastAsia="ja-JP"/>
        </w:rPr>
      </w:pPr>
      <w:r w:rsidRPr="000C321E">
        <w:rPr>
          <w:lang w:eastAsia="ja-JP"/>
        </w:rPr>
        <w:t>[34]</w:t>
      </w:r>
      <w:r w:rsidRPr="000C321E">
        <w:rPr>
          <w:lang w:eastAsia="ja-JP"/>
        </w:rPr>
        <w:tab/>
        <w:t>3GPP TS 32.298: "Telecommunication management; Charging management; Charging Data Record (CDR) parameter description".</w:t>
      </w:r>
    </w:p>
    <w:p w14:paraId="005EED67" w14:textId="77777777" w:rsidR="00E16FD1" w:rsidRPr="000C321E" w:rsidRDefault="00E16FD1" w:rsidP="00E16FD1">
      <w:pPr>
        <w:pStyle w:val="EX"/>
        <w:rPr>
          <w:lang w:eastAsia="ja-JP"/>
        </w:rPr>
      </w:pPr>
      <w:r w:rsidRPr="000C321E">
        <w:rPr>
          <w:lang w:eastAsia="ja-JP"/>
        </w:rPr>
        <w:t>[35]</w:t>
      </w:r>
      <w:r w:rsidRPr="000C321E">
        <w:rPr>
          <w:lang w:eastAsia="ja-JP"/>
        </w:rPr>
        <w:tab/>
        <w:t>3GPP TS 23.251: "Network Sharing; Architecture and Functional Description".</w:t>
      </w:r>
    </w:p>
    <w:p w14:paraId="54C63466" w14:textId="77777777" w:rsidR="00E16FD1" w:rsidRPr="000C321E" w:rsidRDefault="00E16FD1" w:rsidP="00E16FD1">
      <w:pPr>
        <w:pStyle w:val="EX"/>
        <w:rPr>
          <w:lang w:val="it-IT"/>
        </w:rPr>
      </w:pPr>
      <w:r w:rsidRPr="000C321E">
        <w:rPr>
          <w:lang w:val="it-IT" w:eastAsia="ja-JP"/>
        </w:rPr>
        <w:t>[36]</w:t>
      </w:r>
      <w:r w:rsidRPr="000C321E">
        <w:rPr>
          <w:lang w:val="it-IT" w:eastAsia="ja-JP"/>
        </w:rPr>
        <w:tab/>
        <w:t>IETF RFC 3588: "Diameter Base Protocol"</w:t>
      </w:r>
    </w:p>
    <w:p w14:paraId="52D51ECC" w14:textId="77777777" w:rsidR="00E16FD1" w:rsidRPr="000C321E" w:rsidRDefault="00E16FD1" w:rsidP="00E16FD1">
      <w:pPr>
        <w:pStyle w:val="EX"/>
      </w:pPr>
      <w:r w:rsidRPr="000C321E">
        <w:t>[37]</w:t>
      </w:r>
      <w:r w:rsidRPr="000C321E">
        <w:tab/>
        <w:t xml:space="preserve">3GPP TS </w:t>
      </w:r>
      <w:r w:rsidRPr="000C321E">
        <w:rPr>
          <w:noProof/>
        </w:rPr>
        <w:t>43.129</w:t>
      </w:r>
      <w:r w:rsidRPr="000C321E">
        <w:t>:</w:t>
      </w:r>
      <w:r w:rsidRPr="000C321E">
        <w:rPr>
          <w:lang w:eastAsia="ja-JP"/>
        </w:rPr>
        <w:t xml:space="preserve"> " Packet-switched handover for GERAN A/Gb mode; Stage 2"</w:t>
      </w:r>
      <w:r w:rsidRPr="000C321E">
        <w:t>.</w:t>
      </w:r>
    </w:p>
    <w:p w14:paraId="550B55FE" w14:textId="77777777" w:rsidR="00E16FD1" w:rsidRPr="000C321E" w:rsidRDefault="00E16FD1" w:rsidP="00E16FD1">
      <w:pPr>
        <w:pStyle w:val="EX"/>
      </w:pPr>
      <w:r w:rsidRPr="000C321E">
        <w:t>[38]</w:t>
      </w:r>
      <w:r w:rsidRPr="000C321E">
        <w:tab/>
        <w:t xml:space="preserve">3GPP TS 44.065: </w:t>
      </w:r>
      <w:r w:rsidRPr="000C321E">
        <w:rPr>
          <w:lang w:eastAsia="ja-JP"/>
        </w:rPr>
        <w:t>"</w:t>
      </w:r>
      <w:smartTag w:uri="urn:schemas-microsoft-com:office:smarttags" w:element="place">
        <w:r w:rsidRPr="000C321E">
          <w:t>Mobile</w:t>
        </w:r>
      </w:smartTag>
      <w:r w:rsidRPr="000C321E">
        <w:t xml:space="preserve"> Station (MS) - Serving GPRS Support Node (SGSN);Subnetwork Dependent Convergence Protocol (SNDCP)</w:t>
      </w:r>
      <w:r w:rsidRPr="000C321E">
        <w:rPr>
          <w:lang w:eastAsia="ja-JP"/>
        </w:rPr>
        <w:t>"</w:t>
      </w:r>
      <w:r w:rsidRPr="000C321E">
        <w:t>.</w:t>
      </w:r>
    </w:p>
    <w:p w14:paraId="2EEEE1F8" w14:textId="77777777" w:rsidR="00E16FD1" w:rsidRPr="000C321E" w:rsidRDefault="00E16FD1" w:rsidP="00E16FD1">
      <w:pPr>
        <w:pStyle w:val="EX"/>
      </w:pPr>
      <w:r w:rsidRPr="000C321E">
        <w:t>[39]</w:t>
      </w:r>
      <w:r w:rsidRPr="000C321E">
        <w:tab/>
        <w:t>3GPP TS 23.203: "Policy and charging control architecture; Stage 2".</w:t>
      </w:r>
    </w:p>
    <w:p w14:paraId="1D5FA1C4" w14:textId="77777777" w:rsidR="00E16FD1" w:rsidRPr="000C321E" w:rsidRDefault="00E16FD1" w:rsidP="00E16FD1">
      <w:pPr>
        <w:pStyle w:val="EX"/>
        <w:rPr>
          <w:lang w:val="sv-SE"/>
        </w:rPr>
      </w:pPr>
      <w:r w:rsidRPr="000C321E">
        <w:rPr>
          <w:lang w:val="sv-SE"/>
        </w:rPr>
        <w:lastRenderedPageBreak/>
        <w:t>[40]</w:t>
      </w:r>
      <w:r w:rsidRPr="000C321E">
        <w:rPr>
          <w:lang w:val="sv-SE"/>
        </w:rPr>
        <w:tab/>
        <w:t>3GPP TR 25.999: " HSPA Evolution (FDD)".</w:t>
      </w:r>
    </w:p>
    <w:p w14:paraId="78CD984B" w14:textId="77777777" w:rsidR="00E16FD1" w:rsidRPr="000C321E" w:rsidRDefault="00E16FD1" w:rsidP="00E16FD1">
      <w:pPr>
        <w:pStyle w:val="EX"/>
        <w:rPr>
          <w:lang w:val="nb-NO"/>
        </w:rPr>
      </w:pPr>
      <w:r w:rsidRPr="000C321E">
        <w:rPr>
          <w:lang w:val="nb-NO"/>
        </w:rPr>
        <w:br w:type="page"/>
      </w:r>
      <w:r w:rsidRPr="000C321E">
        <w:rPr>
          <w:lang w:val="nb-NO"/>
        </w:rPr>
        <w:lastRenderedPageBreak/>
        <w:t>[41]</w:t>
      </w:r>
      <w:r w:rsidRPr="000C321E">
        <w:rPr>
          <w:lang w:val="nb-NO"/>
        </w:rPr>
        <w:tab/>
        <w:t>3GPP TS 29.281: "GPRS Tunnelling Protocol User Plane (GTPv1-U)".</w:t>
      </w:r>
    </w:p>
    <w:p w14:paraId="02586904" w14:textId="77777777" w:rsidR="00E16FD1" w:rsidRPr="000C321E" w:rsidRDefault="00E16FD1" w:rsidP="00E16FD1">
      <w:pPr>
        <w:pStyle w:val="EX"/>
      </w:pPr>
      <w:r w:rsidRPr="000C321E">
        <w:t>[42]</w:t>
      </w:r>
      <w:r w:rsidRPr="000C321E">
        <w:tab/>
        <w:t>3GPP TS 24.301: "Non-Access-Stratum (NAS) protocol for Evolved Packet System (EPS); Stage 3".</w:t>
      </w:r>
    </w:p>
    <w:p w14:paraId="14C163FF" w14:textId="77777777" w:rsidR="00E16FD1" w:rsidRPr="000C321E" w:rsidRDefault="00E16FD1" w:rsidP="00E16FD1">
      <w:pPr>
        <w:pStyle w:val="EX"/>
        <w:rPr>
          <w:lang w:val="en-US"/>
        </w:rPr>
      </w:pPr>
      <w:r w:rsidRPr="000C321E">
        <w:rPr>
          <w:lang w:val="en-US"/>
        </w:rPr>
        <w:t>[43]</w:t>
      </w:r>
      <w:r w:rsidRPr="000C321E">
        <w:rPr>
          <w:lang w:val="en-US"/>
        </w:rPr>
        <w:tab/>
        <w:t>3GPP TS 29.212: "Policy and Charging Control (PCC); Reference points".</w:t>
      </w:r>
    </w:p>
    <w:p w14:paraId="5A25E130" w14:textId="77777777" w:rsidR="00E16FD1" w:rsidRPr="000C321E" w:rsidRDefault="00E16FD1" w:rsidP="00E16FD1">
      <w:pPr>
        <w:pStyle w:val="EX"/>
        <w:rPr>
          <w:lang w:val="en-US"/>
        </w:rPr>
      </w:pPr>
      <w:r w:rsidRPr="000C321E">
        <w:rPr>
          <w:lang w:val="en-US"/>
        </w:rPr>
        <w:t>[44]</w:t>
      </w:r>
      <w:r w:rsidRPr="000C321E">
        <w:rPr>
          <w:lang w:val="en-US"/>
        </w:rPr>
        <w:tab/>
        <w:t>IETF RFC 4607: "Source-Specific Multicast for IP".</w:t>
      </w:r>
    </w:p>
    <w:p w14:paraId="7A3CDE14" w14:textId="77777777" w:rsidR="00E16FD1" w:rsidRPr="000C321E" w:rsidRDefault="00E16FD1" w:rsidP="00E16FD1">
      <w:pPr>
        <w:pStyle w:val="EX"/>
      </w:pPr>
      <w:r w:rsidRPr="000C321E">
        <w:t>[</w:t>
      </w:r>
      <w:r w:rsidRPr="000C321E">
        <w:rPr>
          <w:lang w:eastAsia="zh-CN"/>
        </w:rPr>
        <w:t>45</w:t>
      </w:r>
      <w:r w:rsidRPr="000C321E">
        <w:t>]</w:t>
      </w:r>
      <w:r w:rsidRPr="000C321E">
        <w:tab/>
        <w:t>IETF RFC 1035:"Domain Names - Implementation and Specification".</w:t>
      </w:r>
    </w:p>
    <w:p w14:paraId="0C2097D6" w14:textId="77777777" w:rsidR="00E16FD1" w:rsidRPr="000C321E" w:rsidRDefault="00E16FD1" w:rsidP="00E16FD1">
      <w:pPr>
        <w:pStyle w:val="EX"/>
        <w:rPr>
          <w:lang w:eastAsia="zh-CN"/>
        </w:rPr>
      </w:pPr>
      <w:r w:rsidRPr="000C321E">
        <w:t>[</w:t>
      </w:r>
      <w:r w:rsidRPr="000C321E">
        <w:rPr>
          <w:lang w:eastAsia="zh-CN"/>
        </w:rPr>
        <w:t>46</w:t>
      </w:r>
      <w:r w:rsidRPr="000C321E">
        <w:t>]</w:t>
      </w:r>
      <w:r w:rsidRPr="000C321E">
        <w:tab/>
        <w:t>3GPP TS 29.303: "Domain Name System Procedures; Stage 3".</w:t>
      </w:r>
    </w:p>
    <w:p w14:paraId="596D95E0" w14:textId="77777777" w:rsidR="00E16FD1" w:rsidRPr="000C321E" w:rsidRDefault="00E16FD1" w:rsidP="00E16FD1">
      <w:pPr>
        <w:pStyle w:val="EX"/>
      </w:pPr>
      <w:r w:rsidRPr="000C321E">
        <w:rPr>
          <w:lang w:val="en-US"/>
        </w:rPr>
        <w:t>[47]</w:t>
      </w:r>
      <w:r w:rsidRPr="000C321E">
        <w:rPr>
          <w:lang w:val="en-US"/>
        </w:rPr>
        <w:tab/>
      </w:r>
      <w:r w:rsidRPr="000C321E">
        <w:t>3GPP TS 23.401: "General Packet Radio Service (GPRS) enhancements for Evolved Universal Terrestrial Radio Access Network (E-UTRAN) access".</w:t>
      </w:r>
    </w:p>
    <w:p w14:paraId="5C1BA7DC" w14:textId="77777777" w:rsidR="00E16FD1" w:rsidRPr="000C321E" w:rsidRDefault="00E16FD1" w:rsidP="00E16FD1">
      <w:pPr>
        <w:pStyle w:val="EX"/>
      </w:pPr>
      <w:r w:rsidRPr="000C321E">
        <w:t>[48]</w:t>
      </w:r>
      <w:r w:rsidRPr="000C321E">
        <w:tab/>
        <w:t>3GPP TS 29.010: "Information element mapping between Mobile Station - Base Station System (MS - BSS) and Base Station System - Mobile-services Switching Centre (BSS - MSC); Signalling procedures and the Mobile Application Part (MAP)".</w:t>
      </w:r>
    </w:p>
    <w:p w14:paraId="2C039BEF" w14:textId="77777777" w:rsidR="00E16FD1" w:rsidRPr="000C321E" w:rsidRDefault="00E16FD1" w:rsidP="00E16FD1">
      <w:pPr>
        <w:pStyle w:val="EX"/>
        <w:keepLines w:val="0"/>
        <w:rPr>
          <w:lang w:eastAsia="ja-JP"/>
        </w:rPr>
      </w:pPr>
      <w:r w:rsidRPr="000C321E">
        <w:rPr>
          <w:lang w:val="en-US"/>
        </w:rPr>
        <w:t>[49]</w:t>
      </w:r>
      <w:r w:rsidRPr="000C321E">
        <w:rPr>
          <w:lang w:val="en-US"/>
        </w:rPr>
        <w:tab/>
        <w:t>3GPP TS 23.292: "</w:t>
      </w:r>
      <w:r w:rsidRPr="000C321E">
        <w:t>IP Multimedia Subsystem (IMS) centralized services"</w:t>
      </w:r>
      <w:r w:rsidRPr="000C321E">
        <w:rPr>
          <w:rFonts w:hint="eastAsia"/>
          <w:lang w:eastAsia="ja-JP"/>
        </w:rPr>
        <w:t>.</w:t>
      </w:r>
    </w:p>
    <w:p w14:paraId="2181E0B7" w14:textId="77777777" w:rsidR="00E16FD1" w:rsidRPr="000C321E" w:rsidRDefault="00E16FD1" w:rsidP="00E16FD1">
      <w:pPr>
        <w:pStyle w:val="EX"/>
        <w:keepLines w:val="0"/>
        <w:rPr>
          <w:snapToGrid w:val="0"/>
        </w:rPr>
      </w:pPr>
      <w:r w:rsidRPr="000C321E">
        <w:rPr>
          <w:lang w:val="en-US"/>
        </w:rPr>
        <w:t>[50]</w:t>
      </w:r>
      <w:r w:rsidRPr="000C321E">
        <w:rPr>
          <w:lang w:val="en-US"/>
        </w:rPr>
        <w:tab/>
      </w:r>
      <w:r w:rsidRPr="000C321E">
        <w:t xml:space="preserve">3GPP TS </w:t>
      </w:r>
      <w:r w:rsidRPr="000C321E">
        <w:rPr>
          <w:lang w:eastAsia="zh-CN"/>
        </w:rPr>
        <w:t>23.216</w:t>
      </w:r>
      <w:r w:rsidRPr="000C321E">
        <w:rPr>
          <w:snapToGrid w:val="0"/>
        </w:rPr>
        <w:t>: "</w:t>
      </w:r>
      <w:r w:rsidRPr="000C321E">
        <w:t>Single Radio Voice Call Continuity (SRVCC); Stage 2</w:t>
      </w:r>
      <w:r w:rsidRPr="000C321E">
        <w:rPr>
          <w:snapToGrid w:val="0"/>
        </w:rPr>
        <w:t>".</w:t>
      </w:r>
    </w:p>
    <w:p w14:paraId="0E968B80" w14:textId="77777777" w:rsidR="00E16FD1" w:rsidRPr="000C321E" w:rsidRDefault="00E16FD1" w:rsidP="00E16FD1">
      <w:pPr>
        <w:pStyle w:val="EX"/>
        <w:keepLines w:val="0"/>
        <w:rPr>
          <w:snapToGrid w:val="0"/>
        </w:rPr>
      </w:pPr>
      <w:r w:rsidRPr="000C321E">
        <w:rPr>
          <w:lang w:val="en-US"/>
        </w:rPr>
        <w:t>[51]</w:t>
      </w:r>
      <w:r w:rsidRPr="000C321E">
        <w:rPr>
          <w:lang w:val="en-US"/>
        </w:rPr>
        <w:tab/>
      </w:r>
      <w:r w:rsidRPr="000C321E">
        <w:t xml:space="preserve">3GPP TS </w:t>
      </w:r>
      <w:r w:rsidRPr="000C321E">
        <w:rPr>
          <w:lang w:eastAsia="zh-CN"/>
        </w:rPr>
        <w:t>36.413</w:t>
      </w:r>
      <w:r w:rsidRPr="000C321E">
        <w:rPr>
          <w:snapToGrid w:val="0"/>
        </w:rPr>
        <w:t xml:space="preserve">: </w:t>
      </w:r>
      <w:r w:rsidRPr="000C321E">
        <w:t>"Evolved Universal Terrestrial Radio Access Network (E-UTRAN); S1 Application Protocol (S1AP)".</w:t>
      </w:r>
    </w:p>
    <w:p w14:paraId="407257C3" w14:textId="77777777" w:rsidR="00E16FD1" w:rsidRPr="000C321E" w:rsidRDefault="00E16FD1" w:rsidP="00E16FD1">
      <w:pPr>
        <w:pStyle w:val="EX"/>
        <w:keepLines w:val="0"/>
        <w:rPr>
          <w:lang w:eastAsia="zh-CN"/>
        </w:rPr>
      </w:pPr>
      <w:r w:rsidRPr="000C321E">
        <w:t>[52]</w:t>
      </w:r>
      <w:r w:rsidRPr="000C321E">
        <w:tab/>
        <w:t>3GPP TS 29.274: "3GPP Evolved Packet System (EPS); Evolved General Packet Radio Service (GPRS) Tunnelling Protocol for Control plane (GTPv2-C); Stage 3".</w:t>
      </w:r>
    </w:p>
    <w:p w14:paraId="7D9D9865" w14:textId="77777777" w:rsidR="00E16FD1" w:rsidRPr="000C321E" w:rsidRDefault="00E16FD1" w:rsidP="00E16FD1">
      <w:pPr>
        <w:pStyle w:val="EX"/>
        <w:rPr>
          <w:snapToGrid w:val="0"/>
          <w:lang w:eastAsia="zh-CN"/>
        </w:rPr>
      </w:pPr>
      <w:r w:rsidRPr="000C321E">
        <w:rPr>
          <w:snapToGrid w:val="0"/>
          <w:lang w:eastAsia="zh-CN"/>
        </w:rPr>
        <w:t>[53]</w:t>
      </w:r>
      <w:r w:rsidRPr="000C321E">
        <w:rPr>
          <w:snapToGrid w:val="0"/>
          <w:lang w:eastAsia="zh-CN"/>
        </w:rPr>
        <w:tab/>
        <w:t>IETF RFC 2460: "Internet Protocol, Version 6 (IPv6) Specification".</w:t>
      </w:r>
    </w:p>
    <w:p w14:paraId="21EC629D" w14:textId="77777777" w:rsidR="00E16FD1" w:rsidRPr="000C321E" w:rsidRDefault="00E16FD1" w:rsidP="00E16FD1">
      <w:pPr>
        <w:pStyle w:val="EX"/>
        <w:keepLines w:val="0"/>
        <w:rPr>
          <w:snapToGrid w:val="0"/>
          <w:lang w:eastAsia="zh-CN"/>
        </w:rPr>
      </w:pPr>
      <w:r w:rsidRPr="000C321E">
        <w:rPr>
          <w:snapToGrid w:val="0"/>
          <w:lang w:eastAsia="zh-CN"/>
        </w:rPr>
        <w:t>[54]</w:t>
      </w:r>
      <w:r w:rsidRPr="000C321E">
        <w:rPr>
          <w:snapToGrid w:val="0"/>
          <w:lang w:eastAsia="zh-CN"/>
        </w:rPr>
        <w:tab/>
        <w:t>IETF RFC 5735: "Special Use IPv4 Addresses".</w:t>
      </w:r>
    </w:p>
    <w:p w14:paraId="048FE7B2" w14:textId="77777777" w:rsidR="00E16FD1" w:rsidRPr="000C321E" w:rsidRDefault="00E16FD1" w:rsidP="00E16FD1">
      <w:pPr>
        <w:pStyle w:val="EX"/>
        <w:keepLines w:val="0"/>
        <w:rPr>
          <w:lang w:val="en-US"/>
        </w:rPr>
      </w:pPr>
      <w:r w:rsidRPr="000C321E">
        <w:rPr>
          <w:rFonts w:hint="eastAsia"/>
          <w:lang w:eastAsia="zh-CN"/>
        </w:rPr>
        <w:t>[</w:t>
      </w:r>
      <w:r w:rsidRPr="000C321E">
        <w:rPr>
          <w:lang w:eastAsia="zh-CN"/>
        </w:rPr>
        <w:t>55</w:t>
      </w:r>
      <w:r w:rsidRPr="000C321E">
        <w:rPr>
          <w:rFonts w:hint="eastAsia"/>
          <w:lang w:eastAsia="zh-CN"/>
        </w:rPr>
        <w:t>]</w:t>
      </w:r>
      <w:r w:rsidRPr="000C321E">
        <w:rPr>
          <w:rFonts w:hint="eastAsia"/>
          <w:lang w:eastAsia="zh-CN"/>
        </w:rPr>
        <w:tab/>
      </w:r>
      <w:r w:rsidRPr="000C321E">
        <w:rPr>
          <w:lang w:val="en-US"/>
        </w:rPr>
        <w:t xml:space="preserve">IETF RFC </w:t>
      </w:r>
      <w:r w:rsidRPr="000C321E">
        <w:rPr>
          <w:lang w:val="en-US" w:eastAsia="zh-CN"/>
        </w:rPr>
        <w:t>5905</w:t>
      </w:r>
      <w:r w:rsidRPr="000C321E">
        <w:rPr>
          <w:lang w:val="en-US"/>
        </w:rPr>
        <w:t>: "Network Time Protocol Version 4: Protocol and Algorithms Specification".</w:t>
      </w:r>
    </w:p>
    <w:p w14:paraId="1FB85628" w14:textId="77777777" w:rsidR="00E16FD1" w:rsidRPr="000C321E" w:rsidRDefault="00E16FD1" w:rsidP="00E16FD1">
      <w:pPr>
        <w:pStyle w:val="EX"/>
      </w:pPr>
      <w:r w:rsidRPr="000C321E">
        <w:t>[56]</w:t>
      </w:r>
      <w:r w:rsidRPr="000C321E">
        <w:tab/>
        <w:t>3GPP TS 32.299: "Telecommunication management; Charging management; Diameter charging application".</w:t>
      </w:r>
    </w:p>
    <w:p w14:paraId="7DCE02BC" w14:textId="77777777" w:rsidR="00E16FD1" w:rsidRPr="000C321E" w:rsidRDefault="00E16FD1" w:rsidP="00E16FD1">
      <w:pPr>
        <w:pStyle w:val="EX"/>
        <w:rPr>
          <w:lang w:val="en-CA" w:eastAsia="en-GB"/>
        </w:rPr>
      </w:pPr>
      <w:r w:rsidRPr="000C321E">
        <w:rPr>
          <w:lang w:val="en-CA" w:eastAsia="en-GB"/>
        </w:rPr>
        <w:t>[57]</w:t>
      </w:r>
      <w:r w:rsidRPr="000C321E">
        <w:rPr>
          <w:lang w:val="en-CA" w:eastAsia="en-GB"/>
        </w:rPr>
        <w:tab/>
        <w:t>3GPP TS 23.380: "IMS Restoration Procedures".</w:t>
      </w:r>
    </w:p>
    <w:p w14:paraId="634BEE11" w14:textId="77777777" w:rsidR="00E16FD1" w:rsidRPr="000C321E" w:rsidRDefault="00E16FD1" w:rsidP="00E16FD1">
      <w:pPr>
        <w:pStyle w:val="EX"/>
      </w:pPr>
      <w:r w:rsidRPr="000C321E">
        <w:rPr>
          <w:lang w:val="en-CA" w:eastAsia="en-GB"/>
        </w:rPr>
        <w:t>[58]</w:t>
      </w:r>
      <w:r w:rsidRPr="000C321E">
        <w:rPr>
          <w:lang w:val="en-CA" w:eastAsia="en-GB"/>
        </w:rPr>
        <w:tab/>
      </w:r>
      <w:r w:rsidRPr="000C321E">
        <w:t xml:space="preserve">3GPP TS 23.272: "Circuit </w:t>
      </w:r>
      <w:r w:rsidRPr="000C321E">
        <w:rPr>
          <w:rFonts w:hint="eastAsia"/>
          <w:lang w:eastAsia="zh-CN"/>
        </w:rPr>
        <w:t>S</w:t>
      </w:r>
      <w:r w:rsidRPr="000C321E">
        <w:t>witched</w:t>
      </w:r>
      <w:r w:rsidRPr="000C321E">
        <w:rPr>
          <w:rFonts w:hint="eastAsia"/>
          <w:lang w:eastAsia="zh-CN"/>
        </w:rPr>
        <w:t xml:space="preserve"> (CS)</w:t>
      </w:r>
      <w:r w:rsidRPr="000C321E">
        <w:t xml:space="preserve"> fallback in Evolved Packet System</w:t>
      </w:r>
      <w:r w:rsidRPr="000C321E">
        <w:rPr>
          <w:rFonts w:hint="eastAsia"/>
          <w:lang w:eastAsia="zh-CN"/>
        </w:rPr>
        <w:t xml:space="preserve"> (EPS)</w:t>
      </w:r>
      <w:r w:rsidRPr="000C321E">
        <w:t>; Stage 2".</w:t>
      </w:r>
    </w:p>
    <w:p w14:paraId="72F8E11B" w14:textId="77777777" w:rsidR="00E16FD1" w:rsidRPr="000C321E" w:rsidRDefault="00E16FD1" w:rsidP="00E16FD1">
      <w:pPr>
        <w:pStyle w:val="EX"/>
        <w:rPr>
          <w:lang w:val="en-US"/>
        </w:rPr>
      </w:pPr>
      <w:r w:rsidRPr="000C321E">
        <w:t>[59]</w:t>
      </w:r>
      <w:r w:rsidRPr="000C321E">
        <w:tab/>
      </w:r>
      <w:r w:rsidRPr="000C321E">
        <w:rPr>
          <w:lang w:val="en-US"/>
        </w:rPr>
        <w:t>3GPP TS </w:t>
      </w:r>
      <w:r w:rsidRPr="000C321E">
        <w:rPr>
          <w:rFonts w:hint="eastAsia"/>
          <w:lang w:val="en-US" w:eastAsia="zh-CN"/>
        </w:rPr>
        <w:t>29.272</w:t>
      </w:r>
      <w:r w:rsidRPr="000C321E">
        <w:rPr>
          <w:lang w:val="en-US"/>
        </w:rPr>
        <w:t>: "Home Subscriber Server (HSS) diameter interfaces for interworking with packet data networks and applications".</w:t>
      </w:r>
    </w:p>
    <w:p w14:paraId="50E0CE55" w14:textId="77777777" w:rsidR="00E16FD1" w:rsidRPr="000C321E" w:rsidRDefault="00E16FD1" w:rsidP="00E16FD1">
      <w:pPr>
        <w:pStyle w:val="EX"/>
        <w:rPr>
          <w:lang w:eastAsia="zh-CN"/>
        </w:rPr>
      </w:pPr>
      <w:r w:rsidRPr="000C321E">
        <w:rPr>
          <w:lang w:eastAsia="zh-CN"/>
        </w:rPr>
        <w:t>[60]</w:t>
      </w:r>
      <w:r w:rsidRPr="000C321E">
        <w:rPr>
          <w:lang w:eastAsia="zh-CN"/>
        </w:rPr>
        <w:tab/>
        <w:t>3GPP</w:t>
      </w:r>
      <w:r w:rsidRPr="000C321E">
        <w:rPr>
          <w:lang w:val="en-US" w:eastAsia="zh-CN"/>
        </w:rPr>
        <w:t> </w:t>
      </w:r>
      <w:r w:rsidRPr="000C321E">
        <w:rPr>
          <w:lang w:eastAsia="zh-CN"/>
        </w:rPr>
        <w:t>TS</w:t>
      </w:r>
      <w:r w:rsidRPr="000C321E">
        <w:rPr>
          <w:lang w:val="en-US" w:eastAsia="zh-CN"/>
        </w:rPr>
        <w:t> </w:t>
      </w:r>
      <w:r w:rsidRPr="000C321E">
        <w:rPr>
          <w:lang w:eastAsia="zh-CN"/>
        </w:rPr>
        <w:t>29.244: "</w:t>
      </w:r>
      <w:r w:rsidRPr="000C321E">
        <w:t>Interface between the Control Plane and the User Plane of EPC Nodes</w:t>
      </w:r>
      <w:r w:rsidRPr="000C321E">
        <w:rPr>
          <w:lang w:eastAsia="zh-CN"/>
        </w:rPr>
        <w:t>; stage 3".</w:t>
      </w:r>
    </w:p>
    <w:p w14:paraId="5B5860BA" w14:textId="77777777" w:rsidR="00E16FD1" w:rsidRPr="000C321E" w:rsidRDefault="00E16FD1" w:rsidP="00E16FD1">
      <w:pPr>
        <w:pStyle w:val="Heading1"/>
      </w:pPr>
      <w:bookmarkStart w:id="17" w:name="_Toc9597798"/>
      <w:bookmarkStart w:id="18" w:name="_Toc106894037"/>
      <w:r w:rsidRPr="000C321E">
        <w:t>3</w:t>
      </w:r>
      <w:r w:rsidRPr="000C321E">
        <w:tab/>
        <w:t>Definitions and abbreviations</w:t>
      </w:r>
      <w:bookmarkEnd w:id="17"/>
      <w:bookmarkEnd w:id="18"/>
    </w:p>
    <w:p w14:paraId="6883B535" w14:textId="77777777" w:rsidR="00E16FD1" w:rsidRPr="000C321E" w:rsidRDefault="00E16FD1" w:rsidP="00E16FD1">
      <w:pPr>
        <w:pStyle w:val="Heading2"/>
      </w:pPr>
      <w:bookmarkStart w:id="19" w:name="_Toc9597799"/>
      <w:bookmarkStart w:id="20" w:name="_Toc106894038"/>
      <w:r w:rsidRPr="000C321E">
        <w:t>3.1</w:t>
      </w:r>
      <w:r w:rsidRPr="000C321E">
        <w:tab/>
        <w:t>Definitions</w:t>
      </w:r>
      <w:bookmarkEnd w:id="19"/>
      <w:bookmarkEnd w:id="20"/>
    </w:p>
    <w:p w14:paraId="1FCB92D7" w14:textId="77777777" w:rsidR="00E16FD1" w:rsidRPr="000C321E" w:rsidRDefault="00E16FD1" w:rsidP="00E16FD1">
      <w:r w:rsidRPr="000C321E">
        <w:t>For the purposes of the present document, the following terms and definitions apply:</w:t>
      </w:r>
    </w:p>
    <w:p w14:paraId="5FCCFAC0" w14:textId="77777777" w:rsidR="00E16FD1" w:rsidRPr="000C321E" w:rsidRDefault="00E16FD1" w:rsidP="00E16FD1">
      <w:r w:rsidRPr="000C321E">
        <w:rPr>
          <w:b/>
        </w:rPr>
        <w:t xml:space="preserve">Enhanced Network Service Access Point Identifier (Enhanced NSAPI): </w:t>
      </w:r>
      <w:r w:rsidRPr="000C321E">
        <w:t xml:space="preserve">integer value in the range [128; 255], identifying a certain Multimedia Broadcast/Multicast Service (MBMS) UE Context. </w:t>
      </w:r>
      <w:r w:rsidRPr="000C321E">
        <w:rPr>
          <w:b/>
        </w:rPr>
        <w:t>G-PDU:</w:t>
      </w:r>
      <w:r w:rsidRPr="000C321E">
        <w:t xml:space="preserve"> is a user data message, It consists of a T-PDU plus a GTP header</w:t>
      </w:r>
    </w:p>
    <w:p w14:paraId="55BC7DE0" w14:textId="77777777" w:rsidR="00E16FD1" w:rsidRPr="000C321E" w:rsidRDefault="00E16FD1" w:rsidP="00E16FD1">
      <w:pPr>
        <w:rPr>
          <w:lang w:eastAsia="ja-JP"/>
        </w:rPr>
      </w:pPr>
      <w:r w:rsidRPr="000C321E">
        <w:rPr>
          <w:b/>
        </w:rPr>
        <w:t>GTP Tunnel:</w:t>
      </w:r>
      <w:r w:rsidRPr="000C321E">
        <w:t xml:space="preserve"> in the GTP-U plane is defined for each PDP Context </w:t>
      </w:r>
      <w:r w:rsidRPr="000C321E">
        <w:rPr>
          <w:lang w:eastAsia="ja-JP"/>
        </w:rPr>
        <w:t xml:space="preserve">or each MBMS service </w:t>
      </w:r>
      <w:r w:rsidRPr="000C321E">
        <w:t xml:space="preserve">in the GSNs and/or each RAB in the RNC. A GTP tunnel in the GTP-C plane is defined for all PDP Contexts with the same </w:t>
      </w:r>
      <w:r w:rsidRPr="000C321E">
        <w:rPr>
          <w:rFonts w:hint="eastAsia"/>
          <w:lang w:eastAsia="zh-CN"/>
        </w:rPr>
        <w:t>PDN Connection</w:t>
      </w:r>
      <w:r w:rsidRPr="000C321E">
        <w:t xml:space="preserve"> (for Tunnel Management messages</w:t>
      </w:r>
      <w:r w:rsidRPr="000C321E">
        <w:rPr>
          <w:lang w:eastAsia="ja-JP"/>
        </w:rPr>
        <w:t xml:space="preserve"> and UE Specific MBMS message</w:t>
      </w:r>
      <w:r w:rsidRPr="000C321E">
        <w:t>)</w:t>
      </w:r>
      <w:r w:rsidRPr="000C321E">
        <w:rPr>
          <w:lang w:eastAsia="ja-JP"/>
        </w:rPr>
        <w:t>, for each MBMS service (for Service Specific MBMS messages)</w:t>
      </w:r>
      <w:r w:rsidRPr="000C321E">
        <w:t xml:space="preserve"> or for each MS (for </w:t>
      </w:r>
      <w:r w:rsidRPr="000C321E">
        <w:rPr>
          <w:lang w:eastAsia="ja-JP"/>
        </w:rPr>
        <w:t xml:space="preserve">other types of </w:t>
      </w:r>
      <w:r w:rsidRPr="000C321E">
        <w:t xml:space="preserve">messages). A GTP tunnel is identified in each node with a TEID, </w:t>
      </w:r>
      <w:r w:rsidRPr="000C321E">
        <w:lastRenderedPageBreak/>
        <w:t>an IP address and a UDP port number. A GTP tunnel is necessary to forward packets between an external packet data network and an MS user.</w:t>
      </w:r>
    </w:p>
    <w:p w14:paraId="3B35EA52" w14:textId="77777777" w:rsidR="00E16FD1" w:rsidRPr="000C321E" w:rsidRDefault="00E16FD1" w:rsidP="00E16FD1">
      <w:r w:rsidRPr="000C321E">
        <w:rPr>
          <w:b/>
        </w:rPr>
        <w:t>M</w:t>
      </w:r>
      <w:r w:rsidRPr="000C321E">
        <w:rPr>
          <w:b/>
          <w:lang w:eastAsia="ja-JP"/>
        </w:rPr>
        <w:t xml:space="preserve">BMS </w:t>
      </w:r>
      <w:r w:rsidRPr="000C321E">
        <w:rPr>
          <w:rFonts w:hint="eastAsia"/>
          <w:b/>
          <w:lang w:eastAsia="ja-JP"/>
        </w:rPr>
        <w:t>Bearer</w:t>
      </w:r>
      <w:r w:rsidRPr="000C321E">
        <w:rPr>
          <w:b/>
          <w:lang w:eastAsia="ja-JP"/>
        </w:rPr>
        <w:t xml:space="preserve"> </w:t>
      </w:r>
      <w:r w:rsidRPr="000C321E">
        <w:rPr>
          <w:b/>
        </w:rPr>
        <w:t>Context:</w:t>
      </w:r>
      <w:r w:rsidRPr="000C321E">
        <w:t xml:space="preserve"> contains </w:t>
      </w:r>
      <w:r w:rsidRPr="000C321E">
        <w:rPr>
          <w:rFonts w:hint="eastAsia"/>
          <w:lang w:eastAsia="ja-JP"/>
        </w:rPr>
        <w:t xml:space="preserve">all </w:t>
      </w:r>
      <w:r w:rsidRPr="000C321E">
        <w:t xml:space="preserve">information </w:t>
      </w:r>
      <w:r w:rsidRPr="000C321E">
        <w:rPr>
          <w:rFonts w:hint="eastAsia"/>
          <w:lang w:eastAsia="ja-JP"/>
        </w:rPr>
        <w:t>describing</w:t>
      </w:r>
      <w:r w:rsidRPr="000C321E">
        <w:t xml:space="preserve"> a particular MBMS </w:t>
      </w:r>
      <w:r w:rsidRPr="000C321E">
        <w:rPr>
          <w:rFonts w:hint="eastAsia"/>
          <w:lang w:eastAsia="ja-JP"/>
        </w:rPr>
        <w:t xml:space="preserve">bearer </w:t>
      </w:r>
      <w:r w:rsidRPr="000C321E">
        <w:rPr>
          <w:lang w:eastAsia="ja-JP"/>
        </w:rPr>
        <w:t>s</w:t>
      </w:r>
      <w:r w:rsidRPr="000C321E">
        <w:rPr>
          <w:rFonts w:eastAsia="Batang"/>
          <w:lang w:eastAsia="ko-KR"/>
        </w:rPr>
        <w:t>ervice</w:t>
      </w:r>
      <w:r w:rsidRPr="000C321E">
        <w:t>.</w:t>
      </w:r>
    </w:p>
    <w:p w14:paraId="1E6B0D81" w14:textId="77777777" w:rsidR="00E16FD1" w:rsidRPr="000C321E" w:rsidRDefault="00E16FD1" w:rsidP="00E16FD1">
      <w:r w:rsidRPr="000C321E">
        <w:rPr>
          <w:b/>
        </w:rPr>
        <w:t>M</w:t>
      </w:r>
      <w:r w:rsidRPr="000C321E">
        <w:rPr>
          <w:b/>
          <w:lang w:eastAsia="ja-JP"/>
        </w:rPr>
        <w:t xml:space="preserve">BMS UE </w:t>
      </w:r>
      <w:r w:rsidRPr="000C321E">
        <w:rPr>
          <w:b/>
        </w:rPr>
        <w:t>Context:</w:t>
      </w:r>
      <w:r w:rsidRPr="000C321E">
        <w:t xml:space="preserve"> contains UE-specific information related to a particular MBMS </w:t>
      </w:r>
      <w:r w:rsidRPr="000C321E">
        <w:rPr>
          <w:lang w:eastAsia="ja-JP"/>
        </w:rPr>
        <w:t>s</w:t>
      </w:r>
      <w:r w:rsidRPr="000C321E">
        <w:rPr>
          <w:rFonts w:eastAsia="Batang"/>
          <w:lang w:eastAsia="ko-KR"/>
        </w:rPr>
        <w:t xml:space="preserve">ervice </w:t>
      </w:r>
      <w:r w:rsidRPr="000C321E">
        <w:t>that the UE has joined.</w:t>
      </w:r>
    </w:p>
    <w:p w14:paraId="0BF1CCCE" w14:textId="77777777" w:rsidR="00E16FD1" w:rsidRPr="000C321E" w:rsidRDefault="00E16FD1" w:rsidP="00E16FD1">
      <w:r w:rsidRPr="000C321E">
        <w:rPr>
          <w:b/>
        </w:rPr>
        <w:t>MM Context:</w:t>
      </w:r>
      <w:r w:rsidRPr="000C321E">
        <w:t xml:space="preserve"> information sets held in MS and GSNs for a GPRS subscriber related to Mobility Management (MM) (please refer to the MM Context Information Element)</w:t>
      </w:r>
    </w:p>
    <w:p w14:paraId="564AC47D" w14:textId="77777777" w:rsidR="00E16FD1" w:rsidRPr="000C321E" w:rsidRDefault="00E16FD1" w:rsidP="00E16FD1">
      <w:r w:rsidRPr="000C321E">
        <w:rPr>
          <w:b/>
        </w:rPr>
        <w:t xml:space="preserve">Network Service Access Point Identifier (NSAPI): </w:t>
      </w:r>
      <w:r w:rsidRPr="000C321E">
        <w:t>integer value in the range [0; 15], identifying a certain PDP Context. It identifies a PDP context belonging to a specific MM Context ID</w:t>
      </w:r>
    </w:p>
    <w:p w14:paraId="0D60DE75" w14:textId="77777777" w:rsidR="00E16FD1" w:rsidRPr="000C321E" w:rsidRDefault="00E16FD1" w:rsidP="00E16FD1">
      <w:r w:rsidRPr="000C321E">
        <w:rPr>
          <w:b/>
        </w:rPr>
        <w:t xml:space="preserve">path: </w:t>
      </w:r>
      <w:r w:rsidRPr="000C321E">
        <w:t>UDP/IP path is used to multiplex GTP tunnels</w:t>
      </w:r>
    </w:p>
    <w:p w14:paraId="5842E952" w14:textId="77777777" w:rsidR="00E16FD1" w:rsidRPr="000C321E" w:rsidRDefault="00E16FD1" w:rsidP="00E16FD1">
      <w:pPr>
        <w:rPr>
          <w:b/>
        </w:rPr>
      </w:pPr>
      <w:r w:rsidRPr="000C321E">
        <w:rPr>
          <w:b/>
        </w:rPr>
        <w:t>Path Protocol:</w:t>
      </w:r>
      <w:r w:rsidRPr="000C321E">
        <w:t xml:space="preserve"> protocol used as a bearer of GTP between GSNs or between a GSN and a RNC</w:t>
      </w:r>
    </w:p>
    <w:p w14:paraId="19FDDF2F" w14:textId="77777777" w:rsidR="00E16FD1" w:rsidRPr="000C321E" w:rsidRDefault="00E16FD1" w:rsidP="00E16FD1">
      <w:r w:rsidRPr="000C321E">
        <w:rPr>
          <w:b/>
        </w:rPr>
        <w:t>Packet Data Protocol (PDP):</w:t>
      </w:r>
      <w:r w:rsidRPr="000C321E">
        <w:t xml:space="preserve"> network protocol used by an external packet data network interfacing to GPRS</w:t>
      </w:r>
    </w:p>
    <w:p w14:paraId="3B67D33C" w14:textId="77777777" w:rsidR="00E16FD1" w:rsidRPr="000C321E" w:rsidRDefault="00E16FD1" w:rsidP="00E16FD1">
      <w:pPr>
        <w:rPr>
          <w:lang w:eastAsia="zh-CN"/>
        </w:rPr>
      </w:pPr>
      <w:r w:rsidRPr="000C321E">
        <w:rPr>
          <w:b/>
        </w:rPr>
        <w:t xml:space="preserve">PDP Context: </w:t>
      </w:r>
      <w:r w:rsidRPr="000C321E">
        <w:t>information sets held in MS and GSNs for a PDP address</w:t>
      </w:r>
      <w:r w:rsidRPr="000C321E">
        <w:rPr>
          <w:rFonts w:hint="eastAsia"/>
          <w:lang w:eastAsia="zh-CN"/>
        </w:rPr>
        <w:t xml:space="preserve"> or </w:t>
      </w:r>
      <w:r w:rsidRPr="000C321E">
        <w:t>two IP addresses (one IPv4 and one IPv6 if PDP Type IPv4v6 is supported and used</w:t>
      </w:r>
      <w:r w:rsidRPr="000C321E">
        <w:rPr>
          <w:rFonts w:hint="eastAsia"/>
          <w:lang w:eastAsia="zh-CN"/>
        </w:rPr>
        <w:t>)</w:t>
      </w:r>
      <w:r w:rsidRPr="000C321E">
        <w:t xml:space="preserve"> (please refer to the PDP Context Information Element)</w:t>
      </w:r>
    </w:p>
    <w:p w14:paraId="191F7160" w14:textId="77777777" w:rsidR="00E16FD1" w:rsidRPr="000C321E" w:rsidRDefault="00E16FD1" w:rsidP="00E16FD1">
      <w:r w:rsidRPr="000C321E">
        <w:rPr>
          <w:b/>
        </w:rPr>
        <w:t>PDN Connection:</w:t>
      </w:r>
      <w:r w:rsidRPr="000C321E">
        <w:t xml:space="preserve"> </w:t>
      </w:r>
      <w:r w:rsidRPr="000C321E">
        <w:rPr>
          <w:rFonts w:hint="eastAsia"/>
          <w:lang w:eastAsia="zh-CN"/>
        </w:rPr>
        <w:t>t</w:t>
      </w:r>
      <w:r w:rsidRPr="000C321E">
        <w:t xml:space="preserve">he association between a </w:t>
      </w:r>
      <w:r w:rsidRPr="000C321E">
        <w:rPr>
          <w:rFonts w:hint="eastAsia"/>
          <w:lang w:eastAsia="zh-CN"/>
        </w:rPr>
        <w:t>MS</w:t>
      </w:r>
      <w:r w:rsidRPr="000C321E">
        <w:t xml:space="preserve"> represented by one IPv4 address and/or one IPv6 prefix and a PDN represented by an APN. In this specification, "PDN connection" refers to a PDN connection through a GGSN.</w:t>
      </w:r>
    </w:p>
    <w:p w14:paraId="664D3BC6" w14:textId="77777777" w:rsidR="00E16FD1" w:rsidRPr="000C321E" w:rsidRDefault="00E16FD1" w:rsidP="00E16FD1">
      <w:r w:rsidRPr="000C321E">
        <w:rPr>
          <w:b/>
          <w:bCs/>
        </w:rPr>
        <w:t xml:space="preserve">PS Handover procedure: </w:t>
      </w:r>
      <w:r w:rsidRPr="000C321E">
        <w:t>used to enable MS with one or more packet flows to be moved between two cells with minimal service interruption through allocation of radio resources in the target cell while the MS is still in the source cell.</w:t>
      </w:r>
    </w:p>
    <w:p w14:paraId="3BFB1B35" w14:textId="77777777" w:rsidR="00E16FD1" w:rsidRPr="000C321E" w:rsidRDefault="00E16FD1" w:rsidP="00E16FD1">
      <w:pPr>
        <w:rPr>
          <w:b/>
        </w:rPr>
      </w:pPr>
      <w:r w:rsidRPr="000C321E">
        <w:rPr>
          <w:b/>
          <w:bCs/>
        </w:rPr>
        <w:t>PS Handover XID Parameters</w:t>
      </w:r>
      <w:r w:rsidRPr="000C321E">
        <w:t>: contains  LLC XID parameters (with SNDCP XID parameters contained within) that need to be transferred between SGSNs during the PS handover procedure.</w:t>
      </w:r>
    </w:p>
    <w:p w14:paraId="2B4F98E5" w14:textId="77777777" w:rsidR="00E16FD1" w:rsidRPr="000C321E" w:rsidRDefault="00E16FD1" w:rsidP="00E16FD1">
      <w:r w:rsidRPr="000C321E">
        <w:rPr>
          <w:b/>
        </w:rPr>
        <w:t>Quality of Service (QoS):</w:t>
      </w:r>
      <w:r w:rsidRPr="000C321E">
        <w:t xml:space="preserve"> may be applicable for the GPRS backbone and the Iu interface if the path media supports it</w:t>
      </w:r>
      <w:r w:rsidRPr="000C321E">
        <w:br/>
        <w:t>Separate paths with different priorities may be defined between a GSN pair or between a GSN and an RNC.</w:t>
      </w:r>
    </w:p>
    <w:p w14:paraId="27A95E76" w14:textId="77777777" w:rsidR="00E16FD1" w:rsidRPr="000C321E" w:rsidRDefault="00E16FD1" w:rsidP="00E16FD1">
      <w:r w:rsidRPr="000C321E">
        <w:rPr>
          <w:b/>
        </w:rPr>
        <w:t xml:space="preserve">GTP-C Message: </w:t>
      </w:r>
      <w:r w:rsidRPr="000C321E">
        <w:t>GTP-C or control plane messages are exchanged between GSN/RNC pairs in a path</w:t>
      </w:r>
      <w:r w:rsidRPr="000C321E">
        <w:br/>
        <w:t>The control plane messages are used to transfer GSN capability information between GSN pairs, to create, update and delete GTP tunnels and for path management.</w:t>
      </w:r>
    </w:p>
    <w:p w14:paraId="2799A378" w14:textId="77777777" w:rsidR="00E16FD1" w:rsidRPr="000C321E" w:rsidRDefault="00E16FD1" w:rsidP="00E16FD1">
      <w:r w:rsidRPr="000C321E">
        <w:rPr>
          <w:b/>
        </w:rPr>
        <w:t>GTP-U Message:</w:t>
      </w:r>
      <w:r w:rsidRPr="000C321E">
        <w:t xml:space="preserve"> GTP-U or user plane messages are exchanged between GSN pairs or GSN/RNC pairs in a path</w:t>
      </w:r>
      <w:r w:rsidRPr="000C321E">
        <w:br/>
        <w:t>The user plane messages are used to carry user data packets, and signalling messages for path management and error indication.</w:t>
      </w:r>
    </w:p>
    <w:p w14:paraId="4C20FAD3" w14:textId="77777777" w:rsidR="00E16FD1" w:rsidRPr="000C321E" w:rsidRDefault="00E16FD1" w:rsidP="00E16FD1">
      <w:r w:rsidRPr="000C321E">
        <w:rPr>
          <w:b/>
          <w:bCs/>
        </w:rPr>
        <w:t>GTP-PDU</w:t>
      </w:r>
      <w:r w:rsidRPr="000C321E">
        <w:rPr>
          <w:b/>
        </w:rPr>
        <w:t>:</w:t>
      </w:r>
      <w:r w:rsidRPr="000C321E">
        <w:t xml:space="preserve"> GTP Protocol Data Unit is either a GTP-C message or a GTP-U message</w:t>
      </w:r>
    </w:p>
    <w:p w14:paraId="28434E64" w14:textId="77777777" w:rsidR="00E16FD1" w:rsidRPr="000C321E" w:rsidRDefault="00E16FD1" w:rsidP="00E16FD1">
      <w:r w:rsidRPr="000C321E">
        <w:rPr>
          <w:b/>
          <w:bCs/>
        </w:rPr>
        <w:t>Signalling Message</w:t>
      </w:r>
      <w:r w:rsidRPr="000C321E">
        <w:rPr>
          <w:b/>
        </w:rPr>
        <w:t>:</w:t>
      </w:r>
      <w:r w:rsidRPr="000C321E">
        <w:t xml:space="preserve"> any GTP-PDU except the G-PDU</w:t>
      </w:r>
    </w:p>
    <w:p w14:paraId="39230EB9" w14:textId="77777777" w:rsidR="00E16FD1" w:rsidRPr="000C321E" w:rsidRDefault="00E16FD1" w:rsidP="00E16FD1">
      <w:r w:rsidRPr="000C321E">
        <w:rPr>
          <w:b/>
        </w:rPr>
        <w:t>T-PDU:</w:t>
      </w:r>
      <w:r w:rsidRPr="000C321E">
        <w:t xml:space="preserve"> original packet, for example an IP datagram, from an MS or a network node in an external packet data network</w:t>
      </w:r>
      <w:r w:rsidRPr="000C321E">
        <w:br/>
        <w:t>A T-PDU is the payload that is tunnelled in the GTP-U tunnel.</w:t>
      </w:r>
    </w:p>
    <w:p w14:paraId="10F8921F" w14:textId="77777777" w:rsidR="00E16FD1" w:rsidRPr="000C321E" w:rsidRDefault="00E16FD1" w:rsidP="00E16FD1">
      <w:r w:rsidRPr="000C321E">
        <w:rPr>
          <w:b/>
        </w:rPr>
        <w:t>Traffic Flow Template (TFTs):</w:t>
      </w:r>
      <w:r w:rsidRPr="000C321E">
        <w:t xml:space="preserve"> used by GGSN to distinguish between different user payload packets and transmit packets with different QoS requirements via different PDP context but to the same PDP address</w:t>
      </w:r>
      <w:r w:rsidRPr="000C321E">
        <w:rPr>
          <w:rFonts w:hint="eastAsia"/>
          <w:lang w:eastAsia="zh-CN"/>
        </w:rPr>
        <w:t xml:space="preserve"> or </w:t>
      </w:r>
      <w:r w:rsidRPr="000C321E">
        <w:t>two IP addresses (one IPv4 and one IPv6 if PDP Type IPv4v6 is supported and used</w:t>
      </w:r>
      <w:r w:rsidRPr="000C321E">
        <w:rPr>
          <w:rFonts w:hint="eastAsia"/>
          <w:lang w:eastAsia="zh-CN"/>
        </w:rPr>
        <w:t>)</w:t>
      </w:r>
    </w:p>
    <w:p w14:paraId="2B0A6A9B" w14:textId="77777777" w:rsidR="00E16FD1" w:rsidRPr="000C321E" w:rsidRDefault="00E16FD1" w:rsidP="00E16FD1">
      <w:r w:rsidRPr="000C321E">
        <w:rPr>
          <w:b/>
        </w:rPr>
        <w:t>Tunnel Endpoint IDentifier (TEID):</w:t>
      </w:r>
      <w:r w:rsidRPr="000C321E">
        <w:t xml:space="preserve"> unambiguously identifies a tunnel endpoint in the receiving GTP-U or GTP-C protocol entity</w:t>
      </w:r>
      <w:r w:rsidRPr="000C321E">
        <w:br/>
        <w:t>The receiving end side of a GTP tunnel locally assigns the TEID value the transmitting side has to use. The TEID values are exchanged between tunnel endpoints using GTP-C (or RANAP, over the Iu) messages.</w:t>
      </w:r>
    </w:p>
    <w:p w14:paraId="49A890C1" w14:textId="77777777" w:rsidR="00E16FD1" w:rsidRPr="000C321E" w:rsidRDefault="00E16FD1" w:rsidP="00E16FD1">
      <w:r w:rsidRPr="000C321E">
        <w:rPr>
          <w:b/>
        </w:rPr>
        <w:t>UDP/IP Path:</w:t>
      </w:r>
      <w:r w:rsidRPr="000C321E">
        <w:t xml:space="preserve"> connection-less unidirectional or bidirectional path defined by two end-points</w:t>
      </w:r>
      <w:r w:rsidRPr="000C321E">
        <w:br/>
        <w:t>An IP address and a UDP port number define an end-point. A UDP/IP path carries GTP messages between GSN nodes, and between GSN and RNC nodes related to one or more GTP tunnels.</w:t>
      </w:r>
    </w:p>
    <w:p w14:paraId="62C60AC9" w14:textId="77777777" w:rsidR="00E16FD1" w:rsidRPr="000C321E" w:rsidRDefault="00E16FD1" w:rsidP="00E16FD1">
      <w:r w:rsidRPr="000C321E">
        <w:rPr>
          <w:b/>
        </w:rPr>
        <w:t>SCEF PDN Connection</w:t>
      </w:r>
      <w:r w:rsidRPr="000C321E">
        <w:t xml:space="preserve">: The PDN connection to the SCEF. Unless otherwise indicated in a clause or </w:t>
      </w:r>
      <w:r>
        <w:t>clause</w:t>
      </w:r>
      <w:r w:rsidRPr="000C321E">
        <w:t>, "PDN Connection" does not refer to any SCEF PDN Connection.</w:t>
      </w:r>
    </w:p>
    <w:p w14:paraId="6298B695" w14:textId="77777777" w:rsidR="00E16FD1" w:rsidRPr="000C321E" w:rsidRDefault="00E16FD1" w:rsidP="00E16FD1">
      <w:pPr>
        <w:pStyle w:val="Heading2"/>
      </w:pPr>
      <w:bookmarkStart w:id="21" w:name="_Toc9597800"/>
      <w:bookmarkStart w:id="22" w:name="_Toc106894039"/>
      <w:r w:rsidRPr="000C321E">
        <w:lastRenderedPageBreak/>
        <w:t>3.2</w:t>
      </w:r>
      <w:r w:rsidRPr="000C321E">
        <w:tab/>
        <w:t>Abbreviations</w:t>
      </w:r>
      <w:bookmarkEnd w:id="21"/>
      <w:bookmarkEnd w:id="22"/>
    </w:p>
    <w:p w14:paraId="17A14BBF" w14:textId="77777777" w:rsidR="00E16FD1" w:rsidRPr="000C321E" w:rsidRDefault="00E16FD1" w:rsidP="00E16FD1">
      <w:r w:rsidRPr="000C321E">
        <w:t xml:space="preserve">Abbreviations used in the present document are listed in 3GPP </w:t>
      </w:r>
      <w:r w:rsidRPr="000C321E">
        <w:rPr>
          <w:rFonts w:hint="eastAsia"/>
          <w:lang w:eastAsia="zh-CN"/>
        </w:rPr>
        <w:t>TR</w:t>
      </w:r>
      <w:r w:rsidRPr="000C321E">
        <w:t xml:space="preserve"> 21.905 [1]</w:t>
      </w:r>
    </w:p>
    <w:p w14:paraId="21E39B28" w14:textId="77777777" w:rsidR="00E16FD1" w:rsidRPr="000C321E" w:rsidRDefault="00E16FD1" w:rsidP="00E16FD1">
      <w:r w:rsidRPr="000C321E">
        <w:t>For the purposes of the present document, the following additional abbreviations apply:</w:t>
      </w:r>
    </w:p>
    <w:p w14:paraId="33C40CEC" w14:textId="77777777" w:rsidR="00E16FD1" w:rsidRPr="000C321E" w:rsidRDefault="00E16FD1" w:rsidP="00E16FD1">
      <w:pPr>
        <w:pStyle w:val="EW"/>
        <w:keepNext/>
        <w:rPr>
          <w:lang w:eastAsia="zh-CN"/>
        </w:rPr>
      </w:pPr>
      <w:r w:rsidRPr="000C321E">
        <w:t>ADD</w:t>
      </w:r>
      <w:r w:rsidRPr="000C321E">
        <w:tab/>
        <w:t>Automatic Device Detection</w:t>
      </w:r>
    </w:p>
    <w:p w14:paraId="033086D7" w14:textId="77777777" w:rsidR="00E16FD1" w:rsidRPr="000C321E" w:rsidRDefault="00E16FD1" w:rsidP="00E16FD1">
      <w:pPr>
        <w:pStyle w:val="EW"/>
        <w:keepNext/>
      </w:pPr>
      <w:r w:rsidRPr="000C321E">
        <w:rPr>
          <w:rFonts w:hint="eastAsia"/>
          <w:lang w:eastAsia="zh-CN"/>
        </w:rPr>
        <w:t>APN-AMBR</w:t>
      </w:r>
      <w:r w:rsidRPr="000C321E">
        <w:rPr>
          <w:rFonts w:hint="eastAsia"/>
          <w:lang w:eastAsia="zh-CN"/>
        </w:rPr>
        <w:tab/>
        <w:t>APN-Aggregate Maximum Bit Rate</w:t>
      </w:r>
    </w:p>
    <w:p w14:paraId="77B1960E" w14:textId="77777777" w:rsidR="00E16FD1" w:rsidRPr="000C321E" w:rsidRDefault="00E16FD1" w:rsidP="00E16FD1">
      <w:pPr>
        <w:pStyle w:val="EW"/>
        <w:keepNext/>
      </w:pPr>
      <w:r w:rsidRPr="000C321E">
        <w:t>BB</w:t>
      </w:r>
      <w:r w:rsidRPr="000C321E">
        <w:tab/>
        <w:t>Backbone Bearer</w:t>
      </w:r>
    </w:p>
    <w:p w14:paraId="72D6A0E1" w14:textId="77777777" w:rsidR="00E16FD1" w:rsidRPr="000C321E" w:rsidRDefault="00E16FD1" w:rsidP="00E16FD1">
      <w:pPr>
        <w:pStyle w:val="EW"/>
        <w:rPr>
          <w:lang w:eastAsia="ja-JP"/>
        </w:rPr>
      </w:pPr>
      <w:r w:rsidRPr="000C321E">
        <w:rPr>
          <w:rFonts w:hint="eastAsia"/>
          <w:lang w:eastAsia="zh-CN"/>
        </w:rPr>
        <w:t>C-MSISDN</w:t>
      </w:r>
      <w:r w:rsidRPr="000C321E">
        <w:rPr>
          <w:lang w:eastAsia="zh-CN"/>
        </w:rPr>
        <w:tab/>
      </w:r>
      <w:r w:rsidRPr="000C321E">
        <w:t>Correlation MSISDN</w:t>
      </w:r>
    </w:p>
    <w:p w14:paraId="2EE6CA01" w14:textId="77777777" w:rsidR="00E16FD1" w:rsidRPr="000C321E" w:rsidRDefault="00E16FD1" w:rsidP="00E16FD1">
      <w:pPr>
        <w:pStyle w:val="EW"/>
        <w:keepNext/>
      </w:pPr>
      <w:r w:rsidRPr="000C321E">
        <w:t>DF</w:t>
      </w:r>
      <w:r w:rsidRPr="000C321E">
        <w:tab/>
        <w:t>Don't Fragment</w:t>
      </w:r>
    </w:p>
    <w:p w14:paraId="66E0625A" w14:textId="77777777" w:rsidR="00E16FD1" w:rsidRPr="000C321E" w:rsidRDefault="00E16FD1" w:rsidP="00E16FD1">
      <w:pPr>
        <w:pStyle w:val="EW"/>
        <w:keepNext/>
      </w:pPr>
      <w:r w:rsidRPr="000C321E">
        <w:t>DTI</w:t>
      </w:r>
      <w:r w:rsidRPr="000C321E">
        <w:tab/>
        <w:t>Direct Tunnel Indication</w:t>
      </w:r>
    </w:p>
    <w:p w14:paraId="4929F64E" w14:textId="77777777" w:rsidR="00E16FD1" w:rsidRPr="000C321E" w:rsidRDefault="00E16FD1" w:rsidP="00E16FD1">
      <w:pPr>
        <w:pStyle w:val="EW"/>
        <w:keepNext/>
      </w:pPr>
      <w:r w:rsidRPr="000C321E">
        <w:t>FFS</w:t>
      </w:r>
      <w:r w:rsidRPr="000C321E">
        <w:tab/>
        <w:t>For Further Study</w:t>
      </w:r>
    </w:p>
    <w:p w14:paraId="69DADF7B" w14:textId="77777777" w:rsidR="00E16FD1" w:rsidRPr="000C321E" w:rsidRDefault="00E16FD1" w:rsidP="00E16FD1">
      <w:pPr>
        <w:pStyle w:val="EW"/>
        <w:keepNext/>
      </w:pPr>
      <w:r w:rsidRPr="000C321E">
        <w:t>GCSI</w:t>
      </w:r>
      <w:r w:rsidRPr="000C321E">
        <w:tab/>
        <w:t>GPRS CAMEL Subscription Information</w:t>
      </w:r>
    </w:p>
    <w:p w14:paraId="0CBC6706" w14:textId="77777777" w:rsidR="00E16FD1" w:rsidRPr="000C321E" w:rsidRDefault="00E16FD1" w:rsidP="00E16FD1">
      <w:pPr>
        <w:pStyle w:val="EW"/>
        <w:keepNext/>
      </w:pPr>
      <w:r w:rsidRPr="000C321E">
        <w:t>GMLC</w:t>
      </w:r>
      <w:r w:rsidRPr="000C321E">
        <w:tab/>
        <w:t xml:space="preserve">Gateway </w:t>
      </w:r>
      <w:smartTag w:uri="urn:schemas-microsoft-com:office:smarttags" w:element="place">
        <w:r w:rsidRPr="000C321E">
          <w:t>Mobile</w:t>
        </w:r>
      </w:smartTag>
      <w:r w:rsidRPr="000C321E">
        <w:t xml:space="preserve"> Location Centre</w:t>
      </w:r>
    </w:p>
    <w:p w14:paraId="32C915E4" w14:textId="77777777" w:rsidR="00E16FD1" w:rsidRPr="000C321E" w:rsidRDefault="00E16FD1" w:rsidP="00E16FD1">
      <w:pPr>
        <w:pStyle w:val="EW"/>
      </w:pPr>
      <w:r w:rsidRPr="000C321E">
        <w:t>Gn interface</w:t>
      </w:r>
      <w:r w:rsidRPr="000C321E">
        <w:tab/>
        <w:t>Interface between GPRS Support Nodes (GSNs) within a PLMN</w:t>
      </w:r>
    </w:p>
    <w:p w14:paraId="675994F5" w14:textId="77777777" w:rsidR="00E16FD1" w:rsidRPr="000C321E" w:rsidRDefault="00E16FD1" w:rsidP="00E16FD1">
      <w:pPr>
        <w:pStyle w:val="EW"/>
      </w:pPr>
      <w:r w:rsidRPr="000C321E">
        <w:t>Gp interface</w:t>
      </w:r>
      <w:r w:rsidRPr="000C321E">
        <w:tab/>
        <w:t>Interface between GPRS Support Nodes (GSNs) in different PLMNs</w:t>
      </w:r>
    </w:p>
    <w:p w14:paraId="72B45FA1" w14:textId="77777777" w:rsidR="00E16FD1" w:rsidRPr="000C321E" w:rsidRDefault="00E16FD1" w:rsidP="00E16FD1">
      <w:pPr>
        <w:pStyle w:val="EW"/>
      </w:pPr>
      <w:r w:rsidRPr="000C321E">
        <w:t>GTP</w:t>
      </w:r>
      <w:r w:rsidRPr="000C321E">
        <w:tab/>
        <w:t>GPRS Tunnelling Protocol</w:t>
      </w:r>
    </w:p>
    <w:p w14:paraId="0CC5A185" w14:textId="77777777" w:rsidR="00E16FD1" w:rsidRPr="000C321E" w:rsidRDefault="00E16FD1" w:rsidP="00E16FD1">
      <w:pPr>
        <w:pStyle w:val="EW"/>
      </w:pPr>
      <w:r w:rsidRPr="000C321E">
        <w:t>GTP-C</w:t>
      </w:r>
      <w:r w:rsidRPr="000C321E">
        <w:tab/>
        <w:t>GTP Control</w:t>
      </w:r>
    </w:p>
    <w:p w14:paraId="14D232E0" w14:textId="77777777" w:rsidR="00E16FD1" w:rsidRPr="000C321E" w:rsidRDefault="00E16FD1" w:rsidP="00E16FD1">
      <w:pPr>
        <w:pStyle w:val="EW"/>
      </w:pPr>
      <w:r w:rsidRPr="000C321E">
        <w:t>GTP-U</w:t>
      </w:r>
      <w:r w:rsidRPr="000C321E">
        <w:tab/>
        <w:t>GTP User</w:t>
      </w:r>
    </w:p>
    <w:p w14:paraId="5EF680C2" w14:textId="77777777" w:rsidR="00E16FD1" w:rsidRPr="000C321E" w:rsidRDefault="00E16FD1" w:rsidP="00E16FD1">
      <w:pPr>
        <w:pStyle w:val="EW"/>
      </w:pPr>
      <w:r w:rsidRPr="000C321E">
        <w:t>IANA</w:t>
      </w:r>
      <w:r w:rsidRPr="000C321E">
        <w:tab/>
        <w:t>Internet Assigned Number Authority</w:t>
      </w:r>
    </w:p>
    <w:p w14:paraId="31B673F6" w14:textId="77777777" w:rsidR="00E16FD1" w:rsidRPr="000C321E" w:rsidRDefault="00E16FD1" w:rsidP="00E16FD1">
      <w:pPr>
        <w:pStyle w:val="EW"/>
      </w:pPr>
      <w:r w:rsidRPr="000C321E">
        <w:t>ICMP</w:t>
      </w:r>
      <w:r w:rsidRPr="000C321E">
        <w:tab/>
        <w:t>Internet Control Message Protocol</w:t>
      </w:r>
    </w:p>
    <w:p w14:paraId="3F8B63E8" w14:textId="77777777" w:rsidR="00E16FD1" w:rsidRPr="000C321E" w:rsidRDefault="00E16FD1" w:rsidP="00E16FD1">
      <w:pPr>
        <w:pStyle w:val="EW"/>
      </w:pPr>
      <w:r w:rsidRPr="000C321E">
        <w:t>IE</w:t>
      </w:r>
      <w:r w:rsidRPr="000C321E">
        <w:tab/>
        <w:t>Information Element</w:t>
      </w:r>
    </w:p>
    <w:p w14:paraId="61849651" w14:textId="77777777" w:rsidR="00E16FD1" w:rsidRPr="000C321E" w:rsidRDefault="00E16FD1" w:rsidP="00E16FD1">
      <w:pPr>
        <w:pStyle w:val="EW"/>
      </w:pPr>
      <w:r w:rsidRPr="000C321E">
        <w:t>IGMP</w:t>
      </w:r>
      <w:r w:rsidRPr="000C321E">
        <w:tab/>
        <w:t>Internet Group Management Protocol</w:t>
      </w:r>
    </w:p>
    <w:p w14:paraId="368795DE" w14:textId="77777777" w:rsidR="00E16FD1" w:rsidRPr="000C321E" w:rsidRDefault="00E16FD1" w:rsidP="00E16FD1">
      <w:pPr>
        <w:pStyle w:val="EW"/>
      </w:pPr>
      <w:r w:rsidRPr="000C321E">
        <w:t>IP</w:t>
      </w:r>
      <w:r w:rsidRPr="000C321E">
        <w:tab/>
        <w:t>Internet Protocol</w:t>
      </w:r>
    </w:p>
    <w:p w14:paraId="0A8D2378" w14:textId="77777777" w:rsidR="00E16FD1" w:rsidRPr="000C321E" w:rsidRDefault="00E16FD1" w:rsidP="00E16FD1">
      <w:pPr>
        <w:pStyle w:val="EW"/>
      </w:pPr>
      <w:r w:rsidRPr="000C321E">
        <w:t>IPv4</w:t>
      </w:r>
      <w:r w:rsidRPr="000C321E">
        <w:tab/>
        <w:t>Internet Protocol version 4</w:t>
      </w:r>
    </w:p>
    <w:p w14:paraId="63966073" w14:textId="77777777" w:rsidR="00E16FD1" w:rsidRPr="000C321E" w:rsidRDefault="00E16FD1" w:rsidP="00E16FD1">
      <w:pPr>
        <w:pStyle w:val="EW"/>
      </w:pPr>
      <w:r w:rsidRPr="000C321E">
        <w:t>IPv6</w:t>
      </w:r>
      <w:r w:rsidRPr="000C321E">
        <w:tab/>
        <w:t>Internet Protocol version 6</w:t>
      </w:r>
    </w:p>
    <w:p w14:paraId="1AFEFBEA" w14:textId="77777777" w:rsidR="00E16FD1" w:rsidRPr="000C321E" w:rsidRDefault="00E16FD1" w:rsidP="00E16FD1">
      <w:pPr>
        <w:pStyle w:val="EW"/>
        <w:rPr>
          <w:lang w:eastAsia="zh-CN"/>
        </w:rPr>
      </w:pPr>
      <w:r w:rsidRPr="000C321E">
        <w:t>LGW</w:t>
      </w:r>
      <w:r w:rsidRPr="000C321E">
        <w:tab/>
        <w:t>Local Gateway</w:t>
      </w:r>
    </w:p>
    <w:p w14:paraId="4312F535" w14:textId="77777777" w:rsidR="00E16FD1" w:rsidRPr="000C321E" w:rsidRDefault="00E16FD1" w:rsidP="00E16FD1">
      <w:pPr>
        <w:pStyle w:val="EW"/>
        <w:rPr>
          <w:lang w:eastAsia="zh-CN"/>
        </w:rPr>
      </w:pPr>
      <w:r w:rsidRPr="000C321E">
        <w:rPr>
          <w:rFonts w:hint="eastAsia"/>
          <w:lang w:eastAsia="zh-CN"/>
        </w:rPr>
        <w:t>LIPA                   Local IP Access</w:t>
      </w:r>
    </w:p>
    <w:p w14:paraId="4955CABE" w14:textId="77777777" w:rsidR="00E16FD1" w:rsidRPr="000C321E" w:rsidRDefault="00E16FD1" w:rsidP="00E16FD1">
      <w:pPr>
        <w:pStyle w:val="EW"/>
      </w:pPr>
      <w:r w:rsidRPr="000C321E">
        <w:t>MBMS</w:t>
      </w:r>
      <w:r w:rsidRPr="000C321E">
        <w:tab/>
        <w:t>MultiMedia Broadcast/Multicast Service</w:t>
      </w:r>
    </w:p>
    <w:p w14:paraId="7B4FC8B7" w14:textId="77777777" w:rsidR="00E16FD1" w:rsidRPr="000C321E" w:rsidRDefault="00E16FD1" w:rsidP="00E16FD1">
      <w:pPr>
        <w:pStyle w:val="EW"/>
      </w:pPr>
      <w:r w:rsidRPr="000C321E">
        <w:t>MLD</w:t>
      </w:r>
      <w:r w:rsidRPr="000C321E">
        <w:tab/>
        <w:t>Multicast Listener Discover</w:t>
      </w:r>
    </w:p>
    <w:p w14:paraId="3ED411B0" w14:textId="77777777" w:rsidR="00E16FD1" w:rsidRPr="000C321E" w:rsidRDefault="00E16FD1" w:rsidP="00E16FD1">
      <w:pPr>
        <w:pStyle w:val="EW"/>
      </w:pPr>
      <w:r w:rsidRPr="000C321E">
        <w:t>MTU</w:t>
      </w:r>
      <w:r w:rsidRPr="000C321E">
        <w:tab/>
        <w:t>Maximum Transmission Unit</w:t>
      </w:r>
    </w:p>
    <w:p w14:paraId="68B7547E" w14:textId="77777777" w:rsidR="00E16FD1" w:rsidRPr="000C321E" w:rsidRDefault="00E16FD1" w:rsidP="00E16FD1">
      <w:pPr>
        <w:pStyle w:val="EW"/>
      </w:pPr>
      <w:r w:rsidRPr="000C321E">
        <w:t>NACC</w:t>
      </w:r>
      <w:r>
        <w:tab/>
      </w:r>
      <w:r w:rsidRPr="000C321E">
        <w:t>Network Assisted Cell Change</w:t>
      </w:r>
    </w:p>
    <w:p w14:paraId="5C315185" w14:textId="77777777" w:rsidR="00E16FD1" w:rsidRPr="000C321E" w:rsidDel="004555A3" w:rsidRDefault="00E16FD1" w:rsidP="00E16FD1">
      <w:pPr>
        <w:pStyle w:val="EW"/>
      </w:pPr>
      <w:r w:rsidRPr="000C321E">
        <w:t>NRSN</w:t>
      </w:r>
      <w:r>
        <w:tab/>
      </w:r>
      <w:r w:rsidRPr="000C321E">
        <w:t>Network Requested Support Network</w:t>
      </w:r>
    </w:p>
    <w:p w14:paraId="6B113CCC" w14:textId="77777777" w:rsidR="00E16FD1" w:rsidRPr="000C321E" w:rsidRDefault="00E16FD1" w:rsidP="00E16FD1">
      <w:pPr>
        <w:pStyle w:val="EW"/>
      </w:pPr>
      <w:r w:rsidRPr="000C321E">
        <w:t>PUESBINE</w:t>
      </w:r>
      <w:r w:rsidRPr="000C321E">
        <w:tab/>
      </w:r>
      <w:r w:rsidRPr="000C321E">
        <w:rPr>
          <w:lang w:eastAsia="ja-JP"/>
        </w:rPr>
        <w:t>Provision of User Equipment Specific Behaviour Information to Network Entities</w:t>
      </w:r>
    </w:p>
    <w:p w14:paraId="0F564404" w14:textId="77777777" w:rsidR="00E16FD1" w:rsidRPr="000C321E" w:rsidRDefault="00E16FD1" w:rsidP="00E16FD1">
      <w:pPr>
        <w:pStyle w:val="EW"/>
      </w:pPr>
      <w:r w:rsidRPr="000C321E">
        <w:t>QoS</w:t>
      </w:r>
      <w:r w:rsidRPr="000C321E">
        <w:tab/>
        <w:t>Quality of Service</w:t>
      </w:r>
    </w:p>
    <w:p w14:paraId="7B7C0220" w14:textId="77777777" w:rsidR="00E16FD1" w:rsidRPr="000C321E" w:rsidRDefault="00E16FD1" w:rsidP="00E16FD1">
      <w:pPr>
        <w:pStyle w:val="EW"/>
      </w:pPr>
      <w:r w:rsidRPr="000C321E">
        <w:t>RAN</w:t>
      </w:r>
      <w:r w:rsidRPr="000C321E">
        <w:tab/>
        <w:t>Radio Access Network</w:t>
      </w:r>
    </w:p>
    <w:p w14:paraId="5F6A7A10" w14:textId="77777777" w:rsidR="00E16FD1" w:rsidRPr="000C321E" w:rsidRDefault="00E16FD1" w:rsidP="00E16FD1">
      <w:pPr>
        <w:pStyle w:val="EW"/>
      </w:pPr>
      <w:r w:rsidRPr="000C321E">
        <w:t>RANAP</w:t>
      </w:r>
      <w:r w:rsidRPr="000C321E">
        <w:tab/>
        <w:t>Radio Access Network Application Part</w:t>
      </w:r>
    </w:p>
    <w:p w14:paraId="12D99C25" w14:textId="77777777" w:rsidR="00E16FD1" w:rsidRPr="000C321E" w:rsidRDefault="00E16FD1" w:rsidP="00E16FD1">
      <w:pPr>
        <w:pStyle w:val="EW"/>
      </w:pPr>
      <w:r w:rsidRPr="000C321E">
        <w:t>RIM</w:t>
      </w:r>
      <w:r w:rsidRPr="000C321E">
        <w:tab/>
        <w:t>RAN Information Management</w:t>
      </w:r>
    </w:p>
    <w:p w14:paraId="4147F33C" w14:textId="77777777" w:rsidR="00E16FD1" w:rsidRPr="000C321E" w:rsidRDefault="00E16FD1" w:rsidP="00E16FD1">
      <w:pPr>
        <w:pStyle w:val="EW"/>
        <w:rPr>
          <w:lang w:eastAsia="zh-CN"/>
        </w:rPr>
      </w:pPr>
      <w:r w:rsidRPr="000C321E">
        <w:t>RNC</w:t>
      </w:r>
      <w:r w:rsidRPr="000C321E">
        <w:tab/>
        <w:t>Radio Network Controller</w:t>
      </w:r>
    </w:p>
    <w:p w14:paraId="004B1CB1" w14:textId="77777777" w:rsidR="00E16FD1" w:rsidRPr="000C321E" w:rsidRDefault="00E16FD1" w:rsidP="00E16FD1">
      <w:pPr>
        <w:pStyle w:val="EW"/>
      </w:pPr>
      <w:r w:rsidRPr="000C321E">
        <w:rPr>
          <w:rFonts w:hint="eastAsia"/>
          <w:lang w:eastAsia="zh-CN"/>
        </w:rPr>
        <w:t>SPID</w:t>
      </w:r>
      <w:r w:rsidRPr="000C321E">
        <w:rPr>
          <w:rFonts w:hint="eastAsia"/>
          <w:lang w:eastAsia="zh-CN"/>
        </w:rPr>
        <w:tab/>
      </w:r>
      <w:r w:rsidRPr="000C321E">
        <w:rPr>
          <w:lang w:eastAsia="zh-CN"/>
        </w:rPr>
        <w:t>Subscriber Profile ID for RAT/Frequency Priority</w:t>
      </w:r>
    </w:p>
    <w:p w14:paraId="5C98683F" w14:textId="77777777" w:rsidR="00E16FD1" w:rsidRPr="000C321E" w:rsidRDefault="00E16FD1" w:rsidP="00E16FD1">
      <w:pPr>
        <w:pStyle w:val="EW"/>
      </w:pPr>
      <w:r w:rsidRPr="000C321E">
        <w:t>STN-SR</w:t>
      </w:r>
      <w:r w:rsidRPr="000C321E">
        <w:tab/>
        <w:t>Session Transfer Number for SRVCC</w:t>
      </w:r>
    </w:p>
    <w:p w14:paraId="5DE430B2" w14:textId="77777777" w:rsidR="00E16FD1" w:rsidRPr="000C321E" w:rsidRDefault="00E16FD1" w:rsidP="00E16FD1">
      <w:pPr>
        <w:pStyle w:val="EW"/>
      </w:pPr>
      <w:r w:rsidRPr="000C321E">
        <w:t>TEID</w:t>
      </w:r>
      <w:r w:rsidRPr="000C321E">
        <w:tab/>
        <w:t>Tunnel Endpoint IDentifier</w:t>
      </w:r>
    </w:p>
    <w:p w14:paraId="162D15E7" w14:textId="77777777" w:rsidR="00E16FD1" w:rsidRPr="000C321E" w:rsidRDefault="00E16FD1" w:rsidP="00E16FD1">
      <w:pPr>
        <w:pStyle w:val="EW"/>
      </w:pPr>
      <w:r w:rsidRPr="000C321E">
        <w:t>TFT</w:t>
      </w:r>
      <w:r w:rsidRPr="000C321E">
        <w:tab/>
        <w:t>Traffic Flow Template</w:t>
      </w:r>
    </w:p>
    <w:p w14:paraId="5AADEE59" w14:textId="77777777" w:rsidR="00E16FD1" w:rsidRPr="000C321E" w:rsidRDefault="00E16FD1" w:rsidP="00E16FD1">
      <w:pPr>
        <w:pStyle w:val="EW"/>
        <w:rPr>
          <w:lang w:eastAsia="zh-CN"/>
        </w:rPr>
      </w:pPr>
      <w:r w:rsidRPr="000C321E">
        <w:t>UDP</w:t>
      </w:r>
      <w:r w:rsidRPr="000C321E">
        <w:tab/>
        <w:t>User Datagram Protocol</w:t>
      </w:r>
    </w:p>
    <w:p w14:paraId="5D9DA558" w14:textId="77777777" w:rsidR="00E16FD1" w:rsidRPr="000C321E" w:rsidRDefault="00E16FD1" w:rsidP="00E16FD1">
      <w:pPr>
        <w:pStyle w:val="EW"/>
      </w:pPr>
      <w:r w:rsidRPr="000C321E">
        <w:rPr>
          <w:rFonts w:hint="eastAsia"/>
          <w:lang w:eastAsia="zh-CN"/>
        </w:rPr>
        <w:t>UE-AMBR</w:t>
      </w:r>
      <w:r w:rsidRPr="000C321E">
        <w:rPr>
          <w:rFonts w:hint="eastAsia"/>
          <w:lang w:eastAsia="zh-CN"/>
        </w:rPr>
        <w:tab/>
        <w:t>UE- Aggregate Maximum Bit Rate</w:t>
      </w:r>
    </w:p>
    <w:p w14:paraId="03DD1915" w14:textId="77777777" w:rsidR="00E16FD1" w:rsidRPr="000C321E" w:rsidRDefault="00E16FD1" w:rsidP="00E16FD1">
      <w:pPr>
        <w:pStyle w:val="EX"/>
      </w:pPr>
      <w:r w:rsidRPr="000C321E">
        <w:t>UTRAN</w:t>
      </w:r>
      <w:r w:rsidRPr="000C321E">
        <w:tab/>
        <w:t>UMTS Terrestrial Radio Access Network</w:t>
      </w:r>
    </w:p>
    <w:p w14:paraId="5417F49F" w14:textId="77777777" w:rsidR="00E16FD1" w:rsidRPr="000C321E" w:rsidRDefault="00E16FD1" w:rsidP="00E16FD1">
      <w:pPr>
        <w:pStyle w:val="Heading1"/>
      </w:pPr>
      <w:bookmarkStart w:id="23" w:name="_Toc9597801"/>
      <w:bookmarkStart w:id="24" w:name="_Toc106894040"/>
      <w:r w:rsidRPr="000C321E">
        <w:t>4</w:t>
      </w:r>
      <w:r w:rsidRPr="000C321E">
        <w:tab/>
        <w:t>General</w:t>
      </w:r>
      <w:bookmarkEnd w:id="23"/>
      <w:bookmarkEnd w:id="24"/>
    </w:p>
    <w:p w14:paraId="3610683B" w14:textId="77777777" w:rsidR="00E16FD1" w:rsidRPr="000C321E" w:rsidRDefault="00E16FD1" w:rsidP="00E16FD1">
      <w:pPr>
        <w:pStyle w:val="Heading2"/>
      </w:pPr>
      <w:bookmarkStart w:id="25" w:name="_Toc9597802"/>
      <w:bookmarkStart w:id="26" w:name="_Toc106894041"/>
      <w:r w:rsidRPr="000C321E">
        <w:t>4.1</w:t>
      </w:r>
      <w:r w:rsidRPr="000C321E">
        <w:tab/>
        <w:t>General Description</w:t>
      </w:r>
      <w:bookmarkEnd w:id="25"/>
      <w:bookmarkEnd w:id="26"/>
    </w:p>
    <w:p w14:paraId="2E7B6B90" w14:textId="77777777" w:rsidR="00E16FD1" w:rsidRPr="000C321E" w:rsidRDefault="00E16FD1" w:rsidP="00E16FD1">
      <w:r w:rsidRPr="000C321E">
        <w:rPr>
          <w:noProof/>
        </w:rPr>
        <w:t>From release 8 onwards, the normative specification of the user plane of GTP version 1 is 3GPP TS 29.281 [41]. All provisions about GTPv1 user plane in the present document shall be superseded by 3GPP TS 29.281 [41].</w:t>
      </w:r>
    </w:p>
    <w:p w14:paraId="4FDA3BC4" w14:textId="77777777" w:rsidR="00E16FD1" w:rsidRPr="000C321E" w:rsidRDefault="00E16FD1" w:rsidP="00E16FD1">
      <w:pPr>
        <w:keepNext/>
        <w:keepLines/>
      </w:pPr>
      <w:r w:rsidRPr="000C321E">
        <w:lastRenderedPageBreak/>
        <w:t>The present document defines the GPRS Tunnelling Protocol (GTP), i.e. the protocol between GPRS Support Nodes (GSNs) in the UMTS/GPRS backbone network. It includes both the GTP control plane (GTP-C) and data transfer (GTP-U) procedures. GTP also lists the messages and information elements used by the GTP based charging protocol GTP', which is described in 3GPP TS 32.295 [33].</w:t>
      </w:r>
    </w:p>
    <w:p w14:paraId="0233C0D9" w14:textId="77777777" w:rsidR="00E16FD1" w:rsidRPr="000C321E" w:rsidRDefault="00E16FD1" w:rsidP="00E16FD1">
      <w:r w:rsidRPr="000C321E">
        <w:t>GTP (GTP-C and GTP-U) is defined for the Gn interface, i.e. the interface between GSNs within a PLMN, and for the Gp interface between GSNs in different PLMNs. Only GTP-U is defined for the Iu interface between Serving GPRS Support Node (SGSN) and the UMTS Terrestrial Radio Access Network (UTRAN).</w:t>
      </w:r>
    </w:p>
    <w:p w14:paraId="1679F4DD" w14:textId="77777777" w:rsidR="00E16FD1" w:rsidRPr="000C321E" w:rsidRDefault="00E16FD1" w:rsidP="00E16FD1">
      <w:r w:rsidRPr="000C321E">
        <w:t>GTP-C is also used for roaming and inter access mobility between Gn/Gp SGSNs and MMEs as specified in Annex D of 3GPP TS 23.401 [47].</w:t>
      </w:r>
    </w:p>
    <w:p w14:paraId="5FB38652" w14:textId="77777777" w:rsidR="00E16FD1" w:rsidRPr="000C321E" w:rsidRDefault="00E16FD1" w:rsidP="00E16FD1">
      <w:r w:rsidRPr="000C321E">
        <w:t>On the Iu interface, the Radio Access Network Application Part (RANAP) protocol and signalling part of GTP-U are performing the control function for user plane (GTP-U).</w:t>
      </w:r>
    </w:p>
    <w:p w14:paraId="0534E5F0" w14:textId="77777777" w:rsidR="00E16FD1" w:rsidRPr="000C321E" w:rsidRDefault="00E16FD1" w:rsidP="00E16FD1">
      <w:r w:rsidRPr="000C321E">
        <w:t>GTP' is defined for the interface between CDR generating functional network elements and Charging Gateway(s) within a PLMN. Charging Gateway(s) and GTP' protocol are optional, as the Charging Gateway Functionality may either be located in separate network elements (Charging Gateways), or alternatively be embedded into the CDR generating network elements (GSNs) when the GSN-CGF interface is not necessarily visible outside the network element. These interfaces relevant to GTP are between the grey boxes shown in figure 1.</w:t>
      </w:r>
    </w:p>
    <w:p w14:paraId="5965DC1D" w14:textId="77777777" w:rsidR="00E16FD1" w:rsidRPr="000C321E" w:rsidRDefault="00E16FD1" w:rsidP="00E16FD1">
      <w:pPr>
        <w:pStyle w:val="TH"/>
      </w:pPr>
      <w:r w:rsidRPr="000C321E">
        <w:object w:dxaOrig="7666" w:dyaOrig="5971" w14:anchorId="2A2B2D94">
          <v:shape id="_x0000_i1027" type="#_x0000_t75" style="width:358.2pt;height:293pt" o:ole="" fillcolor="window">
            <v:imagedata r:id="rId11" o:title="" croptop="1095f" cropbottom="362f" cropleft="1793f" cropright="2461f"/>
          </v:shape>
          <o:OLEObject Type="Embed" ProgID="Word.Picture.8" ShapeID="_x0000_i1027" DrawAspect="Content" ObjectID="_1717506996" r:id="rId12"/>
        </w:object>
      </w:r>
    </w:p>
    <w:p w14:paraId="33BA19A8" w14:textId="77777777" w:rsidR="00E16FD1" w:rsidRPr="000C321E" w:rsidRDefault="00E16FD1" w:rsidP="00E16FD1">
      <w:pPr>
        <w:pStyle w:val="TF"/>
      </w:pPr>
      <w:r w:rsidRPr="000C321E">
        <w:t>Figure 1: GPRS Logical Architecture with interface name denotations</w:t>
      </w:r>
    </w:p>
    <w:p w14:paraId="057702B3" w14:textId="77777777" w:rsidR="00E16FD1" w:rsidRPr="000C321E" w:rsidRDefault="00E16FD1" w:rsidP="00E16FD1">
      <w:r w:rsidRPr="000C321E">
        <w:t>GTP allows multi-protocol packets to be tunnelled through the UMTS/GPRS Backbone between GSNs and between SGSN and UTRAN.</w:t>
      </w:r>
    </w:p>
    <w:p w14:paraId="41AF3723" w14:textId="77777777" w:rsidR="00E16FD1" w:rsidRPr="000C321E" w:rsidRDefault="00E16FD1" w:rsidP="00E16FD1">
      <w:r w:rsidRPr="000C321E">
        <w:t>In the control plane, GTP specifies a tunnel control and management protocol (GTP-C) which allows the SGSN to provide packet data network access for an MS. Control Plane signalling is used to create, modify and delete tunnels. GTP also allows creation, and deletion of a single multicast service tunnel, that can be used for delivering packets to all the users who have joined a particular multicast service.</w:t>
      </w:r>
    </w:p>
    <w:p w14:paraId="79E316B3" w14:textId="77777777" w:rsidR="00E16FD1" w:rsidRPr="000C321E" w:rsidRDefault="00E16FD1" w:rsidP="00E16FD1">
      <w:r w:rsidRPr="000C321E">
        <w:t>In the user plane, GTP uses a tunnelling mechanism (GTP-U) to provide a service for carrying user data packets.</w:t>
      </w:r>
    </w:p>
    <w:p w14:paraId="17EABAD4" w14:textId="77777777" w:rsidR="00E16FD1" w:rsidRPr="000C321E" w:rsidRDefault="00E16FD1" w:rsidP="00E16FD1">
      <w:r w:rsidRPr="000C321E">
        <w:t>The GTP-U protocol is implemented by SGSNs and GGSNs in the UMTS/GPRS Backbone and by Radio Network Controllers (RNCs) in the UTRAN. SGSNs and GGSNs in the UMTS/GPRS Backbone implement the GTP-C protocol. No other systems need to be aware of GTP. UMTS/GPRS MSs are connected to an SGSN without being aware of GTP.</w:t>
      </w:r>
    </w:p>
    <w:p w14:paraId="230E1CC7" w14:textId="77777777" w:rsidR="00E16FD1" w:rsidRPr="000C321E" w:rsidRDefault="00E16FD1" w:rsidP="00E16FD1">
      <w:r w:rsidRPr="000C321E">
        <w:lastRenderedPageBreak/>
        <w:t>It is assumed that there will be a many-to-many relationship between SGSNs and GGSNs. A SGSN may provide service to many GGSNs. A single GGSN may associate with many SGSNs to deliver traffic to a large number of geographically diverse mobile stations.</w:t>
      </w:r>
    </w:p>
    <w:p w14:paraId="6F72B5E3" w14:textId="77777777" w:rsidR="00E16FD1" w:rsidRPr="000C321E" w:rsidRDefault="00E16FD1" w:rsidP="00E16FD1">
      <w:pPr>
        <w:pStyle w:val="Heading2"/>
        <w:rPr>
          <w:lang w:val="en-US"/>
        </w:rPr>
      </w:pPr>
      <w:bookmarkStart w:id="27" w:name="_Toc9597803"/>
      <w:bookmarkStart w:id="28" w:name="_Toc106894042"/>
      <w:r w:rsidRPr="000C321E">
        <w:rPr>
          <w:lang w:val="en-US"/>
        </w:rPr>
        <w:t>4.2</w:t>
      </w:r>
      <w:r w:rsidRPr="000C321E">
        <w:rPr>
          <w:lang w:val="en-US"/>
        </w:rPr>
        <w:tab/>
        <w:t>Removing support for GTPv1 to GTPv0 interworking</w:t>
      </w:r>
      <w:bookmarkEnd w:id="27"/>
      <w:bookmarkEnd w:id="28"/>
    </w:p>
    <w:p w14:paraId="1EB8BD21" w14:textId="77777777" w:rsidR="00E16FD1" w:rsidRPr="000C321E" w:rsidRDefault="00E16FD1" w:rsidP="00E16FD1">
      <w:pPr>
        <w:rPr>
          <w:lang w:val="en-US"/>
        </w:rPr>
      </w:pPr>
      <w:r w:rsidRPr="000C321E">
        <w:rPr>
          <w:lang w:val="en-US"/>
        </w:rPr>
        <w:t>Support for GTPv1 to GTPv0 interworking is removed from 3GPP Rel-8 GTPv1 specification. Therefore, 3GPP Rel-8 and onwards GTPv1 entity may or may not listen to the well-known GTPv0 port 3386. If GTPv1 entity listens to the GTPv0 port, the entity should silently discard any received GTPv0 message.</w:t>
      </w:r>
    </w:p>
    <w:p w14:paraId="303C519D" w14:textId="77777777" w:rsidR="00E16FD1" w:rsidRPr="000C321E" w:rsidRDefault="00E16FD1" w:rsidP="00E16FD1">
      <w:pPr>
        <w:pStyle w:val="Heading1"/>
      </w:pPr>
      <w:bookmarkStart w:id="29" w:name="_Toc9597804"/>
      <w:bookmarkStart w:id="30" w:name="_Toc106894043"/>
      <w:r w:rsidRPr="000C321E">
        <w:t>5</w:t>
      </w:r>
      <w:r w:rsidRPr="000C321E">
        <w:tab/>
        <w:t>Transmission Order and Bit Definitions</w:t>
      </w:r>
      <w:bookmarkEnd w:id="29"/>
      <w:bookmarkEnd w:id="30"/>
    </w:p>
    <w:p w14:paraId="1513B779" w14:textId="77777777" w:rsidR="00E16FD1" w:rsidRPr="000C321E" w:rsidRDefault="00E16FD1" w:rsidP="00E16FD1">
      <w:r w:rsidRPr="000C321E">
        <w:t>The messages in this document shall be transmitted in network octet order starting with octet 1. Where information elements are repeated within a message the order shall be determined by the order of appearance in the table defining the information elements in the message.</w:t>
      </w:r>
    </w:p>
    <w:p w14:paraId="307262B7" w14:textId="77777777" w:rsidR="00E16FD1" w:rsidRPr="000C321E" w:rsidRDefault="00E16FD1" w:rsidP="00E16FD1">
      <w:r w:rsidRPr="000C321E">
        <w:t>The most significant bit of an octet in a GTP message is bit 8. If a value in a GTP message spans several octets and nothing else is stated, the most significant bit is bit 8 of the octet with the lowest number.</w:t>
      </w:r>
    </w:p>
    <w:p w14:paraId="2F41E471" w14:textId="77777777" w:rsidR="00E16FD1" w:rsidRPr="000C321E" w:rsidRDefault="00E16FD1" w:rsidP="00E16FD1">
      <w:pPr>
        <w:pStyle w:val="Heading1"/>
      </w:pPr>
      <w:bookmarkStart w:id="31" w:name="_Toc9597805"/>
      <w:bookmarkStart w:id="32" w:name="_Toc106894044"/>
      <w:r w:rsidRPr="000C321E">
        <w:t>6</w:t>
      </w:r>
      <w:r w:rsidRPr="000C321E">
        <w:tab/>
        <w:t>GTP Header</w:t>
      </w:r>
      <w:bookmarkEnd w:id="31"/>
      <w:bookmarkEnd w:id="32"/>
    </w:p>
    <w:p w14:paraId="0DE5945A" w14:textId="77777777" w:rsidR="00E16FD1" w:rsidRPr="000C321E" w:rsidRDefault="00E16FD1" w:rsidP="00E16FD1">
      <w:r w:rsidRPr="000C321E">
        <w:t>The GTP header is a variable length header used for both the GTP-C and the GTP-U protocols. The minimum length of the GTP header is 8 bytes. There are three flags that are used to signal the presence of additional optional fields: the PN flag, the S flag and the E flag. The PN flag is used to signal the presence of N-PDU Numbers. The S flag is used to signal the presence of the GTP Sequence Number field. The E flag is used to signal the presence of the Extension Header field, used to enable future extensions of the GTP header defined in this document, without the need to use another version number. If and only if one or more of these three flags are set, the fields Sequence Number, N-PDU and Extension Header shall be present. The sender shall set all the bits of the unused fields to zero. The receiver shall not evaluate the unused fields.</w:t>
      </w:r>
    </w:p>
    <w:p w14:paraId="3B78F73E" w14:textId="77777777" w:rsidR="00E16FD1" w:rsidRPr="000C321E" w:rsidRDefault="00E16FD1" w:rsidP="00E16FD1">
      <w:r w:rsidRPr="000C321E">
        <w:t xml:space="preserve">The GTP-C and the GTP-U use some of the fields in the GTP header differently. The detailed use of such fields is described in the </w:t>
      </w:r>
      <w:r w:rsidR="006E5EE3">
        <w:t>clause</w:t>
      </w:r>
      <w:r w:rsidRPr="000C321E">
        <w:t>s related to GTP-C and to GTP-U.</w:t>
      </w:r>
    </w:p>
    <w:p w14:paraId="2AB1E85B" w14:textId="77777777" w:rsidR="00E16FD1" w:rsidRPr="000C321E" w:rsidRDefault="00E16FD1" w:rsidP="00E16FD1">
      <w:pPr>
        <w:rPr>
          <w:b/>
        </w:rPr>
      </w:pPr>
      <w:r w:rsidRPr="000C321E">
        <w:rPr>
          <w:b/>
        </w:rPr>
        <w:t>Always present fields:</w:t>
      </w:r>
    </w:p>
    <w:p w14:paraId="062BB4F1" w14:textId="77777777" w:rsidR="00E16FD1" w:rsidRPr="000C321E" w:rsidRDefault="00E16FD1" w:rsidP="00E16FD1">
      <w:pPr>
        <w:pStyle w:val="B1"/>
      </w:pPr>
      <w:r w:rsidRPr="000C321E">
        <w:t>-</w:t>
      </w:r>
      <w:r w:rsidRPr="000C321E">
        <w:tab/>
        <w:t>Version field: This field is used to determine the version of the GTP protocol. For the treatment of other versions, see clause 11.1.1, "Different GTP versions". The version number shall be set to "1".</w:t>
      </w:r>
    </w:p>
    <w:p w14:paraId="55C938C6" w14:textId="77777777" w:rsidR="00E16FD1" w:rsidRPr="000C321E" w:rsidRDefault="00E16FD1" w:rsidP="00E16FD1">
      <w:pPr>
        <w:pStyle w:val="B1"/>
      </w:pPr>
      <w:r w:rsidRPr="000C321E">
        <w:t>-</w:t>
      </w:r>
      <w:r w:rsidRPr="000C321E">
        <w:tab/>
        <w:t>Protocol Type (PT): This bit is used as a protocol discriminator between GTP (when PT is "1") and GTP' (when PT is "0"). GTP is described in this document and the GTP' protocol in 3GPP TS 32.295 [33]. Note that the interpretation of the header fields may be different in GTP' than in GTP.</w:t>
      </w:r>
    </w:p>
    <w:p w14:paraId="2393D8C0" w14:textId="77777777" w:rsidR="00E16FD1" w:rsidRPr="000C321E" w:rsidRDefault="00E16FD1" w:rsidP="00E16FD1">
      <w:pPr>
        <w:pStyle w:val="B1"/>
      </w:pPr>
      <w:r w:rsidRPr="000C321E">
        <w:t>-</w:t>
      </w:r>
      <w:r w:rsidRPr="000C321E">
        <w:tab/>
        <w:t xml:space="preserve">Extension Header flag (E): This flag indicates the presence of a meaningful value of the Next Extension Header field. When it is set to "0", the Next Extension Header field either is not present or, if present, shall not be interpreted. When it is set to "1", the Next Extension Header field is present, and shall be interpreted, as described below in this </w:t>
      </w:r>
      <w:r w:rsidR="006E5EE3">
        <w:t>clause</w:t>
      </w:r>
      <w:r w:rsidRPr="000C321E">
        <w:t>.</w:t>
      </w:r>
    </w:p>
    <w:p w14:paraId="79EF08E6" w14:textId="77777777" w:rsidR="00E16FD1" w:rsidRPr="000C321E" w:rsidRDefault="00E16FD1" w:rsidP="00E16FD1">
      <w:pPr>
        <w:pStyle w:val="B1"/>
      </w:pPr>
      <w:r w:rsidRPr="000C321E">
        <w:t>-</w:t>
      </w:r>
      <w:r w:rsidRPr="000C321E">
        <w:tab/>
        <w:t xml:space="preserve">Sequence number flag (S): This flag indicates the presence of a meaningful value of the Sequence Number field. When it is set to "0", the Sequence Number field either is not present or, if present, shall not be interpreted. When it is set to "1", the Sequence Number field is present, and shall be interpreted, as described below in this </w:t>
      </w:r>
      <w:r w:rsidR="006E5EE3">
        <w:t>clause</w:t>
      </w:r>
      <w:r w:rsidRPr="000C321E">
        <w:t>.</w:t>
      </w:r>
    </w:p>
    <w:p w14:paraId="623566E0" w14:textId="77777777" w:rsidR="00E16FD1" w:rsidRPr="000C321E" w:rsidRDefault="00E16FD1" w:rsidP="00E16FD1">
      <w:pPr>
        <w:pStyle w:val="B1"/>
      </w:pPr>
      <w:r w:rsidRPr="000C321E">
        <w:t>-</w:t>
      </w:r>
      <w:r w:rsidRPr="000C321E">
        <w:tab/>
        <w:t xml:space="preserve">N-PDU Number flag (PN): This flag indicates the presence of a meaningful value of the N-PDU Number field. When it is set to "0", the N-PDU Number field either is not present, or, if present, shall not be interpreted. When it is set to "1", the N-PDU Number field is present, and shall be interpreted, as described below in this </w:t>
      </w:r>
      <w:r w:rsidR="006E5EE3">
        <w:t>clause</w:t>
      </w:r>
      <w:r w:rsidRPr="000C321E">
        <w:t>.</w:t>
      </w:r>
    </w:p>
    <w:p w14:paraId="35B87B03" w14:textId="77777777" w:rsidR="00E16FD1" w:rsidRPr="000C321E" w:rsidRDefault="00E16FD1" w:rsidP="00E16FD1">
      <w:pPr>
        <w:pStyle w:val="B1"/>
      </w:pPr>
      <w:r w:rsidRPr="000C321E">
        <w:t>-</w:t>
      </w:r>
      <w:r w:rsidRPr="000C321E">
        <w:tab/>
        <w:t>Message Type: This field indicates the type of GTP message. The valid values of the message type are defined in clause 7.1 for both GTP-C and GTP-U.</w:t>
      </w:r>
    </w:p>
    <w:p w14:paraId="0154018D" w14:textId="77777777" w:rsidR="00E16FD1" w:rsidRPr="000C321E" w:rsidRDefault="00E16FD1" w:rsidP="00E16FD1">
      <w:pPr>
        <w:pStyle w:val="B1"/>
      </w:pPr>
      <w:r w:rsidRPr="000C321E">
        <w:lastRenderedPageBreak/>
        <w:t>-</w:t>
      </w:r>
      <w:r w:rsidRPr="000C321E">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14:paraId="0ECC4170" w14:textId="77777777" w:rsidR="00E16FD1" w:rsidRPr="000C321E" w:rsidRDefault="00E16FD1" w:rsidP="00E16FD1">
      <w:pPr>
        <w:pStyle w:val="B1"/>
      </w:pPr>
      <w:r w:rsidRPr="000C321E">
        <w:t>-</w:t>
      </w:r>
      <w:r w:rsidRPr="000C321E">
        <w:tab/>
        <w:t>Tunnel Endpoint Identifier (TEID): This field unambiguously identifies a tunnel endpoint in the receiving GTP</w:t>
      </w:r>
      <w:r w:rsidRPr="000C321E">
        <w:noBreakHyphen/>
        <w:t>U or GTP-C protocol entity. The receiving end side of a GTP tunnel locally assigns the TEID value the transmitting side has to use. The TEID values are exchanged between tunnel endpoints using GTP-C (or RANAP, over the Iu) messages.</w:t>
      </w:r>
    </w:p>
    <w:p w14:paraId="4CF7168B" w14:textId="77777777" w:rsidR="00E16FD1" w:rsidRPr="000C321E" w:rsidRDefault="00E16FD1" w:rsidP="00E16FD1">
      <w:pPr>
        <w:rPr>
          <w:b/>
        </w:rPr>
      </w:pPr>
      <w:r w:rsidRPr="000C321E">
        <w:rPr>
          <w:b/>
        </w:rPr>
        <w:t>Optional fields:</w:t>
      </w:r>
    </w:p>
    <w:p w14:paraId="3E28A1F5" w14:textId="77777777" w:rsidR="00E16FD1" w:rsidRPr="000C321E" w:rsidRDefault="00E16FD1" w:rsidP="00E16FD1">
      <w:pPr>
        <w:pStyle w:val="B1"/>
      </w:pPr>
      <w:r w:rsidRPr="000C321E">
        <w:t>-</w:t>
      </w:r>
      <w:r w:rsidRPr="000C321E">
        <w:tab/>
        <w:t>Sequence Number: This field is an optional field in G -PDUs. It is used as a transaction identity for  signalling messages  having a response message defined for a request message, that is the Sequence Number value is copied from the request to the response message header. In the user plane, an increasing sequence number for T-PDUs is transmitted via GTP-U tunnels, when transmission order must be preserved.</w:t>
      </w:r>
    </w:p>
    <w:p w14:paraId="37DA12DD" w14:textId="77777777" w:rsidR="00E16FD1" w:rsidRPr="000C321E" w:rsidRDefault="00E16FD1" w:rsidP="00E16FD1">
      <w:pPr>
        <w:pStyle w:val="B1"/>
      </w:pPr>
      <w:r w:rsidRPr="000C321E">
        <w:t>-</w:t>
      </w:r>
      <w:r w:rsidRPr="000C321E">
        <w:tab/>
        <w:t>N-PDU Number: This field is used at the Inter SGSN Routeing Area Update procedure and some inter-system handover procedures (e.g. between 2G and 3G radio access networks). This field is used to co-ordinate the data transmission for acknowledged mode of communication between the MS and the SGSN. The exact meaning of this field depends upon the scenario. (For example, for GSM/GPRS to GSM/GPRS, the SNDCP N-PDU number is present in this field).</w:t>
      </w:r>
    </w:p>
    <w:p w14:paraId="4412807A" w14:textId="77777777" w:rsidR="00E16FD1" w:rsidRPr="000C321E" w:rsidRDefault="00E16FD1" w:rsidP="00E16FD1">
      <w:pPr>
        <w:pStyle w:val="B1"/>
      </w:pPr>
      <w:r w:rsidRPr="000C321E">
        <w:t>-</w:t>
      </w:r>
      <w:r w:rsidRPr="000C321E">
        <w:tab/>
        <w:t>Next Extension Header Type: This field defines the type of Extension Header that follows this field in the GTP</w:t>
      </w:r>
      <w:r w:rsidRPr="000C321E">
        <w:noBreakHyphen/>
        <w:t>PDU.</w:t>
      </w:r>
    </w:p>
    <w:p w14:paraId="14D79A25"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016"/>
        <w:gridCol w:w="390"/>
        <w:gridCol w:w="567"/>
        <w:gridCol w:w="567"/>
        <w:gridCol w:w="567"/>
        <w:gridCol w:w="567"/>
        <w:gridCol w:w="551"/>
        <w:gridCol w:w="435"/>
        <w:gridCol w:w="136"/>
        <w:gridCol w:w="480"/>
        <w:gridCol w:w="60"/>
        <w:gridCol w:w="344"/>
      </w:tblGrid>
      <w:tr w:rsidR="00E16FD1" w:rsidRPr="000C321E" w14:paraId="53042CB0" w14:textId="77777777" w:rsidTr="002E4AAE">
        <w:trPr>
          <w:jc w:val="center"/>
        </w:trPr>
        <w:tc>
          <w:tcPr>
            <w:tcW w:w="1016" w:type="dxa"/>
          </w:tcPr>
          <w:p w14:paraId="2E413E68" w14:textId="77777777" w:rsidR="00E16FD1" w:rsidRPr="000C321E" w:rsidRDefault="00E16FD1" w:rsidP="002E4AAE">
            <w:pPr>
              <w:pStyle w:val="TAH"/>
            </w:pPr>
          </w:p>
        </w:tc>
        <w:tc>
          <w:tcPr>
            <w:tcW w:w="390" w:type="dxa"/>
          </w:tcPr>
          <w:p w14:paraId="1803E1C4" w14:textId="77777777" w:rsidR="00E16FD1" w:rsidRPr="000C321E" w:rsidRDefault="00E16FD1" w:rsidP="002E4AAE">
            <w:pPr>
              <w:pStyle w:val="TAH"/>
            </w:pPr>
          </w:p>
        </w:tc>
        <w:tc>
          <w:tcPr>
            <w:tcW w:w="4274" w:type="dxa"/>
            <w:gridSpan w:val="10"/>
          </w:tcPr>
          <w:p w14:paraId="67F8E8B4" w14:textId="77777777" w:rsidR="00E16FD1" w:rsidRPr="000C321E" w:rsidRDefault="00E16FD1" w:rsidP="002E4AAE">
            <w:pPr>
              <w:pStyle w:val="TAH"/>
            </w:pPr>
            <w:r w:rsidRPr="000C321E">
              <w:t>Bits</w:t>
            </w:r>
          </w:p>
        </w:tc>
      </w:tr>
      <w:tr w:rsidR="00E16FD1" w:rsidRPr="000C321E" w14:paraId="0213B6CE" w14:textId="77777777" w:rsidTr="002E4AAE">
        <w:trPr>
          <w:jc w:val="center"/>
        </w:trPr>
        <w:tc>
          <w:tcPr>
            <w:tcW w:w="1016" w:type="dxa"/>
          </w:tcPr>
          <w:p w14:paraId="623339F9" w14:textId="77777777" w:rsidR="00E16FD1" w:rsidRPr="000C321E" w:rsidRDefault="00E16FD1" w:rsidP="002E4AAE">
            <w:pPr>
              <w:pStyle w:val="TAH"/>
            </w:pPr>
            <w:r w:rsidRPr="000C321E">
              <w:t>Octets</w:t>
            </w:r>
          </w:p>
        </w:tc>
        <w:tc>
          <w:tcPr>
            <w:tcW w:w="390" w:type="dxa"/>
          </w:tcPr>
          <w:p w14:paraId="6243DDB9" w14:textId="77777777" w:rsidR="00E16FD1" w:rsidRPr="000C321E" w:rsidRDefault="00E16FD1" w:rsidP="002E4AAE">
            <w:pPr>
              <w:pStyle w:val="TAH"/>
            </w:pPr>
          </w:p>
        </w:tc>
        <w:tc>
          <w:tcPr>
            <w:tcW w:w="567" w:type="dxa"/>
            <w:tcBorders>
              <w:bottom w:val="single" w:sz="4" w:space="0" w:color="auto"/>
            </w:tcBorders>
          </w:tcPr>
          <w:p w14:paraId="609DDAFF" w14:textId="77777777" w:rsidR="00E16FD1" w:rsidRPr="000C321E" w:rsidRDefault="00E16FD1" w:rsidP="002E4AAE">
            <w:pPr>
              <w:pStyle w:val="TAH"/>
            </w:pPr>
            <w:r w:rsidRPr="000C321E">
              <w:t>8</w:t>
            </w:r>
          </w:p>
        </w:tc>
        <w:tc>
          <w:tcPr>
            <w:tcW w:w="567" w:type="dxa"/>
            <w:tcBorders>
              <w:bottom w:val="single" w:sz="4" w:space="0" w:color="auto"/>
            </w:tcBorders>
          </w:tcPr>
          <w:p w14:paraId="22E74BD8" w14:textId="77777777" w:rsidR="00E16FD1" w:rsidRPr="000C321E" w:rsidRDefault="00E16FD1" w:rsidP="002E4AAE">
            <w:pPr>
              <w:pStyle w:val="TAH"/>
            </w:pPr>
            <w:r w:rsidRPr="000C321E">
              <w:t>7</w:t>
            </w:r>
          </w:p>
        </w:tc>
        <w:tc>
          <w:tcPr>
            <w:tcW w:w="567" w:type="dxa"/>
            <w:tcBorders>
              <w:bottom w:val="single" w:sz="4" w:space="0" w:color="auto"/>
            </w:tcBorders>
          </w:tcPr>
          <w:p w14:paraId="1E5563D4" w14:textId="77777777" w:rsidR="00E16FD1" w:rsidRPr="000C321E" w:rsidRDefault="00E16FD1" w:rsidP="002E4AAE">
            <w:pPr>
              <w:pStyle w:val="TAH"/>
            </w:pPr>
            <w:r w:rsidRPr="000C321E">
              <w:t>6</w:t>
            </w:r>
          </w:p>
        </w:tc>
        <w:tc>
          <w:tcPr>
            <w:tcW w:w="567" w:type="dxa"/>
            <w:tcBorders>
              <w:bottom w:val="single" w:sz="4" w:space="0" w:color="auto"/>
            </w:tcBorders>
          </w:tcPr>
          <w:p w14:paraId="4CE384FF" w14:textId="77777777" w:rsidR="00E16FD1" w:rsidRPr="000C321E" w:rsidRDefault="00E16FD1" w:rsidP="002E4AAE">
            <w:pPr>
              <w:pStyle w:val="TAH"/>
            </w:pPr>
            <w:r w:rsidRPr="000C321E">
              <w:t>5</w:t>
            </w:r>
          </w:p>
        </w:tc>
        <w:tc>
          <w:tcPr>
            <w:tcW w:w="551" w:type="dxa"/>
            <w:tcBorders>
              <w:bottom w:val="single" w:sz="4" w:space="0" w:color="auto"/>
            </w:tcBorders>
          </w:tcPr>
          <w:p w14:paraId="4F720154" w14:textId="77777777" w:rsidR="00E16FD1" w:rsidRPr="000C321E" w:rsidRDefault="00E16FD1" w:rsidP="002E4AAE">
            <w:pPr>
              <w:pStyle w:val="TAH"/>
            </w:pPr>
            <w:r w:rsidRPr="000C321E">
              <w:t>4</w:t>
            </w:r>
          </w:p>
        </w:tc>
        <w:tc>
          <w:tcPr>
            <w:tcW w:w="435" w:type="dxa"/>
            <w:tcBorders>
              <w:bottom w:val="single" w:sz="4" w:space="0" w:color="auto"/>
            </w:tcBorders>
          </w:tcPr>
          <w:p w14:paraId="63A9D36C" w14:textId="77777777" w:rsidR="00E16FD1" w:rsidRPr="000C321E" w:rsidRDefault="00E16FD1" w:rsidP="002E4AAE">
            <w:pPr>
              <w:pStyle w:val="TAH"/>
            </w:pPr>
            <w:r w:rsidRPr="000C321E">
              <w:t>3</w:t>
            </w:r>
          </w:p>
        </w:tc>
        <w:tc>
          <w:tcPr>
            <w:tcW w:w="616" w:type="dxa"/>
            <w:gridSpan w:val="2"/>
            <w:tcBorders>
              <w:bottom w:val="single" w:sz="4" w:space="0" w:color="auto"/>
            </w:tcBorders>
          </w:tcPr>
          <w:p w14:paraId="0520C342" w14:textId="77777777" w:rsidR="00E16FD1" w:rsidRPr="000C321E" w:rsidRDefault="00E16FD1" w:rsidP="002E4AAE">
            <w:pPr>
              <w:pStyle w:val="TAH"/>
            </w:pPr>
            <w:r w:rsidRPr="000C321E">
              <w:t>2</w:t>
            </w:r>
          </w:p>
        </w:tc>
        <w:tc>
          <w:tcPr>
            <w:tcW w:w="404" w:type="dxa"/>
            <w:gridSpan w:val="2"/>
            <w:tcBorders>
              <w:bottom w:val="single" w:sz="4" w:space="0" w:color="auto"/>
            </w:tcBorders>
          </w:tcPr>
          <w:p w14:paraId="54EF7977" w14:textId="77777777" w:rsidR="00E16FD1" w:rsidRPr="000C321E" w:rsidRDefault="00E16FD1" w:rsidP="002E4AAE">
            <w:pPr>
              <w:pStyle w:val="TAH"/>
            </w:pPr>
            <w:r w:rsidRPr="000C321E">
              <w:t>1</w:t>
            </w:r>
          </w:p>
        </w:tc>
      </w:tr>
      <w:tr w:rsidR="00E16FD1" w:rsidRPr="000C321E" w14:paraId="5E5A4262" w14:textId="77777777" w:rsidTr="002E4AAE">
        <w:trPr>
          <w:jc w:val="center"/>
        </w:trPr>
        <w:tc>
          <w:tcPr>
            <w:tcW w:w="1016" w:type="dxa"/>
          </w:tcPr>
          <w:p w14:paraId="4958B7E1" w14:textId="77777777" w:rsidR="00E16FD1" w:rsidRPr="000C321E" w:rsidRDefault="00E16FD1" w:rsidP="002E4AAE">
            <w:pPr>
              <w:pStyle w:val="TAC"/>
            </w:pPr>
            <w:r w:rsidRPr="000C321E">
              <w:t>1</w:t>
            </w:r>
          </w:p>
        </w:tc>
        <w:tc>
          <w:tcPr>
            <w:tcW w:w="390" w:type="dxa"/>
            <w:tcBorders>
              <w:right w:val="single" w:sz="4" w:space="0" w:color="auto"/>
            </w:tcBorders>
          </w:tcPr>
          <w:p w14:paraId="6B9311AC" w14:textId="77777777" w:rsidR="00E16FD1" w:rsidRPr="000C321E" w:rsidRDefault="00E16FD1" w:rsidP="002E4AAE">
            <w:pPr>
              <w:pStyle w:val="TAC"/>
            </w:pPr>
          </w:p>
        </w:tc>
        <w:tc>
          <w:tcPr>
            <w:tcW w:w="1701" w:type="dxa"/>
            <w:gridSpan w:val="3"/>
            <w:tcBorders>
              <w:top w:val="single" w:sz="4" w:space="0" w:color="auto"/>
              <w:left w:val="single" w:sz="4" w:space="0" w:color="auto"/>
              <w:bottom w:val="single" w:sz="6" w:space="0" w:color="auto"/>
              <w:right w:val="single" w:sz="6" w:space="0" w:color="auto"/>
            </w:tcBorders>
          </w:tcPr>
          <w:p w14:paraId="0419E9A6" w14:textId="77777777" w:rsidR="00E16FD1" w:rsidRPr="000C321E" w:rsidRDefault="00E16FD1" w:rsidP="002E4AAE">
            <w:pPr>
              <w:pStyle w:val="TAC"/>
            </w:pPr>
            <w:r w:rsidRPr="000C321E">
              <w:t>Version</w:t>
            </w:r>
          </w:p>
        </w:tc>
        <w:tc>
          <w:tcPr>
            <w:tcW w:w="567" w:type="dxa"/>
            <w:tcBorders>
              <w:top w:val="single" w:sz="4" w:space="0" w:color="auto"/>
              <w:left w:val="single" w:sz="6" w:space="0" w:color="auto"/>
              <w:bottom w:val="single" w:sz="6" w:space="0" w:color="auto"/>
              <w:right w:val="single" w:sz="6" w:space="0" w:color="auto"/>
            </w:tcBorders>
          </w:tcPr>
          <w:p w14:paraId="71254A03" w14:textId="77777777" w:rsidR="00E16FD1" w:rsidRPr="000C321E" w:rsidRDefault="00E16FD1" w:rsidP="002E4AAE">
            <w:pPr>
              <w:pStyle w:val="TAC"/>
            </w:pPr>
            <w:r w:rsidRPr="000C321E">
              <w:t>PT</w:t>
            </w:r>
          </w:p>
        </w:tc>
        <w:tc>
          <w:tcPr>
            <w:tcW w:w="551" w:type="dxa"/>
            <w:tcBorders>
              <w:top w:val="single" w:sz="4" w:space="0" w:color="auto"/>
              <w:left w:val="single" w:sz="6" w:space="0" w:color="auto"/>
              <w:bottom w:val="single" w:sz="6" w:space="0" w:color="auto"/>
              <w:right w:val="single" w:sz="6" w:space="0" w:color="auto"/>
            </w:tcBorders>
          </w:tcPr>
          <w:p w14:paraId="3E954495" w14:textId="77777777" w:rsidR="00E16FD1" w:rsidRPr="000C321E" w:rsidRDefault="00E16FD1" w:rsidP="002E4AAE">
            <w:pPr>
              <w:pStyle w:val="TAC"/>
            </w:pPr>
            <w:r w:rsidRPr="000C321E">
              <w:t>(*)</w:t>
            </w:r>
          </w:p>
        </w:tc>
        <w:tc>
          <w:tcPr>
            <w:tcW w:w="571" w:type="dxa"/>
            <w:gridSpan w:val="2"/>
            <w:tcBorders>
              <w:top w:val="single" w:sz="4" w:space="0" w:color="auto"/>
              <w:left w:val="single" w:sz="6" w:space="0" w:color="auto"/>
              <w:bottom w:val="single" w:sz="6" w:space="0" w:color="auto"/>
            </w:tcBorders>
          </w:tcPr>
          <w:p w14:paraId="7F74ECC1" w14:textId="77777777" w:rsidR="00E16FD1" w:rsidRPr="000C321E" w:rsidRDefault="00E16FD1" w:rsidP="002E4AAE">
            <w:pPr>
              <w:pStyle w:val="TAC"/>
            </w:pPr>
            <w:r w:rsidRPr="000C321E">
              <w:t>E</w:t>
            </w:r>
          </w:p>
        </w:tc>
        <w:tc>
          <w:tcPr>
            <w:tcW w:w="540" w:type="dxa"/>
            <w:gridSpan w:val="2"/>
            <w:tcBorders>
              <w:top w:val="single" w:sz="4" w:space="0" w:color="auto"/>
              <w:left w:val="single" w:sz="6" w:space="0" w:color="auto"/>
              <w:bottom w:val="single" w:sz="6" w:space="0" w:color="auto"/>
            </w:tcBorders>
          </w:tcPr>
          <w:p w14:paraId="43ABA625" w14:textId="77777777" w:rsidR="00E16FD1" w:rsidRPr="000C321E" w:rsidRDefault="00E16FD1" w:rsidP="002E4AAE">
            <w:pPr>
              <w:pStyle w:val="TAC"/>
            </w:pPr>
            <w:r w:rsidRPr="000C321E">
              <w:t>S</w:t>
            </w:r>
          </w:p>
        </w:tc>
        <w:tc>
          <w:tcPr>
            <w:tcW w:w="344" w:type="dxa"/>
            <w:tcBorders>
              <w:top w:val="single" w:sz="4" w:space="0" w:color="auto"/>
              <w:left w:val="single" w:sz="6" w:space="0" w:color="auto"/>
              <w:bottom w:val="single" w:sz="6" w:space="0" w:color="auto"/>
              <w:right w:val="single" w:sz="4" w:space="0" w:color="auto"/>
            </w:tcBorders>
          </w:tcPr>
          <w:p w14:paraId="2B11A100" w14:textId="77777777" w:rsidR="00E16FD1" w:rsidRPr="000C321E" w:rsidRDefault="00E16FD1" w:rsidP="002E4AAE">
            <w:pPr>
              <w:pStyle w:val="TAC"/>
            </w:pPr>
            <w:r w:rsidRPr="000C321E">
              <w:t>PN</w:t>
            </w:r>
          </w:p>
        </w:tc>
      </w:tr>
      <w:tr w:rsidR="00E16FD1" w:rsidRPr="000C321E" w14:paraId="5DE0097D" w14:textId="77777777" w:rsidTr="002E4AAE">
        <w:trPr>
          <w:jc w:val="center"/>
        </w:trPr>
        <w:tc>
          <w:tcPr>
            <w:tcW w:w="1016" w:type="dxa"/>
          </w:tcPr>
          <w:p w14:paraId="47B18B15" w14:textId="77777777" w:rsidR="00E16FD1" w:rsidRPr="000C321E" w:rsidRDefault="00E16FD1" w:rsidP="002E4AAE">
            <w:pPr>
              <w:pStyle w:val="TAC"/>
            </w:pPr>
            <w:r w:rsidRPr="000C321E">
              <w:t>2</w:t>
            </w:r>
          </w:p>
        </w:tc>
        <w:tc>
          <w:tcPr>
            <w:tcW w:w="390" w:type="dxa"/>
            <w:tcBorders>
              <w:right w:val="single" w:sz="4" w:space="0" w:color="auto"/>
            </w:tcBorders>
          </w:tcPr>
          <w:p w14:paraId="01318A89" w14:textId="77777777"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649C5E71" w14:textId="77777777" w:rsidR="00E16FD1" w:rsidRPr="000C321E" w:rsidRDefault="00E16FD1" w:rsidP="002E4AAE">
            <w:pPr>
              <w:pStyle w:val="TAC"/>
            </w:pPr>
            <w:r w:rsidRPr="000C321E">
              <w:t>Message Type</w:t>
            </w:r>
          </w:p>
        </w:tc>
      </w:tr>
      <w:tr w:rsidR="00E16FD1" w:rsidRPr="000C321E" w14:paraId="356D89CD" w14:textId="77777777" w:rsidTr="002E4AAE">
        <w:trPr>
          <w:jc w:val="center"/>
        </w:trPr>
        <w:tc>
          <w:tcPr>
            <w:tcW w:w="1016" w:type="dxa"/>
          </w:tcPr>
          <w:p w14:paraId="76D8F00D" w14:textId="77777777" w:rsidR="00E16FD1" w:rsidRPr="000C321E" w:rsidRDefault="00E16FD1" w:rsidP="002E4AAE">
            <w:pPr>
              <w:pStyle w:val="TAC"/>
            </w:pPr>
            <w:r w:rsidRPr="000C321E">
              <w:t>3</w:t>
            </w:r>
          </w:p>
        </w:tc>
        <w:tc>
          <w:tcPr>
            <w:tcW w:w="390" w:type="dxa"/>
            <w:tcBorders>
              <w:right w:val="single" w:sz="4" w:space="0" w:color="auto"/>
            </w:tcBorders>
          </w:tcPr>
          <w:p w14:paraId="7B7E1549" w14:textId="77777777"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2F038762" w14:textId="77777777" w:rsidR="00E16FD1" w:rsidRPr="000C321E" w:rsidRDefault="00E16FD1" w:rsidP="002E4AAE">
            <w:pPr>
              <w:pStyle w:val="TAC"/>
            </w:pPr>
            <w:r w:rsidRPr="000C321E">
              <w:t>Length (1</w:t>
            </w:r>
            <w:r w:rsidRPr="000C321E">
              <w:rPr>
                <w:vertAlign w:val="superscript"/>
              </w:rPr>
              <w:t>st</w:t>
            </w:r>
            <w:r w:rsidRPr="000C321E">
              <w:t xml:space="preserve"> Octet)</w:t>
            </w:r>
          </w:p>
        </w:tc>
      </w:tr>
      <w:tr w:rsidR="00E16FD1" w:rsidRPr="000C321E" w14:paraId="06EC7FB5" w14:textId="77777777" w:rsidTr="002E4AAE">
        <w:trPr>
          <w:jc w:val="center"/>
        </w:trPr>
        <w:tc>
          <w:tcPr>
            <w:tcW w:w="1016" w:type="dxa"/>
          </w:tcPr>
          <w:p w14:paraId="464C5716" w14:textId="77777777" w:rsidR="00E16FD1" w:rsidRPr="000C321E" w:rsidRDefault="00E16FD1" w:rsidP="002E4AAE">
            <w:pPr>
              <w:pStyle w:val="TAC"/>
            </w:pPr>
            <w:r w:rsidRPr="000C321E">
              <w:t>4</w:t>
            </w:r>
          </w:p>
        </w:tc>
        <w:tc>
          <w:tcPr>
            <w:tcW w:w="390" w:type="dxa"/>
            <w:tcBorders>
              <w:right w:val="single" w:sz="4" w:space="0" w:color="auto"/>
            </w:tcBorders>
          </w:tcPr>
          <w:p w14:paraId="79B5CA1E" w14:textId="77777777"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4E17ED04" w14:textId="77777777" w:rsidR="00E16FD1" w:rsidRPr="000C321E" w:rsidRDefault="00E16FD1" w:rsidP="002E4AAE">
            <w:pPr>
              <w:pStyle w:val="TAC"/>
            </w:pPr>
            <w:r w:rsidRPr="000C321E">
              <w:t>Length (2</w:t>
            </w:r>
            <w:r w:rsidRPr="000C321E">
              <w:rPr>
                <w:vertAlign w:val="superscript"/>
              </w:rPr>
              <w:t>nd</w:t>
            </w:r>
            <w:r w:rsidRPr="000C321E">
              <w:t xml:space="preserve"> Octet)</w:t>
            </w:r>
          </w:p>
        </w:tc>
      </w:tr>
      <w:tr w:rsidR="00E16FD1" w:rsidRPr="000C321E" w14:paraId="5137AEF0" w14:textId="77777777" w:rsidTr="002E4AAE">
        <w:trPr>
          <w:jc w:val="center"/>
        </w:trPr>
        <w:tc>
          <w:tcPr>
            <w:tcW w:w="1016" w:type="dxa"/>
          </w:tcPr>
          <w:p w14:paraId="39EC00A5" w14:textId="77777777" w:rsidR="00E16FD1" w:rsidRPr="000C321E" w:rsidRDefault="00E16FD1" w:rsidP="002E4AAE">
            <w:pPr>
              <w:pStyle w:val="TAC"/>
            </w:pPr>
            <w:r w:rsidRPr="000C321E">
              <w:t>5</w:t>
            </w:r>
          </w:p>
        </w:tc>
        <w:tc>
          <w:tcPr>
            <w:tcW w:w="390" w:type="dxa"/>
            <w:tcBorders>
              <w:right w:val="single" w:sz="4" w:space="0" w:color="auto"/>
            </w:tcBorders>
          </w:tcPr>
          <w:p w14:paraId="2DE19521" w14:textId="77777777"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4222EF00" w14:textId="77777777" w:rsidR="00E16FD1" w:rsidRPr="000C321E" w:rsidRDefault="00E16FD1" w:rsidP="002E4AAE">
            <w:pPr>
              <w:pStyle w:val="TAC"/>
            </w:pPr>
            <w:r w:rsidRPr="000C321E">
              <w:t>Tunnel Endpoint Identifier (1</w:t>
            </w:r>
            <w:r w:rsidRPr="000C321E">
              <w:rPr>
                <w:vertAlign w:val="superscript"/>
              </w:rPr>
              <w:t>st</w:t>
            </w:r>
            <w:r w:rsidRPr="000C321E">
              <w:t xml:space="preserve"> Octet)</w:t>
            </w:r>
          </w:p>
        </w:tc>
      </w:tr>
      <w:tr w:rsidR="00E16FD1" w:rsidRPr="000C321E" w14:paraId="3D4A798F" w14:textId="77777777" w:rsidTr="002E4AAE">
        <w:trPr>
          <w:jc w:val="center"/>
        </w:trPr>
        <w:tc>
          <w:tcPr>
            <w:tcW w:w="1016" w:type="dxa"/>
          </w:tcPr>
          <w:p w14:paraId="603F0228" w14:textId="77777777" w:rsidR="00E16FD1" w:rsidRPr="000C321E" w:rsidRDefault="00E16FD1" w:rsidP="002E4AAE">
            <w:pPr>
              <w:pStyle w:val="TAC"/>
            </w:pPr>
            <w:r w:rsidRPr="000C321E">
              <w:t>6</w:t>
            </w:r>
          </w:p>
        </w:tc>
        <w:tc>
          <w:tcPr>
            <w:tcW w:w="390" w:type="dxa"/>
            <w:tcBorders>
              <w:right w:val="single" w:sz="4" w:space="0" w:color="auto"/>
            </w:tcBorders>
          </w:tcPr>
          <w:p w14:paraId="6C42919E" w14:textId="77777777"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0D9597A" w14:textId="77777777" w:rsidR="00E16FD1" w:rsidRPr="000C321E" w:rsidRDefault="00E16FD1" w:rsidP="002E4AAE">
            <w:pPr>
              <w:pStyle w:val="TAC"/>
              <w:rPr>
                <w:lang w:val="fr-FR"/>
              </w:rPr>
            </w:pPr>
            <w:r w:rsidRPr="000C321E">
              <w:rPr>
                <w:lang w:val="fr-FR"/>
              </w:rPr>
              <w:t>Tunnel Endpoint Identifier (2</w:t>
            </w:r>
            <w:r w:rsidRPr="000C321E">
              <w:rPr>
                <w:vertAlign w:val="superscript"/>
                <w:lang w:val="fr-FR"/>
              </w:rPr>
              <w:t>nd</w:t>
            </w:r>
            <w:r w:rsidRPr="000C321E">
              <w:rPr>
                <w:lang w:val="fr-FR"/>
              </w:rPr>
              <w:t xml:space="preserve"> Octet)</w:t>
            </w:r>
          </w:p>
        </w:tc>
      </w:tr>
      <w:tr w:rsidR="00E16FD1" w:rsidRPr="000C321E" w14:paraId="45CEE1ED" w14:textId="77777777" w:rsidTr="002E4AAE">
        <w:trPr>
          <w:jc w:val="center"/>
        </w:trPr>
        <w:tc>
          <w:tcPr>
            <w:tcW w:w="1016" w:type="dxa"/>
          </w:tcPr>
          <w:p w14:paraId="6D262D6D" w14:textId="77777777" w:rsidR="00E16FD1" w:rsidRPr="000C321E" w:rsidRDefault="00E16FD1" w:rsidP="002E4AAE">
            <w:pPr>
              <w:pStyle w:val="TAC"/>
            </w:pPr>
            <w:r w:rsidRPr="000C321E">
              <w:t>7</w:t>
            </w:r>
          </w:p>
        </w:tc>
        <w:tc>
          <w:tcPr>
            <w:tcW w:w="390" w:type="dxa"/>
            <w:tcBorders>
              <w:right w:val="single" w:sz="4" w:space="0" w:color="auto"/>
            </w:tcBorders>
          </w:tcPr>
          <w:p w14:paraId="6CA99D90" w14:textId="77777777"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420E9DF7" w14:textId="77777777" w:rsidR="00E16FD1" w:rsidRPr="000C321E" w:rsidRDefault="00E16FD1" w:rsidP="002E4AAE">
            <w:pPr>
              <w:pStyle w:val="TAC"/>
              <w:rPr>
                <w:lang w:val="fr-FR"/>
              </w:rPr>
            </w:pPr>
            <w:r w:rsidRPr="000C321E">
              <w:rPr>
                <w:lang w:val="fr-FR"/>
              </w:rPr>
              <w:t>Tunnel Endpoint Identifier (3</w:t>
            </w:r>
            <w:r w:rsidRPr="000C321E">
              <w:rPr>
                <w:vertAlign w:val="superscript"/>
                <w:lang w:val="fr-FR"/>
              </w:rPr>
              <w:t>rd</w:t>
            </w:r>
            <w:r w:rsidRPr="000C321E">
              <w:rPr>
                <w:lang w:val="fr-FR"/>
              </w:rPr>
              <w:t xml:space="preserve"> Octet)</w:t>
            </w:r>
          </w:p>
        </w:tc>
      </w:tr>
      <w:tr w:rsidR="00E16FD1" w:rsidRPr="000C321E" w14:paraId="0D4F2105" w14:textId="77777777" w:rsidTr="002E4AAE">
        <w:trPr>
          <w:jc w:val="center"/>
        </w:trPr>
        <w:tc>
          <w:tcPr>
            <w:tcW w:w="1016" w:type="dxa"/>
          </w:tcPr>
          <w:p w14:paraId="2CBE08BB" w14:textId="77777777" w:rsidR="00E16FD1" w:rsidRPr="000C321E" w:rsidRDefault="00E16FD1" w:rsidP="002E4AAE">
            <w:pPr>
              <w:pStyle w:val="TAC"/>
            </w:pPr>
            <w:r w:rsidRPr="000C321E">
              <w:t>8</w:t>
            </w:r>
          </w:p>
        </w:tc>
        <w:tc>
          <w:tcPr>
            <w:tcW w:w="390" w:type="dxa"/>
            <w:tcBorders>
              <w:right w:val="single" w:sz="4" w:space="0" w:color="auto"/>
            </w:tcBorders>
          </w:tcPr>
          <w:p w14:paraId="1161BA4A" w14:textId="77777777"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6D345FE1" w14:textId="77777777" w:rsidR="00E16FD1" w:rsidRPr="000C321E" w:rsidRDefault="00E16FD1" w:rsidP="002E4AAE">
            <w:pPr>
              <w:pStyle w:val="TAC"/>
            </w:pPr>
            <w:r w:rsidRPr="000C321E">
              <w:t>Tunnel Endpoint Identifier (4</w:t>
            </w:r>
            <w:r w:rsidRPr="000C321E">
              <w:rPr>
                <w:vertAlign w:val="superscript"/>
              </w:rPr>
              <w:t>th</w:t>
            </w:r>
            <w:r w:rsidRPr="000C321E">
              <w:t xml:space="preserve"> Octet)</w:t>
            </w:r>
          </w:p>
        </w:tc>
      </w:tr>
      <w:tr w:rsidR="00E16FD1" w:rsidRPr="000C321E" w14:paraId="5B439F0E" w14:textId="77777777" w:rsidTr="002E4AAE">
        <w:trPr>
          <w:jc w:val="center"/>
        </w:trPr>
        <w:tc>
          <w:tcPr>
            <w:tcW w:w="1016" w:type="dxa"/>
          </w:tcPr>
          <w:p w14:paraId="2FB26E0C" w14:textId="77777777" w:rsidR="00E16FD1" w:rsidRPr="000C321E" w:rsidRDefault="00E16FD1" w:rsidP="002E4AAE">
            <w:pPr>
              <w:pStyle w:val="TAC"/>
            </w:pPr>
            <w:r w:rsidRPr="000C321E">
              <w:t>9</w:t>
            </w:r>
          </w:p>
        </w:tc>
        <w:tc>
          <w:tcPr>
            <w:tcW w:w="390" w:type="dxa"/>
            <w:tcBorders>
              <w:right w:val="single" w:sz="4" w:space="0" w:color="auto"/>
            </w:tcBorders>
          </w:tcPr>
          <w:p w14:paraId="6B3482CC" w14:textId="77777777" w:rsidR="00E16FD1" w:rsidRPr="000C321E" w:rsidRDefault="00E16FD1" w:rsidP="002E4AAE">
            <w:pPr>
              <w:pStyle w:val="TAC"/>
            </w:pPr>
          </w:p>
        </w:tc>
        <w:tc>
          <w:tcPr>
            <w:tcW w:w="4274" w:type="dxa"/>
            <w:gridSpan w:val="10"/>
            <w:tcBorders>
              <w:top w:val="single" w:sz="6" w:space="0" w:color="auto"/>
              <w:left w:val="single" w:sz="4" w:space="0" w:color="auto"/>
              <w:bottom w:val="single" w:sz="6" w:space="0" w:color="auto"/>
              <w:right w:val="single" w:sz="4" w:space="0" w:color="auto"/>
            </w:tcBorders>
          </w:tcPr>
          <w:p w14:paraId="588AAE0A" w14:textId="77777777" w:rsidR="00E16FD1" w:rsidRPr="000C321E" w:rsidRDefault="00E16FD1" w:rsidP="002E4AAE">
            <w:pPr>
              <w:pStyle w:val="TAC"/>
            </w:pPr>
            <w:r w:rsidRPr="000C321E">
              <w:t>Sequence Number (1</w:t>
            </w:r>
            <w:r w:rsidRPr="000C321E">
              <w:rPr>
                <w:vertAlign w:val="superscript"/>
              </w:rPr>
              <w:t>st</w:t>
            </w:r>
            <w:r w:rsidRPr="000C321E">
              <w:t xml:space="preserve"> Octet)</w:t>
            </w:r>
            <w:r w:rsidRPr="000C321E">
              <w:rPr>
                <w:vertAlign w:val="superscript"/>
              </w:rPr>
              <w:t>1) 4)</w:t>
            </w:r>
            <w:r w:rsidRPr="000C321E">
              <w:t xml:space="preserve"> </w:t>
            </w:r>
          </w:p>
        </w:tc>
      </w:tr>
      <w:tr w:rsidR="00E16FD1" w:rsidRPr="000C321E" w14:paraId="37851C3C" w14:textId="77777777" w:rsidTr="002E4AAE">
        <w:trPr>
          <w:jc w:val="center"/>
        </w:trPr>
        <w:tc>
          <w:tcPr>
            <w:tcW w:w="1016" w:type="dxa"/>
          </w:tcPr>
          <w:p w14:paraId="4C39CBBB" w14:textId="77777777" w:rsidR="00E16FD1" w:rsidRPr="000C321E" w:rsidRDefault="00E16FD1" w:rsidP="002E4AAE">
            <w:pPr>
              <w:pStyle w:val="TAC"/>
            </w:pPr>
            <w:r w:rsidRPr="000C321E">
              <w:t>10</w:t>
            </w:r>
          </w:p>
        </w:tc>
        <w:tc>
          <w:tcPr>
            <w:tcW w:w="390" w:type="dxa"/>
            <w:tcBorders>
              <w:right w:val="single" w:sz="4" w:space="0" w:color="auto"/>
            </w:tcBorders>
          </w:tcPr>
          <w:p w14:paraId="60499122" w14:textId="77777777" w:rsidR="00E16FD1" w:rsidRPr="000C321E" w:rsidRDefault="00E16FD1" w:rsidP="002E4AAE">
            <w:pPr>
              <w:pStyle w:val="TAC"/>
            </w:pPr>
          </w:p>
        </w:tc>
        <w:tc>
          <w:tcPr>
            <w:tcW w:w="4274" w:type="dxa"/>
            <w:gridSpan w:val="10"/>
            <w:tcBorders>
              <w:top w:val="single" w:sz="6" w:space="0" w:color="auto"/>
              <w:left w:val="single" w:sz="4" w:space="0" w:color="auto"/>
              <w:right w:val="single" w:sz="4" w:space="0" w:color="auto"/>
            </w:tcBorders>
          </w:tcPr>
          <w:p w14:paraId="0151BB25" w14:textId="77777777" w:rsidR="00E16FD1" w:rsidRPr="000C321E" w:rsidRDefault="00E16FD1" w:rsidP="002E4AAE">
            <w:pPr>
              <w:pStyle w:val="TAC"/>
            </w:pPr>
            <w:r w:rsidRPr="000C321E">
              <w:t>Sequence Number (2</w:t>
            </w:r>
            <w:r w:rsidRPr="000C321E">
              <w:rPr>
                <w:vertAlign w:val="superscript"/>
              </w:rPr>
              <w:t>nd</w:t>
            </w:r>
            <w:r w:rsidRPr="000C321E">
              <w:t xml:space="preserve"> Octet)</w:t>
            </w:r>
            <w:r w:rsidRPr="000C321E">
              <w:rPr>
                <w:vertAlign w:val="superscript"/>
              </w:rPr>
              <w:t>1)</w:t>
            </w:r>
            <w:r w:rsidRPr="000C321E">
              <w:t xml:space="preserve"> </w:t>
            </w:r>
            <w:r w:rsidRPr="000C321E">
              <w:rPr>
                <w:vertAlign w:val="superscript"/>
              </w:rPr>
              <w:t>4)</w:t>
            </w:r>
          </w:p>
        </w:tc>
      </w:tr>
      <w:tr w:rsidR="00E16FD1" w:rsidRPr="000C321E" w14:paraId="103716D2" w14:textId="77777777" w:rsidTr="002E4AAE">
        <w:trPr>
          <w:jc w:val="center"/>
        </w:trPr>
        <w:tc>
          <w:tcPr>
            <w:tcW w:w="1016" w:type="dxa"/>
          </w:tcPr>
          <w:p w14:paraId="08990092" w14:textId="77777777" w:rsidR="00E16FD1" w:rsidRPr="000C321E" w:rsidRDefault="00E16FD1" w:rsidP="002E4AAE">
            <w:pPr>
              <w:pStyle w:val="TAC"/>
            </w:pPr>
            <w:r w:rsidRPr="000C321E">
              <w:t>11</w:t>
            </w:r>
          </w:p>
        </w:tc>
        <w:tc>
          <w:tcPr>
            <w:tcW w:w="390" w:type="dxa"/>
            <w:tcBorders>
              <w:right w:val="single" w:sz="4" w:space="0" w:color="auto"/>
            </w:tcBorders>
          </w:tcPr>
          <w:p w14:paraId="70B786A7" w14:textId="77777777" w:rsidR="00E16FD1" w:rsidRPr="000C321E" w:rsidRDefault="00E16FD1" w:rsidP="002E4AAE">
            <w:pPr>
              <w:pStyle w:val="TAC"/>
            </w:pPr>
          </w:p>
        </w:tc>
        <w:tc>
          <w:tcPr>
            <w:tcW w:w="4274" w:type="dxa"/>
            <w:gridSpan w:val="10"/>
            <w:tcBorders>
              <w:top w:val="single" w:sz="6" w:space="0" w:color="auto"/>
              <w:left w:val="single" w:sz="4" w:space="0" w:color="auto"/>
              <w:right w:val="single" w:sz="4" w:space="0" w:color="auto"/>
            </w:tcBorders>
          </w:tcPr>
          <w:p w14:paraId="4BB5958D" w14:textId="77777777" w:rsidR="00E16FD1" w:rsidRPr="000C321E" w:rsidRDefault="00E16FD1" w:rsidP="002E4AAE">
            <w:pPr>
              <w:pStyle w:val="TAC"/>
            </w:pPr>
            <w:r w:rsidRPr="000C321E">
              <w:t>N-PDU Number</w:t>
            </w:r>
            <w:r w:rsidRPr="000C321E">
              <w:rPr>
                <w:vertAlign w:val="superscript"/>
              </w:rPr>
              <w:t>2) 4)</w:t>
            </w:r>
          </w:p>
        </w:tc>
      </w:tr>
      <w:tr w:rsidR="00E16FD1" w:rsidRPr="000C321E" w14:paraId="43A1C3EE" w14:textId="77777777" w:rsidTr="002E4AAE">
        <w:trPr>
          <w:jc w:val="center"/>
        </w:trPr>
        <w:tc>
          <w:tcPr>
            <w:tcW w:w="1016" w:type="dxa"/>
          </w:tcPr>
          <w:p w14:paraId="2C732C8A" w14:textId="77777777" w:rsidR="00E16FD1" w:rsidRPr="000C321E" w:rsidRDefault="00E16FD1" w:rsidP="002E4AAE">
            <w:pPr>
              <w:pStyle w:val="TAC"/>
            </w:pPr>
            <w:r w:rsidRPr="000C321E">
              <w:t>12</w:t>
            </w:r>
          </w:p>
        </w:tc>
        <w:tc>
          <w:tcPr>
            <w:tcW w:w="390" w:type="dxa"/>
            <w:tcBorders>
              <w:right w:val="single" w:sz="4" w:space="0" w:color="auto"/>
            </w:tcBorders>
          </w:tcPr>
          <w:p w14:paraId="59807117" w14:textId="77777777" w:rsidR="00E16FD1" w:rsidRPr="000C321E" w:rsidRDefault="00E16FD1" w:rsidP="002E4AAE">
            <w:pPr>
              <w:pStyle w:val="TAC"/>
            </w:pPr>
          </w:p>
        </w:tc>
        <w:tc>
          <w:tcPr>
            <w:tcW w:w="4274" w:type="dxa"/>
            <w:gridSpan w:val="10"/>
            <w:tcBorders>
              <w:top w:val="single" w:sz="4" w:space="0" w:color="auto"/>
              <w:left w:val="single" w:sz="4" w:space="0" w:color="auto"/>
              <w:bottom w:val="single" w:sz="4" w:space="0" w:color="auto"/>
              <w:right w:val="single" w:sz="4" w:space="0" w:color="auto"/>
            </w:tcBorders>
          </w:tcPr>
          <w:p w14:paraId="2F7F59B8" w14:textId="77777777" w:rsidR="00E16FD1" w:rsidRPr="000C321E" w:rsidRDefault="00E16FD1" w:rsidP="002E4AAE">
            <w:pPr>
              <w:pStyle w:val="TAC"/>
            </w:pPr>
            <w:r w:rsidRPr="000C321E">
              <w:t>Next Extension Header Type</w:t>
            </w:r>
            <w:r w:rsidRPr="000C321E">
              <w:rPr>
                <w:vertAlign w:val="superscript"/>
              </w:rPr>
              <w:t>3) 4)</w:t>
            </w:r>
          </w:p>
        </w:tc>
      </w:tr>
    </w:tbl>
    <w:p w14:paraId="2FE6645E" w14:textId="77777777" w:rsidR="00E16FD1" w:rsidRPr="000C321E" w:rsidRDefault="00E16FD1" w:rsidP="00E16FD1">
      <w:pPr>
        <w:pStyle w:val="NF"/>
      </w:pPr>
    </w:p>
    <w:p w14:paraId="34A53AFF" w14:textId="77777777" w:rsidR="00E16FD1" w:rsidRPr="000C321E" w:rsidRDefault="00E16FD1" w:rsidP="00E16FD1">
      <w:pPr>
        <w:pStyle w:val="NF"/>
      </w:pPr>
      <w:r w:rsidRPr="000C321E">
        <w:t>NOTE 0:</w:t>
      </w:r>
      <w:r w:rsidRPr="000C321E">
        <w:tab/>
        <w:t>(*) This bit is a spare bit. It shall be sent as "0". The receiver shall not evaluate this bit.</w:t>
      </w:r>
    </w:p>
    <w:p w14:paraId="41D5221A" w14:textId="77777777" w:rsidR="00E16FD1" w:rsidRPr="000C321E" w:rsidRDefault="00E16FD1" w:rsidP="00E16FD1">
      <w:pPr>
        <w:pStyle w:val="NF"/>
      </w:pPr>
      <w:r w:rsidRPr="000C321E">
        <w:t>NOTE 1:</w:t>
      </w:r>
      <w:r w:rsidRPr="000C321E">
        <w:tab/>
        <w:t>1) This field shall only be evaluated when indicated by the S flag set to 1.</w:t>
      </w:r>
    </w:p>
    <w:p w14:paraId="288A14A4" w14:textId="77777777" w:rsidR="00E16FD1" w:rsidRPr="000C321E" w:rsidRDefault="00E16FD1" w:rsidP="00E16FD1">
      <w:pPr>
        <w:pStyle w:val="NF"/>
      </w:pPr>
      <w:r w:rsidRPr="000C321E">
        <w:t>NOTE 2:</w:t>
      </w:r>
      <w:r w:rsidRPr="000C321E">
        <w:tab/>
        <w:t>2) This field shall only be evaluated when indicated by the PN flag set to 1.</w:t>
      </w:r>
    </w:p>
    <w:p w14:paraId="54469F35" w14:textId="77777777" w:rsidR="00E16FD1" w:rsidRPr="000C321E" w:rsidRDefault="00E16FD1" w:rsidP="00E16FD1">
      <w:pPr>
        <w:pStyle w:val="NF"/>
      </w:pPr>
      <w:r w:rsidRPr="000C321E">
        <w:t>NOTE 3:</w:t>
      </w:r>
      <w:r w:rsidRPr="000C321E">
        <w:tab/>
        <w:t>3) This field shall only be evaluated when indicated by the E flag set to 1.</w:t>
      </w:r>
    </w:p>
    <w:p w14:paraId="3456A6F8" w14:textId="77777777" w:rsidR="00E16FD1" w:rsidRPr="000C321E" w:rsidRDefault="00E16FD1" w:rsidP="00E16FD1">
      <w:pPr>
        <w:pStyle w:val="NF"/>
      </w:pPr>
      <w:r w:rsidRPr="000C321E">
        <w:t>NOTE 4:</w:t>
      </w:r>
      <w:r w:rsidRPr="000C321E">
        <w:tab/>
        <w:t>4) This field shall be present if and only if any one or more of the S, PN and E flags are set.</w:t>
      </w:r>
    </w:p>
    <w:p w14:paraId="7B505573" w14:textId="77777777" w:rsidR="00E16FD1" w:rsidRPr="000C321E" w:rsidRDefault="00E16FD1" w:rsidP="00E16FD1">
      <w:pPr>
        <w:pStyle w:val="NF"/>
      </w:pPr>
    </w:p>
    <w:p w14:paraId="53EB296B" w14:textId="77777777" w:rsidR="00E16FD1" w:rsidRPr="000C321E" w:rsidRDefault="00E16FD1" w:rsidP="00E16FD1">
      <w:pPr>
        <w:pStyle w:val="TF"/>
      </w:pPr>
      <w:r w:rsidRPr="000C321E">
        <w:t>Figure 2: Outline of the GTP Header</w:t>
      </w:r>
    </w:p>
    <w:p w14:paraId="7FA0C575" w14:textId="77777777" w:rsidR="00E16FD1" w:rsidRPr="000C321E" w:rsidRDefault="00E16FD1" w:rsidP="00E16FD1">
      <w:r w:rsidRPr="000C321E">
        <w:t>The format of GTP Extension Headers is depicted in figure 2. The Extension Header Length field specifies the length of the particular Extension header in 4 octets units. The Next Extension Header Type field specifies the type of any Extension Header that may follow a particular Extension Header. If no such Header follows, then the value of the Next Extension Header Type shall be 0.</w:t>
      </w:r>
    </w:p>
    <w:p w14:paraId="55C426AB"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68"/>
        <w:gridCol w:w="76"/>
        <w:gridCol w:w="4296"/>
      </w:tblGrid>
      <w:tr w:rsidR="00E16FD1" w:rsidRPr="000C321E" w14:paraId="0F96A94F" w14:textId="77777777" w:rsidTr="002E4AAE">
        <w:trPr>
          <w:jc w:val="center"/>
        </w:trPr>
        <w:tc>
          <w:tcPr>
            <w:tcW w:w="1168" w:type="dxa"/>
          </w:tcPr>
          <w:p w14:paraId="610C500D" w14:textId="77777777" w:rsidR="00E16FD1" w:rsidRPr="000C321E" w:rsidRDefault="00E16FD1" w:rsidP="002E4AAE">
            <w:pPr>
              <w:pStyle w:val="TAC"/>
            </w:pPr>
            <w:r w:rsidRPr="000C321E">
              <w:t xml:space="preserve">Octets      1                                     </w:t>
            </w:r>
          </w:p>
        </w:tc>
        <w:tc>
          <w:tcPr>
            <w:tcW w:w="76" w:type="dxa"/>
            <w:tcBorders>
              <w:right w:val="single" w:sz="4" w:space="0" w:color="auto"/>
            </w:tcBorders>
          </w:tcPr>
          <w:p w14:paraId="3067EC13" w14:textId="77777777" w:rsidR="00E16FD1" w:rsidRPr="000C321E" w:rsidRDefault="00E16FD1" w:rsidP="002E4AAE">
            <w:pPr>
              <w:pStyle w:val="TAR"/>
            </w:pPr>
          </w:p>
        </w:tc>
        <w:tc>
          <w:tcPr>
            <w:tcW w:w="4296" w:type="dxa"/>
            <w:tcBorders>
              <w:top w:val="single" w:sz="4" w:space="0" w:color="auto"/>
              <w:left w:val="single" w:sz="4" w:space="0" w:color="auto"/>
              <w:bottom w:val="single" w:sz="4" w:space="0" w:color="auto"/>
              <w:right w:val="single" w:sz="4" w:space="0" w:color="auto"/>
            </w:tcBorders>
          </w:tcPr>
          <w:p w14:paraId="1DD85737" w14:textId="77777777" w:rsidR="00E16FD1" w:rsidRPr="000C321E" w:rsidRDefault="00E16FD1" w:rsidP="002E4AAE">
            <w:pPr>
              <w:pStyle w:val="TAC"/>
            </w:pPr>
            <w:r w:rsidRPr="000C321E">
              <w:t>Extension Header Length</w:t>
            </w:r>
          </w:p>
        </w:tc>
      </w:tr>
      <w:tr w:rsidR="00E16FD1" w:rsidRPr="000C321E" w14:paraId="25C3F248" w14:textId="77777777" w:rsidTr="002E4AAE">
        <w:trPr>
          <w:jc w:val="center"/>
        </w:trPr>
        <w:tc>
          <w:tcPr>
            <w:tcW w:w="1168" w:type="dxa"/>
          </w:tcPr>
          <w:p w14:paraId="21E9E463" w14:textId="77777777" w:rsidR="00E16FD1" w:rsidRPr="000C321E" w:rsidRDefault="00E16FD1" w:rsidP="002E4AAE">
            <w:pPr>
              <w:pStyle w:val="TAC"/>
            </w:pPr>
            <w:r w:rsidRPr="000C321E">
              <w:t>2 - m</w:t>
            </w:r>
          </w:p>
        </w:tc>
        <w:tc>
          <w:tcPr>
            <w:tcW w:w="76" w:type="dxa"/>
            <w:tcBorders>
              <w:right w:val="single" w:sz="4" w:space="0" w:color="auto"/>
            </w:tcBorders>
          </w:tcPr>
          <w:p w14:paraId="24EB75A5" w14:textId="77777777" w:rsidR="00E16FD1" w:rsidRPr="000C321E" w:rsidRDefault="00E16FD1" w:rsidP="002E4AAE">
            <w:pPr>
              <w:pStyle w:val="TAR"/>
            </w:pPr>
          </w:p>
        </w:tc>
        <w:tc>
          <w:tcPr>
            <w:tcW w:w="4296" w:type="dxa"/>
            <w:tcBorders>
              <w:left w:val="single" w:sz="4" w:space="0" w:color="auto"/>
              <w:right w:val="single" w:sz="4" w:space="0" w:color="auto"/>
            </w:tcBorders>
          </w:tcPr>
          <w:p w14:paraId="780CFFF3" w14:textId="77777777" w:rsidR="00E16FD1" w:rsidRPr="000C321E" w:rsidRDefault="00E16FD1" w:rsidP="002E4AAE">
            <w:pPr>
              <w:pStyle w:val="TAC"/>
            </w:pPr>
            <w:r w:rsidRPr="000C321E">
              <w:t>Extension Header Content</w:t>
            </w:r>
          </w:p>
        </w:tc>
      </w:tr>
      <w:tr w:rsidR="00E16FD1" w:rsidRPr="000C321E" w14:paraId="659E6A2B" w14:textId="77777777" w:rsidTr="002E4AAE">
        <w:trPr>
          <w:jc w:val="center"/>
        </w:trPr>
        <w:tc>
          <w:tcPr>
            <w:tcW w:w="1168" w:type="dxa"/>
          </w:tcPr>
          <w:p w14:paraId="6932884C" w14:textId="77777777" w:rsidR="00E16FD1" w:rsidRPr="000C321E" w:rsidRDefault="00E16FD1" w:rsidP="002E4AAE">
            <w:pPr>
              <w:pStyle w:val="TAC"/>
            </w:pPr>
            <w:r w:rsidRPr="000C321E">
              <w:t>m+1</w:t>
            </w:r>
          </w:p>
        </w:tc>
        <w:tc>
          <w:tcPr>
            <w:tcW w:w="76" w:type="dxa"/>
            <w:tcBorders>
              <w:right w:val="single" w:sz="4" w:space="0" w:color="auto"/>
            </w:tcBorders>
          </w:tcPr>
          <w:p w14:paraId="52A3CB23" w14:textId="77777777" w:rsidR="00E16FD1" w:rsidRPr="000C321E" w:rsidRDefault="00E16FD1" w:rsidP="002E4AAE">
            <w:pPr>
              <w:pStyle w:val="TAR"/>
            </w:pPr>
          </w:p>
        </w:tc>
        <w:tc>
          <w:tcPr>
            <w:tcW w:w="4296" w:type="dxa"/>
            <w:tcBorders>
              <w:top w:val="single" w:sz="6" w:space="0" w:color="auto"/>
              <w:left w:val="single" w:sz="4" w:space="0" w:color="auto"/>
              <w:bottom w:val="single" w:sz="4" w:space="0" w:color="auto"/>
              <w:right w:val="single" w:sz="4" w:space="0" w:color="auto"/>
            </w:tcBorders>
          </w:tcPr>
          <w:p w14:paraId="70B4DD65" w14:textId="77777777" w:rsidR="00E16FD1" w:rsidRPr="000C321E" w:rsidRDefault="00E16FD1" w:rsidP="002E4AAE">
            <w:pPr>
              <w:pStyle w:val="TAC"/>
            </w:pPr>
            <w:r w:rsidRPr="000C321E">
              <w:t>Next Extension Header Type (note)</w:t>
            </w:r>
          </w:p>
        </w:tc>
      </w:tr>
    </w:tbl>
    <w:p w14:paraId="095BE4D7" w14:textId="77777777" w:rsidR="00E16FD1" w:rsidRPr="000C321E" w:rsidRDefault="00E16FD1" w:rsidP="00E16FD1">
      <w:pPr>
        <w:pStyle w:val="NF"/>
      </w:pPr>
    </w:p>
    <w:p w14:paraId="2566D131" w14:textId="77777777" w:rsidR="00E16FD1" w:rsidRPr="000C321E" w:rsidRDefault="00E16FD1" w:rsidP="00E16FD1">
      <w:pPr>
        <w:pStyle w:val="NF"/>
      </w:pPr>
      <w:r w:rsidRPr="000C321E">
        <w:t>NOTE:</w:t>
      </w:r>
      <w:r w:rsidRPr="000C321E">
        <w:tab/>
        <w:t>The value of this field is 0 if no other Extension header follows.</w:t>
      </w:r>
    </w:p>
    <w:p w14:paraId="74740A68" w14:textId="77777777" w:rsidR="00E16FD1" w:rsidRPr="000C321E" w:rsidRDefault="00E16FD1" w:rsidP="00E16FD1">
      <w:pPr>
        <w:pStyle w:val="NF"/>
      </w:pPr>
    </w:p>
    <w:p w14:paraId="22C02E2C" w14:textId="77777777" w:rsidR="00E16FD1" w:rsidRPr="000C321E" w:rsidRDefault="00E16FD1" w:rsidP="00E16FD1">
      <w:pPr>
        <w:pStyle w:val="TF"/>
      </w:pPr>
      <w:r w:rsidRPr="000C321E">
        <w:t>Figure 3: Outline of the Extension Header Format</w:t>
      </w:r>
    </w:p>
    <w:p w14:paraId="41B80129" w14:textId="77777777" w:rsidR="00E16FD1" w:rsidRPr="000C321E" w:rsidRDefault="00E16FD1" w:rsidP="00E16FD1">
      <w:r w:rsidRPr="000C321E">
        <w:lastRenderedPageBreak/>
        <w:t>The length of the Extension header shall be defined in a variable length of 4 octets, i.e. m+1 = n*4 octets, where n is a positive integer.</w:t>
      </w:r>
    </w:p>
    <w:p w14:paraId="4B115E0E" w14:textId="77777777" w:rsidR="00E16FD1" w:rsidRPr="000C321E" w:rsidRDefault="00E16FD1" w:rsidP="00E16FD1">
      <w:r w:rsidRPr="000C321E">
        <w:t>Bits 7 and 8 of the Next Extension Header Type define how the recipient shall handle unknown Extension Types. The recipient of an extension header of unknown type but marked as "comprehension not required" for that recipient shall read the "Next Extension Header Type" field (using the Extension Header Length field to identify its location in the GTP-PDU).</w:t>
      </w:r>
    </w:p>
    <w:p w14:paraId="745228F5" w14:textId="77777777" w:rsidR="00E16FD1" w:rsidRPr="000C321E" w:rsidRDefault="00E16FD1" w:rsidP="00E16FD1">
      <w:r w:rsidRPr="000C321E">
        <w:t>The recipient of an extension header of unknown type but marked as "comprehension required" for that recipient shall:</w:t>
      </w:r>
    </w:p>
    <w:p w14:paraId="0EFA3219" w14:textId="77777777" w:rsidR="00E16FD1" w:rsidRPr="000C321E" w:rsidRDefault="00E16FD1" w:rsidP="00E16FD1">
      <w:pPr>
        <w:pStyle w:val="B1"/>
      </w:pPr>
      <w:r w:rsidRPr="000C321E">
        <w:t>-</w:t>
      </w:r>
      <w:r w:rsidRPr="000C321E">
        <w:tab/>
        <w:t>If the message with the unknown extension header was a request, send a response message back with CAUSE set to "unknown mandatory extension header".</w:t>
      </w:r>
    </w:p>
    <w:p w14:paraId="2F609C8F" w14:textId="77777777" w:rsidR="00E16FD1" w:rsidRPr="000C321E" w:rsidRDefault="00E16FD1" w:rsidP="00E16FD1">
      <w:pPr>
        <w:pStyle w:val="B1"/>
      </w:pPr>
      <w:r w:rsidRPr="000C321E">
        <w:t>-</w:t>
      </w:r>
      <w:r w:rsidRPr="000C321E">
        <w:tab/>
        <w:t>Send a Supported Extension Headers Notification to the originator of the GTP PDU.</w:t>
      </w:r>
    </w:p>
    <w:p w14:paraId="2862EB9F" w14:textId="77777777" w:rsidR="00E16FD1" w:rsidRPr="000C321E" w:rsidRDefault="00E16FD1" w:rsidP="00E16FD1">
      <w:pPr>
        <w:pStyle w:val="B1"/>
      </w:pPr>
      <w:r w:rsidRPr="000C321E">
        <w:t>-</w:t>
      </w:r>
      <w:r w:rsidRPr="000C321E">
        <w:tab/>
        <w:t>Log an error.</w:t>
      </w:r>
    </w:p>
    <w:p w14:paraId="75F60C26" w14:textId="77777777" w:rsidR="00E16FD1" w:rsidRPr="000C321E" w:rsidRDefault="00E16FD1" w:rsidP="00E16FD1">
      <w:pPr>
        <w:keepNext/>
        <w:keepLines/>
      </w:pPr>
      <w:r w:rsidRPr="000C321E">
        <w:t>Bits 7 and 8 of the Next Extension Header Type have the following meaning:</w:t>
      </w:r>
    </w:p>
    <w:p w14:paraId="7B3D0264" w14:textId="77777777"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38"/>
        <w:gridCol w:w="8221"/>
      </w:tblGrid>
      <w:tr w:rsidR="00E16FD1" w:rsidRPr="000C321E" w14:paraId="29F66FE6" w14:textId="77777777" w:rsidTr="002E4AAE">
        <w:trPr>
          <w:jc w:val="center"/>
        </w:trPr>
        <w:tc>
          <w:tcPr>
            <w:tcW w:w="938" w:type="dxa"/>
          </w:tcPr>
          <w:p w14:paraId="6E91A871" w14:textId="77777777" w:rsidR="00E16FD1" w:rsidRPr="000C321E" w:rsidRDefault="00E16FD1" w:rsidP="002E4AAE">
            <w:pPr>
              <w:pStyle w:val="TAH"/>
            </w:pPr>
            <w:r w:rsidRPr="000C321E">
              <w:t>Bits</w:t>
            </w:r>
          </w:p>
          <w:p w14:paraId="64F7E977" w14:textId="77777777" w:rsidR="00E16FD1" w:rsidRPr="000C321E" w:rsidRDefault="00E16FD1" w:rsidP="002E4AAE">
            <w:pPr>
              <w:pStyle w:val="TAH"/>
            </w:pPr>
            <w:r w:rsidRPr="000C321E">
              <w:t>8      7</w:t>
            </w:r>
          </w:p>
        </w:tc>
        <w:tc>
          <w:tcPr>
            <w:tcW w:w="8221" w:type="dxa"/>
          </w:tcPr>
          <w:p w14:paraId="15C46229" w14:textId="77777777" w:rsidR="00E16FD1" w:rsidRPr="000C321E" w:rsidRDefault="00E16FD1" w:rsidP="002E4AAE">
            <w:pPr>
              <w:pStyle w:val="TAH"/>
            </w:pPr>
            <w:r w:rsidRPr="000C321E">
              <w:t>Meaning</w:t>
            </w:r>
          </w:p>
        </w:tc>
      </w:tr>
      <w:tr w:rsidR="00E16FD1" w:rsidRPr="000C321E" w14:paraId="7CCE58C3" w14:textId="77777777" w:rsidTr="002E4AAE">
        <w:trPr>
          <w:jc w:val="center"/>
        </w:trPr>
        <w:tc>
          <w:tcPr>
            <w:tcW w:w="938" w:type="dxa"/>
          </w:tcPr>
          <w:p w14:paraId="6E2F9C73" w14:textId="77777777" w:rsidR="00E16FD1" w:rsidRPr="000C321E" w:rsidRDefault="00E16FD1" w:rsidP="002E4AAE">
            <w:pPr>
              <w:pStyle w:val="TAC"/>
            </w:pPr>
            <w:r w:rsidRPr="000C321E">
              <w:t>0       0</w:t>
            </w:r>
          </w:p>
        </w:tc>
        <w:tc>
          <w:tcPr>
            <w:tcW w:w="8221" w:type="dxa"/>
          </w:tcPr>
          <w:p w14:paraId="3391D613" w14:textId="77777777" w:rsidR="00E16FD1" w:rsidRPr="000C321E" w:rsidRDefault="00E16FD1" w:rsidP="002E4AAE">
            <w:pPr>
              <w:pStyle w:val="TAL"/>
            </w:pPr>
            <w:r w:rsidRPr="000C321E">
              <w:t>Comprehension of this extension header is not required. An Intermediate Node shall forward it to any Receiver Endpoint</w:t>
            </w:r>
          </w:p>
        </w:tc>
      </w:tr>
      <w:tr w:rsidR="00E16FD1" w:rsidRPr="000C321E" w14:paraId="43855E2B" w14:textId="77777777" w:rsidTr="002E4AAE">
        <w:trPr>
          <w:jc w:val="center"/>
        </w:trPr>
        <w:tc>
          <w:tcPr>
            <w:tcW w:w="938" w:type="dxa"/>
          </w:tcPr>
          <w:p w14:paraId="13302415" w14:textId="77777777" w:rsidR="00E16FD1" w:rsidRPr="000C321E" w:rsidRDefault="00E16FD1" w:rsidP="002E4AAE">
            <w:pPr>
              <w:pStyle w:val="TAC"/>
            </w:pPr>
            <w:r w:rsidRPr="000C321E">
              <w:t>0       1</w:t>
            </w:r>
          </w:p>
        </w:tc>
        <w:tc>
          <w:tcPr>
            <w:tcW w:w="8221" w:type="dxa"/>
          </w:tcPr>
          <w:p w14:paraId="38E4FB31" w14:textId="77777777" w:rsidR="00E16FD1" w:rsidRPr="000C321E" w:rsidRDefault="00E16FD1" w:rsidP="002E4AAE">
            <w:pPr>
              <w:pStyle w:val="TAL"/>
            </w:pPr>
            <w:r w:rsidRPr="000C321E">
              <w:t xml:space="preserve">Comprehension of this extension header is not required. An Intermediate Node shall discard the Extension Header Content and not forward it to any Receiver Endpoint. Other extension headers shall be treated independently of this extension header. </w:t>
            </w:r>
          </w:p>
        </w:tc>
      </w:tr>
      <w:tr w:rsidR="00E16FD1" w:rsidRPr="000C321E" w14:paraId="459DE81D" w14:textId="77777777" w:rsidTr="002E4AAE">
        <w:trPr>
          <w:jc w:val="center"/>
        </w:trPr>
        <w:tc>
          <w:tcPr>
            <w:tcW w:w="938" w:type="dxa"/>
          </w:tcPr>
          <w:p w14:paraId="6E7A6984" w14:textId="77777777" w:rsidR="00E16FD1" w:rsidRPr="000C321E" w:rsidRDefault="00E16FD1" w:rsidP="002E4AAE">
            <w:pPr>
              <w:pStyle w:val="TAC"/>
            </w:pPr>
            <w:r w:rsidRPr="000C321E">
              <w:t>1       0</w:t>
            </w:r>
          </w:p>
        </w:tc>
        <w:tc>
          <w:tcPr>
            <w:tcW w:w="8221" w:type="dxa"/>
          </w:tcPr>
          <w:p w14:paraId="692EDB3F" w14:textId="77777777" w:rsidR="00E16FD1" w:rsidRPr="000C321E" w:rsidRDefault="00E16FD1" w:rsidP="002E4AAE">
            <w:pPr>
              <w:pStyle w:val="TAL"/>
            </w:pPr>
            <w:r w:rsidRPr="000C321E">
              <w:t>Comprehension of this extension header is required by the Endpoint Receiver but not by an Intermediate Node. An Intermediate Node shall forward the whole field to the Endpoint Receiver.</w:t>
            </w:r>
          </w:p>
        </w:tc>
      </w:tr>
      <w:tr w:rsidR="00E16FD1" w:rsidRPr="000C321E" w14:paraId="29E5F32A" w14:textId="77777777" w:rsidTr="002E4AAE">
        <w:trPr>
          <w:jc w:val="center"/>
        </w:trPr>
        <w:tc>
          <w:tcPr>
            <w:tcW w:w="938" w:type="dxa"/>
          </w:tcPr>
          <w:p w14:paraId="55DE6D69" w14:textId="77777777" w:rsidR="00E16FD1" w:rsidRPr="000C321E" w:rsidRDefault="00E16FD1" w:rsidP="002E4AAE">
            <w:pPr>
              <w:pStyle w:val="TAC"/>
            </w:pPr>
            <w:r w:rsidRPr="000C321E">
              <w:t>1        1</w:t>
            </w:r>
          </w:p>
        </w:tc>
        <w:tc>
          <w:tcPr>
            <w:tcW w:w="8221" w:type="dxa"/>
          </w:tcPr>
          <w:p w14:paraId="51183CEB" w14:textId="77777777" w:rsidR="00E16FD1" w:rsidRPr="000C321E" w:rsidRDefault="00E16FD1" w:rsidP="002E4AAE">
            <w:pPr>
              <w:pStyle w:val="TAL"/>
            </w:pPr>
            <w:r w:rsidRPr="000C321E">
              <w:t>Comprehension of this header type is required by recipient (either Endpoint Receiver or Intermediate Node)</w:t>
            </w:r>
          </w:p>
        </w:tc>
      </w:tr>
    </w:tbl>
    <w:p w14:paraId="75AE6C65" w14:textId="77777777" w:rsidR="00E16FD1" w:rsidRPr="000C321E" w:rsidRDefault="00E16FD1" w:rsidP="00E16FD1">
      <w:pPr>
        <w:pStyle w:val="NF"/>
      </w:pPr>
    </w:p>
    <w:p w14:paraId="3F814C3D" w14:textId="77777777" w:rsidR="00E16FD1" w:rsidRPr="000C321E" w:rsidRDefault="00E16FD1" w:rsidP="00E16FD1">
      <w:pPr>
        <w:pStyle w:val="TF"/>
      </w:pPr>
      <w:r w:rsidRPr="000C321E">
        <w:t>Figure 4: Definition of bits 7 and 8 of the Extension Header Type</w:t>
      </w:r>
    </w:p>
    <w:p w14:paraId="5E568937" w14:textId="77777777" w:rsidR="00E16FD1" w:rsidRPr="000C321E" w:rsidRDefault="00E16FD1" w:rsidP="00E16FD1">
      <w:r w:rsidRPr="000C321E">
        <w:t>An Endpoint Receiver is the ultimate receiver of the GTP-PDU (e.g. an RNC or the GGSN for the GTP-U plane). An Intermediate Node is a node that handles GTP but is not the ultimate endpoint (e.g. an SGSN for the GTP-U plane traffic between GGSN and RNC).</w:t>
      </w:r>
    </w:p>
    <w:p w14:paraId="38DAE0A4" w14:textId="77777777"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6"/>
        <w:gridCol w:w="3002"/>
      </w:tblGrid>
      <w:tr w:rsidR="00E16FD1" w:rsidRPr="000C321E" w14:paraId="7041960A" w14:textId="77777777" w:rsidTr="002E4AAE">
        <w:trPr>
          <w:jc w:val="center"/>
        </w:trPr>
        <w:tc>
          <w:tcPr>
            <w:tcW w:w="3566" w:type="dxa"/>
          </w:tcPr>
          <w:p w14:paraId="3FE8CF5E" w14:textId="77777777" w:rsidR="00E16FD1" w:rsidRPr="000C321E" w:rsidRDefault="00E16FD1" w:rsidP="002E4AAE">
            <w:pPr>
              <w:pStyle w:val="TAH"/>
            </w:pPr>
            <w:r w:rsidRPr="000C321E">
              <w:t>Next Extension Header Field Value</w:t>
            </w:r>
          </w:p>
        </w:tc>
        <w:tc>
          <w:tcPr>
            <w:tcW w:w="3002" w:type="dxa"/>
          </w:tcPr>
          <w:p w14:paraId="6168102E" w14:textId="77777777" w:rsidR="00E16FD1" w:rsidRPr="000C321E" w:rsidRDefault="00E16FD1" w:rsidP="002E4AAE">
            <w:pPr>
              <w:pStyle w:val="TAH"/>
            </w:pPr>
            <w:r w:rsidRPr="000C321E">
              <w:t>Type of Extension Header</w:t>
            </w:r>
          </w:p>
        </w:tc>
      </w:tr>
      <w:tr w:rsidR="00E16FD1" w:rsidRPr="000C321E" w14:paraId="22DF4060" w14:textId="77777777" w:rsidTr="002E4AAE">
        <w:trPr>
          <w:jc w:val="center"/>
        </w:trPr>
        <w:tc>
          <w:tcPr>
            <w:tcW w:w="3566" w:type="dxa"/>
          </w:tcPr>
          <w:p w14:paraId="1F25FBF7" w14:textId="77777777" w:rsidR="00E16FD1" w:rsidRPr="000C321E" w:rsidRDefault="00E16FD1" w:rsidP="002E4AAE">
            <w:pPr>
              <w:pStyle w:val="TAC"/>
            </w:pPr>
            <w:r w:rsidRPr="000C321E">
              <w:t>0000 0000</w:t>
            </w:r>
          </w:p>
        </w:tc>
        <w:tc>
          <w:tcPr>
            <w:tcW w:w="3002" w:type="dxa"/>
          </w:tcPr>
          <w:p w14:paraId="0F3FEFCD" w14:textId="77777777" w:rsidR="00E16FD1" w:rsidRPr="000C321E" w:rsidRDefault="00E16FD1" w:rsidP="002E4AAE">
            <w:pPr>
              <w:pStyle w:val="TAL"/>
            </w:pPr>
            <w:r w:rsidRPr="000C321E">
              <w:t>No more extension headers</w:t>
            </w:r>
          </w:p>
        </w:tc>
      </w:tr>
      <w:tr w:rsidR="00E16FD1" w:rsidRPr="000C321E" w14:paraId="72AA4232" w14:textId="77777777" w:rsidTr="002E4AAE">
        <w:trPr>
          <w:jc w:val="center"/>
        </w:trPr>
        <w:tc>
          <w:tcPr>
            <w:tcW w:w="3566" w:type="dxa"/>
          </w:tcPr>
          <w:p w14:paraId="69B55F7D" w14:textId="77777777" w:rsidR="00E16FD1" w:rsidRPr="000C321E" w:rsidRDefault="00E16FD1" w:rsidP="002E4AAE">
            <w:pPr>
              <w:pStyle w:val="TAC"/>
            </w:pPr>
            <w:r w:rsidRPr="000C321E">
              <w:t>0000 0001</w:t>
            </w:r>
          </w:p>
        </w:tc>
        <w:tc>
          <w:tcPr>
            <w:tcW w:w="3002" w:type="dxa"/>
          </w:tcPr>
          <w:p w14:paraId="6E1D3C96" w14:textId="77777777" w:rsidR="00E16FD1" w:rsidRPr="000C321E" w:rsidRDefault="00E16FD1" w:rsidP="002E4AAE">
            <w:pPr>
              <w:pStyle w:val="TAL"/>
            </w:pPr>
            <w:r w:rsidRPr="000C321E">
              <w:t>MBMS support indication</w:t>
            </w:r>
          </w:p>
        </w:tc>
      </w:tr>
      <w:tr w:rsidR="00E16FD1" w:rsidRPr="000C321E" w14:paraId="5FD82AAC" w14:textId="77777777" w:rsidTr="002E4AAE">
        <w:trPr>
          <w:jc w:val="center"/>
        </w:trPr>
        <w:tc>
          <w:tcPr>
            <w:tcW w:w="3566" w:type="dxa"/>
          </w:tcPr>
          <w:p w14:paraId="08BA742D" w14:textId="77777777" w:rsidR="00E16FD1" w:rsidRPr="000C321E" w:rsidRDefault="00E16FD1" w:rsidP="002E4AAE">
            <w:pPr>
              <w:pStyle w:val="TAC"/>
            </w:pPr>
            <w:r w:rsidRPr="000C321E">
              <w:t>0000 0010</w:t>
            </w:r>
          </w:p>
        </w:tc>
        <w:tc>
          <w:tcPr>
            <w:tcW w:w="3002" w:type="dxa"/>
          </w:tcPr>
          <w:p w14:paraId="74078722" w14:textId="77777777" w:rsidR="00E16FD1" w:rsidRPr="000C321E" w:rsidRDefault="00E16FD1" w:rsidP="002E4AAE">
            <w:pPr>
              <w:pStyle w:val="TAL"/>
            </w:pPr>
            <w:r w:rsidRPr="000C321E">
              <w:t>MS Info Change Reporting support indication</w:t>
            </w:r>
          </w:p>
        </w:tc>
      </w:tr>
      <w:tr w:rsidR="00E16FD1" w:rsidRPr="000C321E" w14:paraId="1D15746C" w14:textId="77777777" w:rsidTr="002E4AAE">
        <w:trPr>
          <w:jc w:val="center"/>
        </w:trPr>
        <w:tc>
          <w:tcPr>
            <w:tcW w:w="3566" w:type="dxa"/>
          </w:tcPr>
          <w:p w14:paraId="02E9E420" w14:textId="77777777" w:rsidR="00E16FD1" w:rsidRPr="000C321E" w:rsidRDefault="00E16FD1" w:rsidP="002E4AAE">
            <w:pPr>
              <w:pStyle w:val="TAC"/>
            </w:pPr>
            <w:r w:rsidRPr="000C321E">
              <w:t>00</w:t>
            </w:r>
            <w:r w:rsidRPr="000C321E">
              <w:rPr>
                <w:rFonts w:hint="eastAsia"/>
                <w:lang w:eastAsia="zh-CN"/>
              </w:rPr>
              <w:t>1</w:t>
            </w:r>
            <w:r w:rsidRPr="000C321E">
              <w:t>0 00</w:t>
            </w:r>
            <w:r w:rsidRPr="000C321E">
              <w:rPr>
                <w:rFonts w:hint="eastAsia"/>
                <w:lang w:eastAsia="zh-CN"/>
              </w:rPr>
              <w:t>00</w:t>
            </w:r>
          </w:p>
        </w:tc>
        <w:tc>
          <w:tcPr>
            <w:tcW w:w="3002" w:type="dxa"/>
          </w:tcPr>
          <w:p w14:paraId="61E158B8" w14:textId="77777777" w:rsidR="00E16FD1" w:rsidRPr="000C321E" w:rsidRDefault="00E16FD1" w:rsidP="002E4AAE">
            <w:pPr>
              <w:pStyle w:val="TAL"/>
            </w:pPr>
            <w:r w:rsidRPr="000C321E">
              <w:t xml:space="preserve">Reserved for GTP-U. See </w:t>
            </w:r>
            <w:r w:rsidRPr="000C321E">
              <w:rPr>
                <w:rFonts w:hint="eastAsia"/>
                <w:lang w:eastAsia="zh-CN"/>
              </w:rPr>
              <w:t>3GPP TS 29.281 [41]</w:t>
            </w:r>
            <w:r w:rsidRPr="000C321E">
              <w:t>.</w:t>
            </w:r>
          </w:p>
        </w:tc>
      </w:tr>
      <w:tr w:rsidR="00E16FD1" w:rsidRPr="000C321E" w14:paraId="4188B208" w14:textId="77777777" w:rsidTr="002E4AAE">
        <w:trPr>
          <w:jc w:val="center"/>
        </w:trPr>
        <w:tc>
          <w:tcPr>
            <w:tcW w:w="3566" w:type="dxa"/>
          </w:tcPr>
          <w:p w14:paraId="5B201B17" w14:textId="77777777" w:rsidR="00E16FD1" w:rsidRPr="000C321E" w:rsidRDefault="00E16FD1" w:rsidP="002E4AAE">
            <w:pPr>
              <w:pStyle w:val="TAC"/>
            </w:pPr>
            <w:r w:rsidRPr="000C321E">
              <w:t>0100 0000</w:t>
            </w:r>
          </w:p>
        </w:tc>
        <w:tc>
          <w:tcPr>
            <w:tcW w:w="3002" w:type="dxa"/>
          </w:tcPr>
          <w:p w14:paraId="79BC229C" w14:textId="77777777" w:rsidR="00E16FD1" w:rsidRPr="000C321E" w:rsidRDefault="00E16FD1" w:rsidP="002E4AAE">
            <w:pPr>
              <w:pStyle w:val="TAL"/>
            </w:pPr>
            <w:r w:rsidRPr="000C321E">
              <w:t xml:space="preserve">Reserved for GTP-U. See </w:t>
            </w:r>
            <w:r w:rsidRPr="000C321E">
              <w:rPr>
                <w:rFonts w:hint="eastAsia"/>
                <w:lang w:eastAsia="zh-CN"/>
              </w:rPr>
              <w:t>3GPP TS 29.281 [41]</w:t>
            </w:r>
            <w:r w:rsidRPr="000C321E">
              <w:t>.</w:t>
            </w:r>
          </w:p>
        </w:tc>
      </w:tr>
      <w:tr w:rsidR="00E16FD1" w:rsidRPr="000C321E" w14:paraId="5F9153F0" w14:textId="77777777" w:rsidTr="002E4AAE">
        <w:trPr>
          <w:jc w:val="center"/>
        </w:trPr>
        <w:tc>
          <w:tcPr>
            <w:tcW w:w="3566" w:type="dxa"/>
          </w:tcPr>
          <w:p w14:paraId="3422C462" w14:textId="77777777" w:rsidR="00E16FD1" w:rsidRPr="000C321E" w:rsidRDefault="00E16FD1" w:rsidP="002E4AAE">
            <w:pPr>
              <w:pStyle w:val="TAC"/>
            </w:pPr>
            <w:r w:rsidRPr="000C321E">
              <w:t>1000 0001</w:t>
            </w:r>
          </w:p>
        </w:tc>
        <w:tc>
          <w:tcPr>
            <w:tcW w:w="3002" w:type="dxa"/>
          </w:tcPr>
          <w:p w14:paraId="34D4B786" w14:textId="77777777" w:rsidR="00E16FD1" w:rsidRPr="000C321E" w:rsidRDefault="00E16FD1" w:rsidP="002E4AAE">
            <w:pPr>
              <w:pStyle w:val="TAL"/>
            </w:pPr>
            <w:r w:rsidRPr="000C321E">
              <w:t xml:space="preserve">Reserved for GTP-U. See </w:t>
            </w:r>
            <w:r w:rsidRPr="000C321E">
              <w:rPr>
                <w:rFonts w:hint="eastAsia"/>
                <w:lang w:eastAsia="zh-CN"/>
              </w:rPr>
              <w:t>3GPP TS 29.281 [41]</w:t>
            </w:r>
            <w:r w:rsidRPr="000C321E">
              <w:t>.</w:t>
            </w:r>
          </w:p>
        </w:tc>
      </w:tr>
      <w:tr w:rsidR="00E16FD1" w:rsidRPr="000C321E" w14:paraId="4D38F8CD" w14:textId="77777777" w:rsidTr="002E4AAE">
        <w:trPr>
          <w:jc w:val="center"/>
        </w:trPr>
        <w:tc>
          <w:tcPr>
            <w:tcW w:w="3566" w:type="dxa"/>
          </w:tcPr>
          <w:p w14:paraId="654E0A3B" w14:textId="77777777" w:rsidR="00E16FD1" w:rsidRPr="000C321E" w:rsidRDefault="00E16FD1" w:rsidP="002E4AAE">
            <w:pPr>
              <w:pStyle w:val="TAC"/>
            </w:pPr>
            <w:r w:rsidRPr="000C321E">
              <w:t>1100 0000</w:t>
            </w:r>
          </w:p>
        </w:tc>
        <w:tc>
          <w:tcPr>
            <w:tcW w:w="3002" w:type="dxa"/>
          </w:tcPr>
          <w:p w14:paraId="7DEB76C9" w14:textId="77777777" w:rsidR="00E16FD1" w:rsidRPr="000C321E" w:rsidRDefault="00E16FD1" w:rsidP="002E4AAE">
            <w:pPr>
              <w:pStyle w:val="TAL"/>
            </w:pPr>
            <w:r w:rsidRPr="000C321E">
              <w:t>PDCP PDU number</w:t>
            </w:r>
          </w:p>
        </w:tc>
      </w:tr>
      <w:tr w:rsidR="00E16FD1" w:rsidRPr="000C321E" w14:paraId="7D8339BF" w14:textId="77777777" w:rsidTr="002E4AAE">
        <w:trPr>
          <w:jc w:val="center"/>
        </w:trPr>
        <w:tc>
          <w:tcPr>
            <w:tcW w:w="3566" w:type="dxa"/>
          </w:tcPr>
          <w:p w14:paraId="1DADAD03" w14:textId="77777777" w:rsidR="00E16FD1" w:rsidRPr="000C321E" w:rsidRDefault="00E16FD1" w:rsidP="002E4AAE">
            <w:pPr>
              <w:pStyle w:val="TAC"/>
            </w:pPr>
            <w:r w:rsidRPr="000C321E">
              <w:t>1100 0001</w:t>
            </w:r>
          </w:p>
        </w:tc>
        <w:tc>
          <w:tcPr>
            <w:tcW w:w="3002" w:type="dxa"/>
          </w:tcPr>
          <w:p w14:paraId="2AD30C15" w14:textId="77777777" w:rsidR="00E16FD1" w:rsidRPr="000C321E" w:rsidRDefault="00E16FD1" w:rsidP="002E4AAE">
            <w:pPr>
              <w:pStyle w:val="TAL"/>
            </w:pPr>
            <w:r w:rsidRPr="000C321E">
              <w:t>Suspend Request</w:t>
            </w:r>
          </w:p>
        </w:tc>
      </w:tr>
      <w:tr w:rsidR="00E16FD1" w:rsidRPr="000C321E" w14:paraId="20F6C9B4" w14:textId="77777777" w:rsidTr="002E4AAE">
        <w:trPr>
          <w:jc w:val="center"/>
        </w:trPr>
        <w:tc>
          <w:tcPr>
            <w:tcW w:w="3566" w:type="dxa"/>
          </w:tcPr>
          <w:p w14:paraId="2E4B5677" w14:textId="77777777" w:rsidR="00E16FD1" w:rsidRPr="000C321E" w:rsidRDefault="00E16FD1" w:rsidP="002E4AAE">
            <w:pPr>
              <w:pStyle w:val="TAC"/>
            </w:pPr>
            <w:r w:rsidRPr="000C321E">
              <w:t>1100 0010</w:t>
            </w:r>
          </w:p>
        </w:tc>
        <w:tc>
          <w:tcPr>
            <w:tcW w:w="3002" w:type="dxa"/>
          </w:tcPr>
          <w:p w14:paraId="1B40D34C" w14:textId="77777777" w:rsidR="00E16FD1" w:rsidRPr="000C321E" w:rsidRDefault="00E16FD1" w:rsidP="002E4AAE">
            <w:pPr>
              <w:pStyle w:val="TAL"/>
            </w:pPr>
            <w:r w:rsidRPr="000C321E">
              <w:t>Suspend  Response</w:t>
            </w:r>
          </w:p>
        </w:tc>
      </w:tr>
    </w:tbl>
    <w:p w14:paraId="36A4AF9F" w14:textId="77777777" w:rsidR="00E16FD1" w:rsidRPr="000C321E" w:rsidRDefault="00E16FD1" w:rsidP="00E16FD1">
      <w:pPr>
        <w:pStyle w:val="NF"/>
      </w:pPr>
    </w:p>
    <w:p w14:paraId="66F22733" w14:textId="77777777" w:rsidR="00E16FD1" w:rsidRPr="000C321E" w:rsidRDefault="00E16FD1" w:rsidP="00E16FD1">
      <w:pPr>
        <w:pStyle w:val="TF"/>
      </w:pPr>
      <w:r w:rsidRPr="000C321E">
        <w:t>Figure 5: Definition of Extension Header Type</w:t>
      </w:r>
    </w:p>
    <w:p w14:paraId="72D6B175" w14:textId="77777777" w:rsidR="00E16FD1" w:rsidRPr="000C321E" w:rsidRDefault="00E16FD1" w:rsidP="00E16FD1">
      <w:pPr>
        <w:pStyle w:val="Heading2"/>
      </w:pPr>
      <w:bookmarkStart w:id="33" w:name="_Toc9597806"/>
      <w:bookmarkStart w:id="34" w:name="_Toc106894045"/>
      <w:r w:rsidRPr="000C321E">
        <w:lastRenderedPageBreak/>
        <w:t>6.1</w:t>
      </w:r>
      <w:r w:rsidRPr="000C321E">
        <w:tab/>
        <w:t>Extension headers</w:t>
      </w:r>
      <w:bookmarkEnd w:id="33"/>
      <w:bookmarkEnd w:id="34"/>
    </w:p>
    <w:p w14:paraId="3162BEDB" w14:textId="77777777" w:rsidR="00E16FD1" w:rsidRPr="000C321E" w:rsidRDefault="00E16FD1" w:rsidP="00E16FD1">
      <w:pPr>
        <w:pStyle w:val="Heading3"/>
      </w:pPr>
      <w:bookmarkStart w:id="35" w:name="_Toc9597807"/>
      <w:bookmarkStart w:id="36" w:name="_Toc106894046"/>
      <w:r w:rsidRPr="000C321E">
        <w:t>6.1.1</w:t>
      </w:r>
      <w:r w:rsidRPr="000C321E">
        <w:tab/>
        <w:t>PDCP PDU Number</w:t>
      </w:r>
      <w:bookmarkEnd w:id="35"/>
      <w:bookmarkEnd w:id="36"/>
    </w:p>
    <w:p w14:paraId="34409A05" w14:textId="77777777" w:rsidR="00E16FD1" w:rsidRPr="000C321E" w:rsidRDefault="00E16FD1" w:rsidP="00E16FD1">
      <w:r w:rsidRPr="000C321E">
        <w:t>This extension header is transmitted, for example, at SRNS relocation time to provide the PDCP sequence number of not yet acknowledged N-PDUs. It is 4 octets long, and therefore the Length field has value 1.</w:t>
      </w:r>
    </w:p>
    <w:p w14:paraId="2D619014"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14:paraId="7C398D9F" w14:textId="77777777" w:rsidTr="002E4AAE">
        <w:trPr>
          <w:gridBefore w:val="1"/>
          <w:wBefore w:w="844" w:type="dxa"/>
          <w:jc w:val="center"/>
        </w:trPr>
        <w:tc>
          <w:tcPr>
            <w:tcW w:w="1104" w:type="dxa"/>
            <w:gridSpan w:val="3"/>
          </w:tcPr>
          <w:p w14:paraId="12E11613" w14:textId="77777777" w:rsidR="00E16FD1" w:rsidRPr="000C321E" w:rsidRDefault="00E16FD1" w:rsidP="002E4AAE">
            <w:pPr>
              <w:pStyle w:val="TAH"/>
            </w:pPr>
          </w:p>
        </w:tc>
        <w:tc>
          <w:tcPr>
            <w:tcW w:w="366" w:type="dxa"/>
          </w:tcPr>
          <w:p w14:paraId="6018A354" w14:textId="77777777" w:rsidR="00E16FD1" w:rsidRPr="000C321E" w:rsidRDefault="00E16FD1" w:rsidP="002E4AAE">
            <w:pPr>
              <w:pStyle w:val="TAH"/>
            </w:pPr>
          </w:p>
        </w:tc>
        <w:tc>
          <w:tcPr>
            <w:tcW w:w="4587" w:type="dxa"/>
            <w:gridSpan w:val="9"/>
          </w:tcPr>
          <w:p w14:paraId="2C3EB1D9" w14:textId="77777777" w:rsidR="00E16FD1" w:rsidRPr="000C321E" w:rsidRDefault="00E16FD1" w:rsidP="002E4AAE">
            <w:pPr>
              <w:pStyle w:val="TAH"/>
            </w:pPr>
            <w:r w:rsidRPr="000C321E">
              <w:t>Bits</w:t>
            </w:r>
          </w:p>
        </w:tc>
      </w:tr>
      <w:tr w:rsidR="00E16FD1" w:rsidRPr="000C321E" w14:paraId="217D3D5B" w14:textId="77777777" w:rsidTr="002E4AAE">
        <w:trPr>
          <w:gridBefore w:val="1"/>
          <w:wBefore w:w="844" w:type="dxa"/>
          <w:cantSplit/>
          <w:jc w:val="center"/>
        </w:trPr>
        <w:tc>
          <w:tcPr>
            <w:tcW w:w="1104" w:type="dxa"/>
            <w:gridSpan w:val="3"/>
          </w:tcPr>
          <w:p w14:paraId="46FB0B04" w14:textId="77777777" w:rsidR="00E16FD1" w:rsidRPr="000C321E" w:rsidRDefault="00E16FD1" w:rsidP="002E4AAE">
            <w:pPr>
              <w:pStyle w:val="TAH"/>
            </w:pPr>
            <w:r w:rsidRPr="000C321E">
              <w:t>Octets</w:t>
            </w:r>
          </w:p>
        </w:tc>
        <w:tc>
          <w:tcPr>
            <w:tcW w:w="366" w:type="dxa"/>
          </w:tcPr>
          <w:p w14:paraId="27E274D7" w14:textId="77777777" w:rsidR="00E16FD1" w:rsidRPr="000C321E" w:rsidRDefault="00E16FD1" w:rsidP="002E4AAE">
            <w:pPr>
              <w:pStyle w:val="TAH"/>
            </w:pPr>
          </w:p>
        </w:tc>
        <w:tc>
          <w:tcPr>
            <w:tcW w:w="618" w:type="dxa"/>
          </w:tcPr>
          <w:p w14:paraId="35A93486" w14:textId="77777777" w:rsidR="00E16FD1" w:rsidRPr="000C321E" w:rsidRDefault="00E16FD1" w:rsidP="002E4AAE">
            <w:pPr>
              <w:pStyle w:val="TAH"/>
            </w:pPr>
            <w:r w:rsidRPr="000C321E">
              <w:t>8</w:t>
            </w:r>
          </w:p>
        </w:tc>
        <w:tc>
          <w:tcPr>
            <w:tcW w:w="567" w:type="dxa"/>
          </w:tcPr>
          <w:p w14:paraId="3750B90B" w14:textId="77777777" w:rsidR="00E16FD1" w:rsidRPr="000C321E" w:rsidRDefault="00E16FD1" w:rsidP="002E4AAE">
            <w:pPr>
              <w:pStyle w:val="TAH"/>
            </w:pPr>
            <w:r w:rsidRPr="000C321E">
              <w:t>7</w:t>
            </w:r>
          </w:p>
        </w:tc>
        <w:tc>
          <w:tcPr>
            <w:tcW w:w="567" w:type="dxa"/>
          </w:tcPr>
          <w:p w14:paraId="2ED7B5F6" w14:textId="77777777" w:rsidR="00E16FD1" w:rsidRPr="000C321E" w:rsidRDefault="00E16FD1" w:rsidP="002E4AAE">
            <w:pPr>
              <w:pStyle w:val="TAH"/>
            </w:pPr>
            <w:r w:rsidRPr="000C321E">
              <w:t>6</w:t>
            </w:r>
          </w:p>
        </w:tc>
        <w:tc>
          <w:tcPr>
            <w:tcW w:w="567" w:type="dxa"/>
          </w:tcPr>
          <w:p w14:paraId="246C657A" w14:textId="77777777" w:rsidR="00E16FD1" w:rsidRPr="000C321E" w:rsidRDefault="00E16FD1" w:rsidP="002E4AAE">
            <w:pPr>
              <w:pStyle w:val="TAH"/>
            </w:pPr>
            <w:r w:rsidRPr="000C321E">
              <w:t>5</w:t>
            </w:r>
          </w:p>
        </w:tc>
        <w:tc>
          <w:tcPr>
            <w:tcW w:w="567" w:type="dxa"/>
          </w:tcPr>
          <w:p w14:paraId="6D7DBB41" w14:textId="77777777" w:rsidR="00E16FD1" w:rsidRPr="000C321E" w:rsidRDefault="00E16FD1" w:rsidP="002E4AAE">
            <w:pPr>
              <w:pStyle w:val="TAH"/>
            </w:pPr>
            <w:r w:rsidRPr="000C321E">
              <w:t>4</w:t>
            </w:r>
          </w:p>
        </w:tc>
        <w:tc>
          <w:tcPr>
            <w:tcW w:w="567" w:type="dxa"/>
          </w:tcPr>
          <w:p w14:paraId="0B85A6D3" w14:textId="77777777" w:rsidR="00E16FD1" w:rsidRPr="000C321E" w:rsidRDefault="00E16FD1" w:rsidP="002E4AAE">
            <w:pPr>
              <w:pStyle w:val="TAH"/>
            </w:pPr>
            <w:r w:rsidRPr="000C321E">
              <w:t>3</w:t>
            </w:r>
          </w:p>
        </w:tc>
        <w:tc>
          <w:tcPr>
            <w:tcW w:w="567" w:type="dxa"/>
            <w:gridSpan w:val="2"/>
          </w:tcPr>
          <w:p w14:paraId="215DAA05" w14:textId="77777777" w:rsidR="00E16FD1" w:rsidRPr="000C321E" w:rsidRDefault="00E16FD1" w:rsidP="002E4AAE">
            <w:pPr>
              <w:pStyle w:val="TAH"/>
            </w:pPr>
            <w:r w:rsidRPr="000C321E">
              <w:t>2</w:t>
            </w:r>
          </w:p>
        </w:tc>
        <w:tc>
          <w:tcPr>
            <w:tcW w:w="567" w:type="dxa"/>
          </w:tcPr>
          <w:p w14:paraId="21505297" w14:textId="77777777" w:rsidR="00E16FD1" w:rsidRPr="000C321E" w:rsidRDefault="00E16FD1" w:rsidP="002E4AAE">
            <w:pPr>
              <w:pStyle w:val="TAH"/>
            </w:pPr>
            <w:r w:rsidRPr="000C321E">
              <w:t>1</w:t>
            </w:r>
          </w:p>
        </w:tc>
      </w:tr>
      <w:tr w:rsidR="00E16FD1" w:rsidRPr="000C321E" w14:paraId="73EA8FDB" w14:textId="77777777" w:rsidTr="002E4AAE">
        <w:trPr>
          <w:gridAfter w:val="2"/>
          <w:wAfter w:w="844" w:type="dxa"/>
          <w:jc w:val="center"/>
        </w:trPr>
        <w:tc>
          <w:tcPr>
            <w:tcW w:w="1104" w:type="dxa"/>
            <w:gridSpan w:val="2"/>
          </w:tcPr>
          <w:p w14:paraId="5CA77F02" w14:textId="77777777" w:rsidR="00E16FD1" w:rsidRPr="000C321E" w:rsidRDefault="00E16FD1" w:rsidP="002E4AAE">
            <w:pPr>
              <w:pStyle w:val="TAC"/>
            </w:pPr>
            <w:r w:rsidRPr="000C321E">
              <w:t>1</w:t>
            </w:r>
          </w:p>
        </w:tc>
        <w:tc>
          <w:tcPr>
            <w:tcW w:w="366" w:type="dxa"/>
            <w:tcBorders>
              <w:right w:val="single" w:sz="4" w:space="0" w:color="auto"/>
            </w:tcBorders>
          </w:tcPr>
          <w:p w14:paraId="20C05D59"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0EC9EF35" w14:textId="77777777" w:rsidR="00E16FD1" w:rsidRPr="000C321E" w:rsidRDefault="00E16FD1" w:rsidP="002E4AAE">
            <w:pPr>
              <w:pStyle w:val="TAC"/>
            </w:pPr>
            <w:r w:rsidRPr="000C321E">
              <w:t>1</w:t>
            </w:r>
          </w:p>
        </w:tc>
      </w:tr>
      <w:tr w:rsidR="00E16FD1" w:rsidRPr="000C321E" w14:paraId="4C1B302F" w14:textId="77777777" w:rsidTr="002E4AAE">
        <w:trPr>
          <w:gridBefore w:val="1"/>
          <w:wBefore w:w="844" w:type="dxa"/>
          <w:jc w:val="center"/>
        </w:trPr>
        <w:tc>
          <w:tcPr>
            <w:tcW w:w="1104" w:type="dxa"/>
            <w:gridSpan w:val="3"/>
          </w:tcPr>
          <w:p w14:paraId="089DA8F7" w14:textId="77777777" w:rsidR="00E16FD1" w:rsidRPr="000C321E" w:rsidRDefault="00E16FD1" w:rsidP="002E4AAE">
            <w:pPr>
              <w:pStyle w:val="TAC"/>
            </w:pPr>
            <w:r w:rsidRPr="000C321E">
              <w:t>2</w:t>
            </w:r>
          </w:p>
        </w:tc>
        <w:tc>
          <w:tcPr>
            <w:tcW w:w="366" w:type="dxa"/>
            <w:tcBorders>
              <w:right w:val="single" w:sz="4" w:space="0" w:color="auto"/>
            </w:tcBorders>
          </w:tcPr>
          <w:p w14:paraId="2367CE7E"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0698B8B" w14:textId="77777777" w:rsidR="00E16FD1" w:rsidRPr="000C321E" w:rsidRDefault="00E16FD1" w:rsidP="002E4AAE">
            <w:pPr>
              <w:pStyle w:val="TAC"/>
            </w:pPr>
            <w:r w:rsidRPr="000C321E">
              <w:t xml:space="preserve">PDCP PDU number </w:t>
            </w:r>
          </w:p>
        </w:tc>
      </w:tr>
      <w:tr w:rsidR="00E16FD1" w:rsidRPr="000C321E" w14:paraId="1361E3EF" w14:textId="77777777" w:rsidTr="002E4AAE">
        <w:trPr>
          <w:gridBefore w:val="1"/>
          <w:wBefore w:w="844" w:type="dxa"/>
          <w:cantSplit/>
          <w:jc w:val="center"/>
        </w:trPr>
        <w:tc>
          <w:tcPr>
            <w:tcW w:w="1104" w:type="dxa"/>
            <w:gridSpan w:val="3"/>
          </w:tcPr>
          <w:p w14:paraId="4A144900" w14:textId="77777777" w:rsidR="00E16FD1" w:rsidRPr="000C321E" w:rsidRDefault="00E16FD1" w:rsidP="002E4AAE">
            <w:pPr>
              <w:pStyle w:val="TAC"/>
            </w:pPr>
            <w:r w:rsidRPr="000C321E">
              <w:t>3</w:t>
            </w:r>
          </w:p>
        </w:tc>
        <w:tc>
          <w:tcPr>
            <w:tcW w:w="366" w:type="dxa"/>
            <w:tcBorders>
              <w:right w:val="single" w:sz="4" w:space="0" w:color="auto"/>
            </w:tcBorders>
          </w:tcPr>
          <w:p w14:paraId="07415B3F"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15635FB" w14:textId="77777777" w:rsidR="00E16FD1" w:rsidRPr="000C321E" w:rsidRDefault="00E16FD1" w:rsidP="002E4AAE">
            <w:pPr>
              <w:pStyle w:val="TAC"/>
            </w:pPr>
            <w:r w:rsidRPr="000C321E">
              <w:t>PDCP PDU number.</w:t>
            </w:r>
          </w:p>
        </w:tc>
      </w:tr>
      <w:tr w:rsidR="00E16FD1" w:rsidRPr="000C321E" w14:paraId="075F4409" w14:textId="77777777" w:rsidTr="002E4AAE">
        <w:trPr>
          <w:gridBefore w:val="1"/>
          <w:wBefore w:w="844" w:type="dxa"/>
          <w:jc w:val="center"/>
        </w:trPr>
        <w:tc>
          <w:tcPr>
            <w:tcW w:w="1104" w:type="dxa"/>
            <w:gridSpan w:val="3"/>
          </w:tcPr>
          <w:p w14:paraId="2D720425" w14:textId="77777777" w:rsidR="00E16FD1" w:rsidRPr="000C321E" w:rsidRDefault="00E16FD1" w:rsidP="002E4AAE">
            <w:pPr>
              <w:pStyle w:val="TAC"/>
            </w:pPr>
            <w:r w:rsidRPr="000C321E">
              <w:t>4</w:t>
            </w:r>
          </w:p>
        </w:tc>
        <w:tc>
          <w:tcPr>
            <w:tcW w:w="366" w:type="dxa"/>
            <w:tcBorders>
              <w:right w:val="single" w:sz="4" w:space="0" w:color="auto"/>
            </w:tcBorders>
          </w:tcPr>
          <w:p w14:paraId="0A15BB63"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EC2846D" w14:textId="77777777" w:rsidR="00E16FD1" w:rsidRPr="000C321E" w:rsidRDefault="00E16FD1" w:rsidP="002E4AAE">
            <w:pPr>
              <w:pStyle w:val="TAC"/>
            </w:pPr>
            <w:r w:rsidRPr="000C321E">
              <w:t>Next Extension Header Type (note)</w:t>
            </w:r>
          </w:p>
        </w:tc>
      </w:tr>
    </w:tbl>
    <w:p w14:paraId="6CC1B940" w14:textId="77777777" w:rsidR="00E16FD1" w:rsidRPr="000C321E" w:rsidRDefault="00E16FD1" w:rsidP="00E16FD1">
      <w:pPr>
        <w:pStyle w:val="NF"/>
      </w:pPr>
    </w:p>
    <w:p w14:paraId="5EECBDFD" w14:textId="77777777" w:rsidR="00E16FD1" w:rsidRPr="000C321E" w:rsidRDefault="00E16FD1" w:rsidP="00E16FD1">
      <w:pPr>
        <w:pStyle w:val="NF"/>
      </w:pPr>
      <w:r w:rsidRPr="000C321E">
        <w:t>NOTE:</w:t>
      </w:r>
      <w:r w:rsidRPr="000C321E">
        <w:tab/>
        <w:t>The value of this field is 0 if no other Extension header follows.</w:t>
      </w:r>
    </w:p>
    <w:p w14:paraId="3B4188EC" w14:textId="77777777" w:rsidR="00E16FD1" w:rsidRPr="000C321E" w:rsidRDefault="00E16FD1" w:rsidP="00E16FD1">
      <w:pPr>
        <w:pStyle w:val="NF"/>
      </w:pPr>
    </w:p>
    <w:p w14:paraId="5C2EA2CB" w14:textId="77777777" w:rsidR="00E16FD1" w:rsidRPr="000C321E" w:rsidRDefault="00E16FD1" w:rsidP="00E16FD1">
      <w:pPr>
        <w:pStyle w:val="TF"/>
      </w:pPr>
      <w:r w:rsidRPr="000C321E">
        <w:t>Figure 6: PDCP PDU number Extension Header</w:t>
      </w:r>
    </w:p>
    <w:p w14:paraId="04283684" w14:textId="77777777" w:rsidR="00E16FD1" w:rsidRPr="000C321E" w:rsidRDefault="00E16FD1" w:rsidP="00E16FD1">
      <w:pPr>
        <w:pStyle w:val="Heading3"/>
      </w:pPr>
      <w:bookmarkStart w:id="37" w:name="_Toc9597808"/>
      <w:bookmarkStart w:id="38" w:name="_Toc106894047"/>
      <w:r w:rsidRPr="000C321E">
        <w:t>6.1.2</w:t>
      </w:r>
      <w:r w:rsidRPr="000C321E">
        <w:tab/>
        <w:t>Suspend Request</w:t>
      </w:r>
      <w:bookmarkEnd w:id="37"/>
      <w:bookmarkEnd w:id="38"/>
    </w:p>
    <w:p w14:paraId="15C02798" w14:textId="77777777" w:rsidR="00E16FD1" w:rsidRPr="000C321E" w:rsidRDefault="00E16FD1" w:rsidP="00E16FD1">
      <w:r w:rsidRPr="000C321E">
        <w:t xml:space="preserve">This extension header is transmitted at inter-SGSN handover, when a DTM capable MS has an ongoing circuit call and it moves to a cell that does not support DTM, under the domain of a new 2G SGSN. When the new SGSN receives a "Suspend" message from the BSS, it sends a SGSN context request with this additional extension header to the old SGSN. The old SGSN shall reply with a SGSN context response, including the Extension Header described in </w:t>
      </w:r>
      <w:r>
        <w:t>clause</w:t>
      </w:r>
      <w:r w:rsidRPr="000C321E">
        <w:t xml:space="preserve"> 6.1.3. The SGSN Context Request message shall not be handled other than for the purpose of implementing the Suspend functionality as described in 3GPP TS 23.060 [4]. The "SGSN context request" message shall not include the "IMSI", "packet-TMSI", "packet TMSI signature" and "MS validated" IEs.</w:t>
      </w:r>
    </w:p>
    <w:p w14:paraId="07BBAA32" w14:textId="77777777" w:rsidR="00E16FD1" w:rsidRPr="000C321E" w:rsidRDefault="00E16FD1" w:rsidP="00E16FD1">
      <w:pPr>
        <w:pStyle w:val="NO"/>
        <w:rPr>
          <w:lang w:eastAsia="zh-CN"/>
        </w:rPr>
      </w:pPr>
      <w:r w:rsidRPr="000C321E">
        <w:rPr>
          <w:lang w:eastAsia="zh-CN"/>
        </w:rPr>
        <w:t>NOTE 1:</w:t>
      </w:r>
      <w:r w:rsidRPr="000C321E">
        <w:rPr>
          <w:lang w:eastAsia="zh-CN"/>
        </w:rPr>
        <w:tab/>
        <w:t xml:space="preserve">The "packet TMSI signature" is not available in the BSSGP Suspend message (see </w:t>
      </w:r>
      <w:r w:rsidR="006E5EE3">
        <w:rPr>
          <w:noProof/>
        </w:rPr>
        <w:t>clause</w:t>
      </w:r>
      <w:r w:rsidRPr="000C321E">
        <w:rPr>
          <w:noProof/>
        </w:rPr>
        <w:t xml:space="preserve"> 10.3.6 of 3GPP TS 48.018 [20]) and hence an SGSN cannot include this IE.</w:t>
      </w:r>
    </w:p>
    <w:p w14:paraId="457CE794" w14:textId="77777777" w:rsidR="00E16FD1" w:rsidRPr="000C321E" w:rsidRDefault="00E16FD1" w:rsidP="00E16FD1">
      <w:pPr>
        <w:pStyle w:val="NO"/>
        <w:rPr>
          <w:lang w:eastAsia="zh-CN"/>
        </w:rPr>
      </w:pPr>
      <w:r w:rsidRPr="000C321E">
        <w:rPr>
          <w:lang w:eastAsia="zh-CN"/>
        </w:rPr>
        <w:t>NOTE 2:</w:t>
      </w:r>
      <w:r w:rsidRPr="000C321E">
        <w:rPr>
          <w:lang w:eastAsia="zh-CN"/>
        </w:rPr>
        <w:tab/>
        <w:t xml:space="preserve">For an SGSN to MME Suspend Request, </w:t>
      </w:r>
      <w:r w:rsidRPr="000C321E">
        <w:rPr>
          <w:lang w:val="en-US"/>
        </w:rPr>
        <w:t xml:space="preserve">the MME cannot suspend the bearers after receving the Suspend Request message from the SGSN, since the GUTI cannot be derived from the P-TMSI and RAI pair, as the P-TMSI Signature is not included in the message. The MME however still replies with an SGSN Context Response, </w:t>
      </w:r>
      <w:r w:rsidRPr="000C321E">
        <w:t xml:space="preserve">including the Extension Header described in </w:t>
      </w:r>
      <w:r>
        <w:t>clause</w:t>
      </w:r>
      <w:r w:rsidRPr="000C321E">
        <w:t xml:space="preserve"> 6.1.3</w:t>
      </w:r>
      <w:r w:rsidRPr="000C321E">
        <w:rPr>
          <w:lang w:val="en-US"/>
        </w:rPr>
        <w:t xml:space="preserve"> to the SGSN. Suspend procedure on the MME is triggered by the S1 UE Context Release message sent from the eNodeB to the MME. Refer to </w:t>
      </w:r>
      <w:r w:rsidR="006E5EE3">
        <w:rPr>
          <w:lang w:val="en-US"/>
        </w:rPr>
        <w:t>clause</w:t>
      </w:r>
      <w:r w:rsidRPr="000C321E">
        <w:rPr>
          <w:lang w:val="en-US"/>
        </w:rPr>
        <w:t xml:space="preserve"> 6.3 and </w:t>
      </w:r>
      <w:r w:rsidR="006E5EE3">
        <w:rPr>
          <w:lang w:val="en-US"/>
        </w:rPr>
        <w:t>clause</w:t>
      </w:r>
      <w:r w:rsidRPr="000C321E">
        <w:rPr>
          <w:lang w:val="en-US"/>
        </w:rPr>
        <w:t xml:space="preserve"> 7.4 in 3GPP TS 23.272 [58] for detail</w:t>
      </w:r>
      <w:r w:rsidRPr="000C321E">
        <w:rPr>
          <w:lang w:eastAsia="zh-CN"/>
        </w:rPr>
        <w:t>.</w:t>
      </w:r>
    </w:p>
    <w:p w14:paraId="63CCE112"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14:paraId="2A1DDFE6" w14:textId="77777777" w:rsidTr="002E4AAE">
        <w:trPr>
          <w:gridBefore w:val="1"/>
          <w:wBefore w:w="844" w:type="dxa"/>
          <w:jc w:val="center"/>
        </w:trPr>
        <w:tc>
          <w:tcPr>
            <w:tcW w:w="1104" w:type="dxa"/>
            <w:gridSpan w:val="3"/>
          </w:tcPr>
          <w:p w14:paraId="45E3543E" w14:textId="77777777" w:rsidR="00E16FD1" w:rsidRPr="000C321E" w:rsidRDefault="00E16FD1" w:rsidP="002E4AAE">
            <w:pPr>
              <w:pStyle w:val="TAH"/>
            </w:pPr>
          </w:p>
        </w:tc>
        <w:tc>
          <w:tcPr>
            <w:tcW w:w="366" w:type="dxa"/>
          </w:tcPr>
          <w:p w14:paraId="3D23AD29" w14:textId="77777777" w:rsidR="00E16FD1" w:rsidRPr="000C321E" w:rsidRDefault="00E16FD1" w:rsidP="002E4AAE">
            <w:pPr>
              <w:pStyle w:val="TAH"/>
            </w:pPr>
          </w:p>
        </w:tc>
        <w:tc>
          <w:tcPr>
            <w:tcW w:w="4587" w:type="dxa"/>
            <w:gridSpan w:val="9"/>
          </w:tcPr>
          <w:p w14:paraId="1CB6C12F" w14:textId="77777777" w:rsidR="00E16FD1" w:rsidRPr="000C321E" w:rsidRDefault="00E16FD1" w:rsidP="002E4AAE">
            <w:pPr>
              <w:pStyle w:val="TAH"/>
            </w:pPr>
            <w:r w:rsidRPr="000C321E">
              <w:t>Bits</w:t>
            </w:r>
          </w:p>
        </w:tc>
      </w:tr>
      <w:tr w:rsidR="00E16FD1" w:rsidRPr="000C321E" w14:paraId="768701CA" w14:textId="77777777" w:rsidTr="002E4AAE">
        <w:trPr>
          <w:gridBefore w:val="1"/>
          <w:wBefore w:w="844" w:type="dxa"/>
          <w:cantSplit/>
          <w:jc w:val="center"/>
        </w:trPr>
        <w:tc>
          <w:tcPr>
            <w:tcW w:w="1104" w:type="dxa"/>
            <w:gridSpan w:val="3"/>
          </w:tcPr>
          <w:p w14:paraId="57233A64" w14:textId="77777777" w:rsidR="00E16FD1" w:rsidRPr="000C321E" w:rsidRDefault="00E16FD1" w:rsidP="002E4AAE">
            <w:pPr>
              <w:pStyle w:val="TAH"/>
            </w:pPr>
            <w:r w:rsidRPr="000C321E">
              <w:t>Octets</w:t>
            </w:r>
          </w:p>
        </w:tc>
        <w:tc>
          <w:tcPr>
            <w:tcW w:w="366" w:type="dxa"/>
          </w:tcPr>
          <w:p w14:paraId="7D84053C" w14:textId="77777777" w:rsidR="00E16FD1" w:rsidRPr="000C321E" w:rsidRDefault="00E16FD1" w:rsidP="002E4AAE">
            <w:pPr>
              <w:pStyle w:val="TAH"/>
            </w:pPr>
          </w:p>
        </w:tc>
        <w:tc>
          <w:tcPr>
            <w:tcW w:w="618" w:type="dxa"/>
          </w:tcPr>
          <w:p w14:paraId="4CC9D91D" w14:textId="77777777" w:rsidR="00E16FD1" w:rsidRPr="000C321E" w:rsidRDefault="00E16FD1" w:rsidP="002E4AAE">
            <w:pPr>
              <w:pStyle w:val="TAH"/>
            </w:pPr>
            <w:r w:rsidRPr="000C321E">
              <w:t>8</w:t>
            </w:r>
          </w:p>
        </w:tc>
        <w:tc>
          <w:tcPr>
            <w:tcW w:w="567" w:type="dxa"/>
          </w:tcPr>
          <w:p w14:paraId="769B135C" w14:textId="77777777" w:rsidR="00E16FD1" w:rsidRPr="000C321E" w:rsidRDefault="00E16FD1" w:rsidP="002E4AAE">
            <w:pPr>
              <w:pStyle w:val="TAH"/>
            </w:pPr>
            <w:r w:rsidRPr="000C321E">
              <w:t>7</w:t>
            </w:r>
          </w:p>
        </w:tc>
        <w:tc>
          <w:tcPr>
            <w:tcW w:w="567" w:type="dxa"/>
          </w:tcPr>
          <w:p w14:paraId="3642AADB" w14:textId="77777777" w:rsidR="00E16FD1" w:rsidRPr="000C321E" w:rsidRDefault="00E16FD1" w:rsidP="002E4AAE">
            <w:pPr>
              <w:pStyle w:val="TAH"/>
            </w:pPr>
            <w:r w:rsidRPr="000C321E">
              <w:t>6</w:t>
            </w:r>
          </w:p>
        </w:tc>
        <w:tc>
          <w:tcPr>
            <w:tcW w:w="567" w:type="dxa"/>
          </w:tcPr>
          <w:p w14:paraId="36A165E8" w14:textId="77777777" w:rsidR="00E16FD1" w:rsidRPr="000C321E" w:rsidRDefault="00E16FD1" w:rsidP="002E4AAE">
            <w:pPr>
              <w:pStyle w:val="TAH"/>
            </w:pPr>
            <w:r w:rsidRPr="000C321E">
              <w:t>5</w:t>
            </w:r>
          </w:p>
        </w:tc>
        <w:tc>
          <w:tcPr>
            <w:tcW w:w="567" w:type="dxa"/>
          </w:tcPr>
          <w:p w14:paraId="68CF40A8" w14:textId="77777777" w:rsidR="00E16FD1" w:rsidRPr="000C321E" w:rsidRDefault="00E16FD1" w:rsidP="002E4AAE">
            <w:pPr>
              <w:pStyle w:val="TAH"/>
            </w:pPr>
            <w:r w:rsidRPr="000C321E">
              <w:t>4</w:t>
            </w:r>
          </w:p>
        </w:tc>
        <w:tc>
          <w:tcPr>
            <w:tcW w:w="567" w:type="dxa"/>
          </w:tcPr>
          <w:p w14:paraId="71F062E4" w14:textId="77777777" w:rsidR="00E16FD1" w:rsidRPr="000C321E" w:rsidRDefault="00E16FD1" w:rsidP="002E4AAE">
            <w:pPr>
              <w:pStyle w:val="TAH"/>
            </w:pPr>
            <w:r w:rsidRPr="000C321E">
              <w:t>3</w:t>
            </w:r>
          </w:p>
        </w:tc>
        <w:tc>
          <w:tcPr>
            <w:tcW w:w="567" w:type="dxa"/>
            <w:gridSpan w:val="2"/>
          </w:tcPr>
          <w:p w14:paraId="2E0EBA51" w14:textId="77777777" w:rsidR="00E16FD1" w:rsidRPr="000C321E" w:rsidRDefault="00E16FD1" w:rsidP="002E4AAE">
            <w:pPr>
              <w:pStyle w:val="TAH"/>
            </w:pPr>
            <w:r w:rsidRPr="000C321E">
              <w:t>2</w:t>
            </w:r>
          </w:p>
        </w:tc>
        <w:tc>
          <w:tcPr>
            <w:tcW w:w="567" w:type="dxa"/>
          </w:tcPr>
          <w:p w14:paraId="060E8813" w14:textId="77777777" w:rsidR="00E16FD1" w:rsidRPr="000C321E" w:rsidRDefault="00E16FD1" w:rsidP="002E4AAE">
            <w:pPr>
              <w:pStyle w:val="TAH"/>
            </w:pPr>
            <w:r w:rsidRPr="000C321E">
              <w:t>1</w:t>
            </w:r>
          </w:p>
        </w:tc>
      </w:tr>
      <w:tr w:rsidR="00E16FD1" w:rsidRPr="000C321E" w14:paraId="1631D9D5" w14:textId="77777777" w:rsidTr="002E4AAE">
        <w:trPr>
          <w:gridAfter w:val="2"/>
          <w:wAfter w:w="844" w:type="dxa"/>
          <w:jc w:val="center"/>
        </w:trPr>
        <w:tc>
          <w:tcPr>
            <w:tcW w:w="1104" w:type="dxa"/>
            <w:gridSpan w:val="2"/>
          </w:tcPr>
          <w:p w14:paraId="345C87C3" w14:textId="77777777" w:rsidR="00E16FD1" w:rsidRPr="000C321E" w:rsidRDefault="00E16FD1" w:rsidP="002E4AAE">
            <w:pPr>
              <w:pStyle w:val="TAC"/>
            </w:pPr>
            <w:r w:rsidRPr="000C321E">
              <w:t>1</w:t>
            </w:r>
          </w:p>
        </w:tc>
        <w:tc>
          <w:tcPr>
            <w:tcW w:w="366" w:type="dxa"/>
            <w:tcBorders>
              <w:right w:val="single" w:sz="4" w:space="0" w:color="auto"/>
            </w:tcBorders>
          </w:tcPr>
          <w:p w14:paraId="5CD11489"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C0DBDA9" w14:textId="77777777" w:rsidR="00E16FD1" w:rsidRPr="000C321E" w:rsidRDefault="00E16FD1" w:rsidP="002E4AAE">
            <w:pPr>
              <w:pStyle w:val="TAC"/>
            </w:pPr>
            <w:r w:rsidRPr="000C321E">
              <w:t>1</w:t>
            </w:r>
          </w:p>
        </w:tc>
      </w:tr>
      <w:tr w:rsidR="00E16FD1" w:rsidRPr="000C321E" w14:paraId="0FDEBB66" w14:textId="77777777" w:rsidTr="002E4AAE">
        <w:trPr>
          <w:gridBefore w:val="1"/>
          <w:wBefore w:w="844" w:type="dxa"/>
          <w:jc w:val="center"/>
        </w:trPr>
        <w:tc>
          <w:tcPr>
            <w:tcW w:w="1104" w:type="dxa"/>
            <w:gridSpan w:val="3"/>
          </w:tcPr>
          <w:p w14:paraId="117E8744" w14:textId="77777777" w:rsidR="00E16FD1" w:rsidRPr="000C321E" w:rsidRDefault="00E16FD1" w:rsidP="002E4AAE">
            <w:pPr>
              <w:pStyle w:val="TAC"/>
            </w:pPr>
            <w:r w:rsidRPr="000C321E">
              <w:t>2</w:t>
            </w:r>
          </w:p>
        </w:tc>
        <w:tc>
          <w:tcPr>
            <w:tcW w:w="366" w:type="dxa"/>
            <w:tcBorders>
              <w:right w:val="single" w:sz="4" w:space="0" w:color="auto"/>
            </w:tcBorders>
          </w:tcPr>
          <w:p w14:paraId="3E17E8BC"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36485481" w14:textId="77777777" w:rsidR="00E16FD1" w:rsidRPr="000C321E" w:rsidRDefault="00E16FD1" w:rsidP="002E4AAE">
            <w:pPr>
              <w:pStyle w:val="TAC"/>
            </w:pPr>
            <w:r w:rsidRPr="000C321E">
              <w:t xml:space="preserve">0xFF </w:t>
            </w:r>
          </w:p>
        </w:tc>
      </w:tr>
      <w:tr w:rsidR="00E16FD1" w:rsidRPr="000C321E" w14:paraId="406F1653" w14:textId="77777777" w:rsidTr="002E4AAE">
        <w:trPr>
          <w:gridBefore w:val="1"/>
          <w:wBefore w:w="844" w:type="dxa"/>
          <w:cantSplit/>
          <w:jc w:val="center"/>
        </w:trPr>
        <w:tc>
          <w:tcPr>
            <w:tcW w:w="1104" w:type="dxa"/>
            <w:gridSpan w:val="3"/>
          </w:tcPr>
          <w:p w14:paraId="6EC7E60F" w14:textId="77777777" w:rsidR="00E16FD1" w:rsidRPr="000C321E" w:rsidRDefault="00E16FD1" w:rsidP="002E4AAE">
            <w:pPr>
              <w:pStyle w:val="TAC"/>
            </w:pPr>
            <w:r w:rsidRPr="000C321E">
              <w:t>3</w:t>
            </w:r>
          </w:p>
        </w:tc>
        <w:tc>
          <w:tcPr>
            <w:tcW w:w="366" w:type="dxa"/>
            <w:tcBorders>
              <w:right w:val="single" w:sz="4" w:space="0" w:color="auto"/>
            </w:tcBorders>
          </w:tcPr>
          <w:p w14:paraId="05D1BB86"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A13B0B6" w14:textId="77777777" w:rsidR="00E16FD1" w:rsidRPr="000C321E" w:rsidRDefault="00E16FD1" w:rsidP="002E4AAE">
            <w:pPr>
              <w:pStyle w:val="TAC"/>
            </w:pPr>
            <w:r w:rsidRPr="000C321E">
              <w:t>0xFF</w:t>
            </w:r>
          </w:p>
        </w:tc>
      </w:tr>
      <w:tr w:rsidR="00E16FD1" w:rsidRPr="000C321E" w14:paraId="0EF3768D" w14:textId="77777777" w:rsidTr="002E4AAE">
        <w:trPr>
          <w:gridBefore w:val="1"/>
          <w:wBefore w:w="844" w:type="dxa"/>
          <w:jc w:val="center"/>
        </w:trPr>
        <w:tc>
          <w:tcPr>
            <w:tcW w:w="1104" w:type="dxa"/>
            <w:gridSpan w:val="3"/>
          </w:tcPr>
          <w:p w14:paraId="00B850B0" w14:textId="77777777" w:rsidR="00E16FD1" w:rsidRPr="000C321E" w:rsidRDefault="00E16FD1" w:rsidP="002E4AAE">
            <w:pPr>
              <w:pStyle w:val="TAC"/>
            </w:pPr>
            <w:r w:rsidRPr="000C321E">
              <w:t>4</w:t>
            </w:r>
          </w:p>
        </w:tc>
        <w:tc>
          <w:tcPr>
            <w:tcW w:w="366" w:type="dxa"/>
            <w:tcBorders>
              <w:right w:val="single" w:sz="4" w:space="0" w:color="auto"/>
            </w:tcBorders>
          </w:tcPr>
          <w:p w14:paraId="39FC1DF2"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81594A0" w14:textId="77777777" w:rsidR="00E16FD1" w:rsidRPr="000C321E" w:rsidRDefault="00E16FD1" w:rsidP="002E4AAE">
            <w:pPr>
              <w:pStyle w:val="TAC"/>
            </w:pPr>
            <w:r w:rsidRPr="000C321E">
              <w:t>Next Extension Header Type (note)</w:t>
            </w:r>
          </w:p>
        </w:tc>
      </w:tr>
    </w:tbl>
    <w:p w14:paraId="2D17AA15" w14:textId="77777777" w:rsidR="00E16FD1" w:rsidRPr="000C321E" w:rsidRDefault="00E16FD1" w:rsidP="00E16FD1">
      <w:pPr>
        <w:pStyle w:val="NF"/>
      </w:pPr>
    </w:p>
    <w:p w14:paraId="7FE4BD91" w14:textId="77777777" w:rsidR="00E16FD1" w:rsidRPr="000C321E" w:rsidRDefault="00E16FD1" w:rsidP="00E16FD1">
      <w:pPr>
        <w:pStyle w:val="NF"/>
      </w:pPr>
      <w:r w:rsidRPr="000C321E">
        <w:t>NOTE:</w:t>
      </w:r>
      <w:r w:rsidRPr="000C321E">
        <w:tab/>
        <w:t>The value of this field is 0 if no other Extension header follows.</w:t>
      </w:r>
    </w:p>
    <w:p w14:paraId="054970FF" w14:textId="77777777" w:rsidR="00E16FD1" w:rsidRPr="000C321E" w:rsidRDefault="00E16FD1" w:rsidP="00E16FD1">
      <w:pPr>
        <w:pStyle w:val="NF"/>
      </w:pPr>
    </w:p>
    <w:p w14:paraId="6D8089ED" w14:textId="77777777" w:rsidR="00E16FD1" w:rsidRPr="000C321E" w:rsidRDefault="00E16FD1" w:rsidP="00E16FD1">
      <w:pPr>
        <w:pStyle w:val="TF"/>
      </w:pPr>
      <w:r w:rsidRPr="000C321E">
        <w:t>Figure 7: Suspend Request Extension Header</w:t>
      </w:r>
    </w:p>
    <w:p w14:paraId="77383823" w14:textId="77777777" w:rsidR="00E16FD1" w:rsidRPr="000C321E" w:rsidRDefault="00E16FD1" w:rsidP="00E16FD1">
      <w:pPr>
        <w:pStyle w:val="Heading3"/>
      </w:pPr>
      <w:bookmarkStart w:id="39" w:name="_Toc9597809"/>
      <w:bookmarkStart w:id="40" w:name="_Toc106894048"/>
      <w:r w:rsidRPr="000C321E">
        <w:t>6.1.3</w:t>
      </w:r>
      <w:r w:rsidRPr="000C321E">
        <w:tab/>
        <w:t>Suspend Response</w:t>
      </w:r>
      <w:bookmarkEnd w:id="39"/>
      <w:bookmarkEnd w:id="40"/>
    </w:p>
    <w:p w14:paraId="42CE9E69" w14:textId="77777777" w:rsidR="00E16FD1" w:rsidRPr="000C321E" w:rsidRDefault="00E16FD1" w:rsidP="00E16FD1">
      <w:r w:rsidRPr="000C321E">
        <w:t xml:space="preserve">When a SGSN receives a SGSN Context Request with the extension header "Suspend Request" described in </w:t>
      </w:r>
      <w:r>
        <w:t>clause</w:t>
      </w:r>
      <w:r w:rsidRPr="000C321E">
        <w:t> 6.1.2, it shall perform the actions specified in 3GPP TS 23.060 [4] and it shall return a SGSN Context Response with this extension header included. The SGSN Context Response message shall not be handled other than for the purpose of implementing the Suspend functionality as described in 3GPP TS 23.060 [4]. The "SGSN context response" shall not include the "IMSI", "Radio priority SMS", "Radio priority", "packet flow ID", "MM context", "PDP context" and "SGSN Address for control plane" IEs.</w:t>
      </w:r>
    </w:p>
    <w:p w14:paraId="0B9FFA30"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14:paraId="7ABF3A93" w14:textId="77777777" w:rsidTr="002E4AAE">
        <w:trPr>
          <w:gridBefore w:val="1"/>
          <w:wBefore w:w="844" w:type="dxa"/>
          <w:jc w:val="center"/>
        </w:trPr>
        <w:tc>
          <w:tcPr>
            <w:tcW w:w="1104" w:type="dxa"/>
            <w:gridSpan w:val="3"/>
          </w:tcPr>
          <w:p w14:paraId="134DC753" w14:textId="77777777" w:rsidR="00E16FD1" w:rsidRPr="000C321E" w:rsidRDefault="00E16FD1" w:rsidP="002E4AAE">
            <w:pPr>
              <w:pStyle w:val="TAH"/>
            </w:pPr>
          </w:p>
        </w:tc>
        <w:tc>
          <w:tcPr>
            <w:tcW w:w="366" w:type="dxa"/>
          </w:tcPr>
          <w:p w14:paraId="29E4845C" w14:textId="77777777" w:rsidR="00E16FD1" w:rsidRPr="000C321E" w:rsidRDefault="00E16FD1" w:rsidP="002E4AAE">
            <w:pPr>
              <w:pStyle w:val="TAH"/>
            </w:pPr>
          </w:p>
        </w:tc>
        <w:tc>
          <w:tcPr>
            <w:tcW w:w="4587" w:type="dxa"/>
            <w:gridSpan w:val="9"/>
          </w:tcPr>
          <w:p w14:paraId="3EB682A8" w14:textId="77777777" w:rsidR="00E16FD1" w:rsidRPr="000C321E" w:rsidRDefault="00E16FD1" w:rsidP="002E4AAE">
            <w:pPr>
              <w:pStyle w:val="TAH"/>
            </w:pPr>
            <w:r w:rsidRPr="000C321E">
              <w:t>Bits</w:t>
            </w:r>
          </w:p>
        </w:tc>
      </w:tr>
      <w:tr w:rsidR="00E16FD1" w:rsidRPr="000C321E" w14:paraId="10C1A941" w14:textId="77777777" w:rsidTr="002E4AAE">
        <w:trPr>
          <w:gridBefore w:val="1"/>
          <w:wBefore w:w="844" w:type="dxa"/>
          <w:cantSplit/>
          <w:jc w:val="center"/>
        </w:trPr>
        <w:tc>
          <w:tcPr>
            <w:tcW w:w="1104" w:type="dxa"/>
            <w:gridSpan w:val="3"/>
          </w:tcPr>
          <w:p w14:paraId="1537078D" w14:textId="77777777" w:rsidR="00E16FD1" w:rsidRPr="000C321E" w:rsidRDefault="00E16FD1" w:rsidP="002E4AAE">
            <w:pPr>
              <w:pStyle w:val="TAH"/>
            </w:pPr>
            <w:r w:rsidRPr="000C321E">
              <w:t>Octets</w:t>
            </w:r>
          </w:p>
        </w:tc>
        <w:tc>
          <w:tcPr>
            <w:tcW w:w="366" w:type="dxa"/>
          </w:tcPr>
          <w:p w14:paraId="7B29604B" w14:textId="77777777" w:rsidR="00E16FD1" w:rsidRPr="000C321E" w:rsidRDefault="00E16FD1" w:rsidP="002E4AAE">
            <w:pPr>
              <w:pStyle w:val="TAH"/>
            </w:pPr>
          </w:p>
        </w:tc>
        <w:tc>
          <w:tcPr>
            <w:tcW w:w="618" w:type="dxa"/>
          </w:tcPr>
          <w:p w14:paraId="7D6026A9" w14:textId="77777777" w:rsidR="00E16FD1" w:rsidRPr="000C321E" w:rsidRDefault="00E16FD1" w:rsidP="002E4AAE">
            <w:pPr>
              <w:pStyle w:val="TAH"/>
            </w:pPr>
            <w:r w:rsidRPr="000C321E">
              <w:t>8</w:t>
            </w:r>
          </w:p>
        </w:tc>
        <w:tc>
          <w:tcPr>
            <w:tcW w:w="567" w:type="dxa"/>
          </w:tcPr>
          <w:p w14:paraId="6CB826B1" w14:textId="77777777" w:rsidR="00E16FD1" w:rsidRPr="000C321E" w:rsidRDefault="00E16FD1" w:rsidP="002E4AAE">
            <w:pPr>
              <w:pStyle w:val="TAH"/>
            </w:pPr>
            <w:r w:rsidRPr="000C321E">
              <w:t>7</w:t>
            </w:r>
          </w:p>
        </w:tc>
        <w:tc>
          <w:tcPr>
            <w:tcW w:w="567" w:type="dxa"/>
          </w:tcPr>
          <w:p w14:paraId="6FB13388" w14:textId="77777777" w:rsidR="00E16FD1" w:rsidRPr="000C321E" w:rsidRDefault="00E16FD1" w:rsidP="002E4AAE">
            <w:pPr>
              <w:pStyle w:val="TAH"/>
            </w:pPr>
            <w:r w:rsidRPr="000C321E">
              <w:t>6</w:t>
            </w:r>
          </w:p>
        </w:tc>
        <w:tc>
          <w:tcPr>
            <w:tcW w:w="567" w:type="dxa"/>
          </w:tcPr>
          <w:p w14:paraId="7C12E383" w14:textId="77777777" w:rsidR="00E16FD1" w:rsidRPr="000C321E" w:rsidRDefault="00E16FD1" w:rsidP="002E4AAE">
            <w:pPr>
              <w:pStyle w:val="TAH"/>
            </w:pPr>
            <w:r w:rsidRPr="000C321E">
              <w:t>5</w:t>
            </w:r>
          </w:p>
        </w:tc>
        <w:tc>
          <w:tcPr>
            <w:tcW w:w="567" w:type="dxa"/>
          </w:tcPr>
          <w:p w14:paraId="7BAF0336" w14:textId="77777777" w:rsidR="00E16FD1" w:rsidRPr="000C321E" w:rsidRDefault="00E16FD1" w:rsidP="002E4AAE">
            <w:pPr>
              <w:pStyle w:val="TAH"/>
            </w:pPr>
            <w:r w:rsidRPr="000C321E">
              <w:t>4</w:t>
            </w:r>
          </w:p>
        </w:tc>
        <w:tc>
          <w:tcPr>
            <w:tcW w:w="567" w:type="dxa"/>
          </w:tcPr>
          <w:p w14:paraId="041B1ABE" w14:textId="77777777" w:rsidR="00E16FD1" w:rsidRPr="000C321E" w:rsidRDefault="00E16FD1" w:rsidP="002E4AAE">
            <w:pPr>
              <w:pStyle w:val="TAH"/>
            </w:pPr>
            <w:r w:rsidRPr="000C321E">
              <w:t>3</w:t>
            </w:r>
          </w:p>
        </w:tc>
        <w:tc>
          <w:tcPr>
            <w:tcW w:w="567" w:type="dxa"/>
            <w:gridSpan w:val="2"/>
          </w:tcPr>
          <w:p w14:paraId="1EDDA2B3" w14:textId="77777777" w:rsidR="00E16FD1" w:rsidRPr="000C321E" w:rsidRDefault="00E16FD1" w:rsidP="002E4AAE">
            <w:pPr>
              <w:pStyle w:val="TAH"/>
            </w:pPr>
            <w:r w:rsidRPr="000C321E">
              <w:t>2</w:t>
            </w:r>
          </w:p>
        </w:tc>
        <w:tc>
          <w:tcPr>
            <w:tcW w:w="567" w:type="dxa"/>
          </w:tcPr>
          <w:p w14:paraId="37B75EEE" w14:textId="77777777" w:rsidR="00E16FD1" w:rsidRPr="000C321E" w:rsidRDefault="00E16FD1" w:rsidP="002E4AAE">
            <w:pPr>
              <w:pStyle w:val="TAH"/>
            </w:pPr>
            <w:r w:rsidRPr="000C321E">
              <w:t>1</w:t>
            </w:r>
          </w:p>
        </w:tc>
      </w:tr>
      <w:tr w:rsidR="00E16FD1" w:rsidRPr="000C321E" w14:paraId="054C6B45" w14:textId="77777777" w:rsidTr="002E4AAE">
        <w:trPr>
          <w:gridAfter w:val="2"/>
          <w:wAfter w:w="844" w:type="dxa"/>
          <w:jc w:val="center"/>
        </w:trPr>
        <w:tc>
          <w:tcPr>
            <w:tcW w:w="1104" w:type="dxa"/>
            <w:gridSpan w:val="2"/>
          </w:tcPr>
          <w:p w14:paraId="7086DF74" w14:textId="77777777" w:rsidR="00E16FD1" w:rsidRPr="000C321E" w:rsidRDefault="00E16FD1" w:rsidP="002E4AAE">
            <w:pPr>
              <w:pStyle w:val="TAC"/>
            </w:pPr>
            <w:r w:rsidRPr="000C321E">
              <w:t>1</w:t>
            </w:r>
          </w:p>
        </w:tc>
        <w:tc>
          <w:tcPr>
            <w:tcW w:w="366" w:type="dxa"/>
            <w:tcBorders>
              <w:right w:val="single" w:sz="4" w:space="0" w:color="auto"/>
            </w:tcBorders>
          </w:tcPr>
          <w:p w14:paraId="013751DE"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24C5457" w14:textId="77777777" w:rsidR="00E16FD1" w:rsidRPr="000C321E" w:rsidRDefault="00E16FD1" w:rsidP="002E4AAE">
            <w:pPr>
              <w:pStyle w:val="TAC"/>
            </w:pPr>
            <w:r w:rsidRPr="000C321E">
              <w:t>1</w:t>
            </w:r>
          </w:p>
        </w:tc>
      </w:tr>
      <w:tr w:rsidR="00E16FD1" w:rsidRPr="000C321E" w14:paraId="533A779C" w14:textId="77777777" w:rsidTr="002E4AAE">
        <w:trPr>
          <w:gridBefore w:val="1"/>
          <w:wBefore w:w="844" w:type="dxa"/>
          <w:jc w:val="center"/>
        </w:trPr>
        <w:tc>
          <w:tcPr>
            <w:tcW w:w="1104" w:type="dxa"/>
            <w:gridSpan w:val="3"/>
          </w:tcPr>
          <w:p w14:paraId="5FBBF6F4" w14:textId="77777777" w:rsidR="00E16FD1" w:rsidRPr="000C321E" w:rsidRDefault="00E16FD1" w:rsidP="002E4AAE">
            <w:pPr>
              <w:pStyle w:val="TAC"/>
            </w:pPr>
            <w:r w:rsidRPr="000C321E">
              <w:t>2</w:t>
            </w:r>
          </w:p>
        </w:tc>
        <w:tc>
          <w:tcPr>
            <w:tcW w:w="366" w:type="dxa"/>
            <w:tcBorders>
              <w:right w:val="single" w:sz="4" w:space="0" w:color="auto"/>
            </w:tcBorders>
          </w:tcPr>
          <w:p w14:paraId="48FDD405"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CBB9470" w14:textId="77777777" w:rsidR="00E16FD1" w:rsidRPr="000C321E" w:rsidRDefault="00E16FD1" w:rsidP="002E4AAE">
            <w:pPr>
              <w:pStyle w:val="TAC"/>
            </w:pPr>
            <w:r w:rsidRPr="000C321E">
              <w:t>0xFF</w:t>
            </w:r>
          </w:p>
        </w:tc>
      </w:tr>
      <w:tr w:rsidR="00E16FD1" w:rsidRPr="000C321E" w14:paraId="35E2240B" w14:textId="77777777" w:rsidTr="002E4AAE">
        <w:trPr>
          <w:gridBefore w:val="1"/>
          <w:wBefore w:w="844" w:type="dxa"/>
          <w:cantSplit/>
          <w:jc w:val="center"/>
        </w:trPr>
        <w:tc>
          <w:tcPr>
            <w:tcW w:w="1104" w:type="dxa"/>
            <w:gridSpan w:val="3"/>
          </w:tcPr>
          <w:p w14:paraId="050B7D3C" w14:textId="77777777" w:rsidR="00E16FD1" w:rsidRPr="000C321E" w:rsidRDefault="00E16FD1" w:rsidP="002E4AAE">
            <w:pPr>
              <w:pStyle w:val="TAC"/>
            </w:pPr>
            <w:r w:rsidRPr="000C321E">
              <w:t>3</w:t>
            </w:r>
          </w:p>
        </w:tc>
        <w:tc>
          <w:tcPr>
            <w:tcW w:w="366" w:type="dxa"/>
            <w:tcBorders>
              <w:right w:val="single" w:sz="4" w:space="0" w:color="auto"/>
            </w:tcBorders>
          </w:tcPr>
          <w:p w14:paraId="24D006F1"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BA72277" w14:textId="77777777" w:rsidR="00E16FD1" w:rsidRPr="000C321E" w:rsidRDefault="00E16FD1" w:rsidP="002E4AAE">
            <w:pPr>
              <w:pStyle w:val="TAC"/>
            </w:pPr>
            <w:r w:rsidRPr="000C321E">
              <w:t>0xFF</w:t>
            </w:r>
          </w:p>
        </w:tc>
      </w:tr>
      <w:tr w:rsidR="00E16FD1" w:rsidRPr="000C321E" w14:paraId="3CF2D13B" w14:textId="77777777" w:rsidTr="002E4AAE">
        <w:trPr>
          <w:gridBefore w:val="1"/>
          <w:wBefore w:w="844" w:type="dxa"/>
          <w:jc w:val="center"/>
        </w:trPr>
        <w:tc>
          <w:tcPr>
            <w:tcW w:w="1104" w:type="dxa"/>
            <w:gridSpan w:val="3"/>
          </w:tcPr>
          <w:p w14:paraId="3F8D9AA7" w14:textId="77777777" w:rsidR="00E16FD1" w:rsidRPr="000C321E" w:rsidRDefault="00E16FD1" w:rsidP="002E4AAE">
            <w:pPr>
              <w:pStyle w:val="TAC"/>
            </w:pPr>
            <w:r w:rsidRPr="000C321E">
              <w:t>4</w:t>
            </w:r>
          </w:p>
        </w:tc>
        <w:tc>
          <w:tcPr>
            <w:tcW w:w="366" w:type="dxa"/>
            <w:tcBorders>
              <w:right w:val="single" w:sz="4" w:space="0" w:color="auto"/>
            </w:tcBorders>
          </w:tcPr>
          <w:p w14:paraId="3672DEA5"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6FD441F2" w14:textId="77777777" w:rsidR="00E16FD1" w:rsidRPr="000C321E" w:rsidRDefault="00E16FD1" w:rsidP="002E4AAE">
            <w:pPr>
              <w:pStyle w:val="TAC"/>
            </w:pPr>
            <w:r w:rsidRPr="000C321E">
              <w:t>Next Extension Header Type (note)</w:t>
            </w:r>
          </w:p>
        </w:tc>
      </w:tr>
    </w:tbl>
    <w:p w14:paraId="4A51A910" w14:textId="77777777" w:rsidR="00E16FD1" w:rsidRPr="000C321E" w:rsidRDefault="00E16FD1" w:rsidP="00E16FD1">
      <w:pPr>
        <w:pStyle w:val="NF"/>
      </w:pPr>
    </w:p>
    <w:p w14:paraId="39CFA27B" w14:textId="77777777" w:rsidR="00E16FD1" w:rsidRPr="000C321E" w:rsidRDefault="00E16FD1" w:rsidP="00E16FD1">
      <w:pPr>
        <w:pStyle w:val="NF"/>
      </w:pPr>
      <w:r w:rsidRPr="000C321E">
        <w:t>NOTE:</w:t>
      </w:r>
      <w:r w:rsidRPr="000C321E">
        <w:tab/>
        <w:t>The value of this field is 0 if no other Extension header follows.</w:t>
      </w:r>
    </w:p>
    <w:p w14:paraId="6D991016" w14:textId="77777777" w:rsidR="00E16FD1" w:rsidRPr="000C321E" w:rsidRDefault="00E16FD1" w:rsidP="00E16FD1">
      <w:pPr>
        <w:pStyle w:val="NF"/>
      </w:pPr>
    </w:p>
    <w:p w14:paraId="240B202B" w14:textId="77777777" w:rsidR="00E16FD1" w:rsidRPr="000C321E" w:rsidRDefault="00E16FD1" w:rsidP="00E16FD1">
      <w:pPr>
        <w:pStyle w:val="TF"/>
      </w:pPr>
      <w:r w:rsidRPr="000C321E">
        <w:t>Figure 8: Suspend Response Extension Header</w:t>
      </w:r>
    </w:p>
    <w:p w14:paraId="59DDD4FB" w14:textId="77777777" w:rsidR="00E16FD1" w:rsidRPr="000C321E" w:rsidRDefault="00E16FD1" w:rsidP="00E16FD1">
      <w:pPr>
        <w:pStyle w:val="Heading3"/>
        <w:rPr>
          <w:rFonts w:eastAsia="Arial Unicode MS"/>
        </w:rPr>
      </w:pPr>
      <w:bookmarkStart w:id="41" w:name="_Toc9597810"/>
      <w:bookmarkStart w:id="42" w:name="_Toc106894049"/>
      <w:r w:rsidRPr="000C321E">
        <w:t>6.1.4</w:t>
      </w:r>
      <w:r w:rsidRPr="000C321E">
        <w:tab/>
        <w:t>MBMS support indication</w:t>
      </w:r>
      <w:bookmarkEnd w:id="41"/>
      <w:bookmarkEnd w:id="42"/>
    </w:p>
    <w:p w14:paraId="2E408657" w14:textId="77777777" w:rsidR="00E16FD1" w:rsidRPr="000C321E" w:rsidRDefault="00E16FD1" w:rsidP="00E16FD1">
      <w:pPr>
        <w:rPr>
          <w:rFonts w:eastAsia="Arial Unicode MS"/>
        </w:rPr>
      </w:pPr>
    </w:p>
    <w:p w14:paraId="7C6E7352" w14:textId="77777777" w:rsidR="00E16FD1" w:rsidRPr="000C321E" w:rsidRDefault="00E16FD1" w:rsidP="00E16FD1">
      <w:r w:rsidRPr="000C321E">
        <w:t>This Extension Header shall be included by an SGSN supporting MBMS in all Create PDP Context Request messages Update PDP Context Request messages</w:t>
      </w:r>
      <w:r w:rsidRPr="000C321E">
        <w:rPr>
          <w:rFonts w:hint="eastAsia"/>
          <w:lang w:eastAsia="ja-JP"/>
        </w:rPr>
        <w:t xml:space="preserve">, SGSN </w:t>
      </w:r>
      <w:r w:rsidRPr="000C321E">
        <w:t xml:space="preserve">Context Request messages and </w:t>
      </w:r>
      <w:r w:rsidRPr="000C321E">
        <w:rPr>
          <w:rFonts w:hint="eastAsia"/>
          <w:lang w:eastAsia="ja-JP"/>
        </w:rPr>
        <w:t>Forward Relocation</w:t>
      </w:r>
      <w:r w:rsidRPr="000C321E">
        <w:t xml:space="preserve"> </w:t>
      </w:r>
      <w:r w:rsidRPr="000C321E">
        <w:rPr>
          <w:rFonts w:hint="eastAsia"/>
          <w:lang w:eastAsia="ja-JP"/>
        </w:rPr>
        <w:t>Response</w:t>
      </w:r>
      <w:r w:rsidRPr="000C321E">
        <w:t xml:space="preserve"> messages.</w:t>
      </w:r>
    </w:p>
    <w:p w14:paraId="344B0813" w14:textId="77777777" w:rsidR="00E16FD1" w:rsidRPr="000C321E" w:rsidRDefault="00E16FD1" w:rsidP="00E16FD1">
      <w:r w:rsidRPr="000C321E">
        <w:t>A GGSNsupporting MBMS receiving this Extension Header in a Create PDP Context Request or in an Update PDP Context Request shall assume the SGSN originating the message supports MBMS in the handling of all subsequent MBMS-related procedures. If this Extension Header is not received in a Create PDP Context Request or in an Update PDP Context Request, then the GGSN shall assume that the SGSN originating the message does not support MBMS in the handling of all subsequent MBMS-related procedures.</w:t>
      </w:r>
    </w:p>
    <w:p w14:paraId="3D81A156" w14:textId="77777777" w:rsidR="00E16FD1" w:rsidRPr="000C321E" w:rsidRDefault="00E16FD1" w:rsidP="00E16FD1">
      <w:pPr>
        <w:rPr>
          <w:lang w:eastAsia="ja-JP"/>
        </w:rPr>
      </w:pPr>
      <w:r w:rsidRPr="000C321E">
        <w:t>A</w:t>
      </w:r>
      <w:r w:rsidRPr="000C321E">
        <w:rPr>
          <w:rFonts w:hint="eastAsia"/>
          <w:lang w:eastAsia="ja-JP"/>
        </w:rPr>
        <w:t>n</w:t>
      </w:r>
      <w:r w:rsidRPr="000C321E">
        <w:t xml:space="preserve"> </w:t>
      </w:r>
      <w:r w:rsidRPr="000C321E">
        <w:rPr>
          <w:rFonts w:hint="eastAsia"/>
          <w:lang w:eastAsia="ja-JP"/>
        </w:rPr>
        <w:t>S</w:t>
      </w:r>
      <w:r w:rsidRPr="000C321E">
        <w:t>GSN</w:t>
      </w:r>
      <w:r w:rsidRPr="000C321E">
        <w:rPr>
          <w:rFonts w:hint="eastAsia"/>
          <w:lang w:eastAsia="ja-JP"/>
        </w:rPr>
        <w:t xml:space="preserve"> </w:t>
      </w:r>
      <w:r w:rsidRPr="000C321E">
        <w:t>supporting MBMS receiving this Extension Header in a</w:t>
      </w:r>
      <w:r w:rsidRPr="000C321E">
        <w:rPr>
          <w:rFonts w:hint="eastAsia"/>
          <w:lang w:eastAsia="ja-JP"/>
        </w:rPr>
        <w:t>n</w:t>
      </w:r>
      <w:r w:rsidRPr="000C321E">
        <w:t xml:space="preserve"> </w:t>
      </w:r>
      <w:r w:rsidRPr="000C321E">
        <w:rPr>
          <w:rFonts w:hint="eastAsia"/>
          <w:lang w:eastAsia="ja-JP"/>
        </w:rPr>
        <w:t xml:space="preserve">SGSN </w:t>
      </w:r>
      <w:r w:rsidRPr="000C321E">
        <w:t xml:space="preserve">Context Request or in a </w:t>
      </w:r>
      <w:r w:rsidRPr="000C321E">
        <w:rPr>
          <w:rFonts w:hint="eastAsia"/>
          <w:lang w:eastAsia="ja-JP"/>
        </w:rPr>
        <w:t>Forward Relocation</w:t>
      </w:r>
      <w:r w:rsidRPr="000C321E">
        <w:t xml:space="preserve"> </w:t>
      </w:r>
      <w:r w:rsidRPr="000C321E">
        <w:rPr>
          <w:rFonts w:hint="eastAsia"/>
          <w:lang w:eastAsia="ja-JP"/>
        </w:rPr>
        <w:t>Response</w:t>
      </w:r>
      <w:r w:rsidRPr="000C321E">
        <w:t xml:space="preserve"> shall assume the SGSN originating the message supports MBMS in the handling of all subsequent MBMS-related procedures. If this Extension Header is not received in a </w:t>
      </w:r>
      <w:r w:rsidRPr="000C321E">
        <w:rPr>
          <w:rFonts w:hint="eastAsia"/>
          <w:lang w:eastAsia="ja-JP"/>
        </w:rPr>
        <w:t xml:space="preserve">SGSN </w:t>
      </w:r>
      <w:r w:rsidRPr="000C321E">
        <w:t xml:space="preserve">Context Request or in a </w:t>
      </w:r>
      <w:r w:rsidRPr="000C321E">
        <w:rPr>
          <w:rFonts w:hint="eastAsia"/>
          <w:lang w:eastAsia="ja-JP"/>
        </w:rPr>
        <w:t>Forward Relocation</w:t>
      </w:r>
      <w:r w:rsidRPr="000C321E">
        <w:t xml:space="preserve"> </w:t>
      </w:r>
      <w:r w:rsidRPr="000C321E">
        <w:rPr>
          <w:rFonts w:hint="eastAsia"/>
          <w:lang w:eastAsia="ja-JP"/>
        </w:rPr>
        <w:t>Response</w:t>
      </w:r>
      <w:r w:rsidRPr="000C321E">
        <w:t xml:space="preserve">, then the </w:t>
      </w:r>
      <w:r w:rsidRPr="000C321E">
        <w:rPr>
          <w:rFonts w:hint="eastAsia"/>
          <w:lang w:eastAsia="ja-JP"/>
        </w:rPr>
        <w:t>receiving S</w:t>
      </w:r>
      <w:r w:rsidRPr="000C321E">
        <w:t xml:space="preserve">GSN shall </w:t>
      </w:r>
      <w:r w:rsidRPr="000C321E">
        <w:rPr>
          <w:rFonts w:hint="eastAsia"/>
          <w:lang w:eastAsia="ja-JP"/>
        </w:rPr>
        <w:t>deactivate the associated MBMS UE Contexts.</w:t>
      </w:r>
    </w:p>
    <w:p w14:paraId="31173151"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14:paraId="4A46BEAB" w14:textId="77777777" w:rsidTr="002E4AAE">
        <w:trPr>
          <w:gridBefore w:val="1"/>
          <w:wBefore w:w="844" w:type="dxa"/>
          <w:jc w:val="center"/>
        </w:trPr>
        <w:tc>
          <w:tcPr>
            <w:tcW w:w="1104" w:type="dxa"/>
            <w:gridSpan w:val="3"/>
          </w:tcPr>
          <w:p w14:paraId="61CBB86E" w14:textId="77777777" w:rsidR="00E16FD1" w:rsidRPr="000C321E" w:rsidRDefault="00E16FD1" w:rsidP="002E4AAE">
            <w:pPr>
              <w:pStyle w:val="TAH"/>
            </w:pPr>
          </w:p>
        </w:tc>
        <w:tc>
          <w:tcPr>
            <w:tcW w:w="366" w:type="dxa"/>
          </w:tcPr>
          <w:p w14:paraId="5F6F4327" w14:textId="77777777" w:rsidR="00E16FD1" w:rsidRPr="000C321E" w:rsidRDefault="00E16FD1" w:rsidP="002E4AAE">
            <w:pPr>
              <w:pStyle w:val="TAH"/>
            </w:pPr>
          </w:p>
        </w:tc>
        <w:tc>
          <w:tcPr>
            <w:tcW w:w="4587" w:type="dxa"/>
            <w:gridSpan w:val="9"/>
          </w:tcPr>
          <w:p w14:paraId="4A701E49" w14:textId="77777777" w:rsidR="00E16FD1" w:rsidRPr="000C321E" w:rsidRDefault="00E16FD1" w:rsidP="002E4AAE">
            <w:pPr>
              <w:pStyle w:val="TAH"/>
            </w:pPr>
            <w:r w:rsidRPr="000C321E">
              <w:t>Bits</w:t>
            </w:r>
          </w:p>
        </w:tc>
      </w:tr>
      <w:tr w:rsidR="00E16FD1" w:rsidRPr="000C321E" w14:paraId="623E147F" w14:textId="77777777" w:rsidTr="002E4AAE">
        <w:trPr>
          <w:gridBefore w:val="1"/>
          <w:wBefore w:w="844" w:type="dxa"/>
          <w:jc w:val="center"/>
        </w:trPr>
        <w:tc>
          <w:tcPr>
            <w:tcW w:w="1104" w:type="dxa"/>
            <w:gridSpan w:val="3"/>
          </w:tcPr>
          <w:p w14:paraId="170D9265" w14:textId="77777777" w:rsidR="00E16FD1" w:rsidRPr="000C321E" w:rsidRDefault="00E16FD1" w:rsidP="002E4AAE">
            <w:pPr>
              <w:pStyle w:val="TAH"/>
            </w:pPr>
            <w:r w:rsidRPr="000C321E">
              <w:t>Octets</w:t>
            </w:r>
          </w:p>
        </w:tc>
        <w:tc>
          <w:tcPr>
            <w:tcW w:w="366" w:type="dxa"/>
          </w:tcPr>
          <w:p w14:paraId="7EB5F239" w14:textId="77777777" w:rsidR="00E16FD1" w:rsidRPr="000C321E" w:rsidRDefault="00E16FD1" w:rsidP="002E4AAE">
            <w:pPr>
              <w:pStyle w:val="TAH"/>
            </w:pPr>
          </w:p>
        </w:tc>
        <w:tc>
          <w:tcPr>
            <w:tcW w:w="618" w:type="dxa"/>
          </w:tcPr>
          <w:p w14:paraId="251A6421" w14:textId="77777777" w:rsidR="00E16FD1" w:rsidRPr="000C321E" w:rsidRDefault="00E16FD1" w:rsidP="002E4AAE">
            <w:pPr>
              <w:pStyle w:val="TAH"/>
            </w:pPr>
            <w:r w:rsidRPr="000C321E">
              <w:t>8</w:t>
            </w:r>
          </w:p>
        </w:tc>
        <w:tc>
          <w:tcPr>
            <w:tcW w:w="567" w:type="dxa"/>
          </w:tcPr>
          <w:p w14:paraId="007FFD5D" w14:textId="77777777" w:rsidR="00E16FD1" w:rsidRPr="000C321E" w:rsidRDefault="00E16FD1" w:rsidP="002E4AAE">
            <w:pPr>
              <w:pStyle w:val="TAH"/>
            </w:pPr>
            <w:r w:rsidRPr="000C321E">
              <w:t>7</w:t>
            </w:r>
          </w:p>
        </w:tc>
        <w:tc>
          <w:tcPr>
            <w:tcW w:w="567" w:type="dxa"/>
          </w:tcPr>
          <w:p w14:paraId="4927952D" w14:textId="77777777" w:rsidR="00E16FD1" w:rsidRPr="000C321E" w:rsidRDefault="00E16FD1" w:rsidP="002E4AAE">
            <w:pPr>
              <w:pStyle w:val="TAH"/>
            </w:pPr>
            <w:r w:rsidRPr="000C321E">
              <w:t>6</w:t>
            </w:r>
          </w:p>
        </w:tc>
        <w:tc>
          <w:tcPr>
            <w:tcW w:w="567" w:type="dxa"/>
          </w:tcPr>
          <w:p w14:paraId="0E92C8A0" w14:textId="77777777" w:rsidR="00E16FD1" w:rsidRPr="000C321E" w:rsidRDefault="00E16FD1" w:rsidP="002E4AAE">
            <w:pPr>
              <w:pStyle w:val="TAH"/>
            </w:pPr>
            <w:r w:rsidRPr="000C321E">
              <w:t>5</w:t>
            </w:r>
          </w:p>
        </w:tc>
        <w:tc>
          <w:tcPr>
            <w:tcW w:w="567" w:type="dxa"/>
          </w:tcPr>
          <w:p w14:paraId="302768EF" w14:textId="77777777" w:rsidR="00E16FD1" w:rsidRPr="000C321E" w:rsidRDefault="00E16FD1" w:rsidP="002E4AAE">
            <w:pPr>
              <w:pStyle w:val="TAH"/>
            </w:pPr>
            <w:r w:rsidRPr="000C321E">
              <w:t>4</w:t>
            </w:r>
          </w:p>
        </w:tc>
        <w:tc>
          <w:tcPr>
            <w:tcW w:w="567" w:type="dxa"/>
          </w:tcPr>
          <w:p w14:paraId="72F16540" w14:textId="77777777" w:rsidR="00E16FD1" w:rsidRPr="000C321E" w:rsidRDefault="00E16FD1" w:rsidP="002E4AAE">
            <w:pPr>
              <w:pStyle w:val="TAH"/>
            </w:pPr>
            <w:r w:rsidRPr="000C321E">
              <w:t>3</w:t>
            </w:r>
          </w:p>
        </w:tc>
        <w:tc>
          <w:tcPr>
            <w:tcW w:w="567" w:type="dxa"/>
            <w:gridSpan w:val="2"/>
          </w:tcPr>
          <w:p w14:paraId="31C62C95" w14:textId="77777777" w:rsidR="00E16FD1" w:rsidRPr="000C321E" w:rsidRDefault="00E16FD1" w:rsidP="002E4AAE">
            <w:pPr>
              <w:pStyle w:val="TAH"/>
            </w:pPr>
            <w:r w:rsidRPr="000C321E">
              <w:t>2</w:t>
            </w:r>
          </w:p>
        </w:tc>
        <w:tc>
          <w:tcPr>
            <w:tcW w:w="567" w:type="dxa"/>
          </w:tcPr>
          <w:p w14:paraId="1AA90C00" w14:textId="77777777" w:rsidR="00E16FD1" w:rsidRPr="000C321E" w:rsidRDefault="00E16FD1" w:rsidP="002E4AAE">
            <w:pPr>
              <w:pStyle w:val="TAH"/>
            </w:pPr>
            <w:r w:rsidRPr="000C321E">
              <w:t>1</w:t>
            </w:r>
          </w:p>
        </w:tc>
      </w:tr>
      <w:tr w:rsidR="00E16FD1" w:rsidRPr="000C321E" w14:paraId="25917C07" w14:textId="77777777" w:rsidTr="002E4AAE">
        <w:trPr>
          <w:gridAfter w:val="2"/>
          <w:wAfter w:w="844" w:type="dxa"/>
          <w:jc w:val="center"/>
        </w:trPr>
        <w:tc>
          <w:tcPr>
            <w:tcW w:w="1104" w:type="dxa"/>
            <w:gridSpan w:val="2"/>
          </w:tcPr>
          <w:p w14:paraId="02A52455" w14:textId="77777777" w:rsidR="00E16FD1" w:rsidRPr="000C321E" w:rsidRDefault="00E16FD1" w:rsidP="002E4AAE">
            <w:pPr>
              <w:pStyle w:val="TAC"/>
            </w:pPr>
            <w:r w:rsidRPr="000C321E">
              <w:t>1</w:t>
            </w:r>
          </w:p>
        </w:tc>
        <w:tc>
          <w:tcPr>
            <w:tcW w:w="366" w:type="dxa"/>
            <w:tcBorders>
              <w:top w:val="nil"/>
              <w:left w:val="nil"/>
              <w:bottom w:val="nil"/>
              <w:right w:val="single" w:sz="4" w:space="0" w:color="auto"/>
            </w:tcBorders>
          </w:tcPr>
          <w:p w14:paraId="146F7C57"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1401D693" w14:textId="77777777" w:rsidR="00E16FD1" w:rsidRPr="000C321E" w:rsidRDefault="00E16FD1" w:rsidP="002E4AAE">
            <w:pPr>
              <w:pStyle w:val="TAC"/>
            </w:pPr>
            <w:r w:rsidRPr="000C321E">
              <w:t>1</w:t>
            </w:r>
          </w:p>
        </w:tc>
      </w:tr>
      <w:tr w:rsidR="00E16FD1" w:rsidRPr="000C321E" w14:paraId="0EBDDAE4" w14:textId="77777777" w:rsidTr="002E4AAE">
        <w:trPr>
          <w:gridBefore w:val="1"/>
          <w:wBefore w:w="844" w:type="dxa"/>
          <w:jc w:val="center"/>
        </w:trPr>
        <w:tc>
          <w:tcPr>
            <w:tcW w:w="1104" w:type="dxa"/>
            <w:gridSpan w:val="3"/>
          </w:tcPr>
          <w:p w14:paraId="594FDBFA" w14:textId="77777777" w:rsidR="00E16FD1" w:rsidRPr="000C321E" w:rsidRDefault="00E16FD1" w:rsidP="002E4AAE">
            <w:pPr>
              <w:pStyle w:val="TAC"/>
            </w:pPr>
            <w:r w:rsidRPr="000C321E">
              <w:t>2</w:t>
            </w:r>
          </w:p>
        </w:tc>
        <w:tc>
          <w:tcPr>
            <w:tcW w:w="366" w:type="dxa"/>
            <w:tcBorders>
              <w:top w:val="nil"/>
              <w:left w:val="nil"/>
              <w:bottom w:val="nil"/>
              <w:right w:val="single" w:sz="4" w:space="0" w:color="auto"/>
            </w:tcBorders>
          </w:tcPr>
          <w:p w14:paraId="67B6F1F1"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06C8882" w14:textId="77777777" w:rsidR="00E16FD1" w:rsidRPr="000C321E" w:rsidRDefault="00E16FD1" w:rsidP="002E4AAE">
            <w:pPr>
              <w:pStyle w:val="TAC"/>
            </w:pPr>
            <w:r w:rsidRPr="000C321E">
              <w:t xml:space="preserve">0xFF </w:t>
            </w:r>
          </w:p>
        </w:tc>
      </w:tr>
      <w:tr w:rsidR="00E16FD1" w:rsidRPr="000C321E" w14:paraId="1448A5A5" w14:textId="77777777" w:rsidTr="002E4AAE">
        <w:trPr>
          <w:gridBefore w:val="1"/>
          <w:wBefore w:w="844" w:type="dxa"/>
          <w:jc w:val="center"/>
        </w:trPr>
        <w:tc>
          <w:tcPr>
            <w:tcW w:w="1104" w:type="dxa"/>
            <w:gridSpan w:val="3"/>
          </w:tcPr>
          <w:p w14:paraId="24831374" w14:textId="77777777" w:rsidR="00E16FD1" w:rsidRPr="000C321E" w:rsidRDefault="00E16FD1" w:rsidP="002E4AAE">
            <w:pPr>
              <w:pStyle w:val="TAC"/>
            </w:pPr>
            <w:r w:rsidRPr="000C321E">
              <w:t>3</w:t>
            </w:r>
          </w:p>
        </w:tc>
        <w:tc>
          <w:tcPr>
            <w:tcW w:w="366" w:type="dxa"/>
            <w:tcBorders>
              <w:top w:val="nil"/>
              <w:left w:val="nil"/>
              <w:bottom w:val="nil"/>
              <w:right w:val="single" w:sz="4" w:space="0" w:color="auto"/>
            </w:tcBorders>
          </w:tcPr>
          <w:p w14:paraId="538E0C93"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0B854F87" w14:textId="77777777" w:rsidR="00E16FD1" w:rsidRPr="000C321E" w:rsidRDefault="00E16FD1" w:rsidP="002E4AAE">
            <w:pPr>
              <w:pStyle w:val="TAC"/>
            </w:pPr>
            <w:r w:rsidRPr="000C321E">
              <w:t>0xFF</w:t>
            </w:r>
          </w:p>
        </w:tc>
      </w:tr>
      <w:tr w:rsidR="00E16FD1" w:rsidRPr="000C321E" w14:paraId="404AF493" w14:textId="77777777" w:rsidTr="002E4AAE">
        <w:trPr>
          <w:gridBefore w:val="1"/>
          <w:wBefore w:w="844" w:type="dxa"/>
          <w:jc w:val="center"/>
        </w:trPr>
        <w:tc>
          <w:tcPr>
            <w:tcW w:w="1104" w:type="dxa"/>
            <w:gridSpan w:val="3"/>
          </w:tcPr>
          <w:p w14:paraId="420755E0" w14:textId="77777777" w:rsidR="00E16FD1" w:rsidRPr="000C321E" w:rsidRDefault="00E16FD1" w:rsidP="002E4AAE">
            <w:pPr>
              <w:pStyle w:val="TAC"/>
            </w:pPr>
            <w:r w:rsidRPr="000C321E">
              <w:t>4</w:t>
            </w:r>
          </w:p>
        </w:tc>
        <w:tc>
          <w:tcPr>
            <w:tcW w:w="366" w:type="dxa"/>
            <w:tcBorders>
              <w:top w:val="nil"/>
              <w:left w:val="nil"/>
              <w:bottom w:val="nil"/>
              <w:right w:val="single" w:sz="4" w:space="0" w:color="auto"/>
            </w:tcBorders>
          </w:tcPr>
          <w:p w14:paraId="2E764F4A"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0BCC865A" w14:textId="77777777" w:rsidR="00E16FD1" w:rsidRPr="000C321E" w:rsidRDefault="00E16FD1" w:rsidP="002E4AAE">
            <w:pPr>
              <w:pStyle w:val="TAC"/>
            </w:pPr>
            <w:r w:rsidRPr="000C321E">
              <w:t>Next Extension Header Type (note)</w:t>
            </w:r>
          </w:p>
        </w:tc>
      </w:tr>
    </w:tbl>
    <w:p w14:paraId="169588FE" w14:textId="77777777" w:rsidR="00E16FD1" w:rsidRPr="000C321E" w:rsidRDefault="00E16FD1" w:rsidP="00E16FD1">
      <w:pPr>
        <w:pStyle w:val="NF"/>
      </w:pPr>
    </w:p>
    <w:p w14:paraId="01B526BC" w14:textId="77777777" w:rsidR="00E16FD1" w:rsidRPr="000C321E" w:rsidRDefault="00E16FD1" w:rsidP="00E16FD1">
      <w:pPr>
        <w:pStyle w:val="NF"/>
      </w:pPr>
      <w:r w:rsidRPr="000C321E">
        <w:t>NOTE:</w:t>
      </w:r>
      <w:r w:rsidRPr="000C321E">
        <w:tab/>
        <w:t>The value of this field is 0 if no other Extension header follows.</w:t>
      </w:r>
    </w:p>
    <w:p w14:paraId="1D9B9F17" w14:textId="77777777" w:rsidR="00E16FD1" w:rsidRPr="000C321E" w:rsidRDefault="00E16FD1" w:rsidP="00E16FD1">
      <w:pPr>
        <w:pStyle w:val="NF"/>
      </w:pPr>
    </w:p>
    <w:p w14:paraId="7632EFF3" w14:textId="77777777" w:rsidR="00E16FD1" w:rsidRPr="000C321E" w:rsidRDefault="00E16FD1" w:rsidP="00E16FD1">
      <w:pPr>
        <w:pStyle w:val="TF"/>
      </w:pPr>
      <w:r w:rsidRPr="000C321E">
        <w:t>Figure 8A: MBMS support indication Extension Header</w:t>
      </w:r>
    </w:p>
    <w:p w14:paraId="1B2C2FC5" w14:textId="77777777" w:rsidR="00E16FD1" w:rsidRPr="000C321E" w:rsidRDefault="00E16FD1" w:rsidP="00E16FD1">
      <w:pPr>
        <w:pStyle w:val="Heading3"/>
      </w:pPr>
      <w:bookmarkStart w:id="43" w:name="_Toc9597811"/>
      <w:bookmarkStart w:id="44" w:name="_Toc106894050"/>
      <w:r w:rsidRPr="000C321E">
        <w:t>6.1.5</w:t>
      </w:r>
      <w:r w:rsidRPr="000C321E">
        <w:tab/>
        <w:t>MS Info Change Reporting support indication</w:t>
      </w:r>
      <w:bookmarkEnd w:id="43"/>
      <w:bookmarkEnd w:id="44"/>
    </w:p>
    <w:p w14:paraId="09316107" w14:textId="77777777" w:rsidR="00E16FD1" w:rsidRPr="000C321E" w:rsidRDefault="00E16FD1" w:rsidP="00E16FD1">
      <w:r w:rsidRPr="000C321E">
        <w:t>If the SGSN supports MS Info Change Reporting mechanism and if the SGSN's operator policy permits reporting of the User Location Information change to the operator of the GGSN, the SGSN shall include this Extension Header in all Create PDP Context Request messages and Update PDP Context Request messages towards the corresponding GGSN. It is 4 octets long, and therefore the Length field has the value 1.</w:t>
      </w:r>
    </w:p>
    <w:p w14:paraId="4663EF75" w14:textId="77777777" w:rsidR="00E16FD1" w:rsidRPr="000C321E" w:rsidRDefault="00E16FD1" w:rsidP="00E16FD1">
      <w:r w:rsidRPr="000C321E">
        <w:t>A GGSNsupporting the MS Info Change Reporting meachanism receiving this Extension Header in a Create PDP Context Request or in an Update PDP Context Request shall assume that the SGSN originating the message supports the MS Info Change Reporting meachanism. If this Extension Header is not received by a GGSN in a Create PDP Context Request or in an Update PDP Context Request, then the GGSN shall assume that the SGSN originating the message does not support the MS Info Change Reporting meachanism. The MS Info Change Reporting meachanism is defined in clause 7.5B.1.</w:t>
      </w:r>
    </w:p>
    <w:p w14:paraId="02E631E6"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844"/>
        <w:gridCol w:w="260"/>
        <w:gridCol w:w="366"/>
        <w:gridCol w:w="478"/>
        <w:gridCol w:w="366"/>
        <w:gridCol w:w="618"/>
        <w:gridCol w:w="567"/>
        <w:gridCol w:w="567"/>
        <w:gridCol w:w="567"/>
        <w:gridCol w:w="567"/>
        <w:gridCol w:w="567"/>
        <w:gridCol w:w="290"/>
        <w:gridCol w:w="277"/>
        <w:gridCol w:w="567"/>
      </w:tblGrid>
      <w:tr w:rsidR="00E16FD1" w:rsidRPr="000C321E" w14:paraId="074808DE" w14:textId="77777777" w:rsidTr="002E4AAE">
        <w:trPr>
          <w:gridBefore w:val="1"/>
          <w:wBefore w:w="844" w:type="dxa"/>
          <w:jc w:val="center"/>
        </w:trPr>
        <w:tc>
          <w:tcPr>
            <w:tcW w:w="1104" w:type="dxa"/>
            <w:gridSpan w:val="3"/>
          </w:tcPr>
          <w:p w14:paraId="54150897" w14:textId="77777777" w:rsidR="00E16FD1" w:rsidRPr="000C321E" w:rsidRDefault="00E16FD1" w:rsidP="002E4AAE">
            <w:pPr>
              <w:pStyle w:val="TAH"/>
            </w:pPr>
          </w:p>
        </w:tc>
        <w:tc>
          <w:tcPr>
            <w:tcW w:w="366" w:type="dxa"/>
          </w:tcPr>
          <w:p w14:paraId="45F76000" w14:textId="77777777" w:rsidR="00E16FD1" w:rsidRPr="000C321E" w:rsidRDefault="00E16FD1" w:rsidP="002E4AAE">
            <w:pPr>
              <w:pStyle w:val="TAH"/>
            </w:pPr>
          </w:p>
        </w:tc>
        <w:tc>
          <w:tcPr>
            <w:tcW w:w="4587" w:type="dxa"/>
            <w:gridSpan w:val="9"/>
          </w:tcPr>
          <w:p w14:paraId="3E2AB3FF" w14:textId="77777777" w:rsidR="00E16FD1" w:rsidRPr="000C321E" w:rsidRDefault="00E16FD1" w:rsidP="002E4AAE">
            <w:pPr>
              <w:pStyle w:val="TAH"/>
            </w:pPr>
            <w:r w:rsidRPr="000C321E">
              <w:t>Bits</w:t>
            </w:r>
          </w:p>
        </w:tc>
      </w:tr>
      <w:tr w:rsidR="00E16FD1" w:rsidRPr="000C321E" w14:paraId="47F4C0B6" w14:textId="77777777" w:rsidTr="002E4AAE">
        <w:trPr>
          <w:gridBefore w:val="1"/>
          <w:wBefore w:w="844" w:type="dxa"/>
          <w:jc w:val="center"/>
        </w:trPr>
        <w:tc>
          <w:tcPr>
            <w:tcW w:w="1104" w:type="dxa"/>
            <w:gridSpan w:val="3"/>
          </w:tcPr>
          <w:p w14:paraId="7188EE35" w14:textId="77777777" w:rsidR="00E16FD1" w:rsidRPr="000C321E" w:rsidRDefault="00E16FD1" w:rsidP="002E4AAE">
            <w:pPr>
              <w:pStyle w:val="TAH"/>
            </w:pPr>
            <w:r w:rsidRPr="000C321E">
              <w:t>Octets</w:t>
            </w:r>
          </w:p>
        </w:tc>
        <w:tc>
          <w:tcPr>
            <w:tcW w:w="366" w:type="dxa"/>
          </w:tcPr>
          <w:p w14:paraId="2D2764FC" w14:textId="77777777" w:rsidR="00E16FD1" w:rsidRPr="000C321E" w:rsidRDefault="00E16FD1" w:rsidP="002E4AAE">
            <w:pPr>
              <w:pStyle w:val="TAH"/>
            </w:pPr>
          </w:p>
        </w:tc>
        <w:tc>
          <w:tcPr>
            <w:tcW w:w="618" w:type="dxa"/>
          </w:tcPr>
          <w:p w14:paraId="5B59E998" w14:textId="77777777" w:rsidR="00E16FD1" w:rsidRPr="000C321E" w:rsidRDefault="00E16FD1" w:rsidP="002E4AAE">
            <w:pPr>
              <w:pStyle w:val="TAH"/>
            </w:pPr>
            <w:r w:rsidRPr="000C321E">
              <w:t>8</w:t>
            </w:r>
          </w:p>
        </w:tc>
        <w:tc>
          <w:tcPr>
            <w:tcW w:w="567" w:type="dxa"/>
          </w:tcPr>
          <w:p w14:paraId="23634217" w14:textId="77777777" w:rsidR="00E16FD1" w:rsidRPr="000C321E" w:rsidRDefault="00E16FD1" w:rsidP="002E4AAE">
            <w:pPr>
              <w:pStyle w:val="TAH"/>
            </w:pPr>
            <w:r w:rsidRPr="000C321E">
              <w:t>7</w:t>
            </w:r>
          </w:p>
        </w:tc>
        <w:tc>
          <w:tcPr>
            <w:tcW w:w="567" w:type="dxa"/>
          </w:tcPr>
          <w:p w14:paraId="31EB25FA" w14:textId="77777777" w:rsidR="00E16FD1" w:rsidRPr="000C321E" w:rsidRDefault="00E16FD1" w:rsidP="002E4AAE">
            <w:pPr>
              <w:pStyle w:val="TAH"/>
            </w:pPr>
            <w:r w:rsidRPr="000C321E">
              <w:t>6</w:t>
            </w:r>
          </w:p>
        </w:tc>
        <w:tc>
          <w:tcPr>
            <w:tcW w:w="567" w:type="dxa"/>
          </w:tcPr>
          <w:p w14:paraId="251CB573" w14:textId="77777777" w:rsidR="00E16FD1" w:rsidRPr="000C321E" w:rsidRDefault="00E16FD1" w:rsidP="002E4AAE">
            <w:pPr>
              <w:pStyle w:val="TAH"/>
            </w:pPr>
            <w:r w:rsidRPr="000C321E">
              <w:t>5</w:t>
            </w:r>
          </w:p>
        </w:tc>
        <w:tc>
          <w:tcPr>
            <w:tcW w:w="567" w:type="dxa"/>
          </w:tcPr>
          <w:p w14:paraId="5969B725" w14:textId="77777777" w:rsidR="00E16FD1" w:rsidRPr="000C321E" w:rsidRDefault="00E16FD1" w:rsidP="002E4AAE">
            <w:pPr>
              <w:pStyle w:val="TAH"/>
            </w:pPr>
            <w:r w:rsidRPr="000C321E">
              <w:t>4</w:t>
            </w:r>
          </w:p>
        </w:tc>
        <w:tc>
          <w:tcPr>
            <w:tcW w:w="567" w:type="dxa"/>
          </w:tcPr>
          <w:p w14:paraId="47A3F363" w14:textId="77777777" w:rsidR="00E16FD1" w:rsidRPr="000C321E" w:rsidRDefault="00E16FD1" w:rsidP="002E4AAE">
            <w:pPr>
              <w:pStyle w:val="TAH"/>
            </w:pPr>
            <w:r w:rsidRPr="000C321E">
              <w:t>3</w:t>
            </w:r>
          </w:p>
        </w:tc>
        <w:tc>
          <w:tcPr>
            <w:tcW w:w="567" w:type="dxa"/>
            <w:gridSpan w:val="2"/>
          </w:tcPr>
          <w:p w14:paraId="77BCFAD9" w14:textId="77777777" w:rsidR="00E16FD1" w:rsidRPr="000C321E" w:rsidRDefault="00E16FD1" w:rsidP="002E4AAE">
            <w:pPr>
              <w:pStyle w:val="TAH"/>
            </w:pPr>
            <w:r w:rsidRPr="000C321E">
              <w:t>2</w:t>
            </w:r>
          </w:p>
        </w:tc>
        <w:tc>
          <w:tcPr>
            <w:tcW w:w="567" w:type="dxa"/>
          </w:tcPr>
          <w:p w14:paraId="27F04787" w14:textId="77777777" w:rsidR="00E16FD1" w:rsidRPr="000C321E" w:rsidRDefault="00E16FD1" w:rsidP="002E4AAE">
            <w:pPr>
              <w:pStyle w:val="TAH"/>
            </w:pPr>
            <w:r w:rsidRPr="000C321E">
              <w:t>1</w:t>
            </w:r>
          </w:p>
        </w:tc>
      </w:tr>
      <w:tr w:rsidR="00E16FD1" w:rsidRPr="000C321E" w14:paraId="3D350AB4" w14:textId="77777777" w:rsidTr="002E4AAE">
        <w:trPr>
          <w:gridAfter w:val="2"/>
          <w:wAfter w:w="844" w:type="dxa"/>
          <w:jc w:val="center"/>
        </w:trPr>
        <w:tc>
          <w:tcPr>
            <w:tcW w:w="1104" w:type="dxa"/>
            <w:gridSpan w:val="2"/>
          </w:tcPr>
          <w:p w14:paraId="1391E893" w14:textId="77777777" w:rsidR="00E16FD1" w:rsidRPr="000C321E" w:rsidRDefault="00E16FD1" w:rsidP="002E4AAE">
            <w:pPr>
              <w:pStyle w:val="TAC"/>
            </w:pPr>
            <w:r w:rsidRPr="000C321E">
              <w:t>1</w:t>
            </w:r>
          </w:p>
        </w:tc>
        <w:tc>
          <w:tcPr>
            <w:tcW w:w="366" w:type="dxa"/>
            <w:tcBorders>
              <w:top w:val="nil"/>
              <w:left w:val="nil"/>
              <w:bottom w:val="nil"/>
              <w:right w:val="single" w:sz="4" w:space="0" w:color="auto"/>
            </w:tcBorders>
          </w:tcPr>
          <w:p w14:paraId="5F941CCD"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5021D6AA" w14:textId="77777777" w:rsidR="00E16FD1" w:rsidRPr="000C321E" w:rsidRDefault="00E16FD1" w:rsidP="002E4AAE">
            <w:pPr>
              <w:pStyle w:val="TAC"/>
            </w:pPr>
            <w:r w:rsidRPr="000C321E">
              <w:t>1</w:t>
            </w:r>
          </w:p>
        </w:tc>
      </w:tr>
      <w:tr w:rsidR="00E16FD1" w:rsidRPr="000C321E" w14:paraId="688ED5A9" w14:textId="77777777" w:rsidTr="002E4AAE">
        <w:trPr>
          <w:gridBefore w:val="1"/>
          <w:wBefore w:w="844" w:type="dxa"/>
          <w:jc w:val="center"/>
        </w:trPr>
        <w:tc>
          <w:tcPr>
            <w:tcW w:w="1104" w:type="dxa"/>
            <w:gridSpan w:val="3"/>
          </w:tcPr>
          <w:p w14:paraId="36E87827" w14:textId="77777777" w:rsidR="00E16FD1" w:rsidRPr="000C321E" w:rsidRDefault="00E16FD1" w:rsidP="002E4AAE">
            <w:pPr>
              <w:pStyle w:val="TAC"/>
            </w:pPr>
            <w:r w:rsidRPr="000C321E">
              <w:t>2</w:t>
            </w:r>
          </w:p>
        </w:tc>
        <w:tc>
          <w:tcPr>
            <w:tcW w:w="366" w:type="dxa"/>
            <w:tcBorders>
              <w:top w:val="nil"/>
              <w:left w:val="nil"/>
              <w:bottom w:val="nil"/>
              <w:right w:val="single" w:sz="4" w:space="0" w:color="auto"/>
            </w:tcBorders>
          </w:tcPr>
          <w:p w14:paraId="0F564511"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7BA448EE" w14:textId="77777777" w:rsidR="00E16FD1" w:rsidRPr="000C321E" w:rsidRDefault="00E16FD1" w:rsidP="002E4AAE">
            <w:pPr>
              <w:pStyle w:val="TAC"/>
            </w:pPr>
            <w:r w:rsidRPr="000C321E">
              <w:t xml:space="preserve">0xFF </w:t>
            </w:r>
          </w:p>
        </w:tc>
      </w:tr>
      <w:tr w:rsidR="00E16FD1" w:rsidRPr="000C321E" w14:paraId="1A5EA874" w14:textId="77777777" w:rsidTr="002E4AAE">
        <w:trPr>
          <w:gridBefore w:val="1"/>
          <w:wBefore w:w="844" w:type="dxa"/>
          <w:jc w:val="center"/>
        </w:trPr>
        <w:tc>
          <w:tcPr>
            <w:tcW w:w="1104" w:type="dxa"/>
            <w:gridSpan w:val="3"/>
          </w:tcPr>
          <w:p w14:paraId="4AA79055" w14:textId="77777777" w:rsidR="00E16FD1" w:rsidRPr="000C321E" w:rsidRDefault="00E16FD1" w:rsidP="002E4AAE">
            <w:pPr>
              <w:pStyle w:val="TAC"/>
            </w:pPr>
            <w:r w:rsidRPr="000C321E">
              <w:t>3</w:t>
            </w:r>
          </w:p>
        </w:tc>
        <w:tc>
          <w:tcPr>
            <w:tcW w:w="366" w:type="dxa"/>
            <w:tcBorders>
              <w:top w:val="nil"/>
              <w:left w:val="nil"/>
              <w:bottom w:val="nil"/>
              <w:right w:val="single" w:sz="4" w:space="0" w:color="auto"/>
            </w:tcBorders>
          </w:tcPr>
          <w:p w14:paraId="1958E1DA"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01DD1AED" w14:textId="77777777" w:rsidR="00E16FD1" w:rsidRPr="000C321E" w:rsidRDefault="00E16FD1" w:rsidP="002E4AAE">
            <w:pPr>
              <w:pStyle w:val="TAC"/>
            </w:pPr>
            <w:r w:rsidRPr="000C321E">
              <w:t>0xFF</w:t>
            </w:r>
          </w:p>
        </w:tc>
      </w:tr>
      <w:tr w:rsidR="00E16FD1" w:rsidRPr="000C321E" w14:paraId="5CBB429B" w14:textId="77777777" w:rsidTr="002E4AAE">
        <w:trPr>
          <w:gridBefore w:val="1"/>
          <w:wBefore w:w="844" w:type="dxa"/>
          <w:jc w:val="center"/>
        </w:trPr>
        <w:tc>
          <w:tcPr>
            <w:tcW w:w="1104" w:type="dxa"/>
            <w:gridSpan w:val="3"/>
          </w:tcPr>
          <w:p w14:paraId="3C712004" w14:textId="77777777" w:rsidR="00E16FD1" w:rsidRPr="000C321E" w:rsidRDefault="00E16FD1" w:rsidP="002E4AAE">
            <w:pPr>
              <w:pStyle w:val="TAC"/>
            </w:pPr>
            <w:r w:rsidRPr="000C321E">
              <w:t>4</w:t>
            </w:r>
          </w:p>
        </w:tc>
        <w:tc>
          <w:tcPr>
            <w:tcW w:w="366" w:type="dxa"/>
            <w:tcBorders>
              <w:top w:val="nil"/>
              <w:left w:val="nil"/>
              <w:bottom w:val="nil"/>
              <w:right w:val="single" w:sz="4" w:space="0" w:color="auto"/>
            </w:tcBorders>
          </w:tcPr>
          <w:p w14:paraId="5AE61AEF" w14:textId="77777777" w:rsidR="00E16FD1" w:rsidRPr="000C321E" w:rsidRDefault="00E16FD1" w:rsidP="002E4AAE">
            <w:pPr>
              <w:pStyle w:val="TAC"/>
            </w:pPr>
          </w:p>
        </w:tc>
        <w:tc>
          <w:tcPr>
            <w:tcW w:w="4587" w:type="dxa"/>
            <w:gridSpan w:val="9"/>
            <w:tcBorders>
              <w:top w:val="single" w:sz="4" w:space="0" w:color="auto"/>
              <w:left w:val="single" w:sz="4" w:space="0" w:color="auto"/>
              <w:bottom w:val="single" w:sz="4" w:space="0" w:color="auto"/>
              <w:right w:val="single" w:sz="4" w:space="0" w:color="auto"/>
            </w:tcBorders>
          </w:tcPr>
          <w:p w14:paraId="48A428BA" w14:textId="77777777" w:rsidR="00E16FD1" w:rsidRPr="000C321E" w:rsidRDefault="00E16FD1" w:rsidP="002E4AAE">
            <w:pPr>
              <w:pStyle w:val="TAC"/>
            </w:pPr>
            <w:r w:rsidRPr="000C321E">
              <w:t>Next Extension Header Type (note)</w:t>
            </w:r>
          </w:p>
        </w:tc>
      </w:tr>
    </w:tbl>
    <w:p w14:paraId="16F728C0" w14:textId="77777777" w:rsidR="00E16FD1" w:rsidRPr="000C321E" w:rsidRDefault="00E16FD1" w:rsidP="00E16FD1">
      <w:pPr>
        <w:pStyle w:val="NF"/>
      </w:pPr>
    </w:p>
    <w:p w14:paraId="22E30B91" w14:textId="77777777" w:rsidR="00E16FD1" w:rsidRPr="000C321E" w:rsidRDefault="00E16FD1" w:rsidP="00E16FD1">
      <w:pPr>
        <w:pStyle w:val="NF"/>
      </w:pPr>
      <w:r w:rsidRPr="000C321E">
        <w:t>NOTE:</w:t>
      </w:r>
      <w:r w:rsidRPr="000C321E">
        <w:tab/>
        <w:t>The value of this field is 0 if no other Extension header follows.</w:t>
      </w:r>
    </w:p>
    <w:p w14:paraId="7B3F8DE4" w14:textId="77777777" w:rsidR="00E16FD1" w:rsidRPr="000C321E" w:rsidRDefault="00E16FD1" w:rsidP="00E16FD1">
      <w:pPr>
        <w:pStyle w:val="NF"/>
      </w:pPr>
    </w:p>
    <w:p w14:paraId="50336A53" w14:textId="77777777" w:rsidR="00E16FD1" w:rsidRPr="000C321E" w:rsidRDefault="00E16FD1" w:rsidP="00E16FD1">
      <w:pPr>
        <w:pStyle w:val="TF"/>
      </w:pPr>
      <w:r w:rsidRPr="000C321E">
        <w:t>Figure 6.1.5/1: MS Info Change Reporting support indication Extension Header</w:t>
      </w:r>
    </w:p>
    <w:p w14:paraId="5F82CDCA" w14:textId="77777777" w:rsidR="00E16FD1" w:rsidRPr="000C321E" w:rsidRDefault="00E16FD1" w:rsidP="00E16FD1">
      <w:pPr>
        <w:pStyle w:val="Heading1"/>
      </w:pPr>
      <w:bookmarkStart w:id="45" w:name="_Toc9597812"/>
      <w:bookmarkStart w:id="46" w:name="_Toc106894051"/>
      <w:r w:rsidRPr="000C321E">
        <w:t>7</w:t>
      </w:r>
      <w:r w:rsidRPr="000C321E">
        <w:tab/>
        <w:t>GTP Messages and Message Formats</w:t>
      </w:r>
      <w:bookmarkEnd w:id="45"/>
      <w:bookmarkEnd w:id="46"/>
    </w:p>
    <w:p w14:paraId="381D9DD8" w14:textId="77777777" w:rsidR="00E16FD1" w:rsidRPr="000C321E" w:rsidRDefault="00E16FD1" w:rsidP="00E16FD1">
      <w:pPr>
        <w:pStyle w:val="Heading2"/>
      </w:pPr>
      <w:bookmarkStart w:id="47" w:name="_Toc9597813"/>
      <w:bookmarkStart w:id="48" w:name="_Toc106894052"/>
      <w:r w:rsidRPr="000C321E">
        <w:t>7.1</w:t>
      </w:r>
      <w:r w:rsidRPr="000C321E">
        <w:tab/>
        <w:t>Message Formats</w:t>
      </w:r>
      <w:bookmarkEnd w:id="47"/>
      <w:bookmarkEnd w:id="48"/>
    </w:p>
    <w:p w14:paraId="633D2AAD" w14:textId="77777777" w:rsidR="00E16FD1" w:rsidRPr="000C321E" w:rsidRDefault="00E16FD1" w:rsidP="00E16FD1">
      <w:r w:rsidRPr="000C321E">
        <w:t>GTP defines a set of messages between two associated GSNs or an SGSN and an RNC. The messages to be used are defined in the table below. The three columns to the right define which parts (GTP-C, GTP-U or GTP') that send or receive the specific message type.</w:t>
      </w:r>
    </w:p>
    <w:p w14:paraId="3C9B2C6E" w14:textId="77777777" w:rsidR="00E16FD1" w:rsidRPr="000C321E" w:rsidRDefault="00E16FD1" w:rsidP="00E16FD1">
      <w:pPr>
        <w:pStyle w:val="TH"/>
      </w:pPr>
      <w:r w:rsidRPr="000C321E">
        <w:t>Table 1: Messages in GTP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1582"/>
        <w:gridCol w:w="3870"/>
        <w:gridCol w:w="1206"/>
        <w:gridCol w:w="1008"/>
        <w:gridCol w:w="1008"/>
        <w:gridCol w:w="1008"/>
      </w:tblGrid>
      <w:tr w:rsidR="00E16FD1" w:rsidRPr="000C321E" w14:paraId="0E8B682B" w14:textId="77777777" w:rsidTr="002E4AAE">
        <w:trPr>
          <w:tblHeader/>
          <w:jc w:val="center"/>
        </w:trPr>
        <w:tc>
          <w:tcPr>
            <w:tcW w:w="1582" w:type="dxa"/>
          </w:tcPr>
          <w:p w14:paraId="28043BEC" w14:textId="77777777" w:rsidR="00E16FD1" w:rsidRPr="000C321E" w:rsidRDefault="00E16FD1" w:rsidP="002E4AAE">
            <w:pPr>
              <w:pStyle w:val="TAH"/>
              <w:keepNext w:val="0"/>
              <w:keepLines w:val="0"/>
            </w:pPr>
            <w:r w:rsidRPr="000C321E">
              <w:t>Message Type value (Decimal)</w:t>
            </w:r>
          </w:p>
        </w:tc>
        <w:tc>
          <w:tcPr>
            <w:tcW w:w="3870" w:type="dxa"/>
          </w:tcPr>
          <w:p w14:paraId="457B9CE8" w14:textId="77777777" w:rsidR="00E16FD1" w:rsidRPr="000C321E" w:rsidRDefault="00E16FD1" w:rsidP="002E4AAE">
            <w:pPr>
              <w:pStyle w:val="TAH"/>
              <w:keepNext w:val="0"/>
              <w:keepLines w:val="0"/>
            </w:pPr>
            <w:r w:rsidRPr="000C321E">
              <w:t>Message</w:t>
            </w:r>
          </w:p>
        </w:tc>
        <w:tc>
          <w:tcPr>
            <w:tcW w:w="1206" w:type="dxa"/>
          </w:tcPr>
          <w:p w14:paraId="323F57C2" w14:textId="77777777" w:rsidR="00E16FD1" w:rsidRPr="000C321E" w:rsidRDefault="00E16FD1" w:rsidP="002E4AAE">
            <w:pPr>
              <w:pStyle w:val="TAH"/>
              <w:keepNext w:val="0"/>
              <w:keepLines w:val="0"/>
            </w:pPr>
            <w:r w:rsidRPr="000C321E">
              <w:t>Reference</w:t>
            </w:r>
          </w:p>
        </w:tc>
        <w:tc>
          <w:tcPr>
            <w:tcW w:w="1008" w:type="dxa"/>
          </w:tcPr>
          <w:p w14:paraId="43168165" w14:textId="77777777" w:rsidR="00E16FD1" w:rsidRPr="000C321E" w:rsidRDefault="00E16FD1" w:rsidP="002E4AAE">
            <w:pPr>
              <w:pStyle w:val="TAH"/>
              <w:keepNext w:val="0"/>
              <w:keepLines w:val="0"/>
            </w:pPr>
            <w:r w:rsidRPr="000C321E">
              <w:t>GTP-C</w:t>
            </w:r>
          </w:p>
        </w:tc>
        <w:tc>
          <w:tcPr>
            <w:tcW w:w="1008" w:type="dxa"/>
          </w:tcPr>
          <w:p w14:paraId="516EEA50" w14:textId="77777777" w:rsidR="00E16FD1" w:rsidRPr="000C321E" w:rsidRDefault="00E16FD1" w:rsidP="002E4AAE">
            <w:pPr>
              <w:pStyle w:val="TAH"/>
              <w:keepNext w:val="0"/>
              <w:keepLines w:val="0"/>
            </w:pPr>
            <w:r w:rsidRPr="000C321E">
              <w:t>GTP-U</w:t>
            </w:r>
          </w:p>
        </w:tc>
        <w:tc>
          <w:tcPr>
            <w:tcW w:w="1008" w:type="dxa"/>
          </w:tcPr>
          <w:p w14:paraId="271FEB1C" w14:textId="77777777" w:rsidR="00E16FD1" w:rsidRPr="000C321E" w:rsidRDefault="00E16FD1" w:rsidP="002E4AAE">
            <w:pPr>
              <w:pStyle w:val="TAH"/>
              <w:keepNext w:val="0"/>
              <w:keepLines w:val="0"/>
            </w:pPr>
            <w:r w:rsidRPr="000C321E">
              <w:t>GTP'</w:t>
            </w:r>
          </w:p>
        </w:tc>
      </w:tr>
      <w:tr w:rsidR="00E16FD1" w:rsidRPr="000C321E" w14:paraId="699236A6" w14:textId="77777777" w:rsidTr="002E4AAE">
        <w:trPr>
          <w:jc w:val="center"/>
        </w:trPr>
        <w:tc>
          <w:tcPr>
            <w:tcW w:w="1582" w:type="dxa"/>
          </w:tcPr>
          <w:p w14:paraId="1527E8AE" w14:textId="77777777" w:rsidR="00E16FD1" w:rsidRPr="000C321E" w:rsidRDefault="00E16FD1" w:rsidP="002E4AAE">
            <w:pPr>
              <w:pStyle w:val="TAC"/>
              <w:keepNext w:val="0"/>
              <w:keepLines w:val="0"/>
            </w:pPr>
            <w:r w:rsidRPr="000C321E">
              <w:t>0</w:t>
            </w:r>
          </w:p>
        </w:tc>
        <w:tc>
          <w:tcPr>
            <w:tcW w:w="3870" w:type="dxa"/>
          </w:tcPr>
          <w:p w14:paraId="37161163"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64A5C2F4" w14:textId="77777777" w:rsidR="00E16FD1" w:rsidRPr="000C321E" w:rsidRDefault="00E16FD1" w:rsidP="002E4AAE">
            <w:pPr>
              <w:pStyle w:val="TAL"/>
              <w:keepNext w:val="0"/>
              <w:keepLines w:val="0"/>
            </w:pPr>
          </w:p>
        </w:tc>
        <w:tc>
          <w:tcPr>
            <w:tcW w:w="1008" w:type="dxa"/>
          </w:tcPr>
          <w:p w14:paraId="4634E920" w14:textId="77777777" w:rsidR="00E16FD1" w:rsidRPr="000C321E" w:rsidRDefault="00E16FD1" w:rsidP="002E4AAE">
            <w:pPr>
              <w:pStyle w:val="TAC"/>
              <w:keepNext w:val="0"/>
              <w:keepLines w:val="0"/>
            </w:pPr>
          </w:p>
        </w:tc>
        <w:tc>
          <w:tcPr>
            <w:tcW w:w="1008" w:type="dxa"/>
          </w:tcPr>
          <w:p w14:paraId="76E04C56" w14:textId="77777777" w:rsidR="00E16FD1" w:rsidRPr="000C321E" w:rsidRDefault="00E16FD1" w:rsidP="002E4AAE">
            <w:pPr>
              <w:pStyle w:val="TAC"/>
              <w:keepNext w:val="0"/>
              <w:keepLines w:val="0"/>
            </w:pPr>
          </w:p>
        </w:tc>
        <w:tc>
          <w:tcPr>
            <w:tcW w:w="1008" w:type="dxa"/>
          </w:tcPr>
          <w:p w14:paraId="15DD65AC" w14:textId="77777777" w:rsidR="00E16FD1" w:rsidRPr="000C321E" w:rsidRDefault="00E16FD1" w:rsidP="002E4AAE">
            <w:pPr>
              <w:pStyle w:val="TAC"/>
              <w:keepNext w:val="0"/>
              <w:keepLines w:val="0"/>
            </w:pPr>
          </w:p>
        </w:tc>
      </w:tr>
      <w:tr w:rsidR="00E16FD1" w:rsidRPr="000C321E" w14:paraId="3CBCFD97" w14:textId="77777777" w:rsidTr="002E4AAE">
        <w:trPr>
          <w:jc w:val="center"/>
        </w:trPr>
        <w:tc>
          <w:tcPr>
            <w:tcW w:w="1582" w:type="dxa"/>
          </w:tcPr>
          <w:p w14:paraId="29475CDE" w14:textId="77777777" w:rsidR="00E16FD1" w:rsidRPr="000C321E" w:rsidRDefault="00E16FD1" w:rsidP="002E4AAE">
            <w:pPr>
              <w:pStyle w:val="TAC"/>
              <w:keepNext w:val="0"/>
              <w:keepLines w:val="0"/>
            </w:pPr>
            <w:r w:rsidRPr="000C321E">
              <w:t>1</w:t>
            </w:r>
          </w:p>
        </w:tc>
        <w:tc>
          <w:tcPr>
            <w:tcW w:w="3870" w:type="dxa"/>
          </w:tcPr>
          <w:p w14:paraId="31C26CF8" w14:textId="77777777" w:rsidR="00E16FD1" w:rsidRPr="000C321E" w:rsidRDefault="00E16FD1" w:rsidP="002E4AAE">
            <w:pPr>
              <w:pStyle w:val="TAL"/>
              <w:keepNext w:val="0"/>
              <w:keepLines w:val="0"/>
            </w:pPr>
            <w:r w:rsidRPr="000C321E">
              <w:t>Echo Request</w:t>
            </w:r>
          </w:p>
        </w:tc>
        <w:tc>
          <w:tcPr>
            <w:tcW w:w="1206" w:type="dxa"/>
          </w:tcPr>
          <w:p w14:paraId="0ADB220A" w14:textId="77777777" w:rsidR="00E16FD1" w:rsidRPr="000C321E" w:rsidRDefault="00E16FD1" w:rsidP="002E4AAE">
            <w:pPr>
              <w:pStyle w:val="TAL"/>
              <w:keepNext w:val="0"/>
              <w:keepLines w:val="0"/>
            </w:pPr>
            <w:r w:rsidRPr="000C321E">
              <w:t>7.2.1</w:t>
            </w:r>
          </w:p>
        </w:tc>
        <w:tc>
          <w:tcPr>
            <w:tcW w:w="1008" w:type="dxa"/>
          </w:tcPr>
          <w:p w14:paraId="13B5991A" w14:textId="77777777" w:rsidR="00E16FD1" w:rsidRPr="000C321E" w:rsidRDefault="00E16FD1" w:rsidP="002E4AAE">
            <w:pPr>
              <w:pStyle w:val="TAC"/>
              <w:keepNext w:val="0"/>
              <w:keepLines w:val="0"/>
            </w:pPr>
            <w:r w:rsidRPr="000C321E">
              <w:t>X</w:t>
            </w:r>
          </w:p>
        </w:tc>
        <w:tc>
          <w:tcPr>
            <w:tcW w:w="1008" w:type="dxa"/>
          </w:tcPr>
          <w:p w14:paraId="38BF2827" w14:textId="77777777" w:rsidR="00E16FD1" w:rsidRPr="000C321E" w:rsidRDefault="00E16FD1" w:rsidP="002E4AAE">
            <w:pPr>
              <w:pStyle w:val="TAC"/>
              <w:keepNext w:val="0"/>
              <w:keepLines w:val="0"/>
            </w:pPr>
            <w:r w:rsidRPr="000C321E">
              <w:t>X</w:t>
            </w:r>
          </w:p>
        </w:tc>
        <w:tc>
          <w:tcPr>
            <w:tcW w:w="1008" w:type="dxa"/>
          </w:tcPr>
          <w:p w14:paraId="1874325E" w14:textId="77777777" w:rsidR="00E16FD1" w:rsidRPr="000C321E" w:rsidRDefault="00E16FD1" w:rsidP="002E4AAE">
            <w:pPr>
              <w:pStyle w:val="TAC"/>
              <w:keepNext w:val="0"/>
              <w:keepLines w:val="0"/>
            </w:pPr>
            <w:r w:rsidRPr="000C321E">
              <w:t>x</w:t>
            </w:r>
          </w:p>
        </w:tc>
      </w:tr>
      <w:tr w:rsidR="00E16FD1" w:rsidRPr="000C321E" w14:paraId="13C6402D" w14:textId="77777777" w:rsidTr="002E4AAE">
        <w:trPr>
          <w:jc w:val="center"/>
        </w:trPr>
        <w:tc>
          <w:tcPr>
            <w:tcW w:w="1582" w:type="dxa"/>
          </w:tcPr>
          <w:p w14:paraId="39596199" w14:textId="77777777" w:rsidR="00E16FD1" w:rsidRPr="000C321E" w:rsidRDefault="00E16FD1" w:rsidP="002E4AAE">
            <w:pPr>
              <w:pStyle w:val="TAC"/>
              <w:keepNext w:val="0"/>
              <w:keepLines w:val="0"/>
            </w:pPr>
            <w:r w:rsidRPr="000C321E">
              <w:t>2</w:t>
            </w:r>
          </w:p>
        </w:tc>
        <w:tc>
          <w:tcPr>
            <w:tcW w:w="3870" w:type="dxa"/>
          </w:tcPr>
          <w:p w14:paraId="3501F8F5" w14:textId="77777777" w:rsidR="00E16FD1" w:rsidRPr="000C321E" w:rsidRDefault="00E16FD1" w:rsidP="002E4AAE">
            <w:pPr>
              <w:pStyle w:val="TAL"/>
              <w:keepNext w:val="0"/>
              <w:keepLines w:val="0"/>
            </w:pPr>
            <w:r w:rsidRPr="000C321E">
              <w:t>Echo Response</w:t>
            </w:r>
          </w:p>
        </w:tc>
        <w:tc>
          <w:tcPr>
            <w:tcW w:w="1206" w:type="dxa"/>
          </w:tcPr>
          <w:p w14:paraId="27B8A8B2" w14:textId="77777777" w:rsidR="00E16FD1" w:rsidRPr="000C321E" w:rsidRDefault="00E16FD1" w:rsidP="002E4AAE">
            <w:pPr>
              <w:pStyle w:val="TAL"/>
              <w:keepNext w:val="0"/>
              <w:keepLines w:val="0"/>
            </w:pPr>
            <w:r w:rsidRPr="000C321E">
              <w:t>7.2.2</w:t>
            </w:r>
          </w:p>
        </w:tc>
        <w:tc>
          <w:tcPr>
            <w:tcW w:w="1008" w:type="dxa"/>
          </w:tcPr>
          <w:p w14:paraId="722C7866" w14:textId="77777777" w:rsidR="00E16FD1" w:rsidRPr="000C321E" w:rsidRDefault="00E16FD1" w:rsidP="002E4AAE">
            <w:pPr>
              <w:pStyle w:val="TAC"/>
              <w:keepNext w:val="0"/>
              <w:keepLines w:val="0"/>
            </w:pPr>
            <w:r w:rsidRPr="000C321E">
              <w:t>X</w:t>
            </w:r>
          </w:p>
        </w:tc>
        <w:tc>
          <w:tcPr>
            <w:tcW w:w="1008" w:type="dxa"/>
          </w:tcPr>
          <w:p w14:paraId="2F13C2B0" w14:textId="77777777" w:rsidR="00E16FD1" w:rsidRPr="000C321E" w:rsidRDefault="00E16FD1" w:rsidP="002E4AAE">
            <w:pPr>
              <w:pStyle w:val="TAC"/>
              <w:keepNext w:val="0"/>
              <w:keepLines w:val="0"/>
            </w:pPr>
            <w:r w:rsidRPr="000C321E">
              <w:t>X</w:t>
            </w:r>
          </w:p>
        </w:tc>
        <w:tc>
          <w:tcPr>
            <w:tcW w:w="1008" w:type="dxa"/>
          </w:tcPr>
          <w:p w14:paraId="2420A77E" w14:textId="77777777" w:rsidR="00E16FD1" w:rsidRPr="000C321E" w:rsidRDefault="00E16FD1" w:rsidP="002E4AAE">
            <w:pPr>
              <w:pStyle w:val="TAC"/>
              <w:keepNext w:val="0"/>
              <w:keepLines w:val="0"/>
            </w:pPr>
            <w:r w:rsidRPr="000C321E">
              <w:t>x</w:t>
            </w:r>
          </w:p>
        </w:tc>
      </w:tr>
      <w:tr w:rsidR="00E16FD1" w:rsidRPr="000C321E" w14:paraId="3F43D5F0" w14:textId="77777777" w:rsidTr="002E4AAE">
        <w:tblPrEx>
          <w:tblLook w:val="0000" w:firstRow="0" w:lastRow="0" w:firstColumn="0" w:lastColumn="0" w:noHBand="0" w:noVBand="0"/>
        </w:tblPrEx>
        <w:trPr>
          <w:jc w:val="center"/>
        </w:trPr>
        <w:tc>
          <w:tcPr>
            <w:tcW w:w="1582" w:type="dxa"/>
          </w:tcPr>
          <w:p w14:paraId="3798C90D" w14:textId="77777777" w:rsidR="00E16FD1" w:rsidRPr="000C321E" w:rsidRDefault="00E16FD1" w:rsidP="002E4AAE">
            <w:pPr>
              <w:pStyle w:val="TAC"/>
              <w:keepNext w:val="0"/>
              <w:keepLines w:val="0"/>
            </w:pPr>
            <w:r w:rsidRPr="000C321E">
              <w:t>3</w:t>
            </w:r>
          </w:p>
        </w:tc>
        <w:tc>
          <w:tcPr>
            <w:tcW w:w="3870" w:type="dxa"/>
          </w:tcPr>
          <w:p w14:paraId="7B65D53B" w14:textId="77777777" w:rsidR="00E16FD1" w:rsidRPr="000C321E" w:rsidRDefault="00E16FD1" w:rsidP="002E4AAE">
            <w:pPr>
              <w:pStyle w:val="TAL"/>
              <w:keepNext w:val="0"/>
              <w:keepLines w:val="0"/>
            </w:pPr>
            <w:r w:rsidRPr="000C321E">
              <w:t>Version Not Supported</w:t>
            </w:r>
          </w:p>
        </w:tc>
        <w:tc>
          <w:tcPr>
            <w:tcW w:w="1206" w:type="dxa"/>
          </w:tcPr>
          <w:p w14:paraId="0CB22CA7" w14:textId="77777777" w:rsidR="00E16FD1" w:rsidRPr="000C321E" w:rsidRDefault="00E16FD1" w:rsidP="002E4AAE">
            <w:pPr>
              <w:pStyle w:val="TAL"/>
              <w:keepNext w:val="0"/>
              <w:keepLines w:val="0"/>
            </w:pPr>
            <w:r w:rsidRPr="000C321E">
              <w:t>7.2.3</w:t>
            </w:r>
          </w:p>
        </w:tc>
        <w:tc>
          <w:tcPr>
            <w:tcW w:w="1008" w:type="dxa"/>
          </w:tcPr>
          <w:p w14:paraId="2A67ABA8" w14:textId="77777777" w:rsidR="00E16FD1" w:rsidRPr="000C321E" w:rsidRDefault="00E16FD1" w:rsidP="002E4AAE">
            <w:pPr>
              <w:pStyle w:val="TAC"/>
              <w:keepNext w:val="0"/>
              <w:keepLines w:val="0"/>
            </w:pPr>
            <w:r w:rsidRPr="000C321E">
              <w:t>X</w:t>
            </w:r>
          </w:p>
        </w:tc>
        <w:tc>
          <w:tcPr>
            <w:tcW w:w="1008" w:type="dxa"/>
          </w:tcPr>
          <w:p w14:paraId="66310D38" w14:textId="77777777" w:rsidR="00E16FD1" w:rsidRPr="000C321E" w:rsidRDefault="00E16FD1" w:rsidP="002E4AAE">
            <w:pPr>
              <w:pStyle w:val="TAC"/>
              <w:keepNext w:val="0"/>
              <w:keepLines w:val="0"/>
            </w:pPr>
          </w:p>
        </w:tc>
        <w:tc>
          <w:tcPr>
            <w:tcW w:w="1008" w:type="dxa"/>
          </w:tcPr>
          <w:p w14:paraId="02D4F83C" w14:textId="77777777" w:rsidR="00E16FD1" w:rsidRPr="000C321E" w:rsidRDefault="00E16FD1" w:rsidP="002E4AAE">
            <w:pPr>
              <w:pStyle w:val="TAC"/>
              <w:keepNext w:val="0"/>
              <w:keepLines w:val="0"/>
            </w:pPr>
            <w:r w:rsidRPr="000C321E">
              <w:t>x</w:t>
            </w:r>
          </w:p>
        </w:tc>
      </w:tr>
      <w:tr w:rsidR="00E16FD1" w:rsidRPr="000C321E" w14:paraId="2E97AE6E" w14:textId="77777777" w:rsidTr="002E4AAE">
        <w:tblPrEx>
          <w:tblLook w:val="0000" w:firstRow="0" w:lastRow="0" w:firstColumn="0" w:lastColumn="0" w:noHBand="0" w:noVBand="0"/>
        </w:tblPrEx>
        <w:trPr>
          <w:jc w:val="center"/>
        </w:trPr>
        <w:tc>
          <w:tcPr>
            <w:tcW w:w="1582" w:type="dxa"/>
          </w:tcPr>
          <w:p w14:paraId="28731E40" w14:textId="77777777" w:rsidR="00E16FD1" w:rsidRPr="000C321E" w:rsidRDefault="00E16FD1" w:rsidP="002E4AAE">
            <w:pPr>
              <w:pStyle w:val="TAC"/>
              <w:keepNext w:val="0"/>
              <w:keepLines w:val="0"/>
            </w:pPr>
            <w:r w:rsidRPr="000C321E">
              <w:t>4</w:t>
            </w:r>
          </w:p>
        </w:tc>
        <w:tc>
          <w:tcPr>
            <w:tcW w:w="3870" w:type="dxa"/>
          </w:tcPr>
          <w:p w14:paraId="635C415C" w14:textId="77777777" w:rsidR="00E16FD1" w:rsidRPr="000C321E" w:rsidRDefault="00E16FD1" w:rsidP="002E4AAE">
            <w:pPr>
              <w:pStyle w:val="TAL"/>
              <w:keepNext w:val="0"/>
              <w:keepLines w:val="0"/>
            </w:pPr>
            <w:r w:rsidRPr="000C321E">
              <w:t>Node Alive Request</w:t>
            </w:r>
          </w:p>
        </w:tc>
        <w:tc>
          <w:tcPr>
            <w:tcW w:w="1206" w:type="dxa"/>
          </w:tcPr>
          <w:p w14:paraId="65444488" w14:textId="77777777" w:rsidR="00E16FD1" w:rsidRPr="000C321E" w:rsidRDefault="00E16FD1" w:rsidP="002E4AAE">
            <w:pPr>
              <w:pStyle w:val="TAL"/>
              <w:keepNext w:val="0"/>
              <w:keepLines w:val="0"/>
            </w:pPr>
            <w:r w:rsidRPr="000C321E">
              <w:t>3GPP TS 32.295 [33]</w:t>
            </w:r>
          </w:p>
        </w:tc>
        <w:tc>
          <w:tcPr>
            <w:tcW w:w="1008" w:type="dxa"/>
          </w:tcPr>
          <w:p w14:paraId="0705F4A5" w14:textId="77777777" w:rsidR="00E16FD1" w:rsidRPr="000C321E" w:rsidRDefault="00E16FD1" w:rsidP="002E4AAE">
            <w:pPr>
              <w:pStyle w:val="TAC"/>
              <w:keepNext w:val="0"/>
              <w:keepLines w:val="0"/>
            </w:pPr>
          </w:p>
        </w:tc>
        <w:tc>
          <w:tcPr>
            <w:tcW w:w="1008" w:type="dxa"/>
          </w:tcPr>
          <w:p w14:paraId="0A870C40" w14:textId="77777777" w:rsidR="00E16FD1" w:rsidRPr="000C321E" w:rsidRDefault="00E16FD1" w:rsidP="002E4AAE">
            <w:pPr>
              <w:pStyle w:val="TAC"/>
              <w:keepNext w:val="0"/>
              <w:keepLines w:val="0"/>
            </w:pPr>
          </w:p>
        </w:tc>
        <w:tc>
          <w:tcPr>
            <w:tcW w:w="1008" w:type="dxa"/>
          </w:tcPr>
          <w:p w14:paraId="79EDB077" w14:textId="77777777" w:rsidR="00E16FD1" w:rsidRPr="000C321E" w:rsidRDefault="00E16FD1" w:rsidP="002E4AAE">
            <w:pPr>
              <w:pStyle w:val="TAC"/>
              <w:keepNext w:val="0"/>
              <w:keepLines w:val="0"/>
            </w:pPr>
            <w:r w:rsidRPr="000C321E">
              <w:t>X</w:t>
            </w:r>
          </w:p>
        </w:tc>
      </w:tr>
      <w:tr w:rsidR="00E16FD1" w:rsidRPr="000C321E" w14:paraId="7D04411E" w14:textId="77777777" w:rsidTr="002E4AAE">
        <w:tblPrEx>
          <w:tblLook w:val="0000" w:firstRow="0" w:lastRow="0" w:firstColumn="0" w:lastColumn="0" w:noHBand="0" w:noVBand="0"/>
        </w:tblPrEx>
        <w:trPr>
          <w:jc w:val="center"/>
        </w:trPr>
        <w:tc>
          <w:tcPr>
            <w:tcW w:w="1582" w:type="dxa"/>
          </w:tcPr>
          <w:p w14:paraId="0C0B8CB4" w14:textId="77777777" w:rsidR="00E16FD1" w:rsidRPr="000C321E" w:rsidRDefault="00E16FD1" w:rsidP="002E4AAE">
            <w:pPr>
              <w:pStyle w:val="TAC"/>
              <w:keepNext w:val="0"/>
              <w:keepLines w:val="0"/>
            </w:pPr>
            <w:r w:rsidRPr="000C321E">
              <w:t>5</w:t>
            </w:r>
          </w:p>
        </w:tc>
        <w:tc>
          <w:tcPr>
            <w:tcW w:w="3870" w:type="dxa"/>
          </w:tcPr>
          <w:p w14:paraId="32218798" w14:textId="77777777" w:rsidR="00E16FD1" w:rsidRPr="000C321E" w:rsidRDefault="00E16FD1" w:rsidP="002E4AAE">
            <w:pPr>
              <w:pStyle w:val="TAL"/>
              <w:keepNext w:val="0"/>
              <w:keepLines w:val="0"/>
            </w:pPr>
            <w:r w:rsidRPr="000C321E">
              <w:t>Node Alive Response</w:t>
            </w:r>
          </w:p>
        </w:tc>
        <w:tc>
          <w:tcPr>
            <w:tcW w:w="1206" w:type="dxa"/>
          </w:tcPr>
          <w:p w14:paraId="4B5BA085" w14:textId="77777777" w:rsidR="00E16FD1" w:rsidRPr="000C321E" w:rsidRDefault="00E16FD1" w:rsidP="002E4AAE">
            <w:pPr>
              <w:pStyle w:val="TAL"/>
              <w:keepNext w:val="0"/>
              <w:keepLines w:val="0"/>
            </w:pPr>
            <w:r w:rsidRPr="000C321E">
              <w:t>3GPP TS 32.295 [33]</w:t>
            </w:r>
          </w:p>
        </w:tc>
        <w:tc>
          <w:tcPr>
            <w:tcW w:w="1008" w:type="dxa"/>
          </w:tcPr>
          <w:p w14:paraId="1529E10A" w14:textId="77777777" w:rsidR="00E16FD1" w:rsidRPr="000C321E" w:rsidRDefault="00E16FD1" w:rsidP="002E4AAE">
            <w:pPr>
              <w:pStyle w:val="TAC"/>
              <w:keepNext w:val="0"/>
              <w:keepLines w:val="0"/>
            </w:pPr>
          </w:p>
        </w:tc>
        <w:tc>
          <w:tcPr>
            <w:tcW w:w="1008" w:type="dxa"/>
          </w:tcPr>
          <w:p w14:paraId="02AB047E" w14:textId="77777777" w:rsidR="00E16FD1" w:rsidRPr="000C321E" w:rsidRDefault="00E16FD1" w:rsidP="002E4AAE">
            <w:pPr>
              <w:pStyle w:val="TAC"/>
              <w:keepNext w:val="0"/>
              <w:keepLines w:val="0"/>
            </w:pPr>
          </w:p>
        </w:tc>
        <w:tc>
          <w:tcPr>
            <w:tcW w:w="1008" w:type="dxa"/>
          </w:tcPr>
          <w:p w14:paraId="75D810AA" w14:textId="77777777" w:rsidR="00E16FD1" w:rsidRPr="000C321E" w:rsidRDefault="00E16FD1" w:rsidP="002E4AAE">
            <w:pPr>
              <w:pStyle w:val="TAC"/>
              <w:keepNext w:val="0"/>
              <w:keepLines w:val="0"/>
            </w:pPr>
            <w:r w:rsidRPr="000C321E">
              <w:t>X</w:t>
            </w:r>
          </w:p>
        </w:tc>
      </w:tr>
      <w:tr w:rsidR="00E16FD1" w:rsidRPr="000C321E" w14:paraId="182C25FD" w14:textId="77777777" w:rsidTr="002E4AAE">
        <w:tblPrEx>
          <w:tblLook w:val="0000" w:firstRow="0" w:lastRow="0" w:firstColumn="0" w:lastColumn="0" w:noHBand="0" w:noVBand="0"/>
        </w:tblPrEx>
        <w:trPr>
          <w:jc w:val="center"/>
        </w:trPr>
        <w:tc>
          <w:tcPr>
            <w:tcW w:w="1582" w:type="dxa"/>
          </w:tcPr>
          <w:p w14:paraId="27431A4E" w14:textId="77777777" w:rsidR="00E16FD1" w:rsidRPr="000C321E" w:rsidRDefault="00E16FD1" w:rsidP="002E4AAE">
            <w:pPr>
              <w:pStyle w:val="TAC"/>
              <w:keepNext w:val="0"/>
              <w:keepLines w:val="0"/>
            </w:pPr>
            <w:r w:rsidRPr="000C321E">
              <w:t>6</w:t>
            </w:r>
          </w:p>
        </w:tc>
        <w:tc>
          <w:tcPr>
            <w:tcW w:w="3870" w:type="dxa"/>
          </w:tcPr>
          <w:p w14:paraId="5454E64C" w14:textId="77777777" w:rsidR="00E16FD1" w:rsidRPr="000C321E" w:rsidRDefault="00E16FD1" w:rsidP="002E4AAE">
            <w:pPr>
              <w:pStyle w:val="TAL"/>
              <w:keepNext w:val="0"/>
              <w:keepLines w:val="0"/>
            </w:pPr>
            <w:r w:rsidRPr="000C321E">
              <w:t>Redirection Request</w:t>
            </w:r>
          </w:p>
        </w:tc>
        <w:tc>
          <w:tcPr>
            <w:tcW w:w="1206" w:type="dxa"/>
          </w:tcPr>
          <w:p w14:paraId="5813C1C8" w14:textId="77777777" w:rsidR="00E16FD1" w:rsidRPr="000C321E" w:rsidRDefault="00E16FD1" w:rsidP="002E4AAE">
            <w:pPr>
              <w:pStyle w:val="TAL"/>
              <w:keepNext w:val="0"/>
              <w:keepLines w:val="0"/>
            </w:pPr>
            <w:r w:rsidRPr="000C321E">
              <w:t>3GPP TS 32.295 [33]</w:t>
            </w:r>
          </w:p>
        </w:tc>
        <w:tc>
          <w:tcPr>
            <w:tcW w:w="1008" w:type="dxa"/>
          </w:tcPr>
          <w:p w14:paraId="08FDFD23" w14:textId="77777777" w:rsidR="00E16FD1" w:rsidRPr="000C321E" w:rsidRDefault="00E16FD1" w:rsidP="002E4AAE">
            <w:pPr>
              <w:pStyle w:val="TAC"/>
              <w:keepNext w:val="0"/>
              <w:keepLines w:val="0"/>
            </w:pPr>
          </w:p>
        </w:tc>
        <w:tc>
          <w:tcPr>
            <w:tcW w:w="1008" w:type="dxa"/>
          </w:tcPr>
          <w:p w14:paraId="12E4D546" w14:textId="77777777" w:rsidR="00E16FD1" w:rsidRPr="000C321E" w:rsidRDefault="00E16FD1" w:rsidP="002E4AAE">
            <w:pPr>
              <w:pStyle w:val="TAC"/>
              <w:keepNext w:val="0"/>
              <w:keepLines w:val="0"/>
            </w:pPr>
          </w:p>
        </w:tc>
        <w:tc>
          <w:tcPr>
            <w:tcW w:w="1008" w:type="dxa"/>
          </w:tcPr>
          <w:p w14:paraId="6FD6A2B0" w14:textId="77777777" w:rsidR="00E16FD1" w:rsidRPr="000C321E" w:rsidRDefault="00E16FD1" w:rsidP="002E4AAE">
            <w:pPr>
              <w:pStyle w:val="TAC"/>
              <w:keepNext w:val="0"/>
              <w:keepLines w:val="0"/>
            </w:pPr>
            <w:r w:rsidRPr="000C321E">
              <w:t>X</w:t>
            </w:r>
          </w:p>
        </w:tc>
      </w:tr>
      <w:tr w:rsidR="00E16FD1" w:rsidRPr="000C321E" w14:paraId="757768F5" w14:textId="77777777" w:rsidTr="002E4AAE">
        <w:tblPrEx>
          <w:tblLook w:val="0000" w:firstRow="0" w:lastRow="0" w:firstColumn="0" w:lastColumn="0" w:noHBand="0" w:noVBand="0"/>
        </w:tblPrEx>
        <w:trPr>
          <w:jc w:val="center"/>
        </w:trPr>
        <w:tc>
          <w:tcPr>
            <w:tcW w:w="1582" w:type="dxa"/>
          </w:tcPr>
          <w:p w14:paraId="70BA0BB0" w14:textId="77777777" w:rsidR="00E16FD1" w:rsidRPr="000C321E" w:rsidRDefault="00E16FD1" w:rsidP="002E4AAE">
            <w:pPr>
              <w:pStyle w:val="TAC"/>
              <w:keepNext w:val="0"/>
              <w:keepLines w:val="0"/>
            </w:pPr>
            <w:r w:rsidRPr="000C321E">
              <w:t>7</w:t>
            </w:r>
          </w:p>
        </w:tc>
        <w:tc>
          <w:tcPr>
            <w:tcW w:w="3870" w:type="dxa"/>
          </w:tcPr>
          <w:p w14:paraId="2C5F424B" w14:textId="77777777" w:rsidR="00E16FD1" w:rsidRPr="000C321E" w:rsidRDefault="00E16FD1" w:rsidP="002E4AAE">
            <w:pPr>
              <w:pStyle w:val="TAL"/>
              <w:keepNext w:val="0"/>
              <w:keepLines w:val="0"/>
            </w:pPr>
            <w:r w:rsidRPr="000C321E">
              <w:t>Redirection Response</w:t>
            </w:r>
          </w:p>
        </w:tc>
        <w:tc>
          <w:tcPr>
            <w:tcW w:w="1206" w:type="dxa"/>
          </w:tcPr>
          <w:p w14:paraId="5D7F0BB0" w14:textId="77777777" w:rsidR="00E16FD1" w:rsidRPr="000C321E" w:rsidRDefault="00E16FD1" w:rsidP="002E4AAE">
            <w:pPr>
              <w:pStyle w:val="TAL"/>
              <w:keepNext w:val="0"/>
              <w:keepLines w:val="0"/>
            </w:pPr>
            <w:r w:rsidRPr="000C321E">
              <w:t>3GPP TS 32.295 [33]</w:t>
            </w:r>
          </w:p>
        </w:tc>
        <w:tc>
          <w:tcPr>
            <w:tcW w:w="1008" w:type="dxa"/>
          </w:tcPr>
          <w:p w14:paraId="6DF053F9" w14:textId="77777777" w:rsidR="00E16FD1" w:rsidRPr="000C321E" w:rsidRDefault="00E16FD1" w:rsidP="002E4AAE">
            <w:pPr>
              <w:pStyle w:val="TAC"/>
              <w:keepNext w:val="0"/>
              <w:keepLines w:val="0"/>
            </w:pPr>
          </w:p>
        </w:tc>
        <w:tc>
          <w:tcPr>
            <w:tcW w:w="1008" w:type="dxa"/>
          </w:tcPr>
          <w:p w14:paraId="37D26D05" w14:textId="77777777" w:rsidR="00E16FD1" w:rsidRPr="000C321E" w:rsidRDefault="00E16FD1" w:rsidP="002E4AAE">
            <w:pPr>
              <w:pStyle w:val="TAC"/>
              <w:keepNext w:val="0"/>
              <w:keepLines w:val="0"/>
            </w:pPr>
          </w:p>
        </w:tc>
        <w:tc>
          <w:tcPr>
            <w:tcW w:w="1008" w:type="dxa"/>
          </w:tcPr>
          <w:p w14:paraId="1EAD3282" w14:textId="77777777" w:rsidR="00E16FD1" w:rsidRPr="000C321E" w:rsidRDefault="00E16FD1" w:rsidP="002E4AAE">
            <w:pPr>
              <w:pStyle w:val="TAC"/>
              <w:keepNext w:val="0"/>
              <w:keepLines w:val="0"/>
            </w:pPr>
            <w:r w:rsidRPr="000C321E">
              <w:t>X</w:t>
            </w:r>
          </w:p>
        </w:tc>
      </w:tr>
      <w:tr w:rsidR="00E16FD1" w:rsidRPr="000C321E" w14:paraId="6065C66A" w14:textId="77777777" w:rsidTr="002E4AAE">
        <w:tblPrEx>
          <w:tblLook w:val="0000" w:firstRow="0" w:lastRow="0" w:firstColumn="0" w:lastColumn="0" w:noHBand="0" w:noVBand="0"/>
        </w:tblPrEx>
        <w:trPr>
          <w:jc w:val="center"/>
        </w:trPr>
        <w:tc>
          <w:tcPr>
            <w:tcW w:w="1582" w:type="dxa"/>
          </w:tcPr>
          <w:p w14:paraId="01028701" w14:textId="77777777" w:rsidR="00E16FD1" w:rsidRPr="000C321E" w:rsidRDefault="00E16FD1" w:rsidP="002E4AAE">
            <w:pPr>
              <w:pStyle w:val="TAC"/>
              <w:keepNext w:val="0"/>
              <w:keepLines w:val="0"/>
            </w:pPr>
            <w:r w:rsidRPr="000C321E">
              <w:t>8-15</w:t>
            </w:r>
          </w:p>
        </w:tc>
        <w:tc>
          <w:tcPr>
            <w:tcW w:w="3870" w:type="dxa"/>
          </w:tcPr>
          <w:p w14:paraId="5901D88D"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36DD72FD" w14:textId="77777777" w:rsidR="00E16FD1" w:rsidRPr="000C321E" w:rsidRDefault="00E16FD1" w:rsidP="002E4AAE">
            <w:pPr>
              <w:pStyle w:val="TAL"/>
              <w:keepNext w:val="0"/>
              <w:keepLines w:val="0"/>
            </w:pPr>
          </w:p>
        </w:tc>
        <w:tc>
          <w:tcPr>
            <w:tcW w:w="1008" w:type="dxa"/>
          </w:tcPr>
          <w:p w14:paraId="68912A13" w14:textId="77777777" w:rsidR="00E16FD1" w:rsidRPr="000C321E" w:rsidRDefault="00E16FD1" w:rsidP="002E4AAE">
            <w:pPr>
              <w:pStyle w:val="TAC"/>
              <w:keepNext w:val="0"/>
              <w:keepLines w:val="0"/>
            </w:pPr>
          </w:p>
        </w:tc>
        <w:tc>
          <w:tcPr>
            <w:tcW w:w="1008" w:type="dxa"/>
          </w:tcPr>
          <w:p w14:paraId="240816C3" w14:textId="77777777" w:rsidR="00E16FD1" w:rsidRPr="000C321E" w:rsidRDefault="00E16FD1" w:rsidP="002E4AAE">
            <w:pPr>
              <w:pStyle w:val="TAC"/>
              <w:keepNext w:val="0"/>
              <w:keepLines w:val="0"/>
            </w:pPr>
          </w:p>
        </w:tc>
        <w:tc>
          <w:tcPr>
            <w:tcW w:w="1008" w:type="dxa"/>
          </w:tcPr>
          <w:p w14:paraId="655DF3FB" w14:textId="77777777" w:rsidR="00E16FD1" w:rsidRPr="000C321E" w:rsidRDefault="00E16FD1" w:rsidP="002E4AAE">
            <w:pPr>
              <w:pStyle w:val="TAC"/>
              <w:keepNext w:val="0"/>
              <w:keepLines w:val="0"/>
            </w:pPr>
          </w:p>
        </w:tc>
      </w:tr>
      <w:tr w:rsidR="00E16FD1" w:rsidRPr="000C321E" w14:paraId="77CE0506" w14:textId="77777777" w:rsidTr="002E4AAE">
        <w:trPr>
          <w:jc w:val="center"/>
        </w:trPr>
        <w:tc>
          <w:tcPr>
            <w:tcW w:w="1582" w:type="dxa"/>
          </w:tcPr>
          <w:p w14:paraId="3B79AF5E" w14:textId="77777777" w:rsidR="00E16FD1" w:rsidRPr="000C321E" w:rsidRDefault="00E16FD1" w:rsidP="002E4AAE">
            <w:pPr>
              <w:pStyle w:val="TAC"/>
              <w:keepNext w:val="0"/>
              <w:keepLines w:val="0"/>
            </w:pPr>
            <w:r w:rsidRPr="000C321E">
              <w:t>16</w:t>
            </w:r>
          </w:p>
        </w:tc>
        <w:tc>
          <w:tcPr>
            <w:tcW w:w="3870" w:type="dxa"/>
          </w:tcPr>
          <w:p w14:paraId="46498157" w14:textId="77777777" w:rsidR="00E16FD1" w:rsidRPr="000C321E" w:rsidRDefault="00E16FD1" w:rsidP="002E4AAE">
            <w:pPr>
              <w:pStyle w:val="TAL"/>
              <w:keepNext w:val="0"/>
              <w:keepLines w:val="0"/>
            </w:pPr>
            <w:r w:rsidRPr="000C321E">
              <w:t>Create PDP Context Request</w:t>
            </w:r>
          </w:p>
        </w:tc>
        <w:tc>
          <w:tcPr>
            <w:tcW w:w="1206" w:type="dxa"/>
          </w:tcPr>
          <w:p w14:paraId="0CF3B86E" w14:textId="77777777" w:rsidR="00E16FD1" w:rsidRPr="000C321E" w:rsidRDefault="00E16FD1" w:rsidP="002E4AAE">
            <w:pPr>
              <w:pStyle w:val="TAL"/>
              <w:keepNext w:val="0"/>
              <w:keepLines w:val="0"/>
            </w:pPr>
            <w:r w:rsidRPr="000C321E">
              <w:t>7.3.1</w:t>
            </w:r>
          </w:p>
        </w:tc>
        <w:tc>
          <w:tcPr>
            <w:tcW w:w="1008" w:type="dxa"/>
          </w:tcPr>
          <w:p w14:paraId="7CF714EC" w14:textId="77777777" w:rsidR="00E16FD1" w:rsidRPr="000C321E" w:rsidRDefault="00E16FD1" w:rsidP="002E4AAE">
            <w:pPr>
              <w:pStyle w:val="TAC"/>
              <w:keepNext w:val="0"/>
              <w:keepLines w:val="0"/>
            </w:pPr>
            <w:r w:rsidRPr="000C321E">
              <w:t>X</w:t>
            </w:r>
          </w:p>
        </w:tc>
        <w:tc>
          <w:tcPr>
            <w:tcW w:w="1008" w:type="dxa"/>
          </w:tcPr>
          <w:p w14:paraId="2DEA8E15" w14:textId="77777777" w:rsidR="00E16FD1" w:rsidRPr="000C321E" w:rsidRDefault="00E16FD1" w:rsidP="002E4AAE">
            <w:pPr>
              <w:pStyle w:val="TAC"/>
              <w:keepNext w:val="0"/>
              <w:keepLines w:val="0"/>
            </w:pPr>
          </w:p>
        </w:tc>
        <w:tc>
          <w:tcPr>
            <w:tcW w:w="1008" w:type="dxa"/>
          </w:tcPr>
          <w:p w14:paraId="1A598848" w14:textId="77777777" w:rsidR="00E16FD1" w:rsidRPr="000C321E" w:rsidRDefault="00E16FD1" w:rsidP="002E4AAE">
            <w:pPr>
              <w:pStyle w:val="TAC"/>
              <w:keepNext w:val="0"/>
              <w:keepLines w:val="0"/>
            </w:pPr>
          </w:p>
        </w:tc>
      </w:tr>
      <w:tr w:rsidR="00E16FD1" w:rsidRPr="000C321E" w14:paraId="1DBF4B62" w14:textId="77777777" w:rsidTr="002E4AAE">
        <w:trPr>
          <w:jc w:val="center"/>
        </w:trPr>
        <w:tc>
          <w:tcPr>
            <w:tcW w:w="1582" w:type="dxa"/>
          </w:tcPr>
          <w:p w14:paraId="35A3B356" w14:textId="77777777" w:rsidR="00E16FD1" w:rsidRPr="000C321E" w:rsidRDefault="00E16FD1" w:rsidP="002E4AAE">
            <w:pPr>
              <w:pStyle w:val="TAC"/>
              <w:keepNext w:val="0"/>
              <w:keepLines w:val="0"/>
            </w:pPr>
            <w:r w:rsidRPr="000C321E">
              <w:t>17</w:t>
            </w:r>
          </w:p>
        </w:tc>
        <w:tc>
          <w:tcPr>
            <w:tcW w:w="3870" w:type="dxa"/>
          </w:tcPr>
          <w:p w14:paraId="6423C354" w14:textId="77777777" w:rsidR="00E16FD1" w:rsidRPr="000C321E" w:rsidRDefault="00E16FD1" w:rsidP="002E4AAE">
            <w:pPr>
              <w:pStyle w:val="TAL"/>
              <w:keepNext w:val="0"/>
              <w:keepLines w:val="0"/>
            </w:pPr>
            <w:r w:rsidRPr="000C321E">
              <w:t>Create PDP Context Response</w:t>
            </w:r>
          </w:p>
        </w:tc>
        <w:tc>
          <w:tcPr>
            <w:tcW w:w="1206" w:type="dxa"/>
          </w:tcPr>
          <w:p w14:paraId="4B096C98" w14:textId="77777777" w:rsidR="00E16FD1" w:rsidRPr="000C321E" w:rsidRDefault="00E16FD1" w:rsidP="002E4AAE">
            <w:pPr>
              <w:pStyle w:val="TAL"/>
              <w:keepNext w:val="0"/>
              <w:keepLines w:val="0"/>
            </w:pPr>
            <w:r w:rsidRPr="000C321E">
              <w:t>7.3.2</w:t>
            </w:r>
          </w:p>
        </w:tc>
        <w:tc>
          <w:tcPr>
            <w:tcW w:w="1008" w:type="dxa"/>
          </w:tcPr>
          <w:p w14:paraId="4397DF75" w14:textId="77777777" w:rsidR="00E16FD1" w:rsidRPr="000C321E" w:rsidRDefault="00E16FD1" w:rsidP="002E4AAE">
            <w:pPr>
              <w:pStyle w:val="TAC"/>
              <w:keepNext w:val="0"/>
              <w:keepLines w:val="0"/>
            </w:pPr>
            <w:r w:rsidRPr="000C321E">
              <w:t>X</w:t>
            </w:r>
          </w:p>
        </w:tc>
        <w:tc>
          <w:tcPr>
            <w:tcW w:w="1008" w:type="dxa"/>
          </w:tcPr>
          <w:p w14:paraId="346455FC" w14:textId="77777777" w:rsidR="00E16FD1" w:rsidRPr="000C321E" w:rsidRDefault="00E16FD1" w:rsidP="002E4AAE">
            <w:pPr>
              <w:pStyle w:val="TAC"/>
              <w:keepNext w:val="0"/>
              <w:keepLines w:val="0"/>
            </w:pPr>
          </w:p>
        </w:tc>
        <w:tc>
          <w:tcPr>
            <w:tcW w:w="1008" w:type="dxa"/>
          </w:tcPr>
          <w:p w14:paraId="08436D28" w14:textId="77777777" w:rsidR="00E16FD1" w:rsidRPr="000C321E" w:rsidRDefault="00E16FD1" w:rsidP="002E4AAE">
            <w:pPr>
              <w:pStyle w:val="TAC"/>
              <w:keepNext w:val="0"/>
              <w:keepLines w:val="0"/>
            </w:pPr>
          </w:p>
        </w:tc>
      </w:tr>
      <w:tr w:rsidR="00E16FD1" w:rsidRPr="000C321E" w14:paraId="1D155330" w14:textId="77777777" w:rsidTr="002E4AAE">
        <w:trPr>
          <w:jc w:val="center"/>
        </w:trPr>
        <w:tc>
          <w:tcPr>
            <w:tcW w:w="1582" w:type="dxa"/>
          </w:tcPr>
          <w:p w14:paraId="4EBBBCC0" w14:textId="77777777" w:rsidR="00E16FD1" w:rsidRPr="000C321E" w:rsidRDefault="00E16FD1" w:rsidP="002E4AAE">
            <w:pPr>
              <w:pStyle w:val="TAC"/>
              <w:keepNext w:val="0"/>
              <w:keepLines w:val="0"/>
            </w:pPr>
            <w:r w:rsidRPr="000C321E">
              <w:t>18</w:t>
            </w:r>
          </w:p>
        </w:tc>
        <w:tc>
          <w:tcPr>
            <w:tcW w:w="3870" w:type="dxa"/>
          </w:tcPr>
          <w:p w14:paraId="1344FCE7" w14:textId="77777777" w:rsidR="00E16FD1" w:rsidRPr="000C321E" w:rsidRDefault="00E16FD1" w:rsidP="002E4AAE">
            <w:pPr>
              <w:pStyle w:val="TAL"/>
              <w:keepNext w:val="0"/>
              <w:keepLines w:val="0"/>
            </w:pPr>
            <w:r w:rsidRPr="000C321E">
              <w:t>Update PDP Context Request</w:t>
            </w:r>
          </w:p>
        </w:tc>
        <w:tc>
          <w:tcPr>
            <w:tcW w:w="1206" w:type="dxa"/>
          </w:tcPr>
          <w:p w14:paraId="58A6D3A7" w14:textId="77777777" w:rsidR="00E16FD1" w:rsidRPr="000C321E" w:rsidRDefault="00E16FD1" w:rsidP="002E4AAE">
            <w:pPr>
              <w:pStyle w:val="TAL"/>
              <w:keepNext w:val="0"/>
              <w:keepLines w:val="0"/>
            </w:pPr>
            <w:r w:rsidRPr="000C321E">
              <w:t>7.3.3</w:t>
            </w:r>
          </w:p>
        </w:tc>
        <w:tc>
          <w:tcPr>
            <w:tcW w:w="1008" w:type="dxa"/>
          </w:tcPr>
          <w:p w14:paraId="13128E2E" w14:textId="77777777" w:rsidR="00E16FD1" w:rsidRPr="000C321E" w:rsidRDefault="00E16FD1" w:rsidP="002E4AAE">
            <w:pPr>
              <w:pStyle w:val="TAC"/>
              <w:keepNext w:val="0"/>
              <w:keepLines w:val="0"/>
            </w:pPr>
            <w:r w:rsidRPr="000C321E">
              <w:t>X</w:t>
            </w:r>
          </w:p>
        </w:tc>
        <w:tc>
          <w:tcPr>
            <w:tcW w:w="1008" w:type="dxa"/>
          </w:tcPr>
          <w:p w14:paraId="49E52C63" w14:textId="77777777" w:rsidR="00E16FD1" w:rsidRPr="000C321E" w:rsidRDefault="00E16FD1" w:rsidP="002E4AAE">
            <w:pPr>
              <w:pStyle w:val="TAC"/>
              <w:keepNext w:val="0"/>
              <w:keepLines w:val="0"/>
            </w:pPr>
          </w:p>
        </w:tc>
        <w:tc>
          <w:tcPr>
            <w:tcW w:w="1008" w:type="dxa"/>
          </w:tcPr>
          <w:p w14:paraId="77E4BC36" w14:textId="77777777" w:rsidR="00E16FD1" w:rsidRPr="000C321E" w:rsidRDefault="00E16FD1" w:rsidP="002E4AAE">
            <w:pPr>
              <w:pStyle w:val="TAC"/>
              <w:keepNext w:val="0"/>
              <w:keepLines w:val="0"/>
            </w:pPr>
          </w:p>
        </w:tc>
      </w:tr>
      <w:tr w:rsidR="00E16FD1" w:rsidRPr="000C321E" w14:paraId="44FBF6DC" w14:textId="77777777" w:rsidTr="002E4AAE">
        <w:trPr>
          <w:jc w:val="center"/>
        </w:trPr>
        <w:tc>
          <w:tcPr>
            <w:tcW w:w="1582" w:type="dxa"/>
          </w:tcPr>
          <w:p w14:paraId="56251DBF" w14:textId="77777777" w:rsidR="00E16FD1" w:rsidRPr="000C321E" w:rsidRDefault="00E16FD1" w:rsidP="002E4AAE">
            <w:pPr>
              <w:pStyle w:val="TAC"/>
              <w:keepNext w:val="0"/>
              <w:keepLines w:val="0"/>
            </w:pPr>
            <w:r w:rsidRPr="000C321E">
              <w:t>19</w:t>
            </w:r>
          </w:p>
        </w:tc>
        <w:tc>
          <w:tcPr>
            <w:tcW w:w="3870" w:type="dxa"/>
          </w:tcPr>
          <w:p w14:paraId="68F302E6" w14:textId="77777777" w:rsidR="00E16FD1" w:rsidRPr="000C321E" w:rsidRDefault="00E16FD1" w:rsidP="002E4AAE">
            <w:pPr>
              <w:pStyle w:val="TAL"/>
              <w:keepNext w:val="0"/>
              <w:keepLines w:val="0"/>
            </w:pPr>
            <w:r w:rsidRPr="000C321E">
              <w:t>Update PDP Context Response</w:t>
            </w:r>
          </w:p>
        </w:tc>
        <w:tc>
          <w:tcPr>
            <w:tcW w:w="1206" w:type="dxa"/>
          </w:tcPr>
          <w:p w14:paraId="4DC31B94" w14:textId="77777777" w:rsidR="00E16FD1" w:rsidRPr="000C321E" w:rsidRDefault="00E16FD1" w:rsidP="002E4AAE">
            <w:pPr>
              <w:pStyle w:val="TAL"/>
              <w:keepNext w:val="0"/>
              <w:keepLines w:val="0"/>
            </w:pPr>
            <w:r w:rsidRPr="000C321E">
              <w:t>7.3.4</w:t>
            </w:r>
          </w:p>
        </w:tc>
        <w:tc>
          <w:tcPr>
            <w:tcW w:w="1008" w:type="dxa"/>
          </w:tcPr>
          <w:p w14:paraId="5105D76E" w14:textId="77777777" w:rsidR="00E16FD1" w:rsidRPr="000C321E" w:rsidRDefault="00E16FD1" w:rsidP="002E4AAE">
            <w:pPr>
              <w:pStyle w:val="TAC"/>
              <w:keepNext w:val="0"/>
              <w:keepLines w:val="0"/>
            </w:pPr>
            <w:r w:rsidRPr="000C321E">
              <w:t>X</w:t>
            </w:r>
          </w:p>
        </w:tc>
        <w:tc>
          <w:tcPr>
            <w:tcW w:w="1008" w:type="dxa"/>
          </w:tcPr>
          <w:p w14:paraId="6826688E" w14:textId="77777777" w:rsidR="00E16FD1" w:rsidRPr="000C321E" w:rsidRDefault="00E16FD1" w:rsidP="002E4AAE">
            <w:pPr>
              <w:pStyle w:val="TAC"/>
              <w:keepNext w:val="0"/>
              <w:keepLines w:val="0"/>
            </w:pPr>
          </w:p>
        </w:tc>
        <w:tc>
          <w:tcPr>
            <w:tcW w:w="1008" w:type="dxa"/>
          </w:tcPr>
          <w:p w14:paraId="2486085F" w14:textId="77777777" w:rsidR="00E16FD1" w:rsidRPr="000C321E" w:rsidRDefault="00E16FD1" w:rsidP="002E4AAE">
            <w:pPr>
              <w:pStyle w:val="TAC"/>
              <w:keepNext w:val="0"/>
              <w:keepLines w:val="0"/>
            </w:pPr>
          </w:p>
        </w:tc>
      </w:tr>
      <w:tr w:rsidR="00E16FD1" w:rsidRPr="000C321E" w14:paraId="0AFA447B" w14:textId="77777777" w:rsidTr="002E4AAE">
        <w:trPr>
          <w:jc w:val="center"/>
        </w:trPr>
        <w:tc>
          <w:tcPr>
            <w:tcW w:w="1582" w:type="dxa"/>
          </w:tcPr>
          <w:p w14:paraId="113A214E" w14:textId="77777777" w:rsidR="00E16FD1" w:rsidRPr="000C321E" w:rsidRDefault="00E16FD1" w:rsidP="002E4AAE">
            <w:pPr>
              <w:pStyle w:val="TAC"/>
              <w:keepNext w:val="0"/>
              <w:keepLines w:val="0"/>
            </w:pPr>
            <w:r w:rsidRPr="000C321E">
              <w:t>20</w:t>
            </w:r>
          </w:p>
        </w:tc>
        <w:tc>
          <w:tcPr>
            <w:tcW w:w="3870" w:type="dxa"/>
          </w:tcPr>
          <w:p w14:paraId="7E1C5678" w14:textId="77777777" w:rsidR="00E16FD1" w:rsidRPr="000C321E" w:rsidRDefault="00E16FD1" w:rsidP="002E4AAE">
            <w:pPr>
              <w:pStyle w:val="TAL"/>
              <w:keepNext w:val="0"/>
              <w:keepLines w:val="0"/>
            </w:pPr>
            <w:r w:rsidRPr="000C321E">
              <w:t>Delete PDP Context Request</w:t>
            </w:r>
          </w:p>
        </w:tc>
        <w:tc>
          <w:tcPr>
            <w:tcW w:w="1206" w:type="dxa"/>
          </w:tcPr>
          <w:p w14:paraId="202E2F15" w14:textId="77777777" w:rsidR="00E16FD1" w:rsidRPr="000C321E" w:rsidRDefault="00E16FD1" w:rsidP="002E4AAE">
            <w:pPr>
              <w:pStyle w:val="TAL"/>
              <w:keepNext w:val="0"/>
              <w:keepLines w:val="0"/>
            </w:pPr>
            <w:r w:rsidRPr="000C321E">
              <w:t>7.3.5</w:t>
            </w:r>
          </w:p>
        </w:tc>
        <w:tc>
          <w:tcPr>
            <w:tcW w:w="1008" w:type="dxa"/>
          </w:tcPr>
          <w:p w14:paraId="26D10B47" w14:textId="77777777" w:rsidR="00E16FD1" w:rsidRPr="000C321E" w:rsidRDefault="00E16FD1" w:rsidP="002E4AAE">
            <w:pPr>
              <w:pStyle w:val="TAC"/>
              <w:keepNext w:val="0"/>
              <w:keepLines w:val="0"/>
            </w:pPr>
            <w:r w:rsidRPr="000C321E">
              <w:t>X</w:t>
            </w:r>
          </w:p>
        </w:tc>
        <w:tc>
          <w:tcPr>
            <w:tcW w:w="1008" w:type="dxa"/>
          </w:tcPr>
          <w:p w14:paraId="3CAA63AE" w14:textId="77777777" w:rsidR="00E16FD1" w:rsidRPr="000C321E" w:rsidRDefault="00E16FD1" w:rsidP="002E4AAE">
            <w:pPr>
              <w:pStyle w:val="TAC"/>
              <w:keepNext w:val="0"/>
              <w:keepLines w:val="0"/>
            </w:pPr>
          </w:p>
        </w:tc>
        <w:tc>
          <w:tcPr>
            <w:tcW w:w="1008" w:type="dxa"/>
          </w:tcPr>
          <w:p w14:paraId="6FBEEF96" w14:textId="77777777" w:rsidR="00E16FD1" w:rsidRPr="000C321E" w:rsidRDefault="00E16FD1" w:rsidP="002E4AAE">
            <w:pPr>
              <w:pStyle w:val="TAC"/>
              <w:keepNext w:val="0"/>
              <w:keepLines w:val="0"/>
            </w:pPr>
          </w:p>
        </w:tc>
      </w:tr>
      <w:tr w:rsidR="00E16FD1" w:rsidRPr="000C321E" w14:paraId="48EA6577" w14:textId="77777777" w:rsidTr="002E4AAE">
        <w:trPr>
          <w:jc w:val="center"/>
        </w:trPr>
        <w:tc>
          <w:tcPr>
            <w:tcW w:w="1582" w:type="dxa"/>
          </w:tcPr>
          <w:p w14:paraId="3E21E73E" w14:textId="77777777" w:rsidR="00E16FD1" w:rsidRPr="000C321E" w:rsidRDefault="00E16FD1" w:rsidP="002E4AAE">
            <w:pPr>
              <w:pStyle w:val="TAC"/>
              <w:keepNext w:val="0"/>
              <w:keepLines w:val="0"/>
            </w:pPr>
            <w:r w:rsidRPr="000C321E">
              <w:t>21</w:t>
            </w:r>
          </w:p>
        </w:tc>
        <w:tc>
          <w:tcPr>
            <w:tcW w:w="3870" w:type="dxa"/>
          </w:tcPr>
          <w:p w14:paraId="35B11715" w14:textId="77777777" w:rsidR="00E16FD1" w:rsidRPr="000C321E" w:rsidRDefault="00E16FD1" w:rsidP="002E4AAE">
            <w:pPr>
              <w:pStyle w:val="TAL"/>
              <w:keepNext w:val="0"/>
              <w:keepLines w:val="0"/>
            </w:pPr>
            <w:r w:rsidRPr="000C321E">
              <w:t>Delete PDP Context Response</w:t>
            </w:r>
          </w:p>
        </w:tc>
        <w:tc>
          <w:tcPr>
            <w:tcW w:w="1206" w:type="dxa"/>
          </w:tcPr>
          <w:p w14:paraId="65CF4722" w14:textId="77777777" w:rsidR="00E16FD1" w:rsidRPr="000C321E" w:rsidRDefault="00E16FD1" w:rsidP="002E4AAE">
            <w:pPr>
              <w:pStyle w:val="TAL"/>
              <w:keepNext w:val="0"/>
              <w:keepLines w:val="0"/>
            </w:pPr>
            <w:r w:rsidRPr="000C321E">
              <w:t>7.3.6</w:t>
            </w:r>
          </w:p>
        </w:tc>
        <w:tc>
          <w:tcPr>
            <w:tcW w:w="1008" w:type="dxa"/>
          </w:tcPr>
          <w:p w14:paraId="5BE8E0A1" w14:textId="77777777" w:rsidR="00E16FD1" w:rsidRPr="000C321E" w:rsidRDefault="00E16FD1" w:rsidP="002E4AAE">
            <w:pPr>
              <w:pStyle w:val="TAC"/>
              <w:keepNext w:val="0"/>
              <w:keepLines w:val="0"/>
            </w:pPr>
            <w:r w:rsidRPr="000C321E">
              <w:t>X</w:t>
            </w:r>
          </w:p>
        </w:tc>
        <w:tc>
          <w:tcPr>
            <w:tcW w:w="1008" w:type="dxa"/>
          </w:tcPr>
          <w:p w14:paraId="0FFE754E" w14:textId="77777777" w:rsidR="00E16FD1" w:rsidRPr="000C321E" w:rsidRDefault="00E16FD1" w:rsidP="002E4AAE">
            <w:pPr>
              <w:pStyle w:val="TAC"/>
              <w:keepNext w:val="0"/>
              <w:keepLines w:val="0"/>
            </w:pPr>
          </w:p>
        </w:tc>
        <w:tc>
          <w:tcPr>
            <w:tcW w:w="1008" w:type="dxa"/>
          </w:tcPr>
          <w:p w14:paraId="2FE6EBA2" w14:textId="77777777" w:rsidR="00E16FD1" w:rsidRPr="000C321E" w:rsidRDefault="00E16FD1" w:rsidP="002E4AAE">
            <w:pPr>
              <w:pStyle w:val="TAC"/>
              <w:keepNext w:val="0"/>
              <w:keepLines w:val="0"/>
            </w:pPr>
          </w:p>
        </w:tc>
      </w:tr>
      <w:tr w:rsidR="00E16FD1" w:rsidRPr="000C321E" w14:paraId="32EC44BB" w14:textId="77777777" w:rsidTr="002E4AAE">
        <w:trPr>
          <w:jc w:val="center"/>
        </w:trPr>
        <w:tc>
          <w:tcPr>
            <w:tcW w:w="1582" w:type="dxa"/>
          </w:tcPr>
          <w:p w14:paraId="6343683C" w14:textId="77777777" w:rsidR="00E16FD1" w:rsidRPr="000C321E" w:rsidRDefault="00E16FD1" w:rsidP="002E4AAE">
            <w:pPr>
              <w:pStyle w:val="TAC"/>
              <w:keepNext w:val="0"/>
              <w:keepLines w:val="0"/>
            </w:pPr>
            <w:r w:rsidRPr="000C321E">
              <w:t>22</w:t>
            </w:r>
          </w:p>
        </w:tc>
        <w:tc>
          <w:tcPr>
            <w:tcW w:w="3870" w:type="dxa"/>
          </w:tcPr>
          <w:p w14:paraId="2C02B61E" w14:textId="77777777" w:rsidR="00E16FD1" w:rsidRPr="000C321E" w:rsidRDefault="00E16FD1" w:rsidP="002E4AAE">
            <w:pPr>
              <w:pStyle w:val="TAL"/>
              <w:keepNext w:val="0"/>
              <w:keepLines w:val="0"/>
              <w:rPr>
                <w:lang w:val="fr-FR"/>
              </w:rPr>
            </w:pPr>
            <w:r w:rsidRPr="000C321E">
              <w:rPr>
                <w:lang w:val="fr-FR"/>
              </w:rPr>
              <w:t>Initiate PDP Context Activation Request</w:t>
            </w:r>
          </w:p>
        </w:tc>
        <w:tc>
          <w:tcPr>
            <w:tcW w:w="1206" w:type="dxa"/>
          </w:tcPr>
          <w:p w14:paraId="7F115B16" w14:textId="77777777" w:rsidR="00E16FD1" w:rsidRPr="000C321E" w:rsidRDefault="00E16FD1" w:rsidP="002E4AAE">
            <w:pPr>
              <w:pStyle w:val="TAL"/>
              <w:keepNext w:val="0"/>
              <w:keepLines w:val="0"/>
            </w:pPr>
            <w:r w:rsidRPr="000C321E">
              <w:t>7.3.12</w:t>
            </w:r>
          </w:p>
        </w:tc>
        <w:tc>
          <w:tcPr>
            <w:tcW w:w="1008" w:type="dxa"/>
          </w:tcPr>
          <w:p w14:paraId="57E0520D" w14:textId="77777777" w:rsidR="00E16FD1" w:rsidRPr="000C321E" w:rsidRDefault="00E16FD1" w:rsidP="002E4AAE">
            <w:pPr>
              <w:pStyle w:val="TAC"/>
              <w:keepNext w:val="0"/>
              <w:keepLines w:val="0"/>
            </w:pPr>
            <w:r w:rsidRPr="000C321E">
              <w:t>X</w:t>
            </w:r>
          </w:p>
        </w:tc>
        <w:tc>
          <w:tcPr>
            <w:tcW w:w="1008" w:type="dxa"/>
          </w:tcPr>
          <w:p w14:paraId="53B8AEB0" w14:textId="77777777" w:rsidR="00E16FD1" w:rsidRPr="000C321E" w:rsidRDefault="00E16FD1" w:rsidP="002E4AAE">
            <w:pPr>
              <w:pStyle w:val="TAC"/>
              <w:keepNext w:val="0"/>
              <w:keepLines w:val="0"/>
            </w:pPr>
          </w:p>
        </w:tc>
        <w:tc>
          <w:tcPr>
            <w:tcW w:w="1008" w:type="dxa"/>
          </w:tcPr>
          <w:p w14:paraId="6F127A57" w14:textId="77777777" w:rsidR="00E16FD1" w:rsidRPr="000C321E" w:rsidRDefault="00E16FD1" w:rsidP="002E4AAE">
            <w:pPr>
              <w:pStyle w:val="TAC"/>
              <w:keepNext w:val="0"/>
              <w:keepLines w:val="0"/>
            </w:pPr>
          </w:p>
        </w:tc>
      </w:tr>
      <w:tr w:rsidR="00E16FD1" w:rsidRPr="000C321E" w14:paraId="32614A60" w14:textId="77777777" w:rsidTr="002E4AAE">
        <w:trPr>
          <w:jc w:val="center"/>
        </w:trPr>
        <w:tc>
          <w:tcPr>
            <w:tcW w:w="1582" w:type="dxa"/>
          </w:tcPr>
          <w:p w14:paraId="2D158DC8" w14:textId="77777777" w:rsidR="00E16FD1" w:rsidRPr="000C321E" w:rsidRDefault="00E16FD1" w:rsidP="002E4AAE">
            <w:pPr>
              <w:pStyle w:val="TAC"/>
              <w:keepNext w:val="0"/>
              <w:keepLines w:val="0"/>
            </w:pPr>
            <w:r w:rsidRPr="000C321E">
              <w:t>23</w:t>
            </w:r>
          </w:p>
        </w:tc>
        <w:tc>
          <w:tcPr>
            <w:tcW w:w="3870" w:type="dxa"/>
          </w:tcPr>
          <w:p w14:paraId="2EECEEF3" w14:textId="77777777" w:rsidR="00E16FD1" w:rsidRPr="000C321E" w:rsidRDefault="00E16FD1" w:rsidP="002E4AAE">
            <w:pPr>
              <w:pStyle w:val="TAL"/>
              <w:keepNext w:val="0"/>
              <w:keepLines w:val="0"/>
              <w:rPr>
                <w:lang w:val="fr-FR"/>
              </w:rPr>
            </w:pPr>
            <w:r w:rsidRPr="000C321E">
              <w:rPr>
                <w:lang w:val="fr-FR"/>
              </w:rPr>
              <w:t>Initiate PDP Context Activation Response</w:t>
            </w:r>
          </w:p>
        </w:tc>
        <w:tc>
          <w:tcPr>
            <w:tcW w:w="1206" w:type="dxa"/>
          </w:tcPr>
          <w:p w14:paraId="5297AA15" w14:textId="77777777" w:rsidR="00E16FD1" w:rsidRPr="000C321E" w:rsidRDefault="00E16FD1" w:rsidP="002E4AAE">
            <w:pPr>
              <w:pStyle w:val="TAL"/>
              <w:keepNext w:val="0"/>
              <w:keepLines w:val="0"/>
            </w:pPr>
            <w:r w:rsidRPr="000C321E">
              <w:t>7.3.13</w:t>
            </w:r>
          </w:p>
        </w:tc>
        <w:tc>
          <w:tcPr>
            <w:tcW w:w="1008" w:type="dxa"/>
          </w:tcPr>
          <w:p w14:paraId="1F64BE40" w14:textId="77777777" w:rsidR="00E16FD1" w:rsidRPr="000C321E" w:rsidRDefault="00E16FD1" w:rsidP="002E4AAE">
            <w:pPr>
              <w:pStyle w:val="TAC"/>
              <w:keepNext w:val="0"/>
              <w:keepLines w:val="0"/>
            </w:pPr>
            <w:r w:rsidRPr="000C321E">
              <w:t>X</w:t>
            </w:r>
          </w:p>
        </w:tc>
        <w:tc>
          <w:tcPr>
            <w:tcW w:w="1008" w:type="dxa"/>
          </w:tcPr>
          <w:p w14:paraId="76E34FD3" w14:textId="77777777" w:rsidR="00E16FD1" w:rsidRPr="000C321E" w:rsidRDefault="00E16FD1" w:rsidP="002E4AAE">
            <w:pPr>
              <w:pStyle w:val="TAC"/>
              <w:keepNext w:val="0"/>
              <w:keepLines w:val="0"/>
            </w:pPr>
          </w:p>
        </w:tc>
        <w:tc>
          <w:tcPr>
            <w:tcW w:w="1008" w:type="dxa"/>
          </w:tcPr>
          <w:p w14:paraId="097A42CC" w14:textId="77777777" w:rsidR="00E16FD1" w:rsidRPr="000C321E" w:rsidRDefault="00E16FD1" w:rsidP="002E4AAE">
            <w:pPr>
              <w:pStyle w:val="TAC"/>
              <w:keepNext w:val="0"/>
              <w:keepLines w:val="0"/>
            </w:pPr>
          </w:p>
        </w:tc>
      </w:tr>
      <w:tr w:rsidR="00E16FD1" w:rsidRPr="000C321E" w14:paraId="085AF3B7" w14:textId="77777777" w:rsidTr="002E4AAE">
        <w:trPr>
          <w:jc w:val="center"/>
        </w:trPr>
        <w:tc>
          <w:tcPr>
            <w:tcW w:w="1582" w:type="dxa"/>
          </w:tcPr>
          <w:p w14:paraId="596F1C8A" w14:textId="77777777" w:rsidR="00E16FD1" w:rsidRPr="000C321E" w:rsidRDefault="00E16FD1" w:rsidP="002E4AAE">
            <w:pPr>
              <w:pStyle w:val="TAC"/>
            </w:pPr>
            <w:r w:rsidRPr="000C321E">
              <w:t>24-25</w:t>
            </w:r>
          </w:p>
        </w:tc>
        <w:tc>
          <w:tcPr>
            <w:tcW w:w="3870" w:type="dxa"/>
          </w:tcPr>
          <w:p w14:paraId="16A6C7E8" w14:textId="77777777" w:rsidR="00E16FD1" w:rsidRPr="000C321E" w:rsidRDefault="00E16FD1" w:rsidP="002E4AAE">
            <w:pPr>
              <w:pStyle w:val="TAL"/>
            </w:pPr>
            <w:r w:rsidRPr="000C321E">
              <w:t>For future use. Shall not be sent. If received, shall be treated as an Unknown message.</w:t>
            </w:r>
          </w:p>
        </w:tc>
        <w:tc>
          <w:tcPr>
            <w:tcW w:w="1206" w:type="dxa"/>
          </w:tcPr>
          <w:p w14:paraId="174FC6BB" w14:textId="77777777" w:rsidR="00E16FD1" w:rsidRPr="000C321E" w:rsidRDefault="00E16FD1" w:rsidP="002E4AAE">
            <w:pPr>
              <w:pStyle w:val="TAL"/>
            </w:pPr>
          </w:p>
        </w:tc>
        <w:tc>
          <w:tcPr>
            <w:tcW w:w="1008" w:type="dxa"/>
          </w:tcPr>
          <w:p w14:paraId="6A87B74B" w14:textId="77777777" w:rsidR="00E16FD1" w:rsidRPr="000C321E" w:rsidRDefault="00E16FD1" w:rsidP="002E4AAE">
            <w:pPr>
              <w:pStyle w:val="TAC"/>
            </w:pPr>
          </w:p>
        </w:tc>
        <w:tc>
          <w:tcPr>
            <w:tcW w:w="1008" w:type="dxa"/>
          </w:tcPr>
          <w:p w14:paraId="738F9D65" w14:textId="77777777" w:rsidR="00E16FD1" w:rsidRPr="000C321E" w:rsidRDefault="00E16FD1" w:rsidP="002E4AAE">
            <w:pPr>
              <w:pStyle w:val="TAC"/>
            </w:pPr>
          </w:p>
        </w:tc>
        <w:tc>
          <w:tcPr>
            <w:tcW w:w="1008" w:type="dxa"/>
          </w:tcPr>
          <w:p w14:paraId="67963422" w14:textId="77777777" w:rsidR="00E16FD1" w:rsidRPr="000C321E" w:rsidRDefault="00E16FD1" w:rsidP="002E4AAE">
            <w:pPr>
              <w:pStyle w:val="TAC"/>
            </w:pPr>
          </w:p>
        </w:tc>
      </w:tr>
      <w:tr w:rsidR="00E16FD1" w:rsidRPr="000C321E" w14:paraId="0FB5A289" w14:textId="77777777" w:rsidTr="002E4AAE">
        <w:trPr>
          <w:jc w:val="center"/>
        </w:trPr>
        <w:tc>
          <w:tcPr>
            <w:tcW w:w="1582" w:type="dxa"/>
          </w:tcPr>
          <w:p w14:paraId="24447485" w14:textId="77777777" w:rsidR="00E16FD1" w:rsidRPr="000C321E" w:rsidRDefault="00E16FD1" w:rsidP="002E4AAE">
            <w:pPr>
              <w:pStyle w:val="TAC"/>
              <w:keepNext w:val="0"/>
              <w:keepLines w:val="0"/>
            </w:pPr>
            <w:r w:rsidRPr="000C321E">
              <w:t>26</w:t>
            </w:r>
          </w:p>
        </w:tc>
        <w:tc>
          <w:tcPr>
            <w:tcW w:w="3870" w:type="dxa"/>
          </w:tcPr>
          <w:p w14:paraId="7136DF44" w14:textId="77777777" w:rsidR="00E16FD1" w:rsidRPr="000C321E" w:rsidRDefault="00E16FD1" w:rsidP="002E4AAE">
            <w:pPr>
              <w:pStyle w:val="TAL"/>
              <w:keepNext w:val="0"/>
              <w:keepLines w:val="0"/>
            </w:pPr>
            <w:r w:rsidRPr="000C321E">
              <w:t>Error Indication</w:t>
            </w:r>
          </w:p>
        </w:tc>
        <w:tc>
          <w:tcPr>
            <w:tcW w:w="1206" w:type="dxa"/>
          </w:tcPr>
          <w:p w14:paraId="61202272" w14:textId="77777777" w:rsidR="00E16FD1" w:rsidRPr="000C321E" w:rsidRDefault="00E16FD1" w:rsidP="002E4AAE">
            <w:pPr>
              <w:pStyle w:val="TAL"/>
              <w:keepNext w:val="0"/>
              <w:keepLines w:val="0"/>
            </w:pPr>
            <w:r w:rsidRPr="000C321E">
              <w:rPr>
                <w:rFonts w:hint="eastAsia"/>
                <w:lang w:eastAsia="zh-CN"/>
              </w:rPr>
              <w:t>3GPP TS 29.281 [41]</w:t>
            </w:r>
          </w:p>
        </w:tc>
        <w:tc>
          <w:tcPr>
            <w:tcW w:w="1008" w:type="dxa"/>
          </w:tcPr>
          <w:p w14:paraId="28D65B3D" w14:textId="77777777" w:rsidR="00E16FD1" w:rsidRPr="000C321E" w:rsidRDefault="00E16FD1" w:rsidP="002E4AAE">
            <w:pPr>
              <w:pStyle w:val="TAC"/>
              <w:keepNext w:val="0"/>
              <w:keepLines w:val="0"/>
            </w:pPr>
          </w:p>
        </w:tc>
        <w:tc>
          <w:tcPr>
            <w:tcW w:w="1008" w:type="dxa"/>
          </w:tcPr>
          <w:p w14:paraId="4276F53F" w14:textId="77777777" w:rsidR="00E16FD1" w:rsidRPr="000C321E" w:rsidRDefault="00E16FD1" w:rsidP="002E4AAE">
            <w:pPr>
              <w:pStyle w:val="TAC"/>
              <w:keepNext w:val="0"/>
              <w:keepLines w:val="0"/>
            </w:pPr>
            <w:r w:rsidRPr="000C321E">
              <w:t>X</w:t>
            </w:r>
          </w:p>
        </w:tc>
        <w:tc>
          <w:tcPr>
            <w:tcW w:w="1008" w:type="dxa"/>
          </w:tcPr>
          <w:p w14:paraId="68AB53AA" w14:textId="77777777" w:rsidR="00E16FD1" w:rsidRPr="000C321E" w:rsidRDefault="00E16FD1" w:rsidP="002E4AAE">
            <w:pPr>
              <w:pStyle w:val="TAC"/>
              <w:keepNext w:val="0"/>
              <w:keepLines w:val="0"/>
            </w:pPr>
          </w:p>
        </w:tc>
      </w:tr>
      <w:tr w:rsidR="00E16FD1" w:rsidRPr="000C321E" w14:paraId="3D3DF345" w14:textId="77777777" w:rsidTr="002E4AAE">
        <w:trPr>
          <w:jc w:val="center"/>
        </w:trPr>
        <w:tc>
          <w:tcPr>
            <w:tcW w:w="1582" w:type="dxa"/>
          </w:tcPr>
          <w:p w14:paraId="46292C53" w14:textId="77777777" w:rsidR="00E16FD1" w:rsidRPr="000C321E" w:rsidRDefault="00E16FD1" w:rsidP="002E4AAE">
            <w:pPr>
              <w:pStyle w:val="TAC"/>
              <w:keepNext w:val="0"/>
              <w:keepLines w:val="0"/>
            </w:pPr>
            <w:r w:rsidRPr="000C321E">
              <w:t>27</w:t>
            </w:r>
          </w:p>
        </w:tc>
        <w:tc>
          <w:tcPr>
            <w:tcW w:w="3870" w:type="dxa"/>
          </w:tcPr>
          <w:p w14:paraId="34963BBA" w14:textId="77777777" w:rsidR="00E16FD1" w:rsidRPr="000C321E" w:rsidRDefault="00E16FD1" w:rsidP="002E4AAE">
            <w:pPr>
              <w:pStyle w:val="TAL"/>
              <w:keepNext w:val="0"/>
              <w:keepLines w:val="0"/>
            </w:pPr>
            <w:r w:rsidRPr="000C321E">
              <w:t>PDU Notification Request</w:t>
            </w:r>
          </w:p>
        </w:tc>
        <w:tc>
          <w:tcPr>
            <w:tcW w:w="1206" w:type="dxa"/>
          </w:tcPr>
          <w:p w14:paraId="027E24AB" w14:textId="77777777" w:rsidR="00E16FD1" w:rsidRPr="000C321E" w:rsidRDefault="00E16FD1" w:rsidP="002E4AAE">
            <w:pPr>
              <w:pStyle w:val="TAL"/>
              <w:keepNext w:val="0"/>
              <w:keepLines w:val="0"/>
            </w:pPr>
            <w:r w:rsidRPr="000C321E">
              <w:t>7.3.8</w:t>
            </w:r>
          </w:p>
        </w:tc>
        <w:tc>
          <w:tcPr>
            <w:tcW w:w="1008" w:type="dxa"/>
          </w:tcPr>
          <w:p w14:paraId="3C515C49" w14:textId="77777777" w:rsidR="00E16FD1" w:rsidRPr="000C321E" w:rsidRDefault="00E16FD1" w:rsidP="002E4AAE">
            <w:pPr>
              <w:pStyle w:val="TAC"/>
              <w:keepNext w:val="0"/>
              <w:keepLines w:val="0"/>
            </w:pPr>
            <w:r w:rsidRPr="000C321E">
              <w:t>X</w:t>
            </w:r>
          </w:p>
        </w:tc>
        <w:tc>
          <w:tcPr>
            <w:tcW w:w="1008" w:type="dxa"/>
          </w:tcPr>
          <w:p w14:paraId="184E1DCA" w14:textId="77777777" w:rsidR="00E16FD1" w:rsidRPr="000C321E" w:rsidRDefault="00E16FD1" w:rsidP="002E4AAE">
            <w:pPr>
              <w:pStyle w:val="TAC"/>
              <w:keepNext w:val="0"/>
              <w:keepLines w:val="0"/>
            </w:pPr>
          </w:p>
        </w:tc>
        <w:tc>
          <w:tcPr>
            <w:tcW w:w="1008" w:type="dxa"/>
          </w:tcPr>
          <w:p w14:paraId="07D97A85" w14:textId="77777777" w:rsidR="00E16FD1" w:rsidRPr="000C321E" w:rsidRDefault="00E16FD1" w:rsidP="002E4AAE">
            <w:pPr>
              <w:pStyle w:val="TAC"/>
              <w:keepNext w:val="0"/>
              <w:keepLines w:val="0"/>
            </w:pPr>
          </w:p>
        </w:tc>
      </w:tr>
      <w:tr w:rsidR="00E16FD1" w:rsidRPr="000C321E" w14:paraId="5C9F67CC" w14:textId="77777777" w:rsidTr="002E4AAE">
        <w:trPr>
          <w:jc w:val="center"/>
        </w:trPr>
        <w:tc>
          <w:tcPr>
            <w:tcW w:w="1582" w:type="dxa"/>
          </w:tcPr>
          <w:p w14:paraId="0CAA6554" w14:textId="77777777" w:rsidR="00E16FD1" w:rsidRPr="000C321E" w:rsidRDefault="00E16FD1" w:rsidP="002E4AAE">
            <w:pPr>
              <w:pStyle w:val="TAC"/>
              <w:keepNext w:val="0"/>
              <w:keepLines w:val="0"/>
            </w:pPr>
            <w:r w:rsidRPr="000C321E">
              <w:t>28</w:t>
            </w:r>
          </w:p>
        </w:tc>
        <w:tc>
          <w:tcPr>
            <w:tcW w:w="3870" w:type="dxa"/>
          </w:tcPr>
          <w:p w14:paraId="7FFDF106" w14:textId="77777777" w:rsidR="00E16FD1" w:rsidRPr="000C321E" w:rsidRDefault="00E16FD1" w:rsidP="002E4AAE">
            <w:pPr>
              <w:pStyle w:val="TAL"/>
              <w:keepNext w:val="0"/>
              <w:keepLines w:val="0"/>
            </w:pPr>
            <w:r w:rsidRPr="000C321E">
              <w:t>PDU Notification Response</w:t>
            </w:r>
          </w:p>
        </w:tc>
        <w:tc>
          <w:tcPr>
            <w:tcW w:w="1206" w:type="dxa"/>
          </w:tcPr>
          <w:p w14:paraId="4C146525" w14:textId="77777777" w:rsidR="00E16FD1" w:rsidRPr="000C321E" w:rsidRDefault="00E16FD1" w:rsidP="002E4AAE">
            <w:pPr>
              <w:pStyle w:val="TAL"/>
              <w:keepNext w:val="0"/>
              <w:keepLines w:val="0"/>
            </w:pPr>
            <w:r w:rsidRPr="000C321E">
              <w:t>7.3.9</w:t>
            </w:r>
          </w:p>
        </w:tc>
        <w:tc>
          <w:tcPr>
            <w:tcW w:w="1008" w:type="dxa"/>
          </w:tcPr>
          <w:p w14:paraId="457920EC" w14:textId="77777777" w:rsidR="00E16FD1" w:rsidRPr="000C321E" w:rsidRDefault="00E16FD1" w:rsidP="002E4AAE">
            <w:pPr>
              <w:pStyle w:val="TAC"/>
              <w:keepNext w:val="0"/>
              <w:keepLines w:val="0"/>
            </w:pPr>
            <w:r w:rsidRPr="000C321E">
              <w:t>X</w:t>
            </w:r>
          </w:p>
        </w:tc>
        <w:tc>
          <w:tcPr>
            <w:tcW w:w="1008" w:type="dxa"/>
          </w:tcPr>
          <w:p w14:paraId="52F0C777" w14:textId="77777777" w:rsidR="00E16FD1" w:rsidRPr="000C321E" w:rsidRDefault="00E16FD1" w:rsidP="002E4AAE">
            <w:pPr>
              <w:pStyle w:val="TAC"/>
              <w:keepNext w:val="0"/>
              <w:keepLines w:val="0"/>
            </w:pPr>
          </w:p>
        </w:tc>
        <w:tc>
          <w:tcPr>
            <w:tcW w:w="1008" w:type="dxa"/>
          </w:tcPr>
          <w:p w14:paraId="7A20EFE0" w14:textId="77777777" w:rsidR="00E16FD1" w:rsidRPr="000C321E" w:rsidRDefault="00E16FD1" w:rsidP="002E4AAE">
            <w:pPr>
              <w:pStyle w:val="TAC"/>
              <w:keepNext w:val="0"/>
              <w:keepLines w:val="0"/>
            </w:pPr>
          </w:p>
        </w:tc>
      </w:tr>
      <w:tr w:rsidR="00E16FD1" w:rsidRPr="000C321E" w14:paraId="32D8A58D" w14:textId="77777777" w:rsidTr="002E4AAE">
        <w:trPr>
          <w:jc w:val="center"/>
        </w:trPr>
        <w:tc>
          <w:tcPr>
            <w:tcW w:w="1582" w:type="dxa"/>
          </w:tcPr>
          <w:p w14:paraId="6A5DEE06" w14:textId="77777777" w:rsidR="00E16FD1" w:rsidRPr="000C321E" w:rsidRDefault="00E16FD1" w:rsidP="002E4AAE">
            <w:pPr>
              <w:pStyle w:val="TAC"/>
              <w:keepNext w:val="0"/>
              <w:keepLines w:val="0"/>
            </w:pPr>
            <w:r w:rsidRPr="000C321E">
              <w:t>29</w:t>
            </w:r>
          </w:p>
        </w:tc>
        <w:tc>
          <w:tcPr>
            <w:tcW w:w="3870" w:type="dxa"/>
          </w:tcPr>
          <w:p w14:paraId="3081521E" w14:textId="77777777" w:rsidR="00E16FD1" w:rsidRPr="000C321E" w:rsidRDefault="00E16FD1" w:rsidP="002E4AAE">
            <w:pPr>
              <w:pStyle w:val="TAL"/>
              <w:keepNext w:val="0"/>
              <w:keepLines w:val="0"/>
            </w:pPr>
            <w:r w:rsidRPr="000C321E">
              <w:t>PDU Notification Reject Request</w:t>
            </w:r>
          </w:p>
        </w:tc>
        <w:tc>
          <w:tcPr>
            <w:tcW w:w="1206" w:type="dxa"/>
          </w:tcPr>
          <w:p w14:paraId="6C381EFD" w14:textId="77777777" w:rsidR="00E16FD1" w:rsidRPr="000C321E" w:rsidRDefault="00E16FD1" w:rsidP="002E4AAE">
            <w:pPr>
              <w:pStyle w:val="TAL"/>
              <w:keepNext w:val="0"/>
              <w:keepLines w:val="0"/>
            </w:pPr>
            <w:r w:rsidRPr="000C321E">
              <w:t>7.3.10</w:t>
            </w:r>
          </w:p>
        </w:tc>
        <w:tc>
          <w:tcPr>
            <w:tcW w:w="1008" w:type="dxa"/>
          </w:tcPr>
          <w:p w14:paraId="4009C4CC" w14:textId="77777777" w:rsidR="00E16FD1" w:rsidRPr="000C321E" w:rsidRDefault="00E16FD1" w:rsidP="002E4AAE">
            <w:pPr>
              <w:pStyle w:val="TAC"/>
              <w:keepNext w:val="0"/>
              <w:keepLines w:val="0"/>
            </w:pPr>
            <w:r w:rsidRPr="000C321E">
              <w:t>X</w:t>
            </w:r>
          </w:p>
        </w:tc>
        <w:tc>
          <w:tcPr>
            <w:tcW w:w="1008" w:type="dxa"/>
          </w:tcPr>
          <w:p w14:paraId="51CFADBC" w14:textId="77777777" w:rsidR="00E16FD1" w:rsidRPr="000C321E" w:rsidRDefault="00E16FD1" w:rsidP="002E4AAE">
            <w:pPr>
              <w:pStyle w:val="TAC"/>
              <w:keepNext w:val="0"/>
              <w:keepLines w:val="0"/>
            </w:pPr>
          </w:p>
        </w:tc>
        <w:tc>
          <w:tcPr>
            <w:tcW w:w="1008" w:type="dxa"/>
          </w:tcPr>
          <w:p w14:paraId="2748E728" w14:textId="77777777" w:rsidR="00E16FD1" w:rsidRPr="000C321E" w:rsidRDefault="00E16FD1" w:rsidP="002E4AAE">
            <w:pPr>
              <w:pStyle w:val="TAC"/>
              <w:keepNext w:val="0"/>
              <w:keepLines w:val="0"/>
            </w:pPr>
          </w:p>
        </w:tc>
      </w:tr>
      <w:tr w:rsidR="00E16FD1" w:rsidRPr="000C321E" w14:paraId="24BC4E49" w14:textId="77777777" w:rsidTr="002E4AAE">
        <w:trPr>
          <w:jc w:val="center"/>
        </w:trPr>
        <w:tc>
          <w:tcPr>
            <w:tcW w:w="1582" w:type="dxa"/>
          </w:tcPr>
          <w:p w14:paraId="3C53D8A8" w14:textId="77777777" w:rsidR="00E16FD1" w:rsidRPr="000C321E" w:rsidRDefault="00E16FD1" w:rsidP="002E4AAE">
            <w:pPr>
              <w:pStyle w:val="TAC"/>
              <w:keepNext w:val="0"/>
              <w:keepLines w:val="0"/>
            </w:pPr>
            <w:r w:rsidRPr="000C321E">
              <w:t>30</w:t>
            </w:r>
          </w:p>
        </w:tc>
        <w:tc>
          <w:tcPr>
            <w:tcW w:w="3870" w:type="dxa"/>
          </w:tcPr>
          <w:p w14:paraId="77AB74FA" w14:textId="77777777" w:rsidR="00E16FD1" w:rsidRPr="000C321E" w:rsidRDefault="00E16FD1" w:rsidP="002E4AAE">
            <w:pPr>
              <w:pStyle w:val="TAL"/>
              <w:keepNext w:val="0"/>
              <w:keepLines w:val="0"/>
            </w:pPr>
            <w:r w:rsidRPr="000C321E">
              <w:t>PDU Notification Reject Response</w:t>
            </w:r>
          </w:p>
        </w:tc>
        <w:tc>
          <w:tcPr>
            <w:tcW w:w="1206" w:type="dxa"/>
          </w:tcPr>
          <w:p w14:paraId="07B393C2" w14:textId="77777777" w:rsidR="00E16FD1" w:rsidRPr="000C321E" w:rsidRDefault="00E16FD1" w:rsidP="002E4AAE">
            <w:pPr>
              <w:pStyle w:val="TAL"/>
              <w:keepNext w:val="0"/>
              <w:keepLines w:val="0"/>
            </w:pPr>
            <w:r w:rsidRPr="000C321E">
              <w:t>7.3.11</w:t>
            </w:r>
          </w:p>
        </w:tc>
        <w:tc>
          <w:tcPr>
            <w:tcW w:w="1008" w:type="dxa"/>
          </w:tcPr>
          <w:p w14:paraId="0F38338D" w14:textId="77777777" w:rsidR="00E16FD1" w:rsidRPr="000C321E" w:rsidRDefault="00E16FD1" w:rsidP="002E4AAE">
            <w:pPr>
              <w:pStyle w:val="TAC"/>
              <w:keepNext w:val="0"/>
              <w:keepLines w:val="0"/>
            </w:pPr>
            <w:r w:rsidRPr="000C321E">
              <w:t>X</w:t>
            </w:r>
          </w:p>
        </w:tc>
        <w:tc>
          <w:tcPr>
            <w:tcW w:w="1008" w:type="dxa"/>
          </w:tcPr>
          <w:p w14:paraId="7A1E52EE" w14:textId="77777777" w:rsidR="00E16FD1" w:rsidRPr="000C321E" w:rsidRDefault="00E16FD1" w:rsidP="002E4AAE">
            <w:pPr>
              <w:pStyle w:val="TAC"/>
              <w:keepNext w:val="0"/>
              <w:keepLines w:val="0"/>
            </w:pPr>
          </w:p>
        </w:tc>
        <w:tc>
          <w:tcPr>
            <w:tcW w:w="1008" w:type="dxa"/>
          </w:tcPr>
          <w:p w14:paraId="786062D4" w14:textId="77777777" w:rsidR="00E16FD1" w:rsidRPr="000C321E" w:rsidRDefault="00E16FD1" w:rsidP="002E4AAE">
            <w:pPr>
              <w:pStyle w:val="TAC"/>
              <w:keepNext w:val="0"/>
              <w:keepLines w:val="0"/>
            </w:pPr>
          </w:p>
        </w:tc>
      </w:tr>
      <w:tr w:rsidR="00E16FD1" w:rsidRPr="000C321E" w14:paraId="4A045C88" w14:textId="77777777" w:rsidTr="002E4AAE">
        <w:trPr>
          <w:jc w:val="center"/>
        </w:trPr>
        <w:tc>
          <w:tcPr>
            <w:tcW w:w="1582" w:type="dxa"/>
          </w:tcPr>
          <w:p w14:paraId="67141651" w14:textId="77777777" w:rsidR="00E16FD1" w:rsidRPr="000C321E" w:rsidRDefault="00E16FD1" w:rsidP="002E4AAE">
            <w:pPr>
              <w:pStyle w:val="TAC"/>
              <w:keepNext w:val="0"/>
              <w:keepLines w:val="0"/>
            </w:pPr>
            <w:r w:rsidRPr="000C321E">
              <w:t>31</w:t>
            </w:r>
          </w:p>
        </w:tc>
        <w:tc>
          <w:tcPr>
            <w:tcW w:w="3870" w:type="dxa"/>
          </w:tcPr>
          <w:p w14:paraId="08A90C6D" w14:textId="77777777" w:rsidR="00E16FD1" w:rsidRPr="000C321E" w:rsidRDefault="00E16FD1" w:rsidP="002E4AAE">
            <w:pPr>
              <w:pStyle w:val="TAL"/>
              <w:keepNext w:val="0"/>
              <w:keepLines w:val="0"/>
            </w:pPr>
            <w:r w:rsidRPr="000C321E">
              <w:t>Supported Extension Headers Notification</w:t>
            </w:r>
          </w:p>
        </w:tc>
        <w:tc>
          <w:tcPr>
            <w:tcW w:w="1206" w:type="dxa"/>
          </w:tcPr>
          <w:p w14:paraId="584E73C2" w14:textId="77777777" w:rsidR="00E16FD1" w:rsidRPr="000C321E" w:rsidRDefault="00E16FD1" w:rsidP="002E4AAE">
            <w:pPr>
              <w:pStyle w:val="TAL"/>
              <w:keepNext w:val="0"/>
              <w:keepLines w:val="0"/>
            </w:pPr>
            <w:r w:rsidRPr="000C321E">
              <w:t>7.2.4</w:t>
            </w:r>
          </w:p>
        </w:tc>
        <w:tc>
          <w:tcPr>
            <w:tcW w:w="1008" w:type="dxa"/>
          </w:tcPr>
          <w:p w14:paraId="54BBC23A" w14:textId="77777777" w:rsidR="00E16FD1" w:rsidRPr="000C321E" w:rsidRDefault="00E16FD1" w:rsidP="002E4AAE">
            <w:pPr>
              <w:pStyle w:val="TAC"/>
              <w:keepNext w:val="0"/>
              <w:keepLines w:val="0"/>
            </w:pPr>
            <w:r w:rsidRPr="000C321E">
              <w:t>X</w:t>
            </w:r>
          </w:p>
        </w:tc>
        <w:tc>
          <w:tcPr>
            <w:tcW w:w="1008" w:type="dxa"/>
          </w:tcPr>
          <w:p w14:paraId="4217025D" w14:textId="77777777" w:rsidR="00E16FD1" w:rsidRPr="000C321E" w:rsidRDefault="00E16FD1" w:rsidP="002E4AAE">
            <w:pPr>
              <w:pStyle w:val="TAC"/>
              <w:keepNext w:val="0"/>
              <w:keepLines w:val="0"/>
            </w:pPr>
            <w:r w:rsidRPr="000C321E">
              <w:t>X</w:t>
            </w:r>
          </w:p>
        </w:tc>
        <w:tc>
          <w:tcPr>
            <w:tcW w:w="1008" w:type="dxa"/>
          </w:tcPr>
          <w:p w14:paraId="07C274B8" w14:textId="77777777" w:rsidR="00E16FD1" w:rsidRPr="000C321E" w:rsidRDefault="00E16FD1" w:rsidP="002E4AAE">
            <w:pPr>
              <w:pStyle w:val="TAC"/>
              <w:keepNext w:val="0"/>
              <w:keepLines w:val="0"/>
            </w:pPr>
          </w:p>
        </w:tc>
      </w:tr>
      <w:tr w:rsidR="00E16FD1" w:rsidRPr="000C321E" w14:paraId="20D7EA49" w14:textId="77777777" w:rsidTr="002E4AAE">
        <w:trPr>
          <w:jc w:val="center"/>
        </w:trPr>
        <w:tc>
          <w:tcPr>
            <w:tcW w:w="1582" w:type="dxa"/>
          </w:tcPr>
          <w:p w14:paraId="245EB542" w14:textId="77777777" w:rsidR="00E16FD1" w:rsidRPr="000C321E" w:rsidRDefault="00E16FD1" w:rsidP="002E4AAE">
            <w:pPr>
              <w:pStyle w:val="TAC"/>
              <w:keepNext w:val="0"/>
              <w:keepLines w:val="0"/>
            </w:pPr>
            <w:r w:rsidRPr="000C321E">
              <w:t>32</w:t>
            </w:r>
          </w:p>
        </w:tc>
        <w:tc>
          <w:tcPr>
            <w:tcW w:w="3870" w:type="dxa"/>
          </w:tcPr>
          <w:p w14:paraId="605C755F" w14:textId="77777777" w:rsidR="00E16FD1" w:rsidRPr="000C321E" w:rsidRDefault="00E16FD1" w:rsidP="002E4AAE">
            <w:pPr>
              <w:pStyle w:val="TAL"/>
              <w:keepNext w:val="0"/>
              <w:keepLines w:val="0"/>
            </w:pPr>
            <w:r w:rsidRPr="000C321E">
              <w:t>Send Routeing Information for GPRS Request</w:t>
            </w:r>
          </w:p>
        </w:tc>
        <w:tc>
          <w:tcPr>
            <w:tcW w:w="1206" w:type="dxa"/>
          </w:tcPr>
          <w:p w14:paraId="560FB9E4" w14:textId="77777777" w:rsidR="00E16FD1" w:rsidRPr="000C321E" w:rsidRDefault="00E16FD1" w:rsidP="002E4AAE">
            <w:pPr>
              <w:pStyle w:val="TAL"/>
              <w:keepNext w:val="0"/>
              <w:keepLines w:val="0"/>
            </w:pPr>
            <w:r w:rsidRPr="000C321E">
              <w:t>7.4.1</w:t>
            </w:r>
          </w:p>
        </w:tc>
        <w:tc>
          <w:tcPr>
            <w:tcW w:w="1008" w:type="dxa"/>
          </w:tcPr>
          <w:p w14:paraId="345B4DC0" w14:textId="77777777" w:rsidR="00E16FD1" w:rsidRPr="000C321E" w:rsidRDefault="00E16FD1" w:rsidP="002E4AAE">
            <w:pPr>
              <w:pStyle w:val="TAC"/>
              <w:keepNext w:val="0"/>
              <w:keepLines w:val="0"/>
            </w:pPr>
            <w:r w:rsidRPr="000C321E">
              <w:t>X</w:t>
            </w:r>
          </w:p>
        </w:tc>
        <w:tc>
          <w:tcPr>
            <w:tcW w:w="1008" w:type="dxa"/>
          </w:tcPr>
          <w:p w14:paraId="2DC28423" w14:textId="77777777" w:rsidR="00E16FD1" w:rsidRPr="000C321E" w:rsidRDefault="00E16FD1" w:rsidP="002E4AAE">
            <w:pPr>
              <w:pStyle w:val="TAC"/>
              <w:keepNext w:val="0"/>
              <w:keepLines w:val="0"/>
            </w:pPr>
          </w:p>
        </w:tc>
        <w:tc>
          <w:tcPr>
            <w:tcW w:w="1008" w:type="dxa"/>
          </w:tcPr>
          <w:p w14:paraId="1A53EDD6" w14:textId="77777777" w:rsidR="00E16FD1" w:rsidRPr="000C321E" w:rsidRDefault="00E16FD1" w:rsidP="002E4AAE">
            <w:pPr>
              <w:pStyle w:val="TAC"/>
              <w:keepNext w:val="0"/>
              <w:keepLines w:val="0"/>
            </w:pPr>
          </w:p>
        </w:tc>
      </w:tr>
      <w:tr w:rsidR="00E16FD1" w:rsidRPr="000C321E" w14:paraId="7214709E" w14:textId="77777777" w:rsidTr="002E4AAE">
        <w:trPr>
          <w:jc w:val="center"/>
        </w:trPr>
        <w:tc>
          <w:tcPr>
            <w:tcW w:w="1582" w:type="dxa"/>
          </w:tcPr>
          <w:p w14:paraId="1643A732" w14:textId="77777777" w:rsidR="00E16FD1" w:rsidRPr="000C321E" w:rsidRDefault="00E16FD1" w:rsidP="002E4AAE">
            <w:pPr>
              <w:pStyle w:val="TAC"/>
              <w:keepNext w:val="0"/>
              <w:keepLines w:val="0"/>
            </w:pPr>
            <w:r w:rsidRPr="000C321E">
              <w:t>33</w:t>
            </w:r>
          </w:p>
        </w:tc>
        <w:tc>
          <w:tcPr>
            <w:tcW w:w="3870" w:type="dxa"/>
          </w:tcPr>
          <w:p w14:paraId="3C71F73D" w14:textId="77777777" w:rsidR="00E16FD1" w:rsidRPr="000C321E" w:rsidRDefault="00E16FD1" w:rsidP="002E4AAE">
            <w:pPr>
              <w:pStyle w:val="TAL"/>
              <w:keepNext w:val="0"/>
              <w:keepLines w:val="0"/>
            </w:pPr>
            <w:r w:rsidRPr="000C321E">
              <w:t>Send Routeing Information for GPRS Response</w:t>
            </w:r>
          </w:p>
        </w:tc>
        <w:tc>
          <w:tcPr>
            <w:tcW w:w="1206" w:type="dxa"/>
          </w:tcPr>
          <w:p w14:paraId="7B26C356" w14:textId="77777777" w:rsidR="00E16FD1" w:rsidRPr="000C321E" w:rsidRDefault="00E16FD1" w:rsidP="002E4AAE">
            <w:pPr>
              <w:pStyle w:val="TAL"/>
              <w:keepNext w:val="0"/>
              <w:keepLines w:val="0"/>
            </w:pPr>
            <w:r w:rsidRPr="000C321E">
              <w:t>7.4.2</w:t>
            </w:r>
          </w:p>
        </w:tc>
        <w:tc>
          <w:tcPr>
            <w:tcW w:w="1008" w:type="dxa"/>
          </w:tcPr>
          <w:p w14:paraId="1920B4D4" w14:textId="77777777" w:rsidR="00E16FD1" w:rsidRPr="000C321E" w:rsidRDefault="00E16FD1" w:rsidP="002E4AAE">
            <w:pPr>
              <w:pStyle w:val="TAC"/>
              <w:keepNext w:val="0"/>
              <w:keepLines w:val="0"/>
            </w:pPr>
            <w:r w:rsidRPr="000C321E">
              <w:t>X</w:t>
            </w:r>
          </w:p>
        </w:tc>
        <w:tc>
          <w:tcPr>
            <w:tcW w:w="1008" w:type="dxa"/>
          </w:tcPr>
          <w:p w14:paraId="16C5E2CA" w14:textId="77777777" w:rsidR="00E16FD1" w:rsidRPr="000C321E" w:rsidRDefault="00E16FD1" w:rsidP="002E4AAE">
            <w:pPr>
              <w:pStyle w:val="TAC"/>
              <w:keepNext w:val="0"/>
              <w:keepLines w:val="0"/>
            </w:pPr>
          </w:p>
        </w:tc>
        <w:tc>
          <w:tcPr>
            <w:tcW w:w="1008" w:type="dxa"/>
          </w:tcPr>
          <w:p w14:paraId="409A1495" w14:textId="77777777" w:rsidR="00E16FD1" w:rsidRPr="000C321E" w:rsidRDefault="00E16FD1" w:rsidP="002E4AAE">
            <w:pPr>
              <w:pStyle w:val="TAC"/>
              <w:keepNext w:val="0"/>
              <w:keepLines w:val="0"/>
            </w:pPr>
          </w:p>
        </w:tc>
      </w:tr>
      <w:tr w:rsidR="00E16FD1" w:rsidRPr="000C321E" w14:paraId="71AEF198" w14:textId="77777777" w:rsidTr="002E4AAE">
        <w:trPr>
          <w:jc w:val="center"/>
        </w:trPr>
        <w:tc>
          <w:tcPr>
            <w:tcW w:w="1582" w:type="dxa"/>
          </w:tcPr>
          <w:p w14:paraId="15314B19" w14:textId="77777777" w:rsidR="00E16FD1" w:rsidRPr="000C321E" w:rsidRDefault="00E16FD1" w:rsidP="002E4AAE">
            <w:pPr>
              <w:pStyle w:val="TAC"/>
              <w:keepNext w:val="0"/>
              <w:keepLines w:val="0"/>
            </w:pPr>
            <w:r w:rsidRPr="000C321E">
              <w:t>34</w:t>
            </w:r>
          </w:p>
        </w:tc>
        <w:tc>
          <w:tcPr>
            <w:tcW w:w="3870" w:type="dxa"/>
          </w:tcPr>
          <w:p w14:paraId="1F1AAE90" w14:textId="77777777" w:rsidR="00E16FD1" w:rsidRPr="000C321E" w:rsidRDefault="00E16FD1" w:rsidP="002E4AAE">
            <w:pPr>
              <w:pStyle w:val="TAL"/>
              <w:keepNext w:val="0"/>
              <w:keepLines w:val="0"/>
            </w:pPr>
            <w:r w:rsidRPr="000C321E">
              <w:t>Failure Report Request</w:t>
            </w:r>
          </w:p>
        </w:tc>
        <w:tc>
          <w:tcPr>
            <w:tcW w:w="1206" w:type="dxa"/>
          </w:tcPr>
          <w:p w14:paraId="5DA791CB" w14:textId="77777777" w:rsidR="00E16FD1" w:rsidRPr="000C321E" w:rsidRDefault="00E16FD1" w:rsidP="002E4AAE">
            <w:pPr>
              <w:pStyle w:val="TAL"/>
              <w:keepNext w:val="0"/>
              <w:keepLines w:val="0"/>
            </w:pPr>
            <w:r w:rsidRPr="000C321E">
              <w:t>7.4.3</w:t>
            </w:r>
          </w:p>
        </w:tc>
        <w:tc>
          <w:tcPr>
            <w:tcW w:w="1008" w:type="dxa"/>
          </w:tcPr>
          <w:p w14:paraId="0090FD87" w14:textId="77777777" w:rsidR="00E16FD1" w:rsidRPr="000C321E" w:rsidRDefault="00E16FD1" w:rsidP="002E4AAE">
            <w:pPr>
              <w:pStyle w:val="TAC"/>
              <w:keepNext w:val="0"/>
              <w:keepLines w:val="0"/>
            </w:pPr>
            <w:r w:rsidRPr="000C321E">
              <w:t>X</w:t>
            </w:r>
          </w:p>
        </w:tc>
        <w:tc>
          <w:tcPr>
            <w:tcW w:w="1008" w:type="dxa"/>
          </w:tcPr>
          <w:p w14:paraId="555AE348" w14:textId="77777777" w:rsidR="00E16FD1" w:rsidRPr="000C321E" w:rsidRDefault="00E16FD1" w:rsidP="002E4AAE">
            <w:pPr>
              <w:pStyle w:val="TAC"/>
              <w:keepNext w:val="0"/>
              <w:keepLines w:val="0"/>
            </w:pPr>
          </w:p>
        </w:tc>
        <w:tc>
          <w:tcPr>
            <w:tcW w:w="1008" w:type="dxa"/>
          </w:tcPr>
          <w:p w14:paraId="1ACE26B0" w14:textId="77777777" w:rsidR="00E16FD1" w:rsidRPr="000C321E" w:rsidRDefault="00E16FD1" w:rsidP="002E4AAE">
            <w:pPr>
              <w:pStyle w:val="TAC"/>
              <w:keepNext w:val="0"/>
              <w:keepLines w:val="0"/>
            </w:pPr>
          </w:p>
        </w:tc>
      </w:tr>
      <w:tr w:rsidR="00E16FD1" w:rsidRPr="000C321E" w14:paraId="1FEE1668" w14:textId="77777777" w:rsidTr="002E4AAE">
        <w:trPr>
          <w:jc w:val="center"/>
        </w:trPr>
        <w:tc>
          <w:tcPr>
            <w:tcW w:w="1582" w:type="dxa"/>
          </w:tcPr>
          <w:p w14:paraId="5F77553E" w14:textId="77777777" w:rsidR="00E16FD1" w:rsidRPr="000C321E" w:rsidRDefault="00E16FD1" w:rsidP="002E4AAE">
            <w:pPr>
              <w:pStyle w:val="TAC"/>
              <w:keepNext w:val="0"/>
              <w:keepLines w:val="0"/>
            </w:pPr>
            <w:r w:rsidRPr="000C321E">
              <w:t>35</w:t>
            </w:r>
          </w:p>
        </w:tc>
        <w:tc>
          <w:tcPr>
            <w:tcW w:w="3870" w:type="dxa"/>
          </w:tcPr>
          <w:p w14:paraId="000E23A3" w14:textId="77777777" w:rsidR="00E16FD1" w:rsidRPr="000C321E" w:rsidRDefault="00E16FD1" w:rsidP="002E4AAE">
            <w:pPr>
              <w:pStyle w:val="TAL"/>
              <w:keepNext w:val="0"/>
              <w:keepLines w:val="0"/>
            </w:pPr>
            <w:r w:rsidRPr="000C321E">
              <w:t>Failure Report Response</w:t>
            </w:r>
          </w:p>
        </w:tc>
        <w:tc>
          <w:tcPr>
            <w:tcW w:w="1206" w:type="dxa"/>
          </w:tcPr>
          <w:p w14:paraId="3979DE36" w14:textId="77777777" w:rsidR="00E16FD1" w:rsidRPr="000C321E" w:rsidRDefault="00E16FD1" w:rsidP="002E4AAE">
            <w:pPr>
              <w:pStyle w:val="TAL"/>
              <w:keepNext w:val="0"/>
              <w:keepLines w:val="0"/>
            </w:pPr>
            <w:r w:rsidRPr="000C321E">
              <w:t>7.4.4</w:t>
            </w:r>
          </w:p>
        </w:tc>
        <w:tc>
          <w:tcPr>
            <w:tcW w:w="1008" w:type="dxa"/>
          </w:tcPr>
          <w:p w14:paraId="134E87BA" w14:textId="77777777" w:rsidR="00E16FD1" w:rsidRPr="000C321E" w:rsidRDefault="00E16FD1" w:rsidP="002E4AAE">
            <w:pPr>
              <w:pStyle w:val="TAC"/>
              <w:keepNext w:val="0"/>
              <w:keepLines w:val="0"/>
            </w:pPr>
            <w:r w:rsidRPr="000C321E">
              <w:t>X</w:t>
            </w:r>
          </w:p>
        </w:tc>
        <w:tc>
          <w:tcPr>
            <w:tcW w:w="1008" w:type="dxa"/>
          </w:tcPr>
          <w:p w14:paraId="46B99DF9" w14:textId="77777777" w:rsidR="00E16FD1" w:rsidRPr="000C321E" w:rsidRDefault="00E16FD1" w:rsidP="002E4AAE">
            <w:pPr>
              <w:pStyle w:val="TAC"/>
              <w:keepNext w:val="0"/>
              <w:keepLines w:val="0"/>
            </w:pPr>
          </w:p>
        </w:tc>
        <w:tc>
          <w:tcPr>
            <w:tcW w:w="1008" w:type="dxa"/>
          </w:tcPr>
          <w:p w14:paraId="59EE2429" w14:textId="77777777" w:rsidR="00E16FD1" w:rsidRPr="000C321E" w:rsidRDefault="00E16FD1" w:rsidP="002E4AAE">
            <w:pPr>
              <w:pStyle w:val="TAC"/>
              <w:keepNext w:val="0"/>
              <w:keepLines w:val="0"/>
            </w:pPr>
          </w:p>
        </w:tc>
      </w:tr>
      <w:tr w:rsidR="00E16FD1" w:rsidRPr="000C321E" w14:paraId="4B8C2443" w14:textId="77777777" w:rsidTr="002E4AAE">
        <w:trPr>
          <w:jc w:val="center"/>
        </w:trPr>
        <w:tc>
          <w:tcPr>
            <w:tcW w:w="1582" w:type="dxa"/>
          </w:tcPr>
          <w:p w14:paraId="0BDE61A3" w14:textId="77777777" w:rsidR="00E16FD1" w:rsidRPr="000C321E" w:rsidRDefault="00E16FD1" w:rsidP="002E4AAE">
            <w:pPr>
              <w:pStyle w:val="TAC"/>
              <w:keepNext w:val="0"/>
              <w:keepLines w:val="0"/>
            </w:pPr>
            <w:r w:rsidRPr="000C321E">
              <w:lastRenderedPageBreak/>
              <w:t>36</w:t>
            </w:r>
          </w:p>
        </w:tc>
        <w:tc>
          <w:tcPr>
            <w:tcW w:w="3870" w:type="dxa"/>
          </w:tcPr>
          <w:p w14:paraId="6D545320" w14:textId="77777777" w:rsidR="00E16FD1" w:rsidRPr="000C321E" w:rsidRDefault="00E16FD1" w:rsidP="002E4AAE">
            <w:pPr>
              <w:pStyle w:val="TAL"/>
              <w:keepNext w:val="0"/>
              <w:keepLines w:val="0"/>
            </w:pPr>
            <w:r w:rsidRPr="000C321E">
              <w:t>Note MS GPRS Present Request</w:t>
            </w:r>
          </w:p>
        </w:tc>
        <w:tc>
          <w:tcPr>
            <w:tcW w:w="1206" w:type="dxa"/>
          </w:tcPr>
          <w:p w14:paraId="5705D335" w14:textId="77777777" w:rsidR="00E16FD1" w:rsidRPr="000C321E" w:rsidRDefault="00E16FD1" w:rsidP="002E4AAE">
            <w:pPr>
              <w:pStyle w:val="TAL"/>
              <w:keepNext w:val="0"/>
              <w:keepLines w:val="0"/>
            </w:pPr>
            <w:r w:rsidRPr="000C321E">
              <w:t>7.4.5</w:t>
            </w:r>
          </w:p>
        </w:tc>
        <w:tc>
          <w:tcPr>
            <w:tcW w:w="1008" w:type="dxa"/>
          </w:tcPr>
          <w:p w14:paraId="15847757" w14:textId="77777777" w:rsidR="00E16FD1" w:rsidRPr="000C321E" w:rsidRDefault="00E16FD1" w:rsidP="002E4AAE">
            <w:pPr>
              <w:pStyle w:val="TAC"/>
              <w:keepNext w:val="0"/>
              <w:keepLines w:val="0"/>
            </w:pPr>
            <w:r w:rsidRPr="000C321E">
              <w:t>X</w:t>
            </w:r>
          </w:p>
        </w:tc>
        <w:tc>
          <w:tcPr>
            <w:tcW w:w="1008" w:type="dxa"/>
          </w:tcPr>
          <w:p w14:paraId="15E30B57" w14:textId="77777777" w:rsidR="00E16FD1" w:rsidRPr="000C321E" w:rsidRDefault="00E16FD1" w:rsidP="002E4AAE">
            <w:pPr>
              <w:pStyle w:val="TAC"/>
              <w:keepNext w:val="0"/>
              <w:keepLines w:val="0"/>
            </w:pPr>
          </w:p>
        </w:tc>
        <w:tc>
          <w:tcPr>
            <w:tcW w:w="1008" w:type="dxa"/>
          </w:tcPr>
          <w:p w14:paraId="4236CE10" w14:textId="77777777" w:rsidR="00E16FD1" w:rsidRPr="000C321E" w:rsidRDefault="00E16FD1" w:rsidP="002E4AAE">
            <w:pPr>
              <w:pStyle w:val="TAC"/>
              <w:keepNext w:val="0"/>
              <w:keepLines w:val="0"/>
            </w:pPr>
          </w:p>
        </w:tc>
      </w:tr>
      <w:tr w:rsidR="00E16FD1" w:rsidRPr="000C321E" w14:paraId="781FEF5A" w14:textId="77777777" w:rsidTr="002E4AAE">
        <w:trPr>
          <w:jc w:val="center"/>
        </w:trPr>
        <w:tc>
          <w:tcPr>
            <w:tcW w:w="1582" w:type="dxa"/>
          </w:tcPr>
          <w:p w14:paraId="5A58001F" w14:textId="77777777" w:rsidR="00E16FD1" w:rsidRPr="000C321E" w:rsidRDefault="00E16FD1" w:rsidP="002E4AAE">
            <w:pPr>
              <w:pStyle w:val="TAC"/>
              <w:keepNext w:val="0"/>
              <w:keepLines w:val="0"/>
            </w:pPr>
            <w:r w:rsidRPr="000C321E">
              <w:t>37</w:t>
            </w:r>
          </w:p>
        </w:tc>
        <w:tc>
          <w:tcPr>
            <w:tcW w:w="3870" w:type="dxa"/>
          </w:tcPr>
          <w:p w14:paraId="7D0980AC" w14:textId="77777777" w:rsidR="00E16FD1" w:rsidRPr="000C321E" w:rsidRDefault="00E16FD1" w:rsidP="002E4AAE">
            <w:pPr>
              <w:pStyle w:val="TAL"/>
              <w:keepNext w:val="0"/>
              <w:keepLines w:val="0"/>
            </w:pPr>
            <w:r w:rsidRPr="000C321E">
              <w:t>Note MS GPRS Present Response</w:t>
            </w:r>
          </w:p>
        </w:tc>
        <w:tc>
          <w:tcPr>
            <w:tcW w:w="1206" w:type="dxa"/>
          </w:tcPr>
          <w:p w14:paraId="709A3766" w14:textId="77777777" w:rsidR="00E16FD1" w:rsidRPr="000C321E" w:rsidRDefault="00E16FD1" w:rsidP="002E4AAE">
            <w:pPr>
              <w:pStyle w:val="TAL"/>
              <w:keepNext w:val="0"/>
              <w:keepLines w:val="0"/>
            </w:pPr>
            <w:r w:rsidRPr="000C321E">
              <w:t>7.4.6</w:t>
            </w:r>
          </w:p>
        </w:tc>
        <w:tc>
          <w:tcPr>
            <w:tcW w:w="1008" w:type="dxa"/>
          </w:tcPr>
          <w:p w14:paraId="674C3A11" w14:textId="77777777" w:rsidR="00E16FD1" w:rsidRPr="000C321E" w:rsidRDefault="00E16FD1" w:rsidP="002E4AAE">
            <w:pPr>
              <w:pStyle w:val="TAC"/>
              <w:keepNext w:val="0"/>
              <w:keepLines w:val="0"/>
            </w:pPr>
            <w:r w:rsidRPr="000C321E">
              <w:t>X</w:t>
            </w:r>
          </w:p>
        </w:tc>
        <w:tc>
          <w:tcPr>
            <w:tcW w:w="1008" w:type="dxa"/>
          </w:tcPr>
          <w:p w14:paraId="725C7B4F" w14:textId="77777777" w:rsidR="00E16FD1" w:rsidRPr="000C321E" w:rsidRDefault="00E16FD1" w:rsidP="002E4AAE">
            <w:pPr>
              <w:pStyle w:val="TAC"/>
              <w:keepNext w:val="0"/>
              <w:keepLines w:val="0"/>
            </w:pPr>
          </w:p>
        </w:tc>
        <w:tc>
          <w:tcPr>
            <w:tcW w:w="1008" w:type="dxa"/>
          </w:tcPr>
          <w:p w14:paraId="60F37D6F" w14:textId="77777777" w:rsidR="00E16FD1" w:rsidRPr="000C321E" w:rsidRDefault="00E16FD1" w:rsidP="002E4AAE">
            <w:pPr>
              <w:pStyle w:val="TAC"/>
              <w:keepNext w:val="0"/>
              <w:keepLines w:val="0"/>
            </w:pPr>
          </w:p>
        </w:tc>
      </w:tr>
      <w:tr w:rsidR="00E16FD1" w:rsidRPr="000C321E" w14:paraId="53072A93" w14:textId="77777777" w:rsidTr="002E4AAE">
        <w:trPr>
          <w:jc w:val="center"/>
        </w:trPr>
        <w:tc>
          <w:tcPr>
            <w:tcW w:w="1582" w:type="dxa"/>
          </w:tcPr>
          <w:p w14:paraId="7C2E3C57" w14:textId="77777777" w:rsidR="00E16FD1" w:rsidRPr="000C321E" w:rsidRDefault="00E16FD1" w:rsidP="002E4AAE">
            <w:pPr>
              <w:pStyle w:val="TAC"/>
              <w:keepNext w:val="0"/>
              <w:keepLines w:val="0"/>
            </w:pPr>
            <w:r w:rsidRPr="000C321E">
              <w:t>38-47</w:t>
            </w:r>
          </w:p>
        </w:tc>
        <w:tc>
          <w:tcPr>
            <w:tcW w:w="3870" w:type="dxa"/>
          </w:tcPr>
          <w:p w14:paraId="14CDBE22"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3403E0D0" w14:textId="77777777" w:rsidR="00E16FD1" w:rsidRPr="000C321E" w:rsidRDefault="00E16FD1" w:rsidP="002E4AAE">
            <w:pPr>
              <w:pStyle w:val="TAL"/>
              <w:keepNext w:val="0"/>
              <w:keepLines w:val="0"/>
            </w:pPr>
          </w:p>
        </w:tc>
        <w:tc>
          <w:tcPr>
            <w:tcW w:w="1008" w:type="dxa"/>
          </w:tcPr>
          <w:p w14:paraId="13D469D3" w14:textId="77777777" w:rsidR="00E16FD1" w:rsidRPr="000C321E" w:rsidRDefault="00E16FD1" w:rsidP="002E4AAE">
            <w:pPr>
              <w:pStyle w:val="TAC"/>
              <w:keepNext w:val="0"/>
              <w:keepLines w:val="0"/>
            </w:pPr>
          </w:p>
        </w:tc>
        <w:tc>
          <w:tcPr>
            <w:tcW w:w="1008" w:type="dxa"/>
          </w:tcPr>
          <w:p w14:paraId="56EC8A75" w14:textId="77777777" w:rsidR="00E16FD1" w:rsidRPr="000C321E" w:rsidRDefault="00E16FD1" w:rsidP="002E4AAE">
            <w:pPr>
              <w:pStyle w:val="TAC"/>
              <w:keepNext w:val="0"/>
              <w:keepLines w:val="0"/>
            </w:pPr>
          </w:p>
        </w:tc>
        <w:tc>
          <w:tcPr>
            <w:tcW w:w="1008" w:type="dxa"/>
          </w:tcPr>
          <w:p w14:paraId="4B889D4B" w14:textId="77777777" w:rsidR="00E16FD1" w:rsidRPr="000C321E" w:rsidRDefault="00E16FD1" w:rsidP="002E4AAE">
            <w:pPr>
              <w:pStyle w:val="TAC"/>
              <w:keepNext w:val="0"/>
              <w:keepLines w:val="0"/>
            </w:pPr>
          </w:p>
        </w:tc>
      </w:tr>
      <w:tr w:rsidR="00E16FD1" w:rsidRPr="000C321E" w14:paraId="79FF2A84" w14:textId="77777777" w:rsidTr="002E4AAE">
        <w:trPr>
          <w:jc w:val="center"/>
        </w:trPr>
        <w:tc>
          <w:tcPr>
            <w:tcW w:w="1582" w:type="dxa"/>
          </w:tcPr>
          <w:p w14:paraId="54F92B8F" w14:textId="77777777" w:rsidR="00E16FD1" w:rsidRPr="000C321E" w:rsidRDefault="00E16FD1" w:rsidP="002E4AAE">
            <w:pPr>
              <w:pStyle w:val="TAC"/>
              <w:keepNext w:val="0"/>
              <w:keepLines w:val="0"/>
            </w:pPr>
            <w:r w:rsidRPr="000C321E">
              <w:t>48</w:t>
            </w:r>
          </w:p>
        </w:tc>
        <w:tc>
          <w:tcPr>
            <w:tcW w:w="3870" w:type="dxa"/>
          </w:tcPr>
          <w:p w14:paraId="7608E4D6" w14:textId="77777777" w:rsidR="00E16FD1" w:rsidRPr="000C321E" w:rsidRDefault="00E16FD1" w:rsidP="002E4AAE">
            <w:pPr>
              <w:pStyle w:val="TAL"/>
              <w:keepNext w:val="0"/>
              <w:keepLines w:val="0"/>
            </w:pPr>
            <w:r w:rsidRPr="000C321E">
              <w:t>Identification Request</w:t>
            </w:r>
          </w:p>
        </w:tc>
        <w:tc>
          <w:tcPr>
            <w:tcW w:w="1206" w:type="dxa"/>
          </w:tcPr>
          <w:p w14:paraId="4E3FE86B" w14:textId="77777777" w:rsidR="00E16FD1" w:rsidRPr="000C321E" w:rsidRDefault="00E16FD1" w:rsidP="002E4AAE">
            <w:pPr>
              <w:pStyle w:val="TAL"/>
              <w:keepNext w:val="0"/>
              <w:keepLines w:val="0"/>
            </w:pPr>
            <w:r w:rsidRPr="000C321E">
              <w:t>7.5.1</w:t>
            </w:r>
          </w:p>
        </w:tc>
        <w:tc>
          <w:tcPr>
            <w:tcW w:w="1008" w:type="dxa"/>
          </w:tcPr>
          <w:p w14:paraId="04C42252" w14:textId="77777777" w:rsidR="00E16FD1" w:rsidRPr="000C321E" w:rsidRDefault="00E16FD1" w:rsidP="002E4AAE">
            <w:pPr>
              <w:pStyle w:val="TAC"/>
              <w:keepNext w:val="0"/>
              <w:keepLines w:val="0"/>
            </w:pPr>
            <w:r w:rsidRPr="000C321E">
              <w:t>X</w:t>
            </w:r>
          </w:p>
        </w:tc>
        <w:tc>
          <w:tcPr>
            <w:tcW w:w="1008" w:type="dxa"/>
          </w:tcPr>
          <w:p w14:paraId="73656845" w14:textId="77777777" w:rsidR="00E16FD1" w:rsidRPr="000C321E" w:rsidRDefault="00E16FD1" w:rsidP="002E4AAE">
            <w:pPr>
              <w:pStyle w:val="TAC"/>
              <w:keepNext w:val="0"/>
              <w:keepLines w:val="0"/>
            </w:pPr>
          </w:p>
        </w:tc>
        <w:tc>
          <w:tcPr>
            <w:tcW w:w="1008" w:type="dxa"/>
          </w:tcPr>
          <w:p w14:paraId="145E2005" w14:textId="77777777" w:rsidR="00E16FD1" w:rsidRPr="000C321E" w:rsidRDefault="00E16FD1" w:rsidP="002E4AAE">
            <w:pPr>
              <w:pStyle w:val="TAC"/>
              <w:keepNext w:val="0"/>
              <w:keepLines w:val="0"/>
            </w:pPr>
          </w:p>
        </w:tc>
      </w:tr>
      <w:tr w:rsidR="00E16FD1" w:rsidRPr="000C321E" w14:paraId="204C4DCC" w14:textId="77777777" w:rsidTr="002E4AAE">
        <w:trPr>
          <w:jc w:val="center"/>
        </w:trPr>
        <w:tc>
          <w:tcPr>
            <w:tcW w:w="1582" w:type="dxa"/>
          </w:tcPr>
          <w:p w14:paraId="4D0F0DD4" w14:textId="77777777" w:rsidR="00E16FD1" w:rsidRPr="000C321E" w:rsidRDefault="00E16FD1" w:rsidP="002E4AAE">
            <w:pPr>
              <w:pStyle w:val="TAC"/>
              <w:keepNext w:val="0"/>
              <w:keepLines w:val="0"/>
            </w:pPr>
            <w:r w:rsidRPr="000C321E">
              <w:t>49</w:t>
            </w:r>
          </w:p>
        </w:tc>
        <w:tc>
          <w:tcPr>
            <w:tcW w:w="3870" w:type="dxa"/>
          </w:tcPr>
          <w:p w14:paraId="55924BDD" w14:textId="77777777" w:rsidR="00E16FD1" w:rsidRPr="000C321E" w:rsidRDefault="00E16FD1" w:rsidP="002E4AAE">
            <w:pPr>
              <w:pStyle w:val="TAL"/>
              <w:keepNext w:val="0"/>
              <w:keepLines w:val="0"/>
            </w:pPr>
            <w:r w:rsidRPr="000C321E">
              <w:t>Identification Response</w:t>
            </w:r>
          </w:p>
        </w:tc>
        <w:tc>
          <w:tcPr>
            <w:tcW w:w="1206" w:type="dxa"/>
          </w:tcPr>
          <w:p w14:paraId="687552EC" w14:textId="77777777" w:rsidR="00E16FD1" w:rsidRPr="000C321E" w:rsidRDefault="00E16FD1" w:rsidP="002E4AAE">
            <w:pPr>
              <w:pStyle w:val="TAL"/>
              <w:keepNext w:val="0"/>
              <w:keepLines w:val="0"/>
            </w:pPr>
            <w:r w:rsidRPr="000C321E">
              <w:t>7.5.2</w:t>
            </w:r>
          </w:p>
        </w:tc>
        <w:tc>
          <w:tcPr>
            <w:tcW w:w="1008" w:type="dxa"/>
          </w:tcPr>
          <w:p w14:paraId="77FB0850" w14:textId="77777777" w:rsidR="00E16FD1" w:rsidRPr="000C321E" w:rsidRDefault="00E16FD1" w:rsidP="002E4AAE">
            <w:pPr>
              <w:pStyle w:val="TAC"/>
              <w:keepNext w:val="0"/>
              <w:keepLines w:val="0"/>
            </w:pPr>
            <w:r w:rsidRPr="000C321E">
              <w:t>X</w:t>
            </w:r>
          </w:p>
        </w:tc>
        <w:tc>
          <w:tcPr>
            <w:tcW w:w="1008" w:type="dxa"/>
          </w:tcPr>
          <w:p w14:paraId="747AEA6F" w14:textId="77777777" w:rsidR="00E16FD1" w:rsidRPr="000C321E" w:rsidRDefault="00E16FD1" w:rsidP="002E4AAE">
            <w:pPr>
              <w:pStyle w:val="TAC"/>
              <w:keepNext w:val="0"/>
              <w:keepLines w:val="0"/>
            </w:pPr>
          </w:p>
        </w:tc>
        <w:tc>
          <w:tcPr>
            <w:tcW w:w="1008" w:type="dxa"/>
          </w:tcPr>
          <w:p w14:paraId="2A808A74" w14:textId="77777777" w:rsidR="00E16FD1" w:rsidRPr="000C321E" w:rsidRDefault="00E16FD1" w:rsidP="002E4AAE">
            <w:pPr>
              <w:pStyle w:val="TAC"/>
              <w:keepNext w:val="0"/>
              <w:keepLines w:val="0"/>
            </w:pPr>
          </w:p>
        </w:tc>
      </w:tr>
      <w:tr w:rsidR="00E16FD1" w:rsidRPr="000C321E" w14:paraId="6C7A709A" w14:textId="77777777" w:rsidTr="002E4AAE">
        <w:trPr>
          <w:jc w:val="center"/>
        </w:trPr>
        <w:tc>
          <w:tcPr>
            <w:tcW w:w="1582" w:type="dxa"/>
          </w:tcPr>
          <w:p w14:paraId="2A5153CB" w14:textId="77777777" w:rsidR="00E16FD1" w:rsidRPr="000C321E" w:rsidRDefault="00E16FD1" w:rsidP="002E4AAE">
            <w:pPr>
              <w:pStyle w:val="TAC"/>
              <w:keepNext w:val="0"/>
              <w:keepLines w:val="0"/>
            </w:pPr>
            <w:r w:rsidRPr="000C321E">
              <w:t>50</w:t>
            </w:r>
          </w:p>
        </w:tc>
        <w:tc>
          <w:tcPr>
            <w:tcW w:w="3870" w:type="dxa"/>
          </w:tcPr>
          <w:p w14:paraId="0D084D91" w14:textId="77777777" w:rsidR="00E16FD1" w:rsidRPr="000C321E" w:rsidRDefault="00E16FD1" w:rsidP="002E4AAE">
            <w:pPr>
              <w:pStyle w:val="TAL"/>
              <w:keepNext w:val="0"/>
              <w:keepLines w:val="0"/>
            </w:pPr>
            <w:r w:rsidRPr="000C321E">
              <w:t>SGSN Context Request</w:t>
            </w:r>
          </w:p>
        </w:tc>
        <w:tc>
          <w:tcPr>
            <w:tcW w:w="1206" w:type="dxa"/>
          </w:tcPr>
          <w:p w14:paraId="12947DB5" w14:textId="77777777" w:rsidR="00E16FD1" w:rsidRPr="000C321E" w:rsidRDefault="00E16FD1" w:rsidP="002E4AAE">
            <w:pPr>
              <w:pStyle w:val="TAL"/>
              <w:keepNext w:val="0"/>
              <w:keepLines w:val="0"/>
            </w:pPr>
            <w:r w:rsidRPr="000C321E">
              <w:t>7.5.3</w:t>
            </w:r>
          </w:p>
        </w:tc>
        <w:tc>
          <w:tcPr>
            <w:tcW w:w="1008" w:type="dxa"/>
          </w:tcPr>
          <w:p w14:paraId="65A74DE9" w14:textId="77777777" w:rsidR="00E16FD1" w:rsidRPr="000C321E" w:rsidRDefault="00E16FD1" w:rsidP="002E4AAE">
            <w:pPr>
              <w:pStyle w:val="TAC"/>
              <w:keepNext w:val="0"/>
              <w:keepLines w:val="0"/>
            </w:pPr>
            <w:r w:rsidRPr="000C321E">
              <w:t>X</w:t>
            </w:r>
          </w:p>
        </w:tc>
        <w:tc>
          <w:tcPr>
            <w:tcW w:w="1008" w:type="dxa"/>
          </w:tcPr>
          <w:p w14:paraId="5E64D695" w14:textId="77777777" w:rsidR="00E16FD1" w:rsidRPr="000C321E" w:rsidRDefault="00E16FD1" w:rsidP="002E4AAE">
            <w:pPr>
              <w:pStyle w:val="TAC"/>
              <w:keepNext w:val="0"/>
              <w:keepLines w:val="0"/>
            </w:pPr>
          </w:p>
        </w:tc>
        <w:tc>
          <w:tcPr>
            <w:tcW w:w="1008" w:type="dxa"/>
          </w:tcPr>
          <w:p w14:paraId="5D890465" w14:textId="77777777" w:rsidR="00E16FD1" w:rsidRPr="000C321E" w:rsidRDefault="00E16FD1" w:rsidP="002E4AAE">
            <w:pPr>
              <w:pStyle w:val="TAC"/>
              <w:keepNext w:val="0"/>
              <w:keepLines w:val="0"/>
            </w:pPr>
          </w:p>
        </w:tc>
      </w:tr>
      <w:tr w:rsidR="00E16FD1" w:rsidRPr="000C321E" w14:paraId="2EC9B08A" w14:textId="77777777" w:rsidTr="002E4AAE">
        <w:trPr>
          <w:jc w:val="center"/>
        </w:trPr>
        <w:tc>
          <w:tcPr>
            <w:tcW w:w="1582" w:type="dxa"/>
          </w:tcPr>
          <w:p w14:paraId="303EC2F3" w14:textId="77777777" w:rsidR="00E16FD1" w:rsidRPr="000C321E" w:rsidRDefault="00E16FD1" w:rsidP="002E4AAE">
            <w:pPr>
              <w:pStyle w:val="TAC"/>
              <w:keepNext w:val="0"/>
              <w:keepLines w:val="0"/>
            </w:pPr>
            <w:r w:rsidRPr="000C321E">
              <w:t>51</w:t>
            </w:r>
          </w:p>
        </w:tc>
        <w:tc>
          <w:tcPr>
            <w:tcW w:w="3870" w:type="dxa"/>
          </w:tcPr>
          <w:p w14:paraId="72C9B99E" w14:textId="77777777" w:rsidR="00E16FD1" w:rsidRPr="000C321E" w:rsidRDefault="00E16FD1" w:rsidP="002E4AAE">
            <w:pPr>
              <w:pStyle w:val="TAL"/>
              <w:keepNext w:val="0"/>
              <w:keepLines w:val="0"/>
            </w:pPr>
            <w:r w:rsidRPr="000C321E">
              <w:t>SGSN Context Response</w:t>
            </w:r>
          </w:p>
        </w:tc>
        <w:tc>
          <w:tcPr>
            <w:tcW w:w="1206" w:type="dxa"/>
          </w:tcPr>
          <w:p w14:paraId="3FE2DE55" w14:textId="77777777" w:rsidR="00E16FD1" w:rsidRPr="000C321E" w:rsidRDefault="00E16FD1" w:rsidP="002E4AAE">
            <w:pPr>
              <w:pStyle w:val="TAL"/>
              <w:keepNext w:val="0"/>
              <w:keepLines w:val="0"/>
            </w:pPr>
            <w:r w:rsidRPr="000C321E">
              <w:t>7.5.4</w:t>
            </w:r>
          </w:p>
        </w:tc>
        <w:tc>
          <w:tcPr>
            <w:tcW w:w="1008" w:type="dxa"/>
          </w:tcPr>
          <w:p w14:paraId="7D782723" w14:textId="77777777" w:rsidR="00E16FD1" w:rsidRPr="000C321E" w:rsidRDefault="00E16FD1" w:rsidP="002E4AAE">
            <w:pPr>
              <w:pStyle w:val="TAC"/>
              <w:keepNext w:val="0"/>
              <w:keepLines w:val="0"/>
            </w:pPr>
            <w:r w:rsidRPr="000C321E">
              <w:t>X</w:t>
            </w:r>
          </w:p>
        </w:tc>
        <w:tc>
          <w:tcPr>
            <w:tcW w:w="1008" w:type="dxa"/>
          </w:tcPr>
          <w:p w14:paraId="058255C4" w14:textId="77777777" w:rsidR="00E16FD1" w:rsidRPr="000C321E" w:rsidRDefault="00E16FD1" w:rsidP="002E4AAE">
            <w:pPr>
              <w:pStyle w:val="TAC"/>
              <w:keepNext w:val="0"/>
              <w:keepLines w:val="0"/>
            </w:pPr>
          </w:p>
        </w:tc>
        <w:tc>
          <w:tcPr>
            <w:tcW w:w="1008" w:type="dxa"/>
          </w:tcPr>
          <w:p w14:paraId="7420F0FB" w14:textId="77777777" w:rsidR="00E16FD1" w:rsidRPr="000C321E" w:rsidRDefault="00E16FD1" w:rsidP="002E4AAE">
            <w:pPr>
              <w:pStyle w:val="TAC"/>
              <w:keepNext w:val="0"/>
              <w:keepLines w:val="0"/>
            </w:pPr>
          </w:p>
        </w:tc>
      </w:tr>
      <w:tr w:rsidR="00E16FD1" w:rsidRPr="000C321E" w14:paraId="16F60472" w14:textId="77777777" w:rsidTr="002E4AAE">
        <w:trPr>
          <w:jc w:val="center"/>
        </w:trPr>
        <w:tc>
          <w:tcPr>
            <w:tcW w:w="1582" w:type="dxa"/>
          </w:tcPr>
          <w:p w14:paraId="0A867295" w14:textId="77777777" w:rsidR="00E16FD1" w:rsidRPr="000C321E" w:rsidRDefault="00E16FD1" w:rsidP="002E4AAE">
            <w:pPr>
              <w:pStyle w:val="TAC"/>
              <w:keepNext w:val="0"/>
              <w:keepLines w:val="0"/>
            </w:pPr>
            <w:r w:rsidRPr="000C321E">
              <w:t>52</w:t>
            </w:r>
          </w:p>
        </w:tc>
        <w:tc>
          <w:tcPr>
            <w:tcW w:w="3870" w:type="dxa"/>
          </w:tcPr>
          <w:p w14:paraId="62E66670" w14:textId="77777777" w:rsidR="00E16FD1" w:rsidRPr="000C321E" w:rsidRDefault="00E16FD1" w:rsidP="002E4AAE">
            <w:pPr>
              <w:pStyle w:val="TAL"/>
              <w:keepNext w:val="0"/>
              <w:keepLines w:val="0"/>
            </w:pPr>
            <w:r w:rsidRPr="000C321E">
              <w:t>SGSN Context Acknowledge</w:t>
            </w:r>
          </w:p>
        </w:tc>
        <w:tc>
          <w:tcPr>
            <w:tcW w:w="1206" w:type="dxa"/>
          </w:tcPr>
          <w:p w14:paraId="3BF4CC40" w14:textId="77777777" w:rsidR="00E16FD1" w:rsidRPr="000C321E" w:rsidRDefault="00E16FD1" w:rsidP="002E4AAE">
            <w:pPr>
              <w:pStyle w:val="TAL"/>
              <w:keepNext w:val="0"/>
              <w:keepLines w:val="0"/>
            </w:pPr>
            <w:r w:rsidRPr="000C321E">
              <w:t>7.5.5</w:t>
            </w:r>
          </w:p>
        </w:tc>
        <w:tc>
          <w:tcPr>
            <w:tcW w:w="1008" w:type="dxa"/>
          </w:tcPr>
          <w:p w14:paraId="394C8CDD" w14:textId="77777777" w:rsidR="00E16FD1" w:rsidRPr="000C321E" w:rsidRDefault="00E16FD1" w:rsidP="002E4AAE">
            <w:pPr>
              <w:pStyle w:val="TAC"/>
              <w:keepNext w:val="0"/>
              <w:keepLines w:val="0"/>
            </w:pPr>
            <w:r w:rsidRPr="000C321E">
              <w:t>X</w:t>
            </w:r>
          </w:p>
        </w:tc>
        <w:tc>
          <w:tcPr>
            <w:tcW w:w="1008" w:type="dxa"/>
          </w:tcPr>
          <w:p w14:paraId="48C4DD6A" w14:textId="77777777" w:rsidR="00E16FD1" w:rsidRPr="000C321E" w:rsidRDefault="00E16FD1" w:rsidP="002E4AAE">
            <w:pPr>
              <w:pStyle w:val="TAC"/>
              <w:keepNext w:val="0"/>
              <w:keepLines w:val="0"/>
            </w:pPr>
          </w:p>
        </w:tc>
        <w:tc>
          <w:tcPr>
            <w:tcW w:w="1008" w:type="dxa"/>
          </w:tcPr>
          <w:p w14:paraId="436F1143" w14:textId="77777777" w:rsidR="00E16FD1" w:rsidRPr="000C321E" w:rsidRDefault="00E16FD1" w:rsidP="002E4AAE">
            <w:pPr>
              <w:pStyle w:val="TAC"/>
              <w:keepNext w:val="0"/>
              <w:keepLines w:val="0"/>
            </w:pPr>
          </w:p>
        </w:tc>
      </w:tr>
      <w:tr w:rsidR="00E16FD1" w:rsidRPr="000C321E" w14:paraId="4EA4CA9F" w14:textId="77777777" w:rsidTr="002E4AAE">
        <w:trPr>
          <w:jc w:val="center"/>
        </w:trPr>
        <w:tc>
          <w:tcPr>
            <w:tcW w:w="1582" w:type="dxa"/>
          </w:tcPr>
          <w:p w14:paraId="7715395D" w14:textId="77777777" w:rsidR="00E16FD1" w:rsidRPr="000C321E" w:rsidRDefault="00E16FD1" w:rsidP="002E4AAE">
            <w:pPr>
              <w:pStyle w:val="TAC"/>
              <w:keepNext w:val="0"/>
              <w:keepLines w:val="0"/>
            </w:pPr>
            <w:r w:rsidRPr="000C321E">
              <w:rPr>
                <w:lang w:eastAsia="ja-JP"/>
              </w:rPr>
              <w:t>53</w:t>
            </w:r>
          </w:p>
        </w:tc>
        <w:tc>
          <w:tcPr>
            <w:tcW w:w="3870" w:type="dxa"/>
          </w:tcPr>
          <w:p w14:paraId="0446AE95" w14:textId="77777777" w:rsidR="00E16FD1" w:rsidRPr="000C321E" w:rsidRDefault="00E16FD1" w:rsidP="002E4AAE">
            <w:pPr>
              <w:pStyle w:val="TAL"/>
              <w:keepNext w:val="0"/>
              <w:keepLines w:val="0"/>
            </w:pPr>
            <w:r w:rsidRPr="000C321E">
              <w:rPr>
                <w:lang w:eastAsia="ja-JP"/>
              </w:rPr>
              <w:t>Forward Relocation Request</w:t>
            </w:r>
          </w:p>
        </w:tc>
        <w:tc>
          <w:tcPr>
            <w:tcW w:w="1206" w:type="dxa"/>
          </w:tcPr>
          <w:p w14:paraId="26A43F1B" w14:textId="77777777" w:rsidR="00E16FD1" w:rsidRPr="000C321E" w:rsidRDefault="00E16FD1" w:rsidP="002E4AAE">
            <w:pPr>
              <w:pStyle w:val="TAL"/>
              <w:keepNext w:val="0"/>
              <w:keepLines w:val="0"/>
            </w:pPr>
            <w:r w:rsidRPr="000C321E">
              <w:rPr>
                <w:lang w:eastAsia="ja-JP"/>
              </w:rPr>
              <w:t>7.5.6</w:t>
            </w:r>
          </w:p>
        </w:tc>
        <w:tc>
          <w:tcPr>
            <w:tcW w:w="1008" w:type="dxa"/>
          </w:tcPr>
          <w:p w14:paraId="0615B266" w14:textId="77777777" w:rsidR="00E16FD1" w:rsidRPr="000C321E" w:rsidRDefault="00E16FD1" w:rsidP="002E4AAE">
            <w:pPr>
              <w:pStyle w:val="TAC"/>
              <w:keepNext w:val="0"/>
              <w:keepLines w:val="0"/>
            </w:pPr>
            <w:r w:rsidRPr="000C321E">
              <w:t>X</w:t>
            </w:r>
          </w:p>
        </w:tc>
        <w:tc>
          <w:tcPr>
            <w:tcW w:w="1008" w:type="dxa"/>
          </w:tcPr>
          <w:p w14:paraId="0969A064" w14:textId="77777777" w:rsidR="00E16FD1" w:rsidRPr="000C321E" w:rsidRDefault="00E16FD1" w:rsidP="002E4AAE">
            <w:pPr>
              <w:pStyle w:val="TAC"/>
              <w:keepNext w:val="0"/>
              <w:keepLines w:val="0"/>
            </w:pPr>
          </w:p>
        </w:tc>
        <w:tc>
          <w:tcPr>
            <w:tcW w:w="1008" w:type="dxa"/>
          </w:tcPr>
          <w:p w14:paraId="343ACBAF" w14:textId="77777777" w:rsidR="00E16FD1" w:rsidRPr="000C321E" w:rsidRDefault="00E16FD1" w:rsidP="002E4AAE">
            <w:pPr>
              <w:pStyle w:val="TAC"/>
              <w:keepNext w:val="0"/>
              <w:keepLines w:val="0"/>
            </w:pPr>
          </w:p>
        </w:tc>
      </w:tr>
      <w:tr w:rsidR="00E16FD1" w:rsidRPr="000C321E" w14:paraId="5B05E619" w14:textId="77777777" w:rsidTr="002E4AAE">
        <w:trPr>
          <w:jc w:val="center"/>
        </w:trPr>
        <w:tc>
          <w:tcPr>
            <w:tcW w:w="1582" w:type="dxa"/>
          </w:tcPr>
          <w:p w14:paraId="22FE0BA2" w14:textId="77777777" w:rsidR="00E16FD1" w:rsidRPr="000C321E" w:rsidRDefault="00E16FD1" w:rsidP="002E4AAE">
            <w:pPr>
              <w:pStyle w:val="TAC"/>
              <w:keepNext w:val="0"/>
              <w:keepLines w:val="0"/>
            </w:pPr>
            <w:r w:rsidRPr="000C321E">
              <w:rPr>
                <w:lang w:eastAsia="ja-JP"/>
              </w:rPr>
              <w:t>54</w:t>
            </w:r>
          </w:p>
        </w:tc>
        <w:tc>
          <w:tcPr>
            <w:tcW w:w="3870" w:type="dxa"/>
          </w:tcPr>
          <w:p w14:paraId="0710FF7A" w14:textId="77777777" w:rsidR="00E16FD1" w:rsidRPr="000C321E" w:rsidRDefault="00E16FD1" w:rsidP="002E4AAE">
            <w:pPr>
              <w:pStyle w:val="TAL"/>
              <w:keepNext w:val="0"/>
              <w:keepLines w:val="0"/>
            </w:pPr>
            <w:r w:rsidRPr="000C321E">
              <w:rPr>
                <w:lang w:eastAsia="ja-JP"/>
              </w:rPr>
              <w:t>Forward Relocation Response</w:t>
            </w:r>
          </w:p>
        </w:tc>
        <w:tc>
          <w:tcPr>
            <w:tcW w:w="1206" w:type="dxa"/>
          </w:tcPr>
          <w:p w14:paraId="32259295" w14:textId="77777777" w:rsidR="00E16FD1" w:rsidRPr="000C321E" w:rsidRDefault="00E16FD1" w:rsidP="002E4AAE">
            <w:pPr>
              <w:pStyle w:val="TAL"/>
              <w:keepNext w:val="0"/>
              <w:keepLines w:val="0"/>
            </w:pPr>
            <w:r w:rsidRPr="000C321E">
              <w:rPr>
                <w:lang w:eastAsia="ja-JP"/>
              </w:rPr>
              <w:t>7.5.7</w:t>
            </w:r>
          </w:p>
        </w:tc>
        <w:tc>
          <w:tcPr>
            <w:tcW w:w="1008" w:type="dxa"/>
          </w:tcPr>
          <w:p w14:paraId="66753EDC" w14:textId="77777777" w:rsidR="00E16FD1" w:rsidRPr="000C321E" w:rsidRDefault="00E16FD1" w:rsidP="002E4AAE">
            <w:pPr>
              <w:pStyle w:val="TAC"/>
              <w:keepNext w:val="0"/>
              <w:keepLines w:val="0"/>
            </w:pPr>
            <w:r w:rsidRPr="000C321E">
              <w:t>X</w:t>
            </w:r>
          </w:p>
        </w:tc>
        <w:tc>
          <w:tcPr>
            <w:tcW w:w="1008" w:type="dxa"/>
          </w:tcPr>
          <w:p w14:paraId="3AF96ADE" w14:textId="77777777" w:rsidR="00E16FD1" w:rsidRPr="000C321E" w:rsidRDefault="00E16FD1" w:rsidP="002E4AAE">
            <w:pPr>
              <w:pStyle w:val="TAC"/>
              <w:keepNext w:val="0"/>
              <w:keepLines w:val="0"/>
            </w:pPr>
          </w:p>
        </w:tc>
        <w:tc>
          <w:tcPr>
            <w:tcW w:w="1008" w:type="dxa"/>
          </w:tcPr>
          <w:p w14:paraId="0D85A489" w14:textId="77777777" w:rsidR="00E16FD1" w:rsidRPr="000C321E" w:rsidRDefault="00E16FD1" w:rsidP="002E4AAE">
            <w:pPr>
              <w:pStyle w:val="TAC"/>
              <w:keepNext w:val="0"/>
              <w:keepLines w:val="0"/>
            </w:pPr>
          </w:p>
        </w:tc>
      </w:tr>
      <w:tr w:rsidR="00E16FD1" w:rsidRPr="000C321E" w14:paraId="408BA41F" w14:textId="77777777" w:rsidTr="002E4AAE">
        <w:trPr>
          <w:jc w:val="center"/>
        </w:trPr>
        <w:tc>
          <w:tcPr>
            <w:tcW w:w="1582" w:type="dxa"/>
          </w:tcPr>
          <w:p w14:paraId="0C592E1E" w14:textId="77777777" w:rsidR="00E16FD1" w:rsidRPr="000C321E" w:rsidRDefault="00E16FD1" w:rsidP="002E4AAE">
            <w:pPr>
              <w:pStyle w:val="TAC"/>
              <w:keepNext w:val="0"/>
              <w:keepLines w:val="0"/>
            </w:pPr>
            <w:r w:rsidRPr="000C321E">
              <w:rPr>
                <w:lang w:eastAsia="ja-JP"/>
              </w:rPr>
              <w:t>55</w:t>
            </w:r>
          </w:p>
        </w:tc>
        <w:tc>
          <w:tcPr>
            <w:tcW w:w="3870" w:type="dxa"/>
          </w:tcPr>
          <w:p w14:paraId="544AF0FD" w14:textId="77777777" w:rsidR="00E16FD1" w:rsidRPr="000C321E" w:rsidRDefault="00E16FD1" w:rsidP="002E4AAE">
            <w:pPr>
              <w:pStyle w:val="TAL"/>
              <w:keepNext w:val="0"/>
              <w:keepLines w:val="0"/>
            </w:pPr>
            <w:r w:rsidRPr="000C321E">
              <w:rPr>
                <w:lang w:eastAsia="ja-JP"/>
              </w:rPr>
              <w:t>Forward Relocation Complete</w:t>
            </w:r>
          </w:p>
        </w:tc>
        <w:tc>
          <w:tcPr>
            <w:tcW w:w="1206" w:type="dxa"/>
          </w:tcPr>
          <w:p w14:paraId="5A0C0DAC" w14:textId="77777777" w:rsidR="00E16FD1" w:rsidRPr="000C321E" w:rsidRDefault="00E16FD1" w:rsidP="002E4AAE">
            <w:pPr>
              <w:pStyle w:val="TAL"/>
              <w:keepNext w:val="0"/>
              <w:keepLines w:val="0"/>
            </w:pPr>
            <w:r w:rsidRPr="000C321E">
              <w:rPr>
                <w:lang w:eastAsia="ja-JP"/>
              </w:rPr>
              <w:t>7.5.8</w:t>
            </w:r>
          </w:p>
        </w:tc>
        <w:tc>
          <w:tcPr>
            <w:tcW w:w="1008" w:type="dxa"/>
          </w:tcPr>
          <w:p w14:paraId="1B7571AD" w14:textId="77777777" w:rsidR="00E16FD1" w:rsidRPr="000C321E" w:rsidRDefault="00E16FD1" w:rsidP="002E4AAE">
            <w:pPr>
              <w:pStyle w:val="TAC"/>
              <w:keepNext w:val="0"/>
              <w:keepLines w:val="0"/>
            </w:pPr>
            <w:r w:rsidRPr="000C321E">
              <w:t>X</w:t>
            </w:r>
          </w:p>
        </w:tc>
        <w:tc>
          <w:tcPr>
            <w:tcW w:w="1008" w:type="dxa"/>
          </w:tcPr>
          <w:p w14:paraId="0396CCCC" w14:textId="77777777" w:rsidR="00E16FD1" w:rsidRPr="000C321E" w:rsidRDefault="00E16FD1" w:rsidP="002E4AAE">
            <w:pPr>
              <w:pStyle w:val="TAC"/>
              <w:keepNext w:val="0"/>
              <w:keepLines w:val="0"/>
            </w:pPr>
          </w:p>
        </w:tc>
        <w:tc>
          <w:tcPr>
            <w:tcW w:w="1008" w:type="dxa"/>
          </w:tcPr>
          <w:p w14:paraId="4B3B6482" w14:textId="77777777" w:rsidR="00E16FD1" w:rsidRPr="000C321E" w:rsidRDefault="00E16FD1" w:rsidP="002E4AAE">
            <w:pPr>
              <w:pStyle w:val="TAC"/>
              <w:keepNext w:val="0"/>
              <w:keepLines w:val="0"/>
            </w:pPr>
          </w:p>
        </w:tc>
      </w:tr>
      <w:tr w:rsidR="00E16FD1" w:rsidRPr="000C321E" w14:paraId="282DE519" w14:textId="77777777" w:rsidTr="002E4AAE">
        <w:trPr>
          <w:jc w:val="center"/>
        </w:trPr>
        <w:tc>
          <w:tcPr>
            <w:tcW w:w="1582" w:type="dxa"/>
          </w:tcPr>
          <w:p w14:paraId="48240B62" w14:textId="77777777" w:rsidR="00E16FD1" w:rsidRPr="000C321E" w:rsidRDefault="00E16FD1" w:rsidP="002E4AAE">
            <w:pPr>
              <w:pStyle w:val="TAC"/>
              <w:keepNext w:val="0"/>
              <w:keepLines w:val="0"/>
            </w:pPr>
            <w:r w:rsidRPr="000C321E">
              <w:rPr>
                <w:lang w:eastAsia="ja-JP"/>
              </w:rPr>
              <w:t>56</w:t>
            </w:r>
          </w:p>
        </w:tc>
        <w:tc>
          <w:tcPr>
            <w:tcW w:w="3870" w:type="dxa"/>
          </w:tcPr>
          <w:p w14:paraId="29D58B70" w14:textId="77777777" w:rsidR="00E16FD1" w:rsidRPr="000C321E" w:rsidRDefault="00E16FD1" w:rsidP="002E4AAE">
            <w:pPr>
              <w:pStyle w:val="TAL"/>
              <w:keepNext w:val="0"/>
              <w:keepLines w:val="0"/>
            </w:pPr>
            <w:r w:rsidRPr="000C321E">
              <w:rPr>
                <w:lang w:eastAsia="ja-JP"/>
              </w:rPr>
              <w:t>Relocation Cancel Request</w:t>
            </w:r>
          </w:p>
        </w:tc>
        <w:tc>
          <w:tcPr>
            <w:tcW w:w="1206" w:type="dxa"/>
          </w:tcPr>
          <w:p w14:paraId="0053238E" w14:textId="77777777" w:rsidR="00E16FD1" w:rsidRPr="000C321E" w:rsidRDefault="00E16FD1" w:rsidP="002E4AAE">
            <w:pPr>
              <w:pStyle w:val="TAL"/>
              <w:keepNext w:val="0"/>
              <w:keepLines w:val="0"/>
            </w:pPr>
            <w:r w:rsidRPr="000C321E">
              <w:rPr>
                <w:lang w:eastAsia="ja-JP"/>
              </w:rPr>
              <w:t>7.5.9</w:t>
            </w:r>
          </w:p>
        </w:tc>
        <w:tc>
          <w:tcPr>
            <w:tcW w:w="1008" w:type="dxa"/>
          </w:tcPr>
          <w:p w14:paraId="1087A63A" w14:textId="77777777" w:rsidR="00E16FD1" w:rsidRPr="000C321E" w:rsidRDefault="00E16FD1" w:rsidP="002E4AAE">
            <w:pPr>
              <w:pStyle w:val="TAC"/>
              <w:keepNext w:val="0"/>
              <w:keepLines w:val="0"/>
            </w:pPr>
            <w:r w:rsidRPr="000C321E">
              <w:t>X</w:t>
            </w:r>
          </w:p>
        </w:tc>
        <w:tc>
          <w:tcPr>
            <w:tcW w:w="1008" w:type="dxa"/>
          </w:tcPr>
          <w:p w14:paraId="3F00B5EB" w14:textId="77777777" w:rsidR="00E16FD1" w:rsidRPr="000C321E" w:rsidRDefault="00E16FD1" w:rsidP="002E4AAE">
            <w:pPr>
              <w:pStyle w:val="TAC"/>
              <w:keepNext w:val="0"/>
              <w:keepLines w:val="0"/>
            </w:pPr>
          </w:p>
        </w:tc>
        <w:tc>
          <w:tcPr>
            <w:tcW w:w="1008" w:type="dxa"/>
          </w:tcPr>
          <w:p w14:paraId="194FDF15" w14:textId="77777777" w:rsidR="00E16FD1" w:rsidRPr="000C321E" w:rsidRDefault="00E16FD1" w:rsidP="002E4AAE">
            <w:pPr>
              <w:pStyle w:val="TAC"/>
              <w:keepNext w:val="0"/>
              <w:keepLines w:val="0"/>
            </w:pPr>
          </w:p>
        </w:tc>
      </w:tr>
      <w:tr w:rsidR="00E16FD1" w:rsidRPr="000C321E" w14:paraId="5C789F64" w14:textId="77777777" w:rsidTr="002E4AAE">
        <w:trPr>
          <w:jc w:val="center"/>
        </w:trPr>
        <w:tc>
          <w:tcPr>
            <w:tcW w:w="1582" w:type="dxa"/>
          </w:tcPr>
          <w:p w14:paraId="03BAB9F7" w14:textId="77777777" w:rsidR="00E16FD1" w:rsidRPr="000C321E" w:rsidRDefault="00E16FD1" w:rsidP="002E4AAE">
            <w:pPr>
              <w:pStyle w:val="TAC"/>
              <w:keepNext w:val="0"/>
              <w:keepLines w:val="0"/>
            </w:pPr>
            <w:r w:rsidRPr="000C321E">
              <w:rPr>
                <w:lang w:eastAsia="ja-JP"/>
              </w:rPr>
              <w:t>57</w:t>
            </w:r>
          </w:p>
        </w:tc>
        <w:tc>
          <w:tcPr>
            <w:tcW w:w="3870" w:type="dxa"/>
          </w:tcPr>
          <w:p w14:paraId="2D7CEFF4" w14:textId="77777777" w:rsidR="00E16FD1" w:rsidRPr="000C321E" w:rsidRDefault="00E16FD1" w:rsidP="002E4AAE">
            <w:pPr>
              <w:pStyle w:val="TAL"/>
              <w:keepNext w:val="0"/>
              <w:keepLines w:val="0"/>
            </w:pPr>
            <w:r w:rsidRPr="000C321E">
              <w:rPr>
                <w:lang w:eastAsia="ja-JP"/>
              </w:rPr>
              <w:t>Relocation Cancel Response</w:t>
            </w:r>
          </w:p>
        </w:tc>
        <w:tc>
          <w:tcPr>
            <w:tcW w:w="1206" w:type="dxa"/>
          </w:tcPr>
          <w:p w14:paraId="2D0E3876" w14:textId="77777777" w:rsidR="00E16FD1" w:rsidRPr="000C321E" w:rsidRDefault="00E16FD1" w:rsidP="002E4AAE">
            <w:pPr>
              <w:pStyle w:val="TAL"/>
              <w:keepNext w:val="0"/>
              <w:keepLines w:val="0"/>
            </w:pPr>
            <w:r w:rsidRPr="000C321E">
              <w:rPr>
                <w:lang w:eastAsia="ja-JP"/>
              </w:rPr>
              <w:t>7.5.10</w:t>
            </w:r>
          </w:p>
        </w:tc>
        <w:tc>
          <w:tcPr>
            <w:tcW w:w="1008" w:type="dxa"/>
          </w:tcPr>
          <w:p w14:paraId="1598D206" w14:textId="77777777" w:rsidR="00E16FD1" w:rsidRPr="000C321E" w:rsidRDefault="00E16FD1" w:rsidP="002E4AAE">
            <w:pPr>
              <w:pStyle w:val="TAC"/>
              <w:keepNext w:val="0"/>
              <w:keepLines w:val="0"/>
            </w:pPr>
            <w:r w:rsidRPr="000C321E">
              <w:t>X</w:t>
            </w:r>
          </w:p>
        </w:tc>
        <w:tc>
          <w:tcPr>
            <w:tcW w:w="1008" w:type="dxa"/>
          </w:tcPr>
          <w:p w14:paraId="22BDEAC7" w14:textId="77777777" w:rsidR="00E16FD1" w:rsidRPr="000C321E" w:rsidRDefault="00E16FD1" w:rsidP="002E4AAE">
            <w:pPr>
              <w:pStyle w:val="TAC"/>
              <w:keepNext w:val="0"/>
              <w:keepLines w:val="0"/>
            </w:pPr>
          </w:p>
        </w:tc>
        <w:tc>
          <w:tcPr>
            <w:tcW w:w="1008" w:type="dxa"/>
          </w:tcPr>
          <w:p w14:paraId="6AE4896A" w14:textId="77777777" w:rsidR="00E16FD1" w:rsidRPr="000C321E" w:rsidRDefault="00E16FD1" w:rsidP="002E4AAE">
            <w:pPr>
              <w:pStyle w:val="TAC"/>
              <w:keepNext w:val="0"/>
              <w:keepLines w:val="0"/>
            </w:pPr>
          </w:p>
        </w:tc>
      </w:tr>
      <w:tr w:rsidR="00E16FD1" w:rsidRPr="000C321E" w14:paraId="20CB1EE0" w14:textId="77777777" w:rsidTr="002E4AAE">
        <w:trPr>
          <w:jc w:val="center"/>
        </w:trPr>
        <w:tc>
          <w:tcPr>
            <w:tcW w:w="1582" w:type="dxa"/>
          </w:tcPr>
          <w:p w14:paraId="1A87B126" w14:textId="77777777" w:rsidR="00E16FD1" w:rsidRPr="000C321E" w:rsidRDefault="00E16FD1" w:rsidP="002E4AAE">
            <w:pPr>
              <w:pStyle w:val="TAC"/>
              <w:keepNext w:val="0"/>
              <w:keepLines w:val="0"/>
            </w:pPr>
            <w:r w:rsidRPr="000C321E">
              <w:t>58</w:t>
            </w:r>
          </w:p>
        </w:tc>
        <w:tc>
          <w:tcPr>
            <w:tcW w:w="3870" w:type="dxa"/>
          </w:tcPr>
          <w:p w14:paraId="62A3AEE8" w14:textId="77777777" w:rsidR="00E16FD1" w:rsidRPr="000C321E" w:rsidRDefault="00E16FD1" w:rsidP="002E4AAE">
            <w:pPr>
              <w:pStyle w:val="TAL"/>
              <w:keepNext w:val="0"/>
              <w:keepLines w:val="0"/>
            </w:pPr>
            <w:r w:rsidRPr="000C321E">
              <w:t>Forward SRNS Context</w:t>
            </w:r>
          </w:p>
        </w:tc>
        <w:tc>
          <w:tcPr>
            <w:tcW w:w="1206" w:type="dxa"/>
          </w:tcPr>
          <w:p w14:paraId="3C79EBA6" w14:textId="77777777" w:rsidR="00E16FD1" w:rsidRPr="000C321E" w:rsidRDefault="00E16FD1" w:rsidP="002E4AAE">
            <w:pPr>
              <w:pStyle w:val="TAL"/>
              <w:keepNext w:val="0"/>
              <w:keepLines w:val="0"/>
            </w:pPr>
            <w:r w:rsidRPr="000C321E">
              <w:t>7.5.13</w:t>
            </w:r>
          </w:p>
        </w:tc>
        <w:tc>
          <w:tcPr>
            <w:tcW w:w="1008" w:type="dxa"/>
          </w:tcPr>
          <w:p w14:paraId="2C521254" w14:textId="77777777" w:rsidR="00E16FD1" w:rsidRPr="000C321E" w:rsidRDefault="00E16FD1" w:rsidP="002E4AAE">
            <w:pPr>
              <w:pStyle w:val="TAC"/>
              <w:keepNext w:val="0"/>
              <w:keepLines w:val="0"/>
            </w:pPr>
            <w:r w:rsidRPr="000C321E">
              <w:t>X</w:t>
            </w:r>
          </w:p>
        </w:tc>
        <w:tc>
          <w:tcPr>
            <w:tcW w:w="1008" w:type="dxa"/>
          </w:tcPr>
          <w:p w14:paraId="6395DDE1" w14:textId="77777777" w:rsidR="00E16FD1" w:rsidRPr="000C321E" w:rsidRDefault="00E16FD1" w:rsidP="002E4AAE">
            <w:pPr>
              <w:pStyle w:val="TAC"/>
              <w:keepNext w:val="0"/>
              <w:keepLines w:val="0"/>
            </w:pPr>
          </w:p>
        </w:tc>
        <w:tc>
          <w:tcPr>
            <w:tcW w:w="1008" w:type="dxa"/>
          </w:tcPr>
          <w:p w14:paraId="076DF7E1" w14:textId="77777777" w:rsidR="00E16FD1" w:rsidRPr="000C321E" w:rsidRDefault="00E16FD1" w:rsidP="002E4AAE">
            <w:pPr>
              <w:pStyle w:val="TAC"/>
              <w:keepNext w:val="0"/>
              <w:keepLines w:val="0"/>
            </w:pPr>
          </w:p>
        </w:tc>
      </w:tr>
      <w:tr w:rsidR="00E16FD1" w:rsidRPr="000C321E" w14:paraId="72A59E07" w14:textId="77777777" w:rsidTr="002E4AAE">
        <w:trPr>
          <w:jc w:val="center"/>
        </w:trPr>
        <w:tc>
          <w:tcPr>
            <w:tcW w:w="1582" w:type="dxa"/>
          </w:tcPr>
          <w:p w14:paraId="2B6C2A54" w14:textId="77777777" w:rsidR="00E16FD1" w:rsidRPr="000C321E" w:rsidRDefault="00E16FD1" w:rsidP="002E4AAE">
            <w:pPr>
              <w:pStyle w:val="TAC"/>
              <w:keepNext w:val="0"/>
              <w:keepLines w:val="0"/>
            </w:pPr>
            <w:r w:rsidRPr="000C321E">
              <w:t>59</w:t>
            </w:r>
          </w:p>
        </w:tc>
        <w:tc>
          <w:tcPr>
            <w:tcW w:w="3870" w:type="dxa"/>
          </w:tcPr>
          <w:p w14:paraId="6FA09FC5" w14:textId="77777777" w:rsidR="00E16FD1" w:rsidRPr="000C321E" w:rsidRDefault="00E16FD1" w:rsidP="002E4AAE">
            <w:pPr>
              <w:pStyle w:val="TAL"/>
              <w:keepNext w:val="0"/>
              <w:keepLines w:val="0"/>
            </w:pPr>
            <w:r w:rsidRPr="000C321E">
              <w:t>Forward Relocation Complete Acknowledge</w:t>
            </w:r>
          </w:p>
        </w:tc>
        <w:tc>
          <w:tcPr>
            <w:tcW w:w="1206" w:type="dxa"/>
          </w:tcPr>
          <w:p w14:paraId="001E3ECF" w14:textId="77777777" w:rsidR="00E16FD1" w:rsidRPr="000C321E" w:rsidRDefault="00E16FD1" w:rsidP="002E4AAE">
            <w:pPr>
              <w:pStyle w:val="TAL"/>
              <w:keepNext w:val="0"/>
              <w:keepLines w:val="0"/>
            </w:pPr>
            <w:r w:rsidRPr="000C321E">
              <w:t>7.5.11</w:t>
            </w:r>
          </w:p>
        </w:tc>
        <w:tc>
          <w:tcPr>
            <w:tcW w:w="1008" w:type="dxa"/>
          </w:tcPr>
          <w:p w14:paraId="235C3097" w14:textId="77777777" w:rsidR="00E16FD1" w:rsidRPr="000C321E" w:rsidRDefault="00E16FD1" w:rsidP="002E4AAE">
            <w:pPr>
              <w:pStyle w:val="TAC"/>
              <w:keepNext w:val="0"/>
              <w:keepLines w:val="0"/>
            </w:pPr>
            <w:r w:rsidRPr="000C321E">
              <w:t>X</w:t>
            </w:r>
          </w:p>
        </w:tc>
        <w:tc>
          <w:tcPr>
            <w:tcW w:w="1008" w:type="dxa"/>
          </w:tcPr>
          <w:p w14:paraId="22C0DCD6" w14:textId="77777777" w:rsidR="00E16FD1" w:rsidRPr="000C321E" w:rsidRDefault="00E16FD1" w:rsidP="002E4AAE">
            <w:pPr>
              <w:pStyle w:val="TAC"/>
              <w:keepNext w:val="0"/>
              <w:keepLines w:val="0"/>
            </w:pPr>
          </w:p>
        </w:tc>
        <w:tc>
          <w:tcPr>
            <w:tcW w:w="1008" w:type="dxa"/>
          </w:tcPr>
          <w:p w14:paraId="5BE4C6A5" w14:textId="77777777" w:rsidR="00E16FD1" w:rsidRPr="000C321E" w:rsidRDefault="00E16FD1" w:rsidP="002E4AAE">
            <w:pPr>
              <w:pStyle w:val="TAC"/>
              <w:keepNext w:val="0"/>
              <w:keepLines w:val="0"/>
            </w:pPr>
          </w:p>
        </w:tc>
      </w:tr>
      <w:tr w:rsidR="00E16FD1" w:rsidRPr="000C321E" w14:paraId="130C75BB" w14:textId="77777777" w:rsidTr="002E4AAE">
        <w:trPr>
          <w:jc w:val="center"/>
        </w:trPr>
        <w:tc>
          <w:tcPr>
            <w:tcW w:w="1582" w:type="dxa"/>
          </w:tcPr>
          <w:p w14:paraId="56AC5692" w14:textId="77777777" w:rsidR="00E16FD1" w:rsidRPr="000C321E" w:rsidRDefault="00E16FD1" w:rsidP="002E4AAE">
            <w:pPr>
              <w:pStyle w:val="TAC"/>
              <w:keepNext w:val="0"/>
              <w:keepLines w:val="0"/>
            </w:pPr>
            <w:r w:rsidRPr="000C321E">
              <w:t>60</w:t>
            </w:r>
          </w:p>
        </w:tc>
        <w:tc>
          <w:tcPr>
            <w:tcW w:w="3870" w:type="dxa"/>
          </w:tcPr>
          <w:p w14:paraId="2C820BC3" w14:textId="77777777" w:rsidR="00E16FD1" w:rsidRPr="000C321E" w:rsidRDefault="00E16FD1" w:rsidP="002E4AAE">
            <w:pPr>
              <w:pStyle w:val="TAL"/>
              <w:keepNext w:val="0"/>
              <w:keepLines w:val="0"/>
            </w:pPr>
            <w:r w:rsidRPr="000C321E">
              <w:t>Forward SRNS Context Acknowledge</w:t>
            </w:r>
          </w:p>
        </w:tc>
        <w:tc>
          <w:tcPr>
            <w:tcW w:w="1206" w:type="dxa"/>
          </w:tcPr>
          <w:p w14:paraId="140A00D3" w14:textId="77777777" w:rsidR="00E16FD1" w:rsidRPr="000C321E" w:rsidRDefault="00E16FD1" w:rsidP="002E4AAE">
            <w:pPr>
              <w:pStyle w:val="TAL"/>
              <w:keepNext w:val="0"/>
              <w:keepLines w:val="0"/>
            </w:pPr>
            <w:r w:rsidRPr="000C321E">
              <w:t>7.5.12</w:t>
            </w:r>
          </w:p>
        </w:tc>
        <w:tc>
          <w:tcPr>
            <w:tcW w:w="1008" w:type="dxa"/>
          </w:tcPr>
          <w:p w14:paraId="5ECE4EFB" w14:textId="77777777" w:rsidR="00E16FD1" w:rsidRPr="000C321E" w:rsidRDefault="00E16FD1" w:rsidP="002E4AAE">
            <w:pPr>
              <w:pStyle w:val="TAC"/>
              <w:keepNext w:val="0"/>
              <w:keepLines w:val="0"/>
            </w:pPr>
            <w:r w:rsidRPr="000C321E">
              <w:t>X</w:t>
            </w:r>
          </w:p>
        </w:tc>
        <w:tc>
          <w:tcPr>
            <w:tcW w:w="1008" w:type="dxa"/>
          </w:tcPr>
          <w:p w14:paraId="2BB8D318" w14:textId="77777777" w:rsidR="00E16FD1" w:rsidRPr="000C321E" w:rsidRDefault="00E16FD1" w:rsidP="002E4AAE">
            <w:pPr>
              <w:pStyle w:val="TAC"/>
              <w:keepNext w:val="0"/>
              <w:keepLines w:val="0"/>
            </w:pPr>
          </w:p>
        </w:tc>
        <w:tc>
          <w:tcPr>
            <w:tcW w:w="1008" w:type="dxa"/>
          </w:tcPr>
          <w:p w14:paraId="6C870660" w14:textId="77777777" w:rsidR="00E16FD1" w:rsidRPr="000C321E" w:rsidRDefault="00E16FD1" w:rsidP="002E4AAE">
            <w:pPr>
              <w:pStyle w:val="TAC"/>
              <w:keepNext w:val="0"/>
              <w:keepLines w:val="0"/>
            </w:pPr>
          </w:p>
        </w:tc>
      </w:tr>
      <w:tr w:rsidR="00E16FD1" w:rsidRPr="000C321E" w14:paraId="7CD9839F" w14:textId="77777777" w:rsidTr="002E4AAE">
        <w:trPr>
          <w:jc w:val="center"/>
        </w:trPr>
        <w:tc>
          <w:tcPr>
            <w:tcW w:w="1582" w:type="dxa"/>
          </w:tcPr>
          <w:p w14:paraId="600D4D4A" w14:textId="77777777" w:rsidR="00E16FD1" w:rsidRPr="000C321E" w:rsidRDefault="00E16FD1" w:rsidP="002E4AAE">
            <w:pPr>
              <w:pStyle w:val="TAC"/>
              <w:keepNext w:val="0"/>
              <w:keepLines w:val="0"/>
            </w:pPr>
            <w:r w:rsidRPr="000C321E">
              <w:t>61</w:t>
            </w:r>
          </w:p>
        </w:tc>
        <w:tc>
          <w:tcPr>
            <w:tcW w:w="3870" w:type="dxa"/>
          </w:tcPr>
          <w:p w14:paraId="795AFF39" w14:textId="77777777" w:rsidR="00E16FD1" w:rsidRPr="000C321E" w:rsidRDefault="00E16FD1" w:rsidP="002E4AAE">
            <w:pPr>
              <w:pStyle w:val="TAL"/>
              <w:keepNext w:val="0"/>
              <w:keepLines w:val="0"/>
            </w:pPr>
            <w:r w:rsidRPr="000C321E">
              <w:t>UE Registration Query Request</w:t>
            </w:r>
          </w:p>
        </w:tc>
        <w:tc>
          <w:tcPr>
            <w:tcW w:w="1206" w:type="dxa"/>
          </w:tcPr>
          <w:p w14:paraId="32FE2AC3" w14:textId="77777777" w:rsidR="00E16FD1" w:rsidRPr="000C321E" w:rsidRDefault="00E16FD1" w:rsidP="002E4AAE">
            <w:pPr>
              <w:pStyle w:val="TAL"/>
              <w:keepNext w:val="0"/>
              <w:keepLines w:val="0"/>
            </w:pPr>
            <w:r w:rsidRPr="000C321E">
              <w:t>7.5.15</w:t>
            </w:r>
          </w:p>
        </w:tc>
        <w:tc>
          <w:tcPr>
            <w:tcW w:w="1008" w:type="dxa"/>
          </w:tcPr>
          <w:p w14:paraId="5BBB5AD2" w14:textId="77777777" w:rsidR="00E16FD1" w:rsidRPr="000C321E" w:rsidRDefault="00E16FD1" w:rsidP="002E4AAE">
            <w:pPr>
              <w:pStyle w:val="TAC"/>
              <w:keepNext w:val="0"/>
              <w:keepLines w:val="0"/>
            </w:pPr>
            <w:r w:rsidRPr="000C321E">
              <w:t>X</w:t>
            </w:r>
          </w:p>
        </w:tc>
        <w:tc>
          <w:tcPr>
            <w:tcW w:w="1008" w:type="dxa"/>
          </w:tcPr>
          <w:p w14:paraId="3D981E47" w14:textId="77777777" w:rsidR="00E16FD1" w:rsidRPr="000C321E" w:rsidRDefault="00E16FD1" w:rsidP="002E4AAE">
            <w:pPr>
              <w:pStyle w:val="TAC"/>
              <w:keepNext w:val="0"/>
              <w:keepLines w:val="0"/>
            </w:pPr>
          </w:p>
        </w:tc>
        <w:tc>
          <w:tcPr>
            <w:tcW w:w="1008" w:type="dxa"/>
          </w:tcPr>
          <w:p w14:paraId="0FCE6A87" w14:textId="77777777" w:rsidR="00E16FD1" w:rsidRPr="000C321E" w:rsidRDefault="00E16FD1" w:rsidP="002E4AAE">
            <w:pPr>
              <w:pStyle w:val="TAC"/>
              <w:keepNext w:val="0"/>
              <w:keepLines w:val="0"/>
            </w:pPr>
          </w:p>
        </w:tc>
      </w:tr>
      <w:tr w:rsidR="00E16FD1" w:rsidRPr="000C321E" w14:paraId="4E02F59E" w14:textId="77777777" w:rsidTr="002E4AAE">
        <w:trPr>
          <w:jc w:val="center"/>
        </w:trPr>
        <w:tc>
          <w:tcPr>
            <w:tcW w:w="1582" w:type="dxa"/>
          </w:tcPr>
          <w:p w14:paraId="3F9B6F03" w14:textId="77777777" w:rsidR="00E16FD1" w:rsidRPr="000C321E" w:rsidRDefault="00E16FD1" w:rsidP="002E4AAE">
            <w:pPr>
              <w:pStyle w:val="TAC"/>
              <w:keepNext w:val="0"/>
              <w:keepLines w:val="0"/>
            </w:pPr>
            <w:r w:rsidRPr="000C321E">
              <w:t>62</w:t>
            </w:r>
          </w:p>
        </w:tc>
        <w:tc>
          <w:tcPr>
            <w:tcW w:w="3870" w:type="dxa"/>
          </w:tcPr>
          <w:p w14:paraId="48FE907E" w14:textId="77777777" w:rsidR="00E16FD1" w:rsidRPr="000C321E" w:rsidRDefault="00E16FD1" w:rsidP="002E4AAE">
            <w:pPr>
              <w:pStyle w:val="TAL"/>
              <w:keepNext w:val="0"/>
              <w:keepLines w:val="0"/>
            </w:pPr>
            <w:r w:rsidRPr="000C321E">
              <w:t>UE Registration Query Response</w:t>
            </w:r>
          </w:p>
        </w:tc>
        <w:tc>
          <w:tcPr>
            <w:tcW w:w="1206" w:type="dxa"/>
          </w:tcPr>
          <w:p w14:paraId="68FA19C6" w14:textId="77777777" w:rsidR="00E16FD1" w:rsidRPr="000C321E" w:rsidRDefault="00E16FD1" w:rsidP="002E4AAE">
            <w:pPr>
              <w:pStyle w:val="TAL"/>
              <w:keepNext w:val="0"/>
              <w:keepLines w:val="0"/>
            </w:pPr>
            <w:r w:rsidRPr="000C321E">
              <w:t>7.5.16</w:t>
            </w:r>
          </w:p>
        </w:tc>
        <w:tc>
          <w:tcPr>
            <w:tcW w:w="1008" w:type="dxa"/>
          </w:tcPr>
          <w:p w14:paraId="5DBB9F43" w14:textId="77777777" w:rsidR="00E16FD1" w:rsidRPr="000C321E" w:rsidRDefault="00E16FD1" w:rsidP="002E4AAE">
            <w:pPr>
              <w:pStyle w:val="TAC"/>
              <w:keepNext w:val="0"/>
              <w:keepLines w:val="0"/>
            </w:pPr>
            <w:r w:rsidRPr="000C321E">
              <w:t>X</w:t>
            </w:r>
          </w:p>
        </w:tc>
        <w:tc>
          <w:tcPr>
            <w:tcW w:w="1008" w:type="dxa"/>
          </w:tcPr>
          <w:p w14:paraId="01D9C17C" w14:textId="77777777" w:rsidR="00E16FD1" w:rsidRPr="000C321E" w:rsidRDefault="00E16FD1" w:rsidP="002E4AAE">
            <w:pPr>
              <w:pStyle w:val="TAC"/>
              <w:keepNext w:val="0"/>
              <w:keepLines w:val="0"/>
            </w:pPr>
          </w:p>
        </w:tc>
        <w:tc>
          <w:tcPr>
            <w:tcW w:w="1008" w:type="dxa"/>
          </w:tcPr>
          <w:p w14:paraId="19E053FE" w14:textId="77777777" w:rsidR="00E16FD1" w:rsidRPr="000C321E" w:rsidRDefault="00E16FD1" w:rsidP="002E4AAE">
            <w:pPr>
              <w:pStyle w:val="TAC"/>
              <w:keepNext w:val="0"/>
              <w:keepLines w:val="0"/>
            </w:pPr>
          </w:p>
        </w:tc>
      </w:tr>
      <w:tr w:rsidR="00E16FD1" w:rsidRPr="000C321E" w14:paraId="6467D03D" w14:textId="77777777" w:rsidTr="002E4AAE">
        <w:trPr>
          <w:jc w:val="center"/>
        </w:trPr>
        <w:tc>
          <w:tcPr>
            <w:tcW w:w="1582" w:type="dxa"/>
          </w:tcPr>
          <w:p w14:paraId="62957DAC" w14:textId="77777777" w:rsidR="00E16FD1" w:rsidRPr="000C321E" w:rsidRDefault="00E16FD1" w:rsidP="002E4AAE">
            <w:pPr>
              <w:pStyle w:val="TAC"/>
              <w:keepNext w:val="0"/>
              <w:keepLines w:val="0"/>
            </w:pPr>
            <w:r w:rsidRPr="000C321E">
              <w:t>63-69</w:t>
            </w:r>
          </w:p>
        </w:tc>
        <w:tc>
          <w:tcPr>
            <w:tcW w:w="3870" w:type="dxa"/>
          </w:tcPr>
          <w:p w14:paraId="1C031012"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3C8C3B2F" w14:textId="77777777" w:rsidR="00E16FD1" w:rsidRPr="000C321E" w:rsidRDefault="00E16FD1" w:rsidP="002E4AAE">
            <w:pPr>
              <w:pStyle w:val="TAL"/>
              <w:keepNext w:val="0"/>
              <w:keepLines w:val="0"/>
            </w:pPr>
          </w:p>
        </w:tc>
        <w:tc>
          <w:tcPr>
            <w:tcW w:w="1008" w:type="dxa"/>
          </w:tcPr>
          <w:p w14:paraId="6AC76033" w14:textId="77777777" w:rsidR="00E16FD1" w:rsidRPr="000C321E" w:rsidRDefault="00E16FD1" w:rsidP="002E4AAE">
            <w:pPr>
              <w:pStyle w:val="TAC"/>
              <w:keepNext w:val="0"/>
              <w:keepLines w:val="0"/>
            </w:pPr>
          </w:p>
        </w:tc>
        <w:tc>
          <w:tcPr>
            <w:tcW w:w="1008" w:type="dxa"/>
          </w:tcPr>
          <w:p w14:paraId="7DC27477" w14:textId="77777777" w:rsidR="00E16FD1" w:rsidRPr="000C321E" w:rsidRDefault="00E16FD1" w:rsidP="002E4AAE">
            <w:pPr>
              <w:pStyle w:val="TAC"/>
              <w:keepNext w:val="0"/>
              <w:keepLines w:val="0"/>
            </w:pPr>
          </w:p>
        </w:tc>
        <w:tc>
          <w:tcPr>
            <w:tcW w:w="1008" w:type="dxa"/>
          </w:tcPr>
          <w:p w14:paraId="27FB07D2" w14:textId="77777777" w:rsidR="00E16FD1" w:rsidRPr="000C321E" w:rsidRDefault="00E16FD1" w:rsidP="002E4AAE">
            <w:pPr>
              <w:pStyle w:val="TAC"/>
              <w:keepNext w:val="0"/>
              <w:keepLines w:val="0"/>
            </w:pPr>
          </w:p>
        </w:tc>
      </w:tr>
      <w:tr w:rsidR="00E16FD1" w:rsidRPr="000C321E" w14:paraId="154B28B6" w14:textId="77777777" w:rsidTr="002E4AAE">
        <w:trPr>
          <w:jc w:val="center"/>
        </w:trPr>
        <w:tc>
          <w:tcPr>
            <w:tcW w:w="1582" w:type="dxa"/>
          </w:tcPr>
          <w:p w14:paraId="7DACA2E7" w14:textId="77777777" w:rsidR="00E16FD1" w:rsidRPr="000C321E" w:rsidRDefault="00E16FD1" w:rsidP="002E4AAE">
            <w:pPr>
              <w:pStyle w:val="TAC"/>
              <w:keepNext w:val="0"/>
              <w:keepLines w:val="0"/>
            </w:pPr>
            <w:r w:rsidRPr="000C321E">
              <w:t>70</w:t>
            </w:r>
          </w:p>
        </w:tc>
        <w:tc>
          <w:tcPr>
            <w:tcW w:w="3870" w:type="dxa"/>
          </w:tcPr>
          <w:p w14:paraId="62F26397" w14:textId="77777777" w:rsidR="00E16FD1" w:rsidRPr="000C321E" w:rsidRDefault="00E16FD1" w:rsidP="002E4AAE">
            <w:pPr>
              <w:pStyle w:val="TAL"/>
              <w:keepNext w:val="0"/>
              <w:keepLines w:val="0"/>
            </w:pPr>
            <w:r w:rsidRPr="000C321E">
              <w:t>RAN Information Relay</w:t>
            </w:r>
          </w:p>
        </w:tc>
        <w:tc>
          <w:tcPr>
            <w:tcW w:w="1206" w:type="dxa"/>
          </w:tcPr>
          <w:p w14:paraId="07E37273" w14:textId="77777777" w:rsidR="00E16FD1" w:rsidRPr="000C321E" w:rsidRDefault="00E16FD1" w:rsidP="002E4AAE">
            <w:pPr>
              <w:pStyle w:val="TAL"/>
              <w:keepNext w:val="0"/>
              <w:keepLines w:val="0"/>
            </w:pPr>
            <w:r w:rsidRPr="000C321E">
              <w:t>7.5.14.1</w:t>
            </w:r>
          </w:p>
        </w:tc>
        <w:tc>
          <w:tcPr>
            <w:tcW w:w="1008" w:type="dxa"/>
          </w:tcPr>
          <w:p w14:paraId="3BAA4A0B" w14:textId="77777777" w:rsidR="00E16FD1" w:rsidRPr="000C321E" w:rsidRDefault="00E16FD1" w:rsidP="002E4AAE">
            <w:pPr>
              <w:pStyle w:val="TAC"/>
              <w:keepNext w:val="0"/>
              <w:keepLines w:val="0"/>
            </w:pPr>
            <w:r w:rsidRPr="000C321E">
              <w:t>X</w:t>
            </w:r>
          </w:p>
        </w:tc>
        <w:tc>
          <w:tcPr>
            <w:tcW w:w="1008" w:type="dxa"/>
          </w:tcPr>
          <w:p w14:paraId="0EE75E8B" w14:textId="77777777" w:rsidR="00E16FD1" w:rsidRPr="000C321E" w:rsidRDefault="00E16FD1" w:rsidP="002E4AAE">
            <w:pPr>
              <w:pStyle w:val="TAC"/>
              <w:keepNext w:val="0"/>
              <w:keepLines w:val="0"/>
            </w:pPr>
          </w:p>
        </w:tc>
        <w:tc>
          <w:tcPr>
            <w:tcW w:w="1008" w:type="dxa"/>
          </w:tcPr>
          <w:p w14:paraId="5D22A61A" w14:textId="77777777" w:rsidR="00E16FD1" w:rsidRPr="000C321E" w:rsidRDefault="00E16FD1" w:rsidP="002E4AAE">
            <w:pPr>
              <w:pStyle w:val="TAC"/>
              <w:keepNext w:val="0"/>
              <w:keepLines w:val="0"/>
            </w:pPr>
          </w:p>
        </w:tc>
      </w:tr>
      <w:tr w:rsidR="00E16FD1" w:rsidRPr="000C321E" w14:paraId="604E96B6" w14:textId="77777777" w:rsidTr="002E4AAE">
        <w:trPr>
          <w:jc w:val="center"/>
        </w:trPr>
        <w:tc>
          <w:tcPr>
            <w:tcW w:w="1582" w:type="dxa"/>
          </w:tcPr>
          <w:p w14:paraId="7F658BDB" w14:textId="77777777" w:rsidR="00E16FD1" w:rsidRPr="000C321E" w:rsidRDefault="00E16FD1" w:rsidP="002E4AAE">
            <w:pPr>
              <w:pStyle w:val="TAC"/>
              <w:keepNext w:val="0"/>
              <w:keepLines w:val="0"/>
            </w:pPr>
            <w:r w:rsidRPr="000C321E">
              <w:t>71-95</w:t>
            </w:r>
          </w:p>
        </w:tc>
        <w:tc>
          <w:tcPr>
            <w:tcW w:w="3870" w:type="dxa"/>
          </w:tcPr>
          <w:p w14:paraId="75B3442C"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794B304F" w14:textId="77777777" w:rsidR="00E16FD1" w:rsidRPr="000C321E" w:rsidRDefault="00E16FD1" w:rsidP="002E4AAE">
            <w:pPr>
              <w:pStyle w:val="TAL"/>
              <w:keepNext w:val="0"/>
              <w:keepLines w:val="0"/>
            </w:pPr>
          </w:p>
        </w:tc>
        <w:tc>
          <w:tcPr>
            <w:tcW w:w="1008" w:type="dxa"/>
          </w:tcPr>
          <w:p w14:paraId="54894F4B" w14:textId="77777777" w:rsidR="00E16FD1" w:rsidRPr="000C321E" w:rsidRDefault="00E16FD1" w:rsidP="002E4AAE">
            <w:pPr>
              <w:pStyle w:val="TAC"/>
              <w:keepNext w:val="0"/>
              <w:keepLines w:val="0"/>
            </w:pPr>
          </w:p>
        </w:tc>
        <w:tc>
          <w:tcPr>
            <w:tcW w:w="1008" w:type="dxa"/>
          </w:tcPr>
          <w:p w14:paraId="32B3CF2E" w14:textId="77777777" w:rsidR="00E16FD1" w:rsidRPr="000C321E" w:rsidRDefault="00E16FD1" w:rsidP="002E4AAE">
            <w:pPr>
              <w:pStyle w:val="TAC"/>
              <w:keepNext w:val="0"/>
              <w:keepLines w:val="0"/>
            </w:pPr>
          </w:p>
        </w:tc>
        <w:tc>
          <w:tcPr>
            <w:tcW w:w="1008" w:type="dxa"/>
          </w:tcPr>
          <w:p w14:paraId="371FF6DF" w14:textId="77777777" w:rsidR="00E16FD1" w:rsidRPr="000C321E" w:rsidRDefault="00E16FD1" w:rsidP="002E4AAE">
            <w:pPr>
              <w:pStyle w:val="TAC"/>
              <w:keepNext w:val="0"/>
              <w:keepLines w:val="0"/>
            </w:pPr>
          </w:p>
        </w:tc>
      </w:tr>
      <w:tr w:rsidR="00E16FD1" w:rsidRPr="000C321E" w14:paraId="65C47A72" w14:textId="77777777" w:rsidTr="002E4AAE">
        <w:tblPrEx>
          <w:tblLook w:val="0000" w:firstRow="0" w:lastRow="0" w:firstColumn="0" w:lastColumn="0" w:noHBand="0" w:noVBand="0"/>
        </w:tblPrEx>
        <w:trPr>
          <w:jc w:val="center"/>
        </w:trPr>
        <w:tc>
          <w:tcPr>
            <w:tcW w:w="1582" w:type="dxa"/>
          </w:tcPr>
          <w:p w14:paraId="41F8ABD1" w14:textId="77777777" w:rsidR="00E16FD1" w:rsidRPr="000C321E" w:rsidRDefault="00E16FD1" w:rsidP="002E4AAE">
            <w:pPr>
              <w:pStyle w:val="TAC"/>
              <w:keepNext w:val="0"/>
              <w:keepLines w:val="0"/>
            </w:pPr>
            <w:r w:rsidRPr="000C321E">
              <w:t>96</w:t>
            </w:r>
          </w:p>
        </w:tc>
        <w:tc>
          <w:tcPr>
            <w:tcW w:w="3870" w:type="dxa"/>
          </w:tcPr>
          <w:p w14:paraId="7BE459BF" w14:textId="77777777" w:rsidR="00E16FD1" w:rsidRPr="000C321E" w:rsidRDefault="00E16FD1" w:rsidP="002E4AAE">
            <w:pPr>
              <w:pStyle w:val="TAL"/>
              <w:keepNext w:val="0"/>
              <w:keepLines w:val="0"/>
            </w:pPr>
            <w:r w:rsidRPr="000C321E">
              <w:t>MBMS Notification Request</w:t>
            </w:r>
          </w:p>
        </w:tc>
        <w:tc>
          <w:tcPr>
            <w:tcW w:w="1206" w:type="dxa"/>
          </w:tcPr>
          <w:p w14:paraId="0253F904" w14:textId="77777777" w:rsidR="00E16FD1" w:rsidRPr="000C321E" w:rsidRDefault="00E16FD1" w:rsidP="002E4AAE">
            <w:pPr>
              <w:pStyle w:val="TAL"/>
              <w:keepNext w:val="0"/>
              <w:keepLines w:val="0"/>
            </w:pPr>
            <w:r w:rsidRPr="000C321E">
              <w:t>7.5A.1.1</w:t>
            </w:r>
          </w:p>
        </w:tc>
        <w:tc>
          <w:tcPr>
            <w:tcW w:w="1008" w:type="dxa"/>
          </w:tcPr>
          <w:p w14:paraId="6A84AF0B" w14:textId="77777777" w:rsidR="00E16FD1" w:rsidRPr="000C321E" w:rsidRDefault="00E16FD1" w:rsidP="002E4AAE">
            <w:pPr>
              <w:pStyle w:val="TAC"/>
              <w:keepNext w:val="0"/>
              <w:keepLines w:val="0"/>
            </w:pPr>
            <w:r w:rsidRPr="000C321E">
              <w:t>X</w:t>
            </w:r>
          </w:p>
        </w:tc>
        <w:tc>
          <w:tcPr>
            <w:tcW w:w="1008" w:type="dxa"/>
          </w:tcPr>
          <w:p w14:paraId="7F3C39B9" w14:textId="77777777" w:rsidR="00E16FD1" w:rsidRPr="000C321E" w:rsidRDefault="00E16FD1" w:rsidP="002E4AAE">
            <w:pPr>
              <w:pStyle w:val="TAC"/>
              <w:keepNext w:val="0"/>
              <w:keepLines w:val="0"/>
            </w:pPr>
          </w:p>
        </w:tc>
        <w:tc>
          <w:tcPr>
            <w:tcW w:w="1008" w:type="dxa"/>
          </w:tcPr>
          <w:p w14:paraId="447F614C" w14:textId="77777777" w:rsidR="00E16FD1" w:rsidRPr="000C321E" w:rsidRDefault="00E16FD1" w:rsidP="002E4AAE">
            <w:pPr>
              <w:pStyle w:val="TAC"/>
              <w:keepNext w:val="0"/>
              <w:keepLines w:val="0"/>
            </w:pPr>
          </w:p>
        </w:tc>
      </w:tr>
      <w:tr w:rsidR="00E16FD1" w:rsidRPr="000C321E" w14:paraId="7957B5D6" w14:textId="77777777" w:rsidTr="002E4AAE">
        <w:tblPrEx>
          <w:tblLook w:val="0000" w:firstRow="0" w:lastRow="0" w:firstColumn="0" w:lastColumn="0" w:noHBand="0" w:noVBand="0"/>
        </w:tblPrEx>
        <w:trPr>
          <w:jc w:val="center"/>
        </w:trPr>
        <w:tc>
          <w:tcPr>
            <w:tcW w:w="1582" w:type="dxa"/>
          </w:tcPr>
          <w:p w14:paraId="3D9A5F73" w14:textId="77777777" w:rsidR="00E16FD1" w:rsidRPr="000C321E" w:rsidRDefault="00E16FD1" w:rsidP="002E4AAE">
            <w:pPr>
              <w:pStyle w:val="TAC"/>
              <w:keepNext w:val="0"/>
              <w:keepLines w:val="0"/>
            </w:pPr>
            <w:r w:rsidRPr="000C321E">
              <w:t>97</w:t>
            </w:r>
          </w:p>
        </w:tc>
        <w:tc>
          <w:tcPr>
            <w:tcW w:w="3870" w:type="dxa"/>
          </w:tcPr>
          <w:p w14:paraId="664C982A" w14:textId="77777777" w:rsidR="00E16FD1" w:rsidRPr="000C321E" w:rsidRDefault="00E16FD1" w:rsidP="002E4AAE">
            <w:pPr>
              <w:pStyle w:val="TAL"/>
              <w:keepNext w:val="0"/>
              <w:keepLines w:val="0"/>
            </w:pPr>
            <w:r w:rsidRPr="000C321E">
              <w:t>MBMS Notification Response</w:t>
            </w:r>
          </w:p>
        </w:tc>
        <w:tc>
          <w:tcPr>
            <w:tcW w:w="1206" w:type="dxa"/>
          </w:tcPr>
          <w:p w14:paraId="237677D9" w14:textId="77777777" w:rsidR="00E16FD1" w:rsidRPr="000C321E" w:rsidRDefault="00E16FD1" w:rsidP="002E4AAE">
            <w:pPr>
              <w:pStyle w:val="TAL"/>
              <w:keepNext w:val="0"/>
              <w:keepLines w:val="0"/>
            </w:pPr>
            <w:r w:rsidRPr="000C321E">
              <w:t>7.5A.1.2</w:t>
            </w:r>
          </w:p>
        </w:tc>
        <w:tc>
          <w:tcPr>
            <w:tcW w:w="1008" w:type="dxa"/>
          </w:tcPr>
          <w:p w14:paraId="12E08B96" w14:textId="77777777" w:rsidR="00E16FD1" w:rsidRPr="000C321E" w:rsidRDefault="00E16FD1" w:rsidP="002E4AAE">
            <w:pPr>
              <w:pStyle w:val="TAC"/>
              <w:keepNext w:val="0"/>
              <w:keepLines w:val="0"/>
            </w:pPr>
            <w:r w:rsidRPr="000C321E">
              <w:t>X</w:t>
            </w:r>
          </w:p>
        </w:tc>
        <w:tc>
          <w:tcPr>
            <w:tcW w:w="1008" w:type="dxa"/>
          </w:tcPr>
          <w:p w14:paraId="4B57C578" w14:textId="77777777" w:rsidR="00E16FD1" w:rsidRPr="000C321E" w:rsidRDefault="00E16FD1" w:rsidP="002E4AAE">
            <w:pPr>
              <w:pStyle w:val="TAC"/>
              <w:keepNext w:val="0"/>
              <w:keepLines w:val="0"/>
            </w:pPr>
          </w:p>
        </w:tc>
        <w:tc>
          <w:tcPr>
            <w:tcW w:w="1008" w:type="dxa"/>
          </w:tcPr>
          <w:p w14:paraId="013F6D7B" w14:textId="77777777" w:rsidR="00E16FD1" w:rsidRPr="000C321E" w:rsidRDefault="00E16FD1" w:rsidP="002E4AAE">
            <w:pPr>
              <w:pStyle w:val="TAC"/>
              <w:keepNext w:val="0"/>
              <w:keepLines w:val="0"/>
            </w:pPr>
          </w:p>
        </w:tc>
      </w:tr>
      <w:tr w:rsidR="00E16FD1" w:rsidRPr="000C321E" w14:paraId="0AF5BBBB" w14:textId="77777777" w:rsidTr="002E4AAE">
        <w:tblPrEx>
          <w:tblLook w:val="0000" w:firstRow="0" w:lastRow="0" w:firstColumn="0" w:lastColumn="0" w:noHBand="0" w:noVBand="0"/>
        </w:tblPrEx>
        <w:trPr>
          <w:jc w:val="center"/>
        </w:trPr>
        <w:tc>
          <w:tcPr>
            <w:tcW w:w="1582" w:type="dxa"/>
          </w:tcPr>
          <w:p w14:paraId="34E7CEC0" w14:textId="77777777" w:rsidR="00E16FD1" w:rsidRPr="000C321E" w:rsidRDefault="00E16FD1" w:rsidP="002E4AAE">
            <w:pPr>
              <w:pStyle w:val="TAC"/>
              <w:keepNext w:val="0"/>
              <w:keepLines w:val="0"/>
            </w:pPr>
            <w:r w:rsidRPr="000C321E">
              <w:t>98</w:t>
            </w:r>
          </w:p>
        </w:tc>
        <w:tc>
          <w:tcPr>
            <w:tcW w:w="3870" w:type="dxa"/>
          </w:tcPr>
          <w:p w14:paraId="3BF37271" w14:textId="77777777" w:rsidR="00E16FD1" w:rsidRPr="000C321E" w:rsidRDefault="00E16FD1" w:rsidP="002E4AAE">
            <w:pPr>
              <w:pStyle w:val="TAL"/>
              <w:keepNext w:val="0"/>
              <w:keepLines w:val="0"/>
            </w:pPr>
            <w:r w:rsidRPr="000C321E">
              <w:t>MBMS Notification Reject Request</w:t>
            </w:r>
          </w:p>
        </w:tc>
        <w:tc>
          <w:tcPr>
            <w:tcW w:w="1206" w:type="dxa"/>
          </w:tcPr>
          <w:p w14:paraId="057A38F7" w14:textId="77777777" w:rsidR="00E16FD1" w:rsidRPr="000C321E" w:rsidRDefault="00E16FD1" w:rsidP="002E4AAE">
            <w:pPr>
              <w:pStyle w:val="TAL"/>
              <w:keepNext w:val="0"/>
              <w:keepLines w:val="0"/>
            </w:pPr>
            <w:r w:rsidRPr="000C321E">
              <w:t>7.5A.1.3</w:t>
            </w:r>
          </w:p>
        </w:tc>
        <w:tc>
          <w:tcPr>
            <w:tcW w:w="1008" w:type="dxa"/>
          </w:tcPr>
          <w:p w14:paraId="3CE7FC06" w14:textId="77777777" w:rsidR="00E16FD1" w:rsidRPr="000C321E" w:rsidRDefault="00E16FD1" w:rsidP="002E4AAE">
            <w:pPr>
              <w:pStyle w:val="TAC"/>
              <w:keepNext w:val="0"/>
              <w:keepLines w:val="0"/>
            </w:pPr>
            <w:r w:rsidRPr="000C321E">
              <w:t>X</w:t>
            </w:r>
          </w:p>
        </w:tc>
        <w:tc>
          <w:tcPr>
            <w:tcW w:w="1008" w:type="dxa"/>
          </w:tcPr>
          <w:p w14:paraId="2ABC5709" w14:textId="77777777" w:rsidR="00E16FD1" w:rsidRPr="000C321E" w:rsidRDefault="00E16FD1" w:rsidP="002E4AAE">
            <w:pPr>
              <w:pStyle w:val="TAC"/>
              <w:keepNext w:val="0"/>
              <w:keepLines w:val="0"/>
            </w:pPr>
          </w:p>
        </w:tc>
        <w:tc>
          <w:tcPr>
            <w:tcW w:w="1008" w:type="dxa"/>
          </w:tcPr>
          <w:p w14:paraId="1663BA7B" w14:textId="77777777" w:rsidR="00E16FD1" w:rsidRPr="000C321E" w:rsidRDefault="00E16FD1" w:rsidP="002E4AAE">
            <w:pPr>
              <w:pStyle w:val="TAC"/>
              <w:keepNext w:val="0"/>
              <w:keepLines w:val="0"/>
            </w:pPr>
          </w:p>
        </w:tc>
      </w:tr>
      <w:tr w:rsidR="00E16FD1" w:rsidRPr="000C321E" w14:paraId="5562B4DF" w14:textId="77777777" w:rsidTr="002E4AAE">
        <w:tblPrEx>
          <w:tblLook w:val="0000" w:firstRow="0" w:lastRow="0" w:firstColumn="0" w:lastColumn="0" w:noHBand="0" w:noVBand="0"/>
        </w:tblPrEx>
        <w:trPr>
          <w:jc w:val="center"/>
        </w:trPr>
        <w:tc>
          <w:tcPr>
            <w:tcW w:w="1582" w:type="dxa"/>
          </w:tcPr>
          <w:p w14:paraId="102FAD82" w14:textId="77777777" w:rsidR="00E16FD1" w:rsidRPr="000C321E" w:rsidRDefault="00E16FD1" w:rsidP="002E4AAE">
            <w:pPr>
              <w:pStyle w:val="TAC"/>
              <w:keepNext w:val="0"/>
              <w:keepLines w:val="0"/>
            </w:pPr>
            <w:r w:rsidRPr="000C321E">
              <w:t>99</w:t>
            </w:r>
          </w:p>
        </w:tc>
        <w:tc>
          <w:tcPr>
            <w:tcW w:w="3870" w:type="dxa"/>
          </w:tcPr>
          <w:p w14:paraId="10200D07" w14:textId="77777777" w:rsidR="00E16FD1" w:rsidRPr="000C321E" w:rsidRDefault="00E16FD1" w:rsidP="002E4AAE">
            <w:pPr>
              <w:pStyle w:val="TAL"/>
              <w:keepNext w:val="0"/>
              <w:keepLines w:val="0"/>
            </w:pPr>
            <w:r w:rsidRPr="000C321E">
              <w:t>MBMS Notification Reject Response</w:t>
            </w:r>
          </w:p>
        </w:tc>
        <w:tc>
          <w:tcPr>
            <w:tcW w:w="1206" w:type="dxa"/>
          </w:tcPr>
          <w:p w14:paraId="38A06CE2" w14:textId="77777777" w:rsidR="00E16FD1" w:rsidRPr="000C321E" w:rsidRDefault="00E16FD1" w:rsidP="002E4AAE">
            <w:pPr>
              <w:pStyle w:val="TAL"/>
              <w:keepNext w:val="0"/>
              <w:keepLines w:val="0"/>
            </w:pPr>
            <w:r w:rsidRPr="000C321E">
              <w:t>7.5A.1.4</w:t>
            </w:r>
          </w:p>
        </w:tc>
        <w:tc>
          <w:tcPr>
            <w:tcW w:w="1008" w:type="dxa"/>
          </w:tcPr>
          <w:p w14:paraId="7D7DDB70" w14:textId="77777777" w:rsidR="00E16FD1" w:rsidRPr="000C321E" w:rsidRDefault="00E16FD1" w:rsidP="002E4AAE">
            <w:pPr>
              <w:pStyle w:val="TAC"/>
              <w:keepNext w:val="0"/>
              <w:keepLines w:val="0"/>
            </w:pPr>
            <w:r w:rsidRPr="000C321E">
              <w:t>X</w:t>
            </w:r>
          </w:p>
        </w:tc>
        <w:tc>
          <w:tcPr>
            <w:tcW w:w="1008" w:type="dxa"/>
          </w:tcPr>
          <w:p w14:paraId="60584083" w14:textId="77777777" w:rsidR="00E16FD1" w:rsidRPr="000C321E" w:rsidRDefault="00E16FD1" w:rsidP="002E4AAE">
            <w:pPr>
              <w:pStyle w:val="TAC"/>
              <w:keepNext w:val="0"/>
              <w:keepLines w:val="0"/>
            </w:pPr>
          </w:p>
        </w:tc>
        <w:tc>
          <w:tcPr>
            <w:tcW w:w="1008" w:type="dxa"/>
          </w:tcPr>
          <w:p w14:paraId="34AFBFED" w14:textId="77777777" w:rsidR="00E16FD1" w:rsidRPr="000C321E" w:rsidRDefault="00E16FD1" w:rsidP="002E4AAE">
            <w:pPr>
              <w:pStyle w:val="TAC"/>
              <w:keepNext w:val="0"/>
              <w:keepLines w:val="0"/>
            </w:pPr>
          </w:p>
        </w:tc>
      </w:tr>
      <w:tr w:rsidR="00E16FD1" w:rsidRPr="000C321E" w14:paraId="07BB306C" w14:textId="77777777" w:rsidTr="002E4AAE">
        <w:tblPrEx>
          <w:tblLook w:val="0000" w:firstRow="0" w:lastRow="0" w:firstColumn="0" w:lastColumn="0" w:noHBand="0" w:noVBand="0"/>
        </w:tblPrEx>
        <w:trPr>
          <w:jc w:val="center"/>
        </w:trPr>
        <w:tc>
          <w:tcPr>
            <w:tcW w:w="1582" w:type="dxa"/>
          </w:tcPr>
          <w:p w14:paraId="46C1BDAE" w14:textId="77777777" w:rsidR="00E16FD1" w:rsidRPr="000C321E" w:rsidRDefault="00E16FD1" w:rsidP="002E4AAE">
            <w:pPr>
              <w:pStyle w:val="TAC"/>
              <w:keepNext w:val="0"/>
              <w:keepLines w:val="0"/>
            </w:pPr>
            <w:r w:rsidRPr="000C321E">
              <w:t>100</w:t>
            </w:r>
          </w:p>
        </w:tc>
        <w:tc>
          <w:tcPr>
            <w:tcW w:w="3870" w:type="dxa"/>
          </w:tcPr>
          <w:p w14:paraId="1196A0EB" w14:textId="77777777" w:rsidR="00E16FD1" w:rsidRPr="000C321E" w:rsidRDefault="00E16FD1" w:rsidP="002E4AAE">
            <w:pPr>
              <w:pStyle w:val="TAL"/>
              <w:keepNext w:val="0"/>
              <w:keepLines w:val="0"/>
            </w:pPr>
            <w:r w:rsidRPr="000C321E">
              <w:t>Create MBMS Context Request</w:t>
            </w:r>
          </w:p>
        </w:tc>
        <w:tc>
          <w:tcPr>
            <w:tcW w:w="1206" w:type="dxa"/>
          </w:tcPr>
          <w:p w14:paraId="5AA80FA4" w14:textId="77777777" w:rsidR="00E16FD1" w:rsidRPr="000C321E" w:rsidRDefault="00E16FD1" w:rsidP="002E4AAE">
            <w:pPr>
              <w:pStyle w:val="TAL"/>
              <w:keepNext w:val="0"/>
              <w:keepLines w:val="0"/>
            </w:pPr>
            <w:r w:rsidRPr="000C321E">
              <w:t>7.5A.1.5</w:t>
            </w:r>
          </w:p>
        </w:tc>
        <w:tc>
          <w:tcPr>
            <w:tcW w:w="1008" w:type="dxa"/>
          </w:tcPr>
          <w:p w14:paraId="7C6CF039" w14:textId="77777777" w:rsidR="00E16FD1" w:rsidRPr="000C321E" w:rsidRDefault="00E16FD1" w:rsidP="002E4AAE">
            <w:pPr>
              <w:pStyle w:val="TAC"/>
              <w:keepNext w:val="0"/>
              <w:keepLines w:val="0"/>
            </w:pPr>
            <w:r w:rsidRPr="000C321E">
              <w:t>X</w:t>
            </w:r>
          </w:p>
        </w:tc>
        <w:tc>
          <w:tcPr>
            <w:tcW w:w="1008" w:type="dxa"/>
          </w:tcPr>
          <w:p w14:paraId="7A48BF40" w14:textId="77777777" w:rsidR="00E16FD1" w:rsidRPr="000C321E" w:rsidRDefault="00E16FD1" w:rsidP="002E4AAE">
            <w:pPr>
              <w:pStyle w:val="TAC"/>
              <w:keepNext w:val="0"/>
              <w:keepLines w:val="0"/>
            </w:pPr>
          </w:p>
        </w:tc>
        <w:tc>
          <w:tcPr>
            <w:tcW w:w="1008" w:type="dxa"/>
          </w:tcPr>
          <w:p w14:paraId="53DE06E4" w14:textId="77777777" w:rsidR="00E16FD1" w:rsidRPr="000C321E" w:rsidRDefault="00E16FD1" w:rsidP="002E4AAE">
            <w:pPr>
              <w:pStyle w:val="TAC"/>
              <w:keepNext w:val="0"/>
              <w:keepLines w:val="0"/>
            </w:pPr>
          </w:p>
        </w:tc>
      </w:tr>
      <w:tr w:rsidR="00E16FD1" w:rsidRPr="000C321E" w14:paraId="2D97D6BE" w14:textId="77777777" w:rsidTr="002E4AAE">
        <w:tblPrEx>
          <w:tblLook w:val="0000" w:firstRow="0" w:lastRow="0" w:firstColumn="0" w:lastColumn="0" w:noHBand="0" w:noVBand="0"/>
        </w:tblPrEx>
        <w:trPr>
          <w:jc w:val="center"/>
        </w:trPr>
        <w:tc>
          <w:tcPr>
            <w:tcW w:w="1582" w:type="dxa"/>
          </w:tcPr>
          <w:p w14:paraId="333D5FAC" w14:textId="77777777" w:rsidR="00E16FD1" w:rsidRPr="000C321E" w:rsidRDefault="00E16FD1" w:rsidP="002E4AAE">
            <w:pPr>
              <w:pStyle w:val="TAC"/>
              <w:keepNext w:val="0"/>
              <w:keepLines w:val="0"/>
            </w:pPr>
            <w:r w:rsidRPr="000C321E">
              <w:t>101</w:t>
            </w:r>
          </w:p>
        </w:tc>
        <w:tc>
          <w:tcPr>
            <w:tcW w:w="3870" w:type="dxa"/>
          </w:tcPr>
          <w:p w14:paraId="548C2B6A" w14:textId="77777777" w:rsidR="00E16FD1" w:rsidRPr="000C321E" w:rsidRDefault="00E16FD1" w:rsidP="002E4AAE">
            <w:pPr>
              <w:pStyle w:val="TAL"/>
              <w:keepNext w:val="0"/>
              <w:keepLines w:val="0"/>
            </w:pPr>
            <w:r w:rsidRPr="000C321E">
              <w:t>Create MBMS Context Response</w:t>
            </w:r>
          </w:p>
        </w:tc>
        <w:tc>
          <w:tcPr>
            <w:tcW w:w="1206" w:type="dxa"/>
          </w:tcPr>
          <w:p w14:paraId="206A6ADC" w14:textId="77777777" w:rsidR="00E16FD1" w:rsidRPr="000C321E" w:rsidRDefault="00E16FD1" w:rsidP="002E4AAE">
            <w:pPr>
              <w:pStyle w:val="TAL"/>
              <w:keepNext w:val="0"/>
              <w:keepLines w:val="0"/>
            </w:pPr>
            <w:r w:rsidRPr="000C321E">
              <w:t>7.5A.1.6</w:t>
            </w:r>
          </w:p>
        </w:tc>
        <w:tc>
          <w:tcPr>
            <w:tcW w:w="1008" w:type="dxa"/>
          </w:tcPr>
          <w:p w14:paraId="2D923C3C" w14:textId="77777777" w:rsidR="00E16FD1" w:rsidRPr="000C321E" w:rsidRDefault="00E16FD1" w:rsidP="002E4AAE">
            <w:pPr>
              <w:pStyle w:val="TAC"/>
              <w:keepNext w:val="0"/>
              <w:keepLines w:val="0"/>
            </w:pPr>
            <w:r w:rsidRPr="000C321E">
              <w:t>X</w:t>
            </w:r>
          </w:p>
        </w:tc>
        <w:tc>
          <w:tcPr>
            <w:tcW w:w="1008" w:type="dxa"/>
          </w:tcPr>
          <w:p w14:paraId="5E1D9A1E" w14:textId="77777777" w:rsidR="00E16FD1" w:rsidRPr="000C321E" w:rsidRDefault="00E16FD1" w:rsidP="002E4AAE">
            <w:pPr>
              <w:pStyle w:val="TAC"/>
              <w:keepNext w:val="0"/>
              <w:keepLines w:val="0"/>
            </w:pPr>
          </w:p>
        </w:tc>
        <w:tc>
          <w:tcPr>
            <w:tcW w:w="1008" w:type="dxa"/>
          </w:tcPr>
          <w:p w14:paraId="30AE6650" w14:textId="77777777" w:rsidR="00E16FD1" w:rsidRPr="000C321E" w:rsidRDefault="00E16FD1" w:rsidP="002E4AAE">
            <w:pPr>
              <w:pStyle w:val="TAC"/>
              <w:keepNext w:val="0"/>
              <w:keepLines w:val="0"/>
            </w:pPr>
          </w:p>
        </w:tc>
      </w:tr>
      <w:tr w:rsidR="00E16FD1" w:rsidRPr="000C321E" w14:paraId="5B8366AB" w14:textId="77777777" w:rsidTr="002E4AAE">
        <w:tblPrEx>
          <w:tblLook w:val="0000" w:firstRow="0" w:lastRow="0" w:firstColumn="0" w:lastColumn="0" w:noHBand="0" w:noVBand="0"/>
        </w:tblPrEx>
        <w:trPr>
          <w:jc w:val="center"/>
        </w:trPr>
        <w:tc>
          <w:tcPr>
            <w:tcW w:w="1582" w:type="dxa"/>
          </w:tcPr>
          <w:p w14:paraId="3515FC09" w14:textId="77777777" w:rsidR="00E16FD1" w:rsidRPr="000C321E" w:rsidRDefault="00E16FD1" w:rsidP="002E4AAE">
            <w:pPr>
              <w:pStyle w:val="TAC"/>
              <w:keepNext w:val="0"/>
              <w:keepLines w:val="0"/>
            </w:pPr>
            <w:r w:rsidRPr="000C321E">
              <w:t>102</w:t>
            </w:r>
          </w:p>
        </w:tc>
        <w:tc>
          <w:tcPr>
            <w:tcW w:w="3870" w:type="dxa"/>
          </w:tcPr>
          <w:p w14:paraId="2772A3E9" w14:textId="77777777" w:rsidR="00E16FD1" w:rsidRPr="000C321E" w:rsidRDefault="00E16FD1" w:rsidP="002E4AAE">
            <w:pPr>
              <w:pStyle w:val="TAL"/>
              <w:keepNext w:val="0"/>
              <w:keepLines w:val="0"/>
            </w:pPr>
            <w:r w:rsidRPr="000C321E">
              <w:t>Update MBMS Context Request</w:t>
            </w:r>
          </w:p>
        </w:tc>
        <w:tc>
          <w:tcPr>
            <w:tcW w:w="1206" w:type="dxa"/>
          </w:tcPr>
          <w:p w14:paraId="7406F5C9" w14:textId="77777777" w:rsidR="00E16FD1" w:rsidRPr="000C321E" w:rsidRDefault="00E16FD1" w:rsidP="002E4AAE">
            <w:pPr>
              <w:pStyle w:val="TAL"/>
              <w:keepNext w:val="0"/>
              <w:keepLines w:val="0"/>
            </w:pPr>
            <w:r w:rsidRPr="000C321E">
              <w:t>7.5A.1.7</w:t>
            </w:r>
          </w:p>
        </w:tc>
        <w:tc>
          <w:tcPr>
            <w:tcW w:w="1008" w:type="dxa"/>
          </w:tcPr>
          <w:p w14:paraId="4A101F8C" w14:textId="77777777" w:rsidR="00E16FD1" w:rsidRPr="000C321E" w:rsidRDefault="00E16FD1" w:rsidP="002E4AAE">
            <w:pPr>
              <w:pStyle w:val="TAC"/>
              <w:keepNext w:val="0"/>
              <w:keepLines w:val="0"/>
            </w:pPr>
            <w:r w:rsidRPr="000C321E">
              <w:t>X</w:t>
            </w:r>
          </w:p>
        </w:tc>
        <w:tc>
          <w:tcPr>
            <w:tcW w:w="1008" w:type="dxa"/>
          </w:tcPr>
          <w:p w14:paraId="67971DB1" w14:textId="77777777" w:rsidR="00E16FD1" w:rsidRPr="000C321E" w:rsidRDefault="00E16FD1" w:rsidP="002E4AAE">
            <w:pPr>
              <w:pStyle w:val="TAC"/>
              <w:keepNext w:val="0"/>
              <w:keepLines w:val="0"/>
            </w:pPr>
          </w:p>
        </w:tc>
        <w:tc>
          <w:tcPr>
            <w:tcW w:w="1008" w:type="dxa"/>
          </w:tcPr>
          <w:p w14:paraId="2B5AF55B" w14:textId="77777777" w:rsidR="00E16FD1" w:rsidRPr="000C321E" w:rsidRDefault="00E16FD1" w:rsidP="002E4AAE">
            <w:pPr>
              <w:pStyle w:val="TAC"/>
              <w:keepNext w:val="0"/>
              <w:keepLines w:val="0"/>
            </w:pPr>
          </w:p>
        </w:tc>
      </w:tr>
      <w:tr w:rsidR="00E16FD1" w:rsidRPr="000C321E" w14:paraId="5398152F" w14:textId="77777777" w:rsidTr="002E4AAE">
        <w:tblPrEx>
          <w:tblLook w:val="0000" w:firstRow="0" w:lastRow="0" w:firstColumn="0" w:lastColumn="0" w:noHBand="0" w:noVBand="0"/>
        </w:tblPrEx>
        <w:trPr>
          <w:jc w:val="center"/>
        </w:trPr>
        <w:tc>
          <w:tcPr>
            <w:tcW w:w="1582" w:type="dxa"/>
          </w:tcPr>
          <w:p w14:paraId="5B069A51" w14:textId="77777777" w:rsidR="00E16FD1" w:rsidRPr="000C321E" w:rsidRDefault="00E16FD1" w:rsidP="002E4AAE">
            <w:pPr>
              <w:pStyle w:val="TAC"/>
              <w:keepNext w:val="0"/>
              <w:keepLines w:val="0"/>
            </w:pPr>
            <w:r w:rsidRPr="000C321E">
              <w:t>103</w:t>
            </w:r>
          </w:p>
        </w:tc>
        <w:tc>
          <w:tcPr>
            <w:tcW w:w="3870" w:type="dxa"/>
          </w:tcPr>
          <w:p w14:paraId="275AFA5B" w14:textId="77777777" w:rsidR="00E16FD1" w:rsidRPr="000C321E" w:rsidRDefault="00E16FD1" w:rsidP="002E4AAE">
            <w:pPr>
              <w:pStyle w:val="TAL"/>
              <w:keepNext w:val="0"/>
              <w:keepLines w:val="0"/>
            </w:pPr>
            <w:r w:rsidRPr="000C321E">
              <w:t>Update MBMS Context Response</w:t>
            </w:r>
          </w:p>
        </w:tc>
        <w:tc>
          <w:tcPr>
            <w:tcW w:w="1206" w:type="dxa"/>
          </w:tcPr>
          <w:p w14:paraId="6843423C" w14:textId="77777777" w:rsidR="00E16FD1" w:rsidRPr="000C321E" w:rsidRDefault="00E16FD1" w:rsidP="002E4AAE">
            <w:pPr>
              <w:pStyle w:val="TAL"/>
              <w:keepNext w:val="0"/>
              <w:keepLines w:val="0"/>
            </w:pPr>
            <w:r w:rsidRPr="000C321E">
              <w:t>7.5A.1.8</w:t>
            </w:r>
          </w:p>
        </w:tc>
        <w:tc>
          <w:tcPr>
            <w:tcW w:w="1008" w:type="dxa"/>
          </w:tcPr>
          <w:p w14:paraId="7750D514" w14:textId="77777777" w:rsidR="00E16FD1" w:rsidRPr="000C321E" w:rsidRDefault="00E16FD1" w:rsidP="002E4AAE">
            <w:pPr>
              <w:pStyle w:val="TAC"/>
              <w:keepNext w:val="0"/>
              <w:keepLines w:val="0"/>
            </w:pPr>
            <w:r w:rsidRPr="000C321E">
              <w:t>X</w:t>
            </w:r>
          </w:p>
        </w:tc>
        <w:tc>
          <w:tcPr>
            <w:tcW w:w="1008" w:type="dxa"/>
          </w:tcPr>
          <w:p w14:paraId="730B65EF" w14:textId="77777777" w:rsidR="00E16FD1" w:rsidRPr="000C321E" w:rsidRDefault="00E16FD1" w:rsidP="002E4AAE">
            <w:pPr>
              <w:pStyle w:val="TAC"/>
              <w:keepNext w:val="0"/>
              <w:keepLines w:val="0"/>
            </w:pPr>
          </w:p>
        </w:tc>
        <w:tc>
          <w:tcPr>
            <w:tcW w:w="1008" w:type="dxa"/>
          </w:tcPr>
          <w:p w14:paraId="175283D4" w14:textId="77777777" w:rsidR="00E16FD1" w:rsidRPr="000C321E" w:rsidRDefault="00E16FD1" w:rsidP="002E4AAE">
            <w:pPr>
              <w:pStyle w:val="TAC"/>
              <w:keepNext w:val="0"/>
              <w:keepLines w:val="0"/>
            </w:pPr>
          </w:p>
        </w:tc>
      </w:tr>
      <w:tr w:rsidR="00E16FD1" w:rsidRPr="000C321E" w14:paraId="461F14F0" w14:textId="77777777" w:rsidTr="002E4AAE">
        <w:tblPrEx>
          <w:tblLook w:val="0000" w:firstRow="0" w:lastRow="0" w:firstColumn="0" w:lastColumn="0" w:noHBand="0" w:noVBand="0"/>
        </w:tblPrEx>
        <w:trPr>
          <w:jc w:val="center"/>
        </w:trPr>
        <w:tc>
          <w:tcPr>
            <w:tcW w:w="1582" w:type="dxa"/>
          </w:tcPr>
          <w:p w14:paraId="0C719C9F" w14:textId="77777777" w:rsidR="00E16FD1" w:rsidRPr="000C321E" w:rsidRDefault="00E16FD1" w:rsidP="002E4AAE">
            <w:pPr>
              <w:pStyle w:val="TAC"/>
              <w:keepNext w:val="0"/>
              <w:keepLines w:val="0"/>
            </w:pPr>
            <w:r w:rsidRPr="000C321E">
              <w:t>104</w:t>
            </w:r>
          </w:p>
        </w:tc>
        <w:tc>
          <w:tcPr>
            <w:tcW w:w="3870" w:type="dxa"/>
          </w:tcPr>
          <w:p w14:paraId="7D922C7E" w14:textId="77777777" w:rsidR="00E16FD1" w:rsidRPr="000C321E" w:rsidRDefault="00E16FD1" w:rsidP="002E4AAE">
            <w:pPr>
              <w:pStyle w:val="TAL"/>
              <w:keepNext w:val="0"/>
              <w:keepLines w:val="0"/>
            </w:pPr>
            <w:r w:rsidRPr="000C321E">
              <w:t>Delete MBMS Context Request</w:t>
            </w:r>
          </w:p>
        </w:tc>
        <w:tc>
          <w:tcPr>
            <w:tcW w:w="1206" w:type="dxa"/>
          </w:tcPr>
          <w:p w14:paraId="6BC1C878" w14:textId="77777777" w:rsidR="00E16FD1" w:rsidRPr="000C321E" w:rsidRDefault="00E16FD1" w:rsidP="002E4AAE">
            <w:pPr>
              <w:pStyle w:val="TAL"/>
              <w:keepNext w:val="0"/>
              <w:keepLines w:val="0"/>
            </w:pPr>
            <w:r w:rsidRPr="000C321E">
              <w:t>7.5A.1.9</w:t>
            </w:r>
          </w:p>
        </w:tc>
        <w:tc>
          <w:tcPr>
            <w:tcW w:w="1008" w:type="dxa"/>
          </w:tcPr>
          <w:p w14:paraId="0434969D" w14:textId="77777777" w:rsidR="00E16FD1" w:rsidRPr="000C321E" w:rsidRDefault="00E16FD1" w:rsidP="002E4AAE">
            <w:pPr>
              <w:pStyle w:val="TAC"/>
              <w:keepNext w:val="0"/>
              <w:keepLines w:val="0"/>
            </w:pPr>
            <w:r w:rsidRPr="000C321E">
              <w:t>X</w:t>
            </w:r>
          </w:p>
        </w:tc>
        <w:tc>
          <w:tcPr>
            <w:tcW w:w="1008" w:type="dxa"/>
          </w:tcPr>
          <w:p w14:paraId="7082B19D" w14:textId="77777777" w:rsidR="00E16FD1" w:rsidRPr="000C321E" w:rsidRDefault="00E16FD1" w:rsidP="002E4AAE">
            <w:pPr>
              <w:pStyle w:val="TAC"/>
              <w:keepNext w:val="0"/>
              <w:keepLines w:val="0"/>
            </w:pPr>
          </w:p>
        </w:tc>
        <w:tc>
          <w:tcPr>
            <w:tcW w:w="1008" w:type="dxa"/>
          </w:tcPr>
          <w:p w14:paraId="60E4D728" w14:textId="77777777" w:rsidR="00E16FD1" w:rsidRPr="000C321E" w:rsidRDefault="00E16FD1" w:rsidP="002E4AAE">
            <w:pPr>
              <w:pStyle w:val="TAC"/>
              <w:keepNext w:val="0"/>
              <w:keepLines w:val="0"/>
            </w:pPr>
          </w:p>
        </w:tc>
      </w:tr>
      <w:tr w:rsidR="00E16FD1" w:rsidRPr="000C321E" w14:paraId="6988D27D" w14:textId="77777777" w:rsidTr="002E4AAE">
        <w:tblPrEx>
          <w:tblLook w:val="0000" w:firstRow="0" w:lastRow="0" w:firstColumn="0" w:lastColumn="0" w:noHBand="0" w:noVBand="0"/>
        </w:tblPrEx>
        <w:trPr>
          <w:jc w:val="center"/>
        </w:trPr>
        <w:tc>
          <w:tcPr>
            <w:tcW w:w="1582" w:type="dxa"/>
          </w:tcPr>
          <w:p w14:paraId="31731B3F" w14:textId="77777777" w:rsidR="00E16FD1" w:rsidRPr="000C321E" w:rsidRDefault="00E16FD1" w:rsidP="002E4AAE">
            <w:pPr>
              <w:pStyle w:val="TAC"/>
              <w:keepNext w:val="0"/>
              <w:keepLines w:val="0"/>
            </w:pPr>
            <w:r w:rsidRPr="000C321E">
              <w:t>105</w:t>
            </w:r>
          </w:p>
        </w:tc>
        <w:tc>
          <w:tcPr>
            <w:tcW w:w="3870" w:type="dxa"/>
          </w:tcPr>
          <w:p w14:paraId="27E9147C" w14:textId="77777777" w:rsidR="00E16FD1" w:rsidRPr="000C321E" w:rsidRDefault="00E16FD1" w:rsidP="002E4AAE">
            <w:pPr>
              <w:pStyle w:val="TAL"/>
              <w:keepNext w:val="0"/>
              <w:keepLines w:val="0"/>
            </w:pPr>
            <w:r w:rsidRPr="000C321E">
              <w:t>Delete MBMS Context Response</w:t>
            </w:r>
          </w:p>
        </w:tc>
        <w:tc>
          <w:tcPr>
            <w:tcW w:w="1206" w:type="dxa"/>
          </w:tcPr>
          <w:p w14:paraId="33C38F4C" w14:textId="77777777" w:rsidR="00E16FD1" w:rsidRPr="000C321E" w:rsidRDefault="00E16FD1" w:rsidP="002E4AAE">
            <w:pPr>
              <w:pStyle w:val="TAL"/>
              <w:keepNext w:val="0"/>
              <w:keepLines w:val="0"/>
            </w:pPr>
            <w:r w:rsidRPr="000C321E">
              <w:t>7.5A.1.10</w:t>
            </w:r>
          </w:p>
        </w:tc>
        <w:tc>
          <w:tcPr>
            <w:tcW w:w="1008" w:type="dxa"/>
          </w:tcPr>
          <w:p w14:paraId="705D1D90" w14:textId="77777777" w:rsidR="00E16FD1" w:rsidRPr="000C321E" w:rsidRDefault="00E16FD1" w:rsidP="002E4AAE">
            <w:pPr>
              <w:pStyle w:val="TAC"/>
              <w:keepNext w:val="0"/>
              <w:keepLines w:val="0"/>
            </w:pPr>
            <w:r w:rsidRPr="000C321E">
              <w:t>X</w:t>
            </w:r>
          </w:p>
        </w:tc>
        <w:tc>
          <w:tcPr>
            <w:tcW w:w="1008" w:type="dxa"/>
          </w:tcPr>
          <w:p w14:paraId="3F441E0A" w14:textId="77777777" w:rsidR="00E16FD1" w:rsidRPr="000C321E" w:rsidRDefault="00E16FD1" w:rsidP="002E4AAE">
            <w:pPr>
              <w:pStyle w:val="TAC"/>
              <w:keepNext w:val="0"/>
              <w:keepLines w:val="0"/>
            </w:pPr>
          </w:p>
        </w:tc>
        <w:tc>
          <w:tcPr>
            <w:tcW w:w="1008" w:type="dxa"/>
          </w:tcPr>
          <w:p w14:paraId="334141DF" w14:textId="77777777" w:rsidR="00E16FD1" w:rsidRPr="000C321E" w:rsidRDefault="00E16FD1" w:rsidP="002E4AAE">
            <w:pPr>
              <w:pStyle w:val="TAC"/>
              <w:keepNext w:val="0"/>
              <w:keepLines w:val="0"/>
            </w:pPr>
          </w:p>
        </w:tc>
      </w:tr>
      <w:tr w:rsidR="00E16FD1" w:rsidRPr="000C321E" w14:paraId="7B4F810D" w14:textId="77777777" w:rsidTr="002E4AAE">
        <w:tblPrEx>
          <w:tblLook w:val="0000" w:firstRow="0" w:lastRow="0" w:firstColumn="0" w:lastColumn="0" w:noHBand="0" w:noVBand="0"/>
        </w:tblPrEx>
        <w:trPr>
          <w:jc w:val="center"/>
        </w:trPr>
        <w:tc>
          <w:tcPr>
            <w:tcW w:w="1582" w:type="dxa"/>
          </w:tcPr>
          <w:p w14:paraId="40FFF461" w14:textId="77777777" w:rsidR="00E16FD1" w:rsidRPr="000C321E" w:rsidRDefault="00E16FD1" w:rsidP="002E4AAE">
            <w:pPr>
              <w:pStyle w:val="TAC"/>
              <w:keepNext w:val="0"/>
              <w:keepLines w:val="0"/>
            </w:pPr>
            <w:r w:rsidRPr="000C321E">
              <w:t xml:space="preserve"> 106 - 111</w:t>
            </w:r>
          </w:p>
        </w:tc>
        <w:tc>
          <w:tcPr>
            <w:tcW w:w="3870" w:type="dxa"/>
          </w:tcPr>
          <w:p w14:paraId="364F0774"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10DDBB4B" w14:textId="77777777" w:rsidR="00E16FD1" w:rsidRPr="000C321E" w:rsidRDefault="00E16FD1" w:rsidP="002E4AAE">
            <w:pPr>
              <w:pStyle w:val="TAL"/>
              <w:keepNext w:val="0"/>
              <w:keepLines w:val="0"/>
            </w:pPr>
          </w:p>
        </w:tc>
        <w:tc>
          <w:tcPr>
            <w:tcW w:w="1008" w:type="dxa"/>
          </w:tcPr>
          <w:p w14:paraId="2566F108" w14:textId="77777777" w:rsidR="00E16FD1" w:rsidRPr="000C321E" w:rsidRDefault="00E16FD1" w:rsidP="002E4AAE">
            <w:pPr>
              <w:pStyle w:val="TAC"/>
              <w:keepNext w:val="0"/>
              <w:keepLines w:val="0"/>
            </w:pPr>
          </w:p>
        </w:tc>
        <w:tc>
          <w:tcPr>
            <w:tcW w:w="1008" w:type="dxa"/>
          </w:tcPr>
          <w:p w14:paraId="79399000" w14:textId="77777777" w:rsidR="00E16FD1" w:rsidRPr="000C321E" w:rsidRDefault="00E16FD1" w:rsidP="002E4AAE">
            <w:pPr>
              <w:pStyle w:val="TAC"/>
              <w:keepNext w:val="0"/>
              <w:keepLines w:val="0"/>
            </w:pPr>
          </w:p>
        </w:tc>
        <w:tc>
          <w:tcPr>
            <w:tcW w:w="1008" w:type="dxa"/>
          </w:tcPr>
          <w:p w14:paraId="305656DF" w14:textId="77777777" w:rsidR="00E16FD1" w:rsidRPr="000C321E" w:rsidRDefault="00E16FD1" w:rsidP="002E4AAE">
            <w:pPr>
              <w:pStyle w:val="TAC"/>
              <w:keepNext w:val="0"/>
              <w:keepLines w:val="0"/>
            </w:pPr>
          </w:p>
        </w:tc>
      </w:tr>
      <w:tr w:rsidR="00E16FD1" w:rsidRPr="000C321E" w14:paraId="5F2B7F05" w14:textId="77777777" w:rsidTr="002E4AAE">
        <w:tblPrEx>
          <w:tblLook w:val="0000" w:firstRow="0" w:lastRow="0" w:firstColumn="0" w:lastColumn="0" w:noHBand="0" w:noVBand="0"/>
        </w:tblPrEx>
        <w:trPr>
          <w:jc w:val="center"/>
        </w:trPr>
        <w:tc>
          <w:tcPr>
            <w:tcW w:w="1582" w:type="dxa"/>
          </w:tcPr>
          <w:p w14:paraId="3416B9F9" w14:textId="77777777" w:rsidR="00E16FD1" w:rsidRPr="000C321E" w:rsidRDefault="00E16FD1" w:rsidP="002E4AAE">
            <w:pPr>
              <w:pStyle w:val="TAC"/>
              <w:keepNext w:val="0"/>
              <w:keepLines w:val="0"/>
            </w:pPr>
            <w:r w:rsidRPr="000C321E">
              <w:t>112</w:t>
            </w:r>
          </w:p>
        </w:tc>
        <w:tc>
          <w:tcPr>
            <w:tcW w:w="3870" w:type="dxa"/>
          </w:tcPr>
          <w:p w14:paraId="66E94ECF" w14:textId="77777777" w:rsidR="00E16FD1" w:rsidRPr="000C321E" w:rsidRDefault="00E16FD1" w:rsidP="002E4AAE">
            <w:pPr>
              <w:pStyle w:val="TAL"/>
              <w:keepNext w:val="0"/>
              <w:keepLines w:val="0"/>
            </w:pPr>
            <w:r w:rsidRPr="000C321E">
              <w:t>MBMS Registration Request</w:t>
            </w:r>
          </w:p>
        </w:tc>
        <w:tc>
          <w:tcPr>
            <w:tcW w:w="1206" w:type="dxa"/>
          </w:tcPr>
          <w:p w14:paraId="1F8154BC" w14:textId="77777777" w:rsidR="00E16FD1" w:rsidRPr="000C321E" w:rsidRDefault="00E16FD1" w:rsidP="002E4AAE">
            <w:pPr>
              <w:pStyle w:val="TAL"/>
              <w:keepNext w:val="0"/>
              <w:keepLines w:val="0"/>
            </w:pPr>
            <w:r w:rsidRPr="000C321E">
              <w:t>7.5A.2.1</w:t>
            </w:r>
          </w:p>
        </w:tc>
        <w:tc>
          <w:tcPr>
            <w:tcW w:w="1008" w:type="dxa"/>
          </w:tcPr>
          <w:p w14:paraId="3F9C7B9A" w14:textId="77777777" w:rsidR="00E16FD1" w:rsidRPr="000C321E" w:rsidRDefault="00E16FD1" w:rsidP="002E4AAE">
            <w:pPr>
              <w:pStyle w:val="TAC"/>
              <w:keepNext w:val="0"/>
              <w:keepLines w:val="0"/>
            </w:pPr>
            <w:r w:rsidRPr="000C321E">
              <w:t>X</w:t>
            </w:r>
          </w:p>
        </w:tc>
        <w:tc>
          <w:tcPr>
            <w:tcW w:w="1008" w:type="dxa"/>
          </w:tcPr>
          <w:p w14:paraId="713E8B79" w14:textId="77777777" w:rsidR="00E16FD1" w:rsidRPr="000C321E" w:rsidRDefault="00E16FD1" w:rsidP="002E4AAE">
            <w:pPr>
              <w:pStyle w:val="TAC"/>
              <w:keepNext w:val="0"/>
              <w:keepLines w:val="0"/>
            </w:pPr>
          </w:p>
        </w:tc>
        <w:tc>
          <w:tcPr>
            <w:tcW w:w="1008" w:type="dxa"/>
          </w:tcPr>
          <w:p w14:paraId="07799A92" w14:textId="77777777" w:rsidR="00E16FD1" w:rsidRPr="000C321E" w:rsidRDefault="00E16FD1" w:rsidP="002E4AAE">
            <w:pPr>
              <w:pStyle w:val="TAC"/>
              <w:keepNext w:val="0"/>
              <w:keepLines w:val="0"/>
            </w:pPr>
          </w:p>
        </w:tc>
      </w:tr>
      <w:tr w:rsidR="00E16FD1" w:rsidRPr="000C321E" w14:paraId="192BCFD1" w14:textId="77777777" w:rsidTr="002E4AAE">
        <w:tblPrEx>
          <w:tblLook w:val="0000" w:firstRow="0" w:lastRow="0" w:firstColumn="0" w:lastColumn="0" w:noHBand="0" w:noVBand="0"/>
        </w:tblPrEx>
        <w:trPr>
          <w:jc w:val="center"/>
        </w:trPr>
        <w:tc>
          <w:tcPr>
            <w:tcW w:w="1582" w:type="dxa"/>
          </w:tcPr>
          <w:p w14:paraId="22B4D48F" w14:textId="77777777" w:rsidR="00E16FD1" w:rsidRPr="000C321E" w:rsidRDefault="00E16FD1" w:rsidP="002E4AAE">
            <w:pPr>
              <w:pStyle w:val="TAC"/>
              <w:keepNext w:val="0"/>
              <w:keepLines w:val="0"/>
            </w:pPr>
            <w:r w:rsidRPr="000C321E">
              <w:t>113</w:t>
            </w:r>
          </w:p>
        </w:tc>
        <w:tc>
          <w:tcPr>
            <w:tcW w:w="3870" w:type="dxa"/>
          </w:tcPr>
          <w:p w14:paraId="0E4B4174" w14:textId="77777777" w:rsidR="00E16FD1" w:rsidRPr="000C321E" w:rsidRDefault="00E16FD1" w:rsidP="002E4AAE">
            <w:pPr>
              <w:pStyle w:val="TAL"/>
              <w:keepNext w:val="0"/>
              <w:keepLines w:val="0"/>
            </w:pPr>
            <w:r w:rsidRPr="000C321E">
              <w:t>MBMS Registration Response</w:t>
            </w:r>
          </w:p>
        </w:tc>
        <w:tc>
          <w:tcPr>
            <w:tcW w:w="1206" w:type="dxa"/>
          </w:tcPr>
          <w:p w14:paraId="781AA7E6" w14:textId="77777777" w:rsidR="00E16FD1" w:rsidRPr="000C321E" w:rsidRDefault="00E16FD1" w:rsidP="002E4AAE">
            <w:pPr>
              <w:pStyle w:val="TAL"/>
              <w:keepNext w:val="0"/>
              <w:keepLines w:val="0"/>
            </w:pPr>
            <w:r w:rsidRPr="000C321E">
              <w:t>7.5A.2.2</w:t>
            </w:r>
          </w:p>
        </w:tc>
        <w:tc>
          <w:tcPr>
            <w:tcW w:w="1008" w:type="dxa"/>
          </w:tcPr>
          <w:p w14:paraId="31A81B91" w14:textId="77777777" w:rsidR="00E16FD1" w:rsidRPr="000C321E" w:rsidRDefault="00E16FD1" w:rsidP="002E4AAE">
            <w:pPr>
              <w:pStyle w:val="TAC"/>
              <w:keepNext w:val="0"/>
              <w:keepLines w:val="0"/>
            </w:pPr>
            <w:r w:rsidRPr="000C321E">
              <w:t>X</w:t>
            </w:r>
          </w:p>
        </w:tc>
        <w:tc>
          <w:tcPr>
            <w:tcW w:w="1008" w:type="dxa"/>
          </w:tcPr>
          <w:p w14:paraId="19364AA4" w14:textId="77777777" w:rsidR="00E16FD1" w:rsidRPr="000C321E" w:rsidRDefault="00E16FD1" w:rsidP="002E4AAE">
            <w:pPr>
              <w:pStyle w:val="TAC"/>
              <w:keepNext w:val="0"/>
              <w:keepLines w:val="0"/>
            </w:pPr>
          </w:p>
        </w:tc>
        <w:tc>
          <w:tcPr>
            <w:tcW w:w="1008" w:type="dxa"/>
          </w:tcPr>
          <w:p w14:paraId="52DA3B8F" w14:textId="77777777" w:rsidR="00E16FD1" w:rsidRPr="000C321E" w:rsidRDefault="00E16FD1" w:rsidP="002E4AAE">
            <w:pPr>
              <w:pStyle w:val="TAC"/>
              <w:keepNext w:val="0"/>
              <w:keepLines w:val="0"/>
            </w:pPr>
          </w:p>
        </w:tc>
      </w:tr>
      <w:tr w:rsidR="00E16FD1" w:rsidRPr="000C321E" w14:paraId="15621E4C" w14:textId="77777777" w:rsidTr="002E4AAE">
        <w:tblPrEx>
          <w:tblLook w:val="0000" w:firstRow="0" w:lastRow="0" w:firstColumn="0" w:lastColumn="0" w:noHBand="0" w:noVBand="0"/>
        </w:tblPrEx>
        <w:trPr>
          <w:jc w:val="center"/>
        </w:trPr>
        <w:tc>
          <w:tcPr>
            <w:tcW w:w="1582" w:type="dxa"/>
          </w:tcPr>
          <w:p w14:paraId="40D049DC" w14:textId="77777777" w:rsidR="00E16FD1" w:rsidRPr="000C321E" w:rsidRDefault="00E16FD1" w:rsidP="002E4AAE">
            <w:pPr>
              <w:pStyle w:val="TAC"/>
              <w:keepNext w:val="0"/>
              <w:keepLines w:val="0"/>
            </w:pPr>
            <w:r w:rsidRPr="000C321E">
              <w:t>114</w:t>
            </w:r>
          </w:p>
        </w:tc>
        <w:tc>
          <w:tcPr>
            <w:tcW w:w="3870" w:type="dxa"/>
          </w:tcPr>
          <w:p w14:paraId="11AE5AF6" w14:textId="77777777" w:rsidR="00E16FD1" w:rsidRPr="000C321E" w:rsidRDefault="00E16FD1" w:rsidP="002E4AAE">
            <w:pPr>
              <w:pStyle w:val="TAL"/>
              <w:keepNext w:val="0"/>
              <w:keepLines w:val="0"/>
            </w:pPr>
            <w:r w:rsidRPr="000C321E">
              <w:t>MBMS De-Registration Request</w:t>
            </w:r>
          </w:p>
        </w:tc>
        <w:tc>
          <w:tcPr>
            <w:tcW w:w="1206" w:type="dxa"/>
          </w:tcPr>
          <w:p w14:paraId="68E44144" w14:textId="77777777" w:rsidR="00E16FD1" w:rsidRPr="000C321E" w:rsidRDefault="00E16FD1" w:rsidP="002E4AAE">
            <w:pPr>
              <w:pStyle w:val="TAL"/>
              <w:keepNext w:val="0"/>
              <w:keepLines w:val="0"/>
            </w:pPr>
            <w:r w:rsidRPr="000C321E">
              <w:t>7.5A.2.3</w:t>
            </w:r>
          </w:p>
        </w:tc>
        <w:tc>
          <w:tcPr>
            <w:tcW w:w="1008" w:type="dxa"/>
          </w:tcPr>
          <w:p w14:paraId="17A8CCDC" w14:textId="77777777" w:rsidR="00E16FD1" w:rsidRPr="000C321E" w:rsidRDefault="00E16FD1" w:rsidP="002E4AAE">
            <w:pPr>
              <w:pStyle w:val="TAC"/>
              <w:keepNext w:val="0"/>
              <w:keepLines w:val="0"/>
            </w:pPr>
            <w:r w:rsidRPr="000C321E">
              <w:t>X</w:t>
            </w:r>
          </w:p>
        </w:tc>
        <w:tc>
          <w:tcPr>
            <w:tcW w:w="1008" w:type="dxa"/>
          </w:tcPr>
          <w:p w14:paraId="41C7D0C4" w14:textId="77777777" w:rsidR="00E16FD1" w:rsidRPr="000C321E" w:rsidRDefault="00E16FD1" w:rsidP="002E4AAE">
            <w:pPr>
              <w:pStyle w:val="TAC"/>
              <w:keepNext w:val="0"/>
              <w:keepLines w:val="0"/>
            </w:pPr>
          </w:p>
        </w:tc>
        <w:tc>
          <w:tcPr>
            <w:tcW w:w="1008" w:type="dxa"/>
          </w:tcPr>
          <w:p w14:paraId="29A0B590" w14:textId="77777777" w:rsidR="00E16FD1" w:rsidRPr="000C321E" w:rsidRDefault="00E16FD1" w:rsidP="002E4AAE">
            <w:pPr>
              <w:pStyle w:val="TAC"/>
              <w:keepNext w:val="0"/>
              <w:keepLines w:val="0"/>
            </w:pPr>
          </w:p>
        </w:tc>
      </w:tr>
      <w:tr w:rsidR="00E16FD1" w:rsidRPr="000C321E" w14:paraId="414418E8" w14:textId="77777777" w:rsidTr="002E4AAE">
        <w:tblPrEx>
          <w:tblLook w:val="0000" w:firstRow="0" w:lastRow="0" w:firstColumn="0" w:lastColumn="0" w:noHBand="0" w:noVBand="0"/>
        </w:tblPrEx>
        <w:trPr>
          <w:jc w:val="center"/>
        </w:trPr>
        <w:tc>
          <w:tcPr>
            <w:tcW w:w="1582" w:type="dxa"/>
          </w:tcPr>
          <w:p w14:paraId="7030F9EF" w14:textId="77777777" w:rsidR="00E16FD1" w:rsidRPr="000C321E" w:rsidRDefault="00E16FD1" w:rsidP="002E4AAE">
            <w:pPr>
              <w:pStyle w:val="TAC"/>
              <w:keepNext w:val="0"/>
              <w:keepLines w:val="0"/>
            </w:pPr>
            <w:r w:rsidRPr="000C321E">
              <w:t>115</w:t>
            </w:r>
          </w:p>
        </w:tc>
        <w:tc>
          <w:tcPr>
            <w:tcW w:w="3870" w:type="dxa"/>
          </w:tcPr>
          <w:p w14:paraId="21F14C19" w14:textId="77777777" w:rsidR="00E16FD1" w:rsidRPr="000C321E" w:rsidRDefault="00E16FD1" w:rsidP="002E4AAE">
            <w:pPr>
              <w:pStyle w:val="TAL"/>
              <w:keepNext w:val="0"/>
              <w:keepLines w:val="0"/>
            </w:pPr>
            <w:r w:rsidRPr="000C321E">
              <w:t>MBMS De-Registration Response</w:t>
            </w:r>
          </w:p>
        </w:tc>
        <w:tc>
          <w:tcPr>
            <w:tcW w:w="1206" w:type="dxa"/>
          </w:tcPr>
          <w:p w14:paraId="410121BD" w14:textId="77777777" w:rsidR="00E16FD1" w:rsidRPr="000C321E" w:rsidRDefault="00E16FD1" w:rsidP="002E4AAE">
            <w:pPr>
              <w:pStyle w:val="TAL"/>
              <w:keepNext w:val="0"/>
              <w:keepLines w:val="0"/>
            </w:pPr>
            <w:r w:rsidRPr="000C321E">
              <w:t>7.5A.2.4</w:t>
            </w:r>
          </w:p>
        </w:tc>
        <w:tc>
          <w:tcPr>
            <w:tcW w:w="1008" w:type="dxa"/>
          </w:tcPr>
          <w:p w14:paraId="63783483" w14:textId="77777777" w:rsidR="00E16FD1" w:rsidRPr="000C321E" w:rsidRDefault="00E16FD1" w:rsidP="002E4AAE">
            <w:pPr>
              <w:pStyle w:val="TAC"/>
              <w:keepNext w:val="0"/>
              <w:keepLines w:val="0"/>
            </w:pPr>
            <w:r w:rsidRPr="000C321E">
              <w:t>X</w:t>
            </w:r>
          </w:p>
        </w:tc>
        <w:tc>
          <w:tcPr>
            <w:tcW w:w="1008" w:type="dxa"/>
          </w:tcPr>
          <w:p w14:paraId="1583722A" w14:textId="77777777" w:rsidR="00E16FD1" w:rsidRPr="000C321E" w:rsidRDefault="00E16FD1" w:rsidP="002E4AAE">
            <w:pPr>
              <w:pStyle w:val="TAC"/>
              <w:keepNext w:val="0"/>
              <w:keepLines w:val="0"/>
            </w:pPr>
          </w:p>
        </w:tc>
        <w:tc>
          <w:tcPr>
            <w:tcW w:w="1008" w:type="dxa"/>
          </w:tcPr>
          <w:p w14:paraId="6EBF704C" w14:textId="77777777" w:rsidR="00E16FD1" w:rsidRPr="000C321E" w:rsidRDefault="00E16FD1" w:rsidP="002E4AAE">
            <w:pPr>
              <w:pStyle w:val="TAC"/>
              <w:keepNext w:val="0"/>
              <w:keepLines w:val="0"/>
            </w:pPr>
          </w:p>
        </w:tc>
      </w:tr>
      <w:tr w:rsidR="00E16FD1" w:rsidRPr="000C321E" w14:paraId="6A756B13" w14:textId="77777777" w:rsidTr="002E4AAE">
        <w:tblPrEx>
          <w:tblLook w:val="0000" w:firstRow="0" w:lastRow="0" w:firstColumn="0" w:lastColumn="0" w:noHBand="0" w:noVBand="0"/>
        </w:tblPrEx>
        <w:trPr>
          <w:jc w:val="center"/>
        </w:trPr>
        <w:tc>
          <w:tcPr>
            <w:tcW w:w="1582" w:type="dxa"/>
          </w:tcPr>
          <w:p w14:paraId="6C7C5B83" w14:textId="77777777" w:rsidR="00E16FD1" w:rsidRPr="000C321E" w:rsidRDefault="00E16FD1" w:rsidP="002E4AAE">
            <w:pPr>
              <w:pStyle w:val="TAC"/>
              <w:keepNext w:val="0"/>
              <w:keepLines w:val="0"/>
            </w:pPr>
            <w:r w:rsidRPr="000C321E">
              <w:t>116</w:t>
            </w:r>
          </w:p>
        </w:tc>
        <w:tc>
          <w:tcPr>
            <w:tcW w:w="3870" w:type="dxa"/>
          </w:tcPr>
          <w:p w14:paraId="79CFAB9E" w14:textId="77777777" w:rsidR="00E16FD1" w:rsidRPr="000C321E" w:rsidRDefault="00E16FD1" w:rsidP="002E4AAE">
            <w:pPr>
              <w:pStyle w:val="TAL"/>
              <w:keepNext w:val="0"/>
              <w:keepLines w:val="0"/>
            </w:pPr>
            <w:r w:rsidRPr="000C321E">
              <w:t>MBMS Session Start Request</w:t>
            </w:r>
          </w:p>
        </w:tc>
        <w:tc>
          <w:tcPr>
            <w:tcW w:w="1206" w:type="dxa"/>
          </w:tcPr>
          <w:p w14:paraId="2EF7D67E" w14:textId="77777777" w:rsidR="00E16FD1" w:rsidRPr="000C321E" w:rsidRDefault="00E16FD1" w:rsidP="002E4AAE">
            <w:pPr>
              <w:pStyle w:val="TAL"/>
              <w:keepNext w:val="0"/>
              <w:keepLines w:val="0"/>
            </w:pPr>
            <w:r w:rsidRPr="000C321E">
              <w:t>7.5A.2.5</w:t>
            </w:r>
          </w:p>
        </w:tc>
        <w:tc>
          <w:tcPr>
            <w:tcW w:w="1008" w:type="dxa"/>
          </w:tcPr>
          <w:p w14:paraId="74EC709E" w14:textId="77777777" w:rsidR="00E16FD1" w:rsidRPr="000C321E" w:rsidRDefault="00E16FD1" w:rsidP="002E4AAE">
            <w:pPr>
              <w:pStyle w:val="TAC"/>
              <w:keepNext w:val="0"/>
              <w:keepLines w:val="0"/>
            </w:pPr>
            <w:r w:rsidRPr="000C321E">
              <w:t>X</w:t>
            </w:r>
          </w:p>
        </w:tc>
        <w:tc>
          <w:tcPr>
            <w:tcW w:w="1008" w:type="dxa"/>
          </w:tcPr>
          <w:p w14:paraId="2DA95D3A" w14:textId="77777777" w:rsidR="00E16FD1" w:rsidRPr="000C321E" w:rsidRDefault="00E16FD1" w:rsidP="002E4AAE">
            <w:pPr>
              <w:pStyle w:val="TAC"/>
              <w:keepNext w:val="0"/>
              <w:keepLines w:val="0"/>
            </w:pPr>
          </w:p>
        </w:tc>
        <w:tc>
          <w:tcPr>
            <w:tcW w:w="1008" w:type="dxa"/>
          </w:tcPr>
          <w:p w14:paraId="556A4F6A" w14:textId="77777777" w:rsidR="00E16FD1" w:rsidRPr="000C321E" w:rsidRDefault="00E16FD1" w:rsidP="002E4AAE">
            <w:pPr>
              <w:pStyle w:val="TAC"/>
              <w:keepNext w:val="0"/>
              <w:keepLines w:val="0"/>
            </w:pPr>
          </w:p>
        </w:tc>
      </w:tr>
      <w:tr w:rsidR="00E16FD1" w:rsidRPr="000C321E" w14:paraId="09F14618" w14:textId="77777777" w:rsidTr="002E4AAE">
        <w:tblPrEx>
          <w:tblLook w:val="0000" w:firstRow="0" w:lastRow="0" w:firstColumn="0" w:lastColumn="0" w:noHBand="0" w:noVBand="0"/>
        </w:tblPrEx>
        <w:trPr>
          <w:jc w:val="center"/>
        </w:trPr>
        <w:tc>
          <w:tcPr>
            <w:tcW w:w="1582" w:type="dxa"/>
          </w:tcPr>
          <w:p w14:paraId="3599A260" w14:textId="77777777" w:rsidR="00E16FD1" w:rsidRPr="000C321E" w:rsidRDefault="00E16FD1" w:rsidP="002E4AAE">
            <w:pPr>
              <w:pStyle w:val="TAC"/>
              <w:keepNext w:val="0"/>
              <w:keepLines w:val="0"/>
            </w:pPr>
            <w:r w:rsidRPr="000C321E">
              <w:t>117</w:t>
            </w:r>
          </w:p>
        </w:tc>
        <w:tc>
          <w:tcPr>
            <w:tcW w:w="3870" w:type="dxa"/>
          </w:tcPr>
          <w:p w14:paraId="61F71AFC" w14:textId="77777777" w:rsidR="00E16FD1" w:rsidRPr="000C321E" w:rsidRDefault="00E16FD1" w:rsidP="002E4AAE">
            <w:pPr>
              <w:pStyle w:val="TAL"/>
              <w:keepNext w:val="0"/>
              <w:keepLines w:val="0"/>
            </w:pPr>
            <w:r w:rsidRPr="000C321E">
              <w:t>MBMS Session Start Response</w:t>
            </w:r>
          </w:p>
        </w:tc>
        <w:tc>
          <w:tcPr>
            <w:tcW w:w="1206" w:type="dxa"/>
          </w:tcPr>
          <w:p w14:paraId="5FD314C7" w14:textId="77777777" w:rsidR="00E16FD1" w:rsidRPr="000C321E" w:rsidRDefault="00E16FD1" w:rsidP="002E4AAE">
            <w:pPr>
              <w:pStyle w:val="TAL"/>
              <w:keepNext w:val="0"/>
              <w:keepLines w:val="0"/>
            </w:pPr>
            <w:r w:rsidRPr="000C321E">
              <w:t>7.5A.2.6</w:t>
            </w:r>
          </w:p>
        </w:tc>
        <w:tc>
          <w:tcPr>
            <w:tcW w:w="1008" w:type="dxa"/>
          </w:tcPr>
          <w:p w14:paraId="3FD11153" w14:textId="77777777" w:rsidR="00E16FD1" w:rsidRPr="000C321E" w:rsidRDefault="00E16FD1" w:rsidP="002E4AAE">
            <w:pPr>
              <w:pStyle w:val="TAC"/>
              <w:keepNext w:val="0"/>
              <w:keepLines w:val="0"/>
            </w:pPr>
            <w:r w:rsidRPr="000C321E">
              <w:t>X</w:t>
            </w:r>
          </w:p>
        </w:tc>
        <w:tc>
          <w:tcPr>
            <w:tcW w:w="1008" w:type="dxa"/>
          </w:tcPr>
          <w:p w14:paraId="529280BB" w14:textId="77777777" w:rsidR="00E16FD1" w:rsidRPr="000C321E" w:rsidRDefault="00E16FD1" w:rsidP="002E4AAE">
            <w:pPr>
              <w:pStyle w:val="TAC"/>
              <w:keepNext w:val="0"/>
              <w:keepLines w:val="0"/>
            </w:pPr>
          </w:p>
        </w:tc>
        <w:tc>
          <w:tcPr>
            <w:tcW w:w="1008" w:type="dxa"/>
          </w:tcPr>
          <w:p w14:paraId="59616F22" w14:textId="77777777" w:rsidR="00E16FD1" w:rsidRPr="000C321E" w:rsidRDefault="00E16FD1" w:rsidP="002E4AAE">
            <w:pPr>
              <w:pStyle w:val="TAC"/>
              <w:keepNext w:val="0"/>
              <w:keepLines w:val="0"/>
            </w:pPr>
          </w:p>
        </w:tc>
      </w:tr>
      <w:tr w:rsidR="00E16FD1" w:rsidRPr="000C321E" w14:paraId="170BC097" w14:textId="77777777" w:rsidTr="002E4AAE">
        <w:tblPrEx>
          <w:tblLook w:val="0000" w:firstRow="0" w:lastRow="0" w:firstColumn="0" w:lastColumn="0" w:noHBand="0" w:noVBand="0"/>
        </w:tblPrEx>
        <w:trPr>
          <w:jc w:val="center"/>
        </w:trPr>
        <w:tc>
          <w:tcPr>
            <w:tcW w:w="1582" w:type="dxa"/>
          </w:tcPr>
          <w:p w14:paraId="081AB8ED" w14:textId="77777777" w:rsidR="00E16FD1" w:rsidRPr="000C321E" w:rsidRDefault="00E16FD1" w:rsidP="002E4AAE">
            <w:pPr>
              <w:pStyle w:val="TAC"/>
              <w:keepNext w:val="0"/>
              <w:keepLines w:val="0"/>
            </w:pPr>
            <w:r w:rsidRPr="000C321E">
              <w:t>118</w:t>
            </w:r>
          </w:p>
        </w:tc>
        <w:tc>
          <w:tcPr>
            <w:tcW w:w="3870" w:type="dxa"/>
          </w:tcPr>
          <w:p w14:paraId="0435040A" w14:textId="77777777" w:rsidR="00E16FD1" w:rsidRPr="000C321E" w:rsidRDefault="00E16FD1" w:rsidP="002E4AAE">
            <w:pPr>
              <w:pStyle w:val="TAL"/>
              <w:keepNext w:val="0"/>
              <w:keepLines w:val="0"/>
            </w:pPr>
            <w:r w:rsidRPr="000C321E">
              <w:t>MBMS Session Stop Request</w:t>
            </w:r>
          </w:p>
        </w:tc>
        <w:tc>
          <w:tcPr>
            <w:tcW w:w="1206" w:type="dxa"/>
          </w:tcPr>
          <w:p w14:paraId="00E89FFF" w14:textId="77777777" w:rsidR="00E16FD1" w:rsidRPr="000C321E" w:rsidRDefault="00E16FD1" w:rsidP="002E4AAE">
            <w:pPr>
              <w:pStyle w:val="TAL"/>
              <w:keepNext w:val="0"/>
              <w:keepLines w:val="0"/>
            </w:pPr>
            <w:r w:rsidRPr="000C321E">
              <w:t>7.5A.2.7</w:t>
            </w:r>
          </w:p>
        </w:tc>
        <w:tc>
          <w:tcPr>
            <w:tcW w:w="1008" w:type="dxa"/>
          </w:tcPr>
          <w:p w14:paraId="774E9B20" w14:textId="77777777" w:rsidR="00E16FD1" w:rsidRPr="000C321E" w:rsidRDefault="00E16FD1" w:rsidP="002E4AAE">
            <w:pPr>
              <w:pStyle w:val="TAC"/>
              <w:keepNext w:val="0"/>
              <w:keepLines w:val="0"/>
            </w:pPr>
            <w:r w:rsidRPr="000C321E">
              <w:t>X</w:t>
            </w:r>
          </w:p>
        </w:tc>
        <w:tc>
          <w:tcPr>
            <w:tcW w:w="1008" w:type="dxa"/>
          </w:tcPr>
          <w:p w14:paraId="1DA22240" w14:textId="77777777" w:rsidR="00E16FD1" w:rsidRPr="000C321E" w:rsidRDefault="00E16FD1" w:rsidP="002E4AAE">
            <w:pPr>
              <w:pStyle w:val="TAC"/>
              <w:keepNext w:val="0"/>
              <w:keepLines w:val="0"/>
            </w:pPr>
          </w:p>
        </w:tc>
        <w:tc>
          <w:tcPr>
            <w:tcW w:w="1008" w:type="dxa"/>
          </w:tcPr>
          <w:p w14:paraId="7008A76C" w14:textId="77777777" w:rsidR="00E16FD1" w:rsidRPr="000C321E" w:rsidRDefault="00E16FD1" w:rsidP="002E4AAE">
            <w:pPr>
              <w:pStyle w:val="TAC"/>
              <w:keepNext w:val="0"/>
              <w:keepLines w:val="0"/>
            </w:pPr>
          </w:p>
        </w:tc>
      </w:tr>
      <w:tr w:rsidR="00E16FD1" w:rsidRPr="000C321E" w14:paraId="5C5B1E6E" w14:textId="77777777" w:rsidTr="002E4AAE">
        <w:tblPrEx>
          <w:tblLook w:val="0000" w:firstRow="0" w:lastRow="0" w:firstColumn="0" w:lastColumn="0" w:noHBand="0" w:noVBand="0"/>
        </w:tblPrEx>
        <w:trPr>
          <w:jc w:val="center"/>
        </w:trPr>
        <w:tc>
          <w:tcPr>
            <w:tcW w:w="1582" w:type="dxa"/>
          </w:tcPr>
          <w:p w14:paraId="38E81921" w14:textId="77777777" w:rsidR="00E16FD1" w:rsidRPr="000C321E" w:rsidRDefault="00E16FD1" w:rsidP="002E4AAE">
            <w:pPr>
              <w:pStyle w:val="TAC"/>
              <w:keepNext w:val="0"/>
              <w:keepLines w:val="0"/>
            </w:pPr>
            <w:r w:rsidRPr="000C321E">
              <w:t>119</w:t>
            </w:r>
          </w:p>
        </w:tc>
        <w:tc>
          <w:tcPr>
            <w:tcW w:w="3870" w:type="dxa"/>
          </w:tcPr>
          <w:p w14:paraId="3B18CA46" w14:textId="77777777" w:rsidR="00E16FD1" w:rsidRPr="000C321E" w:rsidRDefault="00E16FD1" w:rsidP="002E4AAE">
            <w:pPr>
              <w:pStyle w:val="TAL"/>
              <w:keepNext w:val="0"/>
              <w:keepLines w:val="0"/>
            </w:pPr>
            <w:r w:rsidRPr="000C321E">
              <w:t>MBMS Session Stop Response</w:t>
            </w:r>
          </w:p>
        </w:tc>
        <w:tc>
          <w:tcPr>
            <w:tcW w:w="1206" w:type="dxa"/>
          </w:tcPr>
          <w:p w14:paraId="4114BD9D" w14:textId="77777777" w:rsidR="00E16FD1" w:rsidRPr="000C321E" w:rsidRDefault="00E16FD1" w:rsidP="002E4AAE">
            <w:pPr>
              <w:pStyle w:val="TAL"/>
              <w:keepNext w:val="0"/>
              <w:keepLines w:val="0"/>
            </w:pPr>
            <w:r w:rsidRPr="000C321E">
              <w:t>7.5A.2.8</w:t>
            </w:r>
          </w:p>
        </w:tc>
        <w:tc>
          <w:tcPr>
            <w:tcW w:w="1008" w:type="dxa"/>
          </w:tcPr>
          <w:p w14:paraId="53BB163D" w14:textId="77777777" w:rsidR="00E16FD1" w:rsidRPr="000C321E" w:rsidRDefault="00E16FD1" w:rsidP="002E4AAE">
            <w:pPr>
              <w:pStyle w:val="TAC"/>
              <w:keepNext w:val="0"/>
              <w:keepLines w:val="0"/>
            </w:pPr>
            <w:r w:rsidRPr="000C321E">
              <w:t>X</w:t>
            </w:r>
          </w:p>
        </w:tc>
        <w:tc>
          <w:tcPr>
            <w:tcW w:w="1008" w:type="dxa"/>
          </w:tcPr>
          <w:p w14:paraId="4B50F2B5" w14:textId="77777777" w:rsidR="00E16FD1" w:rsidRPr="000C321E" w:rsidRDefault="00E16FD1" w:rsidP="002E4AAE">
            <w:pPr>
              <w:pStyle w:val="TAC"/>
              <w:keepNext w:val="0"/>
              <w:keepLines w:val="0"/>
            </w:pPr>
          </w:p>
        </w:tc>
        <w:tc>
          <w:tcPr>
            <w:tcW w:w="1008" w:type="dxa"/>
          </w:tcPr>
          <w:p w14:paraId="7B7BEDB4" w14:textId="77777777" w:rsidR="00E16FD1" w:rsidRPr="000C321E" w:rsidRDefault="00E16FD1" w:rsidP="002E4AAE">
            <w:pPr>
              <w:pStyle w:val="TAC"/>
              <w:keepNext w:val="0"/>
              <w:keepLines w:val="0"/>
            </w:pPr>
          </w:p>
        </w:tc>
      </w:tr>
      <w:tr w:rsidR="00E16FD1" w:rsidRPr="000C321E" w14:paraId="7E336614" w14:textId="77777777" w:rsidTr="002E4AAE">
        <w:tblPrEx>
          <w:tblLook w:val="0000" w:firstRow="0" w:lastRow="0" w:firstColumn="0" w:lastColumn="0" w:noHBand="0" w:noVBand="0"/>
        </w:tblPrEx>
        <w:trPr>
          <w:jc w:val="center"/>
        </w:trPr>
        <w:tc>
          <w:tcPr>
            <w:tcW w:w="1582" w:type="dxa"/>
          </w:tcPr>
          <w:p w14:paraId="2EAB4E89" w14:textId="77777777" w:rsidR="00E16FD1" w:rsidRPr="000C321E" w:rsidRDefault="00E16FD1" w:rsidP="002E4AAE">
            <w:pPr>
              <w:pStyle w:val="TAC"/>
              <w:keepNext w:val="0"/>
              <w:keepLines w:val="0"/>
            </w:pPr>
            <w:r w:rsidRPr="000C321E">
              <w:t>120</w:t>
            </w:r>
          </w:p>
        </w:tc>
        <w:tc>
          <w:tcPr>
            <w:tcW w:w="3870" w:type="dxa"/>
          </w:tcPr>
          <w:p w14:paraId="7CF098CF" w14:textId="77777777" w:rsidR="00E16FD1" w:rsidRPr="000C321E" w:rsidRDefault="00E16FD1" w:rsidP="002E4AAE">
            <w:pPr>
              <w:pStyle w:val="TAL"/>
              <w:keepNext w:val="0"/>
              <w:keepLines w:val="0"/>
            </w:pPr>
            <w:r w:rsidRPr="000C321E">
              <w:t>MBMS Session Update Request</w:t>
            </w:r>
          </w:p>
        </w:tc>
        <w:tc>
          <w:tcPr>
            <w:tcW w:w="1206" w:type="dxa"/>
          </w:tcPr>
          <w:p w14:paraId="3523427F" w14:textId="77777777" w:rsidR="00E16FD1" w:rsidRPr="000C321E" w:rsidRDefault="00E16FD1" w:rsidP="002E4AAE">
            <w:pPr>
              <w:pStyle w:val="TAL"/>
              <w:keepNext w:val="0"/>
              <w:keepLines w:val="0"/>
            </w:pPr>
            <w:r w:rsidRPr="000C321E">
              <w:t>7.5A.2.9</w:t>
            </w:r>
          </w:p>
        </w:tc>
        <w:tc>
          <w:tcPr>
            <w:tcW w:w="1008" w:type="dxa"/>
          </w:tcPr>
          <w:p w14:paraId="24BAE15F" w14:textId="77777777" w:rsidR="00E16FD1" w:rsidRPr="000C321E" w:rsidRDefault="00E16FD1" w:rsidP="002E4AAE">
            <w:pPr>
              <w:pStyle w:val="TAC"/>
              <w:keepNext w:val="0"/>
              <w:keepLines w:val="0"/>
            </w:pPr>
            <w:r w:rsidRPr="000C321E">
              <w:t>X</w:t>
            </w:r>
          </w:p>
        </w:tc>
        <w:tc>
          <w:tcPr>
            <w:tcW w:w="1008" w:type="dxa"/>
          </w:tcPr>
          <w:p w14:paraId="3064CE2F" w14:textId="77777777" w:rsidR="00E16FD1" w:rsidRPr="000C321E" w:rsidRDefault="00E16FD1" w:rsidP="002E4AAE">
            <w:pPr>
              <w:pStyle w:val="TAC"/>
              <w:keepNext w:val="0"/>
              <w:keepLines w:val="0"/>
            </w:pPr>
          </w:p>
        </w:tc>
        <w:tc>
          <w:tcPr>
            <w:tcW w:w="1008" w:type="dxa"/>
          </w:tcPr>
          <w:p w14:paraId="26469E4B" w14:textId="77777777" w:rsidR="00E16FD1" w:rsidRPr="000C321E" w:rsidRDefault="00E16FD1" w:rsidP="002E4AAE">
            <w:pPr>
              <w:pStyle w:val="TAC"/>
              <w:keepNext w:val="0"/>
              <w:keepLines w:val="0"/>
            </w:pPr>
          </w:p>
        </w:tc>
      </w:tr>
      <w:tr w:rsidR="00E16FD1" w:rsidRPr="000C321E" w14:paraId="73F5BE20" w14:textId="77777777" w:rsidTr="002E4AAE">
        <w:tblPrEx>
          <w:tblLook w:val="0000" w:firstRow="0" w:lastRow="0" w:firstColumn="0" w:lastColumn="0" w:noHBand="0" w:noVBand="0"/>
        </w:tblPrEx>
        <w:trPr>
          <w:jc w:val="center"/>
        </w:trPr>
        <w:tc>
          <w:tcPr>
            <w:tcW w:w="1582" w:type="dxa"/>
          </w:tcPr>
          <w:p w14:paraId="14E00E5F" w14:textId="77777777" w:rsidR="00E16FD1" w:rsidRPr="000C321E" w:rsidRDefault="00E16FD1" w:rsidP="002E4AAE">
            <w:pPr>
              <w:pStyle w:val="TAC"/>
              <w:keepNext w:val="0"/>
              <w:keepLines w:val="0"/>
            </w:pPr>
            <w:r w:rsidRPr="000C321E">
              <w:t>121</w:t>
            </w:r>
          </w:p>
        </w:tc>
        <w:tc>
          <w:tcPr>
            <w:tcW w:w="3870" w:type="dxa"/>
          </w:tcPr>
          <w:p w14:paraId="729404C9" w14:textId="77777777" w:rsidR="00E16FD1" w:rsidRPr="000C321E" w:rsidRDefault="00E16FD1" w:rsidP="002E4AAE">
            <w:pPr>
              <w:pStyle w:val="TAL"/>
              <w:keepNext w:val="0"/>
              <w:keepLines w:val="0"/>
            </w:pPr>
            <w:r w:rsidRPr="000C321E">
              <w:t>MBMS Session Update Response</w:t>
            </w:r>
          </w:p>
        </w:tc>
        <w:tc>
          <w:tcPr>
            <w:tcW w:w="1206" w:type="dxa"/>
          </w:tcPr>
          <w:p w14:paraId="33888EA7" w14:textId="77777777" w:rsidR="00E16FD1" w:rsidRPr="000C321E" w:rsidRDefault="00E16FD1" w:rsidP="002E4AAE">
            <w:pPr>
              <w:pStyle w:val="TAL"/>
              <w:keepNext w:val="0"/>
              <w:keepLines w:val="0"/>
            </w:pPr>
            <w:r w:rsidRPr="000C321E">
              <w:t>7.5A.2.10</w:t>
            </w:r>
          </w:p>
        </w:tc>
        <w:tc>
          <w:tcPr>
            <w:tcW w:w="1008" w:type="dxa"/>
          </w:tcPr>
          <w:p w14:paraId="18D56B6C" w14:textId="77777777" w:rsidR="00E16FD1" w:rsidRPr="000C321E" w:rsidRDefault="00E16FD1" w:rsidP="002E4AAE">
            <w:pPr>
              <w:pStyle w:val="TAC"/>
              <w:keepNext w:val="0"/>
              <w:keepLines w:val="0"/>
            </w:pPr>
            <w:r w:rsidRPr="000C321E">
              <w:t>X</w:t>
            </w:r>
          </w:p>
        </w:tc>
        <w:tc>
          <w:tcPr>
            <w:tcW w:w="1008" w:type="dxa"/>
          </w:tcPr>
          <w:p w14:paraId="4E86BE0A" w14:textId="77777777" w:rsidR="00E16FD1" w:rsidRPr="000C321E" w:rsidRDefault="00E16FD1" w:rsidP="002E4AAE">
            <w:pPr>
              <w:pStyle w:val="TAC"/>
              <w:keepNext w:val="0"/>
              <w:keepLines w:val="0"/>
            </w:pPr>
          </w:p>
        </w:tc>
        <w:tc>
          <w:tcPr>
            <w:tcW w:w="1008" w:type="dxa"/>
          </w:tcPr>
          <w:p w14:paraId="22355B21" w14:textId="77777777" w:rsidR="00E16FD1" w:rsidRPr="000C321E" w:rsidRDefault="00E16FD1" w:rsidP="002E4AAE">
            <w:pPr>
              <w:pStyle w:val="TAC"/>
              <w:keepNext w:val="0"/>
              <w:keepLines w:val="0"/>
            </w:pPr>
          </w:p>
        </w:tc>
      </w:tr>
      <w:tr w:rsidR="00E16FD1" w:rsidRPr="000C321E" w14:paraId="15951A28" w14:textId="77777777" w:rsidTr="002E4AAE">
        <w:tblPrEx>
          <w:tblLook w:val="0000" w:firstRow="0" w:lastRow="0" w:firstColumn="0" w:lastColumn="0" w:noHBand="0" w:noVBand="0"/>
        </w:tblPrEx>
        <w:trPr>
          <w:jc w:val="center"/>
        </w:trPr>
        <w:tc>
          <w:tcPr>
            <w:tcW w:w="1582" w:type="dxa"/>
          </w:tcPr>
          <w:p w14:paraId="358BDA38" w14:textId="77777777" w:rsidR="00E16FD1" w:rsidRPr="000C321E" w:rsidRDefault="00E16FD1" w:rsidP="002E4AAE">
            <w:pPr>
              <w:pStyle w:val="TAC"/>
              <w:keepNext w:val="0"/>
              <w:keepLines w:val="0"/>
            </w:pPr>
            <w:r w:rsidRPr="000C321E">
              <w:t>122-127</w:t>
            </w:r>
          </w:p>
        </w:tc>
        <w:tc>
          <w:tcPr>
            <w:tcW w:w="3870" w:type="dxa"/>
          </w:tcPr>
          <w:p w14:paraId="513F7547"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0A8303F5" w14:textId="77777777" w:rsidR="00E16FD1" w:rsidRPr="000C321E" w:rsidRDefault="00E16FD1" w:rsidP="002E4AAE">
            <w:pPr>
              <w:pStyle w:val="TAL"/>
              <w:keepNext w:val="0"/>
              <w:keepLines w:val="0"/>
            </w:pPr>
          </w:p>
        </w:tc>
        <w:tc>
          <w:tcPr>
            <w:tcW w:w="1008" w:type="dxa"/>
          </w:tcPr>
          <w:p w14:paraId="5F3B7557" w14:textId="77777777" w:rsidR="00E16FD1" w:rsidRPr="000C321E" w:rsidRDefault="00E16FD1" w:rsidP="002E4AAE">
            <w:pPr>
              <w:pStyle w:val="TAC"/>
              <w:keepNext w:val="0"/>
              <w:keepLines w:val="0"/>
            </w:pPr>
          </w:p>
        </w:tc>
        <w:tc>
          <w:tcPr>
            <w:tcW w:w="1008" w:type="dxa"/>
          </w:tcPr>
          <w:p w14:paraId="0711724F" w14:textId="77777777" w:rsidR="00E16FD1" w:rsidRPr="000C321E" w:rsidRDefault="00E16FD1" w:rsidP="002E4AAE">
            <w:pPr>
              <w:pStyle w:val="TAC"/>
              <w:keepNext w:val="0"/>
              <w:keepLines w:val="0"/>
            </w:pPr>
          </w:p>
        </w:tc>
        <w:tc>
          <w:tcPr>
            <w:tcW w:w="1008" w:type="dxa"/>
          </w:tcPr>
          <w:p w14:paraId="435B0329" w14:textId="77777777" w:rsidR="00E16FD1" w:rsidRPr="000C321E" w:rsidRDefault="00E16FD1" w:rsidP="002E4AAE">
            <w:pPr>
              <w:pStyle w:val="TAC"/>
              <w:keepNext w:val="0"/>
              <w:keepLines w:val="0"/>
            </w:pPr>
          </w:p>
        </w:tc>
      </w:tr>
      <w:tr w:rsidR="00E16FD1" w:rsidRPr="000C321E" w14:paraId="677FB429" w14:textId="77777777" w:rsidTr="002E4AAE">
        <w:tblPrEx>
          <w:tblLook w:val="0000" w:firstRow="0" w:lastRow="0" w:firstColumn="0" w:lastColumn="0" w:noHBand="0" w:noVBand="0"/>
        </w:tblPrEx>
        <w:trPr>
          <w:jc w:val="center"/>
        </w:trPr>
        <w:tc>
          <w:tcPr>
            <w:tcW w:w="1582" w:type="dxa"/>
          </w:tcPr>
          <w:p w14:paraId="14193757" w14:textId="77777777" w:rsidR="00E16FD1" w:rsidRPr="000C321E" w:rsidRDefault="00E16FD1" w:rsidP="002E4AAE">
            <w:pPr>
              <w:pStyle w:val="TAC"/>
              <w:keepNext w:val="0"/>
              <w:keepLines w:val="0"/>
            </w:pPr>
            <w:r w:rsidRPr="000C321E">
              <w:t>128</w:t>
            </w:r>
          </w:p>
        </w:tc>
        <w:tc>
          <w:tcPr>
            <w:tcW w:w="3870" w:type="dxa"/>
          </w:tcPr>
          <w:p w14:paraId="266CD109" w14:textId="77777777" w:rsidR="00E16FD1" w:rsidRPr="000C321E" w:rsidRDefault="00E16FD1" w:rsidP="002E4AAE">
            <w:pPr>
              <w:pStyle w:val="TAL"/>
              <w:keepNext w:val="0"/>
              <w:keepLines w:val="0"/>
            </w:pPr>
            <w:r w:rsidRPr="000C321E">
              <w:t>MS Info Change Notification Request</w:t>
            </w:r>
          </w:p>
        </w:tc>
        <w:tc>
          <w:tcPr>
            <w:tcW w:w="1206" w:type="dxa"/>
          </w:tcPr>
          <w:p w14:paraId="379C043C" w14:textId="77777777" w:rsidR="00E16FD1" w:rsidRPr="000C321E" w:rsidRDefault="00E16FD1" w:rsidP="002E4AAE">
            <w:pPr>
              <w:pStyle w:val="TAL"/>
              <w:keepNext w:val="0"/>
              <w:keepLines w:val="0"/>
            </w:pPr>
            <w:r w:rsidRPr="000C321E">
              <w:t>7.5B.1.1</w:t>
            </w:r>
          </w:p>
        </w:tc>
        <w:tc>
          <w:tcPr>
            <w:tcW w:w="1008" w:type="dxa"/>
          </w:tcPr>
          <w:p w14:paraId="775B53F3" w14:textId="77777777" w:rsidR="00E16FD1" w:rsidRPr="000C321E" w:rsidRDefault="00E16FD1" w:rsidP="002E4AAE">
            <w:pPr>
              <w:pStyle w:val="TAC"/>
              <w:keepNext w:val="0"/>
              <w:keepLines w:val="0"/>
            </w:pPr>
            <w:r w:rsidRPr="000C321E">
              <w:t>X</w:t>
            </w:r>
          </w:p>
        </w:tc>
        <w:tc>
          <w:tcPr>
            <w:tcW w:w="1008" w:type="dxa"/>
          </w:tcPr>
          <w:p w14:paraId="05B08F89" w14:textId="77777777" w:rsidR="00E16FD1" w:rsidRPr="000C321E" w:rsidRDefault="00E16FD1" w:rsidP="002E4AAE">
            <w:pPr>
              <w:pStyle w:val="TAC"/>
              <w:keepNext w:val="0"/>
              <w:keepLines w:val="0"/>
            </w:pPr>
          </w:p>
        </w:tc>
        <w:tc>
          <w:tcPr>
            <w:tcW w:w="1008" w:type="dxa"/>
          </w:tcPr>
          <w:p w14:paraId="617F30CB" w14:textId="77777777" w:rsidR="00E16FD1" w:rsidRPr="000C321E" w:rsidRDefault="00E16FD1" w:rsidP="002E4AAE">
            <w:pPr>
              <w:pStyle w:val="TAC"/>
              <w:keepNext w:val="0"/>
              <w:keepLines w:val="0"/>
            </w:pPr>
          </w:p>
        </w:tc>
      </w:tr>
      <w:tr w:rsidR="00E16FD1" w:rsidRPr="000C321E" w14:paraId="7F49872B" w14:textId="77777777" w:rsidTr="002E4AAE">
        <w:tblPrEx>
          <w:tblLook w:val="0000" w:firstRow="0" w:lastRow="0" w:firstColumn="0" w:lastColumn="0" w:noHBand="0" w:noVBand="0"/>
        </w:tblPrEx>
        <w:trPr>
          <w:jc w:val="center"/>
        </w:trPr>
        <w:tc>
          <w:tcPr>
            <w:tcW w:w="1582" w:type="dxa"/>
          </w:tcPr>
          <w:p w14:paraId="292F6F9F" w14:textId="77777777" w:rsidR="00E16FD1" w:rsidRPr="000C321E" w:rsidRDefault="00E16FD1" w:rsidP="002E4AAE">
            <w:pPr>
              <w:pStyle w:val="TAC"/>
              <w:keepNext w:val="0"/>
              <w:keepLines w:val="0"/>
            </w:pPr>
            <w:r w:rsidRPr="000C321E">
              <w:t>129</w:t>
            </w:r>
          </w:p>
        </w:tc>
        <w:tc>
          <w:tcPr>
            <w:tcW w:w="3870" w:type="dxa"/>
          </w:tcPr>
          <w:p w14:paraId="1BDA01BA" w14:textId="77777777" w:rsidR="00E16FD1" w:rsidRPr="000C321E" w:rsidRDefault="00E16FD1" w:rsidP="002E4AAE">
            <w:pPr>
              <w:pStyle w:val="TAL"/>
              <w:keepNext w:val="0"/>
              <w:keepLines w:val="0"/>
            </w:pPr>
            <w:r w:rsidRPr="000C321E">
              <w:t>MS Info Change Notification Response</w:t>
            </w:r>
          </w:p>
        </w:tc>
        <w:tc>
          <w:tcPr>
            <w:tcW w:w="1206" w:type="dxa"/>
          </w:tcPr>
          <w:p w14:paraId="158103AE" w14:textId="77777777" w:rsidR="00E16FD1" w:rsidRPr="000C321E" w:rsidRDefault="00E16FD1" w:rsidP="002E4AAE">
            <w:pPr>
              <w:pStyle w:val="TAL"/>
              <w:keepNext w:val="0"/>
              <w:keepLines w:val="0"/>
            </w:pPr>
            <w:r w:rsidRPr="000C321E">
              <w:t>7.5B.1.2</w:t>
            </w:r>
          </w:p>
        </w:tc>
        <w:tc>
          <w:tcPr>
            <w:tcW w:w="1008" w:type="dxa"/>
          </w:tcPr>
          <w:p w14:paraId="1176EC27" w14:textId="77777777" w:rsidR="00E16FD1" w:rsidRPr="000C321E" w:rsidRDefault="00E16FD1" w:rsidP="002E4AAE">
            <w:pPr>
              <w:pStyle w:val="TAC"/>
              <w:keepNext w:val="0"/>
              <w:keepLines w:val="0"/>
            </w:pPr>
            <w:r w:rsidRPr="000C321E">
              <w:t>X</w:t>
            </w:r>
          </w:p>
        </w:tc>
        <w:tc>
          <w:tcPr>
            <w:tcW w:w="1008" w:type="dxa"/>
          </w:tcPr>
          <w:p w14:paraId="1A4E41A7" w14:textId="77777777" w:rsidR="00E16FD1" w:rsidRPr="000C321E" w:rsidRDefault="00E16FD1" w:rsidP="002E4AAE">
            <w:pPr>
              <w:pStyle w:val="TAC"/>
              <w:keepNext w:val="0"/>
              <w:keepLines w:val="0"/>
            </w:pPr>
          </w:p>
        </w:tc>
        <w:tc>
          <w:tcPr>
            <w:tcW w:w="1008" w:type="dxa"/>
          </w:tcPr>
          <w:p w14:paraId="473960F6" w14:textId="77777777" w:rsidR="00E16FD1" w:rsidRPr="000C321E" w:rsidRDefault="00E16FD1" w:rsidP="002E4AAE">
            <w:pPr>
              <w:pStyle w:val="TAC"/>
              <w:keepNext w:val="0"/>
              <w:keepLines w:val="0"/>
            </w:pPr>
          </w:p>
        </w:tc>
      </w:tr>
      <w:tr w:rsidR="00E16FD1" w:rsidRPr="000C321E" w14:paraId="59086248" w14:textId="77777777" w:rsidTr="002E4AAE">
        <w:tblPrEx>
          <w:tblLook w:val="0000" w:firstRow="0" w:lastRow="0" w:firstColumn="0" w:lastColumn="0" w:noHBand="0" w:noVBand="0"/>
        </w:tblPrEx>
        <w:trPr>
          <w:jc w:val="center"/>
        </w:trPr>
        <w:tc>
          <w:tcPr>
            <w:tcW w:w="1582" w:type="dxa"/>
          </w:tcPr>
          <w:p w14:paraId="42D3799A" w14:textId="77777777" w:rsidR="00E16FD1" w:rsidRPr="000C321E" w:rsidRDefault="00E16FD1" w:rsidP="002E4AAE">
            <w:pPr>
              <w:pStyle w:val="TAC"/>
              <w:keepNext w:val="0"/>
              <w:keepLines w:val="0"/>
            </w:pPr>
            <w:r w:rsidRPr="000C321E">
              <w:t>130-239</w:t>
            </w:r>
          </w:p>
        </w:tc>
        <w:tc>
          <w:tcPr>
            <w:tcW w:w="3870" w:type="dxa"/>
          </w:tcPr>
          <w:p w14:paraId="45ECE1E3"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2BA28C3F" w14:textId="77777777" w:rsidR="00E16FD1" w:rsidRPr="000C321E" w:rsidRDefault="00E16FD1" w:rsidP="002E4AAE">
            <w:pPr>
              <w:pStyle w:val="TAL"/>
              <w:keepNext w:val="0"/>
              <w:keepLines w:val="0"/>
            </w:pPr>
          </w:p>
        </w:tc>
        <w:tc>
          <w:tcPr>
            <w:tcW w:w="1008" w:type="dxa"/>
          </w:tcPr>
          <w:p w14:paraId="15EB0B01" w14:textId="77777777" w:rsidR="00E16FD1" w:rsidRPr="000C321E" w:rsidRDefault="00E16FD1" w:rsidP="002E4AAE">
            <w:pPr>
              <w:pStyle w:val="TAC"/>
              <w:keepNext w:val="0"/>
              <w:keepLines w:val="0"/>
            </w:pPr>
          </w:p>
        </w:tc>
        <w:tc>
          <w:tcPr>
            <w:tcW w:w="1008" w:type="dxa"/>
          </w:tcPr>
          <w:p w14:paraId="7511EF17" w14:textId="77777777" w:rsidR="00E16FD1" w:rsidRPr="000C321E" w:rsidRDefault="00E16FD1" w:rsidP="002E4AAE">
            <w:pPr>
              <w:pStyle w:val="TAC"/>
              <w:keepNext w:val="0"/>
              <w:keepLines w:val="0"/>
            </w:pPr>
          </w:p>
        </w:tc>
        <w:tc>
          <w:tcPr>
            <w:tcW w:w="1008" w:type="dxa"/>
          </w:tcPr>
          <w:p w14:paraId="4C0E3B5E" w14:textId="77777777" w:rsidR="00E16FD1" w:rsidRPr="000C321E" w:rsidRDefault="00E16FD1" w:rsidP="002E4AAE">
            <w:pPr>
              <w:pStyle w:val="TAC"/>
              <w:keepNext w:val="0"/>
              <w:keepLines w:val="0"/>
            </w:pPr>
          </w:p>
        </w:tc>
      </w:tr>
      <w:tr w:rsidR="00E16FD1" w:rsidRPr="000C321E" w14:paraId="2721C3C7" w14:textId="77777777" w:rsidTr="002E4AAE">
        <w:tblPrEx>
          <w:tblLook w:val="0000" w:firstRow="0" w:lastRow="0" w:firstColumn="0" w:lastColumn="0" w:noHBand="0" w:noVBand="0"/>
        </w:tblPrEx>
        <w:trPr>
          <w:jc w:val="center"/>
        </w:trPr>
        <w:tc>
          <w:tcPr>
            <w:tcW w:w="1582" w:type="dxa"/>
          </w:tcPr>
          <w:p w14:paraId="31AF5BE5" w14:textId="77777777" w:rsidR="00E16FD1" w:rsidRPr="000C321E" w:rsidRDefault="00E16FD1" w:rsidP="002E4AAE">
            <w:pPr>
              <w:pStyle w:val="TAC"/>
              <w:keepNext w:val="0"/>
              <w:keepLines w:val="0"/>
            </w:pPr>
            <w:r w:rsidRPr="000C321E">
              <w:t>240</w:t>
            </w:r>
          </w:p>
        </w:tc>
        <w:tc>
          <w:tcPr>
            <w:tcW w:w="3870" w:type="dxa"/>
          </w:tcPr>
          <w:p w14:paraId="2F651DB5" w14:textId="77777777" w:rsidR="00E16FD1" w:rsidRPr="000C321E" w:rsidRDefault="00E16FD1" w:rsidP="002E4AAE">
            <w:pPr>
              <w:pStyle w:val="TAL"/>
              <w:keepNext w:val="0"/>
              <w:keepLines w:val="0"/>
            </w:pPr>
            <w:r w:rsidRPr="000C321E">
              <w:t>Data Record Transfer Request</w:t>
            </w:r>
          </w:p>
        </w:tc>
        <w:tc>
          <w:tcPr>
            <w:tcW w:w="1206" w:type="dxa"/>
          </w:tcPr>
          <w:p w14:paraId="55318776" w14:textId="77777777" w:rsidR="00E16FD1" w:rsidRPr="000C321E" w:rsidRDefault="00E16FD1" w:rsidP="002E4AAE">
            <w:pPr>
              <w:pStyle w:val="TAL"/>
              <w:keepNext w:val="0"/>
              <w:keepLines w:val="0"/>
            </w:pPr>
            <w:r w:rsidRPr="000C321E">
              <w:t>3GPP TS 32.295 [33]</w:t>
            </w:r>
          </w:p>
        </w:tc>
        <w:tc>
          <w:tcPr>
            <w:tcW w:w="1008" w:type="dxa"/>
          </w:tcPr>
          <w:p w14:paraId="6826AA7B" w14:textId="77777777" w:rsidR="00E16FD1" w:rsidRPr="000C321E" w:rsidRDefault="00E16FD1" w:rsidP="002E4AAE">
            <w:pPr>
              <w:pStyle w:val="TAC"/>
              <w:keepNext w:val="0"/>
              <w:keepLines w:val="0"/>
            </w:pPr>
          </w:p>
        </w:tc>
        <w:tc>
          <w:tcPr>
            <w:tcW w:w="1008" w:type="dxa"/>
          </w:tcPr>
          <w:p w14:paraId="2E67311D" w14:textId="77777777" w:rsidR="00E16FD1" w:rsidRPr="000C321E" w:rsidRDefault="00E16FD1" w:rsidP="002E4AAE">
            <w:pPr>
              <w:pStyle w:val="TAC"/>
              <w:keepNext w:val="0"/>
              <w:keepLines w:val="0"/>
            </w:pPr>
          </w:p>
        </w:tc>
        <w:tc>
          <w:tcPr>
            <w:tcW w:w="1008" w:type="dxa"/>
          </w:tcPr>
          <w:p w14:paraId="47D3E5C0" w14:textId="77777777" w:rsidR="00E16FD1" w:rsidRPr="000C321E" w:rsidRDefault="00E16FD1" w:rsidP="002E4AAE">
            <w:pPr>
              <w:pStyle w:val="TAC"/>
              <w:keepNext w:val="0"/>
              <w:keepLines w:val="0"/>
            </w:pPr>
            <w:r w:rsidRPr="000C321E">
              <w:t>X</w:t>
            </w:r>
          </w:p>
        </w:tc>
      </w:tr>
      <w:tr w:rsidR="00E16FD1" w:rsidRPr="000C321E" w14:paraId="5968B125" w14:textId="77777777" w:rsidTr="002E4AAE">
        <w:tblPrEx>
          <w:tblLook w:val="0000" w:firstRow="0" w:lastRow="0" w:firstColumn="0" w:lastColumn="0" w:noHBand="0" w:noVBand="0"/>
        </w:tblPrEx>
        <w:trPr>
          <w:jc w:val="center"/>
        </w:trPr>
        <w:tc>
          <w:tcPr>
            <w:tcW w:w="1582" w:type="dxa"/>
          </w:tcPr>
          <w:p w14:paraId="556078A4" w14:textId="77777777" w:rsidR="00E16FD1" w:rsidRPr="000C321E" w:rsidRDefault="00E16FD1" w:rsidP="002E4AAE">
            <w:pPr>
              <w:pStyle w:val="TAC"/>
              <w:keepNext w:val="0"/>
              <w:keepLines w:val="0"/>
            </w:pPr>
            <w:r w:rsidRPr="000C321E">
              <w:t>241</w:t>
            </w:r>
          </w:p>
        </w:tc>
        <w:tc>
          <w:tcPr>
            <w:tcW w:w="3870" w:type="dxa"/>
          </w:tcPr>
          <w:p w14:paraId="71011320" w14:textId="77777777" w:rsidR="00E16FD1" w:rsidRPr="000C321E" w:rsidRDefault="00E16FD1" w:rsidP="002E4AAE">
            <w:pPr>
              <w:pStyle w:val="TAL"/>
              <w:keepNext w:val="0"/>
              <w:keepLines w:val="0"/>
            </w:pPr>
            <w:r w:rsidRPr="000C321E">
              <w:t>Data Record Transfer Response</w:t>
            </w:r>
          </w:p>
        </w:tc>
        <w:tc>
          <w:tcPr>
            <w:tcW w:w="1206" w:type="dxa"/>
          </w:tcPr>
          <w:p w14:paraId="5147B3E0" w14:textId="77777777" w:rsidR="00E16FD1" w:rsidRPr="000C321E" w:rsidRDefault="00E16FD1" w:rsidP="002E4AAE">
            <w:pPr>
              <w:pStyle w:val="TAL"/>
              <w:keepNext w:val="0"/>
              <w:keepLines w:val="0"/>
            </w:pPr>
            <w:r w:rsidRPr="000C321E">
              <w:t>3GPP TS 32.295 [33]</w:t>
            </w:r>
          </w:p>
        </w:tc>
        <w:tc>
          <w:tcPr>
            <w:tcW w:w="1008" w:type="dxa"/>
          </w:tcPr>
          <w:p w14:paraId="46CC7EF4" w14:textId="77777777" w:rsidR="00E16FD1" w:rsidRPr="000C321E" w:rsidRDefault="00E16FD1" w:rsidP="002E4AAE">
            <w:pPr>
              <w:pStyle w:val="TAC"/>
              <w:keepNext w:val="0"/>
              <w:keepLines w:val="0"/>
            </w:pPr>
          </w:p>
        </w:tc>
        <w:tc>
          <w:tcPr>
            <w:tcW w:w="1008" w:type="dxa"/>
          </w:tcPr>
          <w:p w14:paraId="2E2F23AB" w14:textId="77777777" w:rsidR="00E16FD1" w:rsidRPr="000C321E" w:rsidRDefault="00E16FD1" w:rsidP="002E4AAE">
            <w:pPr>
              <w:pStyle w:val="TAC"/>
              <w:keepNext w:val="0"/>
              <w:keepLines w:val="0"/>
            </w:pPr>
          </w:p>
        </w:tc>
        <w:tc>
          <w:tcPr>
            <w:tcW w:w="1008" w:type="dxa"/>
          </w:tcPr>
          <w:p w14:paraId="61782678" w14:textId="77777777" w:rsidR="00E16FD1" w:rsidRPr="000C321E" w:rsidRDefault="00E16FD1" w:rsidP="002E4AAE">
            <w:pPr>
              <w:pStyle w:val="TAC"/>
              <w:keepNext w:val="0"/>
              <w:keepLines w:val="0"/>
            </w:pPr>
            <w:r w:rsidRPr="000C321E">
              <w:t>X</w:t>
            </w:r>
          </w:p>
        </w:tc>
      </w:tr>
      <w:tr w:rsidR="00E16FD1" w:rsidRPr="000C321E" w14:paraId="20A98A70" w14:textId="77777777" w:rsidTr="002E4AAE">
        <w:tblPrEx>
          <w:tblLook w:val="0000" w:firstRow="0" w:lastRow="0" w:firstColumn="0" w:lastColumn="0" w:noHBand="0" w:noVBand="0"/>
        </w:tblPrEx>
        <w:trPr>
          <w:jc w:val="center"/>
        </w:trPr>
        <w:tc>
          <w:tcPr>
            <w:tcW w:w="1582" w:type="dxa"/>
          </w:tcPr>
          <w:p w14:paraId="2060B355" w14:textId="77777777" w:rsidR="00E16FD1" w:rsidRPr="000C321E" w:rsidRDefault="00E16FD1" w:rsidP="002E4AAE">
            <w:pPr>
              <w:pStyle w:val="TAC"/>
              <w:keepNext w:val="0"/>
              <w:keepLines w:val="0"/>
            </w:pPr>
            <w:r w:rsidRPr="000C321E">
              <w:t>242-253</w:t>
            </w:r>
          </w:p>
        </w:tc>
        <w:tc>
          <w:tcPr>
            <w:tcW w:w="3870" w:type="dxa"/>
          </w:tcPr>
          <w:p w14:paraId="38CC8405" w14:textId="77777777" w:rsidR="00E16FD1" w:rsidRPr="000C321E" w:rsidRDefault="00E16FD1" w:rsidP="002E4AAE">
            <w:pPr>
              <w:pStyle w:val="TAL"/>
              <w:keepNext w:val="0"/>
              <w:keepLines w:val="0"/>
            </w:pPr>
            <w:r w:rsidRPr="000C321E">
              <w:t>For future use. Shall not be sent. If received, shall be treated as an Unknown message.</w:t>
            </w:r>
          </w:p>
        </w:tc>
        <w:tc>
          <w:tcPr>
            <w:tcW w:w="1206" w:type="dxa"/>
          </w:tcPr>
          <w:p w14:paraId="18F179E1" w14:textId="77777777" w:rsidR="00E16FD1" w:rsidRPr="000C321E" w:rsidRDefault="00E16FD1" w:rsidP="002E4AAE">
            <w:pPr>
              <w:pStyle w:val="TAL"/>
              <w:keepNext w:val="0"/>
              <w:keepLines w:val="0"/>
            </w:pPr>
          </w:p>
        </w:tc>
        <w:tc>
          <w:tcPr>
            <w:tcW w:w="1008" w:type="dxa"/>
          </w:tcPr>
          <w:p w14:paraId="02DD59D9" w14:textId="77777777" w:rsidR="00E16FD1" w:rsidRPr="000C321E" w:rsidRDefault="00E16FD1" w:rsidP="002E4AAE">
            <w:pPr>
              <w:pStyle w:val="TAC"/>
              <w:keepNext w:val="0"/>
              <w:keepLines w:val="0"/>
            </w:pPr>
          </w:p>
        </w:tc>
        <w:tc>
          <w:tcPr>
            <w:tcW w:w="1008" w:type="dxa"/>
          </w:tcPr>
          <w:p w14:paraId="00CC9AA6" w14:textId="77777777" w:rsidR="00E16FD1" w:rsidRPr="000C321E" w:rsidRDefault="00E16FD1" w:rsidP="002E4AAE">
            <w:pPr>
              <w:pStyle w:val="TAC"/>
              <w:keepNext w:val="0"/>
              <w:keepLines w:val="0"/>
            </w:pPr>
          </w:p>
        </w:tc>
        <w:tc>
          <w:tcPr>
            <w:tcW w:w="1008" w:type="dxa"/>
          </w:tcPr>
          <w:p w14:paraId="44558A5A" w14:textId="77777777" w:rsidR="00E16FD1" w:rsidRPr="000C321E" w:rsidRDefault="00E16FD1" w:rsidP="002E4AAE">
            <w:pPr>
              <w:pStyle w:val="TAC"/>
              <w:keepNext w:val="0"/>
              <w:keepLines w:val="0"/>
            </w:pPr>
          </w:p>
        </w:tc>
      </w:tr>
      <w:tr w:rsidR="00E16FD1" w:rsidRPr="000C321E" w14:paraId="5A05D18A" w14:textId="77777777" w:rsidTr="002E4AAE">
        <w:tblPrEx>
          <w:tblLook w:val="0000" w:firstRow="0" w:lastRow="0" w:firstColumn="0" w:lastColumn="0" w:noHBand="0" w:noVBand="0"/>
        </w:tblPrEx>
        <w:trPr>
          <w:jc w:val="center"/>
        </w:trPr>
        <w:tc>
          <w:tcPr>
            <w:tcW w:w="1582" w:type="dxa"/>
          </w:tcPr>
          <w:p w14:paraId="2330B911" w14:textId="77777777" w:rsidR="00E16FD1" w:rsidRPr="000C321E" w:rsidRDefault="00E16FD1" w:rsidP="002E4AAE">
            <w:pPr>
              <w:pStyle w:val="TAC"/>
              <w:keepNext w:val="0"/>
              <w:keepLines w:val="0"/>
              <w:rPr>
                <w:lang w:eastAsia="zh-CN"/>
              </w:rPr>
            </w:pPr>
            <w:r w:rsidRPr="000C321E">
              <w:rPr>
                <w:rFonts w:hint="eastAsia"/>
                <w:lang w:eastAsia="zh-CN"/>
              </w:rPr>
              <w:t>254</w:t>
            </w:r>
          </w:p>
        </w:tc>
        <w:tc>
          <w:tcPr>
            <w:tcW w:w="3870" w:type="dxa"/>
          </w:tcPr>
          <w:p w14:paraId="1F387481" w14:textId="77777777" w:rsidR="00E16FD1" w:rsidRPr="000C321E" w:rsidRDefault="00E16FD1" w:rsidP="002E4AAE">
            <w:pPr>
              <w:pStyle w:val="TAL"/>
              <w:keepNext w:val="0"/>
              <w:keepLines w:val="0"/>
              <w:rPr>
                <w:lang w:eastAsia="zh-CN"/>
              </w:rPr>
            </w:pPr>
            <w:r w:rsidRPr="000C321E">
              <w:rPr>
                <w:rFonts w:hint="eastAsia"/>
                <w:lang w:eastAsia="zh-CN"/>
              </w:rPr>
              <w:t>End Marker</w:t>
            </w:r>
          </w:p>
        </w:tc>
        <w:tc>
          <w:tcPr>
            <w:tcW w:w="1206" w:type="dxa"/>
          </w:tcPr>
          <w:p w14:paraId="53DA3C99" w14:textId="77777777" w:rsidR="00E16FD1" w:rsidRPr="000C321E" w:rsidRDefault="00E16FD1" w:rsidP="002E4AAE">
            <w:pPr>
              <w:pStyle w:val="TAL"/>
              <w:keepNext w:val="0"/>
              <w:keepLines w:val="0"/>
              <w:rPr>
                <w:lang w:eastAsia="zh-CN"/>
              </w:rPr>
            </w:pPr>
            <w:r w:rsidRPr="000C321E">
              <w:rPr>
                <w:rFonts w:hint="eastAsia"/>
                <w:lang w:eastAsia="zh-CN"/>
              </w:rPr>
              <w:t>3GPP TS 29.281 [41]</w:t>
            </w:r>
          </w:p>
        </w:tc>
        <w:tc>
          <w:tcPr>
            <w:tcW w:w="1008" w:type="dxa"/>
          </w:tcPr>
          <w:p w14:paraId="76539B36" w14:textId="77777777" w:rsidR="00E16FD1" w:rsidRPr="000C321E" w:rsidRDefault="00E16FD1" w:rsidP="002E4AAE">
            <w:pPr>
              <w:pStyle w:val="TAC"/>
              <w:keepNext w:val="0"/>
              <w:keepLines w:val="0"/>
            </w:pPr>
          </w:p>
        </w:tc>
        <w:tc>
          <w:tcPr>
            <w:tcW w:w="1008" w:type="dxa"/>
          </w:tcPr>
          <w:p w14:paraId="00765A76" w14:textId="77777777" w:rsidR="00E16FD1" w:rsidRPr="000C321E" w:rsidRDefault="00E16FD1" w:rsidP="002E4AAE">
            <w:pPr>
              <w:pStyle w:val="TAC"/>
              <w:keepNext w:val="0"/>
              <w:keepLines w:val="0"/>
              <w:rPr>
                <w:lang w:eastAsia="zh-CN"/>
              </w:rPr>
            </w:pPr>
            <w:r w:rsidRPr="000C321E">
              <w:rPr>
                <w:rFonts w:hint="eastAsia"/>
                <w:lang w:eastAsia="zh-CN"/>
              </w:rPr>
              <w:t>X</w:t>
            </w:r>
          </w:p>
        </w:tc>
        <w:tc>
          <w:tcPr>
            <w:tcW w:w="1008" w:type="dxa"/>
          </w:tcPr>
          <w:p w14:paraId="57790D73" w14:textId="77777777" w:rsidR="00E16FD1" w:rsidRPr="000C321E" w:rsidRDefault="00E16FD1" w:rsidP="002E4AAE">
            <w:pPr>
              <w:pStyle w:val="TAC"/>
              <w:keepNext w:val="0"/>
              <w:keepLines w:val="0"/>
            </w:pPr>
          </w:p>
        </w:tc>
      </w:tr>
      <w:tr w:rsidR="00E16FD1" w:rsidRPr="000C321E" w14:paraId="22F71200" w14:textId="77777777" w:rsidTr="002E4AAE">
        <w:trPr>
          <w:jc w:val="center"/>
        </w:trPr>
        <w:tc>
          <w:tcPr>
            <w:tcW w:w="1582" w:type="dxa"/>
          </w:tcPr>
          <w:p w14:paraId="2C447B7E" w14:textId="77777777" w:rsidR="00E16FD1" w:rsidRPr="000C321E" w:rsidRDefault="00E16FD1" w:rsidP="002E4AAE">
            <w:pPr>
              <w:pStyle w:val="TAC"/>
              <w:keepNext w:val="0"/>
              <w:keepLines w:val="0"/>
            </w:pPr>
            <w:r w:rsidRPr="000C321E">
              <w:t>255</w:t>
            </w:r>
          </w:p>
        </w:tc>
        <w:tc>
          <w:tcPr>
            <w:tcW w:w="3870" w:type="dxa"/>
          </w:tcPr>
          <w:p w14:paraId="5A425AE0" w14:textId="77777777" w:rsidR="00E16FD1" w:rsidRPr="000C321E" w:rsidRDefault="00E16FD1" w:rsidP="002E4AAE">
            <w:pPr>
              <w:pStyle w:val="TAL"/>
              <w:keepNext w:val="0"/>
              <w:keepLines w:val="0"/>
            </w:pPr>
            <w:r w:rsidRPr="000C321E">
              <w:t>G-PDU</w:t>
            </w:r>
          </w:p>
        </w:tc>
        <w:tc>
          <w:tcPr>
            <w:tcW w:w="1206" w:type="dxa"/>
          </w:tcPr>
          <w:p w14:paraId="3EA535DE" w14:textId="77777777" w:rsidR="00E16FD1" w:rsidRPr="000C321E" w:rsidRDefault="00E16FD1" w:rsidP="002E4AAE">
            <w:pPr>
              <w:pStyle w:val="TAL"/>
              <w:keepNext w:val="0"/>
              <w:keepLines w:val="0"/>
            </w:pPr>
            <w:r w:rsidRPr="000C321E">
              <w:rPr>
                <w:rFonts w:hint="eastAsia"/>
                <w:lang w:eastAsia="zh-CN"/>
              </w:rPr>
              <w:t>3GPP TS 29.281 [41]</w:t>
            </w:r>
          </w:p>
        </w:tc>
        <w:tc>
          <w:tcPr>
            <w:tcW w:w="1008" w:type="dxa"/>
          </w:tcPr>
          <w:p w14:paraId="63104E1A" w14:textId="77777777" w:rsidR="00E16FD1" w:rsidRPr="000C321E" w:rsidRDefault="00E16FD1" w:rsidP="002E4AAE">
            <w:pPr>
              <w:pStyle w:val="TAC"/>
              <w:keepNext w:val="0"/>
              <w:keepLines w:val="0"/>
            </w:pPr>
          </w:p>
        </w:tc>
        <w:tc>
          <w:tcPr>
            <w:tcW w:w="1008" w:type="dxa"/>
          </w:tcPr>
          <w:p w14:paraId="03912E17" w14:textId="77777777" w:rsidR="00E16FD1" w:rsidRPr="000C321E" w:rsidRDefault="00E16FD1" w:rsidP="002E4AAE">
            <w:pPr>
              <w:pStyle w:val="TAC"/>
              <w:keepNext w:val="0"/>
              <w:keepLines w:val="0"/>
            </w:pPr>
            <w:r w:rsidRPr="000C321E">
              <w:t>X</w:t>
            </w:r>
          </w:p>
        </w:tc>
        <w:tc>
          <w:tcPr>
            <w:tcW w:w="1008" w:type="dxa"/>
          </w:tcPr>
          <w:p w14:paraId="73A1D862" w14:textId="77777777" w:rsidR="00E16FD1" w:rsidRPr="000C321E" w:rsidRDefault="00E16FD1" w:rsidP="002E4AAE">
            <w:pPr>
              <w:pStyle w:val="TAC"/>
              <w:keepNext w:val="0"/>
              <w:keepLines w:val="0"/>
            </w:pPr>
          </w:p>
        </w:tc>
      </w:tr>
    </w:tbl>
    <w:p w14:paraId="7B7A6123" w14:textId="77777777" w:rsidR="00E16FD1" w:rsidRPr="000C321E" w:rsidRDefault="00E16FD1" w:rsidP="00E16FD1"/>
    <w:p w14:paraId="20ED856F" w14:textId="77777777" w:rsidR="00E16FD1" w:rsidRPr="000C321E" w:rsidRDefault="00E16FD1" w:rsidP="00E16FD1">
      <w:pPr>
        <w:pStyle w:val="Heading3"/>
      </w:pPr>
      <w:bookmarkStart w:id="49" w:name="_Toc9597814"/>
      <w:bookmarkStart w:id="50" w:name="_Toc106894053"/>
      <w:r w:rsidRPr="000C321E">
        <w:lastRenderedPageBreak/>
        <w:t>7.1.1</w:t>
      </w:r>
      <w:r w:rsidRPr="000C321E">
        <w:tab/>
        <w:t>Presence requirements of Information Elements</w:t>
      </w:r>
      <w:bookmarkEnd w:id="49"/>
      <w:bookmarkEnd w:id="50"/>
    </w:p>
    <w:p w14:paraId="5324C7C4" w14:textId="77777777" w:rsidR="00E16FD1" w:rsidRPr="000C321E" w:rsidRDefault="00E16FD1" w:rsidP="00E16FD1">
      <w:r w:rsidRPr="000C321E">
        <w:t>There are three different presence requirements (Mandatory, Conditional, or Optional) for an IE within a given GTP-PDU:</w:t>
      </w:r>
    </w:p>
    <w:p w14:paraId="45109F3E" w14:textId="77777777" w:rsidR="00E16FD1" w:rsidRPr="000C321E" w:rsidRDefault="00E16FD1" w:rsidP="00E16FD1">
      <w:pPr>
        <w:pStyle w:val="B1"/>
      </w:pPr>
      <w:r w:rsidRPr="000C321E">
        <w:t>-</w:t>
      </w:r>
      <w:r w:rsidRPr="000C321E">
        <w:tab/>
      </w:r>
      <w:r w:rsidRPr="000C321E">
        <w:rPr>
          <w:b/>
        </w:rPr>
        <w:t>Mandatory</w:t>
      </w:r>
      <w:r w:rsidRPr="000C321E">
        <w:t xml:space="preserve"> means that the IE shall be included by the sending side, and that the receiver diagnoses a "Mandatory IE missing" error when detecting that the IE is not present.</w:t>
      </w:r>
    </w:p>
    <w:p w14:paraId="29B9DCB9" w14:textId="77777777" w:rsidR="00E16FD1" w:rsidRPr="000C321E" w:rsidRDefault="00E16FD1" w:rsidP="00E16FD1">
      <w:pPr>
        <w:pStyle w:val="B1"/>
      </w:pPr>
      <w:r w:rsidRPr="000C321E">
        <w:t>-</w:t>
      </w:r>
      <w:r w:rsidRPr="000C321E">
        <w:tab/>
      </w:r>
      <w:r w:rsidRPr="000C321E">
        <w:rPr>
          <w:b/>
        </w:rPr>
        <w:t>Conditional</w:t>
      </w:r>
      <w:r w:rsidRPr="000C321E">
        <w:t xml:space="preserve"> means:</w:t>
      </w:r>
    </w:p>
    <w:p w14:paraId="5A557ED2" w14:textId="77777777" w:rsidR="00E16FD1" w:rsidRPr="000C321E" w:rsidRDefault="00E16FD1" w:rsidP="00E16FD1">
      <w:pPr>
        <w:pStyle w:val="B2"/>
      </w:pPr>
      <w:r w:rsidRPr="000C321E">
        <w:t>-</w:t>
      </w:r>
      <w:r w:rsidRPr="000C321E">
        <w:tab/>
        <w:t>that inclusion of the IE by the sender depends on conditions specified in the relevant protocol specification</w:t>
      </w:r>
      <w:r w:rsidRPr="000C321E">
        <w:rPr>
          <w:lang w:eastAsia="ja-JP"/>
        </w:rPr>
        <w:t>;</w:t>
      </w:r>
    </w:p>
    <w:p w14:paraId="1CEF216C" w14:textId="77777777" w:rsidR="00E16FD1" w:rsidRPr="000C321E" w:rsidRDefault="00E16FD1" w:rsidP="00E16FD1">
      <w:pPr>
        <w:pStyle w:val="B2"/>
      </w:pPr>
      <w:r w:rsidRPr="000C321E">
        <w:t>-</w:t>
      </w:r>
      <w:r w:rsidRPr="000C321E">
        <w:tab/>
        <w:t xml:space="preserve">that the receiver can expect that the IE is present based on </w:t>
      </w:r>
      <w:r w:rsidRPr="000C321E">
        <w:rPr>
          <w:lang w:eastAsia="ja-JP"/>
        </w:rPr>
        <w:t>its</w:t>
      </w:r>
      <w:r w:rsidRPr="000C321E">
        <w:t xml:space="preserve"> parameter combination </w:t>
      </w:r>
      <w:r w:rsidRPr="000C321E">
        <w:rPr>
          <w:lang w:eastAsia="ja-JP"/>
        </w:rPr>
        <w:t xml:space="preserve">in the </w:t>
      </w:r>
      <w:r w:rsidRPr="000C321E">
        <w:t xml:space="preserve">message and/or on the </w:t>
      </w:r>
      <w:r w:rsidRPr="000C321E">
        <w:rPr>
          <w:lang w:eastAsia="ja-JP"/>
        </w:rPr>
        <w:t>state of the receiving node.</w:t>
      </w:r>
    </w:p>
    <w:p w14:paraId="1CE1EBA0" w14:textId="77777777" w:rsidR="00E16FD1" w:rsidRPr="000C321E" w:rsidRDefault="00E16FD1" w:rsidP="00E16FD1">
      <w:pPr>
        <w:pStyle w:val="B1"/>
        <w:rPr>
          <w:lang w:eastAsia="ja-JP"/>
        </w:rPr>
      </w:pPr>
      <w:r w:rsidRPr="000C321E">
        <w:t>-</w:t>
      </w:r>
      <w:r w:rsidRPr="000C321E">
        <w:tab/>
      </w:r>
      <w:r w:rsidRPr="000C321E">
        <w:rPr>
          <w:b/>
        </w:rPr>
        <w:t>Optional</w:t>
      </w:r>
      <w:r w:rsidRPr="000C321E">
        <w:t xml:space="preserve"> means</w:t>
      </w:r>
      <w:r w:rsidRPr="000C321E">
        <w:rPr>
          <w:lang w:eastAsia="ja-JP"/>
        </w:rPr>
        <w:t xml:space="preserve"> that </w:t>
      </w:r>
      <w:r w:rsidRPr="000C321E">
        <w:t xml:space="preserve">the </w:t>
      </w:r>
      <w:r w:rsidRPr="000C321E">
        <w:rPr>
          <w:lang w:eastAsia="ja-JP"/>
        </w:rPr>
        <w:t xml:space="preserve">IE shall be included as a </w:t>
      </w:r>
      <w:r w:rsidRPr="000C321E">
        <w:t>service option. Th</w:t>
      </w:r>
      <w:r w:rsidRPr="000C321E">
        <w:rPr>
          <w:lang w:eastAsia="ja-JP"/>
        </w:rPr>
        <w:t>erefore, the IE may be included or not in a message.</w:t>
      </w:r>
    </w:p>
    <w:p w14:paraId="2219263A" w14:textId="77777777" w:rsidR="00E16FD1" w:rsidRPr="000C321E" w:rsidRDefault="00E16FD1" w:rsidP="00E16FD1">
      <w:r w:rsidRPr="000C321E">
        <w:rPr>
          <w:lang w:eastAsia="ja-JP"/>
        </w:rPr>
        <w:t xml:space="preserve">For error handling, refer to </w:t>
      </w:r>
      <w:r w:rsidR="006E5EE3">
        <w:rPr>
          <w:lang w:eastAsia="ja-JP"/>
        </w:rPr>
        <w:t>clause</w:t>
      </w:r>
      <w:r w:rsidRPr="000C321E">
        <w:rPr>
          <w:lang w:eastAsia="ja-JP"/>
        </w:rPr>
        <w:t xml:space="preserve"> </w:t>
      </w:r>
      <w:r w:rsidRPr="000C321E">
        <w:t>11</w:t>
      </w:r>
      <w:r w:rsidRPr="000C321E">
        <w:rPr>
          <w:lang w:eastAsia="ja-JP"/>
        </w:rPr>
        <w:t>.</w:t>
      </w:r>
    </w:p>
    <w:p w14:paraId="39DC5563" w14:textId="77777777" w:rsidR="00E16FD1" w:rsidRPr="000C321E" w:rsidRDefault="00E16FD1" w:rsidP="00E16FD1">
      <w:pPr>
        <w:pStyle w:val="Heading2"/>
      </w:pPr>
      <w:bookmarkStart w:id="51" w:name="_Toc9597815"/>
      <w:bookmarkStart w:id="52" w:name="_Toc106894054"/>
      <w:r w:rsidRPr="000C321E">
        <w:t>7.2</w:t>
      </w:r>
      <w:r w:rsidRPr="000C321E">
        <w:tab/>
        <w:t>Path Management Messages</w:t>
      </w:r>
      <w:bookmarkEnd w:id="51"/>
      <w:bookmarkEnd w:id="52"/>
    </w:p>
    <w:p w14:paraId="54C49A65" w14:textId="77777777" w:rsidR="00E16FD1" w:rsidRPr="000C321E" w:rsidRDefault="00E16FD1" w:rsidP="00E16FD1">
      <w:pPr>
        <w:pStyle w:val="Heading3"/>
        <w:rPr>
          <w:lang w:eastAsia="zh-CN"/>
        </w:rPr>
      </w:pPr>
      <w:bookmarkStart w:id="53" w:name="_Toc9597816"/>
      <w:bookmarkStart w:id="54" w:name="_Toc106894055"/>
      <w:r w:rsidRPr="000C321E">
        <w:rPr>
          <w:rFonts w:hint="eastAsia"/>
          <w:lang w:eastAsia="zh-CN"/>
        </w:rPr>
        <w:t>7.2.0</w:t>
      </w:r>
      <w:r w:rsidRPr="000C321E">
        <w:rPr>
          <w:rFonts w:hint="eastAsia"/>
          <w:lang w:eastAsia="zh-CN"/>
        </w:rPr>
        <w:tab/>
        <w:t>General</w:t>
      </w:r>
      <w:bookmarkEnd w:id="53"/>
      <w:bookmarkEnd w:id="54"/>
    </w:p>
    <w:p w14:paraId="1563EFF5" w14:textId="77777777" w:rsidR="00E16FD1" w:rsidRPr="000C321E" w:rsidRDefault="00E16FD1" w:rsidP="00E16FD1">
      <w:r w:rsidRPr="000C321E">
        <w:t>The Path Management messages may be sent between any type of GSN or GSN - RNC pair.</w:t>
      </w:r>
    </w:p>
    <w:p w14:paraId="35F9469F" w14:textId="77777777" w:rsidR="00E16FD1" w:rsidRPr="000C321E" w:rsidRDefault="00E16FD1" w:rsidP="00E16FD1">
      <w:pPr>
        <w:pStyle w:val="Heading3"/>
      </w:pPr>
      <w:bookmarkStart w:id="55" w:name="_Toc9597817"/>
      <w:bookmarkStart w:id="56" w:name="_Toc106894056"/>
      <w:r w:rsidRPr="000C321E">
        <w:t>7.2.1</w:t>
      </w:r>
      <w:r w:rsidRPr="000C321E">
        <w:tab/>
        <w:t>Echo Request</w:t>
      </w:r>
      <w:bookmarkEnd w:id="55"/>
      <w:bookmarkEnd w:id="56"/>
    </w:p>
    <w:p w14:paraId="37171994" w14:textId="77777777" w:rsidR="00E16FD1" w:rsidRPr="000C321E" w:rsidRDefault="00E16FD1" w:rsidP="00E16FD1">
      <w:r w:rsidRPr="000C321E">
        <w:t xml:space="preserve">A GSN or an RNC may send an Echo Request on a path to the other GSN or RNC to find out if the peer GSN or RNC is alive (see </w:t>
      </w:r>
      <w:r w:rsidR="006E5EE3">
        <w:t>clause</w:t>
      </w:r>
      <w:r w:rsidRPr="000C321E">
        <w:t xml:space="preserve"> Path Failure). Echo Request messages may be sent for each path</w:t>
      </w:r>
      <w:r w:rsidRPr="000C321E">
        <w:rPr>
          <w:rFonts w:hint="eastAsia"/>
          <w:lang w:eastAsia="zh-CN"/>
        </w:rPr>
        <w:t xml:space="preserve"> associated with</w:t>
      </w:r>
      <w:r w:rsidRPr="000C321E">
        <w:t xml:space="preserve"> at least one </w:t>
      </w:r>
      <w:r w:rsidRPr="000C321E">
        <w:rPr>
          <w:rFonts w:hint="eastAsia"/>
          <w:lang w:eastAsia="zh-CN"/>
        </w:rPr>
        <w:t xml:space="preserve">of the active </w:t>
      </w:r>
      <w:r w:rsidRPr="000C321E">
        <w:t>PDP context, or MBMS UE context, or MBMS bearer context. When and how often an Echo Request message may be sent is implementation specific but an Echo Request shall not be sent more often than every 60 s on each path.</w:t>
      </w:r>
    </w:p>
    <w:p w14:paraId="0C3D181D" w14:textId="77777777" w:rsidR="00E16FD1" w:rsidRPr="000C321E" w:rsidRDefault="00E16FD1" w:rsidP="00E16FD1">
      <w:r w:rsidRPr="000C321E">
        <w:t xml:space="preserve">Even if </w:t>
      </w:r>
      <w:r w:rsidRPr="000C321E">
        <w:rPr>
          <w:rFonts w:hint="eastAsia"/>
          <w:lang w:eastAsia="zh-CN"/>
        </w:rPr>
        <w:t>the path is not associated with any active PDP contexts, or MBMS UE contexts, or MBMS bearer contexts</w:t>
      </w:r>
      <w:r w:rsidRPr="000C321E">
        <w:t>, a GSN or RNC shall be prepared to receive an Echo Request at any time and it shall reply with an Echo Response.  The optional Private Extension contains vendor or operator specific information.</w:t>
      </w:r>
    </w:p>
    <w:p w14:paraId="1ED2BFBE" w14:textId="77777777" w:rsidR="00E16FD1" w:rsidRPr="000C321E" w:rsidRDefault="00E16FD1" w:rsidP="00E16FD1">
      <w:pPr>
        <w:pStyle w:val="TH"/>
      </w:pPr>
      <w:r w:rsidRPr="000C321E">
        <w:t>Table 2: Information Elements in an Echo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E16FD1" w:rsidRPr="000C321E" w14:paraId="6753961D" w14:textId="77777777" w:rsidTr="002E4AAE">
        <w:trPr>
          <w:jc w:val="center"/>
        </w:trPr>
        <w:tc>
          <w:tcPr>
            <w:tcW w:w="2044" w:type="dxa"/>
          </w:tcPr>
          <w:p w14:paraId="1612A023" w14:textId="77777777" w:rsidR="00E16FD1" w:rsidRPr="000C321E" w:rsidRDefault="00E16FD1" w:rsidP="002E4AAE">
            <w:pPr>
              <w:pStyle w:val="TAH"/>
            </w:pPr>
            <w:r w:rsidRPr="000C321E">
              <w:t>Information element</w:t>
            </w:r>
          </w:p>
        </w:tc>
        <w:tc>
          <w:tcPr>
            <w:tcW w:w="2285" w:type="dxa"/>
          </w:tcPr>
          <w:p w14:paraId="63961676" w14:textId="77777777" w:rsidR="00E16FD1" w:rsidRPr="000C321E" w:rsidRDefault="00E16FD1" w:rsidP="002E4AAE">
            <w:pPr>
              <w:pStyle w:val="TAH"/>
            </w:pPr>
            <w:r w:rsidRPr="000C321E">
              <w:t>Presence requirement</w:t>
            </w:r>
          </w:p>
        </w:tc>
        <w:tc>
          <w:tcPr>
            <w:tcW w:w="1204" w:type="dxa"/>
          </w:tcPr>
          <w:p w14:paraId="0FE88C1B" w14:textId="77777777" w:rsidR="00E16FD1" w:rsidRPr="000C321E" w:rsidRDefault="00E16FD1" w:rsidP="002E4AAE">
            <w:pPr>
              <w:pStyle w:val="TAH"/>
            </w:pPr>
            <w:r w:rsidRPr="000C321E">
              <w:t>Reference</w:t>
            </w:r>
          </w:p>
        </w:tc>
      </w:tr>
      <w:tr w:rsidR="00E16FD1" w:rsidRPr="000C321E" w14:paraId="3B5667D6" w14:textId="77777777" w:rsidTr="002E4AAE">
        <w:trPr>
          <w:jc w:val="center"/>
        </w:trPr>
        <w:tc>
          <w:tcPr>
            <w:tcW w:w="2044" w:type="dxa"/>
          </w:tcPr>
          <w:p w14:paraId="0CB2BA1E" w14:textId="77777777" w:rsidR="00E16FD1" w:rsidRPr="000C321E" w:rsidRDefault="00E16FD1" w:rsidP="002E4AAE">
            <w:pPr>
              <w:pStyle w:val="TAL"/>
            </w:pPr>
            <w:r w:rsidRPr="000C321E">
              <w:t>Private Extension</w:t>
            </w:r>
          </w:p>
        </w:tc>
        <w:tc>
          <w:tcPr>
            <w:tcW w:w="2285" w:type="dxa"/>
          </w:tcPr>
          <w:p w14:paraId="3F9AD3BC" w14:textId="77777777" w:rsidR="00E16FD1" w:rsidRPr="000C321E" w:rsidRDefault="00E16FD1" w:rsidP="002E4AAE">
            <w:pPr>
              <w:pStyle w:val="TAL"/>
              <w:jc w:val="center"/>
            </w:pPr>
            <w:r w:rsidRPr="000C321E">
              <w:t>Optional</w:t>
            </w:r>
          </w:p>
        </w:tc>
        <w:tc>
          <w:tcPr>
            <w:tcW w:w="1204" w:type="dxa"/>
          </w:tcPr>
          <w:p w14:paraId="31B9AE09" w14:textId="77777777" w:rsidR="00E16FD1" w:rsidRPr="000C321E" w:rsidRDefault="00E16FD1" w:rsidP="002E4AAE">
            <w:pPr>
              <w:pStyle w:val="TAL"/>
              <w:jc w:val="center"/>
            </w:pPr>
            <w:r w:rsidRPr="000C321E">
              <w:t>7.7.46</w:t>
            </w:r>
          </w:p>
        </w:tc>
      </w:tr>
    </w:tbl>
    <w:p w14:paraId="7CDA4B0A" w14:textId="77777777" w:rsidR="00E16FD1" w:rsidRPr="000C321E" w:rsidRDefault="00E16FD1" w:rsidP="00E16FD1"/>
    <w:p w14:paraId="5D7DB7B7" w14:textId="77777777" w:rsidR="00E16FD1" w:rsidRPr="000C321E" w:rsidRDefault="00E16FD1" w:rsidP="00E16FD1">
      <w:pPr>
        <w:pStyle w:val="Heading3"/>
      </w:pPr>
      <w:bookmarkStart w:id="57" w:name="_Toc9597818"/>
      <w:bookmarkStart w:id="58" w:name="_Toc106894057"/>
      <w:r w:rsidRPr="000C321E">
        <w:t>7.2.2</w:t>
      </w:r>
      <w:r w:rsidRPr="000C321E">
        <w:tab/>
        <w:t>Echo Response</w:t>
      </w:r>
      <w:bookmarkEnd w:id="57"/>
      <w:bookmarkEnd w:id="58"/>
    </w:p>
    <w:p w14:paraId="3AFDD5B3" w14:textId="77777777" w:rsidR="00E16FD1" w:rsidRPr="000C321E" w:rsidRDefault="00E16FD1" w:rsidP="00E16FD1">
      <w:r w:rsidRPr="000C321E">
        <w:t>The message shall be sent as a response to a received Echo Request.</w:t>
      </w:r>
    </w:p>
    <w:p w14:paraId="36FC1549" w14:textId="77777777" w:rsidR="00E16FD1" w:rsidRPr="000C321E" w:rsidRDefault="00E16FD1" w:rsidP="00E16FD1">
      <w:r w:rsidRPr="000C321E">
        <w:t xml:space="preserve">The Recovery information element contains the local Restart Counter (see </w:t>
      </w:r>
      <w:r w:rsidR="006E5EE3">
        <w:t>clause</w:t>
      </w:r>
      <w:r w:rsidRPr="000C321E">
        <w:t xml:space="preserve"> Restoration and Recovery) value for the GSN that sends the Echo Response message. For GTP-U the Restart Counter value shall not be used, i.e. it shall be set to zero by the sender and shall be ignored by the receiver.</w:t>
      </w:r>
    </w:p>
    <w:p w14:paraId="7FC96283" w14:textId="77777777" w:rsidR="00E16FD1" w:rsidRPr="000C321E" w:rsidRDefault="00E16FD1" w:rsidP="00E16FD1">
      <w:r w:rsidRPr="000C321E">
        <w:t>The GSN that receives an Echo Response from a peer GSN shall compare the Restart Counter value received with the previous Restart Counter value stored for that peer GSN. If no previous value was stored, the Restart Counter value received in the Echo Response shall be stored for the peer GSN.</w:t>
      </w:r>
    </w:p>
    <w:p w14:paraId="6BD5495A" w14:textId="77777777" w:rsidR="00E16FD1" w:rsidRPr="000C321E" w:rsidRDefault="00E16FD1" w:rsidP="00E16FD1">
      <w:r w:rsidRPr="000C321E">
        <w:t xml:space="preserve">The value of a Restart Counter previously stored for a peer GSN may differ from the Restart Counter value received in the Echo Response from that peer GSN. In this case, </w:t>
      </w:r>
      <w:r w:rsidRPr="000C321E">
        <w:rPr>
          <w:rFonts w:hint="eastAsia"/>
          <w:lang w:eastAsia="zh-CN"/>
        </w:rPr>
        <w:t xml:space="preserve">the GSN shall handle the Restart Counter as specified in clause 18 </w:t>
      </w:r>
      <w:r w:rsidRPr="000C321E">
        <w:rPr>
          <w:lang w:eastAsia="zh-CN"/>
        </w:rPr>
        <w:t>of 3GPP</w:t>
      </w:r>
      <w:r w:rsidRPr="000C321E">
        <w:rPr>
          <w:rFonts w:hint="eastAsia"/>
          <w:lang w:eastAsia="zh-CN"/>
        </w:rPr>
        <w:t xml:space="preserve"> TS 23.007 [3]</w:t>
      </w:r>
      <w:r w:rsidRPr="000C321E">
        <w:t>.</w:t>
      </w:r>
    </w:p>
    <w:p w14:paraId="706BF502" w14:textId="77777777" w:rsidR="00E16FD1" w:rsidRPr="000C321E" w:rsidRDefault="00E16FD1" w:rsidP="00E16FD1">
      <w:r w:rsidRPr="000C321E">
        <w:t xml:space="preserve">If the sending GSN is a GGSN and the receiving GSN is an SGSN, the SGSN shall consider all PDP contexts using the GGSN as inactive. For further actions of the SGSN refer to </w:t>
      </w:r>
      <w:r w:rsidRPr="000C321E">
        <w:rPr>
          <w:rFonts w:eastAsia="MS Mincho"/>
          <w:lang w:eastAsia="ja-JP"/>
        </w:rPr>
        <w:t>3GPP TS</w:t>
      </w:r>
      <w:r w:rsidRPr="000C321E">
        <w:t> 23.007 [3].</w:t>
      </w:r>
    </w:p>
    <w:p w14:paraId="78A33C8B" w14:textId="77777777" w:rsidR="00E16FD1" w:rsidRPr="000C321E" w:rsidRDefault="00E16FD1" w:rsidP="00E16FD1">
      <w:r w:rsidRPr="000C321E">
        <w:lastRenderedPageBreak/>
        <w:t xml:space="preserve">If the sending GSN is an SGSN and the receiving GSN is a GGSN, the GGSN shall consider all PDP contexts using the SGSN as inactive. For further actions of the GGSN refer to </w:t>
      </w:r>
      <w:r w:rsidRPr="000C321E">
        <w:rPr>
          <w:rFonts w:eastAsia="MS Mincho"/>
          <w:lang w:eastAsia="ja-JP"/>
        </w:rPr>
        <w:t>3GPP TS</w:t>
      </w:r>
      <w:r w:rsidRPr="000C321E">
        <w:t xml:space="preserve"> 23.007 [3].</w:t>
      </w:r>
    </w:p>
    <w:p w14:paraId="29569337" w14:textId="77777777" w:rsidR="00E16FD1" w:rsidRPr="000C321E" w:rsidRDefault="00E16FD1" w:rsidP="00E16FD1">
      <w:r w:rsidRPr="000C321E">
        <w:t>The optional Private Extension contains vendor or operator specific information.</w:t>
      </w:r>
    </w:p>
    <w:p w14:paraId="795A5C0D" w14:textId="77777777" w:rsidR="00E16FD1" w:rsidRPr="000C321E" w:rsidRDefault="00E16FD1" w:rsidP="00E16FD1">
      <w:pPr>
        <w:pStyle w:val="TH"/>
      </w:pPr>
      <w:r w:rsidRPr="000C321E">
        <w:t>Table 3: Information Elements in an Echo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E16FD1" w:rsidRPr="000C321E" w14:paraId="6882CEB5" w14:textId="77777777" w:rsidTr="002E4AAE">
        <w:trPr>
          <w:jc w:val="center"/>
        </w:trPr>
        <w:tc>
          <w:tcPr>
            <w:tcW w:w="2044" w:type="dxa"/>
          </w:tcPr>
          <w:p w14:paraId="1A8A4BF9" w14:textId="77777777" w:rsidR="00E16FD1" w:rsidRPr="000C321E" w:rsidRDefault="00E16FD1" w:rsidP="002E4AAE">
            <w:pPr>
              <w:pStyle w:val="TAH"/>
            </w:pPr>
            <w:r w:rsidRPr="000C321E">
              <w:t>Information element</w:t>
            </w:r>
          </w:p>
        </w:tc>
        <w:tc>
          <w:tcPr>
            <w:tcW w:w="2285" w:type="dxa"/>
          </w:tcPr>
          <w:p w14:paraId="46913CA4" w14:textId="77777777" w:rsidR="00E16FD1" w:rsidRPr="000C321E" w:rsidRDefault="00E16FD1" w:rsidP="002E4AAE">
            <w:pPr>
              <w:pStyle w:val="TAH"/>
            </w:pPr>
            <w:r w:rsidRPr="000C321E">
              <w:t>Presence requirement</w:t>
            </w:r>
          </w:p>
        </w:tc>
        <w:tc>
          <w:tcPr>
            <w:tcW w:w="1204" w:type="dxa"/>
          </w:tcPr>
          <w:p w14:paraId="4CD0275C" w14:textId="77777777" w:rsidR="00E16FD1" w:rsidRPr="000C321E" w:rsidRDefault="00E16FD1" w:rsidP="002E4AAE">
            <w:pPr>
              <w:pStyle w:val="TAH"/>
            </w:pPr>
            <w:r w:rsidRPr="000C321E">
              <w:t>Reference</w:t>
            </w:r>
          </w:p>
        </w:tc>
      </w:tr>
      <w:tr w:rsidR="00E16FD1" w:rsidRPr="000C321E" w14:paraId="6DC3947B" w14:textId="77777777" w:rsidTr="002E4AAE">
        <w:trPr>
          <w:jc w:val="center"/>
        </w:trPr>
        <w:tc>
          <w:tcPr>
            <w:tcW w:w="2044" w:type="dxa"/>
          </w:tcPr>
          <w:p w14:paraId="7D40F13B" w14:textId="77777777" w:rsidR="00E16FD1" w:rsidRPr="000C321E" w:rsidRDefault="00E16FD1" w:rsidP="002E4AAE">
            <w:pPr>
              <w:pStyle w:val="TAL"/>
            </w:pPr>
            <w:r w:rsidRPr="000C321E">
              <w:t>Recovery</w:t>
            </w:r>
          </w:p>
        </w:tc>
        <w:tc>
          <w:tcPr>
            <w:tcW w:w="2285" w:type="dxa"/>
          </w:tcPr>
          <w:p w14:paraId="3F7371D3" w14:textId="77777777" w:rsidR="00E16FD1" w:rsidRPr="000C321E" w:rsidRDefault="00E16FD1" w:rsidP="002E4AAE">
            <w:pPr>
              <w:pStyle w:val="TAL"/>
              <w:jc w:val="center"/>
            </w:pPr>
            <w:r w:rsidRPr="000C321E">
              <w:t>Mandatory</w:t>
            </w:r>
          </w:p>
        </w:tc>
        <w:tc>
          <w:tcPr>
            <w:tcW w:w="1204" w:type="dxa"/>
          </w:tcPr>
          <w:p w14:paraId="4AE27C33" w14:textId="77777777" w:rsidR="00E16FD1" w:rsidRPr="000C321E" w:rsidRDefault="00E16FD1" w:rsidP="002E4AAE">
            <w:pPr>
              <w:pStyle w:val="TAL"/>
              <w:jc w:val="center"/>
            </w:pPr>
            <w:r w:rsidRPr="000C321E">
              <w:t>7.7.11</w:t>
            </w:r>
          </w:p>
        </w:tc>
      </w:tr>
      <w:tr w:rsidR="00E16FD1" w:rsidRPr="000C321E" w14:paraId="217C2B26" w14:textId="77777777" w:rsidTr="002E4AAE">
        <w:trPr>
          <w:jc w:val="center"/>
        </w:trPr>
        <w:tc>
          <w:tcPr>
            <w:tcW w:w="2044" w:type="dxa"/>
          </w:tcPr>
          <w:p w14:paraId="0324185E" w14:textId="77777777" w:rsidR="00E16FD1" w:rsidRPr="000C321E" w:rsidRDefault="00E16FD1" w:rsidP="002E4AAE">
            <w:pPr>
              <w:pStyle w:val="TAL"/>
            </w:pPr>
            <w:r w:rsidRPr="000C321E">
              <w:t>Private Extension</w:t>
            </w:r>
          </w:p>
        </w:tc>
        <w:tc>
          <w:tcPr>
            <w:tcW w:w="2285" w:type="dxa"/>
          </w:tcPr>
          <w:p w14:paraId="1AC76DFF" w14:textId="77777777" w:rsidR="00E16FD1" w:rsidRPr="000C321E" w:rsidRDefault="00E16FD1" w:rsidP="002E4AAE">
            <w:pPr>
              <w:pStyle w:val="TAL"/>
              <w:jc w:val="center"/>
            </w:pPr>
            <w:r w:rsidRPr="000C321E">
              <w:t>Optional</w:t>
            </w:r>
          </w:p>
        </w:tc>
        <w:tc>
          <w:tcPr>
            <w:tcW w:w="1204" w:type="dxa"/>
          </w:tcPr>
          <w:p w14:paraId="6FD38AAE" w14:textId="77777777" w:rsidR="00E16FD1" w:rsidRPr="000C321E" w:rsidRDefault="00E16FD1" w:rsidP="002E4AAE">
            <w:pPr>
              <w:pStyle w:val="TAL"/>
              <w:jc w:val="center"/>
            </w:pPr>
            <w:r w:rsidRPr="000C321E">
              <w:t>7.7.46</w:t>
            </w:r>
          </w:p>
        </w:tc>
      </w:tr>
    </w:tbl>
    <w:p w14:paraId="3390270C" w14:textId="77777777" w:rsidR="00E16FD1" w:rsidRPr="000C321E" w:rsidRDefault="00E16FD1" w:rsidP="00E16FD1"/>
    <w:p w14:paraId="3C36D3D2" w14:textId="77777777" w:rsidR="00E16FD1" w:rsidRPr="000C321E" w:rsidRDefault="00E16FD1" w:rsidP="00E16FD1">
      <w:pPr>
        <w:pStyle w:val="Heading3"/>
      </w:pPr>
      <w:bookmarkStart w:id="59" w:name="_Toc9597819"/>
      <w:bookmarkStart w:id="60" w:name="_Toc106894058"/>
      <w:r w:rsidRPr="000C321E">
        <w:t>7.2.3</w:t>
      </w:r>
      <w:r w:rsidRPr="000C321E">
        <w:tab/>
        <w:t>Version Not Supported</w:t>
      </w:r>
      <w:bookmarkEnd w:id="59"/>
      <w:bookmarkEnd w:id="60"/>
    </w:p>
    <w:p w14:paraId="1E68FEAD" w14:textId="77777777" w:rsidR="00E16FD1" w:rsidRPr="000C321E" w:rsidRDefault="00E16FD1" w:rsidP="00E16FD1">
      <w:r w:rsidRPr="000C321E">
        <w:t xml:space="preserve">This message contains only the GTP header and indicates the latest GTP version that the GTP entity on the identified UDP/IP address can support (see </w:t>
      </w:r>
      <w:r>
        <w:t>clause</w:t>
      </w:r>
      <w:r w:rsidRPr="000C321E">
        <w:t xml:space="preserve"> 11.1.1).</w:t>
      </w:r>
    </w:p>
    <w:p w14:paraId="3CFEEF17" w14:textId="77777777" w:rsidR="00E16FD1" w:rsidRPr="000C321E" w:rsidRDefault="00E16FD1" w:rsidP="00E16FD1">
      <w:pPr>
        <w:pStyle w:val="Heading3"/>
      </w:pPr>
      <w:bookmarkStart w:id="61" w:name="_Toc9597820"/>
      <w:bookmarkStart w:id="62" w:name="_Toc106894059"/>
      <w:r w:rsidRPr="000C321E">
        <w:t>7.2.4</w:t>
      </w:r>
      <w:r w:rsidRPr="000C321E">
        <w:tab/>
        <w:t>Supported Extension Headers Notification</w:t>
      </w:r>
      <w:bookmarkEnd w:id="61"/>
      <w:bookmarkEnd w:id="62"/>
    </w:p>
    <w:p w14:paraId="1B2720B2" w14:textId="77777777" w:rsidR="00E16FD1" w:rsidRPr="000C321E" w:rsidRDefault="00E16FD1" w:rsidP="00E16FD1">
      <w:r w:rsidRPr="000C321E">
        <w:t>This message indicates a list of supported Extension Headers that the GTP entity on the identified IP address can support. This message is sent only in case a GTP entity was required to interpret a mandatory Extension Header but the GSN or RNC was not yet upgraded to support that extension header. The GTP endpoint at the GSN or RNC sending this message is marked as not enabled to support some extension headers (as derived from the supported extension header list). The GSN may retry to use all the extension headers with that node, in an attempt to verify it has been upgraded. Implementers should avoid repeated attempts to use unknown extension headers with an endpoint that has signalled its inability to interpret them.</w:t>
      </w:r>
    </w:p>
    <w:p w14:paraId="471E1040" w14:textId="77777777" w:rsidR="00E16FD1" w:rsidRPr="000C321E" w:rsidRDefault="00E16FD1" w:rsidP="00E16FD1">
      <w:pPr>
        <w:pStyle w:val="TH"/>
      </w:pPr>
      <w:r w:rsidRPr="000C321E">
        <w:t>Table 4: Information Elements in Supported Extension Headers 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99"/>
        <w:gridCol w:w="2285"/>
        <w:gridCol w:w="1204"/>
      </w:tblGrid>
      <w:tr w:rsidR="00E16FD1" w:rsidRPr="000C321E" w14:paraId="4975C86C" w14:textId="77777777" w:rsidTr="002E4AAE">
        <w:trPr>
          <w:jc w:val="center"/>
        </w:trPr>
        <w:tc>
          <w:tcPr>
            <w:tcW w:w="2699" w:type="dxa"/>
          </w:tcPr>
          <w:p w14:paraId="67623AF1" w14:textId="77777777" w:rsidR="00E16FD1" w:rsidRPr="000C321E" w:rsidRDefault="00E16FD1" w:rsidP="002E4AAE">
            <w:pPr>
              <w:pStyle w:val="TAH"/>
            </w:pPr>
            <w:r w:rsidRPr="000C321E">
              <w:t>Information element</w:t>
            </w:r>
          </w:p>
        </w:tc>
        <w:tc>
          <w:tcPr>
            <w:tcW w:w="2285" w:type="dxa"/>
          </w:tcPr>
          <w:p w14:paraId="3E7C2BA2" w14:textId="77777777" w:rsidR="00E16FD1" w:rsidRPr="000C321E" w:rsidRDefault="00E16FD1" w:rsidP="002E4AAE">
            <w:pPr>
              <w:pStyle w:val="TAH"/>
            </w:pPr>
            <w:r w:rsidRPr="000C321E">
              <w:t>Presence requirement</w:t>
            </w:r>
          </w:p>
        </w:tc>
        <w:tc>
          <w:tcPr>
            <w:tcW w:w="1204" w:type="dxa"/>
          </w:tcPr>
          <w:p w14:paraId="3CA2B7E6" w14:textId="77777777" w:rsidR="00E16FD1" w:rsidRPr="000C321E" w:rsidRDefault="00E16FD1" w:rsidP="002E4AAE">
            <w:pPr>
              <w:pStyle w:val="TAH"/>
            </w:pPr>
            <w:r w:rsidRPr="000C321E">
              <w:t>Reference</w:t>
            </w:r>
          </w:p>
        </w:tc>
      </w:tr>
      <w:tr w:rsidR="00E16FD1" w:rsidRPr="000C321E" w14:paraId="56903999" w14:textId="77777777" w:rsidTr="002E4AAE">
        <w:trPr>
          <w:jc w:val="center"/>
        </w:trPr>
        <w:tc>
          <w:tcPr>
            <w:tcW w:w="2699" w:type="dxa"/>
          </w:tcPr>
          <w:p w14:paraId="4696B738" w14:textId="77777777" w:rsidR="00E16FD1" w:rsidRPr="000C321E" w:rsidRDefault="00E16FD1" w:rsidP="002E4AAE">
            <w:pPr>
              <w:pStyle w:val="TAL"/>
            </w:pPr>
            <w:r w:rsidRPr="000C321E">
              <w:t>Extension Header Type List</w:t>
            </w:r>
          </w:p>
        </w:tc>
        <w:tc>
          <w:tcPr>
            <w:tcW w:w="2285" w:type="dxa"/>
          </w:tcPr>
          <w:p w14:paraId="1EFFACF9" w14:textId="77777777" w:rsidR="00E16FD1" w:rsidRPr="000C321E" w:rsidRDefault="00E16FD1" w:rsidP="002E4AAE">
            <w:pPr>
              <w:pStyle w:val="TAC"/>
            </w:pPr>
            <w:r w:rsidRPr="000C321E">
              <w:t>Mandatory</w:t>
            </w:r>
          </w:p>
        </w:tc>
        <w:tc>
          <w:tcPr>
            <w:tcW w:w="1204" w:type="dxa"/>
          </w:tcPr>
          <w:p w14:paraId="519B86D3" w14:textId="77777777" w:rsidR="00E16FD1" w:rsidRPr="000C321E" w:rsidRDefault="00E16FD1" w:rsidP="002E4AAE">
            <w:pPr>
              <w:pStyle w:val="TAC"/>
            </w:pPr>
            <w:r w:rsidRPr="000C321E">
              <w:t>7.7.40</w:t>
            </w:r>
          </w:p>
        </w:tc>
      </w:tr>
    </w:tbl>
    <w:p w14:paraId="75FE8077" w14:textId="77777777" w:rsidR="00E16FD1" w:rsidRPr="000C321E" w:rsidRDefault="00E16FD1" w:rsidP="00E16FD1"/>
    <w:p w14:paraId="3F9345EC" w14:textId="77777777" w:rsidR="00E16FD1" w:rsidRPr="000C321E" w:rsidRDefault="00E16FD1" w:rsidP="00E16FD1">
      <w:pPr>
        <w:pStyle w:val="Heading2"/>
      </w:pPr>
      <w:bookmarkStart w:id="63" w:name="_Toc9597821"/>
      <w:bookmarkStart w:id="64" w:name="_Toc106894060"/>
      <w:r w:rsidRPr="000C321E">
        <w:t>7.3</w:t>
      </w:r>
      <w:r w:rsidRPr="000C321E">
        <w:tab/>
        <w:t>Tunnel Management Messages</w:t>
      </w:r>
      <w:bookmarkEnd w:id="63"/>
      <w:bookmarkEnd w:id="64"/>
    </w:p>
    <w:p w14:paraId="0FEE4FC5" w14:textId="77777777" w:rsidR="00E16FD1" w:rsidRPr="000C321E" w:rsidRDefault="00E16FD1" w:rsidP="00E16FD1">
      <w:pPr>
        <w:pStyle w:val="Heading3"/>
      </w:pPr>
      <w:bookmarkStart w:id="65" w:name="_Toc9597822"/>
      <w:bookmarkStart w:id="66" w:name="_Toc106894061"/>
      <w:r w:rsidRPr="000C321E">
        <w:t>7.3.1</w:t>
      </w:r>
      <w:r w:rsidRPr="000C321E">
        <w:tab/>
        <w:t>Create PDP Context Request</w:t>
      </w:r>
      <w:bookmarkEnd w:id="65"/>
      <w:bookmarkEnd w:id="66"/>
    </w:p>
    <w:p w14:paraId="4476F4A9" w14:textId="77777777" w:rsidR="00E16FD1" w:rsidRPr="000C321E" w:rsidRDefault="00E16FD1" w:rsidP="00E16FD1">
      <w:r w:rsidRPr="000C321E">
        <w:t xml:space="preserve">A Create PDP Context Request shall be sent from a SGSN node to a GGSN node as a part of the GPRS PDP Context Activation procedure. For a PDP Type "Non-IP" the SGSN shall send the Create PDP Context Request to the GGSN only if the SGSN learns using the procedure specified in </w:t>
      </w:r>
      <w:r>
        <w:t>clause</w:t>
      </w:r>
      <w:r w:rsidRPr="000C321E">
        <w:t xml:space="preserve"> 5.9 of 3GPP TS 29.303 [46] that the GGSN supports the "Non-IP" PDP Type. After sending the Create PDP Context Request message, the SGSN marks the PDP context as "waiting for response". In this state the SGSN shall accept G-PDUs from the GGSN but shall not send these G-PDUs to the MS. A valid request initiates the creation of a tunnel between a PDP Context in a SGSN and a PDP Context in a GGSN. If the procedure is not successfully completed, the SGSN repeats the Create PDP Context Request message to the next GGSN address in the list of IP addresses, if there is one </w:t>
      </w:r>
      <w:r w:rsidRPr="000C321E">
        <w:rPr>
          <w:lang w:val="en-US"/>
        </w:rPr>
        <w:t xml:space="preserve">and if the SGSN did not receive a rejection message from the GGSN with a cause code indicating that the request cannot be fulfilled independently from any specific GGSN, e.g. </w:t>
      </w:r>
      <w:r w:rsidRPr="000C321E">
        <w:t>"</w:t>
      </w:r>
      <w:r w:rsidRPr="000C321E">
        <w:rPr>
          <w:lang w:val="en-US"/>
        </w:rPr>
        <w:t>User Authentication failed</w:t>
      </w:r>
      <w:r w:rsidRPr="000C321E">
        <w:t>"</w:t>
      </w:r>
      <w:r w:rsidRPr="000C321E">
        <w:rPr>
          <w:lang w:val="en-US"/>
        </w:rPr>
        <w:t xml:space="preserve"> (see </w:t>
      </w:r>
      <w:r>
        <w:rPr>
          <w:lang w:val="en-US"/>
        </w:rPr>
        <w:t>clause</w:t>
      </w:r>
      <w:r w:rsidRPr="000C321E">
        <w:rPr>
          <w:lang w:val="en-US"/>
        </w:rPr>
        <w:t xml:space="preserve"> 7.7.1). Otherwise </w:t>
      </w:r>
      <w:r w:rsidRPr="000C321E">
        <w:t>the activation procedure fails.</w:t>
      </w:r>
    </w:p>
    <w:p w14:paraId="2294C4CC" w14:textId="77777777" w:rsidR="00E16FD1" w:rsidRPr="000C321E" w:rsidRDefault="00E16FD1" w:rsidP="00E16FD1">
      <w:r w:rsidRPr="000C321E">
        <w:t>The Tunnel Endpoint Identifier Data I field specifies a downlink Tunnel Endpoint Identifier for G-PDUs which is chosen by the SGSN. The GGSN shall include this Tunnel Endpoint Identifier in the GTP header of all subsequent downlink G-PDUs which are related to the requested PDP context.</w:t>
      </w:r>
    </w:p>
    <w:p w14:paraId="404E91F0" w14:textId="77777777" w:rsidR="00E16FD1" w:rsidRPr="000C321E" w:rsidRDefault="00E16FD1" w:rsidP="00E16FD1">
      <w:r w:rsidRPr="000C321E">
        <w:t xml:space="preserve">The Tunnel Endpoint Identifier Control Plane field specifies a downlink Tunnel Endpoint Identifier for control plane messages which is chosen by the SGSN. The GGSN shall include this Tunnel Endpoint Identifier in the GTP header of all subsequent downlink control plane messages which are related to the requested PDP context. </w:t>
      </w:r>
      <w:r w:rsidRPr="000C321E">
        <w:rPr>
          <w:lang w:eastAsia="ja-JP"/>
        </w:rPr>
        <w:t>If the SGSN has already confirmed successful assignment of its Tunnel Endpoint Identifier Control Plane to the peer GGSN, this field shall not be present. The SGSN confirms successful assignment of its Tunnel Endpoint Identifier Control Plane the GGSN when it receives any message with its assigned Tunnel Endpoint Identifier Control Plane in the GTP header from the GGSN.</w:t>
      </w:r>
    </w:p>
    <w:p w14:paraId="21417723" w14:textId="77777777" w:rsidR="00E16FD1" w:rsidRPr="000C321E" w:rsidRDefault="00E16FD1" w:rsidP="00E16FD1">
      <w:r w:rsidRPr="000C321E">
        <w:lastRenderedPageBreak/>
        <w:t>The MSISDN of the MS shall be passed to the GGSN inside the Create PDP Context Request</w:t>
      </w:r>
      <w:r w:rsidRPr="000C321E">
        <w:rPr>
          <w:lang w:eastAsia="zh-CN"/>
        </w:rPr>
        <w:t xml:space="preserve"> for a </w:t>
      </w:r>
      <w:r w:rsidRPr="000C321E">
        <w:rPr>
          <w:szCs w:val="18"/>
          <w:lang w:eastAsia="zh-CN"/>
        </w:rPr>
        <w:t xml:space="preserve">PDP Context Activation procedure other than </w:t>
      </w:r>
      <w:r w:rsidRPr="000C321E">
        <w:t>the Secondary PDP Context Activation procedure. This additional information can be used when a secure access to a remote application residing on a server is needed. The GGSN would be in fact able to provide the user identity (i.e. the MSISDN) to the remote application server, providing it with the level of trust granted to users through successfully performing the GPRS authentication procedures, without having to re-authenticate the user at the application level. If no MSISDN is provided by the HSS, the MSISDN shall take the dummy MSISDN value (see clause 3 of 3GPP TS 23.003 [2]) in the aforementioned procedure.</w:t>
      </w:r>
    </w:p>
    <w:p w14:paraId="6784301C" w14:textId="77777777" w:rsidR="00E16FD1" w:rsidRPr="000C321E" w:rsidRDefault="00E16FD1" w:rsidP="00E16FD1">
      <w:pPr>
        <w:rPr>
          <w:lang w:eastAsia="zh-CN"/>
        </w:rPr>
      </w:pPr>
      <w:r w:rsidRPr="000C321E">
        <w:t>If the MS requests a dynamic PDP address and a dynamic PDP address is allowed, then the PDP Address field in the End User Address information element shall be empty. If the MS requests a static PDP Address then the PDP Address field in the End User Address information element shall contain the static PDP Address. In case the PDP addresses carried in the End User Address and optionally in the Protocol Configuration Option information element contain contradicting information, the PDP address carried in the End User Address information element takes the higher precedence. The Quality of Service Profile information element shall be the QoS values to be negotiated between the MS and the SGSN at PDP Context activation. The Evolved Allocation/Retention Priority I information element include the negotiated Evolved Allocation/Retention Priority based on the subscribed one received via Gr interface and SGSN capabilities if the SGSN supports it and if the support of Evolved Allocation/Retention Priority has been indicated by the current GGSN or if the SGSN has no information if GGSN supports Evolved Allocation/Retention Priority.</w:t>
      </w:r>
      <w:r w:rsidRPr="000C321E">
        <w:rPr>
          <w:rFonts w:hint="eastAsia"/>
          <w:lang w:eastAsia="zh-CN"/>
        </w:rPr>
        <w:t xml:space="preserve"> </w:t>
      </w:r>
      <w:r w:rsidRPr="000C321E">
        <w:rPr>
          <w:lang w:eastAsia="zh-CN"/>
        </w:rPr>
        <w:t xml:space="preserve">If the SGSN has ever indicated the support of the eARP IE towards a GGSN, it then shall include it in all subsequent GTP messages (i.e. Create PDP Context Request and Update PDP Context Request) towards the same GGSN for a given PDN connection, assuming the eARP remains valid within the subscription and that GGSN supports eARP. </w:t>
      </w:r>
      <w:r w:rsidRPr="000C321E">
        <w:rPr>
          <w:rFonts w:hint="eastAsia"/>
          <w:lang w:eastAsia="zh-CN"/>
        </w:rPr>
        <w:t>The APN-AMBR IE shall be included based on the subscribed one received via Gr interface from the HLR and SGSN capabilities if the SGSN supports this IE.</w:t>
      </w:r>
    </w:p>
    <w:p w14:paraId="55369D6E" w14:textId="77777777" w:rsidR="00E16FD1" w:rsidRPr="000C321E" w:rsidRDefault="00E16FD1" w:rsidP="00E16FD1">
      <w:r w:rsidRPr="000C321E">
        <w:t>The SGSN shall include an SGSN Address for control plane and an SGSN address for user traffic, which may differ from that provided by the underlying network service (e.g. IP). The GGSN shall store these SGSN Addresses and use them when sending control plane on this GTP tunnel or G-PDUs to the SGSN for the MS.</w:t>
      </w:r>
    </w:p>
    <w:p w14:paraId="2B425715" w14:textId="77777777" w:rsidR="00E16FD1" w:rsidRPr="000C321E" w:rsidRDefault="00E16FD1" w:rsidP="00E16FD1">
      <w:pPr>
        <w:keepNext/>
        <w:keepLines/>
      </w:pPr>
      <w:r w:rsidRPr="000C321E">
        <w:t>The SGSN shall include a Recovery information element into the Create PDP Context Request if the SGSN is in contact with the GGSN for the very first time or if the SGSN has restarted recently and the new Restart Counter value has not yet been indicated to the GGSN. The GGSN that receives a Recovery information element in the Create PDP Context Request message element shall handle it in the same way as when receiving an Echo Response message. The Create PDP Context Request message shall be considered as a valid activation request for the PDP context included in the message.</w:t>
      </w:r>
    </w:p>
    <w:p w14:paraId="2B139D77" w14:textId="77777777" w:rsidR="00E16FD1" w:rsidRPr="000C321E" w:rsidRDefault="00E16FD1" w:rsidP="00E16FD1">
      <w:r w:rsidRPr="000C321E">
        <w:t>The SGSN shall include either the MS provided APN, a subscribed APN or an SGSN selected APN in the message; the Access Point Name may be used by the GGSN to differentiate accesses to different external networks.</w:t>
      </w:r>
    </w:p>
    <w:p w14:paraId="2A8CBA18" w14:textId="77777777" w:rsidR="00E16FD1" w:rsidRPr="000C321E" w:rsidRDefault="00E16FD1" w:rsidP="00E16FD1">
      <w:r w:rsidRPr="000C321E">
        <w:t>The Selection Mode information element shall indicate the origin of the APN in the message.</w:t>
      </w:r>
    </w:p>
    <w:p w14:paraId="73CBF8B7" w14:textId="77777777" w:rsidR="00E16FD1" w:rsidRPr="000C321E" w:rsidRDefault="00E16FD1" w:rsidP="00E16FD1">
      <w:pPr>
        <w:rPr>
          <w:lang w:eastAsia="zh-CN"/>
        </w:rPr>
      </w:pPr>
      <w:r w:rsidRPr="000C321E">
        <w:t xml:space="preserve">For contexts created by the Secondary PDP Context Activation Procedure the SGSN shall include the linked NSAPI. Linked NSAPI indicates the NSAPI assigned to any one of the already activated PDP contexts for this </w:t>
      </w:r>
      <w:r w:rsidRPr="000C321E">
        <w:rPr>
          <w:rFonts w:hint="eastAsia"/>
          <w:lang w:eastAsia="zh-CN"/>
        </w:rPr>
        <w:t>PDN connection</w:t>
      </w:r>
      <w:r w:rsidRPr="000C321E">
        <w:t>.</w:t>
      </w:r>
      <w:r w:rsidRPr="000C321E">
        <w:rPr>
          <w:rFonts w:hint="eastAsia"/>
          <w:lang w:eastAsia="zh-CN"/>
        </w:rPr>
        <w:t xml:space="preserve"> </w:t>
      </w:r>
      <w:r w:rsidRPr="000C321E">
        <w:t>If the requested PDP type is allowed by subscription and if the requested PDP type is IPv4v6, the SGSN sets the PDP type as requested if the GGSN supports PDP type IPv4v6. Otherwise, the SGSN shall set the PDP type to IPv4 or IPv6 where the selection between IPv4 and IPv6 is based on the result of the check.</w:t>
      </w:r>
    </w:p>
    <w:p w14:paraId="7311880D" w14:textId="77777777" w:rsidR="00E16FD1" w:rsidRPr="000C321E" w:rsidRDefault="00E16FD1" w:rsidP="00E16FD1">
      <w:pPr>
        <w:pStyle w:val="NO"/>
        <w:rPr>
          <w:lang w:eastAsia="zh-CN"/>
        </w:rPr>
      </w:pPr>
      <w:r w:rsidRPr="000C321E">
        <w:rPr>
          <w:lang w:eastAsia="zh-CN"/>
        </w:rPr>
        <w:t xml:space="preserve">NOTE </w:t>
      </w:r>
      <w:r w:rsidRPr="000C321E">
        <w:rPr>
          <w:rFonts w:hint="eastAsia"/>
          <w:lang w:eastAsia="zh-CN"/>
        </w:rPr>
        <w:t>1</w:t>
      </w:r>
      <w:r w:rsidRPr="000C321E">
        <w:rPr>
          <w:lang w:eastAsia="zh-CN"/>
        </w:rPr>
        <w:t>:</w:t>
      </w:r>
      <w:r w:rsidRPr="000C321E">
        <w:rPr>
          <w:lang w:eastAsia="zh-CN"/>
        </w:rPr>
        <w:tab/>
        <w:t>The check for PDP type IPv4v6 is implementation specific and configuration may be shared in roaming agreements.</w:t>
      </w:r>
    </w:p>
    <w:p w14:paraId="029D596E" w14:textId="77777777" w:rsidR="00E16FD1" w:rsidRPr="000C321E" w:rsidRDefault="00E16FD1" w:rsidP="00E16FD1">
      <w:pPr>
        <w:pStyle w:val="NO"/>
      </w:pPr>
      <w:r w:rsidRPr="000C321E">
        <w:t xml:space="preserve">NOTE </w:t>
      </w:r>
      <w:r w:rsidRPr="000C321E">
        <w:rPr>
          <w:rFonts w:hint="eastAsia"/>
          <w:lang w:eastAsia="zh-CN"/>
        </w:rPr>
        <w:t>2</w:t>
      </w:r>
      <w:r w:rsidRPr="000C321E">
        <w:t>:</w:t>
      </w:r>
      <w:r w:rsidRPr="000C321E">
        <w:rPr>
          <w:lang w:eastAsia="zh-CN"/>
        </w:rPr>
        <w:tab/>
        <w:t>A Gn/Gp SGSN assumes coherent support for PDP type IPv4v6 across all SGSNs in a PLMN.</w:t>
      </w:r>
    </w:p>
    <w:p w14:paraId="697C8A6E" w14:textId="77777777" w:rsidR="00E16FD1" w:rsidRPr="000C321E" w:rsidRDefault="00E16FD1" w:rsidP="00E16FD1">
      <w:r w:rsidRPr="000C321E">
        <w:t xml:space="preserve">The Secondary PDP Context Activation Procedure may be executed without providing a Traffic Flow Template (TFT) to the newly activated PDP context if all other active PDP contexts for this </w:t>
      </w:r>
      <w:r w:rsidRPr="000C321E">
        <w:rPr>
          <w:rFonts w:hint="eastAsia"/>
          <w:lang w:eastAsia="zh-CN"/>
        </w:rPr>
        <w:t>PDN connection</w:t>
      </w:r>
      <w:r w:rsidRPr="000C321E">
        <w:t xml:space="preserve"> already have an associated TFT, otherwise a TFT shall be provided. TFT is used for packet filtering in the GGSN.</w:t>
      </w:r>
    </w:p>
    <w:p w14:paraId="69D78403" w14:textId="77777777" w:rsidR="00E16FD1" w:rsidRPr="000C321E" w:rsidRDefault="00E16FD1" w:rsidP="00E16FD1">
      <w:r w:rsidRPr="000C321E">
        <w:t>When using the Secondary PDP Context Activation Procedure, the Selection mode, IMSI, MSISDN, End User Address, Access Point Name and APN Restriction information elements shall not be included in the message.</w:t>
      </w:r>
    </w:p>
    <w:p w14:paraId="0BF06712" w14:textId="77777777" w:rsidR="00E16FD1" w:rsidRPr="000C321E" w:rsidRDefault="00E16FD1" w:rsidP="00E16FD1">
      <w:r w:rsidRPr="000C321E">
        <w:t>If available, the IMSI shall be passed to the GGSN inside the Create PDP Context Request</w:t>
      </w:r>
      <w:r w:rsidRPr="000C321E">
        <w:rPr>
          <w:lang w:eastAsia="zh-CN"/>
        </w:rPr>
        <w:t xml:space="preserve"> for a </w:t>
      </w:r>
      <w:r w:rsidRPr="000C321E">
        <w:rPr>
          <w:szCs w:val="18"/>
          <w:lang w:eastAsia="zh-CN"/>
        </w:rPr>
        <w:t xml:space="preserve">PDP Context Activation procedure other than </w:t>
      </w:r>
      <w:r w:rsidRPr="000C321E">
        <w:t>the Secondary PDP Context Activation procedure.</w:t>
      </w:r>
    </w:p>
    <w:p w14:paraId="20AEDA4F" w14:textId="77777777" w:rsidR="00E16FD1" w:rsidRPr="000C321E" w:rsidRDefault="00E16FD1" w:rsidP="00E16FD1">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is UICCless</w:t>
      </w:r>
      <w:r w:rsidRPr="000C321E">
        <w:rPr>
          <w:lang w:eastAsia="zh-CN"/>
        </w:rPr>
        <w:t xml:space="preserve"> </w:t>
      </w:r>
      <w:r w:rsidRPr="000C321E">
        <w:t>(i.e. the mobile terminal cannot obtain IMSI at all)</w:t>
      </w:r>
      <w:r w:rsidRPr="000C321E">
        <w:rPr>
          <w:rFonts w:hint="eastAsia"/>
          <w:lang w:eastAsia="zh-CN"/>
        </w:rPr>
        <w:t xml:space="preserve">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 used as </w:t>
      </w:r>
      <w:r w:rsidRPr="000C321E">
        <w:rPr>
          <w:lang w:eastAsia="zh-CN"/>
        </w:rPr>
        <w:t>the</w:t>
      </w:r>
      <w:r w:rsidRPr="000C321E">
        <w:rPr>
          <w:rFonts w:hint="eastAsia"/>
          <w:lang w:eastAsia="zh-CN"/>
        </w:rPr>
        <w:t xml:space="preserve"> MS identity.</w:t>
      </w:r>
      <w:r w:rsidRPr="000C321E">
        <w:rPr>
          <w:lang w:eastAsia="zh-CN"/>
        </w:rPr>
        <w:t xml:space="preserve"> </w:t>
      </w:r>
      <w:r w:rsidRPr="000C321E">
        <w:t xml:space="preserve">If the </w:t>
      </w:r>
      <w:r w:rsidRPr="000C321E">
        <w:lastRenderedPageBreak/>
        <w:t>MS is emergency attached and the MS is UICCless, the IMSI cannot be included in the message and therefore IMSI shall not be included in the message.</w:t>
      </w:r>
    </w:p>
    <w:p w14:paraId="6EF9C816" w14:textId="77777777" w:rsidR="00E16FD1" w:rsidRPr="000C321E" w:rsidRDefault="00E16FD1" w:rsidP="00E16FD1">
      <w:r w:rsidRPr="000C321E">
        <w:t xml:space="preserve">The Protocol Configuration Options (PCO) information element may be included in the request when the MS provides the GGSN with application specific parameters. The SGSN includes this IE in the Create PDP Context Request if the associated Activate PDP Context Request </w:t>
      </w:r>
      <w:r w:rsidRPr="000C321E">
        <w:rPr>
          <w:lang w:eastAsia="ja-JP"/>
        </w:rPr>
        <w:t xml:space="preserve">or Activate Secondary PDP Context Request </w:t>
      </w:r>
      <w:r w:rsidRPr="000C321E">
        <w:t>from the MS includes protocol configuration options. The SGSN shall copy the content of this IE transparently from the content of the PCO IE in the Activate PDP Context Request message</w:t>
      </w:r>
      <w:r w:rsidRPr="000C321E">
        <w:rPr>
          <w:lang w:eastAsia="ja-JP"/>
        </w:rPr>
        <w:t xml:space="preserve"> or Activate Secondary PDP Context Request</w:t>
      </w:r>
      <w:r w:rsidRPr="000C321E">
        <w:t>.</w:t>
      </w:r>
    </w:p>
    <w:p w14:paraId="7F7DE774" w14:textId="77777777" w:rsidR="00E16FD1" w:rsidRPr="000C321E" w:rsidRDefault="00E16FD1" w:rsidP="00E16FD1">
      <w:r w:rsidRPr="000C321E">
        <w:t>The SGSN shall select one GGSN based on the user provided or SGSN selected APN. The GGSN may have a logical name that is converted to an address. The conversion may be performed with any name-to-address function. The converted address shall be stored in the "GGSN Address in Use" field in the PDP context and be used during the entire lifetime of the PDP context.</w:t>
      </w:r>
    </w:p>
    <w:p w14:paraId="1C2549E6" w14:textId="77777777" w:rsidR="00E16FD1" w:rsidRPr="000C321E" w:rsidRDefault="00E16FD1" w:rsidP="00E16FD1">
      <w:r w:rsidRPr="000C321E">
        <w:t>If the converted address includeds a</w:t>
      </w:r>
      <w:r w:rsidRPr="000C321E">
        <w:rPr>
          <w:rFonts w:hint="eastAsia"/>
          <w:lang w:eastAsia="zh-CN"/>
        </w:rPr>
        <w:t>n</w:t>
      </w:r>
      <w:r w:rsidRPr="000C321E">
        <w:rPr>
          <w:rFonts w:hint="eastAsia"/>
        </w:rPr>
        <w:t xml:space="preserve"> IPv6 address</w:t>
      </w:r>
      <w:r w:rsidRPr="000C321E">
        <w:t xml:space="preserve">, the </w:t>
      </w:r>
      <w:r w:rsidRPr="000C321E">
        <w:rPr>
          <w:rFonts w:hint="eastAsia"/>
        </w:rPr>
        <w:t>IPv4/IPv6 capable SGSN</w:t>
      </w:r>
      <w:r w:rsidRPr="000C321E">
        <w:t xml:space="preserve"> sends Create PDP Context Request to the GGSN includ</w:t>
      </w:r>
      <w:r w:rsidRPr="000C321E">
        <w:rPr>
          <w:rFonts w:hint="eastAsia"/>
          <w:lang w:eastAsia="zh-CN"/>
        </w:rPr>
        <w:t>ing</w:t>
      </w:r>
      <w:r w:rsidRPr="000C321E">
        <w:t xml:space="preserve"> IPv6 addresses in the fields </w:t>
      </w:r>
      <w:r w:rsidRPr="000C321E">
        <w:rPr>
          <w:rFonts w:hint="eastAsia"/>
          <w:lang w:eastAsia="zh-CN"/>
        </w:rPr>
        <w:t>S</w:t>
      </w:r>
      <w:r w:rsidRPr="000C321E">
        <w:t xml:space="preserve">GSN Address for Control Plane and </w:t>
      </w:r>
      <w:r w:rsidRPr="000C321E">
        <w:rPr>
          <w:rFonts w:hint="eastAsia"/>
          <w:lang w:eastAsia="zh-CN"/>
        </w:rPr>
        <w:t>S</w:t>
      </w:r>
      <w:r w:rsidRPr="000C321E">
        <w:t>GSN Address for user traffic</w:t>
      </w:r>
      <w:r w:rsidRPr="000C321E">
        <w:rPr>
          <w:rFonts w:hint="eastAsia"/>
          <w:lang w:eastAsia="zh-CN"/>
        </w:rPr>
        <w:t>.</w:t>
      </w:r>
      <w:r w:rsidRPr="000C321E">
        <w:rPr>
          <w:lang w:eastAsia="zh-CN"/>
        </w:rPr>
        <w:t xml:space="preserve"> </w:t>
      </w:r>
      <w:r w:rsidRPr="000C321E">
        <w:rPr>
          <w:rFonts w:hint="eastAsia"/>
          <w:lang w:eastAsia="zh-CN"/>
        </w:rPr>
        <w:t xml:space="preserve">If the converted address only </w:t>
      </w:r>
      <w:r w:rsidRPr="000C321E">
        <w:rPr>
          <w:lang w:eastAsia="zh-CN"/>
        </w:rPr>
        <w:t xml:space="preserve">includes </w:t>
      </w:r>
      <w:r w:rsidRPr="000C321E">
        <w:rPr>
          <w:rFonts w:hint="eastAsia"/>
          <w:lang w:eastAsia="zh-CN"/>
        </w:rPr>
        <w:t xml:space="preserve">an IPv4 address, </w:t>
      </w:r>
      <w:r w:rsidRPr="000C321E">
        <w:t xml:space="preserve">IPv4/IPv6 capable </w:t>
      </w:r>
      <w:r w:rsidRPr="000C321E">
        <w:rPr>
          <w:rFonts w:hint="eastAsia"/>
          <w:lang w:eastAsia="zh-CN"/>
        </w:rPr>
        <w:t>S</w:t>
      </w:r>
      <w:r w:rsidRPr="000C321E">
        <w:t xml:space="preserve">GSN shall include IPv4 addresses in the fields </w:t>
      </w:r>
      <w:r w:rsidRPr="000C321E">
        <w:rPr>
          <w:rFonts w:hint="eastAsia"/>
          <w:lang w:eastAsia="zh-CN"/>
        </w:rPr>
        <w:t>S</w:t>
      </w:r>
      <w:r w:rsidRPr="000C321E">
        <w:t xml:space="preserve">GSN Address for Control Plane and </w:t>
      </w:r>
      <w:r w:rsidRPr="000C321E">
        <w:rPr>
          <w:rFonts w:hint="eastAsia"/>
          <w:lang w:eastAsia="zh-CN"/>
        </w:rPr>
        <w:t>S</w:t>
      </w:r>
      <w:r w:rsidRPr="000C321E">
        <w:t>GSN Address for user traffic</w:t>
      </w:r>
      <w:r w:rsidRPr="000C321E">
        <w:rPr>
          <w:rFonts w:hint="eastAsia"/>
          <w:lang w:eastAsia="zh-CN"/>
        </w:rPr>
        <w:t>.</w:t>
      </w:r>
    </w:p>
    <w:p w14:paraId="5D90C0AA" w14:textId="77777777" w:rsidR="00E16FD1" w:rsidRPr="000C321E" w:rsidRDefault="00E16FD1" w:rsidP="00E16FD1">
      <w:pPr>
        <w:pStyle w:val="NO"/>
      </w:pPr>
      <w:r w:rsidRPr="000C321E">
        <w:t>NOTE 3:</w:t>
      </w:r>
      <w:r w:rsidRPr="000C321E">
        <w:tab/>
        <w:t>A DNS query may be used as the name-to-IP address mapping of the GGSN. The IP address returned in the DNS response is then stored in the "GGSN Address in Use" field in the PDP context.</w:t>
      </w:r>
    </w:p>
    <w:p w14:paraId="153C17DF" w14:textId="77777777" w:rsidR="00E16FD1" w:rsidRPr="000C321E" w:rsidRDefault="00E16FD1" w:rsidP="00E16FD1">
      <w:r w:rsidRPr="000C321E">
        <w:t>The IMSI information element</w:t>
      </w:r>
      <w:r w:rsidRPr="000C321E">
        <w:rPr>
          <w:rFonts w:hint="eastAsia"/>
          <w:lang w:eastAsia="zh-CN"/>
        </w:rPr>
        <w:t>, or the IMEI information element i</w:t>
      </w:r>
      <w:r w:rsidRPr="000C321E">
        <w:t>f the MS is eme</w:t>
      </w:r>
      <w:r w:rsidRPr="000C321E">
        <w:rPr>
          <w:rFonts w:hint="eastAsia"/>
          <w:lang w:eastAsia="zh-CN"/>
        </w:rPr>
        <w:t>r</w:t>
      </w:r>
      <w:r w:rsidRPr="000C321E">
        <w:t>gency attached and the MS is UICCless</w:t>
      </w:r>
      <w:r w:rsidRPr="000C321E">
        <w:rPr>
          <w:rFonts w:hint="eastAsia"/>
          <w:lang w:eastAsia="zh-CN"/>
        </w:rPr>
        <w:t xml:space="preserve"> or the MS is emergency attached </w:t>
      </w:r>
      <w:r w:rsidRPr="000C321E">
        <w:rPr>
          <w:lang w:eastAsia="zh-CN"/>
        </w:rPr>
        <w:t>but the IMSI is not authenticated</w:t>
      </w:r>
      <w:r w:rsidRPr="000C321E">
        <w:t xml:space="preserve"> together with the NSAPI information element uniquely identifies the PDP context to be created.</w:t>
      </w:r>
    </w:p>
    <w:p w14:paraId="3D6C7EE2" w14:textId="77777777" w:rsidR="00E16FD1" w:rsidRPr="000C321E" w:rsidRDefault="00E16FD1" w:rsidP="00E16FD1">
      <w:r w:rsidRPr="000C321E">
        <w:t>The SGSN shall not send a Create PDP Context Request for an already active context.</w:t>
      </w:r>
    </w:p>
    <w:p w14:paraId="064C78C6" w14:textId="77777777" w:rsidR="00E16FD1" w:rsidRPr="000C321E" w:rsidRDefault="00E16FD1" w:rsidP="00E16FD1">
      <w:r w:rsidRPr="000C321E">
        <w:t>If a new Create PDP Context Request is incoming on TEID 0 for an already active PDP context, this Create PDP Context Request must be considered related to a new session. The existing PDP context shall be torn down locally, and the associated PDP contexts deleted locally, before the new session is created. If a new Create PDP Context Request is incoming on a TEID which is different from 0 and this TEID is already allocated to one or more activated PDP contexts, and the NSAPI IE value in this message matches the NSAPI value of an active PDP context, the GGSN shall send back a Create PDP Context Response with a rejection cause code. It is implementation dependent deciding whether to teardown or keep the existing PDP context.</w:t>
      </w:r>
    </w:p>
    <w:p w14:paraId="3EC20126" w14:textId="77777777" w:rsidR="00E16FD1" w:rsidRPr="000C321E" w:rsidRDefault="00E16FD1" w:rsidP="00E16FD1">
      <w:r w:rsidRPr="000C321E">
        <w:t>If the GGSN uses the MNRG flag and the flag is set, the GGSN should treat the Create PDP Context Request as a Note MS Present Request and clear the MNRG flag.</w:t>
      </w:r>
    </w:p>
    <w:p w14:paraId="33B2D1A4" w14:textId="77777777" w:rsidR="00E16FD1" w:rsidRPr="000C321E" w:rsidRDefault="00E16FD1" w:rsidP="00E16FD1">
      <w:r w:rsidRPr="000C321E">
        <w:t xml:space="preserve">The SGSN shall determine Charging Characteristics from the Subscribed Charging Characteristics and/or PDP Context Charging Characteristics depending on the presence of the information in the Packet Domain Subscription Data as defined in </w:t>
      </w:r>
      <w:r w:rsidRPr="000C321E">
        <w:rPr>
          <w:rFonts w:eastAsia="MS Mincho"/>
          <w:lang w:eastAsia="ja-JP"/>
        </w:rPr>
        <w:t>3GPP TS</w:t>
      </w:r>
      <w:r w:rsidRPr="000C321E">
        <w:t xml:space="preserve"> 23.060 [4]. The requirements for the presence of the Charging Characteristics IE are defined in 3GPP TS 23.060 [4]. The contents of the Charging Characteristics IE are defined in 3GPP TS 32.251 [18] and 3GPP TS 32.298 [34].</w:t>
      </w:r>
    </w:p>
    <w:p w14:paraId="6E215B50" w14:textId="77777777" w:rsidR="00E16FD1" w:rsidRPr="000C321E" w:rsidRDefault="00E16FD1" w:rsidP="00E16FD1">
      <w:r w:rsidRPr="000C321E">
        <w:t>The SGSN shall include Trace Reference, Trace Type, Trigger Id, OMC Identity and Additional Trace Info (Trace reference2, Trace Recording Session Reference, triggering events in GGSN, Trace Depth, List of interfaces to trace in GGSN and Trace Activity Control) in the message if GGSN trace is activated. The SGSN shall copy Trace Reference, Trace Type, OMC Identity and Additional Trace Info from the trace request received from the HLR or OMC and the Trace Activity Control shall be set to Trace Activation</w:t>
      </w:r>
    </w:p>
    <w:p w14:paraId="10B90AFF" w14:textId="77777777" w:rsidR="00E16FD1" w:rsidRPr="000C321E" w:rsidRDefault="00E16FD1" w:rsidP="00E16FD1">
      <w:r w:rsidRPr="000C321E">
        <w:t>For more detailed description of Trace Session activation/deactivation procedures see 3GPP TS 32.422 [31]</w:t>
      </w:r>
    </w:p>
    <w:p w14:paraId="25E780BA" w14:textId="77777777" w:rsidR="00E16FD1" w:rsidRPr="000C321E" w:rsidRDefault="00E16FD1" w:rsidP="00E16FD1">
      <w:r w:rsidRPr="000C321E">
        <w:t>For SGSN and GGSN trace record description see 3GPP TS 32.423 [32].</w:t>
      </w:r>
    </w:p>
    <w:p w14:paraId="3D4219DD" w14:textId="77777777" w:rsidR="00E16FD1" w:rsidRPr="000C321E" w:rsidRDefault="00E16FD1" w:rsidP="00E16FD1">
      <w:r w:rsidRPr="000C321E">
        <w:t>The SGSN shall include the Routeing Area Identity (RAI) where the MCC and MNC components shall be populated with the MCC and MNC of the serving core network operator of the MS. The LAC and RAC components shall be populated by the SGSN with the value of "FFFE" and "FF", respectively. See one exception to this rule below</w:t>
      </w:r>
      <w:r w:rsidRPr="000C321E">
        <w:rPr>
          <w:szCs w:val="18"/>
        </w:rPr>
        <w:t xml:space="preserve"> in shared GERAN and UTRAN networks.</w:t>
      </w:r>
    </w:p>
    <w:p w14:paraId="2BE71944" w14:textId="77777777" w:rsidR="00E16FD1" w:rsidRPr="000C321E" w:rsidRDefault="00E16FD1" w:rsidP="00E16FD1">
      <w:pPr>
        <w:pStyle w:val="NO"/>
      </w:pPr>
      <w:r w:rsidRPr="000C321E">
        <w:t>NOTE 4:</w:t>
      </w:r>
      <w:r w:rsidRPr="000C321E">
        <w:tab/>
        <w:t>The serving core network operator ID is the PLMN ID of the SGSN which is currently serving the UE. An SGSN which supports multiple PLMN IDs is considered as logically different SGSNs.</w:t>
      </w:r>
    </w:p>
    <w:p w14:paraId="5BC10158" w14:textId="77777777" w:rsidR="00E16FD1" w:rsidRPr="000C321E" w:rsidRDefault="00E16FD1" w:rsidP="00E16FD1">
      <w:r w:rsidRPr="000C321E">
        <w:t>The APN Restriction is an optional information element. In this instance, it is used by the SGSN to convey to the GGSN the highest restriction type out of all the currently active PDP Contexts for a particular subscriber.</w:t>
      </w:r>
    </w:p>
    <w:p w14:paraId="165D7D4A" w14:textId="77777777" w:rsidR="00E16FD1" w:rsidRPr="000C321E" w:rsidRDefault="00E16FD1" w:rsidP="00E16FD1">
      <w:r w:rsidRPr="000C321E">
        <w:lastRenderedPageBreak/>
        <w:t xml:space="preserve">The presence of the Common Flags IE is optional. If the NRSN bit of the Common Flags IE is set to 1, the SGSN supports the network requested bearer control. </w:t>
      </w:r>
      <w:r w:rsidRPr="000C321E">
        <w:rPr>
          <w:rFonts w:eastAsia="SimSun"/>
          <w:lang w:eastAsia="zh-CN"/>
        </w:rPr>
        <w:t xml:space="preserve">If NRSN bit of the Common Flags IE is set to 0 or the Common Flags IE is absent then the </w:t>
      </w:r>
      <w:r w:rsidRPr="000C321E">
        <w:t>SGSN does not support network requested bearer control</w:t>
      </w:r>
      <w:r w:rsidRPr="000C321E">
        <w:rPr>
          <w:rFonts w:eastAsia="SimSun"/>
          <w:lang w:eastAsia="zh-CN"/>
        </w:rPr>
        <w:t xml:space="preserve">. </w:t>
      </w:r>
      <w:r w:rsidRPr="000C321E">
        <w:t xml:space="preserve">If the Upgrade QoS Supported bit of the Common Flags IE is set to 1, the SGSN supports the </w:t>
      </w:r>
      <w:r w:rsidRPr="000C321E">
        <w:rPr>
          <w:lang w:eastAsia="ja-JP"/>
        </w:rPr>
        <w:t>QoS upgrade in Response message functionality.</w:t>
      </w:r>
      <w:r w:rsidRPr="000C321E">
        <w:t xml:space="preserve"> </w:t>
      </w:r>
      <w:r w:rsidRPr="000C321E">
        <w:rPr>
          <w:rFonts w:eastAsia="SimSun"/>
          <w:lang w:eastAsia="zh-CN"/>
        </w:rPr>
        <w:t xml:space="preserve">If </w:t>
      </w:r>
      <w:r w:rsidRPr="000C321E">
        <w:t xml:space="preserve">Upgrade QoS Supported </w:t>
      </w:r>
      <w:r w:rsidRPr="000C321E">
        <w:rPr>
          <w:rFonts w:eastAsia="SimSun"/>
          <w:lang w:eastAsia="zh-CN"/>
        </w:rPr>
        <w:t xml:space="preserve">bit of the Common Flags IE is set to 0 or the Common Flags IE is absent then the </w:t>
      </w:r>
      <w:r w:rsidRPr="000C321E">
        <w:t xml:space="preserve">SGSN does not support </w:t>
      </w:r>
      <w:r w:rsidRPr="000C321E">
        <w:rPr>
          <w:lang w:eastAsia="ja-JP"/>
        </w:rPr>
        <w:t>QoS upgrade in Response message functionality</w:t>
      </w:r>
      <w:r w:rsidRPr="000C321E">
        <w:rPr>
          <w:rFonts w:eastAsia="SimSun"/>
          <w:lang w:eastAsia="zh-CN"/>
        </w:rPr>
        <w:t>.</w:t>
      </w:r>
      <w:r w:rsidRPr="000C321E">
        <w:rPr>
          <w:rFonts w:hint="eastAsia"/>
          <w:lang w:eastAsia="zh-CN"/>
        </w:rPr>
        <w:t xml:space="preserve"> </w:t>
      </w:r>
      <w:r w:rsidRPr="000C321E">
        <w:rPr>
          <w:lang w:eastAsia="zh-CN"/>
        </w:rPr>
        <w:t>The</w:t>
      </w:r>
      <w:r w:rsidRPr="000C321E">
        <w:rPr>
          <w:rFonts w:hint="eastAsia"/>
          <w:lang w:eastAsia="zh-CN"/>
        </w:rPr>
        <w:t xml:space="preserve"> Dual Address Bearer Flag bit of the Common Flags IE </w:t>
      </w:r>
      <w:r w:rsidRPr="000C321E">
        <w:rPr>
          <w:lang w:eastAsia="zh-CN"/>
        </w:rPr>
        <w:t>shall be</w:t>
      </w:r>
      <w:r w:rsidRPr="000C321E">
        <w:rPr>
          <w:rFonts w:hint="eastAsia"/>
          <w:lang w:eastAsia="zh-CN"/>
        </w:rPr>
        <w:t xml:space="preserve"> set to 1</w:t>
      </w:r>
      <w:r w:rsidRPr="000C321E">
        <w:rPr>
          <w:lang w:eastAsia="zh-CN"/>
        </w:rPr>
        <w:t xml:space="preserve"> if the PDP type</w:t>
      </w:r>
      <w:r w:rsidRPr="000C321E">
        <w:rPr>
          <w:rFonts w:hint="eastAsia"/>
          <w:lang w:eastAsia="zh-CN"/>
        </w:rPr>
        <w:t xml:space="preserve">, </w:t>
      </w:r>
      <w:r w:rsidRPr="000C321E">
        <w:rPr>
          <w:lang w:eastAsia="zh-CN"/>
        </w:rPr>
        <w:t xml:space="preserve">determined based on </w:t>
      </w:r>
      <w:r w:rsidRPr="000C321E">
        <w:t xml:space="preserve">the MS request </w:t>
      </w:r>
      <w:r w:rsidRPr="000C321E">
        <w:rPr>
          <w:lang w:eastAsia="zh-CN"/>
        </w:rPr>
        <w:t xml:space="preserve">and subscription information, is set to </w:t>
      </w:r>
      <w:r w:rsidRPr="000C321E">
        <w:t xml:space="preserve">IPv4v6 and all SGSNs, which the MS may be handed over to, are </w:t>
      </w:r>
      <w:r w:rsidRPr="000C321E">
        <w:rPr>
          <w:rFonts w:hint="eastAsia"/>
          <w:lang w:eastAsia="zh-CN"/>
        </w:rPr>
        <w:t>R</w:t>
      </w:r>
      <w:r w:rsidRPr="000C321E">
        <w:t xml:space="preserve">elease </w:t>
      </w:r>
      <w:r w:rsidRPr="000C321E">
        <w:rPr>
          <w:rFonts w:hint="eastAsia"/>
          <w:lang w:eastAsia="zh-CN"/>
        </w:rPr>
        <w:t>9</w:t>
      </w:r>
      <w:r w:rsidRPr="000C321E">
        <w:t xml:space="preserve"> or above supporting dual addressing, which is determined based on node pre</w:t>
      </w:r>
      <w:r w:rsidRPr="000C321E">
        <w:noBreakHyphen/>
        <w:t>configuration by the operator.</w:t>
      </w:r>
    </w:p>
    <w:p w14:paraId="1B9C3E13" w14:textId="77777777" w:rsidR="00E16FD1" w:rsidRPr="000C321E" w:rsidRDefault="00E16FD1" w:rsidP="00E16FD1">
      <w:pPr>
        <w:rPr>
          <w:lang w:eastAsia="zh-CN"/>
        </w:rPr>
      </w:pPr>
      <w:r w:rsidRPr="000C321E">
        <w:t>The SGSN may include the IMEI(SV) IE</w:t>
      </w:r>
      <w:r w:rsidRPr="000C321E">
        <w:rPr>
          <w:rFonts w:hint="eastAsia"/>
          <w:lang w:eastAsia="zh-CN"/>
        </w:rPr>
        <w:t>,</w:t>
      </w:r>
      <w:r w:rsidRPr="000C321E">
        <w:t xml:space="preserve"> CAMEL Charging Information Container IE </w:t>
      </w:r>
      <w:r w:rsidRPr="000C321E">
        <w:rPr>
          <w:rFonts w:hint="eastAsia"/>
          <w:lang w:eastAsia="zh-CN"/>
        </w:rPr>
        <w:t>and the User CSG Information</w:t>
      </w:r>
      <w:r w:rsidRPr="000C321E">
        <w:rPr>
          <w:lang w:eastAsia="zh-CN"/>
        </w:rPr>
        <w:t xml:space="preserve"> IE</w:t>
      </w:r>
      <w:r w:rsidRPr="000C321E">
        <w:t xml:space="preserve"> if they are available (see </w:t>
      </w:r>
      <w:r w:rsidR="006E5EE3">
        <w:t>clause</w:t>
      </w:r>
      <w:r w:rsidRPr="000C321E">
        <w:t xml:space="preserve"> 15.1.1a of 3GPP TS 23.060 [4] for more information). </w:t>
      </w:r>
      <w:r w:rsidRPr="000C321E">
        <w:rPr>
          <w:rFonts w:hint="eastAsia"/>
          <w:lang w:eastAsia="zh-CN"/>
        </w:rPr>
        <w:t xml:space="preserve">The SGSN shall include the </w:t>
      </w:r>
      <w:r w:rsidRPr="000C321E">
        <w:t>User Location Information</w:t>
      </w:r>
      <w:r w:rsidRPr="000C321E">
        <w:rPr>
          <w:rFonts w:hint="eastAsia"/>
          <w:lang w:eastAsia="zh-CN"/>
        </w:rPr>
        <w:t xml:space="preserve"> IE in the </w:t>
      </w:r>
      <w:r w:rsidRPr="000C321E">
        <w:t xml:space="preserve">PDP Context </w:t>
      </w:r>
      <w:r w:rsidRPr="000C321E">
        <w:rPr>
          <w:rFonts w:hint="eastAsia"/>
          <w:lang w:eastAsia="zh-CN"/>
        </w:rPr>
        <w:t>Activation</w:t>
      </w:r>
      <w:r w:rsidRPr="000C321E">
        <w:t xml:space="preserve"> procedure</w:t>
      </w:r>
      <w:r w:rsidRPr="000C321E">
        <w:rPr>
          <w:rFonts w:hint="eastAsia"/>
          <w:lang w:eastAsia="zh-CN"/>
        </w:rPr>
        <w:t>. T</w:t>
      </w:r>
      <w:r w:rsidRPr="000C321E">
        <w:t xml:space="preserve">he SGSN shall include the CGI or SAI in the "Geographic Location" field </w:t>
      </w:r>
      <w:r w:rsidRPr="000C321E">
        <w:rPr>
          <w:rFonts w:hint="eastAsia"/>
          <w:lang w:eastAsia="zh-CN"/>
        </w:rPr>
        <w:t xml:space="preserve">of the User Location Information IE </w:t>
      </w:r>
      <w:r w:rsidRPr="000C321E">
        <w:t>depending on whether the MS is in a cell or a service area respectively.</w:t>
      </w:r>
      <w:r w:rsidRPr="000C321E">
        <w:rPr>
          <w:lang w:eastAsia="zh-CN"/>
        </w:rPr>
        <w:t xml:space="preserve"> </w:t>
      </w:r>
      <w:r w:rsidRPr="000C321E">
        <w:rPr>
          <w:rFonts w:hint="eastAsia"/>
          <w:lang w:eastAsia="zh-CN"/>
        </w:rPr>
        <w:t xml:space="preserve">The MS Time Zone IE shall be included in the Primary PDP Context Activation procedure, and may be included in the Secondary PDP Context Activation procedure. </w:t>
      </w: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 xml:space="preserve">is UICCless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w:t>
      </w:r>
      <w:r w:rsidRPr="000C321E">
        <w:rPr>
          <w:lang w:eastAsia="zh-CN"/>
        </w:rPr>
        <w:t xml:space="preserve"> included and</w:t>
      </w:r>
      <w:r w:rsidRPr="000C321E">
        <w:rPr>
          <w:rFonts w:hint="eastAsia"/>
          <w:lang w:eastAsia="zh-CN"/>
        </w:rPr>
        <w:t xml:space="preserve"> used as </w:t>
      </w:r>
      <w:r w:rsidRPr="000C321E">
        <w:rPr>
          <w:lang w:eastAsia="zh-CN"/>
        </w:rPr>
        <w:t>the</w:t>
      </w:r>
      <w:r w:rsidRPr="000C321E">
        <w:rPr>
          <w:rFonts w:hint="eastAsia"/>
          <w:lang w:eastAsia="zh-CN"/>
        </w:rPr>
        <w:t xml:space="preserve"> MS identity.</w:t>
      </w:r>
      <w:r w:rsidRPr="000C321E">
        <w:rPr>
          <w:lang w:eastAsia="zh-CN"/>
        </w:rPr>
        <w:t xml:space="preserve"> I</w:t>
      </w:r>
      <w:r w:rsidRPr="000C321E">
        <w:rPr>
          <w:rFonts w:hint="eastAsia"/>
          <w:lang w:eastAsia="zh-CN"/>
        </w:rPr>
        <w:t xml:space="preserve">f the User CSG Information IE is included then the SGSN shall </w:t>
      </w:r>
      <w:r w:rsidRPr="000C321E">
        <w:rPr>
          <w:lang w:eastAsia="zh-CN"/>
        </w:rPr>
        <w:t>include</w:t>
      </w:r>
      <w:r w:rsidRPr="000C321E">
        <w:rPr>
          <w:rFonts w:hint="eastAsia"/>
          <w:lang w:eastAsia="zh-CN"/>
        </w:rPr>
        <w:t xml:space="preserve"> the CSG ID, Access mode, the CSG Membership Indication shall also be included if the Access mode is Hybrid Mode.</w:t>
      </w:r>
    </w:p>
    <w:p w14:paraId="54062F99" w14:textId="77777777" w:rsidR="00E16FD1" w:rsidRPr="000C321E" w:rsidRDefault="00E16FD1" w:rsidP="00E16FD1">
      <w:pPr>
        <w:rPr>
          <w:szCs w:val="18"/>
        </w:rPr>
      </w:pPr>
      <w:r w:rsidRPr="000C321E">
        <w:rPr>
          <w:szCs w:val="18"/>
        </w:rPr>
        <w:t>In shared networks,</w:t>
      </w:r>
    </w:p>
    <w:p w14:paraId="0C5CF27A" w14:textId="77777777"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Routeing Area Identity (RAI) IE and </w:t>
      </w:r>
      <w:r w:rsidRPr="000C321E">
        <w:rPr>
          <w:rFonts w:hint="eastAsia"/>
          <w:lang w:eastAsia="zh-CN"/>
        </w:rPr>
        <w:t>User CSG Information IE</w:t>
      </w:r>
      <w:r w:rsidRPr="000C321E">
        <w:t xml:space="preserve"> shall be that of the selected Core Network Operator for supporting UEs, or that of the allocated Core Network Operator for non-supporting UEs. As an exception, based on inter-operator roaming/sharing agreement, </w:t>
      </w:r>
      <w:r w:rsidRPr="000C321E">
        <w:rPr>
          <w:lang w:val="en-US"/>
        </w:rPr>
        <w:t>if the information on whether the UE is a supporting or non-supporting UE is available,</w:t>
      </w:r>
      <w:r w:rsidRPr="000C321E">
        <w:t xml:space="preserve"> the PLMN ID that is communicated to the HPLMN for non-supporting UEs shall be the Common PLMN ID. See </w:t>
      </w:r>
      <w:r>
        <w:t>clause</w:t>
      </w:r>
      <w:r w:rsidRPr="000C321E">
        <w:t xml:space="preserve"> 4.4 of 3GPP TS 23.251 [35];</w:t>
      </w:r>
    </w:p>
    <w:p w14:paraId="64CEE964" w14:textId="77777777" w:rsidR="00E16FD1" w:rsidRPr="000C321E" w:rsidRDefault="00E16FD1" w:rsidP="00E16FD1">
      <w:pPr>
        <w:pStyle w:val="B1"/>
      </w:pPr>
      <w:r w:rsidRPr="000C321E">
        <w:t>-</w:t>
      </w:r>
      <w:r w:rsidRPr="000C321E">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sidRPr="000C321E">
        <w:rPr>
          <w:rFonts w:hint="eastAsia"/>
          <w:lang w:eastAsia="zh-CN"/>
        </w:rPr>
        <w:t>User CSG Information</w:t>
      </w:r>
      <w:r w:rsidRPr="000C321E">
        <w:t>.</w:t>
      </w:r>
    </w:p>
    <w:p w14:paraId="70DC8E92" w14:textId="77777777" w:rsidR="00E16FD1" w:rsidRPr="000C321E" w:rsidRDefault="00E16FD1" w:rsidP="00E16FD1">
      <w:r w:rsidRPr="000C321E">
        <w:t>The SGSN shall include the RAT Type IE during Primary PDP Context Activation procedure.</w:t>
      </w:r>
    </w:p>
    <w:p w14:paraId="585670CC" w14:textId="77777777" w:rsidR="00E16FD1" w:rsidRPr="000C321E" w:rsidRDefault="00E16FD1" w:rsidP="00E16FD1">
      <w:r w:rsidRPr="000C321E">
        <w:rPr>
          <w:lang w:eastAsia="ja-JP"/>
        </w:rPr>
        <w:t xml:space="preserve">The </w:t>
      </w:r>
      <w:r w:rsidRPr="000C321E">
        <w:t>Correlation-ID shall be included if the PDP Context Activation is performed as part of the Network Requested Secondary PDP Context Activation Procedure.</w:t>
      </w:r>
    </w:p>
    <w:p w14:paraId="07322265" w14:textId="77777777" w:rsidR="00E16FD1" w:rsidRPr="000C321E" w:rsidRDefault="00E16FD1" w:rsidP="00E16FD1">
      <w:pPr>
        <w:rPr>
          <w:lang w:eastAsia="zh-CN"/>
        </w:rPr>
      </w:pPr>
      <w:r w:rsidRPr="000C321E">
        <w:t xml:space="preserve">The presence of the Extended Common Flags IE is optional. The </w:t>
      </w:r>
      <w:r w:rsidRPr="000C321E">
        <w:rPr>
          <w:lang w:eastAsia="zh-CN"/>
        </w:rPr>
        <w:t>Unauthenticated IMSI bit field shall be set to 1 if the IMSI present in the message is not authenticated and is for an emergency attached MS.</w:t>
      </w:r>
      <w:r w:rsidRPr="000C321E">
        <w:rPr>
          <w:rFonts w:hint="eastAsia"/>
          <w:lang w:eastAsia="zh-CN"/>
        </w:rPr>
        <w:t xml:space="preserve"> The CSG Change Reporting Support Indication (CCRSI) bit field shall be set to 1 if the SGSN supports CSG Information Change Reporting</w:t>
      </w:r>
      <w:r w:rsidRPr="000C321E">
        <w:rPr>
          <w:lang w:eastAsia="zh-CN"/>
        </w:rPr>
        <w:t xml:space="preserve"> and if the SGSN's operator policy permits reporting of User CSG Information change to the operator of the GGSN</w:t>
      </w:r>
      <w:r w:rsidRPr="000C321E">
        <w:rPr>
          <w:rFonts w:hint="eastAsia"/>
          <w:lang w:eastAsia="zh-CN"/>
        </w:rPr>
        <w:t>. If the CCRSI bit field is set to 0 or the Extended Common Flags IE is not included in the message, the GGSN shall assume that the SGSN originating the message does not support the CSG Information Change Reporting.</w:t>
      </w:r>
    </w:p>
    <w:p w14:paraId="295E3FD4" w14:textId="77777777" w:rsidR="00E16FD1" w:rsidRPr="000C321E" w:rsidRDefault="00E16FD1" w:rsidP="00E16FD1">
      <w:r w:rsidRPr="000C321E">
        <w:rPr>
          <w:rFonts w:hint="eastAsia"/>
        </w:rPr>
        <w:t xml:space="preserve">3GPP TS 23.060 [4] (e.g. </w:t>
      </w:r>
      <w:r>
        <w:rPr>
          <w:rFonts w:hint="eastAsia"/>
        </w:rPr>
        <w:t>clause</w:t>
      </w:r>
      <w:r w:rsidRPr="000C321E">
        <w:rPr>
          <w:rFonts w:hint="eastAsia"/>
        </w:rPr>
        <w:t xml:space="preserve"> </w:t>
      </w:r>
      <w:smartTag w:uri="urn:schemas-microsoft-com:office:smarttags" w:element="chsdate">
        <w:smartTagPr>
          <w:attr w:name="IsROCDate" w:val="False"/>
          <w:attr w:name="IsLunarDate" w:val="False"/>
          <w:attr w:name="Day" w:val="30"/>
          <w:attr w:name="Month" w:val="12"/>
          <w:attr w:name="Year" w:val="1899"/>
        </w:smartTagPr>
        <w:r w:rsidRPr="000C321E">
          <w:rPr>
            <w:rFonts w:hint="eastAsia"/>
          </w:rPr>
          <w:t>9.2.2</w:t>
        </w:r>
      </w:smartTag>
      <w:r w:rsidRPr="000C321E">
        <w:rPr>
          <w:rFonts w:hint="eastAsia"/>
        </w:rPr>
        <w:t xml:space="preserve">.1) defines the SGSN shall send the MS Info Change Reporting Support Indication to the GGSN. </w:t>
      </w:r>
      <w:r w:rsidRPr="000C321E">
        <w:t xml:space="preserve">This specification however specifies that </w:t>
      </w:r>
      <w:r w:rsidRPr="000C321E">
        <w:rPr>
          <w:lang w:val="en-US"/>
        </w:rPr>
        <w:t xml:space="preserve">the </w:t>
      </w:r>
      <w:r w:rsidRPr="000C321E">
        <w:rPr>
          <w:rFonts w:hint="eastAsia"/>
        </w:rPr>
        <w:t xml:space="preserve">SGSN shall </w:t>
      </w:r>
      <w:r w:rsidRPr="000C321E">
        <w:t>send</w:t>
      </w:r>
      <w:r w:rsidRPr="000C321E">
        <w:rPr>
          <w:rFonts w:hint="eastAsia"/>
        </w:rPr>
        <w:t xml:space="preserve"> the CSG Change Reporting Support Indication for CSG Information Reporting even if stage 2 refers to MS Info Change Reporting Support Indication.</w:t>
      </w:r>
    </w:p>
    <w:p w14:paraId="1FC37844" w14:textId="77777777" w:rsidR="00E16FD1" w:rsidRPr="000C321E" w:rsidRDefault="00E16FD1" w:rsidP="00E16FD1">
      <w:r w:rsidRPr="000C321E">
        <w:t>The SGSN shall include the Signalling Priority Indication IE during the PDP Context Activation procedure and the Secondary PDP Context Activation procedure if the UE indicates low access priority during these procedures.</w:t>
      </w:r>
    </w:p>
    <w:p w14:paraId="28E990C9" w14:textId="77777777" w:rsidR="00E16FD1" w:rsidRPr="000C321E" w:rsidRDefault="00E16FD1" w:rsidP="00E16FD1">
      <w:r w:rsidRPr="000C321E">
        <w:rPr>
          <w:szCs w:val="18"/>
        </w:rPr>
        <w:t>In shared networks, the SGSN shall include the CN Operator Selection Entity</w:t>
      </w:r>
      <w:r w:rsidRPr="000C321E">
        <w:t xml:space="preserve"> IE during the Primary PDP Context Activation procedure to </w:t>
      </w:r>
      <w:r w:rsidRPr="000C321E">
        <w:rPr>
          <w:szCs w:val="18"/>
          <w:lang w:eastAsia="zh-CN"/>
        </w:rPr>
        <w:t xml:space="preserve">indicate whether </w:t>
      </w:r>
      <w:r w:rsidRPr="000C321E">
        <w:t>the Serving Network has been selected by the UE or by the network.</w:t>
      </w:r>
    </w:p>
    <w:p w14:paraId="23643ED2" w14:textId="77777777" w:rsidR="00E16FD1" w:rsidRPr="000C321E" w:rsidRDefault="00E16FD1" w:rsidP="00E16FD1">
      <w:pPr>
        <w:rPr>
          <w:szCs w:val="18"/>
        </w:rPr>
      </w:pPr>
      <w:r w:rsidRPr="000C321E">
        <w:rPr>
          <w:szCs w:val="18"/>
        </w:rPr>
        <w:t xml:space="preserve">Based on operator policy, the SGSN shall include the Mapped UE Usage Type IE on the Gn interface, if available and if the SGSN supports </w:t>
      </w:r>
      <w:r w:rsidRPr="000C321E">
        <w:rPr>
          <w:rFonts w:hint="eastAsia"/>
          <w:lang w:eastAsia="zh-CN"/>
        </w:rPr>
        <w:t>the Dedicated Core Network feature</w:t>
      </w:r>
      <w:r w:rsidRPr="000C321E">
        <w:rPr>
          <w:szCs w:val="18"/>
        </w:rPr>
        <w:t>. When present, it shall contain the mapped UE usage type applicable to the PDP Context.</w:t>
      </w:r>
    </w:p>
    <w:p w14:paraId="57CAC2EC" w14:textId="77777777" w:rsidR="00E16FD1" w:rsidRPr="000C321E" w:rsidRDefault="00E16FD1" w:rsidP="00E16FD1">
      <w:pPr>
        <w:pStyle w:val="NO"/>
      </w:pPr>
      <w:r w:rsidRPr="000C321E">
        <w:t>NOTE 5:</w:t>
      </w:r>
      <w:r w:rsidRPr="000C321E">
        <w:tab/>
        <w:t>This information is used for the PGW-U selection (</w:t>
      </w:r>
      <w:r w:rsidRPr="000C321E">
        <w:rPr>
          <w:lang w:eastAsia="zh-CN"/>
        </w:rPr>
        <w:t>see Annex B.2 of 3GPP TS 29.244 [60]).</w:t>
      </w:r>
    </w:p>
    <w:p w14:paraId="18A4C043" w14:textId="77777777" w:rsidR="00E16FD1" w:rsidRPr="000C321E" w:rsidRDefault="00E16FD1" w:rsidP="00E16FD1">
      <w:pPr>
        <w:rPr>
          <w:szCs w:val="18"/>
        </w:rPr>
      </w:pPr>
      <w:r w:rsidRPr="000C321E">
        <w:rPr>
          <w:lang w:eastAsia="zh-CN"/>
        </w:rPr>
        <w:lastRenderedPageBreak/>
        <w:t>Based on operator policy, t</w:t>
      </w:r>
      <w:r w:rsidRPr="000C321E">
        <w:rPr>
          <w:szCs w:val="18"/>
        </w:rPr>
        <w:t xml:space="preserve">he SGSN shall include the UP Function Selection Indication Flags, if any of the applicable flags is set to 1. The DCNR flag shall be set to 1 on the Gn/Gp interface </w:t>
      </w:r>
      <w:r w:rsidRPr="000C321E">
        <w:rPr>
          <w:rFonts w:hint="eastAsia"/>
          <w:szCs w:val="18"/>
        </w:rPr>
        <w:t>if</w:t>
      </w:r>
      <w:r w:rsidRPr="000C321E">
        <w:rPr>
          <w:szCs w:val="18"/>
        </w:rPr>
        <w:t xml:space="preserve"> it is desired to select a PGW-U which supports NR, e.g. for UEs indicating support of dual connectivity with NR in NAS signalling to the SGSN</w:t>
      </w:r>
      <w:r w:rsidRPr="000C321E">
        <w:rPr>
          <w:rFonts w:hint="eastAsia"/>
          <w:szCs w:val="18"/>
          <w:lang w:eastAsia="zh-CN"/>
        </w:rPr>
        <w:t xml:space="preserve"> and </w:t>
      </w:r>
      <w:r w:rsidRPr="000C321E">
        <w:rPr>
          <w:szCs w:val="18"/>
          <w:lang w:eastAsia="zh-CN"/>
        </w:rPr>
        <w:t>without</w:t>
      </w:r>
      <w:r w:rsidRPr="000C321E">
        <w:rPr>
          <w:rFonts w:hint="eastAsia"/>
          <w:lang w:eastAsia="zh-CN"/>
        </w:rPr>
        <w:t xml:space="preserve"> subscription restriction to use NR as secondary RAT</w:t>
      </w:r>
      <w:r w:rsidRPr="000C321E">
        <w:rPr>
          <w:szCs w:val="18"/>
        </w:rPr>
        <w:t>.</w:t>
      </w:r>
    </w:p>
    <w:p w14:paraId="03708CBB" w14:textId="77777777" w:rsidR="00E16FD1" w:rsidRPr="000C321E" w:rsidRDefault="00E16FD1" w:rsidP="00E16FD1">
      <w:pPr>
        <w:pStyle w:val="NO"/>
      </w:pPr>
      <w:r w:rsidRPr="000C321E">
        <w:t>NOTE 6:</w:t>
      </w:r>
      <w:r w:rsidRPr="000C321E">
        <w:tab/>
      </w:r>
      <w:r w:rsidRPr="000C321E">
        <w:rPr>
          <w:lang w:eastAsia="zh-CN"/>
        </w:rPr>
        <w:t>This information is used for the PGW-U selection (see Annex B.2 of 3GPP TS 29.244 [60]).</w:t>
      </w:r>
    </w:p>
    <w:p w14:paraId="0FD392DD" w14:textId="77777777" w:rsidR="00E16FD1" w:rsidRPr="000C321E" w:rsidRDefault="00E16FD1" w:rsidP="00E16FD1">
      <w:r w:rsidRPr="000C321E">
        <w:t>The optional Private Extension contains vendor or operator specific information.</w:t>
      </w:r>
    </w:p>
    <w:p w14:paraId="42B5F337" w14:textId="77777777" w:rsidR="00E16FD1" w:rsidRPr="000C321E" w:rsidRDefault="00E16FD1" w:rsidP="00E16FD1">
      <w:pPr>
        <w:pStyle w:val="TH"/>
      </w:pPr>
      <w:r w:rsidRPr="000C321E">
        <w:t>Table 5: Information Elements in a Create PDP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14:paraId="7EBF8064" w14:textId="77777777" w:rsidTr="002E4AAE">
        <w:trPr>
          <w:jc w:val="center"/>
        </w:trPr>
        <w:tc>
          <w:tcPr>
            <w:tcW w:w="3622" w:type="dxa"/>
          </w:tcPr>
          <w:p w14:paraId="59405108" w14:textId="77777777" w:rsidR="00E16FD1" w:rsidRPr="000C321E" w:rsidRDefault="00E16FD1" w:rsidP="002E4AAE">
            <w:pPr>
              <w:pStyle w:val="TAH"/>
            </w:pPr>
            <w:r w:rsidRPr="000C321E">
              <w:t>Information element</w:t>
            </w:r>
          </w:p>
        </w:tc>
        <w:tc>
          <w:tcPr>
            <w:tcW w:w="2285" w:type="dxa"/>
          </w:tcPr>
          <w:p w14:paraId="137187C3" w14:textId="77777777" w:rsidR="00E16FD1" w:rsidRPr="000C321E" w:rsidRDefault="00E16FD1" w:rsidP="002E4AAE">
            <w:pPr>
              <w:pStyle w:val="TAH"/>
            </w:pPr>
            <w:r w:rsidRPr="000C321E">
              <w:t>Presence requirement</w:t>
            </w:r>
          </w:p>
        </w:tc>
        <w:tc>
          <w:tcPr>
            <w:tcW w:w="2651" w:type="dxa"/>
          </w:tcPr>
          <w:p w14:paraId="0571EDE1" w14:textId="77777777" w:rsidR="00E16FD1" w:rsidRPr="000C321E" w:rsidRDefault="00E16FD1" w:rsidP="002E4AAE">
            <w:pPr>
              <w:pStyle w:val="TAH"/>
            </w:pPr>
            <w:r w:rsidRPr="000C321E">
              <w:t>Reference</w:t>
            </w:r>
          </w:p>
        </w:tc>
      </w:tr>
      <w:tr w:rsidR="00E16FD1" w:rsidRPr="000C321E" w14:paraId="0F7CE2D3" w14:textId="77777777" w:rsidTr="002E4AAE">
        <w:trPr>
          <w:jc w:val="center"/>
        </w:trPr>
        <w:tc>
          <w:tcPr>
            <w:tcW w:w="3622" w:type="dxa"/>
          </w:tcPr>
          <w:p w14:paraId="13AD6A40" w14:textId="77777777" w:rsidR="00E16FD1" w:rsidRPr="000C321E" w:rsidRDefault="00E16FD1" w:rsidP="002E4AAE">
            <w:pPr>
              <w:pStyle w:val="TAL"/>
            </w:pPr>
            <w:r w:rsidRPr="000C321E">
              <w:t>IMSI</w:t>
            </w:r>
          </w:p>
        </w:tc>
        <w:tc>
          <w:tcPr>
            <w:tcW w:w="2285" w:type="dxa"/>
          </w:tcPr>
          <w:p w14:paraId="7ED1DEB4" w14:textId="77777777" w:rsidR="00E16FD1" w:rsidRPr="000C321E" w:rsidRDefault="00E16FD1" w:rsidP="002E4AAE">
            <w:pPr>
              <w:pStyle w:val="TAL"/>
              <w:jc w:val="center"/>
            </w:pPr>
            <w:r w:rsidRPr="000C321E">
              <w:t>Conditional</w:t>
            </w:r>
          </w:p>
        </w:tc>
        <w:tc>
          <w:tcPr>
            <w:tcW w:w="2651" w:type="dxa"/>
          </w:tcPr>
          <w:p w14:paraId="5459AE34" w14:textId="77777777" w:rsidR="00E16FD1" w:rsidRPr="000C321E" w:rsidRDefault="00E16FD1" w:rsidP="002E4AAE">
            <w:pPr>
              <w:pStyle w:val="TAL"/>
              <w:jc w:val="center"/>
            </w:pPr>
            <w:r w:rsidRPr="000C321E">
              <w:t>7.7.2</w:t>
            </w:r>
          </w:p>
        </w:tc>
      </w:tr>
      <w:tr w:rsidR="00E16FD1" w:rsidRPr="000C321E" w14:paraId="09FEFA39" w14:textId="77777777" w:rsidTr="002E4AAE">
        <w:trPr>
          <w:jc w:val="center"/>
        </w:trPr>
        <w:tc>
          <w:tcPr>
            <w:tcW w:w="3622" w:type="dxa"/>
          </w:tcPr>
          <w:p w14:paraId="45167BA3" w14:textId="77777777" w:rsidR="00E16FD1" w:rsidRPr="000C321E" w:rsidRDefault="00E16FD1" w:rsidP="002E4AAE">
            <w:pPr>
              <w:pStyle w:val="TAL"/>
            </w:pPr>
            <w:r w:rsidRPr="000C321E">
              <w:t>Routeing Area Identity (RAI)</w:t>
            </w:r>
          </w:p>
        </w:tc>
        <w:tc>
          <w:tcPr>
            <w:tcW w:w="2285" w:type="dxa"/>
          </w:tcPr>
          <w:p w14:paraId="0A9204E5" w14:textId="77777777" w:rsidR="00E16FD1" w:rsidRPr="000C321E" w:rsidRDefault="00E16FD1" w:rsidP="002E4AAE">
            <w:pPr>
              <w:pStyle w:val="TAL"/>
              <w:jc w:val="center"/>
            </w:pPr>
            <w:r w:rsidRPr="000C321E">
              <w:t>Optional</w:t>
            </w:r>
          </w:p>
        </w:tc>
        <w:tc>
          <w:tcPr>
            <w:tcW w:w="2651" w:type="dxa"/>
          </w:tcPr>
          <w:p w14:paraId="1ED26F27" w14:textId="77777777" w:rsidR="00E16FD1" w:rsidRPr="000C321E" w:rsidRDefault="00E16FD1" w:rsidP="002E4AAE">
            <w:pPr>
              <w:pStyle w:val="TAL"/>
              <w:jc w:val="center"/>
            </w:pPr>
            <w:r w:rsidRPr="000C321E">
              <w:t>7.7.3</w:t>
            </w:r>
          </w:p>
        </w:tc>
      </w:tr>
      <w:tr w:rsidR="00E16FD1" w:rsidRPr="000C321E" w14:paraId="7B520E31" w14:textId="77777777" w:rsidTr="002E4AAE">
        <w:tblPrEx>
          <w:tblLook w:val="0000" w:firstRow="0" w:lastRow="0" w:firstColumn="0" w:lastColumn="0" w:noHBand="0" w:noVBand="0"/>
        </w:tblPrEx>
        <w:trPr>
          <w:jc w:val="center"/>
        </w:trPr>
        <w:tc>
          <w:tcPr>
            <w:tcW w:w="3622" w:type="dxa"/>
          </w:tcPr>
          <w:p w14:paraId="15D20206" w14:textId="77777777" w:rsidR="00E16FD1" w:rsidRPr="000C321E" w:rsidRDefault="00E16FD1" w:rsidP="002E4AAE">
            <w:pPr>
              <w:pStyle w:val="TAL"/>
            </w:pPr>
            <w:r w:rsidRPr="000C321E">
              <w:t>Recovery</w:t>
            </w:r>
          </w:p>
        </w:tc>
        <w:tc>
          <w:tcPr>
            <w:tcW w:w="2285" w:type="dxa"/>
          </w:tcPr>
          <w:p w14:paraId="34A46531" w14:textId="77777777" w:rsidR="00E16FD1" w:rsidRPr="000C321E" w:rsidRDefault="00E16FD1" w:rsidP="002E4AAE">
            <w:pPr>
              <w:pStyle w:val="TAL"/>
              <w:jc w:val="center"/>
            </w:pPr>
            <w:r w:rsidRPr="000C321E">
              <w:t>Optional</w:t>
            </w:r>
          </w:p>
        </w:tc>
        <w:tc>
          <w:tcPr>
            <w:tcW w:w="2651" w:type="dxa"/>
          </w:tcPr>
          <w:p w14:paraId="21CAC771" w14:textId="77777777" w:rsidR="00E16FD1" w:rsidRPr="000C321E" w:rsidRDefault="00E16FD1" w:rsidP="002E4AAE">
            <w:pPr>
              <w:pStyle w:val="TAL"/>
              <w:jc w:val="center"/>
            </w:pPr>
            <w:r w:rsidRPr="000C321E">
              <w:t>7.7.11</w:t>
            </w:r>
          </w:p>
        </w:tc>
      </w:tr>
      <w:tr w:rsidR="00E16FD1" w:rsidRPr="000C321E" w14:paraId="07A42B94" w14:textId="77777777" w:rsidTr="002E4AAE">
        <w:tblPrEx>
          <w:tblLook w:val="0000" w:firstRow="0" w:lastRow="0" w:firstColumn="0" w:lastColumn="0" w:noHBand="0" w:noVBand="0"/>
        </w:tblPrEx>
        <w:trPr>
          <w:jc w:val="center"/>
        </w:trPr>
        <w:tc>
          <w:tcPr>
            <w:tcW w:w="3622" w:type="dxa"/>
          </w:tcPr>
          <w:p w14:paraId="15F76D55" w14:textId="77777777" w:rsidR="00E16FD1" w:rsidRPr="000C321E" w:rsidRDefault="00E16FD1" w:rsidP="002E4AAE">
            <w:pPr>
              <w:pStyle w:val="TAL"/>
            </w:pPr>
            <w:r w:rsidRPr="000C321E">
              <w:t>Selection mode</w:t>
            </w:r>
          </w:p>
        </w:tc>
        <w:tc>
          <w:tcPr>
            <w:tcW w:w="2285" w:type="dxa"/>
          </w:tcPr>
          <w:p w14:paraId="502A0F59" w14:textId="77777777" w:rsidR="00E16FD1" w:rsidRPr="000C321E" w:rsidRDefault="00E16FD1" w:rsidP="002E4AAE">
            <w:pPr>
              <w:pStyle w:val="TAL"/>
              <w:jc w:val="center"/>
            </w:pPr>
            <w:r w:rsidRPr="000C321E">
              <w:t>Conditional</w:t>
            </w:r>
          </w:p>
        </w:tc>
        <w:tc>
          <w:tcPr>
            <w:tcW w:w="2651" w:type="dxa"/>
          </w:tcPr>
          <w:p w14:paraId="789BAF62" w14:textId="77777777" w:rsidR="00E16FD1" w:rsidRPr="000C321E" w:rsidRDefault="00E16FD1" w:rsidP="002E4AAE">
            <w:pPr>
              <w:pStyle w:val="TAL"/>
              <w:jc w:val="center"/>
            </w:pPr>
            <w:r w:rsidRPr="000C321E">
              <w:t>7.7.12</w:t>
            </w:r>
          </w:p>
        </w:tc>
      </w:tr>
      <w:tr w:rsidR="00E16FD1" w:rsidRPr="000C321E" w14:paraId="01973EC5" w14:textId="77777777" w:rsidTr="002E4AAE">
        <w:tblPrEx>
          <w:tblLook w:val="0000" w:firstRow="0" w:lastRow="0" w:firstColumn="0" w:lastColumn="0" w:noHBand="0" w:noVBand="0"/>
        </w:tblPrEx>
        <w:trPr>
          <w:jc w:val="center"/>
        </w:trPr>
        <w:tc>
          <w:tcPr>
            <w:tcW w:w="3622" w:type="dxa"/>
          </w:tcPr>
          <w:p w14:paraId="402892AD" w14:textId="77777777" w:rsidR="00E16FD1" w:rsidRPr="000C321E" w:rsidRDefault="00E16FD1" w:rsidP="002E4AAE">
            <w:pPr>
              <w:pStyle w:val="TAL"/>
            </w:pPr>
            <w:r w:rsidRPr="000C321E">
              <w:t>Tunnel Endpoint Identifier Data I</w:t>
            </w:r>
          </w:p>
        </w:tc>
        <w:tc>
          <w:tcPr>
            <w:tcW w:w="2285" w:type="dxa"/>
          </w:tcPr>
          <w:p w14:paraId="6F8FBC61" w14:textId="77777777" w:rsidR="00E16FD1" w:rsidRPr="000C321E" w:rsidRDefault="00E16FD1" w:rsidP="002E4AAE">
            <w:pPr>
              <w:pStyle w:val="TAL"/>
              <w:jc w:val="center"/>
            </w:pPr>
            <w:r w:rsidRPr="000C321E">
              <w:t>Mandatory</w:t>
            </w:r>
          </w:p>
        </w:tc>
        <w:tc>
          <w:tcPr>
            <w:tcW w:w="2651" w:type="dxa"/>
          </w:tcPr>
          <w:p w14:paraId="783AC4A7" w14:textId="77777777" w:rsidR="00E16FD1" w:rsidRPr="000C321E" w:rsidRDefault="00E16FD1" w:rsidP="002E4AAE">
            <w:pPr>
              <w:pStyle w:val="TAL"/>
              <w:jc w:val="center"/>
            </w:pPr>
            <w:r w:rsidRPr="000C321E">
              <w:t>7.7.13</w:t>
            </w:r>
          </w:p>
        </w:tc>
      </w:tr>
      <w:tr w:rsidR="00E16FD1" w:rsidRPr="000C321E" w14:paraId="568C6355" w14:textId="77777777" w:rsidTr="002E4AAE">
        <w:trPr>
          <w:jc w:val="center"/>
        </w:trPr>
        <w:tc>
          <w:tcPr>
            <w:tcW w:w="3622" w:type="dxa"/>
          </w:tcPr>
          <w:p w14:paraId="224FC809" w14:textId="77777777" w:rsidR="00E16FD1" w:rsidRPr="000C321E" w:rsidRDefault="00E16FD1" w:rsidP="002E4AAE">
            <w:pPr>
              <w:pStyle w:val="TAL"/>
              <w:rPr>
                <w:lang w:val="fr-FR"/>
              </w:rPr>
            </w:pPr>
            <w:r w:rsidRPr="000C321E">
              <w:rPr>
                <w:lang w:val="fr-FR"/>
              </w:rPr>
              <w:t>Tunnel Endpoint Identifier Control Plane</w:t>
            </w:r>
          </w:p>
        </w:tc>
        <w:tc>
          <w:tcPr>
            <w:tcW w:w="2285" w:type="dxa"/>
          </w:tcPr>
          <w:p w14:paraId="69B9CB26" w14:textId="77777777" w:rsidR="00E16FD1" w:rsidRPr="000C321E" w:rsidRDefault="00E16FD1" w:rsidP="002E4AAE">
            <w:pPr>
              <w:pStyle w:val="TAL"/>
              <w:jc w:val="center"/>
            </w:pPr>
            <w:r w:rsidRPr="000C321E">
              <w:t>Conditional</w:t>
            </w:r>
          </w:p>
        </w:tc>
        <w:tc>
          <w:tcPr>
            <w:tcW w:w="2651" w:type="dxa"/>
          </w:tcPr>
          <w:p w14:paraId="17B359E5" w14:textId="77777777" w:rsidR="00E16FD1" w:rsidRPr="000C321E" w:rsidRDefault="00E16FD1" w:rsidP="002E4AAE">
            <w:pPr>
              <w:pStyle w:val="TAL"/>
              <w:jc w:val="center"/>
            </w:pPr>
            <w:r w:rsidRPr="000C321E">
              <w:t>7.7.14</w:t>
            </w:r>
          </w:p>
        </w:tc>
      </w:tr>
      <w:tr w:rsidR="00E16FD1" w:rsidRPr="000C321E" w14:paraId="2AE9D6E8" w14:textId="77777777" w:rsidTr="002E4AAE">
        <w:trPr>
          <w:jc w:val="center"/>
        </w:trPr>
        <w:tc>
          <w:tcPr>
            <w:tcW w:w="3622" w:type="dxa"/>
          </w:tcPr>
          <w:p w14:paraId="62CB961C" w14:textId="77777777" w:rsidR="00E16FD1" w:rsidRPr="000C321E" w:rsidRDefault="00E16FD1" w:rsidP="002E4AAE">
            <w:pPr>
              <w:pStyle w:val="TAL"/>
            </w:pPr>
            <w:r w:rsidRPr="000C321E">
              <w:t>NSAPI</w:t>
            </w:r>
          </w:p>
        </w:tc>
        <w:tc>
          <w:tcPr>
            <w:tcW w:w="2285" w:type="dxa"/>
          </w:tcPr>
          <w:p w14:paraId="374A8F08" w14:textId="77777777" w:rsidR="00E16FD1" w:rsidRPr="000C321E" w:rsidRDefault="00E16FD1" w:rsidP="002E4AAE">
            <w:pPr>
              <w:pStyle w:val="TAL"/>
              <w:jc w:val="center"/>
            </w:pPr>
            <w:r w:rsidRPr="000C321E">
              <w:t>Mandatory</w:t>
            </w:r>
          </w:p>
        </w:tc>
        <w:tc>
          <w:tcPr>
            <w:tcW w:w="2651" w:type="dxa"/>
          </w:tcPr>
          <w:p w14:paraId="425DFE19" w14:textId="77777777" w:rsidR="00E16FD1" w:rsidRPr="000C321E" w:rsidRDefault="00E16FD1" w:rsidP="002E4AAE">
            <w:pPr>
              <w:pStyle w:val="TAL"/>
              <w:jc w:val="center"/>
            </w:pPr>
            <w:r w:rsidRPr="000C321E">
              <w:t>7.7.17</w:t>
            </w:r>
          </w:p>
        </w:tc>
      </w:tr>
      <w:tr w:rsidR="00E16FD1" w:rsidRPr="000C321E" w14:paraId="703A3CE2" w14:textId="77777777" w:rsidTr="002E4AAE">
        <w:trPr>
          <w:jc w:val="center"/>
        </w:trPr>
        <w:tc>
          <w:tcPr>
            <w:tcW w:w="3622" w:type="dxa"/>
          </w:tcPr>
          <w:p w14:paraId="67E6433E" w14:textId="77777777" w:rsidR="00E16FD1" w:rsidRPr="000C321E" w:rsidRDefault="00E16FD1" w:rsidP="002E4AAE">
            <w:pPr>
              <w:pStyle w:val="TAL"/>
            </w:pPr>
            <w:r w:rsidRPr="000C321E">
              <w:t>Linked NSAPI</w:t>
            </w:r>
          </w:p>
        </w:tc>
        <w:tc>
          <w:tcPr>
            <w:tcW w:w="2285" w:type="dxa"/>
          </w:tcPr>
          <w:p w14:paraId="07AE8DE0" w14:textId="77777777" w:rsidR="00E16FD1" w:rsidRPr="000C321E" w:rsidRDefault="00E16FD1" w:rsidP="002E4AAE">
            <w:pPr>
              <w:pStyle w:val="TAL"/>
              <w:jc w:val="center"/>
            </w:pPr>
            <w:r w:rsidRPr="000C321E">
              <w:t>Conditional</w:t>
            </w:r>
          </w:p>
        </w:tc>
        <w:tc>
          <w:tcPr>
            <w:tcW w:w="2651" w:type="dxa"/>
          </w:tcPr>
          <w:p w14:paraId="4E857083" w14:textId="77777777" w:rsidR="00E16FD1" w:rsidRPr="000C321E" w:rsidRDefault="00E16FD1" w:rsidP="002E4AAE">
            <w:pPr>
              <w:pStyle w:val="TAL"/>
              <w:jc w:val="center"/>
            </w:pPr>
            <w:r w:rsidRPr="000C321E">
              <w:t>7.7.17</w:t>
            </w:r>
          </w:p>
        </w:tc>
      </w:tr>
      <w:tr w:rsidR="00E16FD1" w:rsidRPr="000C321E" w14:paraId="12B5745F" w14:textId="77777777" w:rsidTr="002E4AAE">
        <w:trPr>
          <w:jc w:val="center"/>
        </w:trPr>
        <w:tc>
          <w:tcPr>
            <w:tcW w:w="3622" w:type="dxa"/>
          </w:tcPr>
          <w:p w14:paraId="053EAE81" w14:textId="77777777" w:rsidR="00E16FD1" w:rsidRPr="000C321E" w:rsidRDefault="00E16FD1" w:rsidP="002E4AAE">
            <w:pPr>
              <w:pStyle w:val="TAL"/>
            </w:pPr>
            <w:r w:rsidRPr="000C321E">
              <w:t>Charging Characteristics</w:t>
            </w:r>
          </w:p>
        </w:tc>
        <w:tc>
          <w:tcPr>
            <w:tcW w:w="2285" w:type="dxa"/>
          </w:tcPr>
          <w:p w14:paraId="50B93CD7" w14:textId="77777777" w:rsidR="00E16FD1" w:rsidRPr="000C321E" w:rsidRDefault="00E16FD1" w:rsidP="002E4AAE">
            <w:pPr>
              <w:pStyle w:val="TAL"/>
              <w:jc w:val="center"/>
            </w:pPr>
            <w:r w:rsidRPr="000C321E">
              <w:t>Conditional</w:t>
            </w:r>
          </w:p>
        </w:tc>
        <w:tc>
          <w:tcPr>
            <w:tcW w:w="2651" w:type="dxa"/>
          </w:tcPr>
          <w:p w14:paraId="6D5FE3DD" w14:textId="77777777" w:rsidR="00E16FD1" w:rsidRPr="000C321E" w:rsidRDefault="00E16FD1" w:rsidP="002E4AAE">
            <w:pPr>
              <w:pStyle w:val="TAL"/>
              <w:jc w:val="center"/>
            </w:pPr>
            <w:r w:rsidRPr="000C321E">
              <w:t>7.7.23</w:t>
            </w:r>
          </w:p>
        </w:tc>
      </w:tr>
      <w:tr w:rsidR="00E16FD1" w:rsidRPr="000C321E" w14:paraId="2D711BDB" w14:textId="77777777" w:rsidTr="002E4AAE">
        <w:trPr>
          <w:jc w:val="center"/>
        </w:trPr>
        <w:tc>
          <w:tcPr>
            <w:tcW w:w="3622" w:type="dxa"/>
          </w:tcPr>
          <w:p w14:paraId="563E2751" w14:textId="77777777" w:rsidR="00E16FD1" w:rsidRPr="000C321E" w:rsidRDefault="00E16FD1" w:rsidP="002E4AAE">
            <w:pPr>
              <w:pStyle w:val="TAL"/>
            </w:pPr>
            <w:r w:rsidRPr="000C321E">
              <w:t>Trace Reference</w:t>
            </w:r>
          </w:p>
        </w:tc>
        <w:tc>
          <w:tcPr>
            <w:tcW w:w="2285" w:type="dxa"/>
          </w:tcPr>
          <w:p w14:paraId="29774138" w14:textId="77777777" w:rsidR="00E16FD1" w:rsidRPr="000C321E" w:rsidRDefault="00E16FD1" w:rsidP="002E4AAE">
            <w:pPr>
              <w:pStyle w:val="TAL"/>
              <w:jc w:val="center"/>
            </w:pPr>
            <w:r w:rsidRPr="000C321E">
              <w:t>Optional</w:t>
            </w:r>
          </w:p>
        </w:tc>
        <w:tc>
          <w:tcPr>
            <w:tcW w:w="2651" w:type="dxa"/>
          </w:tcPr>
          <w:p w14:paraId="5F0DBF4F" w14:textId="77777777" w:rsidR="00E16FD1" w:rsidRPr="000C321E" w:rsidRDefault="00E16FD1" w:rsidP="002E4AAE">
            <w:pPr>
              <w:pStyle w:val="TAL"/>
              <w:jc w:val="center"/>
            </w:pPr>
            <w:r w:rsidRPr="000C321E">
              <w:t>7.7.24</w:t>
            </w:r>
          </w:p>
        </w:tc>
      </w:tr>
      <w:tr w:rsidR="00E16FD1" w:rsidRPr="000C321E" w14:paraId="3E7F2A52" w14:textId="77777777" w:rsidTr="002E4AAE">
        <w:trPr>
          <w:jc w:val="center"/>
        </w:trPr>
        <w:tc>
          <w:tcPr>
            <w:tcW w:w="3622" w:type="dxa"/>
          </w:tcPr>
          <w:p w14:paraId="67467873" w14:textId="77777777" w:rsidR="00E16FD1" w:rsidRPr="000C321E" w:rsidRDefault="00E16FD1" w:rsidP="002E4AAE">
            <w:pPr>
              <w:pStyle w:val="TAL"/>
            </w:pPr>
            <w:r w:rsidRPr="000C321E">
              <w:t>Trace Type</w:t>
            </w:r>
          </w:p>
        </w:tc>
        <w:tc>
          <w:tcPr>
            <w:tcW w:w="2285" w:type="dxa"/>
          </w:tcPr>
          <w:p w14:paraId="1587B018" w14:textId="77777777" w:rsidR="00E16FD1" w:rsidRPr="000C321E" w:rsidRDefault="00E16FD1" w:rsidP="002E4AAE">
            <w:pPr>
              <w:pStyle w:val="TAL"/>
              <w:jc w:val="center"/>
            </w:pPr>
            <w:r w:rsidRPr="000C321E">
              <w:t>Optional</w:t>
            </w:r>
          </w:p>
        </w:tc>
        <w:tc>
          <w:tcPr>
            <w:tcW w:w="2651" w:type="dxa"/>
          </w:tcPr>
          <w:p w14:paraId="117B33CE" w14:textId="77777777" w:rsidR="00E16FD1" w:rsidRPr="000C321E" w:rsidRDefault="00E16FD1" w:rsidP="002E4AAE">
            <w:pPr>
              <w:pStyle w:val="TAL"/>
              <w:jc w:val="center"/>
            </w:pPr>
            <w:r w:rsidRPr="000C321E">
              <w:t>7.7.25</w:t>
            </w:r>
          </w:p>
        </w:tc>
      </w:tr>
      <w:tr w:rsidR="00E16FD1" w:rsidRPr="000C321E" w14:paraId="7BE621D8" w14:textId="77777777" w:rsidTr="002E4AAE">
        <w:trPr>
          <w:jc w:val="center"/>
        </w:trPr>
        <w:tc>
          <w:tcPr>
            <w:tcW w:w="3622" w:type="dxa"/>
          </w:tcPr>
          <w:p w14:paraId="2F876661" w14:textId="77777777" w:rsidR="00E16FD1" w:rsidRPr="000C321E" w:rsidRDefault="00E16FD1" w:rsidP="002E4AAE">
            <w:pPr>
              <w:pStyle w:val="TAL"/>
            </w:pPr>
            <w:r w:rsidRPr="000C321E">
              <w:t>End User Address</w:t>
            </w:r>
          </w:p>
        </w:tc>
        <w:tc>
          <w:tcPr>
            <w:tcW w:w="2285" w:type="dxa"/>
          </w:tcPr>
          <w:p w14:paraId="786F61DD" w14:textId="77777777" w:rsidR="00E16FD1" w:rsidRPr="000C321E" w:rsidRDefault="00E16FD1" w:rsidP="002E4AAE">
            <w:pPr>
              <w:pStyle w:val="TAL"/>
              <w:jc w:val="center"/>
            </w:pPr>
            <w:r w:rsidRPr="000C321E">
              <w:t>Conditional</w:t>
            </w:r>
          </w:p>
        </w:tc>
        <w:tc>
          <w:tcPr>
            <w:tcW w:w="2651" w:type="dxa"/>
          </w:tcPr>
          <w:p w14:paraId="640A5830" w14:textId="77777777" w:rsidR="00E16FD1" w:rsidRPr="000C321E" w:rsidRDefault="00E16FD1" w:rsidP="002E4AAE">
            <w:pPr>
              <w:pStyle w:val="TAL"/>
              <w:jc w:val="center"/>
            </w:pPr>
            <w:r w:rsidRPr="000C321E">
              <w:t>7.7.27</w:t>
            </w:r>
          </w:p>
        </w:tc>
      </w:tr>
      <w:tr w:rsidR="00E16FD1" w:rsidRPr="000C321E" w14:paraId="73B29EFE" w14:textId="77777777" w:rsidTr="002E4AAE">
        <w:trPr>
          <w:jc w:val="center"/>
        </w:trPr>
        <w:tc>
          <w:tcPr>
            <w:tcW w:w="3622" w:type="dxa"/>
          </w:tcPr>
          <w:p w14:paraId="46AD57B3" w14:textId="77777777" w:rsidR="00E16FD1" w:rsidRPr="000C321E" w:rsidRDefault="00E16FD1" w:rsidP="002E4AAE">
            <w:pPr>
              <w:pStyle w:val="TAL"/>
            </w:pPr>
            <w:r w:rsidRPr="000C321E">
              <w:t>Access Point Name</w:t>
            </w:r>
          </w:p>
        </w:tc>
        <w:tc>
          <w:tcPr>
            <w:tcW w:w="2285" w:type="dxa"/>
          </w:tcPr>
          <w:p w14:paraId="030A4E2A" w14:textId="77777777" w:rsidR="00E16FD1" w:rsidRPr="000C321E" w:rsidRDefault="00E16FD1" w:rsidP="002E4AAE">
            <w:pPr>
              <w:pStyle w:val="TAL"/>
              <w:jc w:val="center"/>
            </w:pPr>
            <w:r w:rsidRPr="000C321E">
              <w:t>Conditional</w:t>
            </w:r>
          </w:p>
        </w:tc>
        <w:tc>
          <w:tcPr>
            <w:tcW w:w="2651" w:type="dxa"/>
          </w:tcPr>
          <w:p w14:paraId="3D655675" w14:textId="77777777" w:rsidR="00E16FD1" w:rsidRPr="000C321E" w:rsidRDefault="00E16FD1" w:rsidP="002E4AAE">
            <w:pPr>
              <w:pStyle w:val="TAL"/>
              <w:jc w:val="center"/>
            </w:pPr>
            <w:r w:rsidRPr="000C321E">
              <w:t>7.7.30</w:t>
            </w:r>
          </w:p>
        </w:tc>
      </w:tr>
      <w:tr w:rsidR="00E16FD1" w:rsidRPr="000C321E" w14:paraId="5628120A" w14:textId="77777777" w:rsidTr="002E4AAE">
        <w:trPr>
          <w:jc w:val="center"/>
        </w:trPr>
        <w:tc>
          <w:tcPr>
            <w:tcW w:w="3622" w:type="dxa"/>
          </w:tcPr>
          <w:p w14:paraId="268A7AF9" w14:textId="77777777" w:rsidR="00E16FD1" w:rsidRPr="000C321E" w:rsidRDefault="00E16FD1" w:rsidP="002E4AAE">
            <w:pPr>
              <w:pStyle w:val="TAL"/>
            </w:pPr>
            <w:r w:rsidRPr="000C321E">
              <w:t>Protocol Configuration Options</w:t>
            </w:r>
          </w:p>
        </w:tc>
        <w:tc>
          <w:tcPr>
            <w:tcW w:w="2285" w:type="dxa"/>
          </w:tcPr>
          <w:p w14:paraId="299C704F" w14:textId="77777777" w:rsidR="00E16FD1" w:rsidRPr="000C321E" w:rsidRDefault="00E16FD1" w:rsidP="002E4AAE">
            <w:pPr>
              <w:pStyle w:val="TAL"/>
              <w:jc w:val="center"/>
            </w:pPr>
            <w:r w:rsidRPr="000C321E">
              <w:t>Optional</w:t>
            </w:r>
          </w:p>
        </w:tc>
        <w:tc>
          <w:tcPr>
            <w:tcW w:w="2651" w:type="dxa"/>
          </w:tcPr>
          <w:p w14:paraId="718D55F8" w14:textId="77777777" w:rsidR="00E16FD1" w:rsidRPr="000C321E" w:rsidRDefault="00E16FD1" w:rsidP="002E4AAE">
            <w:pPr>
              <w:pStyle w:val="TAL"/>
              <w:jc w:val="center"/>
            </w:pPr>
            <w:r w:rsidRPr="000C321E">
              <w:t>7.7.31</w:t>
            </w:r>
          </w:p>
        </w:tc>
      </w:tr>
      <w:tr w:rsidR="00E16FD1" w:rsidRPr="000C321E" w14:paraId="1AE92329" w14:textId="77777777" w:rsidTr="002E4AAE">
        <w:trPr>
          <w:jc w:val="center"/>
        </w:trPr>
        <w:tc>
          <w:tcPr>
            <w:tcW w:w="3622" w:type="dxa"/>
          </w:tcPr>
          <w:p w14:paraId="5A48E8B7" w14:textId="77777777" w:rsidR="00E16FD1" w:rsidRPr="000C321E" w:rsidRDefault="00E16FD1" w:rsidP="002E4AAE">
            <w:pPr>
              <w:pStyle w:val="TAL"/>
            </w:pPr>
            <w:r w:rsidRPr="000C321E">
              <w:t>SGSN Address for signalling</w:t>
            </w:r>
          </w:p>
        </w:tc>
        <w:tc>
          <w:tcPr>
            <w:tcW w:w="2285" w:type="dxa"/>
          </w:tcPr>
          <w:p w14:paraId="3A14A194" w14:textId="77777777" w:rsidR="00E16FD1" w:rsidRPr="000C321E" w:rsidRDefault="00E16FD1" w:rsidP="002E4AAE">
            <w:pPr>
              <w:pStyle w:val="TAL"/>
              <w:jc w:val="center"/>
            </w:pPr>
            <w:r w:rsidRPr="000C321E">
              <w:t>Mandatory</w:t>
            </w:r>
          </w:p>
        </w:tc>
        <w:tc>
          <w:tcPr>
            <w:tcW w:w="2651" w:type="dxa"/>
          </w:tcPr>
          <w:p w14:paraId="44877039" w14:textId="77777777" w:rsidR="00E16FD1" w:rsidRPr="000C321E" w:rsidRDefault="00E16FD1" w:rsidP="002E4AAE">
            <w:pPr>
              <w:pStyle w:val="TAL"/>
              <w:jc w:val="center"/>
            </w:pPr>
            <w:r w:rsidRPr="000C321E">
              <w:t>GSN Address 7.7.32</w:t>
            </w:r>
          </w:p>
        </w:tc>
      </w:tr>
      <w:tr w:rsidR="00E16FD1" w:rsidRPr="000C321E" w14:paraId="63E675F2" w14:textId="77777777" w:rsidTr="002E4AAE">
        <w:trPr>
          <w:jc w:val="center"/>
        </w:trPr>
        <w:tc>
          <w:tcPr>
            <w:tcW w:w="3622" w:type="dxa"/>
          </w:tcPr>
          <w:p w14:paraId="7CF6974F" w14:textId="77777777" w:rsidR="00E16FD1" w:rsidRPr="000C321E" w:rsidRDefault="00E16FD1" w:rsidP="002E4AAE">
            <w:pPr>
              <w:pStyle w:val="TAL"/>
            </w:pPr>
            <w:r w:rsidRPr="000C321E">
              <w:t>SGSN Address for user traffic</w:t>
            </w:r>
          </w:p>
        </w:tc>
        <w:tc>
          <w:tcPr>
            <w:tcW w:w="2285" w:type="dxa"/>
          </w:tcPr>
          <w:p w14:paraId="1B17B37A" w14:textId="77777777" w:rsidR="00E16FD1" w:rsidRPr="000C321E" w:rsidRDefault="00E16FD1" w:rsidP="002E4AAE">
            <w:pPr>
              <w:pStyle w:val="TAL"/>
              <w:jc w:val="center"/>
            </w:pPr>
            <w:r w:rsidRPr="000C321E">
              <w:t>Mandatory</w:t>
            </w:r>
          </w:p>
        </w:tc>
        <w:tc>
          <w:tcPr>
            <w:tcW w:w="2651" w:type="dxa"/>
          </w:tcPr>
          <w:p w14:paraId="774D19DF" w14:textId="77777777" w:rsidR="00E16FD1" w:rsidRPr="000C321E" w:rsidRDefault="00E16FD1" w:rsidP="002E4AAE">
            <w:pPr>
              <w:pStyle w:val="TAL"/>
              <w:jc w:val="center"/>
            </w:pPr>
            <w:r w:rsidRPr="000C321E">
              <w:t>GSN Address 7.7.32</w:t>
            </w:r>
          </w:p>
        </w:tc>
      </w:tr>
      <w:tr w:rsidR="00E16FD1" w:rsidRPr="000C321E" w14:paraId="31FE7B74" w14:textId="77777777" w:rsidTr="002E4AAE">
        <w:trPr>
          <w:jc w:val="center"/>
        </w:trPr>
        <w:tc>
          <w:tcPr>
            <w:tcW w:w="3622" w:type="dxa"/>
          </w:tcPr>
          <w:p w14:paraId="1B47C186" w14:textId="77777777" w:rsidR="00E16FD1" w:rsidRPr="000C321E" w:rsidRDefault="00E16FD1" w:rsidP="002E4AAE">
            <w:pPr>
              <w:pStyle w:val="TAL"/>
            </w:pPr>
            <w:r w:rsidRPr="000C321E">
              <w:t>MSISDN</w:t>
            </w:r>
          </w:p>
        </w:tc>
        <w:tc>
          <w:tcPr>
            <w:tcW w:w="2285" w:type="dxa"/>
          </w:tcPr>
          <w:p w14:paraId="2AD7E7C8" w14:textId="77777777" w:rsidR="00E16FD1" w:rsidRPr="000C321E" w:rsidRDefault="00E16FD1" w:rsidP="002E4AAE">
            <w:pPr>
              <w:pStyle w:val="TAL"/>
              <w:jc w:val="center"/>
            </w:pPr>
            <w:r w:rsidRPr="000C321E">
              <w:t>Conditional</w:t>
            </w:r>
          </w:p>
        </w:tc>
        <w:tc>
          <w:tcPr>
            <w:tcW w:w="2651" w:type="dxa"/>
          </w:tcPr>
          <w:p w14:paraId="37E39CAD" w14:textId="77777777" w:rsidR="00E16FD1" w:rsidRPr="000C321E" w:rsidRDefault="00E16FD1" w:rsidP="002E4AAE">
            <w:pPr>
              <w:pStyle w:val="TAL"/>
              <w:jc w:val="center"/>
            </w:pPr>
            <w:r w:rsidRPr="000C321E">
              <w:t>7.7.33</w:t>
            </w:r>
          </w:p>
        </w:tc>
      </w:tr>
      <w:tr w:rsidR="00E16FD1" w:rsidRPr="000C321E" w14:paraId="06B72E90" w14:textId="77777777" w:rsidTr="002E4AAE">
        <w:trPr>
          <w:jc w:val="center"/>
        </w:trPr>
        <w:tc>
          <w:tcPr>
            <w:tcW w:w="3622" w:type="dxa"/>
          </w:tcPr>
          <w:p w14:paraId="0AD2EC7B" w14:textId="77777777" w:rsidR="00E16FD1" w:rsidRPr="000C321E" w:rsidRDefault="00E16FD1" w:rsidP="002E4AAE">
            <w:pPr>
              <w:pStyle w:val="TAL"/>
            </w:pPr>
            <w:r w:rsidRPr="000C321E">
              <w:t>Quality of Service Profile</w:t>
            </w:r>
          </w:p>
        </w:tc>
        <w:tc>
          <w:tcPr>
            <w:tcW w:w="2285" w:type="dxa"/>
          </w:tcPr>
          <w:p w14:paraId="58C6EE45" w14:textId="77777777" w:rsidR="00E16FD1" w:rsidRPr="000C321E" w:rsidRDefault="00E16FD1" w:rsidP="002E4AAE">
            <w:pPr>
              <w:pStyle w:val="TAL"/>
              <w:jc w:val="center"/>
            </w:pPr>
            <w:r w:rsidRPr="000C321E">
              <w:t>Mandatory</w:t>
            </w:r>
          </w:p>
        </w:tc>
        <w:tc>
          <w:tcPr>
            <w:tcW w:w="2651" w:type="dxa"/>
          </w:tcPr>
          <w:p w14:paraId="62AFA0C2" w14:textId="77777777" w:rsidR="00E16FD1" w:rsidRPr="000C321E" w:rsidRDefault="00E16FD1" w:rsidP="002E4AAE">
            <w:pPr>
              <w:pStyle w:val="TAL"/>
              <w:jc w:val="center"/>
            </w:pPr>
            <w:r w:rsidRPr="000C321E">
              <w:t>7.7.34</w:t>
            </w:r>
          </w:p>
        </w:tc>
      </w:tr>
      <w:tr w:rsidR="00E16FD1" w:rsidRPr="000C321E" w14:paraId="617A6B75" w14:textId="77777777" w:rsidTr="002E4AAE">
        <w:trPr>
          <w:jc w:val="center"/>
        </w:trPr>
        <w:tc>
          <w:tcPr>
            <w:tcW w:w="3622" w:type="dxa"/>
          </w:tcPr>
          <w:p w14:paraId="3C81F5FF" w14:textId="77777777" w:rsidR="00E16FD1" w:rsidRPr="000C321E" w:rsidRDefault="00E16FD1" w:rsidP="002E4AAE">
            <w:pPr>
              <w:pStyle w:val="TAL"/>
            </w:pPr>
            <w:r w:rsidRPr="000C321E">
              <w:t>TFT</w:t>
            </w:r>
          </w:p>
        </w:tc>
        <w:tc>
          <w:tcPr>
            <w:tcW w:w="2285" w:type="dxa"/>
          </w:tcPr>
          <w:p w14:paraId="60C70D81" w14:textId="77777777" w:rsidR="00E16FD1" w:rsidRPr="000C321E" w:rsidRDefault="00E16FD1" w:rsidP="002E4AAE">
            <w:pPr>
              <w:pStyle w:val="TAL"/>
              <w:jc w:val="center"/>
            </w:pPr>
            <w:r w:rsidRPr="000C321E">
              <w:t>Conditional</w:t>
            </w:r>
          </w:p>
        </w:tc>
        <w:tc>
          <w:tcPr>
            <w:tcW w:w="2651" w:type="dxa"/>
          </w:tcPr>
          <w:p w14:paraId="4F5DEDD9" w14:textId="77777777" w:rsidR="00E16FD1" w:rsidRPr="000C321E" w:rsidRDefault="00E16FD1" w:rsidP="002E4AAE">
            <w:pPr>
              <w:pStyle w:val="TAL"/>
              <w:jc w:val="center"/>
            </w:pPr>
            <w:r w:rsidRPr="000C321E">
              <w:t>7.7.36</w:t>
            </w:r>
          </w:p>
        </w:tc>
      </w:tr>
      <w:tr w:rsidR="00E16FD1" w:rsidRPr="000C321E" w14:paraId="2E8D14FA" w14:textId="77777777" w:rsidTr="002E4AAE">
        <w:trPr>
          <w:jc w:val="center"/>
        </w:trPr>
        <w:tc>
          <w:tcPr>
            <w:tcW w:w="3622" w:type="dxa"/>
          </w:tcPr>
          <w:p w14:paraId="3079483D" w14:textId="77777777" w:rsidR="00E16FD1" w:rsidRPr="000C321E" w:rsidRDefault="00E16FD1" w:rsidP="002E4AAE">
            <w:pPr>
              <w:pStyle w:val="TAL"/>
            </w:pPr>
            <w:r w:rsidRPr="000C321E">
              <w:t>Trigger Id</w:t>
            </w:r>
          </w:p>
        </w:tc>
        <w:tc>
          <w:tcPr>
            <w:tcW w:w="2285" w:type="dxa"/>
          </w:tcPr>
          <w:p w14:paraId="37D512BE" w14:textId="77777777" w:rsidR="00E16FD1" w:rsidRPr="000C321E" w:rsidRDefault="00E16FD1" w:rsidP="002E4AAE">
            <w:pPr>
              <w:pStyle w:val="TAL"/>
              <w:jc w:val="center"/>
            </w:pPr>
            <w:r w:rsidRPr="000C321E">
              <w:t>Optional</w:t>
            </w:r>
          </w:p>
        </w:tc>
        <w:tc>
          <w:tcPr>
            <w:tcW w:w="2651" w:type="dxa"/>
          </w:tcPr>
          <w:p w14:paraId="043CE0EA" w14:textId="77777777" w:rsidR="00E16FD1" w:rsidRPr="000C321E" w:rsidRDefault="00E16FD1" w:rsidP="002E4AAE">
            <w:pPr>
              <w:pStyle w:val="TAL"/>
              <w:jc w:val="center"/>
            </w:pPr>
            <w:r w:rsidRPr="000C321E">
              <w:t>7.7.41</w:t>
            </w:r>
          </w:p>
        </w:tc>
      </w:tr>
      <w:tr w:rsidR="00E16FD1" w:rsidRPr="000C321E" w14:paraId="7CB4964A" w14:textId="77777777" w:rsidTr="002E4AAE">
        <w:trPr>
          <w:jc w:val="center"/>
        </w:trPr>
        <w:tc>
          <w:tcPr>
            <w:tcW w:w="3622" w:type="dxa"/>
          </w:tcPr>
          <w:p w14:paraId="756A757C" w14:textId="77777777" w:rsidR="00E16FD1" w:rsidRPr="000C321E" w:rsidRDefault="00E16FD1" w:rsidP="002E4AAE">
            <w:pPr>
              <w:pStyle w:val="TAL"/>
            </w:pPr>
            <w:r w:rsidRPr="000C321E">
              <w:t>OMC Identity</w:t>
            </w:r>
          </w:p>
        </w:tc>
        <w:tc>
          <w:tcPr>
            <w:tcW w:w="2285" w:type="dxa"/>
          </w:tcPr>
          <w:p w14:paraId="102A1EDF" w14:textId="77777777" w:rsidR="00E16FD1" w:rsidRPr="000C321E" w:rsidRDefault="00E16FD1" w:rsidP="002E4AAE">
            <w:pPr>
              <w:pStyle w:val="TAL"/>
              <w:jc w:val="center"/>
            </w:pPr>
            <w:r w:rsidRPr="000C321E">
              <w:t>Optional</w:t>
            </w:r>
          </w:p>
        </w:tc>
        <w:tc>
          <w:tcPr>
            <w:tcW w:w="2651" w:type="dxa"/>
          </w:tcPr>
          <w:p w14:paraId="3AEEF833" w14:textId="77777777" w:rsidR="00E16FD1" w:rsidRPr="000C321E" w:rsidRDefault="00E16FD1" w:rsidP="002E4AAE">
            <w:pPr>
              <w:pStyle w:val="TAL"/>
              <w:jc w:val="center"/>
            </w:pPr>
            <w:r w:rsidRPr="000C321E">
              <w:t>7.7.42</w:t>
            </w:r>
          </w:p>
        </w:tc>
      </w:tr>
      <w:tr w:rsidR="00E16FD1" w:rsidRPr="000C321E" w14:paraId="4AA875F6" w14:textId="77777777" w:rsidTr="002E4AAE">
        <w:trPr>
          <w:jc w:val="center"/>
        </w:trPr>
        <w:tc>
          <w:tcPr>
            <w:tcW w:w="3622" w:type="dxa"/>
          </w:tcPr>
          <w:p w14:paraId="36F685F3" w14:textId="77777777" w:rsidR="00E16FD1" w:rsidRPr="000C321E" w:rsidRDefault="00E16FD1" w:rsidP="002E4AAE">
            <w:pPr>
              <w:pStyle w:val="TAL"/>
            </w:pPr>
            <w:r w:rsidRPr="000C321E">
              <w:t>Common Flags</w:t>
            </w:r>
          </w:p>
        </w:tc>
        <w:tc>
          <w:tcPr>
            <w:tcW w:w="2285" w:type="dxa"/>
          </w:tcPr>
          <w:p w14:paraId="2A7D98DD" w14:textId="77777777" w:rsidR="00E16FD1" w:rsidRPr="000C321E" w:rsidRDefault="00E16FD1" w:rsidP="002E4AAE">
            <w:pPr>
              <w:pStyle w:val="TAL"/>
              <w:jc w:val="center"/>
            </w:pPr>
            <w:r w:rsidRPr="000C321E">
              <w:t>Optional</w:t>
            </w:r>
          </w:p>
        </w:tc>
        <w:tc>
          <w:tcPr>
            <w:tcW w:w="2651" w:type="dxa"/>
          </w:tcPr>
          <w:p w14:paraId="2F5E2B1B" w14:textId="77777777" w:rsidR="00E16FD1" w:rsidRPr="000C321E" w:rsidRDefault="00E16FD1" w:rsidP="002E4AAE">
            <w:pPr>
              <w:pStyle w:val="TAL"/>
              <w:jc w:val="center"/>
            </w:pPr>
            <w:r w:rsidRPr="000C321E">
              <w:t>7.7.48</w:t>
            </w:r>
          </w:p>
        </w:tc>
      </w:tr>
      <w:tr w:rsidR="00E16FD1" w:rsidRPr="000C321E" w14:paraId="45E27FE6" w14:textId="77777777" w:rsidTr="002E4AAE">
        <w:trPr>
          <w:jc w:val="center"/>
        </w:trPr>
        <w:tc>
          <w:tcPr>
            <w:tcW w:w="3622" w:type="dxa"/>
          </w:tcPr>
          <w:p w14:paraId="3BC23F53" w14:textId="77777777" w:rsidR="00E16FD1" w:rsidRPr="000C321E" w:rsidRDefault="00E16FD1" w:rsidP="002E4AAE">
            <w:pPr>
              <w:pStyle w:val="TAL"/>
            </w:pPr>
            <w:r w:rsidRPr="000C321E">
              <w:t>APN Restriction</w:t>
            </w:r>
          </w:p>
        </w:tc>
        <w:tc>
          <w:tcPr>
            <w:tcW w:w="2285" w:type="dxa"/>
          </w:tcPr>
          <w:p w14:paraId="26042EA4" w14:textId="77777777" w:rsidR="00E16FD1" w:rsidRPr="000C321E" w:rsidRDefault="00E16FD1" w:rsidP="002E4AAE">
            <w:pPr>
              <w:pStyle w:val="TAL"/>
              <w:jc w:val="center"/>
            </w:pPr>
            <w:r w:rsidRPr="000C321E">
              <w:t>Optional</w:t>
            </w:r>
          </w:p>
        </w:tc>
        <w:tc>
          <w:tcPr>
            <w:tcW w:w="2651" w:type="dxa"/>
          </w:tcPr>
          <w:p w14:paraId="097E1B1B" w14:textId="77777777" w:rsidR="00E16FD1" w:rsidRPr="000C321E" w:rsidRDefault="00E16FD1" w:rsidP="002E4AAE">
            <w:pPr>
              <w:pStyle w:val="TAL"/>
              <w:jc w:val="center"/>
            </w:pPr>
            <w:r w:rsidRPr="000C321E">
              <w:t>7.7.49</w:t>
            </w:r>
          </w:p>
        </w:tc>
      </w:tr>
      <w:tr w:rsidR="00E16FD1" w:rsidRPr="000C321E" w14:paraId="22885073" w14:textId="77777777" w:rsidTr="002E4AAE">
        <w:trPr>
          <w:jc w:val="center"/>
        </w:trPr>
        <w:tc>
          <w:tcPr>
            <w:tcW w:w="3622" w:type="dxa"/>
          </w:tcPr>
          <w:p w14:paraId="1D517106" w14:textId="77777777" w:rsidR="00E16FD1" w:rsidRPr="000C321E" w:rsidRDefault="00E16FD1" w:rsidP="002E4AAE">
            <w:pPr>
              <w:pStyle w:val="TAL"/>
            </w:pPr>
            <w:r w:rsidRPr="000C321E">
              <w:t>RAT Type</w:t>
            </w:r>
          </w:p>
        </w:tc>
        <w:tc>
          <w:tcPr>
            <w:tcW w:w="2285" w:type="dxa"/>
          </w:tcPr>
          <w:p w14:paraId="5869BE2F" w14:textId="77777777" w:rsidR="00E16FD1" w:rsidRPr="000C321E" w:rsidRDefault="00E16FD1" w:rsidP="002E4AAE">
            <w:pPr>
              <w:pStyle w:val="TAL"/>
              <w:jc w:val="center"/>
            </w:pPr>
            <w:r w:rsidRPr="000C321E">
              <w:t>Optional</w:t>
            </w:r>
          </w:p>
        </w:tc>
        <w:tc>
          <w:tcPr>
            <w:tcW w:w="2651" w:type="dxa"/>
          </w:tcPr>
          <w:p w14:paraId="6BB1E418" w14:textId="77777777" w:rsidR="00E16FD1" w:rsidRPr="000C321E" w:rsidRDefault="00E16FD1" w:rsidP="002E4AAE">
            <w:pPr>
              <w:pStyle w:val="TAL"/>
              <w:jc w:val="center"/>
            </w:pPr>
            <w:r w:rsidRPr="000C321E">
              <w:t>7.7.50</w:t>
            </w:r>
          </w:p>
        </w:tc>
      </w:tr>
      <w:tr w:rsidR="00E16FD1" w:rsidRPr="000C321E" w14:paraId="1594CF5B" w14:textId="77777777" w:rsidTr="002E4AAE">
        <w:trPr>
          <w:jc w:val="center"/>
        </w:trPr>
        <w:tc>
          <w:tcPr>
            <w:tcW w:w="3622" w:type="dxa"/>
          </w:tcPr>
          <w:p w14:paraId="62831CA0" w14:textId="77777777" w:rsidR="00E16FD1" w:rsidRPr="000C321E" w:rsidRDefault="00E16FD1" w:rsidP="002E4AAE">
            <w:pPr>
              <w:pStyle w:val="TAL"/>
            </w:pPr>
            <w:r w:rsidRPr="000C321E">
              <w:t>User Location Information</w:t>
            </w:r>
          </w:p>
        </w:tc>
        <w:tc>
          <w:tcPr>
            <w:tcW w:w="2285" w:type="dxa"/>
          </w:tcPr>
          <w:p w14:paraId="5AEDFF97" w14:textId="77777777" w:rsidR="00E16FD1" w:rsidRPr="000C321E" w:rsidRDefault="00E16FD1" w:rsidP="002E4AAE">
            <w:pPr>
              <w:pStyle w:val="TAL"/>
              <w:jc w:val="center"/>
            </w:pPr>
            <w:r w:rsidRPr="000C321E">
              <w:t>Optional</w:t>
            </w:r>
          </w:p>
        </w:tc>
        <w:tc>
          <w:tcPr>
            <w:tcW w:w="2651" w:type="dxa"/>
          </w:tcPr>
          <w:p w14:paraId="7773190C" w14:textId="77777777" w:rsidR="00E16FD1" w:rsidRPr="000C321E" w:rsidRDefault="00E16FD1" w:rsidP="002E4AAE">
            <w:pPr>
              <w:pStyle w:val="TAL"/>
              <w:jc w:val="center"/>
            </w:pPr>
            <w:r w:rsidRPr="000C321E">
              <w:t>7.7.51</w:t>
            </w:r>
          </w:p>
        </w:tc>
      </w:tr>
      <w:tr w:rsidR="00E16FD1" w:rsidRPr="000C321E" w14:paraId="54F4F698" w14:textId="77777777" w:rsidTr="002E4AAE">
        <w:trPr>
          <w:jc w:val="center"/>
        </w:trPr>
        <w:tc>
          <w:tcPr>
            <w:tcW w:w="3622" w:type="dxa"/>
          </w:tcPr>
          <w:p w14:paraId="08E3A26A" w14:textId="77777777" w:rsidR="00E16FD1" w:rsidRPr="000C321E" w:rsidRDefault="00E16FD1" w:rsidP="002E4AAE">
            <w:pPr>
              <w:pStyle w:val="TAL"/>
            </w:pPr>
            <w:r w:rsidRPr="000C321E">
              <w:t>MS Time Zone</w:t>
            </w:r>
          </w:p>
        </w:tc>
        <w:tc>
          <w:tcPr>
            <w:tcW w:w="2285" w:type="dxa"/>
          </w:tcPr>
          <w:p w14:paraId="1FDA7382" w14:textId="77777777" w:rsidR="00E16FD1" w:rsidRPr="000C321E" w:rsidRDefault="00E16FD1" w:rsidP="002E4AAE">
            <w:pPr>
              <w:pStyle w:val="TAL"/>
              <w:jc w:val="center"/>
            </w:pPr>
            <w:r w:rsidRPr="000C321E">
              <w:t>Optional</w:t>
            </w:r>
          </w:p>
        </w:tc>
        <w:tc>
          <w:tcPr>
            <w:tcW w:w="2651" w:type="dxa"/>
          </w:tcPr>
          <w:p w14:paraId="1A8E0225" w14:textId="77777777" w:rsidR="00E16FD1" w:rsidRPr="000C321E" w:rsidRDefault="00E16FD1" w:rsidP="002E4AAE">
            <w:pPr>
              <w:pStyle w:val="TAL"/>
              <w:jc w:val="center"/>
            </w:pPr>
            <w:r w:rsidRPr="000C321E">
              <w:t>7.7.52</w:t>
            </w:r>
          </w:p>
        </w:tc>
      </w:tr>
      <w:tr w:rsidR="00E16FD1" w:rsidRPr="000C321E" w14:paraId="59DFFF1D" w14:textId="77777777" w:rsidTr="002E4AAE">
        <w:trPr>
          <w:jc w:val="center"/>
        </w:trPr>
        <w:tc>
          <w:tcPr>
            <w:tcW w:w="3622" w:type="dxa"/>
          </w:tcPr>
          <w:p w14:paraId="54A5050D" w14:textId="77777777" w:rsidR="00E16FD1" w:rsidRPr="000C321E" w:rsidRDefault="00E16FD1" w:rsidP="002E4AAE">
            <w:pPr>
              <w:pStyle w:val="TAL"/>
            </w:pPr>
            <w:r w:rsidRPr="000C321E">
              <w:t>IMEI(SV)</w:t>
            </w:r>
          </w:p>
        </w:tc>
        <w:tc>
          <w:tcPr>
            <w:tcW w:w="2285" w:type="dxa"/>
          </w:tcPr>
          <w:p w14:paraId="59BFA9C6" w14:textId="77777777" w:rsidR="00E16FD1" w:rsidRPr="000C321E" w:rsidRDefault="00E16FD1" w:rsidP="002E4AAE">
            <w:pPr>
              <w:pStyle w:val="TAL"/>
              <w:jc w:val="center"/>
            </w:pPr>
            <w:r w:rsidRPr="000C321E">
              <w:t>Conditional</w:t>
            </w:r>
          </w:p>
        </w:tc>
        <w:tc>
          <w:tcPr>
            <w:tcW w:w="2651" w:type="dxa"/>
          </w:tcPr>
          <w:p w14:paraId="28E0F9E8" w14:textId="77777777" w:rsidR="00E16FD1" w:rsidRPr="000C321E" w:rsidRDefault="00E16FD1" w:rsidP="002E4AAE">
            <w:pPr>
              <w:pStyle w:val="TAL"/>
              <w:jc w:val="center"/>
            </w:pPr>
            <w:r w:rsidRPr="000C321E">
              <w:t>7.7.53</w:t>
            </w:r>
          </w:p>
        </w:tc>
      </w:tr>
      <w:tr w:rsidR="00E16FD1" w:rsidRPr="000C321E" w14:paraId="1994CFFD" w14:textId="77777777" w:rsidTr="002E4AAE">
        <w:trPr>
          <w:jc w:val="center"/>
        </w:trPr>
        <w:tc>
          <w:tcPr>
            <w:tcW w:w="3622" w:type="dxa"/>
          </w:tcPr>
          <w:p w14:paraId="014AE078" w14:textId="77777777" w:rsidR="00E16FD1" w:rsidRPr="000C321E" w:rsidRDefault="00E16FD1" w:rsidP="002E4AAE">
            <w:pPr>
              <w:pStyle w:val="TAL"/>
            </w:pPr>
            <w:r w:rsidRPr="000C321E">
              <w:t>CAMEL Charging Information Container</w:t>
            </w:r>
          </w:p>
        </w:tc>
        <w:tc>
          <w:tcPr>
            <w:tcW w:w="2285" w:type="dxa"/>
          </w:tcPr>
          <w:p w14:paraId="30920268" w14:textId="77777777" w:rsidR="00E16FD1" w:rsidRPr="000C321E" w:rsidRDefault="00E16FD1" w:rsidP="002E4AAE">
            <w:pPr>
              <w:pStyle w:val="TAL"/>
              <w:jc w:val="center"/>
            </w:pPr>
            <w:r w:rsidRPr="000C321E">
              <w:t>Optional</w:t>
            </w:r>
          </w:p>
        </w:tc>
        <w:tc>
          <w:tcPr>
            <w:tcW w:w="2651" w:type="dxa"/>
          </w:tcPr>
          <w:p w14:paraId="6C732D11" w14:textId="77777777" w:rsidR="00E16FD1" w:rsidRPr="000C321E" w:rsidRDefault="00E16FD1" w:rsidP="002E4AAE">
            <w:pPr>
              <w:pStyle w:val="TAL"/>
              <w:jc w:val="center"/>
            </w:pPr>
            <w:r w:rsidRPr="000C321E">
              <w:t>7.7.54</w:t>
            </w:r>
          </w:p>
        </w:tc>
      </w:tr>
      <w:tr w:rsidR="00E16FD1" w:rsidRPr="000C321E" w14:paraId="3D1951E2" w14:textId="77777777" w:rsidTr="002E4AAE">
        <w:trPr>
          <w:jc w:val="center"/>
        </w:trPr>
        <w:tc>
          <w:tcPr>
            <w:tcW w:w="3622" w:type="dxa"/>
          </w:tcPr>
          <w:p w14:paraId="7CFBE0DE" w14:textId="77777777" w:rsidR="00E16FD1" w:rsidRPr="000C321E" w:rsidRDefault="00E16FD1" w:rsidP="002E4AAE">
            <w:pPr>
              <w:pStyle w:val="TAL"/>
            </w:pPr>
            <w:r w:rsidRPr="000C321E">
              <w:t>Additional Trace Info</w:t>
            </w:r>
          </w:p>
        </w:tc>
        <w:tc>
          <w:tcPr>
            <w:tcW w:w="2285" w:type="dxa"/>
          </w:tcPr>
          <w:p w14:paraId="65EE9B2F" w14:textId="77777777" w:rsidR="00E16FD1" w:rsidRPr="000C321E" w:rsidRDefault="00E16FD1" w:rsidP="002E4AAE">
            <w:pPr>
              <w:pStyle w:val="TAL"/>
              <w:jc w:val="center"/>
            </w:pPr>
            <w:r w:rsidRPr="000C321E">
              <w:t>Optional</w:t>
            </w:r>
          </w:p>
        </w:tc>
        <w:tc>
          <w:tcPr>
            <w:tcW w:w="2651" w:type="dxa"/>
          </w:tcPr>
          <w:p w14:paraId="0DC441B4" w14:textId="77777777" w:rsidR="00E16FD1" w:rsidRPr="000C321E" w:rsidRDefault="00E16FD1" w:rsidP="002E4AAE">
            <w:pPr>
              <w:pStyle w:val="TAL"/>
              <w:jc w:val="center"/>
            </w:pPr>
            <w:r w:rsidRPr="000C321E">
              <w:t>7.7.62</w:t>
            </w:r>
          </w:p>
        </w:tc>
      </w:tr>
      <w:tr w:rsidR="00E16FD1" w:rsidRPr="000C321E" w14:paraId="6EABF36C" w14:textId="77777777" w:rsidTr="002E4AAE">
        <w:trPr>
          <w:jc w:val="center"/>
        </w:trPr>
        <w:tc>
          <w:tcPr>
            <w:tcW w:w="3622" w:type="dxa"/>
          </w:tcPr>
          <w:p w14:paraId="0F672D7C" w14:textId="77777777" w:rsidR="00E16FD1" w:rsidRPr="000C321E" w:rsidRDefault="00E16FD1" w:rsidP="002E4AAE">
            <w:pPr>
              <w:pStyle w:val="TAL"/>
            </w:pPr>
            <w:r w:rsidRPr="000C321E">
              <w:t>Correlation-ID</w:t>
            </w:r>
          </w:p>
        </w:tc>
        <w:tc>
          <w:tcPr>
            <w:tcW w:w="2285" w:type="dxa"/>
          </w:tcPr>
          <w:p w14:paraId="0448B47C" w14:textId="77777777" w:rsidR="00E16FD1" w:rsidRPr="000C321E" w:rsidRDefault="00E16FD1" w:rsidP="002E4AAE">
            <w:pPr>
              <w:pStyle w:val="TAL"/>
              <w:jc w:val="center"/>
            </w:pPr>
            <w:r w:rsidRPr="000C321E">
              <w:t>Optional</w:t>
            </w:r>
          </w:p>
        </w:tc>
        <w:tc>
          <w:tcPr>
            <w:tcW w:w="2651" w:type="dxa"/>
          </w:tcPr>
          <w:p w14:paraId="7440A2A1" w14:textId="77777777" w:rsidR="00E16FD1" w:rsidRPr="000C321E" w:rsidRDefault="00E16FD1" w:rsidP="002E4AAE">
            <w:pPr>
              <w:pStyle w:val="TAL"/>
              <w:jc w:val="center"/>
            </w:pPr>
            <w:r w:rsidRPr="000C321E">
              <w:t>7.7.82</w:t>
            </w:r>
          </w:p>
        </w:tc>
      </w:tr>
      <w:tr w:rsidR="00E16FD1" w:rsidRPr="000C321E" w14:paraId="65269FB4" w14:textId="77777777" w:rsidTr="002E4AAE">
        <w:trPr>
          <w:jc w:val="center"/>
        </w:trPr>
        <w:tc>
          <w:tcPr>
            <w:tcW w:w="3622" w:type="dxa"/>
          </w:tcPr>
          <w:p w14:paraId="55A656AB" w14:textId="77777777" w:rsidR="00E16FD1" w:rsidRPr="000C321E" w:rsidRDefault="00E16FD1" w:rsidP="002E4AAE">
            <w:pPr>
              <w:pStyle w:val="TAL"/>
            </w:pPr>
            <w:r w:rsidRPr="000C321E">
              <w:t>Evolved Allocation/Retention Priority I</w:t>
            </w:r>
          </w:p>
        </w:tc>
        <w:tc>
          <w:tcPr>
            <w:tcW w:w="2285" w:type="dxa"/>
          </w:tcPr>
          <w:p w14:paraId="6957AF44" w14:textId="77777777" w:rsidR="00E16FD1" w:rsidRPr="000C321E" w:rsidRDefault="00E16FD1" w:rsidP="002E4AAE">
            <w:pPr>
              <w:pStyle w:val="TAL"/>
              <w:jc w:val="center"/>
            </w:pPr>
            <w:r w:rsidRPr="000C321E">
              <w:t>Optional</w:t>
            </w:r>
          </w:p>
        </w:tc>
        <w:tc>
          <w:tcPr>
            <w:tcW w:w="2651" w:type="dxa"/>
          </w:tcPr>
          <w:p w14:paraId="63EBB90A" w14:textId="77777777" w:rsidR="00E16FD1" w:rsidRPr="000C321E" w:rsidRDefault="00E16FD1" w:rsidP="002E4AAE">
            <w:pPr>
              <w:pStyle w:val="TAL"/>
              <w:jc w:val="center"/>
            </w:pPr>
            <w:r w:rsidRPr="000C321E">
              <w:t>7.7.91</w:t>
            </w:r>
          </w:p>
        </w:tc>
      </w:tr>
      <w:tr w:rsidR="00E16FD1" w:rsidRPr="000C321E" w14:paraId="1042CD81" w14:textId="77777777" w:rsidTr="002E4AAE">
        <w:trPr>
          <w:jc w:val="center"/>
        </w:trPr>
        <w:tc>
          <w:tcPr>
            <w:tcW w:w="3622" w:type="dxa"/>
          </w:tcPr>
          <w:p w14:paraId="15C9ABE3" w14:textId="77777777" w:rsidR="00E16FD1" w:rsidRPr="000C321E" w:rsidRDefault="00E16FD1" w:rsidP="002E4AAE">
            <w:pPr>
              <w:pStyle w:val="TAL"/>
            </w:pPr>
            <w:r w:rsidRPr="000C321E">
              <w:t>Extended Common Flags</w:t>
            </w:r>
          </w:p>
        </w:tc>
        <w:tc>
          <w:tcPr>
            <w:tcW w:w="2285" w:type="dxa"/>
          </w:tcPr>
          <w:p w14:paraId="74D3E1BA" w14:textId="77777777" w:rsidR="00E16FD1" w:rsidRPr="000C321E" w:rsidRDefault="00E16FD1" w:rsidP="002E4AAE">
            <w:pPr>
              <w:pStyle w:val="TAL"/>
              <w:jc w:val="center"/>
            </w:pPr>
            <w:r w:rsidRPr="000C321E">
              <w:t>Optional</w:t>
            </w:r>
          </w:p>
        </w:tc>
        <w:tc>
          <w:tcPr>
            <w:tcW w:w="2651" w:type="dxa"/>
          </w:tcPr>
          <w:p w14:paraId="7F879A99" w14:textId="77777777" w:rsidR="00E16FD1" w:rsidRPr="000C321E" w:rsidRDefault="00E16FD1" w:rsidP="002E4AAE">
            <w:pPr>
              <w:pStyle w:val="TAL"/>
              <w:jc w:val="center"/>
            </w:pPr>
            <w:r w:rsidRPr="000C321E">
              <w:t>7.7.93</w:t>
            </w:r>
          </w:p>
        </w:tc>
      </w:tr>
      <w:tr w:rsidR="00E16FD1" w:rsidRPr="000C321E" w14:paraId="369BAAB5" w14:textId="77777777" w:rsidTr="002E4AAE">
        <w:trPr>
          <w:jc w:val="center"/>
        </w:trPr>
        <w:tc>
          <w:tcPr>
            <w:tcW w:w="3622" w:type="dxa"/>
          </w:tcPr>
          <w:p w14:paraId="6DD29352" w14:textId="77777777" w:rsidR="00E16FD1" w:rsidRPr="000C321E" w:rsidRDefault="00E16FD1" w:rsidP="002E4AAE">
            <w:pPr>
              <w:pStyle w:val="TAL"/>
            </w:pPr>
            <w:r w:rsidRPr="000C321E">
              <w:rPr>
                <w:rFonts w:hint="eastAsia"/>
                <w:lang w:eastAsia="zh-CN"/>
              </w:rPr>
              <w:t>User CSG Information</w:t>
            </w:r>
          </w:p>
        </w:tc>
        <w:tc>
          <w:tcPr>
            <w:tcW w:w="2285" w:type="dxa"/>
          </w:tcPr>
          <w:p w14:paraId="426A993D" w14:textId="77777777" w:rsidR="00E16FD1" w:rsidRPr="000C321E" w:rsidRDefault="00E16FD1" w:rsidP="002E4AAE">
            <w:pPr>
              <w:pStyle w:val="TAL"/>
              <w:jc w:val="center"/>
            </w:pPr>
            <w:r w:rsidRPr="000C321E">
              <w:t>Optional</w:t>
            </w:r>
          </w:p>
        </w:tc>
        <w:tc>
          <w:tcPr>
            <w:tcW w:w="2651" w:type="dxa"/>
          </w:tcPr>
          <w:p w14:paraId="0E859B18" w14:textId="77777777" w:rsidR="00E16FD1" w:rsidRPr="000C321E" w:rsidRDefault="00E16FD1" w:rsidP="002E4AAE">
            <w:pPr>
              <w:pStyle w:val="TAL"/>
              <w:jc w:val="center"/>
            </w:pPr>
            <w:r w:rsidRPr="000C321E">
              <w:rPr>
                <w:rFonts w:hint="eastAsia"/>
                <w:lang w:eastAsia="zh-CN"/>
              </w:rPr>
              <w:t>7.7.</w:t>
            </w:r>
            <w:r w:rsidRPr="000C321E">
              <w:rPr>
                <w:lang w:eastAsia="zh-CN"/>
              </w:rPr>
              <w:t>94</w:t>
            </w:r>
          </w:p>
        </w:tc>
      </w:tr>
      <w:tr w:rsidR="00E16FD1" w:rsidRPr="000C321E" w14:paraId="5C1D45E6" w14:textId="77777777" w:rsidTr="002E4AAE">
        <w:trPr>
          <w:jc w:val="center"/>
        </w:trPr>
        <w:tc>
          <w:tcPr>
            <w:tcW w:w="3622" w:type="dxa"/>
          </w:tcPr>
          <w:p w14:paraId="0CF0A412" w14:textId="77777777" w:rsidR="00E16FD1" w:rsidRPr="000C321E" w:rsidRDefault="00E16FD1" w:rsidP="002E4AAE">
            <w:pPr>
              <w:pStyle w:val="TAL"/>
              <w:rPr>
                <w:lang w:eastAsia="zh-CN"/>
              </w:rPr>
            </w:pPr>
            <w:r w:rsidRPr="000C321E">
              <w:rPr>
                <w:rFonts w:hint="eastAsia"/>
                <w:lang w:eastAsia="zh-CN"/>
              </w:rPr>
              <w:t>APN-AMBR</w:t>
            </w:r>
          </w:p>
        </w:tc>
        <w:tc>
          <w:tcPr>
            <w:tcW w:w="2285" w:type="dxa"/>
          </w:tcPr>
          <w:p w14:paraId="06D2F081" w14:textId="77777777" w:rsidR="00E16FD1" w:rsidRPr="000C321E" w:rsidRDefault="00E16FD1" w:rsidP="002E4AAE">
            <w:pPr>
              <w:pStyle w:val="TAL"/>
              <w:jc w:val="center"/>
            </w:pPr>
            <w:r w:rsidRPr="000C321E">
              <w:t>Optional</w:t>
            </w:r>
          </w:p>
        </w:tc>
        <w:tc>
          <w:tcPr>
            <w:tcW w:w="2651" w:type="dxa"/>
          </w:tcPr>
          <w:p w14:paraId="65612D8C" w14:textId="77777777" w:rsidR="00E16FD1" w:rsidRPr="000C321E" w:rsidRDefault="00E16FD1" w:rsidP="002E4AAE">
            <w:pPr>
              <w:pStyle w:val="TAL"/>
              <w:jc w:val="center"/>
              <w:rPr>
                <w:lang w:eastAsia="zh-CN"/>
              </w:rPr>
            </w:pPr>
            <w:r w:rsidRPr="000C321E">
              <w:rPr>
                <w:rFonts w:hint="eastAsia"/>
                <w:lang w:eastAsia="zh-CN"/>
              </w:rPr>
              <w:t>7.7.98</w:t>
            </w:r>
          </w:p>
        </w:tc>
      </w:tr>
      <w:tr w:rsidR="00E16FD1" w:rsidRPr="000C321E" w14:paraId="46595F18" w14:textId="77777777" w:rsidTr="002E4AAE">
        <w:trPr>
          <w:jc w:val="center"/>
        </w:trPr>
        <w:tc>
          <w:tcPr>
            <w:tcW w:w="3622" w:type="dxa"/>
          </w:tcPr>
          <w:p w14:paraId="6A0F73ED" w14:textId="77777777" w:rsidR="00E16FD1" w:rsidRPr="000C321E" w:rsidRDefault="00E16FD1" w:rsidP="002E4AAE">
            <w:pPr>
              <w:pStyle w:val="TAL"/>
              <w:rPr>
                <w:lang w:eastAsia="zh-CN"/>
              </w:rPr>
            </w:pPr>
            <w:r w:rsidRPr="000C321E">
              <w:rPr>
                <w:lang w:eastAsia="zh-CN"/>
              </w:rPr>
              <w:t>Signalling Priority Indication</w:t>
            </w:r>
          </w:p>
        </w:tc>
        <w:tc>
          <w:tcPr>
            <w:tcW w:w="2285" w:type="dxa"/>
          </w:tcPr>
          <w:p w14:paraId="6DDF3019" w14:textId="77777777" w:rsidR="00E16FD1" w:rsidRPr="000C321E" w:rsidRDefault="00E16FD1" w:rsidP="002E4AAE">
            <w:pPr>
              <w:pStyle w:val="TAL"/>
              <w:jc w:val="center"/>
            </w:pPr>
            <w:r w:rsidRPr="000C321E">
              <w:t>Optional</w:t>
            </w:r>
          </w:p>
        </w:tc>
        <w:tc>
          <w:tcPr>
            <w:tcW w:w="2651" w:type="dxa"/>
          </w:tcPr>
          <w:p w14:paraId="26452997" w14:textId="77777777" w:rsidR="00E16FD1" w:rsidRPr="000C321E" w:rsidRDefault="00E16FD1" w:rsidP="002E4AAE">
            <w:pPr>
              <w:pStyle w:val="TAL"/>
              <w:jc w:val="center"/>
              <w:rPr>
                <w:lang w:eastAsia="zh-CN"/>
              </w:rPr>
            </w:pPr>
            <w:r w:rsidRPr="000C321E">
              <w:rPr>
                <w:rFonts w:hint="eastAsia"/>
                <w:lang w:eastAsia="zh-CN"/>
              </w:rPr>
              <w:t>7.7.</w:t>
            </w:r>
            <w:r w:rsidRPr="000C321E">
              <w:rPr>
                <w:lang w:eastAsia="zh-CN"/>
              </w:rPr>
              <w:t>103</w:t>
            </w:r>
          </w:p>
        </w:tc>
      </w:tr>
      <w:tr w:rsidR="00E16FD1" w:rsidRPr="000C321E" w14:paraId="4F083203" w14:textId="77777777" w:rsidTr="002E4AAE">
        <w:trPr>
          <w:jc w:val="center"/>
        </w:trPr>
        <w:tc>
          <w:tcPr>
            <w:tcW w:w="3622" w:type="dxa"/>
          </w:tcPr>
          <w:p w14:paraId="6DA2025E" w14:textId="77777777" w:rsidR="00E16FD1" w:rsidRPr="000C321E" w:rsidRDefault="00E16FD1" w:rsidP="002E4AAE">
            <w:pPr>
              <w:pStyle w:val="TAL"/>
              <w:rPr>
                <w:lang w:eastAsia="zh-CN"/>
              </w:rPr>
            </w:pPr>
            <w:r w:rsidRPr="000C321E">
              <w:rPr>
                <w:szCs w:val="18"/>
              </w:rPr>
              <w:t>CN Operator Selection Entity</w:t>
            </w:r>
          </w:p>
        </w:tc>
        <w:tc>
          <w:tcPr>
            <w:tcW w:w="2285" w:type="dxa"/>
          </w:tcPr>
          <w:p w14:paraId="7B41CA81" w14:textId="77777777" w:rsidR="00E16FD1" w:rsidRPr="000C321E" w:rsidRDefault="00E16FD1" w:rsidP="002E4AAE">
            <w:pPr>
              <w:pStyle w:val="TAL"/>
              <w:jc w:val="center"/>
            </w:pPr>
            <w:r w:rsidRPr="000C321E">
              <w:t>Optional</w:t>
            </w:r>
          </w:p>
        </w:tc>
        <w:tc>
          <w:tcPr>
            <w:tcW w:w="2651" w:type="dxa"/>
          </w:tcPr>
          <w:p w14:paraId="2602A888" w14:textId="77777777" w:rsidR="00E16FD1" w:rsidRPr="000C321E" w:rsidRDefault="00E16FD1" w:rsidP="002E4AAE">
            <w:pPr>
              <w:pStyle w:val="TAL"/>
              <w:jc w:val="center"/>
              <w:rPr>
                <w:lang w:eastAsia="zh-CN"/>
              </w:rPr>
            </w:pPr>
            <w:r w:rsidRPr="000C321E">
              <w:rPr>
                <w:rFonts w:hint="eastAsia"/>
                <w:lang w:eastAsia="zh-CN"/>
              </w:rPr>
              <w:t>7.7.</w:t>
            </w:r>
            <w:r w:rsidRPr="000C321E">
              <w:rPr>
                <w:lang w:eastAsia="zh-CN"/>
              </w:rPr>
              <w:t>116</w:t>
            </w:r>
          </w:p>
        </w:tc>
      </w:tr>
      <w:tr w:rsidR="00E16FD1" w:rsidRPr="000C321E" w14:paraId="74000F42" w14:textId="77777777" w:rsidTr="002E4AAE">
        <w:trPr>
          <w:jc w:val="center"/>
        </w:trPr>
        <w:tc>
          <w:tcPr>
            <w:tcW w:w="3622" w:type="dxa"/>
          </w:tcPr>
          <w:p w14:paraId="0873774F" w14:textId="77777777" w:rsidR="00E16FD1" w:rsidRPr="000C321E" w:rsidRDefault="00E16FD1" w:rsidP="002E4AAE">
            <w:pPr>
              <w:pStyle w:val="TAL"/>
            </w:pPr>
            <w:r w:rsidRPr="000C321E">
              <w:rPr>
                <w:szCs w:val="18"/>
              </w:rPr>
              <w:t>Mapped UE Usage Type</w:t>
            </w:r>
          </w:p>
        </w:tc>
        <w:tc>
          <w:tcPr>
            <w:tcW w:w="2285" w:type="dxa"/>
          </w:tcPr>
          <w:p w14:paraId="50B4B97C" w14:textId="77777777" w:rsidR="00E16FD1" w:rsidRPr="000C321E" w:rsidRDefault="00E16FD1" w:rsidP="002E4AAE">
            <w:pPr>
              <w:pStyle w:val="TAL"/>
              <w:jc w:val="center"/>
            </w:pPr>
            <w:r w:rsidRPr="000C321E">
              <w:t>Optional</w:t>
            </w:r>
          </w:p>
        </w:tc>
        <w:tc>
          <w:tcPr>
            <w:tcW w:w="2651" w:type="dxa"/>
          </w:tcPr>
          <w:p w14:paraId="403CB532" w14:textId="77777777" w:rsidR="00E16FD1" w:rsidRPr="000C321E" w:rsidRDefault="00E16FD1" w:rsidP="002E4AAE">
            <w:pPr>
              <w:pStyle w:val="TAL"/>
              <w:jc w:val="center"/>
            </w:pPr>
            <w:r w:rsidRPr="000C321E">
              <w:t>7.7.123</w:t>
            </w:r>
          </w:p>
        </w:tc>
      </w:tr>
      <w:tr w:rsidR="00E16FD1" w:rsidRPr="000C321E" w14:paraId="396AC18C" w14:textId="77777777" w:rsidTr="002E4AAE">
        <w:trPr>
          <w:jc w:val="center"/>
        </w:trPr>
        <w:tc>
          <w:tcPr>
            <w:tcW w:w="3622" w:type="dxa"/>
          </w:tcPr>
          <w:p w14:paraId="41565DD9" w14:textId="77777777" w:rsidR="00E16FD1" w:rsidRPr="000C321E" w:rsidRDefault="00E16FD1" w:rsidP="002E4AAE">
            <w:pPr>
              <w:pStyle w:val="TAL"/>
            </w:pPr>
            <w:r w:rsidRPr="000C321E">
              <w:rPr>
                <w:szCs w:val="18"/>
              </w:rPr>
              <w:t>UP Function Selection Indication Flags</w:t>
            </w:r>
          </w:p>
        </w:tc>
        <w:tc>
          <w:tcPr>
            <w:tcW w:w="2285" w:type="dxa"/>
          </w:tcPr>
          <w:p w14:paraId="295B25E0" w14:textId="77777777" w:rsidR="00E16FD1" w:rsidRPr="000C321E" w:rsidRDefault="00E16FD1" w:rsidP="002E4AAE">
            <w:pPr>
              <w:pStyle w:val="TAL"/>
              <w:jc w:val="center"/>
            </w:pPr>
            <w:r w:rsidRPr="000C321E">
              <w:t>Optional</w:t>
            </w:r>
          </w:p>
        </w:tc>
        <w:tc>
          <w:tcPr>
            <w:tcW w:w="2651" w:type="dxa"/>
          </w:tcPr>
          <w:p w14:paraId="28C8C643" w14:textId="77777777" w:rsidR="00E16FD1" w:rsidRPr="000C321E" w:rsidRDefault="00E16FD1" w:rsidP="002E4AAE">
            <w:pPr>
              <w:pStyle w:val="TAL"/>
              <w:jc w:val="center"/>
            </w:pPr>
            <w:r w:rsidRPr="000C321E">
              <w:t>7.7.124</w:t>
            </w:r>
          </w:p>
        </w:tc>
      </w:tr>
      <w:tr w:rsidR="00E16FD1" w:rsidRPr="000C321E" w14:paraId="685FA455" w14:textId="77777777" w:rsidTr="002E4AAE">
        <w:trPr>
          <w:jc w:val="center"/>
        </w:trPr>
        <w:tc>
          <w:tcPr>
            <w:tcW w:w="3622" w:type="dxa"/>
          </w:tcPr>
          <w:p w14:paraId="4F8FDD18" w14:textId="77777777" w:rsidR="00E16FD1" w:rsidRPr="000C321E" w:rsidRDefault="00E16FD1" w:rsidP="002E4AAE">
            <w:pPr>
              <w:pStyle w:val="TAL"/>
            </w:pPr>
            <w:r w:rsidRPr="000C321E">
              <w:t>Private Extension</w:t>
            </w:r>
          </w:p>
        </w:tc>
        <w:tc>
          <w:tcPr>
            <w:tcW w:w="2285" w:type="dxa"/>
          </w:tcPr>
          <w:p w14:paraId="5D21B543" w14:textId="77777777" w:rsidR="00E16FD1" w:rsidRPr="000C321E" w:rsidRDefault="00E16FD1" w:rsidP="002E4AAE">
            <w:pPr>
              <w:pStyle w:val="TAL"/>
              <w:jc w:val="center"/>
            </w:pPr>
            <w:r w:rsidRPr="000C321E">
              <w:t>Optional</w:t>
            </w:r>
          </w:p>
        </w:tc>
        <w:tc>
          <w:tcPr>
            <w:tcW w:w="2651" w:type="dxa"/>
          </w:tcPr>
          <w:p w14:paraId="7133B97B" w14:textId="77777777" w:rsidR="00E16FD1" w:rsidRPr="000C321E" w:rsidRDefault="00E16FD1" w:rsidP="002E4AAE">
            <w:pPr>
              <w:pStyle w:val="TAL"/>
              <w:jc w:val="center"/>
            </w:pPr>
            <w:r w:rsidRPr="000C321E">
              <w:t>7.7.46</w:t>
            </w:r>
          </w:p>
        </w:tc>
      </w:tr>
    </w:tbl>
    <w:p w14:paraId="38304C70" w14:textId="77777777" w:rsidR="00E16FD1" w:rsidRPr="000C321E" w:rsidRDefault="00E16FD1" w:rsidP="00E16FD1"/>
    <w:p w14:paraId="2FF12C52" w14:textId="77777777" w:rsidR="00E16FD1" w:rsidRPr="000C321E" w:rsidRDefault="00E16FD1" w:rsidP="00E16FD1">
      <w:pPr>
        <w:pStyle w:val="Heading3"/>
      </w:pPr>
      <w:bookmarkStart w:id="67" w:name="_Toc9597823"/>
      <w:bookmarkStart w:id="68" w:name="_Toc106894062"/>
      <w:r w:rsidRPr="000C321E">
        <w:t>7.3.2</w:t>
      </w:r>
      <w:r w:rsidRPr="000C321E">
        <w:tab/>
        <w:t>Create PDP Context Response</w:t>
      </w:r>
      <w:bookmarkEnd w:id="67"/>
      <w:bookmarkEnd w:id="68"/>
    </w:p>
    <w:p w14:paraId="523E1224" w14:textId="77777777" w:rsidR="00E16FD1" w:rsidRPr="000C321E" w:rsidRDefault="00E16FD1" w:rsidP="00E16FD1">
      <w:r w:rsidRPr="000C321E">
        <w:t xml:space="preserve">The message shall be sent from a GGSN node to a SGSN node as a response of a Create PDP Context Request. When the SGSN receives a Create PDP Context Response with the Cause value indicating </w:t>
      </w:r>
      <w:r w:rsidRPr="000C321E">
        <w:rPr>
          <w:rFonts w:hint="eastAsia"/>
          <w:lang w:eastAsia="zh-CN"/>
        </w:rPr>
        <w:t xml:space="preserve"> the request is accepted</w:t>
      </w:r>
      <w:r w:rsidRPr="000C321E">
        <w:t>, the SGSN activates the PDP context and may start to forward T-PDUs to/from the MS from/to the external data network.</w:t>
      </w:r>
    </w:p>
    <w:p w14:paraId="324ACC71" w14:textId="77777777" w:rsidR="00E16FD1" w:rsidRPr="000C321E" w:rsidRDefault="00E16FD1" w:rsidP="00E16FD1">
      <w:r w:rsidRPr="000C321E">
        <w:t>The Cause value indicates if a PDP context has been created in the GGSN or not. A PDP context has not been created in the GGSN if the Cause differs from "Request accepted"</w:t>
      </w:r>
      <w:r w:rsidRPr="000C321E">
        <w:rPr>
          <w:rFonts w:hint="eastAsia"/>
          <w:lang w:eastAsia="zh-CN"/>
        </w:rPr>
        <w:t xml:space="preserve">, </w:t>
      </w:r>
      <w:r w:rsidRPr="000C321E">
        <w:t>"New PD</w:t>
      </w:r>
      <w:r w:rsidRPr="000C321E">
        <w:rPr>
          <w:rFonts w:hint="eastAsia"/>
          <w:lang w:eastAsia="zh-CN"/>
        </w:rPr>
        <w:t>P</w:t>
      </w:r>
      <w:r w:rsidRPr="000C321E">
        <w:t xml:space="preserve"> type due to network preference"</w:t>
      </w:r>
      <w:r w:rsidRPr="000C321E">
        <w:rPr>
          <w:rFonts w:hint="eastAsia"/>
          <w:lang w:eastAsia="zh-CN"/>
        </w:rPr>
        <w:t xml:space="preserve"> or </w:t>
      </w:r>
      <w:r w:rsidRPr="000C321E">
        <w:t>"New PD</w:t>
      </w:r>
      <w:r w:rsidRPr="000C321E">
        <w:rPr>
          <w:rFonts w:hint="eastAsia"/>
          <w:lang w:eastAsia="zh-CN"/>
        </w:rPr>
        <w:t>P</w:t>
      </w:r>
      <w:r w:rsidRPr="000C321E">
        <w:t xml:space="preserve"> type due to single address bearer only". Possible Cause values are:</w:t>
      </w:r>
    </w:p>
    <w:p w14:paraId="7A91CAF6"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"Request Accepted".</w:t>
      </w:r>
    </w:p>
    <w:p w14:paraId="46243D3F" w14:textId="77777777" w:rsidR="00E16FD1" w:rsidRPr="000C321E" w:rsidRDefault="00E16FD1" w:rsidP="00E16FD1">
      <w:pPr>
        <w:pStyle w:val="B1"/>
      </w:pPr>
      <w:r w:rsidRPr="000C321E">
        <w:rPr>
          <w:rFonts w:hint="eastAsia"/>
          <w:lang w:eastAsia="zh-CN"/>
        </w:rPr>
        <w:lastRenderedPageBreak/>
        <w:t>-</w:t>
      </w:r>
      <w:r w:rsidRPr="000C321E">
        <w:rPr>
          <w:rFonts w:hint="eastAsia"/>
          <w:lang w:eastAsia="zh-CN"/>
        </w:rPr>
        <w:tab/>
      </w:r>
      <w:r w:rsidRPr="000C321E">
        <w:t>"Context not found"</w:t>
      </w:r>
    </w:p>
    <w:p w14:paraId="774E79B8"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"No resources available".</w:t>
      </w:r>
    </w:p>
    <w:p w14:paraId="18A06DE6"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"All dynamic PDP addresses are occupied".</w:t>
      </w:r>
    </w:p>
    <w:p w14:paraId="5DA4D350"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"No memory is available".</w:t>
      </w:r>
    </w:p>
    <w:p w14:paraId="174B9E33"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"Missing or unknown APN".</w:t>
      </w:r>
    </w:p>
    <w:p w14:paraId="4B00C0DA"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"Unknown PDP address or PDP type".</w:t>
      </w:r>
    </w:p>
    <w:p w14:paraId="76F3391E"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"User authentication failed".</w:t>
      </w:r>
    </w:p>
    <w:p w14:paraId="6BE33080"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"System failure".</w:t>
      </w:r>
    </w:p>
    <w:p w14:paraId="05C8A167"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"Semantic error in the TFT operation".</w:t>
      </w:r>
    </w:p>
    <w:p w14:paraId="7CE4AC7A"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"Syntactic error in the TFT operation".</w:t>
      </w:r>
    </w:p>
    <w:p w14:paraId="6BB9D022"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"Semantic errors in packet filter(s)".</w:t>
      </w:r>
    </w:p>
    <w:p w14:paraId="5272A675"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"Syntactic errors in packet filters(s)".</w:t>
      </w:r>
    </w:p>
    <w:p w14:paraId="1368A4F5"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"Mandatory IE incorrect".</w:t>
      </w:r>
    </w:p>
    <w:p w14:paraId="308D054D"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"Mandatory IE missing".</w:t>
      </w:r>
    </w:p>
    <w:p w14:paraId="2D111A97"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"Optional IE incorrect".</w:t>
      </w:r>
    </w:p>
    <w:p w14:paraId="0435CE81"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"Invalid message format".</w:t>
      </w:r>
    </w:p>
    <w:p w14:paraId="1F3FCE75"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w:t>
      </w:r>
      <w:r w:rsidRPr="000C321E">
        <w:rPr>
          <w:rFonts w:cs="Arial"/>
          <w:szCs w:val="18"/>
        </w:rPr>
        <w:t>PDP context without TFT already activated</w:t>
      </w:r>
      <w:r w:rsidRPr="000C321E">
        <w:t>".</w:t>
      </w:r>
    </w:p>
    <w:p w14:paraId="6DE01CB1"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"APN access denied – no subscription".</w:t>
      </w:r>
    </w:p>
    <w:p w14:paraId="49B9A95D"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"APN Restriction type incompatibility with currently active PDP Contexts"</w:t>
      </w:r>
    </w:p>
    <w:p w14:paraId="72A32063" w14:textId="77777777" w:rsidR="00E16FD1" w:rsidRPr="000C321E" w:rsidRDefault="00E16FD1" w:rsidP="00E16FD1">
      <w:pPr>
        <w:pStyle w:val="B1"/>
      </w:pPr>
      <w:r w:rsidRPr="000C321E">
        <w:rPr>
          <w:rFonts w:hint="eastAsia"/>
          <w:lang w:eastAsia="zh-CN"/>
        </w:rPr>
        <w:t>-</w:t>
      </w:r>
      <w:r w:rsidRPr="000C321E">
        <w:rPr>
          <w:rFonts w:hint="eastAsia"/>
          <w:lang w:eastAsia="zh-CN"/>
        </w:rPr>
        <w:tab/>
      </w:r>
      <w:r w:rsidRPr="000C321E">
        <w:t>"Collision with network initiated request".</w:t>
      </w:r>
    </w:p>
    <w:p w14:paraId="771E5A5E" w14:textId="77777777" w:rsidR="00E16FD1" w:rsidRPr="000C321E" w:rsidRDefault="00E16FD1" w:rsidP="00E16FD1">
      <w:pPr>
        <w:pStyle w:val="B1"/>
        <w:rPr>
          <w:lang w:eastAsia="zh-CN"/>
        </w:rPr>
      </w:pPr>
      <w:r w:rsidRPr="000C321E">
        <w:rPr>
          <w:rFonts w:hint="eastAsia"/>
          <w:lang w:eastAsia="zh-CN"/>
        </w:rPr>
        <w:t>-</w:t>
      </w:r>
      <w:r w:rsidRPr="000C321E">
        <w:rPr>
          <w:rFonts w:hint="eastAsia"/>
          <w:lang w:eastAsia="zh-CN"/>
        </w:rPr>
        <w:tab/>
      </w:r>
      <w:r w:rsidRPr="000C321E">
        <w:t>"New PD</w:t>
      </w:r>
      <w:r w:rsidRPr="000C321E">
        <w:rPr>
          <w:rFonts w:hint="eastAsia"/>
          <w:lang w:eastAsia="zh-CN"/>
        </w:rPr>
        <w:t>P</w:t>
      </w:r>
      <w:r w:rsidRPr="000C321E">
        <w:t xml:space="preserve"> type due to network preference"</w:t>
      </w:r>
      <w:r w:rsidRPr="000C321E">
        <w:rPr>
          <w:rFonts w:hint="eastAsia"/>
          <w:lang w:eastAsia="zh-CN"/>
        </w:rPr>
        <w:t>.</w:t>
      </w:r>
    </w:p>
    <w:p w14:paraId="627DB145" w14:textId="77777777" w:rsidR="00E16FD1" w:rsidRPr="000C321E" w:rsidRDefault="00E16FD1" w:rsidP="00E16FD1">
      <w:pPr>
        <w:pStyle w:val="B1"/>
        <w:rPr>
          <w:lang w:eastAsia="zh-CN"/>
        </w:rPr>
      </w:pPr>
      <w:r w:rsidRPr="000C321E">
        <w:rPr>
          <w:rFonts w:hint="eastAsia"/>
          <w:lang w:eastAsia="zh-CN"/>
        </w:rPr>
        <w:t>-</w:t>
      </w:r>
      <w:r>
        <w:rPr>
          <w:rFonts w:hint="eastAsia"/>
          <w:lang w:eastAsia="zh-CN"/>
        </w:rPr>
        <w:tab/>
      </w:r>
      <w:r w:rsidRPr="000C321E">
        <w:t>"New PD</w:t>
      </w:r>
      <w:r w:rsidRPr="000C321E">
        <w:rPr>
          <w:rFonts w:hint="eastAsia"/>
          <w:lang w:eastAsia="zh-CN"/>
        </w:rPr>
        <w:t>P</w:t>
      </w:r>
      <w:r w:rsidRPr="000C321E">
        <w:t xml:space="preserve"> type due to single address bearer only"</w:t>
      </w:r>
      <w:r w:rsidRPr="000C321E">
        <w:rPr>
          <w:rFonts w:hint="eastAsia"/>
          <w:lang w:eastAsia="zh-CN"/>
        </w:rPr>
        <w:t>.</w:t>
      </w:r>
    </w:p>
    <w:p w14:paraId="0B069E47" w14:textId="77777777" w:rsidR="00E16FD1" w:rsidRPr="000C321E" w:rsidRDefault="00E16FD1" w:rsidP="00E16FD1">
      <w:pPr>
        <w:pStyle w:val="B1"/>
        <w:rPr>
          <w:lang w:eastAsia="zh-CN"/>
        </w:rPr>
      </w:pPr>
      <w:r w:rsidRPr="000C321E">
        <w:rPr>
          <w:lang w:eastAsia="zh-CN"/>
        </w:rPr>
        <w:t>-</w:t>
      </w:r>
      <w:r w:rsidRPr="000C321E">
        <w:rPr>
          <w:lang w:eastAsia="zh-CN"/>
        </w:rPr>
        <w:tab/>
        <w:t>"APN Congestion".</w:t>
      </w:r>
    </w:p>
    <w:p w14:paraId="17F2C716" w14:textId="77777777" w:rsidR="00E16FD1" w:rsidRPr="000C321E" w:rsidRDefault="00E16FD1" w:rsidP="00E16FD1">
      <w:pPr>
        <w:pStyle w:val="B1"/>
        <w:rPr>
          <w:color w:val="FF0000"/>
          <w:lang w:eastAsia="zh-CN"/>
        </w:rPr>
      </w:pPr>
      <w:r w:rsidRPr="000C321E">
        <w:t>-</w:t>
      </w:r>
      <w:r w:rsidRPr="000C321E">
        <w:rPr>
          <w:rFonts w:hint="eastAsia"/>
          <w:lang w:eastAsia="zh-CN"/>
        </w:rPr>
        <w:tab/>
      </w:r>
      <w:r w:rsidRPr="000C321E">
        <w:t>"Bearer</w:t>
      </w:r>
      <w:r w:rsidRPr="000C321E">
        <w:rPr>
          <w:lang w:eastAsia="zh-CN"/>
        </w:rPr>
        <w:t xml:space="preserve"> handling not supported</w:t>
      </w:r>
      <w:r w:rsidRPr="000C321E">
        <w:t>"</w:t>
      </w:r>
      <w:r w:rsidRPr="000C321E">
        <w:rPr>
          <w:rFonts w:hint="eastAsia"/>
          <w:lang w:eastAsia="zh-CN"/>
        </w:rPr>
        <w:t>.</w:t>
      </w:r>
    </w:p>
    <w:p w14:paraId="57CC60CC" w14:textId="77777777" w:rsidR="00E16FD1" w:rsidRPr="000C321E" w:rsidRDefault="00E16FD1" w:rsidP="00E16FD1">
      <w:r w:rsidRPr="000C321E">
        <w:t>"No resources available" indicates that not enough resources are available within the network to allow the PDP Context to be created. "Missing or unknown APN" indicates e.g. when the GGSN does not support the Access Point Name. "Unknown PDP address or PDP type" indicates when the GGSN does not support the PDP type or the PDP address.</w:t>
      </w:r>
    </w:p>
    <w:p w14:paraId="56AA48BA" w14:textId="77777777" w:rsidR="00E16FD1" w:rsidRPr="000C321E" w:rsidRDefault="00E16FD1" w:rsidP="00E16FD1">
      <w:r w:rsidRPr="000C321E">
        <w:rPr>
          <w:lang w:eastAsia="zh-CN"/>
        </w:rPr>
        <w:t xml:space="preserve">"APN Congestion" indicates that the GGSN has detected congestion for the requested APN and performs overload control for that APN which does not allow the PDP Context to be created. When returning the cause "APN Congestion", the GGSN may include the GGSN Back-Off Time IE to indicate the time during which the SGSN should refrain from sending subsequent PDP Context requests to the GGSN for the congested APN for services other than emergency services. </w:t>
      </w:r>
      <w:r w:rsidRPr="000C321E">
        <w:rPr>
          <w:lang w:eastAsia="ko-KR"/>
        </w:rPr>
        <w:t xml:space="preserve">The last received value of the </w:t>
      </w:r>
      <w:r w:rsidRPr="000C321E">
        <w:t>GGSN Back-Off Time</w:t>
      </w:r>
      <w:r w:rsidRPr="000C321E">
        <w:rPr>
          <w:lang w:eastAsia="zh-CN"/>
        </w:rPr>
        <w:t xml:space="preserve"> IE shall </w:t>
      </w:r>
      <w:r w:rsidRPr="000C321E">
        <w:rPr>
          <w:lang w:eastAsia="ko-KR"/>
        </w:rPr>
        <w:t xml:space="preserve">supersede any previous values received from that </w:t>
      </w:r>
      <w:r w:rsidRPr="000C321E">
        <w:rPr>
          <w:lang w:eastAsia="zh-CN"/>
        </w:rPr>
        <w:t>GGSN</w:t>
      </w:r>
      <w:r w:rsidRPr="000C321E">
        <w:rPr>
          <w:rFonts w:hint="eastAsia"/>
          <w:lang w:eastAsia="zh-CN"/>
        </w:rPr>
        <w:t xml:space="preserve"> </w:t>
      </w:r>
      <w:r w:rsidRPr="000C321E">
        <w:rPr>
          <w:lang w:eastAsia="zh-CN"/>
        </w:rPr>
        <w:t xml:space="preserve">and </w:t>
      </w:r>
      <w:r w:rsidRPr="000C321E">
        <w:rPr>
          <w:rFonts w:hint="eastAsia"/>
          <w:lang w:eastAsia="zh-CN"/>
        </w:rPr>
        <w:t>for th</w:t>
      </w:r>
      <w:r w:rsidRPr="000C321E">
        <w:rPr>
          <w:lang w:eastAsia="zh-CN"/>
        </w:rPr>
        <w:t>is</w:t>
      </w:r>
      <w:r w:rsidRPr="000C321E">
        <w:rPr>
          <w:rFonts w:hint="eastAsia"/>
          <w:lang w:eastAsia="zh-CN"/>
        </w:rPr>
        <w:t xml:space="preserve"> APN in </w:t>
      </w:r>
      <w:r w:rsidRPr="000C321E">
        <w:rPr>
          <w:lang w:eastAsia="zh-CN"/>
        </w:rPr>
        <w:t>the SGSN.</w:t>
      </w:r>
    </w:p>
    <w:p w14:paraId="5DB4E082" w14:textId="77777777" w:rsidR="00E16FD1" w:rsidRPr="000C321E" w:rsidRDefault="00E16FD1" w:rsidP="00E16FD1">
      <w:pPr>
        <w:rPr>
          <w:lang w:eastAsia="zh-CN"/>
        </w:rPr>
      </w:pPr>
      <w:r w:rsidRPr="000C321E">
        <w:t>"User authentication failed" indicates that the external packet network has rejected the service requested by the user e.g. the authentication check in the RADIUS server failed. "PDP context without TFT already activated" indicates that a PDP context has already been activated without a TFT for that MS. "Context not found" indicates that a Create PDP Request for a subsequent PDP context has been received, but the PDP context associated with the request, which the SGSN believes to be active does not exist on the GGSN. "APN access denied – no subscription" indicates that the GGSN has denied the user access to an APN because a subscription is required, but the subscriber does not have the necessary subscription.</w:t>
      </w:r>
    </w:p>
    <w:p w14:paraId="7F15CC5D" w14:textId="77777777" w:rsidR="00E16FD1" w:rsidRPr="000C321E" w:rsidRDefault="00E16FD1" w:rsidP="00E16FD1">
      <w:r w:rsidRPr="000C321E">
        <w:rPr>
          <w:rFonts w:hint="eastAsia"/>
          <w:lang w:eastAsia="ko-KR"/>
        </w:rPr>
        <w:lastRenderedPageBreak/>
        <w:t xml:space="preserve">If the </w:t>
      </w:r>
      <w:r w:rsidRPr="000C321E">
        <w:t>Secondary PDP Context Activation Procedur</w:t>
      </w:r>
      <w:r w:rsidRPr="000C321E">
        <w:rPr>
          <w:rFonts w:hint="eastAsia"/>
          <w:lang w:eastAsia="zh-CN"/>
        </w:rPr>
        <w:t>e</w:t>
      </w:r>
      <w:r w:rsidRPr="000C321E">
        <w:t xml:space="preserve"> </w:t>
      </w:r>
      <w:r w:rsidRPr="000C321E">
        <w:rPr>
          <w:rFonts w:hint="eastAsia"/>
          <w:lang w:eastAsia="zh-CN"/>
        </w:rPr>
        <w:t>is related to an established PDP context for LIPA</w:t>
      </w:r>
      <w:r w:rsidRPr="000C321E">
        <w:rPr>
          <w:lang w:eastAsia="zh-CN"/>
        </w:rPr>
        <w:t xml:space="preserve"> or for SIPTO at the local network</w:t>
      </w:r>
      <w:r w:rsidRPr="000C321E">
        <w:rPr>
          <w:rFonts w:hint="eastAsia"/>
          <w:lang w:eastAsia="zh-CN"/>
        </w:rPr>
        <w:t>, the</w:t>
      </w:r>
      <w:r w:rsidRPr="000C321E">
        <w:rPr>
          <w:lang w:eastAsia="zh-CN"/>
        </w:rPr>
        <w:t xml:space="preserve"> </w:t>
      </w:r>
      <w:r w:rsidRPr="000C321E">
        <w:rPr>
          <w:rFonts w:hint="eastAsia"/>
          <w:lang w:eastAsia="zh-CN"/>
        </w:rPr>
        <w:t>LGW shall reject the Create PDP Context</w:t>
      </w:r>
      <w:r w:rsidRPr="000C321E">
        <w:t xml:space="preserve"> </w:t>
      </w:r>
      <w:r w:rsidRPr="000C321E">
        <w:rPr>
          <w:rFonts w:hint="eastAsia"/>
          <w:lang w:eastAsia="zh-CN"/>
        </w:rPr>
        <w:t>r</w:t>
      </w:r>
      <w:r w:rsidRPr="000C321E">
        <w:t>equest</w:t>
      </w:r>
      <w:r w:rsidRPr="000C321E">
        <w:rPr>
          <w:lang w:eastAsia="zh-CN"/>
        </w:rPr>
        <w:t xml:space="preserve"> </w:t>
      </w:r>
      <w:r w:rsidRPr="000C321E">
        <w:rPr>
          <w:rFonts w:hint="eastAsia"/>
          <w:lang w:eastAsia="zh-CN"/>
        </w:rPr>
        <w:t xml:space="preserve">with the cause value of </w:t>
      </w:r>
      <w:r w:rsidRPr="000C321E">
        <w:t>"Bearer</w:t>
      </w:r>
      <w:r w:rsidRPr="000C321E">
        <w:rPr>
          <w:lang w:eastAsia="zh-CN"/>
        </w:rPr>
        <w:t xml:space="preserve"> handling not supported</w:t>
      </w:r>
      <w:r w:rsidRPr="000C321E">
        <w:t>"</w:t>
      </w:r>
      <w:r w:rsidRPr="000C321E">
        <w:rPr>
          <w:rFonts w:hint="eastAsia"/>
          <w:lang w:eastAsia="zh-CN"/>
        </w:rPr>
        <w:t>.</w:t>
      </w:r>
    </w:p>
    <w:p w14:paraId="024E16A2" w14:textId="77777777" w:rsidR="00E16FD1" w:rsidRPr="000C321E" w:rsidRDefault="00E16FD1" w:rsidP="00E16FD1">
      <w:pPr>
        <w:rPr>
          <w:lang w:eastAsia="zh-CN"/>
        </w:rPr>
      </w:pPr>
      <w:r w:rsidRPr="000C321E">
        <w:t>"New PD</w:t>
      </w:r>
      <w:r w:rsidRPr="000C321E">
        <w:rPr>
          <w:rFonts w:hint="eastAsia"/>
          <w:lang w:eastAsia="zh-CN"/>
        </w:rPr>
        <w:t>P</w:t>
      </w:r>
      <w:r w:rsidRPr="000C321E">
        <w:t xml:space="preserve"> type due to network preference"</w:t>
      </w:r>
      <w:r w:rsidRPr="000C321E">
        <w:rPr>
          <w:rFonts w:hint="eastAsia"/>
          <w:lang w:eastAsia="zh-CN"/>
        </w:rPr>
        <w:t xml:space="preserve"> indicates that the MS has requested PDP type IPv4v6 and only IPv4 or IPv6 address is allowed for the PDN based on GGSN operator policy, a</w:t>
      </w:r>
      <w:r w:rsidRPr="000C321E">
        <w:rPr>
          <w:lang w:eastAsia="zh-CN"/>
        </w:rPr>
        <w:t xml:space="preserve">s specified in </w:t>
      </w:r>
      <w:r w:rsidR="006E5EE3">
        <w:rPr>
          <w:lang w:eastAsia="zh-CN"/>
        </w:rPr>
        <w:t>clause</w:t>
      </w:r>
      <w:r w:rsidRPr="000C321E">
        <w:rPr>
          <w:lang w:eastAsia="zh-CN"/>
        </w:rPr>
        <w:t xml:space="preserve"> 9.2.1 in 3GPP TS 23.060 [</w:t>
      </w:r>
      <w:r w:rsidRPr="000C321E">
        <w:rPr>
          <w:rFonts w:hint="eastAsia"/>
          <w:lang w:eastAsia="zh-CN"/>
        </w:rPr>
        <w:t>4</w:t>
      </w:r>
      <w:r w:rsidRPr="000C321E">
        <w:rPr>
          <w:lang w:eastAsia="zh-CN"/>
        </w:rPr>
        <w:t>]</w:t>
      </w:r>
      <w:r w:rsidRPr="000C321E">
        <w:rPr>
          <w:rFonts w:hint="eastAsia"/>
          <w:lang w:eastAsia="zh-CN"/>
        </w:rPr>
        <w:t xml:space="preserve">. </w:t>
      </w:r>
      <w:r w:rsidRPr="000C321E">
        <w:t>"New PD</w:t>
      </w:r>
      <w:r w:rsidRPr="000C321E">
        <w:rPr>
          <w:rFonts w:hint="eastAsia"/>
          <w:lang w:eastAsia="zh-CN"/>
        </w:rPr>
        <w:t>P</w:t>
      </w:r>
      <w:r w:rsidRPr="000C321E">
        <w:t xml:space="preserve"> type due to single address bearer only"</w:t>
      </w:r>
      <w:r w:rsidRPr="000C321E">
        <w:rPr>
          <w:rFonts w:hint="eastAsia"/>
          <w:lang w:eastAsia="zh-CN"/>
        </w:rPr>
        <w:t xml:space="preserve"> indicates that </w:t>
      </w:r>
      <w:r w:rsidRPr="000C321E">
        <w:t xml:space="preserve">the MS has requested PDP type IPv4v6 and both IPv4 and IPv6 addressing is possible in the PDN but the Dual Address Bearer Flag </w:t>
      </w:r>
      <w:r w:rsidRPr="000C321E">
        <w:rPr>
          <w:rFonts w:hint="eastAsia"/>
          <w:lang w:eastAsia="zh-CN"/>
        </w:rPr>
        <w:t xml:space="preserve">bit </w:t>
      </w:r>
      <w:r w:rsidRPr="000C321E">
        <w:t xml:space="preserve">of the Common Flags IE is set to 0 or the Common Flags IE is absent, or only single IP version addressing is possible in the PDN, </w:t>
      </w:r>
      <w:r w:rsidRPr="000C321E">
        <w:rPr>
          <w:rFonts w:hint="eastAsia"/>
          <w:lang w:eastAsia="zh-CN"/>
        </w:rPr>
        <w:t>a</w:t>
      </w:r>
      <w:r w:rsidRPr="000C321E">
        <w:rPr>
          <w:lang w:eastAsia="zh-CN"/>
        </w:rPr>
        <w:t xml:space="preserve">s specified in </w:t>
      </w:r>
      <w:r w:rsidR="006E5EE3">
        <w:rPr>
          <w:lang w:eastAsia="zh-CN"/>
        </w:rPr>
        <w:t>clause</w:t>
      </w:r>
      <w:r w:rsidRPr="000C321E">
        <w:rPr>
          <w:lang w:eastAsia="zh-CN"/>
        </w:rPr>
        <w:t xml:space="preserve"> 9.2.1 in 3GPP TS 23.060 [</w:t>
      </w:r>
      <w:r w:rsidRPr="000C321E">
        <w:rPr>
          <w:rFonts w:hint="eastAsia"/>
          <w:lang w:eastAsia="zh-CN"/>
        </w:rPr>
        <w:t>4</w:t>
      </w:r>
      <w:r w:rsidRPr="000C321E">
        <w:rPr>
          <w:lang w:eastAsia="zh-CN"/>
        </w:rPr>
        <w:t>].</w:t>
      </w:r>
    </w:p>
    <w:p w14:paraId="08C6E84C" w14:textId="77777777" w:rsidR="00E16FD1" w:rsidRPr="000C321E" w:rsidRDefault="00E16FD1" w:rsidP="00E16FD1">
      <w:r w:rsidRPr="000C321E">
        <w:t>Only the Cause information element, optionally Protocol Configuration Options and optionally the Recovery information element shall be included in the response if the Cause contains another value than "Request accepted"</w:t>
      </w:r>
      <w:r w:rsidRPr="000C321E">
        <w:rPr>
          <w:rFonts w:hint="eastAsia"/>
          <w:lang w:eastAsia="zh-CN"/>
        </w:rPr>
        <w:t xml:space="preserve">, </w:t>
      </w:r>
      <w:r w:rsidRPr="000C321E">
        <w:t>"New PD</w:t>
      </w:r>
      <w:r w:rsidRPr="000C321E">
        <w:rPr>
          <w:rFonts w:hint="eastAsia"/>
          <w:lang w:eastAsia="zh-CN"/>
        </w:rPr>
        <w:t>P</w:t>
      </w:r>
      <w:r w:rsidRPr="000C321E">
        <w:t xml:space="preserve"> type due to network preference"</w:t>
      </w:r>
      <w:r w:rsidRPr="000C321E">
        <w:rPr>
          <w:rFonts w:hint="eastAsia"/>
          <w:lang w:eastAsia="zh-CN"/>
        </w:rPr>
        <w:t xml:space="preserve"> or </w:t>
      </w:r>
      <w:r w:rsidRPr="000C321E">
        <w:t>"New PD</w:t>
      </w:r>
      <w:r w:rsidRPr="000C321E">
        <w:rPr>
          <w:rFonts w:hint="eastAsia"/>
          <w:lang w:eastAsia="zh-CN"/>
        </w:rPr>
        <w:t>P</w:t>
      </w:r>
      <w:r w:rsidRPr="000C321E">
        <w:t xml:space="preserve"> type due to single address bearer only". </w:t>
      </w:r>
      <w:r w:rsidRPr="000C321E">
        <w:rPr>
          <w:lang w:eastAsia="zh-CN"/>
        </w:rPr>
        <w:t>The GGSN Back-Off Time IE may also be returned when rejecting a Create PDP Context Request with the cause "APN Congestion".</w:t>
      </w:r>
    </w:p>
    <w:p w14:paraId="51CA5BDD" w14:textId="77777777" w:rsidR="00E16FD1" w:rsidRPr="000C321E" w:rsidRDefault="00E16FD1" w:rsidP="00E16FD1">
      <w:r w:rsidRPr="000C321E">
        <w:t>The Tunnel Endpoint Identifier for Data (I) field specifies an uplink Tunnel Endpoint Identifier for G-PDUs that is chosen by the GGSN. The SGSN shall include this Tunnel Endpoint Identifier in the GTP header of all subsequent uplink G-PDUs which are related to the requested PDP context.</w:t>
      </w:r>
    </w:p>
    <w:p w14:paraId="5B331D38" w14:textId="77777777" w:rsidR="00E16FD1" w:rsidRPr="000C321E" w:rsidRDefault="00E16FD1" w:rsidP="00E16FD1">
      <w:r w:rsidRPr="000C321E">
        <w:t xml:space="preserve">The Tunnel Endpoint Identifier Control Plane field specifies an uplink Tunnel Endpoint Identifier for control plane messages, which is chosen by the GGSN. The SGSN shall include this Tunnel Endpoint Identifier in the GTP header of all subsequent uplink-control plane messages, which are related to the requested PDP context. </w:t>
      </w:r>
      <w:r w:rsidRPr="000C321E">
        <w:rPr>
          <w:lang w:eastAsia="ja-JP"/>
        </w:rPr>
        <w:t>If the GGSN has already confirmed successful assignment of its Tunnel Endpoint Identifier Control Plane to the peer SGSN, this field shall not be present. The GGSN confirms successful assignment of its Tunnel Endpoint Identifier Control Plane to the SGSN when it receives any message with its assigned Tunnel Endpoint Identifier Control Plane in the GTP header from the SGSN.</w:t>
      </w:r>
    </w:p>
    <w:p w14:paraId="52F4C622" w14:textId="77777777" w:rsidR="00E16FD1" w:rsidRPr="000C321E" w:rsidRDefault="00E16FD1" w:rsidP="00E16FD1">
      <w:r w:rsidRPr="000C321E">
        <w:t>The GGSN may include the NSAPI received from the SGSN in the Create PDP Context Request message, in order to facilitate error handling in SGSN.</w:t>
      </w:r>
    </w:p>
    <w:p w14:paraId="1361E98F" w14:textId="77777777" w:rsidR="00E16FD1" w:rsidRPr="000C321E" w:rsidRDefault="00E16FD1" w:rsidP="00E16FD1">
      <w:pPr>
        <w:pStyle w:val="NO"/>
      </w:pPr>
      <w:r w:rsidRPr="000C321E">
        <w:t>NOTE 1:</w:t>
      </w:r>
      <w:r w:rsidRPr="000C321E">
        <w:tab/>
        <w:t>If an SGSN receives a Create PDP Context Response with an NSAPI IE included for which there is no corresponding outstanding request, an SGSN may send a Delete PDP Context Request towards the GGSN that sent the Create PDP Context Response with the NSAPI included</w:t>
      </w:r>
    </w:p>
    <w:p w14:paraId="2E49D94F" w14:textId="77777777" w:rsidR="00E16FD1" w:rsidRPr="000C321E" w:rsidRDefault="00E16FD1" w:rsidP="00E16FD1">
      <w:r w:rsidRPr="000C321E">
        <w:t>The GGSN shall include a GGSN Address for control plane and a GGSN address for user traffic, which may differ from that provided by the underlying network service (e.g. IP).</w:t>
      </w:r>
    </w:p>
    <w:p w14:paraId="622274AD" w14:textId="77777777" w:rsidR="00E16FD1" w:rsidRDefault="00E16FD1" w:rsidP="00E16FD1">
      <w:r w:rsidRPr="000C321E">
        <w:t>If the Create PDP Context Request received from the SGSN included IPv6 SGSN address, an IPv4/IPv6 capable GGSN shall include IPv6 addresses in the fields GGSN Address for Control Plane and GGSN Address for user traffic, and IPv4 addresses in the fields Alternative GGSN Address for Control Plane and Alternative GGSN Address for user traffic. If SGSN included IPv4 SGSN addresses in the request, an IPv4/IPv6 capable GGSN shall include IPv4 addresses in the fields GGSN Address for Control Plane and GGSN Address for user traffic, and IPv6 addresses in the fields Alternative GGSN Address for Control Plane and Alternative GGSN Address for user traffic. An IPv4/IPv6 capable SGSN shall store these GGSN Addresses and use</w:t>
      </w:r>
      <w:r>
        <w:t xml:space="preserve"> the addresses received in the </w:t>
      </w:r>
      <w:r w:rsidRPr="000C321E">
        <w:t xml:space="preserve">fields GGSN Address for Control Plane and GGSN Address for user traffic when sending control plane </w:t>
      </w:r>
      <w:r>
        <w:t xml:space="preserve">signalling </w:t>
      </w:r>
      <w:r w:rsidRPr="000C321E">
        <w:t>on this GTP tunnel or G-PDUs to the GGSN for the MS. An IPv4 only SGSN shall not store the IPv6 address included in the Alternative GGSN Address.</w:t>
      </w:r>
    </w:p>
    <w:p w14:paraId="5EE30DE7" w14:textId="77777777" w:rsidR="00E16FD1" w:rsidRPr="000C321E" w:rsidRDefault="00E16FD1" w:rsidP="00E16FD1">
      <w:r w:rsidRPr="000C321E">
        <w:t xml:space="preserve">NOTE </w:t>
      </w:r>
      <w:r>
        <w:t>2</w:t>
      </w:r>
      <w:r w:rsidRPr="000C321E">
        <w:t>:</w:t>
      </w:r>
      <w:r>
        <w:t xml:space="preserve"> An IPv4/IPv6 SGSN also stores the addresses received in</w:t>
      </w:r>
      <w:r w:rsidRPr="009433E1">
        <w:t xml:space="preserve"> </w:t>
      </w:r>
      <w:r>
        <w:t xml:space="preserve">the </w:t>
      </w:r>
      <w:r w:rsidRPr="000C321E">
        <w:t>fields Alternative GGSN Address for Control Plane and Alternative GGSN Address for user traffic</w:t>
      </w:r>
      <w:r>
        <w:t xml:space="preserve"> for inter-SGSN mobility scenarios. See clause 7.3.3</w:t>
      </w:r>
      <w:r w:rsidRPr="000C321E">
        <w:t>.If the MS requests a dynamic PDP address with the PDP Type IPv4</w:t>
      </w:r>
      <w:r w:rsidRPr="000C321E">
        <w:rPr>
          <w:rFonts w:hint="eastAsia"/>
          <w:lang w:eastAsia="zh-CN"/>
        </w:rPr>
        <w:t>,</w:t>
      </w:r>
      <w:r w:rsidRPr="000C321E">
        <w:t xml:space="preserve"> </w:t>
      </w:r>
      <w:r w:rsidRPr="000C321E">
        <w:rPr>
          <w:rFonts w:hint="eastAsia"/>
          <w:lang w:eastAsia="zh-CN"/>
        </w:rPr>
        <w:t xml:space="preserve">IPv6 </w:t>
      </w:r>
      <w:r w:rsidRPr="000C321E">
        <w:t>or IP</w:t>
      </w:r>
      <w:r w:rsidRPr="000C321E">
        <w:rPr>
          <w:rFonts w:hint="eastAsia"/>
          <w:lang w:eastAsia="zh-CN"/>
        </w:rPr>
        <w:t>v4</w:t>
      </w:r>
      <w:r w:rsidRPr="000C321E">
        <w:t>v6 and a dynamic PDP address is allowed, then the End User Address information element shall be included and the PDP Address field in the End User Address information element shall contain the dynamic PDP Address</w:t>
      </w:r>
      <w:r w:rsidRPr="000C321E">
        <w:rPr>
          <w:rFonts w:hint="eastAsia"/>
          <w:lang w:eastAsia="zh-CN"/>
        </w:rPr>
        <w:t>(es)</w:t>
      </w:r>
      <w:r w:rsidRPr="000C321E">
        <w:t xml:space="preserve"> allocated by the GGSN.</w:t>
      </w:r>
    </w:p>
    <w:p w14:paraId="479936D3" w14:textId="77777777" w:rsidR="00E16FD1" w:rsidRPr="000C321E" w:rsidRDefault="00E16FD1" w:rsidP="00E16FD1">
      <w:pPr>
        <w:pStyle w:val="NO"/>
      </w:pPr>
      <w:r w:rsidRPr="000C321E">
        <w:t xml:space="preserve">NOTE </w:t>
      </w:r>
      <w:r>
        <w:t>3</w:t>
      </w:r>
      <w:r w:rsidRPr="000C321E">
        <w:t>:</w:t>
      </w:r>
      <w:r w:rsidRPr="000C321E">
        <w:tab/>
      </w:r>
      <w:r w:rsidRPr="000C321E">
        <w:rPr>
          <w:szCs w:val="18"/>
        </w:rPr>
        <w:t xml:space="preserve">If the GGSN uses DHCPv4 for IPv4 address allocation, </w:t>
      </w:r>
      <w:r w:rsidRPr="000C321E">
        <w:t>then the GGSN sets the PDP Address field in the End User Address information element to "0.0.0.0",</w:t>
      </w:r>
      <w:r w:rsidRPr="000C321E">
        <w:rPr>
          <w:szCs w:val="18"/>
        </w:rPr>
        <w:t xml:space="preserve"> </w:t>
      </w:r>
      <w:r w:rsidRPr="000C321E">
        <w:t>as specified in 3GPP TS 23.060 [4], clause 9.2.1</w:t>
      </w:r>
      <w:r w:rsidRPr="000C321E">
        <w:rPr>
          <w:szCs w:val="18"/>
        </w:rPr>
        <w:t>.</w:t>
      </w:r>
    </w:p>
    <w:p w14:paraId="5BD929AC" w14:textId="77777777" w:rsidR="00E16FD1" w:rsidRPr="000C321E" w:rsidRDefault="00E16FD1" w:rsidP="00E16FD1">
      <w:pPr>
        <w:rPr>
          <w:lang w:eastAsia="ja-JP"/>
        </w:rPr>
      </w:pPr>
      <w:r w:rsidRPr="000C321E">
        <w:rPr>
          <w:lang w:eastAsia="ja-JP"/>
        </w:rPr>
        <w:t>If the MS requests a static PDP address</w:t>
      </w:r>
      <w:r w:rsidRPr="000C321E">
        <w:t xml:space="preserve"> with the PDP Type IPv4</w:t>
      </w:r>
      <w:r w:rsidRPr="000C321E">
        <w:rPr>
          <w:rFonts w:hint="eastAsia"/>
          <w:lang w:eastAsia="zh-CN"/>
        </w:rPr>
        <w:t>, IPv6</w:t>
      </w:r>
      <w:r w:rsidRPr="000C321E">
        <w:t xml:space="preserve"> or IP</w:t>
      </w:r>
      <w:r w:rsidRPr="000C321E">
        <w:rPr>
          <w:rFonts w:hint="eastAsia"/>
          <w:lang w:eastAsia="zh-CN"/>
        </w:rPr>
        <w:t>v4</w:t>
      </w:r>
      <w:r w:rsidRPr="000C321E">
        <w:t xml:space="preserve">v6, or </w:t>
      </w:r>
      <w:r w:rsidRPr="000C321E">
        <w:rPr>
          <w:lang w:eastAsia="ja-JP"/>
        </w:rPr>
        <w:t>a PDP address is specified with</w:t>
      </w:r>
      <w:r w:rsidRPr="000C321E">
        <w:t xml:space="preserve"> PDP Type PPP or Non-IP</w:t>
      </w:r>
      <w:r w:rsidRPr="000C321E">
        <w:rPr>
          <w:lang w:eastAsia="ja-JP"/>
        </w:rPr>
        <w:t>, then the End User Address information element shall be included</w:t>
      </w:r>
      <w:r w:rsidRPr="000C321E">
        <w:t xml:space="preserve"> and the PDP Address field </w:t>
      </w:r>
      <w:r w:rsidRPr="000C321E">
        <w:rPr>
          <w:lang w:eastAsia="ja-JP"/>
        </w:rPr>
        <w:t>shall not be included.</w:t>
      </w:r>
    </w:p>
    <w:p w14:paraId="35209057" w14:textId="77777777" w:rsidR="00E16FD1" w:rsidRPr="000C321E" w:rsidRDefault="00E16FD1" w:rsidP="00E16FD1">
      <w:r w:rsidRPr="000C321E">
        <w:lastRenderedPageBreak/>
        <w:t>The PDP address in End User Address IE and in the Protocol configuration options IE shall be the same, if both IEs are present in the create PDP context response.  When using the Secondary PDP Context Activation Procedure, the End User Address element shall not be included in the message.</w:t>
      </w:r>
    </w:p>
    <w:p w14:paraId="3D4E1FD0" w14:textId="77777777" w:rsidR="00E16FD1" w:rsidRPr="000C321E" w:rsidRDefault="00E16FD1" w:rsidP="00E16FD1">
      <w:pPr>
        <w:rPr>
          <w:lang w:val="en-US" w:eastAsia="zh-CN"/>
        </w:rPr>
      </w:pPr>
      <w:r w:rsidRPr="000C321E">
        <w:t>The QoS values supplied in the Create PDP Context Request may be negotiated downwards by the GGSN. If the SGSN has indicated support for upgrade of QoS in the request message, the QoS values may also be negotiated upwards by the GGSN. The negotiated values or the original values from SGSN are inserted in the Quality of Service Profile information element of the Create PDP Context Response message. The Evolved Allocation/Retention Priority I IE shall be included as the authorized Evolved Allocation/Retention Priority if the GGSN supports this IE and if the Evolved Allocation/Retention Priority I IE has been included in the corresponding request message. If there is no authorized Evolved ARP received from GGSN, SGSN shall continue to use legacy ARP included in the Quality of Service (QoS) Profile IE.</w:t>
      </w:r>
      <w:r w:rsidRPr="000C321E">
        <w:rPr>
          <w:rFonts w:hint="eastAsia"/>
          <w:lang w:eastAsia="zh-CN"/>
        </w:rPr>
        <w:t xml:space="preserve"> The APN-AMBR IE shall be included as the authorized APN-AMBR if the GGSN supports this IE and if the APN-AMBR IE has been included in the corresponding request message.</w:t>
      </w:r>
    </w:p>
    <w:p w14:paraId="79274FF7" w14:textId="77777777" w:rsidR="00E16FD1" w:rsidRPr="000C321E" w:rsidRDefault="00E16FD1" w:rsidP="00E16FD1">
      <w:pPr>
        <w:pStyle w:val="NO"/>
      </w:pPr>
      <w:r w:rsidRPr="000C321E">
        <w:rPr>
          <w:lang w:val="en-US"/>
        </w:rPr>
        <w:t xml:space="preserve">NOTE </w:t>
      </w:r>
      <w:r>
        <w:rPr>
          <w:lang w:val="en-US"/>
        </w:rPr>
        <w:t>4</w:t>
      </w:r>
      <w:r w:rsidRPr="000C321E">
        <w:rPr>
          <w:lang w:val="en-US"/>
        </w:rPr>
        <w:t>:</w:t>
      </w:r>
      <w:r w:rsidRPr="000C321E">
        <w:rPr>
          <w:lang w:val="en-US"/>
        </w:rPr>
        <w:tab/>
        <w:t xml:space="preserve">The value of the authorized </w:t>
      </w:r>
      <w:r w:rsidRPr="000C321E">
        <w:rPr>
          <w:lang w:val="en-US" w:eastAsia="zh-CN"/>
        </w:rPr>
        <w:t xml:space="preserve">APN-AMBR is included in the APN-AMBR IE, which has a different type than the APN-AMBR with NSAPI IE (see </w:t>
      </w:r>
      <w:r>
        <w:rPr>
          <w:lang w:val="en-US" w:eastAsia="zh-CN"/>
        </w:rPr>
        <w:t>clause</w:t>
      </w:r>
      <w:r w:rsidRPr="000C321E">
        <w:rPr>
          <w:lang w:val="en-US" w:eastAsia="zh-CN"/>
        </w:rPr>
        <w:t>s 7.7.98 and 7.7.101).</w:t>
      </w:r>
    </w:p>
    <w:p w14:paraId="7433BC06" w14:textId="77777777" w:rsidR="00E16FD1" w:rsidRPr="000C321E" w:rsidRDefault="00E16FD1" w:rsidP="00E16FD1">
      <w:r w:rsidRPr="000C321E">
        <w:t>The GGSN may start to forward T-PDUs after the Create PDP Context Response has been sent. The SGSN may start to forward T-PDUs when the Create PDP Context Response has been received. In this case the SGSN shall also be prepared to receive T-PDUs from the GGSN after it has sent a Create PDP Context Request but before a Create PDP Context Response has been received.</w:t>
      </w:r>
    </w:p>
    <w:p w14:paraId="7FC137C6" w14:textId="77777777" w:rsidR="00E16FD1" w:rsidRPr="000C321E" w:rsidRDefault="00E16FD1" w:rsidP="00E16FD1">
      <w:r w:rsidRPr="000C321E">
        <w:t xml:space="preserve">The Reordering Required value supplied in the Create PDP Context Response indicates whether the end user protocol benefits from packet in sequence delivery and whether the SGSN and the GGSN therefore shall perform reordering or not. In other words, if reordering is required by the GGSN, the SGSN and the GGSN shall perform reordering of incoming T-PDUs on this path. </w:t>
      </w:r>
      <w:r w:rsidRPr="000C321E">
        <w:rPr>
          <w:lang w:eastAsia="ja-JP"/>
        </w:rPr>
        <w:t>When the Quality of Service (QoS) Profile is Release 99 the receiving entity shall ignore the Reordering Required.</w:t>
      </w:r>
    </w:p>
    <w:p w14:paraId="3285A20A" w14:textId="77777777" w:rsidR="00E16FD1" w:rsidRPr="000C321E" w:rsidRDefault="00E16FD1" w:rsidP="00E16FD1">
      <w:r w:rsidRPr="000C321E">
        <w:t>The GGSN shall include the Recovery information element into the Create PDP Context Response if the GGSN is in contact with the SGSN for the first time or the GGSN has restarted recently and the new Restart Counter value has not yet been indicated to the SGSN. The SGSN receiving the Recovery information element shall handle it as when an Echo Response message is received but shall consider the PDP context being created as active if the response indicates successful context activation at the GGSN.</w:t>
      </w:r>
    </w:p>
    <w:p w14:paraId="4BA61DE4" w14:textId="77777777" w:rsidR="00E16FD1" w:rsidRPr="000C321E" w:rsidRDefault="00E16FD1" w:rsidP="00E16FD1">
      <w:r w:rsidRPr="000C321E">
        <w:t>The Charging ID is used to identify all charging records produced in SGSN(s) and the GGSN for this PDP context. The Charging ID is generated by the GGSN and shall be unique within the GGSN.</w:t>
      </w:r>
    </w:p>
    <w:p w14:paraId="3ED59FE0" w14:textId="77777777" w:rsidR="00E16FD1" w:rsidRPr="000C321E" w:rsidRDefault="00E16FD1" w:rsidP="00E16FD1">
      <w:r w:rsidRPr="000C321E">
        <w:t>The Charging Gateway Address is the IP address of the recommended Charging Gateway Functionality to which the SGSN should transfer the Charging Detail Records (CDR) for this PDP Context.</w:t>
      </w:r>
    </w:p>
    <w:p w14:paraId="24632B5E" w14:textId="77777777" w:rsidR="00E16FD1" w:rsidRPr="000C321E" w:rsidRDefault="00E16FD1" w:rsidP="00E16FD1">
      <w:r w:rsidRPr="000C321E">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14:paraId="0B838A92" w14:textId="77777777" w:rsidR="00E16FD1" w:rsidRPr="000C321E" w:rsidRDefault="00E16FD1" w:rsidP="00E16FD1">
      <w:r w:rsidRPr="000C321E">
        <w:t>When both these addresses are present, the Charging Gateway address IE shall contain the IPv4 address of the Charging Gateway Function and the Alternative Charging Gateway address IE shall contain the IPv6 address of the Charging Gateway Function.</w:t>
      </w:r>
    </w:p>
    <w:p w14:paraId="5067B936" w14:textId="77777777" w:rsidR="00E16FD1" w:rsidRPr="000C321E" w:rsidRDefault="00E16FD1" w:rsidP="00E16FD1">
      <w:pPr>
        <w:pStyle w:val="NO"/>
      </w:pPr>
      <w:r w:rsidRPr="000C321E">
        <w:t xml:space="preserve">NOTE </w:t>
      </w:r>
      <w:r>
        <w:t>5</w:t>
      </w:r>
      <w:r w:rsidRPr="000C321E">
        <w:t>:</w:t>
      </w:r>
      <w:r w:rsidRPr="000C321E">
        <w:tab/>
        <w:t>The Charging Gateway Address and Alternative Charging Gateway Address both refer to the same Charging Gateway Function.</w:t>
      </w:r>
    </w:p>
    <w:p w14:paraId="363932F8" w14:textId="77777777" w:rsidR="00E16FD1" w:rsidRPr="000C321E" w:rsidRDefault="00E16FD1" w:rsidP="00E16FD1">
      <w:r w:rsidRPr="000C321E">
        <w:t>The APN Restriction is an optional information element. In this instance it is used by the GGSN to convey to the SGSN the restriction type of the associated PDP Context being set up.</w:t>
      </w:r>
    </w:p>
    <w:p w14:paraId="4B653294" w14:textId="77777777" w:rsidR="00E16FD1" w:rsidRPr="000C321E" w:rsidRDefault="00E16FD1" w:rsidP="00E16FD1">
      <w:r w:rsidRPr="000C321E">
        <w:t>The optional Private Extension contains vendor or operator specific information.</w:t>
      </w:r>
    </w:p>
    <w:p w14:paraId="0452337B" w14:textId="77777777" w:rsidR="00E16FD1" w:rsidRPr="000C321E" w:rsidRDefault="00E16FD1" w:rsidP="00E16FD1">
      <w:r w:rsidRPr="000C321E">
        <w:t>The Protocol Configuration Options (PCO) information element may be included in the response when the GGSN provides the MS with application specific parameters or to indicate the Bearer Control Mode to the MS.</w:t>
      </w:r>
    </w:p>
    <w:p w14:paraId="608DB5BF" w14:textId="77777777" w:rsidR="00E16FD1" w:rsidRPr="000C321E" w:rsidRDefault="00E16FD1" w:rsidP="00E16FD1">
      <w:r w:rsidRPr="000C321E">
        <w:t>If Bearer Control Mode is provided by the GGSN in the PCO, the Bearer Control Mode IE shall be included in order to inform the SGSN about the bearer control mode and shall indicate the same bearer control mode as indicated to the MS in the PCO.</w:t>
      </w:r>
    </w:p>
    <w:p w14:paraId="378245D7" w14:textId="77777777" w:rsidR="00E16FD1" w:rsidRPr="000C321E" w:rsidRDefault="00E16FD1" w:rsidP="00E16FD1">
      <w:r w:rsidRPr="000C321E">
        <w:lastRenderedPageBreak/>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14:paraId="1BBE20B3" w14:textId="77777777" w:rsidR="00E16FD1" w:rsidRPr="000C321E" w:rsidRDefault="00E16FD1" w:rsidP="00E16FD1">
      <w:r w:rsidRPr="000C321E">
        <w:t>If the SGSN has indicated the support for MS Info Change Reporting and if the MS Info Change Reporting mechanism is to be started or stopped for this PDN connection, then the GGSN shall include the MS Info Change Reporting Action IE in the message and shall set the value of the Action field appropriately.</w:t>
      </w:r>
    </w:p>
    <w:p w14:paraId="67F93377" w14:textId="77777777" w:rsidR="00E16FD1" w:rsidRPr="000C321E" w:rsidRDefault="00E16FD1" w:rsidP="00E16FD1">
      <w:r w:rsidRPr="000C321E">
        <w:t>If the SGSN has indicated the support for CSG Information Change Reporting and if the CSG Info</w:t>
      </w:r>
      <w:r w:rsidRPr="000C321E">
        <w:rPr>
          <w:rFonts w:hint="eastAsia"/>
          <w:lang w:eastAsia="zh-CN"/>
        </w:rPr>
        <w:t>rmation</w:t>
      </w:r>
      <w:r w:rsidRPr="000C321E">
        <w:t xml:space="preserve"> Reporting mechanism is to be started or stopped for this subscriber, then the GGSN shall include the </w:t>
      </w:r>
      <w:r w:rsidRPr="000C321E">
        <w:rPr>
          <w:lang w:eastAsia="ja-JP"/>
        </w:rPr>
        <w:t>CSG Info</w:t>
      </w:r>
      <w:r w:rsidRPr="000C321E">
        <w:rPr>
          <w:rFonts w:hint="eastAsia"/>
          <w:lang w:eastAsia="zh-CN"/>
        </w:rPr>
        <w:t>rmation</w:t>
      </w:r>
      <w:r w:rsidRPr="000C321E">
        <w:rPr>
          <w:lang w:eastAsia="ja-JP"/>
        </w:rPr>
        <w:t xml:space="preserve"> Reporting Action</w:t>
      </w:r>
      <w:r w:rsidRPr="000C321E">
        <w:t xml:space="preserve"> IE in the message and shall set the value of the Action field appropriately. .</w:t>
      </w:r>
    </w:p>
    <w:p w14:paraId="5E383E29" w14:textId="77777777" w:rsidR="00E16FD1" w:rsidRPr="000C321E" w:rsidRDefault="00E16FD1" w:rsidP="00E16FD1">
      <w:r w:rsidRPr="000C321E">
        <w:t xml:space="preserve">If the PDN connection is "Delay Tolerant", the GGSN shall set the DTCI (Delay Tolerant Connection Indication) bit of the </w:t>
      </w:r>
      <w:r w:rsidRPr="000C321E">
        <w:rPr>
          <w:noProof/>
        </w:rPr>
        <w:t xml:space="preserve">Extended Common Flags II </w:t>
      </w:r>
      <w:r w:rsidRPr="000C321E">
        <w:t>to 1.</w:t>
      </w:r>
    </w:p>
    <w:p w14:paraId="2EB5943F" w14:textId="77777777" w:rsidR="00E16FD1" w:rsidRPr="000C321E" w:rsidRDefault="00E16FD1" w:rsidP="00E16FD1">
      <w:pPr>
        <w:pStyle w:val="TH"/>
      </w:pPr>
      <w:r w:rsidRPr="000C321E">
        <w:t>Table 6: Information Elements in a Create PDP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3C7B7591" w14:textId="77777777" w:rsidTr="002E4AAE">
        <w:trPr>
          <w:jc w:val="center"/>
        </w:trPr>
        <w:tc>
          <w:tcPr>
            <w:tcW w:w="3698" w:type="dxa"/>
          </w:tcPr>
          <w:p w14:paraId="0704F734" w14:textId="77777777" w:rsidR="00E16FD1" w:rsidRPr="000C321E" w:rsidRDefault="00E16FD1" w:rsidP="002E4AAE">
            <w:pPr>
              <w:pStyle w:val="TAH"/>
            </w:pPr>
            <w:r w:rsidRPr="000C321E">
              <w:t>Information element</w:t>
            </w:r>
          </w:p>
        </w:tc>
        <w:tc>
          <w:tcPr>
            <w:tcW w:w="2389" w:type="dxa"/>
          </w:tcPr>
          <w:p w14:paraId="648C2FD9" w14:textId="77777777" w:rsidR="00E16FD1" w:rsidRPr="000C321E" w:rsidRDefault="00E16FD1" w:rsidP="002E4AAE">
            <w:pPr>
              <w:pStyle w:val="TAH"/>
            </w:pPr>
            <w:r w:rsidRPr="000C321E">
              <w:t>Presence requirement</w:t>
            </w:r>
          </w:p>
        </w:tc>
        <w:tc>
          <w:tcPr>
            <w:tcW w:w="1870" w:type="dxa"/>
          </w:tcPr>
          <w:p w14:paraId="71148D3E" w14:textId="77777777" w:rsidR="00E16FD1" w:rsidRPr="000C321E" w:rsidRDefault="00E16FD1" w:rsidP="002E4AAE">
            <w:pPr>
              <w:pStyle w:val="TAH"/>
            </w:pPr>
            <w:r w:rsidRPr="000C321E">
              <w:t>Reference</w:t>
            </w:r>
          </w:p>
        </w:tc>
      </w:tr>
      <w:tr w:rsidR="00E16FD1" w:rsidRPr="000C321E" w14:paraId="19444F38" w14:textId="77777777" w:rsidTr="002E4AAE">
        <w:trPr>
          <w:jc w:val="center"/>
        </w:trPr>
        <w:tc>
          <w:tcPr>
            <w:tcW w:w="3698" w:type="dxa"/>
          </w:tcPr>
          <w:p w14:paraId="675A00D5" w14:textId="77777777" w:rsidR="00E16FD1" w:rsidRPr="000C321E" w:rsidRDefault="00E16FD1" w:rsidP="002E4AAE">
            <w:pPr>
              <w:pStyle w:val="TAL"/>
            </w:pPr>
            <w:r w:rsidRPr="000C321E">
              <w:t>Cause</w:t>
            </w:r>
          </w:p>
        </w:tc>
        <w:tc>
          <w:tcPr>
            <w:tcW w:w="2389" w:type="dxa"/>
          </w:tcPr>
          <w:p w14:paraId="02DEDE53" w14:textId="77777777" w:rsidR="00E16FD1" w:rsidRPr="000C321E" w:rsidRDefault="00E16FD1" w:rsidP="002E4AAE">
            <w:pPr>
              <w:pStyle w:val="TAL"/>
              <w:jc w:val="center"/>
            </w:pPr>
            <w:r w:rsidRPr="000C321E">
              <w:t>Mandatory</w:t>
            </w:r>
          </w:p>
        </w:tc>
        <w:tc>
          <w:tcPr>
            <w:tcW w:w="1870" w:type="dxa"/>
          </w:tcPr>
          <w:p w14:paraId="3B03BBB1" w14:textId="77777777" w:rsidR="00E16FD1" w:rsidRPr="000C321E" w:rsidRDefault="00E16FD1" w:rsidP="002E4AAE">
            <w:pPr>
              <w:pStyle w:val="TAL"/>
              <w:jc w:val="center"/>
            </w:pPr>
            <w:r w:rsidRPr="000C321E">
              <w:t>7.7.1</w:t>
            </w:r>
          </w:p>
        </w:tc>
      </w:tr>
      <w:tr w:rsidR="00E16FD1" w:rsidRPr="000C321E" w14:paraId="0E984C95" w14:textId="77777777" w:rsidTr="002E4AAE">
        <w:trPr>
          <w:jc w:val="center"/>
        </w:trPr>
        <w:tc>
          <w:tcPr>
            <w:tcW w:w="3698" w:type="dxa"/>
          </w:tcPr>
          <w:p w14:paraId="6C9FE09F" w14:textId="77777777" w:rsidR="00E16FD1" w:rsidRPr="000C321E" w:rsidRDefault="00E16FD1" w:rsidP="002E4AAE">
            <w:pPr>
              <w:pStyle w:val="TAL"/>
            </w:pPr>
            <w:r w:rsidRPr="000C321E">
              <w:t>Reordering required</w:t>
            </w:r>
          </w:p>
        </w:tc>
        <w:tc>
          <w:tcPr>
            <w:tcW w:w="2389" w:type="dxa"/>
          </w:tcPr>
          <w:p w14:paraId="4C792654" w14:textId="77777777" w:rsidR="00E16FD1" w:rsidRPr="000C321E" w:rsidRDefault="00E16FD1" w:rsidP="002E4AAE">
            <w:pPr>
              <w:pStyle w:val="TAL"/>
              <w:jc w:val="center"/>
            </w:pPr>
            <w:r w:rsidRPr="000C321E">
              <w:t>Conditional</w:t>
            </w:r>
          </w:p>
        </w:tc>
        <w:tc>
          <w:tcPr>
            <w:tcW w:w="1870" w:type="dxa"/>
          </w:tcPr>
          <w:p w14:paraId="5EC03403" w14:textId="77777777" w:rsidR="00E16FD1" w:rsidRPr="000C321E" w:rsidRDefault="00E16FD1" w:rsidP="002E4AAE">
            <w:pPr>
              <w:pStyle w:val="TAL"/>
              <w:jc w:val="center"/>
            </w:pPr>
            <w:r w:rsidRPr="000C321E">
              <w:t>7.7.6</w:t>
            </w:r>
          </w:p>
        </w:tc>
      </w:tr>
      <w:tr w:rsidR="00E16FD1" w:rsidRPr="000C321E" w14:paraId="38DA722A" w14:textId="77777777" w:rsidTr="002E4AAE">
        <w:tblPrEx>
          <w:tblLook w:val="0000" w:firstRow="0" w:lastRow="0" w:firstColumn="0" w:lastColumn="0" w:noHBand="0" w:noVBand="0"/>
        </w:tblPrEx>
        <w:trPr>
          <w:jc w:val="center"/>
        </w:trPr>
        <w:tc>
          <w:tcPr>
            <w:tcW w:w="3698" w:type="dxa"/>
          </w:tcPr>
          <w:p w14:paraId="03BE9C6A" w14:textId="77777777" w:rsidR="00E16FD1" w:rsidRPr="000C321E" w:rsidRDefault="00E16FD1" w:rsidP="002E4AAE">
            <w:pPr>
              <w:pStyle w:val="TAL"/>
            </w:pPr>
            <w:r w:rsidRPr="000C321E">
              <w:t>Recovery</w:t>
            </w:r>
          </w:p>
        </w:tc>
        <w:tc>
          <w:tcPr>
            <w:tcW w:w="2389" w:type="dxa"/>
          </w:tcPr>
          <w:p w14:paraId="42834F65" w14:textId="77777777" w:rsidR="00E16FD1" w:rsidRPr="000C321E" w:rsidRDefault="00E16FD1" w:rsidP="002E4AAE">
            <w:pPr>
              <w:pStyle w:val="TAL"/>
              <w:jc w:val="center"/>
            </w:pPr>
            <w:r w:rsidRPr="000C321E">
              <w:t>Optional</w:t>
            </w:r>
          </w:p>
        </w:tc>
        <w:tc>
          <w:tcPr>
            <w:tcW w:w="1870" w:type="dxa"/>
          </w:tcPr>
          <w:p w14:paraId="4289BB12" w14:textId="77777777" w:rsidR="00E16FD1" w:rsidRPr="000C321E" w:rsidRDefault="00E16FD1" w:rsidP="002E4AAE">
            <w:pPr>
              <w:pStyle w:val="TAL"/>
              <w:jc w:val="center"/>
            </w:pPr>
            <w:r w:rsidRPr="000C321E">
              <w:t>7.7.11</w:t>
            </w:r>
          </w:p>
        </w:tc>
      </w:tr>
      <w:tr w:rsidR="00E16FD1" w:rsidRPr="000C321E" w14:paraId="77AF9580" w14:textId="77777777" w:rsidTr="002E4AAE">
        <w:trPr>
          <w:jc w:val="center"/>
        </w:trPr>
        <w:tc>
          <w:tcPr>
            <w:tcW w:w="3698" w:type="dxa"/>
          </w:tcPr>
          <w:p w14:paraId="2F5A79D2" w14:textId="77777777" w:rsidR="00E16FD1" w:rsidRPr="000C321E" w:rsidRDefault="00E16FD1" w:rsidP="002E4AAE">
            <w:pPr>
              <w:pStyle w:val="TAL"/>
            </w:pPr>
            <w:r w:rsidRPr="000C321E">
              <w:t>Tunnel Endpoint Identifier Data I</w:t>
            </w:r>
          </w:p>
        </w:tc>
        <w:tc>
          <w:tcPr>
            <w:tcW w:w="2389" w:type="dxa"/>
          </w:tcPr>
          <w:p w14:paraId="3D00287C" w14:textId="77777777" w:rsidR="00E16FD1" w:rsidRPr="000C321E" w:rsidRDefault="00E16FD1" w:rsidP="002E4AAE">
            <w:pPr>
              <w:pStyle w:val="TAL"/>
              <w:jc w:val="center"/>
            </w:pPr>
            <w:r w:rsidRPr="000C321E">
              <w:t>Conditional</w:t>
            </w:r>
          </w:p>
        </w:tc>
        <w:tc>
          <w:tcPr>
            <w:tcW w:w="1870" w:type="dxa"/>
          </w:tcPr>
          <w:p w14:paraId="4A1DE38E" w14:textId="77777777" w:rsidR="00E16FD1" w:rsidRPr="000C321E" w:rsidRDefault="00E16FD1" w:rsidP="002E4AAE">
            <w:pPr>
              <w:pStyle w:val="TAL"/>
              <w:jc w:val="center"/>
            </w:pPr>
            <w:r w:rsidRPr="000C321E">
              <w:t>7.7.13</w:t>
            </w:r>
          </w:p>
        </w:tc>
      </w:tr>
      <w:tr w:rsidR="00E16FD1" w:rsidRPr="000C321E" w14:paraId="64E93555" w14:textId="77777777" w:rsidTr="002E4AAE">
        <w:trPr>
          <w:jc w:val="center"/>
        </w:trPr>
        <w:tc>
          <w:tcPr>
            <w:tcW w:w="3698" w:type="dxa"/>
          </w:tcPr>
          <w:p w14:paraId="26074451" w14:textId="77777777" w:rsidR="00E16FD1" w:rsidRPr="000C321E" w:rsidRDefault="00E16FD1" w:rsidP="002E4AAE">
            <w:pPr>
              <w:pStyle w:val="TAL"/>
              <w:rPr>
                <w:lang w:val="fr-FR"/>
              </w:rPr>
            </w:pPr>
            <w:r w:rsidRPr="000C321E">
              <w:rPr>
                <w:lang w:val="fr-FR"/>
              </w:rPr>
              <w:t>Tunnel Endpoint Identifier Control Plane</w:t>
            </w:r>
          </w:p>
        </w:tc>
        <w:tc>
          <w:tcPr>
            <w:tcW w:w="2389" w:type="dxa"/>
          </w:tcPr>
          <w:p w14:paraId="7FD491CB" w14:textId="77777777" w:rsidR="00E16FD1" w:rsidRPr="000C321E" w:rsidRDefault="00E16FD1" w:rsidP="002E4AAE">
            <w:pPr>
              <w:pStyle w:val="TAL"/>
              <w:jc w:val="center"/>
            </w:pPr>
            <w:r w:rsidRPr="000C321E">
              <w:t>Conditional</w:t>
            </w:r>
          </w:p>
        </w:tc>
        <w:tc>
          <w:tcPr>
            <w:tcW w:w="1870" w:type="dxa"/>
          </w:tcPr>
          <w:p w14:paraId="18EA05B2" w14:textId="77777777" w:rsidR="00E16FD1" w:rsidRPr="000C321E" w:rsidRDefault="00E16FD1" w:rsidP="002E4AAE">
            <w:pPr>
              <w:pStyle w:val="TAL"/>
              <w:jc w:val="center"/>
            </w:pPr>
            <w:r w:rsidRPr="000C321E">
              <w:t>7.7.14</w:t>
            </w:r>
          </w:p>
        </w:tc>
      </w:tr>
      <w:tr w:rsidR="00E16FD1" w:rsidRPr="000C321E" w14:paraId="5F2A05C0" w14:textId="77777777" w:rsidTr="002E4AAE">
        <w:trPr>
          <w:jc w:val="center"/>
        </w:trPr>
        <w:tc>
          <w:tcPr>
            <w:tcW w:w="3698" w:type="dxa"/>
          </w:tcPr>
          <w:p w14:paraId="61AFFC82" w14:textId="77777777" w:rsidR="00E16FD1" w:rsidRPr="000C321E" w:rsidRDefault="00E16FD1" w:rsidP="002E4AAE">
            <w:pPr>
              <w:pStyle w:val="TAL"/>
              <w:rPr>
                <w:lang w:val="fr-FR"/>
              </w:rPr>
            </w:pPr>
            <w:r w:rsidRPr="000C321E">
              <w:t>NSAPI</w:t>
            </w:r>
          </w:p>
        </w:tc>
        <w:tc>
          <w:tcPr>
            <w:tcW w:w="2389" w:type="dxa"/>
          </w:tcPr>
          <w:p w14:paraId="3776E004" w14:textId="77777777" w:rsidR="00E16FD1" w:rsidRPr="000C321E" w:rsidRDefault="00E16FD1" w:rsidP="002E4AAE">
            <w:pPr>
              <w:pStyle w:val="TAL"/>
              <w:jc w:val="center"/>
            </w:pPr>
            <w:r w:rsidRPr="000C321E">
              <w:t>Optional</w:t>
            </w:r>
          </w:p>
        </w:tc>
        <w:tc>
          <w:tcPr>
            <w:tcW w:w="1870" w:type="dxa"/>
          </w:tcPr>
          <w:p w14:paraId="667CDCA8" w14:textId="77777777" w:rsidR="00E16FD1" w:rsidRPr="000C321E" w:rsidRDefault="00E16FD1" w:rsidP="002E4AAE">
            <w:pPr>
              <w:pStyle w:val="TAL"/>
              <w:jc w:val="center"/>
            </w:pPr>
            <w:r w:rsidRPr="000C321E">
              <w:t>7.7.17</w:t>
            </w:r>
          </w:p>
        </w:tc>
      </w:tr>
      <w:tr w:rsidR="00E16FD1" w:rsidRPr="000C321E" w14:paraId="6BFF50BE" w14:textId="77777777" w:rsidTr="002E4AAE">
        <w:tblPrEx>
          <w:tblLook w:val="0000" w:firstRow="0" w:lastRow="0" w:firstColumn="0" w:lastColumn="0" w:noHBand="0" w:noVBand="0"/>
        </w:tblPrEx>
        <w:trPr>
          <w:jc w:val="center"/>
        </w:trPr>
        <w:tc>
          <w:tcPr>
            <w:tcW w:w="3698" w:type="dxa"/>
          </w:tcPr>
          <w:p w14:paraId="6A2B8617" w14:textId="77777777" w:rsidR="00E16FD1" w:rsidRPr="000C321E" w:rsidRDefault="00E16FD1" w:rsidP="002E4AAE">
            <w:pPr>
              <w:pStyle w:val="TAL"/>
            </w:pPr>
            <w:r w:rsidRPr="000C321E">
              <w:t>Charging ID</w:t>
            </w:r>
          </w:p>
        </w:tc>
        <w:tc>
          <w:tcPr>
            <w:tcW w:w="2389" w:type="dxa"/>
          </w:tcPr>
          <w:p w14:paraId="22C41D6A" w14:textId="77777777" w:rsidR="00E16FD1" w:rsidRPr="000C321E" w:rsidRDefault="00E16FD1" w:rsidP="002E4AAE">
            <w:pPr>
              <w:pStyle w:val="TAL"/>
              <w:jc w:val="center"/>
            </w:pPr>
            <w:r w:rsidRPr="000C321E">
              <w:t>Conditional</w:t>
            </w:r>
          </w:p>
        </w:tc>
        <w:tc>
          <w:tcPr>
            <w:tcW w:w="1870" w:type="dxa"/>
          </w:tcPr>
          <w:p w14:paraId="58A9250D" w14:textId="77777777" w:rsidR="00E16FD1" w:rsidRPr="000C321E" w:rsidRDefault="00E16FD1" w:rsidP="002E4AAE">
            <w:pPr>
              <w:pStyle w:val="TAL"/>
              <w:jc w:val="center"/>
            </w:pPr>
            <w:r w:rsidRPr="000C321E">
              <w:t>7.7.26</w:t>
            </w:r>
          </w:p>
        </w:tc>
      </w:tr>
      <w:tr w:rsidR="00E16FD1" w:rsidRPr="000C321E" w14:paraId="74DEB380" w14:textId="77777777" w:rsidTr="002E4AAE">
        <w:trPr>
          <w:jc w:val="center"/>
        </w:trPr>
        <w:tc>
          <w:tcPr>
            <w:tcW w:w="3698" w:type="dxa"/>
          </w:tcPr>
          <w:p w14:paraId="3CC96DE1" w14:textId="77777777" w:rsidR="00E16FD1" w:rsidRPr="000C321E" w:rsidRDefault="00E16FD1" w:rsidP="002E4AAE">
            <w:pPr>
              <w:pStyle w:val="TAL"/>
            </w:pPr>
            <w:r w:rsidRPr="000C321E">
              <w:t>End User Address</w:t>
            </w:r>
          </w:p>
        </w:tc>
        <w:tc>
          <w:tcPr>
            <w:tcW w:w="2389" w:type="dxa"/>
          </w:tcPr>
          <w:p w14:paraId="16891719" w14:textId="77777777" w:rsidR="00E16FD1" w:rsidRPr="000C321E" w:rsidRDefault="00E16FD1" w:rsidP="002E4AAE">
            <w:pPr>
              <w:pStyle w:val="TAL"/>
              <w:jc w:val="center"/>
            </w:pPr>
            <w:r w:rsidRPr="000C321E">
              <w:t>Conditional</w:t>
            </w:r>
          </w:p>
        </w:tc>
        <w:tc>
          <w:tcPr>
            <w:tcW w:w="1870" w:type="dxa"/>
          </w:tcPr>
          <w:p w14:paraId="2447E310" w14:textId="77777777" w:rsidR="00E16FD1" w:rsidRPr="000C321E" w:rsidRDefault="00E16FD1" w:rsidP="002E4AAE">
            <w:pPr>
              <w:pStyle w:val="TAL"/>
              <w:jc w:val="center"/>
            </w:pPr>
            <w:r w:rsidRPr="000C321E">
              <w:t>7.7.27</w:t>
            </w:r>
          </w:p>
        </w:tc>
      </w:tr>
      <w:tr w:rsidR="00E16FD1" w:rsidRPr="000C321E" w14:paraId="5FA148B0" w14:textId="77777777" w:rsidTr="002E4AAE">
        <w:trPr>
          <w:jc w:val="center"/>
        </w:trPr>
        <w:tc>
          <w:tcPr>
            <w:tcW w:w="3698" w:type="dxa"/>
          </w:tcPr>
          <w:p w14:paraId="1E993BC6" w14:textId="77777777" w:rsidR="00E16FD1" w:rsidRPr="000C321E" w:rsidRDefault="00E16FD1" w:rsidP="002E4AAE">
            <w:pPr>
              <w:pStyle w:val="TAL"/>
            </w:pPr>
            <w:r w:rsidRPr="000C321E">
              <w:t>Protocol Configuration Options</w:t>
            </w:r>
          </w:p>
        </w:tc>
        <w:tc>
          <w:tcPr>
            <w:tcW w:w="2389" w:type="dxa"/>
          </w:tcPr>
          <w:p w14:paraId="7796E196" w14:textId="77777777" w:rsidR="00E16FD1" w:rsidRPr="000C321E" w:rsidRDefault="00E16FD1" w:rsidP="002E4AAE">
            <w:pPr>
              <w:pStyle w:val="TAL"/>
              <w:jc w:val="center"/>
            </w:pPr>
            <w:r w:rsidRPr="000C321E">
              <w:t>Optional</w:t>
            </w:r>
          </w:p>
        </w:tc>
        <w:tc>
          <w:tcPr>
            <w:tcW w:w="1870" w:type="dxa"/>
          </w:tcPr>
          <w:p w14:paraId="72591C58" w14:textId="77777777" w:rsidR="00E16FD1" w:rsidRPr="000C321E" w:rsidRDefault="00E16FD1" w:rsidP="002E4AAE">
            <w:pPr>
              <w:pStyle w:val="TAL"/>
              <w:jc w:val="center"/>
            </w:pPr>
            <w:r w:rsidRPr="000C321E">
              <w:t>7.7.31</w:t>
            </w:r>
          </w:p>
        </w:tc>
      </w:tr>
      <w:tr w:rsidR="00E16FD1" w:rsidRPr="000C321E" w14:paraId="2297D6E3" w14:textId="77777777" w:rsidTr="002E4AAE">
        <w:trPr>
          <w:jc w:val="center"/>
        </w:trPr>
        <w:tc>
          <w:tcPr>
            <w:tcW w:w="3698" w:type="dxa"/>
          </w:tcPr>
          <w:p w14:paraId="496E775B" w14:textId="77777777" w:rsidR="00E16FD1" w:rsidRPr="000C321E" w:rsidRDefault="00E16FD1" w:rsidP="002E4AAE">
            <w:pPr>
              <w:pStyle w:val="TAL"/>
            </w:pPr>
            <w:r w:rsidRPr="000C321E">
              <w:t>GGSN Address for Control Plane</w:t>
            </w:r>
          </w:p>
        </w:tc>
        <w:tc>
          <w:tcPr>
            <w:tcW w:w="2389" w:type="dxa"/>
          </w:tcPr>
          <w:p w14:paraId="2DE5BBB8" w14:textId="77777777" w:rsidR="00E16FD1" w:rsidRPr="000C321E" w:rsidRDefault="00E16FD1" w:rsidP="002E4AAE">
            <w:pPr>
              <w:pStyle w:val="TAL"/>
              <w:jc w:val="center"/>
            </w:pPr>
            <w:r w:rsidRPr="000C321E">
              <w:t>Conditional</w:t>
            </w:r>
          </w:p>
        </w:tc>
        <w:tc>
          <w:tcPr>
            <w:tcW w:w="1870" w:type="dxa"/>
          </w:tcPr>
          <w:p w14:paraId="615F5DA1" w14:textId="77777777" w:rsidR="00E16FD1" w:rsidRPr="000C321E" w:rsidRDefault="00E16FD1" w:rsidP="002E4AAE">
            <w:pPr>
              <w:pStyle w:val="TAL"/>
              <w:jc w:val="center"/>
            </w:pPr>
            <w:r w:rsidRPr="000C321E">
              <w:t>GSN Address 7.7.32</w:t>
            </w:r>
          </w:p>
        </w:tc>
      </w:tr>
      <w:tr w:rsidR="00E16FD1" w:rsidRPr="000C321E" w14:paraId="244D2596" w14:textId="77777777" w:rsidTr="002E4AAE">
        <w:trPr>
          <w:jc w:val="center"/>
        </w:trPr>
        <w:tc>
          <w:tcPr>
            <w:tcW w:w="3698" w:type="dxa"/>
          </w:tcPr>
          <w:p w14:paraId="361B7D6F" w14:textId="77777777" w:rsidR="00E16FD1" w:rsidRPr="000C321E" w:rsidRDefault="00E16FD1" w:rsidP="002E4AAE">
            <w:pPr>
              <w:pStyle w:val="TAL"/>
            </w:pPr>
            <w:r w:rsidRPr="000C321E">
              <w:t>GGSN Address for user traffic</w:t>
            </w:r>
          </w:p>
        </w:tc>
        <w:tc>
          <w:tcPr>
            <w:tcW w:w="2389" w:type="dxa"/>
          </w:tcPr>
          <w:p w14:paraId="57A7E34A" w14:textId="77777777" w:rsidR="00E16FD1" w:rsidRPr="000C321E" w:rsidRDefault="00E16FD1" w:rsidP="002E4AAE">
            <w:pPr>
              <w:pStyle w:val="TAL"/>
              <w:jc w:val="center"/>
            </w:pPr>
            <w:r w:rsidRPr="000C321E">
              <w:t>Conditional</w:t>
            </w:r>
          </w:p>
        </w:tc>
        <w:tc>
          <w:tcPr>
            <w:tcW w:w="1870" w:type="dxa"/>
          </w:tcPr>
          <w:p w14:paraId="5EC77129" w14:textId="77777777" w:rsidR="00E16FD1" w:rsidRPr="000C321E" w:rsidRDefault="00E16FD1" w:rsidP="002E4AAE">
            <w:pPr>
              <w:pStyle w:val="TAL"/>
              <w:jc w:val="center"/>
            </w:pPr>
            <w:r w:rsidRPr="000C321E">
              <w:t>GSN Address 7.7.32</w:t>
            </w:r>
          </w:p>
        </w:tc>
      </w:tr>
      <w:tr w:rsidR="00E16FD1" w:rsidRPr="000C321E" w14:paraId="2735C57D" w14:textId="77777777" w:rsidTr="002E4AAE">
        <w:trPr>
          <w:jc w:val="center"/>
        </w:trPr>
        <w:tc>
          <w:tcPr>
            <w:tcW w:w="3698" w:type="dxa"/>
          </w:tcPr>
          <w:p w14:paraId="3EA7B05A" w14:textId="77777777" w:rsidR="00E16FD1" w:rsidRPr="000C321E" w:rsidRDefault="00E16FD1" w:rsidP="002E4AAE">
            <w:pPr>
              <w:pStyle w:val="TAL"/>
            </w:pPr>
            <w:r w:rsidRPr="000C321E">
              <w:t>Alternative GGSN Address for Control Plane</w:t>
            </w:r>
          </w:p>
        </w:tc>
        <w:tc>
          <w:tcPr>
            <w:tcW w:w="2389" w:type="dxa"/>
          </w:tcPr>
          <w:p w14:paraId="422543C3" w14:textId="77777777" w:rsidR="00E16FD1" w:rsidRPr="000C321E" w:rsidRDefault="00E16FD1" w:rsidP="002E4AAE">
            <w:pPr>
              <w:pStyle w:val="TAL"/>
              <w:jc w:val="center"/>
            </w:pPr>
            <w:r w:rsidRPr="000C321E">
              <w:t>Conditional</w:t>
            </w:r>
          </w:p>
        </w:tc>
        <w:tc>
          <w:tcPr>
            <w:tcW w:w="1870" w:type="dxa"/>
          </w:tcPr>
          <w:p w14:paraId="2AA56C3A" w14:textId="77777777" w:rsidR="00E16FD1" w:rsidRPr="000C321E" w:rsidRDefault="00E16FD1" w:rsidP="002E4AAE">
            <w:pPr>
              <w:pStyle w:val="TAL"/>
              <w:jc w:val="center"/>
            </w:pPr>
            <w:r w:rsidRPr="000C321E">
              <w:t>GSN Address 7.7.32</w:t>
            </w:r>
          </w:p>
        </w:tc>
      </w:tr>
      <w:tr w:rsidR="00E16FD1" w:rsidRPr="000C321E" w14:paraId="71F375E8" w14:textId="77777777" w:rsidTr="002E4AAE">
        <w:trPr>
          <w:jc w:val="center"/>
        </w:trPr>
        <w:tc>
          <w:tcPr>
            <w:tcW w:w="3698" w:type="dxa"/>
          </w:tcPr>
          <w:p w14:paraId="54E60CC6" w14:textId="77777777" w:rsidR="00E16FD1" w:rsidRPr="000C321E" w:rsidRDefault="00E16FD1" w:rsidP="002E4AAE">
            <w:pPr>
              <w:pStyle w:val="TAL"/>
            </w:pPr>
            <w:r w:rsidRPr="000C321E">
              <w:t>Alternative GGSN Address for user traffic</w:t>
            </w:r>
          </w:p>
        </w:tc>
        <w:tc>
          <w:tcPr>
            <w:tcW w:w="2389" w:type="dxa"/>
          </w:tcPr>
          <w:p w14:paraId="1884E2E5" w14:textId="77777777" w:rsidR="00E16FD1" w:rsidRPr="000C321E" w:rsidRDefault="00E16FD1" w:rsidP="002E4AAE">
            <w:pPr>
              <w:pStyle w:val="TAL"/>
              <w:jc w:val="center"/>
            </w:pPr>
            <w:r w:rsidRPr="000C321E">
              <w:t>Conditional</w:t>
            </w:r>
          </w:p>
        </w:tc>
        <w:tc>
          <w:tcPr>
            <w:tcW w:w="1870" w:type="dxa"/>
          </w:tcPr>
          <w:p w14:paraId="3D01324D" w14:textId="77777777" w:rsidR="00E16FD1" w:rsidRPr="000C321E" w:rsidRDefault="00E16FD1" w:rsidP="002E4AAE">
            <w:pPr>
              <w:pStyle w:val="TAL"/>
              <w:jc w:val="center"/>
            </w:pPr>
            <w:r w:rsidRPr="000C321E">
              <w:t>GSN Address 7.7.32</w:t>
            </w:r>
          </w:p>
        </w:tc>
      </w:tr>
      <w:tr w:rsidR="00E16FD1" w:rsidRPr="000C321E" w14:paraId="7413D0B0" w14:textId="77777777" w:rsidTr="002E4AAE">
        <w:tblPrEx>
          <w:tblLook w:val="0000" w:firstRow="0" w:lastRow="0" w:firstColumn="0" w:lastColumn="0" w:noHBand="0" w:noVBand="0"/>
        </w:tblPrEx>
        <w:trPr>
          <w:jc w:val="center"/>
        </w:trPr>
        <w:tc>
          <w:tcPr>
            <w:tcW w:w="3698" w:type="dxa"/>
          </w:tcPr>
          <w:p w14:paraId="23FF3F7E" w14:textId="77777777" w:rsidR="00E16FD1" w:rsidRPr="000C321E" w:rsidRDefault="00E16FD1" w:rsidP="002E4AAE">
            <w:pPr>
              <w:pStyle w:val="TAL"/>
            </w:pPr>
            <w:r w:rsidRPr="000C321E">
              <w:t>Quality of Service Profile</w:t>
            </w:r>
          </w:p>
        </w:tc>
        <w:tc>
          <w:tcPr>
            <w:tcW w:w="2389" w:type="dxa"/>
          </w:tcPr>
          <w:p w14:paraId="12338225" w14:textId="77777777" w:rsidR="00E16FD1" w:rsidRPr="000C321E" w:rsidRDefault="00E16FD1" w:rsidP="002E4AAE">
            <w:pPr>
              <w:pStyle w:val="TAL"/>
              <w:jc w:val="center"/>
            </w:pPr>
            <w:r w:rsidRPr="000C321E">
              <w:t>Conditional</w:t>
            </w:r>
          </w:p>
        </w:tc>
        <w:tc>
          <w:tcPr>
            <w:tcW w:w="1870" w:type="dxa"/>
          </w:tcPr>
          <w:p w14:paraId="5D146FD9" w14:textId="77777777" w:rsidR="00E16FD1" w:rsidRPr="000C321E" w:rsidRDefault="00E16FD1" w:rsidP="002E4AAE">
            <w:pPr>
              <w:pStyle w:val="TAL"/>
              <w:jc w:val="center"/>
            </w:pPr>
            <w:r w:rsidRPr="000C321E">
              <w:t>7.7.34</w:t>
            </w:r>
          </w:p>
        </w:tc>
      </w:tr>
      <w:tr w:rsidR="00E16FD1" w:rsidRPr="000C321E" w14:paraId="3480DAE3" w14:textId="77777777" w:rsidTr="002E4AAE">
        <w:tblPrEx>
          <w:tblLook w:val="0000" w:firstRow="0" w:lastRow="0" w:firstColumn="0" w:lastColumn="0" w:noHBand="0" w:noVBand="0"/>
        </w:tblPrEx>
        <w:trPr>
          <w:jc w:val="center"/>
        </w:trPr>
        <w:tc>
          <w:tcPr>
            <w:tcW w:w="3698" w:type="dxa"/>
          </w:tcPr>
          <w:p w14:paraId="3739EF9E" w14:textId="77777777" w:rsidR="00E16FD1" w:rsidRPr="000C321E" w:rsidRDefault="00E16FD1" w:rsidP="002E4AAE">
            <w:pPr>
              <w:pStyle w:val="TAL"/>
            </w:pPr>
            <w:r w:rsidRPr="000C321E">
              <w:t>Charging Gateway Address</w:t>
            </w:r>
          </w:p>
        </w:tc>
        <w:tc>
          <w:tcPr>
            <w:tcW w:w="2389" w:type="dxa"/>
          </w:tcPr>
          <w:p w14:paraId="44AA47A8" w14:textId="77777777" w:rsidR="00E16FD1" w:rsidRPr="000C321E" w:rsidRDefault="00E16FD1" w:rsidP="002E4AAE">
            <w:pPr>
              <w:pStyle w:val="TAL"/>
              <w:jc w:val="center"/>
            </w:pPr>
            <w:r w:rsidRPr="000C321E">
              <w:t>Optional</w:t>
            </w:r>
          </w:p>
        </w:tc>
        <w:tc>
          <w:tcPr>
            <w:tcW w:w="1870" w:type="dxa"/>
          </w:tcPr>
          <w:p w14:paraId="538BC7E7" w14:textId="77777777" w:rsidR="00E16FD1" w:rsidRPr="000C321E" w:rsidRDefault="00E16FD1" w:rsidP="002E4AAE">
            <w:pPr>
              <w:pStyle w:val="TAL"/>
              <w:jc w:val="center"/>
            </w:pPr>
            <w:r w:rsidRPr="000C321E">
              <w:t>7.7.44</w:t>
            </w:r>
          </w:p>
        </w:tc>
      </w:tr>
      <w:tr w:rsidR="00E16FD1" w:rsidRPr="000C321E" w14:paraId="0B5E420D" w14:textId="77777777" w:rsidTr="002E4AAE">
        <w:tblPrEx>
          <w:tblLook w:val="0000" w:firstRow="0" w:lastRow="0" w:firstColumn="0" w:lastColumn="0" w:noHBand="0" w:noVBand="0"/>
        </w:tblPrEx>
        <w:trPr>
          <w:jc w:val="center"/>
        </w:trPr>
        <w:tc>
          <w:tcPr>
            <w:tcW w:w="3698" w:type="dxa"/>
          </w:tcPr>
          <w:p w14:paraId="4E59F481" w14:textId="77777777" w:rsidR="00E16FD1" w:rsidRPr="000C321E" w:rsidRDefault="00E16FD1" w:rsidP="002E4AAE">
            <w:pPr>
              <w:pStyle w:val="TAL"/>
            </w:pPr>
            <w:r w:rsidRPr="000C321E">
              <w:t>Alternative Charging Gateway Address</w:t>
            </w:r>
          </w:p>
        </w:tc>
        <w:tc>
          <w:tcPr>
            <w:tcW w:w="2389" w:type="dxa"/>
          </w:tcPr>
          <w:p w14:paraId="6C05E1FC" w14:textId="77777777" w:rsidR="00E16FD1" w:rsidRPr="000C321E" w:rsidRDefault="00E16FD1" w:rsidP="002E4AAE">
            <w:pPr>
              <w:pStyle w:val="TAL"/>
              <w:jc w:val="center"/>
            </w:pPr>
            <w:r w:rsidRPr="000C321E">
              <w:t>Optional</w:t>
            </w:r>
          </w:p>
        </w:tc>
        <w:tc>
          <w:tcPr>
            <w:tcW w:w="1870" w:type="dxa"/>
          </w:tcPr>
          <w:p w14:paraId="38BB7AAE" w14:textId="77777777" w:rsidR="00E16FD1" w:rsidRPr="000C321E" w:rsidRDefault="00E16FD1" w:rsidP="002E4AAE">
            <w:pPr>
              <w:pStyle w:val="TAL"/>
              <w:jc w:val="center"/>
            </w:pPr>
            <w:r w:rsidRPr="000C321E">
              <w:t>7.7.44</w:t>
            </w:r>
          </w:p>
        </w:tc>
      </w:tr>
      <w:tr w:rsidR="00E16FD1" w:rsidRPr="000C321E" w14:paraId="7CE5AA11" w14:textId="77777777" w:rsidTr="002E4AAE">
        <w:trPr>
          <w:jc w:val="center"/>
        </w:trPr>
        <w:tc>
          <w:tcPr>
            <w:tcW w:w="3698" w:type="dxa"/>
          </w:tcPr>
          <w:p w14:paraId="3A18A239" w14:textId="77777777" w:rsidR="00E16FD1" w:rsidRPr="000C321E" w:rsidRDefault="00E16FD1" w:rsidP="002E4AAE">
            <w:pPr>
              <w:pStyle w:val="TAL"/>
            </w:pPr>
            <w:r w:rsidRPr="000C321E">
              <w:t>Common Flags</w:t>
            </w:r>
          </w:p>
        </w:tc>
        <w:tc>
          <w:tcPr>
            <w:tcW w:w="2389" w:type="dxa"/>
          </w:tcPr>
          <w:p w14:paraId="5E1432B5" w14:textId="77777777" w:rsidR="00E16FD1" w:rsidRPr="000C321E" w:rsidRDefault="00E16FD1" w:rsidP="002E4AAE">
            <w:pPr>
              <w:pStyle w:val="TAL"/>
              <w:jc w:val="center"/>
            </w:pPr>
            <w:r w:rsidRPr="000C321E">
              <w:t>Optional</w:t>
            </w:r>
          </w:p>
        </w:tc>
        <w:tc>
          <w:tcPr>
            <w:tcW w:w="1870" w:type="dxa"/>
          </w:tcPr>
          <w:p w14:paraId="47EA26F7" w14:textId="77777777" w:rsidR="00E16FD1" w:rsidRPr="000C321E" w:rsidRDefault="00E16FD1" w:rsidP="002E4AAE">
            <w:pPr>
              <w:pStyle w:val="TAL"/>
              <w:jc w:val="center"/>
            </w:pPr>
            <w:r w:rsidRPr="000C321E">
              <w:t>7.7.48</w:t>
            </w:r>
          </w:p>
        </w:tc>
      </w:tr>
      <w:tr w:rsidR="00E16FD1" w:rsidRPr="000C321E" w14:paraId="43191F4B" w14:textId="77777777" w:rsidTr="002E4AAE">
        <w:trPr>
          <w:jc w:val="center"/>
        </w:trPr>
        <w:tc>
          <w:tcPr>
            <w:tcW w:w="3698" w:type="dxa"/>
          </w:tcPr>
          <w:p w14:paraId="11BA544D" w14:textId="77777777" w:rsidR="00E16FD1" w:rsidRPr="000C321E" w:rsidRDefault="00E16FD1" w:rsidP="002E4AAE">
            <w:pPr>
              <w:pStyle w:val="TAL"/>
            </w:pPr>
            <w:r w:rsidRPr="000C321E">
              <w:t>APN Restriction</w:t>
            </w:r>
          </w:p>
        </w:tc>
        <w:tc>
          <w:tcPr>
            <w:tcW w:w="2389" w:type="dxa"/>
          </w:tcPr>
          <w:p w14:paraId="3440C6D8" w14:textId="77777777" w:rsidR="00E16FD1" w:rsidRPr="000C321E" w:rsidRDefault="00E16FD1" w:rsidP="002E4AAE">
            <w:pPr>
              <w:pStyle w:val="TAL"/>
              <w:jc w:val="center"/>
            </w:pPr>
            <w:r w:rsidRPr="000C321E">
              <w:t>Optional</w:t>
            </w:r>
          </w:p>
        </w:tc>
        <w:tc>
          <w:tcPr>
            <w:tcW w:w="1870" w:type="dxa"/>
          </w:tcPr>
          <w:p w14:paraId="34192124" w14:textId="77777777" w:rsidR="00E16FD1" w:rsidRPr="000C321E" w:rsidRDefault="00E16FD1" w:rsidP="002E4AAE">
            <w:pPr>
              <w:pStyle w:val="TAL"/>
              <w:jc w:val="center"/>
            </w:pPr>
            <w:r w:rsidRPr="000C321E">
              <w:t>7.7.49</w:t>
            </w:r>
          </w:p>
        </w:tc>
      </w:tr>
      <w:tr w:rsidR="00E16FD1" w:rsidRPr="000C321E" w14:paraId="25E86799" w14:textId="77777777" w:rsidTr="002E4AAE">
        <w:trPr>
          <w:jc w:val="center"/>
        </w:trPr>
        <w:tc>
          <w:tcPr>
            <w:tcW w:w="3698" w:type="dxa"/>
          </w:tcPr>
          <w:p w14:paraId="35D26972" w14:textId="77777777" w:rsidR="00E16FD1" w:rsidRPr="000C321E" w:rsidRDefault="00E16FD1" w:rsidP="002E4AAE">
            <w:pPr>
              <w:pStyle w:val="TAL"/>
            </w:pPr>
            <w:r w:rsidRPr="000C321E">
              <w:t>MS Info Change Reporting Action</w:t>
            </w:r>
          </w:p>
        </w:tc>
        <w:tc>
          <w:tcPr>
            <w:tcW w:w="2389" w:type="dxa"/>
          </w:tcPr>
          <w:p w14:paraId="64241526" w14:textId="77777777" w:rsidR="00E16FD1" w:rsidRPr="000C321E" w:rsidRDefault="00E16FD1" w:rsidP="002E4AAE">
            <w:pPr>
              <w:pStyle w:val="TAL"/>
              <w:jc w:val="center"/>
            </w:pPr>
            <w:r w:rsidRPr="000C321E">
              <w:t>Optional</w:t>
            </w:r>
          </w:p>
        </w:tc>
        <w:tc>
          <w:tcPr>
            <w:tcW w:w="1870" w:type="dxa"/>
          </w:tcPr>
          <w:p w14:paraId="574C51BB" w14:textId="77777777" w:rsidR="00E16FD1" w:rsidRPr="000C321E" w:rsidRDefault="00E16FD1" w:rsidP="002E4AAE">
            <w:pPr>
              <w:pStyle w:val="TAL"/>
              <w:jc w:val="center"/>
            </w:pPr>
            <w:r w:rsidRPr="000C321E">
              <w:t>7.7.80</w:t>
            </w:r>
          </w:p>
        </w:tc>
      </w:tr>
      <w:tr w:rsidR="00E16FD1" w:rsidRPr="000C321E" w14:paraId="5A8BD498" w14:textId="77777777" w:rsidTr="002E4AAE">
        <w:trPr>
          <w:jc w:val="center"/>
        </w:trPr>
        <w:tc>
          <w:tcPr>
            <w:tcW w:w="3698" w:type="dxa"/>
          </w:tcPr>
          <w:p w14:paraId="5FDB2B4D" w14:textId="77777777" w:rsidR="00E16FD1" w:rsidRPr="000C321E" w:rsidRDefault="00E16FD1" w:rsidP="002E4AAE">
            <w:pPr>
              <w:pStyle w:val="TAL"/>
            </w:pPr>
            <w:r w:rsidRPr="000C321E">
              <w:t>Bearer Control Mode</w:t>
            </w:r>
          </w:p>
        </w:tc>
        <w:tc>
          <w:tcPr>
            <w:tcW w:w="2389" w:type="dxa"/>
          </w:tcPr>
          <w:p w14:paraId="76191730" w14:textId="77777777" w:rsidR="00E16FD1" w:rsidRPr="000C321E" w:rsidRDefault="00E16FD1" w:rsidP="002E4AAE">
            <w:pPr>
              <w:pStyle w:val="TAL"/>
              <w:jc w:val="center"/>
            </w:pPr>
            <w:r w:rsidRPr="000C321E">
              <w:t>Optional</w:t>
            </w:r>
          </w:p>
        </w:tc>
        <w:tc>
          <w:tcPr>
            <w:tcW w:w="1870" w:type="dxa"/>
          </w:tcPr>
          <w:p w14:paraId="3B9B940F" w14:textId="77777777" w:rsidR="00E16FD1" w:rsidRPr="000C321E" w:rsidRDefault="00E16FD1" w:rsidP="002E4AAE">
            <w:pPr>
              <w:pStyle w:val="TAL"/>
              <w:jc w:val="center"/>
            </w:pPr>
            <w:r w:rsidRPr="000C321E">
              <w:t>7.7.83</w:t>
            </w:r>
          </w:p>
        </w:tc>
      </w:tr>
      <w:tr w:rsidR="00E16FD1" w:rsidRPr="000C321E" w14:paraId="0FEB2750" w14:textId="77777777" w:rsidTr="002E4AAE">
        <w:trPr>
          <w:jc w:val="center"/>
        </w:trPr>
        <w:tc>
          <w:tcPr>
            <w:tcW w:w="3698" w:type="dxa"/>
          </w:tcPr>
          <w:p w14:paraId="4167C08F" w14:textId="77777777" w:rsidR="00E16FD1" w:rsidRPr="000C321E" w:rsidRDefault="00E16FD1" w:rsidP="002E4AAE">
            <w:pPr>
              <w:pStyle w:val="TAL"/>
            </w:pPr>
            <w:r w:rsidRPr="000C321E">
              <w:t>Evolved Allocation/Retention Priority I</w:t>
            </w:r>
          </w:p>
        </w:tc>
        <w:tc>
          <w:tcPr>
            <w:tcW w:w="2389" w:type="dxa"/>
          </w:tcPr>
          <w:p w14:paraId="4452F2A9" w14:textId="77777777" w:rsidR="00E16FD1" w:rsidRPr="000C321E" w:rsidRDefault="00E16FD1" w:rsidP="002E4AAE">
            <w:pPr>
              <w:pStyle w:val="TAL"/>
              <w:jc w:val="center"/>
            </w:pPr>
            <w:r w:rsidRPr="000C321E">
              <w:t>Optional</w:t>
            </w:r>
          </w:p>
        </w:tc>
        <w:tc>
          <w:tcPr>
            <w:tcW w:w="1870" w:type="dxa"/>
          </w:tcPr>
          <w:p w14:paraId="3D340686" w14:textId="77777777" w:rsidR="00E16FD1" w:rsidRPr="000C321E" w:rsidRDefault="00E16FD1" w:rsidP="002E4AAE">
            <w:pPr>
              <w:pStyle w:val="TAL"/>
              <w:jc w:val="center"/>
            </w:pPr>
            <w:r w:rsidRPr="000C321E">
              <w:t>7.7.91</w:t>
            </w:r>
          </w:p>
        </w:tc>
      </w:tr>
      <w:tr w:rsidR="00E16FD1" w:rsidRPr="000C321E" w14:paraId="3D593F6A" w14:textId="77777777" w:rsidTr="002E4AAE">
        <w:trPr>
          <w:jc w:val="center"/>
        </w:trPr>
        <w:tc>
          <w:tcPr>
            <w:tcW w:w="3698" w:type="dxa"/>
          </w:tcPr>
          <w:p w14:paraId="4B4FD95D" w14:textId="77777777" w:rsidR="00E16FD1" w:rsidRPr="000C321E" w:rsidRDefault="00E16FD1" w:rsidP="002E4AAE">
            <w:pPr>
              <w:pStyle w:val="TAL"/>
            </w:pPr>
            <w:r w:rsidRPr="000C321E">
              <w:t>Extended Common Flag</w:t>
            </w:r>
          </w:p>
        </w:tc>
        <w:tc>
          <w:tcPr>
            <w:tcW w:w="2389" w:type="dxa"/>
          </w:tcPr>
          <w:p w14:paraId="5152B28E" w14:textId="77777777" w:rsidR="00E16FD1" w:rsidRPr="000C321E" w:rsidRDefault="00E16FD1" w:rsidP="002E4AAE">
            <w:pPr>
              <w:pStyle w:val="TAL"/>
              <w:jc w:val="center"/>
            </w:pPr>
            <w:r w:rsidRPr="000C321E">
              <w:t>Optional</w:t>
            </w:r>
          </w:p>
        </w:tc>
        <w:tc>
          <w:tcPr>
            <w:tcW w:w="1870" w:type="dxa"/>
          </w:tcPr>
          <w:p w14:paraId="6C98CF65" w14:textId="77777777" w:rsidR="00E16FD1" w:rsidRPr="000C321E" w:rsidRDefault="00E16FD1" w:rsidP="002E4AAE">
            <w:pPr>
              <w:pStyle w:val="TAL"/>
              <w:jc w:val="center"/>
            </w:pPr>
            <w:r w:rsidRPr="000C321E">
              <w:t>7.7.93</w:t>
            </w:r>
          </w:p>
        </w:tc>
      </w:tr>
      <w:tr w:rsidR="00E16FD1" w:rsidRPr="000C321E" w14:paraId="0DC27F2A" w14:textId="77777777" w:rsidTr="002E4AAE">
        <w:trPr>
          <w:jc w:val="center"/>
        </w:trPr>
        <w:tc>
          <w:tcPr>
            <w:tcW w:w="3698" w:type="dxa"/>
          </w:tcPr>
          <w:p w14:paraId="23E2AABD" w14:textId="77777777" w:rsidR="00E16FD1" w:rsidRPr="000C321E" w:rsidRDefault="00E16FD1" w:rsidP="002E4AAE">
            <w:pPr>
              <w:pStyle w:val="TAL"/>
            </w:pPr>
            <w:r w:rsidRPr="000C321E">
              <w:t>CSG Info</w:t>
            </w:r>
            <w:r w:rsidRPr="000C321E">
              <w:rPr>
                <w:rFonts w:hint="eastAsia"/>
                <w:lang w:eastAsia="zh-CN"/>
              </w:rPr>
              <w:t>rmation</w:t>
            </w:r>
            <w:r w:rsidRPr="000C321E">
              <w:t xml:space="preserve"> Reporting Action</w:t>
            </w:r>
          </w:p>
        </w:tc>
        <w:tc>
          <w:tcPr>
            <w:tcW w:w="2389" w:type="dxa"/>
          </w:tcPr>
          <w:p w14:paraId="49BCD759" w14:textId="77777777" w:rsidR="00E16FD1" w:rsidRPr="000C321E" w:rsidRDefault="00E16FD1" w:rsidP="002E4AAE">
            <w:pPr>
              <w:pStyle w:val="TAL"/>
              <w:jc w:val="center"/>
            </w:pPr>
            <w:r w:rsidRPr="000C321E">
              <w:t>Optional</w:t>
            </w:r>
          </w:p>
        </w:tc>
        <w:tc>
          <w:tcPr>
            <w:tcW w:w="1870" w:type="dxa"/>
          </w:tcPr>
          <w:p w14:paraId="6C9E3E22" w14:textId="77777777" w:rsidR="00E16FD1" w:rsidRPr="000C321E" w:rsidRDefault="00E16FD1" w:rsidP="002E4AAE">
            <w:pPr>
              <w:pStyle w:val="TAL"/>
              <w:jc w:val="center"/>
            </w:pPr>
            <w:r w:rsidRPr="000C321E">
              <w:t>7.7.95</w:t>
            </w:r>
          </w:p>
        </w:tc>
      </w:tr>
      <w:tr w:rsidR="00E16FD1" w:rsidRPr="000C321E" w14:paraId="398822C3" w14:textId="77777777" w:rsidTr="002E4AAE">
        <w:trPr>
          <w:jc w:val="center"/>
        </w:trPr>
        <w:tc>
          <w:tcPr>
            <w:tcW w:w="3698" w:type="dxa"/>
          </w:tcPr>
          <w:p w14:paraId="79951571" w14:textId="77777777" w:rsidR="00E16FD1" w:rsidRPr="000C321E" w:rsidRDefault="00E16FD1" w:rsidP="002E4AAE">
            <w:pPr>
              <w:pStyle w:val="TAL"/>
              <w:rPr>
                <w:lang w:eastAsia="zh-CN"/>
              </w:rPr>
            </w:pPr>
            <w:r w:rsidRPr="000C321E">
              <w:rPr>
                <w:rFonts w:hint="eastAsia"/>
                <w:lang w:eastAsia="zh-CN"/>
              </w:rPr>
              <w:t>APN-AMBR</w:t>
            </w:r>
          </w:p>
        </w:tc>
        <w:tc>
          <w:tcPr>
            <w:tcW w:w="2389" w:type="dxa"/>
          </w:tcPr>
          <w:p w14:paraId="6764902D" w14:textId="77777777" w:rsidR="00E16FD1" w:rsidRPr="000C321E" w:rsidRDefault="00E16FD1" w:rsidP="002E4AAE">
            <w:pPr>
              <w:pStyle w:val="TAL"/>
              <w:jc w:val="center"/>
            </w:pPr>
            <w:r w:rsidRPr="000C321E">
              <w:t>Optional</w:t>
            </w:r>
          </w:p>
        </w:tc>
        <w:tc>
          <w:tcPr>
            <w:tcW w:w="1870" w:type="dxa"/>
          </w:tcPr>
          <w:p w14:paraId="17FBFF91" w14:textId="77777777" w:rsidR="00E16FD1" w:rsidRPr="000C321E" w:rsidRDefault="00E16FD1" w:rsidP="002E4AAE">
            <w:pPr>
              <w:pStyle w:val="TAL"/>
              <w:jc w:val="center"/>
              <w:rPr>
                <w:lang w:eastAsia="zh-CN"/>
              </w:rPr>
            </w:pPr>
            <w:r w:rsidRPr="000C321E">
              <w:t>7.7.98</w:t>
            </w:r>
          </w:p>
        </w:tc>
      </w:tr>
      <w:tr w:rsidR="00E16FD1" w:rsidRPr="000C321E" w14:paraId="4D56B440" w14:textId="77777777" w:rsidTr="002E4AAE">
        <w:trPr>
          <w:jc w:val="center"/>
        </w:trPr>
        <w:tc>
          <w:tcPr>
            <w:tcW w:w="3698" w:type="dxa"/>
          </w:tcPr>
          <w:p w14:paraId="36AA5873" w14:textId="77777777" w:rsidR="00E16FD1" w:rsidRPr="000C321E" w:rsidRDefault="00E16FD1" w:rsidP="002E4AAE">
            <w:pPr>
              <w:pStyle w:val="TAL"/>
              <w:rPr>
                <w:lang w:eastAsia="zh-CN"/>
              </w:rPr>
            </w:pPr>
            <w:r w:rsidRPr="000C321E">
              <w:rPr>
                <w:lang w:eastAsia="zh-CN"/>
              </w:rPr>
              <w:t>GGSN Back-Off Time</w:t>
            </w:r>
          </w:p>
        </w:tc>
        <w:tc>
          <w:tcPr>
            <w:tcW w:w="2389" w:type="dxa"/>
          </w:tcPr>
          <w:p w14:paraId="401003CD" w14:textId="77777777" w:rsidR="00E16FD1" w:rsidRPr="000C321E" w:rsidRDefault="00E16FD1" w:rsidP="002E4AAE">
            <w:pPr>
              <w:pStyle w:val="TAL"/>
              <w:jc w:val="center"/>
            </w:pPr>
            <w:r w:rsidRPr="000C321E">
              <w:t>Optional</w:t>
            </w:r>
          </w:p>
        </w:tc>
        <w:tc>
          <w:tcPr>
            <w:tcW w:w="1870" w:type="dxa"/>
          </w:tcPr>
          <w:p w14:paraId="416EA903" w14:textId="77777777" w:rsidR="00E16FD1" w:rsidRPr="000C321E" w:rsidRDefault="00E16FD1" w:rsidP="002E4AAE">
            <w:pPr>
              <w:pStyle w:val="TAL"/>
              <w:jc w:val="center"/>
              <w:rPr>
                <w:lang w:eastAsia="zh-CN"/>
              </w:rPr>
            </w:pPr>
            <w:r w:rsidRPr="000C321E">
              <w:t>7.7.102</w:t>
            </w:r>
          </w:p>
        </w:tc>
      </w:tr>
      <w:tr w:rsidR="00E16FD1" w:rsidRPr="000C321E" w14:paraId="77EC6870" w14:textId="77777777" w:rsidTr="002E4AAE">
        <w:trPr>
          <w:jc w:val="center"/>
        </w:trPr>
        <w:tc>
          <w:tcPr>
            <w:tcW w:w="3698" w:type="dxa"/>
          </w:tcPr>
          <w:p w14:paraId="124DE520" w14:textId="77777777" w:rsidR="00E16FD1" w:rsidRPr="000C321E" w:rsidRDefault="00E16FD1" w:rsidP="002E4AAE">
            <w:pPr>
              <w:pStyle w:val="TAL"/>
              <w:rPr>
                <w:lang w:eastAsia="zh-CN"/>
              </w:rPr>
            </w:pPr>
            <w:r w:rsidRPr="000C321E">
              <w:rPr>
                <w:noProof/>
              </w:rPr>
              <w:t>Extended Common Flags II</w:t>
            </w:r>
          </w:p>
        </w:tc>
        <w:tc>
          <w:tcPr>
            <w:tcW w:w="2389" w:type="dxa"/>
          </w:tcPr>
          <w:p w14:paraId="515BC95A" w14:textId="77777777" w:rsidR="00E16FD1" w:rsidRPr="000C321E" w:rsidRDefault="00E16FD1" w:rsidP="002E4AAE">
            <w:pPr>
              <w:pStyle w:val="TAL"/>
              <w:jc w:val="center"/>
            </w:pPr>
            <w:r w:rsidRPr="000C321E">
              <w:t>Optional</w:t>
            </w:r>
          </w:p>
        </w:tc>
        <w:tc>
          <w:tcPr>
            <w:tcW w:w="1870" w:type="dxa"/>
          </w:tcPr>
          <w:p w14:paraId="49485B89" w14:textId="77777777" w:rsidR="00E16FD1" w:rsidRPr="000C321E" w:rsidRDefault="00E16FD1" w:rsidP="002E4AAE">
            <w:pPr>
              <w:pStyle w:val="TAL"/>
              <w:jc w:val="center"/>
            </w:pPr>
            <w:r w:rsidRPr="000C321E">
              <w:t>7.7.118</w:t>
            </w:r>
          </w:p>
        </w:tc>
      </w:tr>
      <w:tr w:rsidR="00E16FD1" w:rsidRPr="000C321E" w14:paraId="46F5B8BA" w14:textId="77777777" w:rsidTr="002E4AAE">
        <w:trPr>
          <w:jc w:val="center"/>
        </w:trPr>
        <w:tc>
          <w:tcPr>
            <w:tcW w:w="3698" w:type="dxa"/>
          </w:tcPr>
          <w:p w14:paraId="436F9071" w14:textId="77777777" w:rsidR="00E16FD1" w:rsidRPr="000C321E" w:rsidRDefault="00E16FD1" w:rsidP="002E4AAE">
            <w:pPr>
              <w:pStyle w:val="TAL"/>
            </w:pPr>
            <w:r w:rsidRPr="000C321E">
              <w:t>Private Extension</w:t>
            </w:r>
          </w:p>
        </w:tc>
        <w:tc>
          <w:tcPr>
            <w:tcW w:w="2389" w:type="dxa"/>
          </w:tcPr>
          <w:p w14:paraId="2A050D5A" w14:textId="77777777" w:rsidR="00E16FD1" w:rsidRPr="000C321E" w:rsidRDefault="00E16FD1" w:rsidP="002E4AAE">
            <w:pPr>
              <w:pStyle w:val="TAL"/>
              <w:jc w:val="center"/>
            </w:pPr>
            <w:r w:rsidRPr="000C321E">
              <w:t>Optional</w:t>
            </w:r>
          </w:p>
        </w:tc>
        <w:tc>
          <w:tcPr>
            <w:tcW w:w="1870" w:type="dxa"/>
          </w:tcPr>
          <w:p w14:paraId="1EDE086B" w14:textId="77777777" w:rsidR="00E16FD1" w:rsidRPr="000C321E" w:rsidRDefault="00E16FD1" w:rsidP="002E4AAE">
            <w:pPr>
              <w:pStyle w:val="TAL"/>
              <w:jc w:val="center"/>
            </w:pPr>
            <w:r w:rsidRPr="000C321E">
              <w:t>7.7.46</w:t>
            </w:r>
          </w:p>
        </w:tc>
      </w:tr>
    </w:tbl>
    <w:p w14:paraId="5BBC98D3" w14:textId="77777777" w:rsidR="00E16FD1" w:rsidRPr="000C321E" w:rsidRDefault="00E16FD1" w:rsidP="00E16FD1"/>
    <w:p w14:paraId="6D3FCE03" w14:textId="77777777" w:rsidR="00E16FD1" w:rsidRPr="000C321E" w:rsidRDefault="00E16FD1" w:rsidP="00E16FD1">
      <w:pPr>
        <w:pStyle w:val="Heading3"/>
      </w:pPr>
      <w:bookmarkStart w:id="69" w:name="_Toc9597824"/>
      <w:bookmarkStart w:id="70" w:name="_Toc106894063"/>
      <w:r w:rsidRPr="000C321E">
        <w:t>7.3.3</w:t>
      </w:r>
      <w:r w:rsidRPr="000C321E">
        <w:tab/>
        <w:t>Update PDP Context Request</w:t>
      </w:r>
      <w:bookmarkEnd w:id="69"/>
      <w:bookmarkEnd w:id="70"/>
    </w:p>
    <w:p w14:paraId="43CF307E" w14:textId="77777777" w:rsidR="00E16FD1" w:rsidRPr="000C321E" w:rsidRDefault="00E16FD1" w:rsidP="00E16FD1">
      <w:r w:rsidRPr="000C321E">
        <w:t>An Update PDP Context Request message shall be sent from an SGSN to a GGSN as part of the GPRS inter-SGSN Routeing Area Update procedure, the PDP Context Modification procedure, to redistribute contexts due to load sharing or as part of the inter-system intra</w:t>
      </w:r>
      <w:r w:rsidRPr="000C321E">
        <w:noBreakHyphen/>
        <w:t>SGSN update procedure i.e. UE transitioning between UTRAN and GERAN A/Gb mode (and vice versa) on the same SGSN and if the SGSN decides to enable a direct GTP-U tunnel between the GGSN and the RNC. It shall be used to change the QoS and the path. For the inter-SGSN Routeing Area Update procedure the message shall be sent by the new SGSN.</w:t>
      </w:r>
    </w:p>
    <w:p w14:paraId="7E841EB9" w14:textId="77777777" w:rsidR="00E16FD1" w:rsidRPr="000C321E" w:rsidRDefault="00E16FD1" w:rsidP="00E16FD1">
      <w:r w:rsidRPr="000C321E">
        <w:t>The Update PDP Context Request shall also be used as part of:</w:t>
      </w:r>
    </w:p>
    <w:p w14:paraId="2D9B8DF4" w14:textId="77777777" w:rsidR="00E16FD1" w:rsidRPr="000C321E" w:rsidRDefault="00E16FD1" w:rsidP="00E16FD1">
      <w:pPr>
        <w:pStyle w:val="B1"/>
      </w:pPr>
      <w:r w:rsidRPr="000C321E">
        <w:t>-</w:t>
      </w:r>
      <w:r w:rsidRPr="000C321E">
        <w:tab/>
        <w:t>the Secondary PDP Context Activation Procedure to indicate that RAN Procedures are ready and that the SGSN is ready to receive payload from the GGSN on the new PDP Context;</w:t>
      </w:r>
    </w:p>
    <w:p w14:paraId="43A18F19" w14:textId="77777777" w:rsidR="00E16FD1" w:rsidRPr="000C321E" w:rsidRDefault="00E16FD1" w:rsidP="00E16FD1">
      <w:pPr>
        <w:pStyle w:val="B1"/>
      </w:pPr>
      <w:r w:rsidRPr="000C321E">
        <w:lastRenderedPageBreak/>
        <w:t>-</w:t>
      </w:r>
      <w:r w:rsidRPr="000C321E">
        <w:tab/>
        <w:t xml:space="preserve">the </w:t>
      </w:r>
      <w:r w:rsidRPr="000C321E">
        <w:rPr>
          <w:lang w:val="en-US"/>
        </w:rPr>
        <w:t>UTRAN/GERAN to UTRAN (HSPA) SRVCC</w:t>
      </w:r>
      <w:r w:rsidRPr="000C321E">
        <w:t xml:space="preserve"> Procedure when the target node is a Gn/Gp SGSN as specified in 3GPP TS 23.216 [50]; or</w:t>
      </w:r>
    </w:p>
    <w:p w14:paraId="27FB9A89" w14:textId="77777777" w:rsidR="00E16FD1" w:rsidRPr="000C321E" w:rsidRDefault="00E16FD1" w:rsidP="00E16FD1">
      <w:pPr>
        <w:pStyle w:val="B1"/>
      </w:pPr>
      <w:r w:rsidRPr="000C321E">
        <w:t>-</w:t>
      </w:r>
      <w:r w:rsidRPr="000C321E">
        <w:tab/>
        <w:t>the HSS-based P-CSCF restoration procedure as specified in</w:t>
      </w:r>
      <w:r w:rsidRPr="000C321E">
        <w:rPr>
          <w:lang w:val="sv-SE"/>
        </w:rPr>
        <w:t xml:space="preserve"> 3GPP TS 23.380 [57]</w:t>
      </w:r>
      <w:r w:rsidRPr="000C321E">
        <w:t>.</w:t>
      </w:r>
    </w:p>
    <w:p w14:paraId="7A64352F" w14:textId="77777777" w:rsidR="00E16FD1" w:rsidRPr="000C321E" w:rsidRDefault="00E16FD1" w:rsidP="00E16FD1">
      <w:r w:rsidRPr="000C321E">
        <w:t>The NSAPI information element together with the Tunnel Endpoint Identifier in the GTP header unambiguously identifies a PDP Context in the GGSN.</w:t>
      </w:r>
    </w:p>
    <w:p w14:paraId="71594DD9" w14:textId="77777777" w:rsidR="00E16FD1" w:rsidRPr="000C321E" w:rsidRDefault="00E16FD1" w:rsidP="00E16FD1">
      <w:r w:rsidRPr="000C321E">
        <w:t>The IMSI</w:t>
      </w:r>
      <w:r>
        <w:t>, if available, should</w:t>
      </w:r>
      <w:r w:rsidRPr="000C321E">
        <w:t xml:space="preserve"> be included and the GGSN </w:t>
      </w:r>
      <w:r>
        <w:t>should</w:t>
      </w:r>
      <w:r w:rsidRPr="000C321E">
        <w:t xml:space="preserve"> use the IMSI to verify if the Update PDP Context Request message is received for the right UE context.</w:t>
      </w:r>
    </w:p>
    <w:p w14:paraId="0A0C6EC1" w14:textId="77777777" w:rsidR="00E16FD1" w:rsidRPr="000C321E" w:rsidRDefault="00E16FD1" w:rsidP="00E16FD1">
      <w:pPr>
        <w:pStyle w:val="NO"/>
      </w:pPr>
      <w:r w:rsidRPr="000C321E">
        <w:t>NOTE:</w:t>
      </w:r>
      <w:r w:rsidRPr="000C321E">
        <w:tab/>
        <w:t>I</w:t>
      </w:r>
      <w:r w:rsidRPr="000C321E">
        <w:rPr>
          <w:noProof/>
        </w:rPr>
        <w:t>n some error scenarios, e.g. a delete PDP context request is lost over Gn/Gp interface, the hanging PDP Context in the SGSN can trigger an update towards the GGSN, if the GGSN has reassigned the F-TEID of the hanging PDP Context for another UE.</w:t>
      </w:r>
    </w:p>
    <w:p w14:paraId="1A018B67" w14:textId="77777777" w:rsidR="00E16FD1" w:rsidRPr="000C321E" w:rsidRDefault="00E16FD1" w:rsidP="00E16FD1">
      <w:r w:rsidRPr="000C321E">
        <w:t>The Tunnel Endpoint Identifier Data field specifies a downlink Tunnel Endpoint Identifier for G-PDUs which is chosen by the SGSN. The GGSN shall include this Tunnel Endpoint Identifier in the GTP header of all subsequent downlink G-PDUs that are related to the requested PDP context.</w:t>
      </w:r>
    </w:p>
    <w:p w14:paraId="484DA51E" w14:textId="77777777" w:rsidR="00E16FD1" w:rsidRPr="000C321E" w:rsidRDefault="00E16FD1" w:rsidP="00E16FD1">
      <w:pPr>
        <w:keepNext/>
        <w:keepLines/>
      </w:pPr>
      <w:r w:rsidRPr="000C321E">
        <w:t xml:space="preserve">The Tunnel Endpoint Identifier Control Plane field specifies a downlink Tunnel Endpoint Identifier Control Plane messages which is chosen by the SGSN. The GGSN shall include this Tunnel Endpoint Identifier in the GTP header of all subsequent downlink control plane messages that are related to the requested PDP context. </w:t>
      </w:r>
      <w:r w:rsidRPr="000C321E">
        <w:rPr>
          <w:lang w:eastAsia="ja-JP"/>
        </w:rPr>
        <w:t xml:space="preserve"> If the SGSN has already confirmed successful assignment of its Tunnel Endpoint Identifier Control Plane to the peer GGSN, this field shall not be present. The SGSN confirms successful assignment of its Tunnel Endpoint Identifier Control Plane to the GGSN when it receives any message with its assigned Tunnel Endpoint Identifier Control Plane in the GTP header from the GGSN.</w:t>
      </w:r>
    </w:p>
    <w:p w14:paraId="65C43A4D" w14:textId="77777777" w:rsidR="00E16FD1" w:rsidRPr="000C321E" w:rsidRDefault="00E16FD1" w:rsidP="00E16FD1">
      <w:pPr>
        <w:rPr>
          <w:lang w:eastAsia="zh-CN"/>
        </w:rPr>
      </w:pPr>
      <w:r w:rsidRPr="000C321E">
        <w:t>The Quality of Service Profile information element shall include the QoS negotiated between the MS and SGSN at PDP Context activation or the new QoS negotiated in the PDP Context Modification procedure. The Evolved Allocation/Retention Priority I information element shall include the negotiated Evolved Allocation/Retention Priority if the SGSN supports it and if the support of Evolved ARP has been indicated by the current GGSN or if the SGSN has no information if GGSN supports Evolved ARP.</w:t>
      </w:r>
      <w:r w:rsidRPr="000C321E">
        <w:rPr>
          <w:rFonts w:hint="eastAsia"/>
          <w:lang w:eastAsia="zh-CN"/>
        </w:rPr>
        <w:t xml:space="preserve"> </w:t>
      </w:r>
      <w:r w:rsidRPr="000C321E">
        <w:rPr>
          <w:lang w:eastAsia="zh-CN"/>
        </w:rPr>
        <w:t xml:space="preserve">If the SGSN has ever indicated the support of the eARP IE towards a GGSN, it then shall include it in all subsequent GTP messages (i.e. Create PDP Context Request and Update PDP Context Request) towards the same GGSN for a given PDN connection, assuming the eARP remains valid within the subscription and that GGSN supports eARP. </w:t>
      </w:r>
      <w:r w:rsidRPr="000C321E">
        <w:t xml:space="preserve">The </w:t>
      </w:r>
      <w:r w:rsidRPr="000C321E">
        <w:rPr>
          <w:rFonts w:hint="eastAsia"/>
          <w:lang w:eastAsia="zh-CN"/>
        </w:rPr>
        <w:t>APN-AMBR</w:t>
      </w:r>
      <w:r w:rsidRPr="000C321E">
        <w:t xml:space="preserve"> shall include the negotiated </w:t>
      </w:r>
      <w:r w:rsidRPr="000C321E">
        <w:rPr>
          <w:rFonts w:hint="eastAsia"/>
          <w:lang w:eastAsia="zh-CN"/>
        </w:rPr>
        <w:t>APN-AMBR</w:t>
      </w:r>
      <w:r w:rsidRPr="000C321E">
        <w:t xml:space="preserve"> if the SGSN supports it and if the support of </w:t>
      </w:r>
      <w:r w:rsidRPr="000C321E">
        <w:rPr>
          <w:rFonts w:hint="eastAsia"/>
          <w:lang w:eastAsia="zh-CN"/>
        </w:rPr>
        <w:t>APN-AMBR</w:t>
      </w:r>
      <w:r w:rsidRPr="000C321E">
        <w:t xml:space="preserve"> has been indicated by the current GGSN</w:t>
      </w:r>
      <w:r w:rsidRPr="000C321E">
        <w:rPr>
          <w:rFonts w:hint="eastAsia"/>
          <w:lang w:eastAsia="zh-CN"/>
        </w:rPr>
        <w:t xml:space="preserve"> and the current SGSN changes the APN-AMBR</w:t>
      </w:r>
      <w:r w:rsidRPr="000C321E">
        <w:t xml:space="preserve"> or if the SGSN has no information if GGSN supports </w:t>
      </w:r>
      <w:r w:rsidRPr="000C321E">
        <w:rPr>
          <w:rFonts w:hint="eastAsia"/>
          <w:lang w:eastAsia="zh-CN"/>
        </w:rPr>
        <w:t>APN-AMBR.</w:t>
      </w:r>
    </w:p>
    <w:p w14:paraId="33FD83F9" w14:textId="77777777" w:rsidR="00E16FD1" w:rsidRPr="000C321E" w:rsidRDefault="00E16FD1" w:rsidP="00E16FD1">
      <w:r w:rsidRPr="000C321E">
        <w:t>The SGSN shall include an SGSN Address for control plane and an SGSN address for user traffic, which may differ from that provided by the underlying network service (e.g. IP).</w:t>
      </w:r>
    </w:p>
    <w:p w14:paraId="1FBCC5CB" w14:textId="77777777" w:rsidR="00E16FD1" w:rsidRDefault="00E16FD1" w:rsidP="00E16FD1">
      <w:r>
        <w:t>The following requirements apply for IPv4/IPv6 capable SGSN and GGSN:</w:t>
      </w:r>
    </w:p>
    <w:p w14:paraId="27FCCA86" w14:textId="77777777" w:rsidR="00E16FD1" w:rsidRDefault="00E16FD1" w:rsidP="00E16FD1">
      <w:pPr>
        <w:pStyle w:val="B1"/>
      </w:pPr>
      <w:r>
        <w:t>-</w:t>
      </w:r>
      <w:r>
        <w:tab/>
        <w:t>For an Update PDP Context request triggered by an inter-SGSN mobility scenario, i</w:t>
      </w:r>
      <w:r w:rsidRPr="000C321E">
        <w:t xml:space="preserve">f an IPv4/IPv6 capable SGSN </w:t>
      </w:r>
      <w:r>
        <w:t xml:space="preserve">did not receive IPv6 addresses for both the GGSN control plane and GGSN user plane </w:t>
      </w:r>
      <w:r w:rsidRPr="000C321E">
        <w:t>from the old SGSN, it shall include IPv4 addresses in the fields SGSN Address for Control Plane and SGSN Address for User Traffic and IPv6 addresses in the fields Alternative SGSN Address for Control Plane and Alternative SGSN Address for User Traffic. Otherwise, an IPv4/IPv6 capable SGSN shall use only SGSN IPv6 addresses if it has GGSN IPv6 addresses available</w:t>
      </w:r>
      <w:r>
        <w:t xml:space="preserve"> for both the GGSN control plane and GGSN user plane</w:t>
      </w:r>
      <w:r w:rsidRPr="000C321E">
        <w:t>.</w:t>
      </w:r>
    </w:p>
    <w:p w14:paraId="27F23EFD" w14:textId="77777777" w:rsidR="00E16FD1" w:rsidRPr="000C321E" w:rsidRDefault="00E16FD1" w:rsidP="00E16FD1">
      <w:pPr>
        <w:pStyle w:val="B1"/>
      </w:pPr>
      <w:r>
        <w:t>-</w:t>
      </w:r>
      <w:r>
        <w:tab/>
        <w:t>For an Update PDP Context Request triggered by an intra-SGSN scenario, an IPv4/IPv6 capable SGSN should only include SGSN addresses of the same type as the address type currently in use between the SGSN and GGSN for the PDP context, i.e. of the same type as the GGSN Address for Control Plane and GGSN Address for user traffic earlier received from the GGSN. For instance, if IPv4 is currently in use between the SGSN and GGSN, the SGSN should include SGSN IPv4 addresses and it should not include Alternative SGSN Addresses for Control Plane or User Traffic.</w:t>
      </w:r>
    </w:p>
    <w:p w14:paraId="13672E41" w14:textId="77777777" w:rsidR="00E16FD1" w:rsidRDefault="00E16FD1" w:rsidP="00E16FD1">
      <w:pPr>
        <w:pStyle w:val="B1"/>
      </w:pPr>
      <w:r>
        <w:t>-</w:t>
      </w:r>
      <w:r>
        <w:tab/>
        <w:t xml:space="preserve">In either case, if IPv6 SGSN addresses are included in the request and </w:t>
      </w:r>
      <w:r w:rsidRPr="000C321E">
        <w:t xml:space="preserve">the GGSN supports IPv6 below GTP, </w:t>
      </w:r>
      <w:r>
        <w:t>the GGSN</w:t>
      </w:r>
      <w:r w:rsidRPr="000C321E">
        <w:t xml:space="preserve"> shall store and use the IPv6 SGSN addresses for communication with the SGSN and ignore the IPv4 SGSN addresses. If </w:t>
      </w:r>
      <w:r>
        <w:t xml:space="preserve">IPv6 SGSN addresses are included in the request and </w:t>
      </w:r>
      <w:r w:rsidRPr="000C321E">
        <w:t xml:space="preserve">the GGSN supports only IPv4 below GTP, </w:t>
      </w:r>
      <w:r>
        <w:t>the GGSN</w:t>
      </w:r>
      <w:r w:rsidRPr="000C321E">
        <w:t xml:space="preserve"> shall store and use the IPv4 SGSN addresses for communication with the SGSN and ignore the IPv6 SGSN addresses. When active contexts are being redistributed due to load sharing, G-PDUs that are in transit across the Gn-interface are in an undetermined state and may be lost.</w:t>
      </w:r>
    </w:p>
    <w:p w14:paraId="78662BE2" w14:textId="77777777" w:rsidR="00E16FD1" w:rsidRPr="000C321E" w:rsidRDefault="00E16FD1" w:rsidP="00E16FD1">
      <w:r w:rsidRPr="000C321E">
        <w:lastRenderedPageBreak/>
        <w:t>The SGSN shall include a Recovery information element into the Update PDP Context Request if the SGSN is in contact with the GGSN for the very first time or if the SGSN has restarted recently and the new Restart Counter value has not yet been indicated to the GGSN. The GGSN that receives a Recovery information element in the Update PDP Context Request message element shall handle it in the same way as when receiving an Echo Response message. The Update PDP Context Request message shall be considered as a valid update request for the PDP context indicated in the message.</w:t>
      </w:r>
    </w:p>
    <w:p w14:paraId="02AE66C1" w14:textId="77777777" w:rsidR="00E16FD1" w:rsidRPr="000C321E" w:rsidRDefault="00E16FD1" w:rsidP="00E16FD1">
      <w:r w:rsidRPr="000C321E">
        <w:t>The Traffic Flow Template (TFT) is used to distinguish between different user traffic flows.</w:t>
      </w:r>
    </w:p>
    <w:p w14:paraId="77A8B215" w14:textId="77777777" w:rsidR="00E16FD1" w:rsidRPr="000C321E" w:rsidRDefault="00E16FD1" w:rsidP="00E16FD1">
      <w:r w:rsidRPr="000C321E">
        <w:t>The SGSN shall include Trace Reference, Trace Type, Trigger Id, OMC Identity and Additional Trace Info (Trace reference 2, Trace Recording Session Reference, triggering events in GGSN, Trace Depth, List of interfaces to trace in GGSN and Trace Activity Control) in the message if GGSN trace is activated while the PDP context is active. The SGSN shall copy Trace Reference, Trace Type, OMC Identity and Additional Trace Info from the trace request received from the HLR or OMC and the Trace Activity Control of the Additional Trace Info shall be set to Trace Activation</w:t>
      </w:r>
    </w:p>
    <w:p w14:paraId="1DC4C3C6" w14:textId="77777777" w:rsidR="00E16FD1" w:rsidRPr="000C321E" w:rsidRDefault="00E16FD1" w:rsidP="00E16FD1">
      <w:r w:rsidRPr="000C321E">
        <w:t>If SGSN deactivates the Trace Session to GGSN, the SGSN shall include the Additional Trace Info in the message and the Trace Activity Control shall be set to Trace Deactivation.</w:t>
      </w:r>
    </w:p>
    <w:p w14:paraId="20973BF4" w14:textId="77777777" w:rsidR="00E16FD1" w:rsidRPr="000C321E" w:rsidRDefault="00E16FD1" w:rsidP="00E16FD1">
      <w:r w:rsidRPr="000C321E">
        <w:t>For more detailed description of Trace Session activation/deactivation procedures see 3GPP TS 32.422 [31]</w:t>
      </w:r>
    </w:p>
    <w:p w14:paraId="64E3BBE2" w14:textId="77777777" w:rsidR="00E16FD1" w:rsidRPr="000C321E" w:rsidRDefault="00E16FD1" w:rsidP="00E16FD1">
      <w:r w:rsidRPr="000C321E">
        <w:t>For SGSN and GGSN trace record description see 3GPP TS 32.423 [32]</w:t>
      </w:r>
    </w:p>
    <w:p w14:paraId="0FABA871" w14:textId="77777777" w:rsidR="00E16FD1" w:rsidRPr="000C321E" w:rsidRDefault="00E16FD1" w:rsidP="00E16FD1">
      <w:r w:rsidRPr="000C321E">
        <w:t>The SGSN shall include the Routeing Area Identity (RAI) if the serving core network operator has changed, or the SGSN may include it otherwise. The MCC and MNC components shall be populated with the MCC and MNC of the serving core network operator. The LAC and RAC components shall be populated by the SGSN with the value of "FFFE" and "FF", respectively. See one exception to this rule below</w:t>
      </w:r>
      <w:r w:rsidRPr="000C321E">
        <w:rPr>
          <w:szCs w:val="18"/>
        </w:rPr>
        <w:t xml:space="preserve"> in shared GERAN and UTRAN networks.</w:t>
      </w:r>
    </w:p>
    <w:p w14:paraId="4769BAA3" w14:textId="77777777" w:rsidR="00E16FD1" w:rsidRPr="000C321E" w:rsidRDefault="00E16FD1" w:rsidP="00E16FD1">
      <w:pPr>
        <w:pStyle w:val="NO"/>
      </w:pPr>
      <w:r w:rsidRPr="000C321E">
        <w:t>NOTE 1:</w:t>
      </w:r>
      <w:r w:rsidRPr="000C321E">
        <w:tab/>
        <w:t>The serving core network operator ID is the PLMN ID of the SGSN which is currently serving the UE. An SGSN which supports multiple PLMN IDs is considered as logically different SGSNs.</w:t>
      </w:r>
    </w:p>
    <w:p w14:paraId="3E29D2E9" w14:textId="77777777" w:rsidR="00E16FD1" w:rsidRPr="000C321E" w:rsidRDefault="00E16FD1" w:rsidP="00E16FD1">
      <w:r w:rsidRPr="000C321E">
        <w:t>The optional Private Extension contains vendor or operator specific information.</w:t>
      </w:r>
    </w:p>
    <w:p w14:paraId="658D0A5C" w14:textId="77777777" w:rsidR="00E16FD1" w:rsidRPr="000C321E" w:rsidRDefault="00E16FD1" w:rsidP="00E16FD1">
      <w:r w:rsidRPr="000C321E">
        <w:t>The MS includes the Protocol Configuration Options (PCO) information element in the request if the MS wishes to provide the GGSN with application specific parameters. The SGSN includes this IE in the Update PDP Context Request if the associated Modify PDP Context Request from the MS includes protocol configuration options. The SGSN shall copy the content of this IE transparently from the content of the PCO IE in the Modify PDP Context Request message.</w:t>
      </w:r>
    </w:p>
    <w:p w14:paraId="6ED363D4" w14:textId="77777777" w:rsidR="00E16FD1" w:rsidRPr="000C321E" w:rsidRDefault="00E16FD1" w:rsidP="00E16FD1">
      <w:r w:rsidRPr="000C321E">
        <w:t xml:space="preserve">The presence of the Common Flags IE is optional. If the RAN Procedures Ready bit of the Common Flags IE is set to 1, then SGSN is ready to receive payload on the PDP Context indicated in the message. </w:t>
      </w:r>
      <w:r w:rsidRPr="000C321E">
        <w:rPr>
          <w:rFonts w:eastAsia="SimSun"/>
          <w:lang w:eastAsia="zh-CN"/>
        </w:rPr>
        <w:t xml:space="preserve">If RAN Procedures Ready bit of the Common Flags IE is set to 0 or the Common Flags IE is absent then the RAN procedures in the SGSN may or may not be ready. </w:t>
      </w:r>
      <w:r w:rsidRPr="000C321E">
        <w:t xml:space="preserve">If the NRSN bit of the Common Flags IE is set to 1, the SGSN supports the network requested bearer control. </w:t>
      </w:r>
      <w:r w:rsidRPr="000C321E">
        <w:rPr>
          <w:rFonts w:eastAsia="SimSun"/>
          <w:lang w:eastAsia="zh-CN"/>
        </w:rPr>
        <w:t xml:space="preserve">If NRSN bit of the Common Flags IE is set to 0 or the Common Flags IE is absent then the </w:t>
      </w:r>
      <w:r w:rsidRPr="000C321E">
        <w:t>SGSN does not support network requested bearer control</w:t>
      </w:r>
      <w:r w:rsidRPr="000C321E">
        <w:rPr>
          <w:rFonts w:eastAsia="SimSun"/>
          <w:lang w:eastAsia="zh-CN"/>
        </w:rPr>
        <w:t>.</w:t>
      </w:r>
      <w:r w:rsidRPr="000C321E">
        <w:t xml:space="preserve"> Handling of the Common Flags IE (also the handling of </w:t>
      </w:r>
      <w:r w:rsidRPr="000C321E">
        <w:rPr>
          <w:lang w:val="en-US"/>
        </w:rPr>
        <w:t>"</w:t>
      </w:r>
      <w:r w:rsidRPr="000C321E">
        <w:t>No QoS negotiation</w:t>
      </w:r>
      <w:r w:rsidRPr="000C321E">
        <w:rPr>
          <w:lang w:val="en-US"/>
        </w:rPr>
        <w:t>"</w:t>
      </w:r>
      <w:r w:rsidRPr="000C321E">
        <w:t xml:space="preserve"> bit in the Common Flags IE) by GGSN is specified in </w:t>
      </w:r>
      <w:r>
        <w:t>clause</w:t>
      </w:r>
      <w:r w:rsidRPr="000C321E">
        <w:t xml:space="preserve"> 7.3.4 "Update PDP Context Response".</w:t>
      </w:r>
      <w:r w:rsidRPr="000C321E">
        <w:rPr>
          <w:rFonts w:eastAsia="SimSun"/>
          <w:lang w:eastAsia="zh-CN"/>
        </w:rPr>
        <w:t xml:space="preserve"> </w:t>
      </w:r>
      <w:r w:rsidRPr="000C321E">
        <w:t xml:space="preserve">If the Upgrade QoS Supported bit of the Common Flags IE is set to 1, the SGSN supports the </w:t>
      </w:r>
      <w:r w:rsidRPr="000C321E">
        <w:rPr>
          <w:lang w:eastAsia="ja-JP"/>
        </w:rPr>
        <w:t>QoS upgrade in Response message functionality.</w:t>
      </w:r>
      <w:r w:rsidRPr="000C321E">
        <w:t xml:space="preserve"> </w:t>
      </w:r>
      <w:r w:rsidRPr="000C321E">
        <w:rPr>
          <w:rFonts w:eastAsia="SimSun"/>
          <w:lang w:eastAsia="zh-CN"/>
        </w:rPr>
        <w:t xml:space="preserve">If </w:t>
      </w:r>
      <w:r w:rsidRPr="000C321E">
        <w:t xml:space="preserve">Upgrade QoS Supported </w:t>
      </w:r>
      <w:r w:rsidRPr="000C321E">
        <w:rPr>
          <w:rFonts w:eastAsia="SimSun"/>
          <w:lang w:eastAsia="zh-CN"/>
        </w:rPr>
        <w:t xml:space="preserve">bit of the Common Flags IE is set to 0 or the Common Flags IE is absent then the </w:t>
      </w:r>
      <w:r w:rsidRPr="000C321E">
        <w:t xml:space="preserve">SGSN does not support </w:t>
      </w:r>
      <w:r w:rsidRPr="000C321E">
        <w:rPr>
          <w:lang w:eastAsia="ja-JP"/>
        </w:rPr>
        <w:t>QoS upgrade in Response message functionality</w:t>
      </w:r>
      <w:r w:rsidRPr="000C321E">
        <w:rPr>
          <w:rFonts w:eastAsia="SimSun"/>
          <w:lang w:eastAsia="zh-CN"/>
        </w:rPr>
        <w:t>.</w:t>
      </w:r>
    </w:p>
    <w:p w14:paraId="3EA9B83F" w14:textId="77777777" w:rsidR="00E16FD1" w:rsidRPr="000C321E" w:rsidRDefault="00E16FD1" w:rsidP="00E16FD1">
      <w:r w:rsidRPr="000C321E">
        <w:t xml:space="preserve">If the Direct Tunnel Flags IE is included and if the DTI bit of the Direct Tunnel Flags IE is set to 1, this indicates to the GGSN that for this PDP Context the SGSN is invoking a direct tunnel. </w:t>
      </w:r>
      <w:r w:rsidRPr="000C321E">
        <w:rPr>
          <w:rFonts w:hint="eastAsia"/>
          <w:lang w:eastAsia="zh-CN"/>
        </w:rPr>
        <w:t xml:space="preserve">In this case, the GGSN shall not change the allocated userplane </w:t>
      </w:r>
      <w:r w:rsidRPr="000C321E">
        <w:t>Tunnel Endpoint Identifier Data</w:t>
      </w:r>
      <w:r w:rsidRPr="000C321E">
        <w:rPr>
          <w:rFonts w:hint="eastAsia"/>
          <w:lang w:eastAsia="zh-CN"/>
        </w:rPr>
        <w:t xml:space="preserve"> and IP address in the corresponding Update PDP Context Response message.</w:t>
      </w:r>
      <w:r w:rsidRPr="000C321E">
        <w:t>If the DTI bit of the Direct Tunnel Flags IE is set to 0 or the Direct Tunnel Flags IE is absent, this indicates to the GGSN that for this PDP Context the SGSN is not invoking a direct tunnel. All other fields of the Direct Tunnel Flags IE shall be ignored.</w:t>
      </w:r>
    </w:p>
    <w:p w14:paraId="100E2906" w14:textId="77777777" w:rsidR="00E16FD1" w:rsidRPr="000C321E" w:rsidRDefault="00E16FD1" w:rsidP="00E16FD1">
      <w:pPr>
        <w:rPr>
          <w:lang w:eastAsia="zh-CN"/>
        </w:rPr>
      </w:pPr>
      <w:r w:rsidRPr="000C321E">
        <w:t xml:space="preserve">The SGSN may include the MS Time Zone IE if it is available (see </w:t>
      </w:r>
      <w:r w:rsidR="006E5EE3">
        <w:t>clause</w:t>
      </w:r>
      <w:r w:rsidRPr="000C321E">
        <w:t xml:space="preserve"> 15.1.1a of 3GPP TS 23.060 [4] for more information). </w:t>
      </w:r>
      <w:r w:rsidRPr="000C321E">
        <w:rPr>
          <w:rFonts w:hint="eastAsia"/>
          <w:lang w:eastAsia="zh-CN"/>
        </w:rPr>
        <w:t xml:space="preserve">The SGSN shall include the </w:t>
      </w:r>
      <w:r w:rsidRPr="000C321E">
        <w:t>User Location Information</w:t>
      </w:r>
      <w:r w:rsidRPr="000C321E">
        <w:rPr>
          <w:rFonts w:hint="eastAsia"/>
          <w:lang w:eastAsia="zh-CN"/>
        </w:rPr>
        <w:t xml:space="preserve"> IE</w:t>
      </w:r>
      <w:r w:rsidRPr="000C321E">
        <w:t xml:space="preserve"> </w:t>
      </w:r>
      <w:r w:rsidRPr="000C321E">
        <w:rPr>
          <w:rFonts w:hint="eastAsia"/>
          <w:lang w:eastAsia="zh-CN"/>
        </w:rPr>
        <w:t xml:space="preserve">in the </w:t>
      </w:r>
      <w:r w:rsidRPr="000C321E">
        <w:t>PDP Context Modification procedure and</w:t>
      </w:r>
      <w:r w:rsidRPr="000C321E">
        <w:rPr>
          <w:rFonts w:hint="eastAsia"/>
          <w:lang w:eastAsia="zh-CN"/>
        </w:rPr>
        <w:t xml:space="preserve">, </w:t>
      </w:r>
      <w:r w:rsidRPr="000C321E">
        <w:rPr>
          <w:lang w:eastAsia="zh-CN"/>
        </w:rPr>
        <w:t xml:space="preserve">if the SGSN has deferred the reporting of a previous ULI change until a RAB or user plane is established (see </w:t>
      </w:r>
      <w:r>
        <w:rPr>
          <w:lang w:eastAsia="zh-CN"/>
        </w:rPr>
        <w:t>clause</w:t>
      </w:r>
      <w:r w:rsidRPr="000C321E">
        <w:rPr>
          <w:lang w:eastAsia="zh-CN"/>
        </w:rPr>
        <w:t xml:space="preserve"> 7.5B.1.1), in a Service Request</w:t>
      </w:r>
      <w:r w:rsidRPr="000C321E">
        <w:t xml:space="preserve"> procedure when establishing a direct GTP-U tunnel between the GGSN and the RNC. T</w:t>
      </w:r>
      <w:r w:rsidRPr="000C321E">
        <w:rPr>
          <w:lang w:eastAsia="zh-CN"/>
        </w:rPr>
        <w:t>he SGSN</w:t>
      </w:r>
      <w:r w:rsidRPr="000C321E">
        <w:rPr>
          <w:rFonts w:hint="eastAsia"/>
          <w:lang w:eastAsia="zh-CN"/>
        </w:rPr>
        <w:t xml:space="preserve"> may include the </w:t>
      </w:r>
      <w:r w:rsidRPr="000C321E">
        <w:t>User Location Information</w:t>
      </w:r>
      <w:r w:rsidRPr="000C321E">
        <w:rPr>
          <w:rFonts w:hint="eastAsia"/>
          <w:lang w:eastAsia="zh-CN"/>
        </w:rPr>
        <w:t xml:space="preserve"> IE</w:t>
      </w:r>
      <w:r w:rsidRPr="000C321E">
        <w:t xml:space="preserve"> </w:t>
      </w:r>
      <w:r w:rsidRPr="000C321E">
        <w:rPr>
          <w:rFonts w:hint="eastAsia"/>
          <w:lang w:eastAsia="zh-CN"/>
        </w:rPr>
        <w:t xml:space="preserve">in the other procedures. </w:t>
      </w:r>
      <w:r w:rsidRPr="000C321E">
        <w:t>If the User Location Information IE is included then the SGSN shall include the CGI or SAI in the "Geographic Location" field depending on whether the MS is in a cell or a service area respectively.</w:t>
      </w:r>
      <w:r w:rsidRPr="000C321E">
        <w:rPr>
          <w:rFonts w:hint="eastAsia"/>
          <w:lang w:eastAsia="zh-CN"/>
        </w:rPr>
        <w:t xml:space="preserve"> </w:t>
      </w:r>
      <w:r w:rsidRPr="000C321E">
        <w:rPr>
          <w:lang w:eastAsia="zh-CN"/>
        </w:rPr>
        <w:t xml:space="preserve">If the SGSN supports CSG Information Change Reporting and if CSG Change Reporting is requested by the GGSN via the </w:t>
      </w:r>
      <w:r w:rsidRPr="000C321E">
        <w:rPr>
          <w:lang w:eastAsia="ja-JP"/>
        </w:rPr>
        <w:t>CSG Info</w:t>
      </w:r>
      <w:r w:rsidRPr="000C321E">
        <w:rPr>
          <w:rFonts w:hint="eastAsia"/>
          <w:lang w:eastAsia="zh-CN"/>
        </w:rPr>
        <w:t>rmation</w:t>
      </w:r>
      <w:r w:rsidRPr="000C321E">
        <w:rPr>
          <w:lang w:eastAsia="ja-JP"/>
        </w:rPr>
        <w:t xml:space="preserve"> Reporting Action,</w:t>
      </w:r>
      <w:r w:rsidRPr="000C321E">
        <w:rPr>
          <w:lang w:eastAsia="zh-CN"/>
        </w:rPr>
        <w:t xml:space="preserve"> the SGSN shall </w:t>
      </w:r>
      <w:r w:rsidRPr="000C321E">
        <w:rPr>
          <w:lang w:eastAsia="zh-CN"/>
        </w:rPr>
        <w:lastRenderedPageBreak/>
        <w:t>include the User CSG Information IE if the UE is accessed via CSG cell or Hybrid cell. I</w:t>
      </w:r>
      <w:r w:rsidRPr="000C321E">
        <w:rPr>
          <w:rFonts w:hint="eastAsia"/>
          <w:lang w:eastAsia="zh-CN"/>
        </w:rPr>
        <w:t xml:space="preserve">f the User CSG Information IE is included then the SGSN shall </w:t>
      </w:r>
      <w:r w:rsidRPr="000C321E">
        <w:rPr>
          <w:lang w:eastAsia="zh-CN"/>
        </w:rPr>
        <w:t>include</w:t>
      </w:r>
      <w:r w:rsidRPr="000C321E">
        <w:rPr>
          <w:rFonts w:hint="eastAsia"/>
          <w:lang w:eastAsia="zh-CN"/>
        </w:rPr>
        <w:t xml:space="preserve"> the CSG ID, Access mode, the CSG Membership Indication shall also be included if the Access mode is Hybrid Mode. </w:t>
      </w:r>
      <w:r w:rsidRPr="000C321E">
        <w:rPr>
          <w:lang w:eastAsia="zh-CN"/>
        </w:rPr>
        <w:t>If the User CSG Information IE is not received, the GGSN shall consider that the UE has left CSG cell or the hybrid cell.</w:t>
      </w:r>
    </w:p>
    <w:p w14:paraId="0A488062" w14:textId="77777777" w:rsidR="00E16FD1" w:rsidRPr="000C321E" w:rsidRDefault="00E16FD1" w:rsidP="00E16FD1">
      <w:pPr>
        <w:rPr>
          <w:szCs w:val="18"/>
        </w:rPr>
      </w:pPr>
      <w:r w:rsidRPr="000C321E">
        <w:rPr>
          <w:szCs w:val="18"/>
        </w:rPr>
        <w:t>In shared networks,</w:t>
      </w:r>
    </w:p>
    <w:p w14:paraId="1A71E1BB" w14:textId="77777777"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Routeing Area Identity (RAI) IE and </w:t>
      </w:r>
      <w:r w:rsidRPr="000C321E">
        <w:rPr>
          <w:rFonts w:hint="eastAsia"/>
          <w:lang w:eastAsia="zh-CN"/>
        </w:rPr>
        <w:t>User CSG Information IE</w:t>
      </w:r>
      <w:r w:rsidRPr="000C321E">
        <w:t xml:space="preserve"> shall be that of the selected Core Network Operator for supporting UEs, or that of the allocated Core Network Operator for non-supporting UEs. As an exception, based on inter-operator roaming/sharing agreement, </w:t>
      </w:r>
      <w:r w:rsidRPr="000C321E">
        <w:rPr>
          <w:lang w:val="en-US"/>
        </w:rPr>
        <w:t>if the information on whether the UE is a supporting or non-supporting UE is available,</w:t>
      </w:r>
      <w:r w:rsidRPr="000C321E">
        <w:t xml:space="preserve"> the PLMN ID that is communicated to the HPLMN for non-supporting UEs shall be the Common PLMN ID. See </w:t>
      </w:r>
      <w:r>
        <w:t>clause</w:t>
      </w:r>
      <w:r w:rsidRPr="000C321E">
        <w:t xml:space="preserve"> 4.4 of 3GPP TS 23.251 [35];</w:t>
      </w:r>
    </w:p>
    <w:p w14:paraId="1DED8A45" w14:textId="77777777" w:rsidR="00E16FD1" w:rsidRPr="000C321E" w:rsidRDefault="00E16FD1" w:rsidP="00E16FD1">
      <w:pPr>
        <w:pStyle w:val="B1"/>
      </w:pPr>
      <w:r w:rsidRPr="000C321E">
        <w:t>-</w:t>
      </w:r>
      <w:r w:rsidRPr="000C321E">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sidRPr="000C321E">
        <w:rPr>
          <w:rFonts w:hint="eastAsia"/>
          <w:lang w:eastAsia="zh-CN"/>
        </w:rPr>
        <w:t>User CSG Information</w:t>
      </w:r>
      <w:r w:rsidRPr="000C321E">
        <w:t>.</w:t>
      </w:r>
    </w:p>
    <w:p w14:paraId="3CDE298C" w14:textId="77777777" w:rsidR="00E16FD1" w:rsidRPr="000C321E" w:rsidRDefault="00E16FD1" w:rsidP="00E16FD1">
      <w:r w:rsidRPr="000C321E">
        <w:t xml:space="preserve">The SGSN shall include the RAT Type IE if the RAT Type has changed or the SGSN may include it otherwise (see </w:t>
      </w:r>
      <w:r w:rsidR="006E5EE3">
        <w:t>clause</w:t>
      </w:r>
      <w:r w:rsidRPr="000C321E">
        <w:t xml:space="preserve"> 15.1.1a of 3GPP TS 23.060 [4] for more information).</w:t>
      </w:r>
    </w:p>
    <w:p w14:paraId="31ECA758" w14:textId="77777777" w:rsidR="00E16FD1" w:rsidRPr="000C321E" w:rsidRDefault="00E16FD1" w:rsidP="00E16FD1">
      <w:r w:rsidRPr="000C321E">
        <w:t xml:space="preserve">The presence of the Extended Common Flags IE is optional. </w:t>
      </w:r>
      <w:r w:rsidRPr="000C321E">
        <w:rPr>
          <w:rFonts w:hint="eastAsia"/>
          <w:lang w:eastAsia="zh-CN"/>
        </w:rPr>
        <w:t>The CSG Change Reporting Support Indication (CCRSI) bit field shall be set to 1 if the SGSN supports CSG Information Change Reporting</w:t>
      </w:r>
      <w:r w:rsidRPr="000C321E">
        <w:rPr>
          <w:lang w:eastAsia="zh-CN"/>
        </w:rPr>
        <w:t xml:space="preserve"> and if the SGSN's operator policy permits reporting of User CSG Information change to the operator of the GGSN</w:t>
      </w:r>
      <w:r w:rsidRPr="000C321E">
        <w:rPr>
          <w:rFonts w:hint="eastAsia"/>
          <w:lang w:eastAsia="zh-CN"/>
        </w:rPr>
        <w:t xml:space="preserve">. If the CCRSI bit field is set to 0 or the Extended Common Flags IE is not included in the message, the GGSN shall assume that the SGSN originating the message does not support the CSG Information Change Reporting. </w:t>
      </w:r>
      <w:r w:rsidRPr="000C321E">
        <w:rPr>
          <w:rFonts w:hint="eastAsia"/>
        </w:rPr>
        <w:t xml:space="preserve">3GPP TS 23.060 [4] (e.g. </w:t>
      </w:r>
      <w:r>
        <w:rPr>
          <w:rFonts w:hint="eastAsia"/>
        </w:rPr>
        <w:t>clause</w:t>
      </w:r>
      <w:r w:rsidRPr="000C321E">
        <w:rPr>
          <w:rFonts w:hint="eastAsia"/>
        </w:rPr>
        <w:t xml:space="preserve"> </w:t>
      </w:r>
      <w:smartTag w:uri="urn:schemas-microsoft-com:office:smarttags" w:element="chsdate">
        <w:smartTagPr>
          <w:attr w:name="Year" w:val="1899"/>
          <w:attr w:name="Month" w:val="12"/>
          <w:attr w:name="Day" w:val="30"/>
          <w:attr w:name="IsLunarDate" w:val="False"/>
          <w:attr w:name="IsROCDate" w:val="False"/>
        </w:smartTagPr>
        <w:r w:rsidRPr="000C321E">
          <w:rPr>
            <w:rFonts w:hint="eastAsia"/>
          </w:rPr>
          <w:t>9.2.2</w:t>
        </w:r>
      </w:smartTag>
      <w:r w:rsidRPr="000C321E">
        <w:rPr>
          <w:rFonts w:hint="eastAsia"/>
        </w:rPr>
        <w:t>.1) defines the SGSN shall send the MS Info Change Reporting Support Indication to the GGSN. In such case SGSN shall use the CSG Change Reporting Support Indication for CSG Information Reporting even if stage 2 refers to MS Info Change Reporting Support Indication.</w:t>
      </w:r>
      <w:r w:rsidRPr="000C321E">
        <w:t xml:space="preserve"> The CS to PS SRVCC indication (CPSR) bit field shall be set to 1 if UTRAN/GERAN to UTRAN (HSPA) SRVCC Procedure is underway as specified in 3GPP TS 23.216 [50].</w:t>
      </w:r>
    </w:p>
    <w:p w14:paraId="5EDC9962" w14:textId="77777777" w:rsidR="00E16FD1" w:rsidRPr="000C321E" w:rsidRDefault="00E16FD1" w:rsidP="00E16FD1">
      <w:pPr>
        <w:rPr>
          <w:lang w:eastAsia="zh-CN"/>
        </w:rPr>
      </w:pPr>
      <w:r w:rsidRPr="000C321E">
        <w:rPr>
          <w:lang w:eastAsia="zh-CN"/>
        </w:rPr>
        <w:t>The SGSN shall include the Extended Common Flags IE and set the PCRI (P-CSCF Restoration Indication) bit field to 1, for the IMS PDN connection, if the SGSN has received the indication from the HSS that a P-CSCF restoration is required for this user, as specified in 3GPP TS 23.380 [57]. If the PDN connection is "Delay Tolerant" and if there is pending network initiated PDN connection signalling, the SGSN shall set the UASI (UE Available for Signalling Indication) bit field during a RAU, a Service Request procedure for UTRAN, or at receipt of an uplink LLC PDU for user data or any valid LLC frame serving as a paging response for GERAN.</w:t>
      </w:r>
    </w:p>
    <w:p w14:paraId="4FF52A34" w14:textId="77777777" w:rsidR="00E16FD1" w:rsidRPr="000C321E" w:rsidRDefault="00E16FD1" w:rsidP="00E16FD1">
      <w:r w:rsidRPr="000C321E">
        <w:t>The SGSN shall include the Signalling Priority Indication IE during a PDP Context Modification procedure if the UE indicates low access priority during that procedure.</w:t>
      </w:r>
    </w:p>
    <w:p w14:paraId="0B60F26C" w14:textId="77777777" w:rsidR="00E16FD1" w:rsidRPr="000C321E" w:rsidRDefault="00E16FD1" w:rsidP="00E16FD1">
      <w:r w:rsidRPr="000C321E">
        <w:rPr>
          <w:szCs w:val="18"/>
        </w:rPr>
        <w:t>In shared networks, the SGSN shall include the CN Operator Selection Entity</w:t>
      </w:r>
      <w:r w:rsidRPr="000C321E">
        <w:t xml:space="preserve"> IE during the Routeing Area Update procedure, if the information is available, to </w:t>
      </w:r>
      <w:r w:rsidRPr="000C321E">
        <w:rPr>
          <w:szCs w:val="18"/>
          <w:lang w:eastAsia="zh-CN"/>
        </w:rPr>
        <w:t xml:space="preserve">indicate whether </w:t>
      </w:r>
      <w:r w:rsidRPr="000C321E">
        <w:t>the Serving Network has been selected by the UE or by the network.</w:t>
      </w:r>
    </w:p>
    <w:p w14:paraId="2140D16F" w14:textId="77777777" w:rsidR="00E16FD1" w:rsidRPr="000C321E" w:rsidRDefault="00E16FD1" w:rsidP="00E16FD1">
      <w:r w:rsidRPr="000C321E">
        <w:t xml:space="preserve">The IMEI(SV) </w:t>
      </w:r>
      <w:r>
        <w:t>should</w:t>
      </w:r>
      <w:r w:rsidRPr="000C321E">
        <w:t xml:space="preserve"> be included if the IMSI is not available and the GGSN </w:t>
      </w:r>
      <w:r>
        <w:t>should</w:t>
      </w:r>
      <w:r w:rsidRPr="000C321E">
        <w:t xml:space="preserve"> use the IMEI(SV) to verify if the Update PDP Context Request message is received for the right UE context.</w:t>
      </w:r>
    </w:p>
    <w:p w14:paraId="4EAF4BA4" w14:textId="77777777" w:rsidR="00E16FD1" w:rsidRPr="000C321E" w:rsidRDefault="00E16FD1" w:rsidP="00E16FD1">
      <w:pPr>
        <w:pStyle w:val="TH"/>
      </w:pPr>
      <w:r w:rsidRPr="000C321E">
        <w:lastRenderedPageBreak/>
        <w:t>Table 7: Information Elements in an SGSN-Initiated Update PDP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78"/>
        <w:gridCol w:w="2131"/>
        <w:gridCol w:w="2018"/>
      </w:tblGrid>
      <w:tr w:rsidR="00E16FD1" w:rsidRPr="000C321E" w14:paraId="678D989A" w14:textId="77777777" w:rsidTr="002E4AAE">
        <w:trPr>
          <w:jc w:val="center"/>
        </w:trPr>
        <w:tc>
          <w:tcPr>
            <w:tcW w:w="3678" w:type="dxa"/>
          </w:tcPr>
          <w:p w14:paraId="35F5B4E3" w14:textId="77777777" w:rsidR="00E16FD1" w:rsidRPr="000C321E" w:rsidRDefault="00E16FD1" w:rsidP="002E4AAE">
            <w:pPr>
              <w:pStyle w:val="TAH"/>
            </w:pPr>
            <w:r w:rsidRPr="000C321E">
              <w:t>Information element</w:t>
            </w:r>
          </w:p>
        </w:tc>
        <w:tc>
          <w:tcPr>
            <w:tcW w:w="2131" w:type="dxa"/>
          </w:tcPr>
          <w:p w14:paraId="2E2927EE" w14:textId="77777777" w:rsidR="00E16FD1" w:rsidRPr="000C321E" w:rsidRDefault="00E16FD1" w:rsidP="002E4AAE">
            <w:pPr>
              <w:pStyle w:val="TAH"/>
            </w:pPr>
            <w:r w:rsidRPr="000C321E">
              <w:t>Presence requirement</w:t>
            </w:r>
          </w:p>
        </w:tc>
        <w:tc>
          <w:tcPr>
            <w:tcW w:w="2018" w:type="dxa"/>
          </w:tcPr>
          <w:p w14:paraId="7BEDA987" w14:textId="77777777" w:rsidR="00E16FD1" w:rsidRPr="000C321E" w:rsidRDefault="00E16FD1" w:rsidP="002E4AAE">
            <w:pPr>
              <w:pStyle w:val="TAH"/>
            </w:pPr>
            <w:r w:rsidRPr="000C321E">
              <w:t>Reference</w:t>
            </w:r>
          </w:p>
        </w:tc>
      </w:tr>
      <w:tr w:rsidR="00E16FD1" w:rsidRPr="000C321E" w14:paraId="1503FBB3" w14:textId="77777777" w:rsidTr="002E4AAE">
        <w:tblPrEx>
          <w:tblLook w:val="0000" w:firstRow="0" w:lastRow="0" w:firstColumn="0" w:lastColumn="0" w:noHBand="0" w:noVBand="0"/>
        </w:tblPrEx>
        <w:trPr>
          <w:jc w:val="center"/>
        </w:trPr>
        <w:tc>
          <w:tcPr>
            <w:tcW w:w="3678" w:type="dxa"/>
          </w:tcPr>
          <w:p w14:paraId="3E242FD3" w14:textId="77777777" w:rsidR="00E16FD1" w:rsidRPr="000C321E" w:rsidRDefault="00E16FD1" w:rsidP="002E4AAE">
            <w:pPr>
              <w:pStyle w:val="TAL"/>
            </w:pPr>
            <w:r w:rsidRPr="000C321E">
              <w:t>IMSI</w:t>
            </w:r>
          </w:p>
        </w:tc>
        <w:tc>
          <w:tcPr>
            <w:tcW w:w="2131" w:type="dxa"/>
          </w:tcPr>
          <w:p w14:paraId="0D4B905D" w14:textId="77777777" w:rsidR="00E16FD1" w:rsidRPr="000C321E" w:rsidRDefault="00E16FD1" w:rsidP="002E4AAE">
            <w:pPr>
              <w:pStyle w:val="TAL"/>
              <w:jc w:val="center"/>
            </w:pPr>
            <w:r w:rsidRPr="000C321E">
              <w:t>Optional</w:t>
            </w:r>
          </w:p>
        </w:tc>
        <w:tc>
          <w:tcPr>
            <w:tcW w:w="2018" w:type="dxa"/>
          </w:tcPr>
          <w:p w14:paraId="26EE0A0A" w14:textId="77777777" w:rsidR="00E16FD1" w:rsidRPr="000C321E" w:rsidRDefault="00E16FD1" w:rsidP="002E4AAE">
            <w:pPr>
              <w:pStyle w:val="TAL"/>
              <w:jc w:val="center"/>
            </w:pPr>
            <w:r w:rsidRPr="000C321E">
              <w:t>7.7.2</w:t>
            </w:r>
          </w:p>
        </w:tc>
      </w:tr>
      <w:tr w:rsidR="00E16FD1" w:rsidRPr="000C321E" w14:paraId="7A44D196" w14:textId="77777777" w:rsidTr="002E4AAE">
        <w:tblPrEx>
          <w:tblLook w:val="0000" w:firstRow="0" w:lastRow="0" w:firstColumn="0" w:lastColumn="0" w:noHBand="0" w:noVBand="0"/>
        </w:tblPrEx>
        <w:trPr>
          <w:jc w:val="center"/>
        </w:trPr>
        <w:tc>
          <w:tcPr>
            <w:tcW w:w="3678" w:type="dxa"/>
          </w:tcPr>
          <w:p w14:paraId="54DBC23D" w14:textId="77777777" w:rsidR="00E16FD1" w:rsidRPr="000C321E" w:rsidRDefault="00E16FD1" w:rsidP="002E4AAE">
            <w:pPr>
              <w:pStyle w:val="TAL"/>
            </w:pPr>
            <w:r w:rsidRPr="000C321E">
              <w:t>Routeing Area Identity (RAI)</w:t>
            </w:r>
          </w:p>
        </w:tc>
        <w:tc>
          <w:tcPr>
            <w:tcW w:w="2131" w:type="dxa"/>
          </w:tcPr>
          <w:p w14:paraId="0DB7918E" w14:textId="77777777" w:rsidR="00E16FD1" w:rsidRPr="000C321E" w:rsidRDefault="00E16FD1" w:rsidP="002E4AAE">
            <w:pPr>
              <w:pStyle w:val="TAL"/>
              <w:jc w:val="center"/>
            </w:pPr>
            <w:r w:rsidRPr="000C321E">
              <w:t>Optional</w:t>
            </w:r>
          </w:p>
        </w:tc>
        <w:tc>
          <w:tcPr>
            <w:tcW w:w="2018" w:type="dxa"/>
          </w:tcPr>
          <w:p w14:paraId="56579D92" w14:textId="77777777" w:rsidR="00E16FD1" w:rsidRPr="000C321E" w:rsidRDefault="00E16FD1" w:rsidP="002E4AAE">
            <w:pPr>
              <w:pStyle w:val="TAL"/>
              <w:jc w:val="center"/>
            </w:pPr>
            <w:r w:rsidRPr="000C321E">
              <w:t>7.7.3</w:t>
            </w:r>
          </w:p>
        </w:tc>
      </w:tr>
      <w:tr w:rsidR="00E16FD1" w:rsidRPr="000C321E" w14:paraId="4D281ECE" w14:textId="77777777" w:rsidTr="002E4AAE">
        <w:tblPrEx>
          <w:tblLook w:val="0000" w:firstRow="0" w:lastRow="0" w:firstColumn="0" w:lastColumn="0" w:noHBand="0" w:noVBand="0"/>
        </w:tblPrEx>
        <w:trPr>
          <w:jc w:val="center"/>
        </w:trPr>
        <w:tc>
          <w:tcPr>
            <w:tcW w:w="3678" w:type="dxa"/>
          </w:tcPr>
          <w:p w14:paraId="3D2968BE" w14:textId="77777777" w:rsidR="00E16FD1" w:rsidRPr="000C321E" w:rsidRDefault="00E16FD1" w:rsidP="002E4AAE">
            <w:pPr>
              <w:pStyle w:val="TAL"/>
            </w:pPr>
            <w:r w:rsidRPr="000C321E">
              <w:t>Recovery</w:t>
            </w:r>
          </w:p>
        </w:tc>
        <w:tc>
          <w:tcPr>
            <w:tcW w:w="2131" w:type="dxa"/>
          </w:tcPr>
          <w:p w14:paraId="78A42799" w14:textId="77777777" w:rsidR="00E16FD1" w:rsidRPr="000C321E" w:rsidRDefault="00E16FD1" w:rsidP="002E4AAE">
            <w:pPr>
              <w:pStyle w:val="TAL"/>
              <w:jc w:val="center"/>
            </w:pPr>
            <w:r w:rsidRPr="000C321E">
              <w:t>Optional</w:t>
            </w:r>
          </w:p>
        </w:tc>
        <w:tc>
          <w:tcPr>
            <w:tcW w:w="2018" w:type="dxa"/>
          </w:tcPr>
          <w:p w14:paraId="4C900BF9" w14:textId="77777777" w:rsidR="00E16FD1" w:rsidRPr="000C321E" w:rsidRDefault="00E16FD1" w:rsidP="002E4AAE">
            <w:pPr>
              <w:pStyle w:val="TAL"/>
              <w:jc w:val="center"/>
            </w:pPr>
            <w:r w:rsidRPr="000C321E">
              <w:t>7.7.11</w:t>
            </w:r>
          </w:p>
        </w:tc>
      </w:tr>
      <w:tr w:rsidR="00E16FD1" w:rsidRPr="000C321E" w14:paraId="1645D217" w14:textId="77777777" w:rsidTr="002E4AAE">
        <w:trPr>
          <w:jc w:val="center"/>
        </w:trPr>
        <w:tc>
          <w:tcPr>
            <w:tcW w:w="3678" w:type="dxa"/>
          </w:tcPr>
          <w:p w14:paraId="1732AC64" w14:textId="77777777" w:rsidR="00E16FD1" w:rsidRPr="000C321E" w:rsidRDefault="00E16FD1" w:rsidP="002E4AAE">
            <w:pPr>
              <w:pStyle w:val="TAL"/>
            </w:pPr>
            <w:r w:rsidRPr="000C321E">
              <w:t>Tunnel Endpoint Identifier Data I</w:t>
            </w:r>
          </w:p>
        </w:tc>
        <w:tc>
          <w:tcPr>
            <w:tcW w:w="2131" w:type="dxa"/>
          </w:tcPr>
          <w:p w14:paraId="0E0C2CDB" w14:textId="77777777" w:rsidR="00E16FD1" w:rsidRPr="000C321E" w:rsidRDefault="00E16FD1" w:rsidP="002E4AAE">
            <w:pPr>
              <w:pStyle w:val="TAL"/>
              <w:jc w:val="center"/>
            </w:pPr>
            <w:r w:rsidRPr="000C321E">
              <w:t>Mandatory</w:t>
            </w:r>
          </w:p>
        </w:tc>
        <w:tc>
          <w:tcPr>
            <w:tcW w:w="2018" w:type="dxa"/>
          </w:tcPr>
          <w:p w14:paraId="04218DB4" w14:textId="77777777" w:rsidR="00E16FD1" w:rsidRPr="000C321E" w:rsidRDefault="00E16FD1" w:rsidP="002E4AAE">
            <w:pPr>
              <w:pStyle w:val="TAL"/>
              <w:jc w:val="center"/>
            </w:pPr>
            <w:r w:rsidRPr="000C321E">
              <w:t>7.7.13</w:t>
            </w:r>
          </w:p>
        </w:tc>
      </w:tr>
      <w:tr w:rsidR="00E16FD1" w:rsidRPr="000C321E" w14:paraId="13C33187" w14:textId="77777777" w:rsidTr="002E4AAE">
        <w:trPr>
          <w:jc w:val="center"/>
        </w:trPr>
        <w:tc>
          <w:tcPr>
            <w:tcW w:w="3678" w:type="dxa"/>
          </w:tcPr>
          <w:p w14:paraId="0F996977" w14:textId="77777777" w:rsidR="00E16FD1" w:rsidRPr="000C321E" w:rsidRDefault="00E16FD1" w:rsidP="002E4AAE">
            <w:pPr>
              <w:pStyle w:val="TAL"/>
              <w:rPr>
                <w:lang w:val="fr-FR"/>
              </w:rPr>
            </w:pPr>
            <w:r w:rsidRPr="000C321E">
              <w:rPr>
                <w:lang w:val="fr-FR"/>
              </w:rPr>
              <w:t>Tunnel Endpoint Identifier Control Plane</w:t>
            </w:r>
          </w:p>
        </w:tc>
        <w:tc>
          <w:tcPr>
            <w:tcW w:w="2131" w:type="dxa"/>
          </w:tcPr>
          <w:p w14:paraId="0B6FBB0C" w14:textId="77777777" w:rsidR="00E16FD1" w:rsidRPr="000C321E" w:rsidRDefault="00E16FD1" w:rsidP="002E4AAE">
            <w:pPr>
              <w:pStyle w:val="TAL"/>
              <w:jc w:val="center"/>
            </w:pPr>
            <w:r w:rsidRPr="000C321E">
              <w:t>Conditional</w:t>
            </w:r>
          </w:p>
        </w:tc>
        <w:tc>
          <w:tcPr>
            <w:tcW w:w="2018" w:type="dxa"/>
          </w:tcPr>
          <w:p w14:paraId="58677368" w14:textId="77777777" w:rsidR="00E16FD1" w:rsidRPr="000C321E" w:rsidRDefault="00E16FD1" w:rsidP="002E4AAE">
            <w:pPr>
              <w:pStyle w:val="TAL"/>
              <w:jc w:val="center"/>
            </w:pPr>
            <w:r w:rsidRPr="000C321E">
              <w:t>7.7.14</w:t>
            </w:r>
          </w:p>
        </w:tc>
      </w:tr>
      <w:tr w:rsidR="00E16FD1" w:rsidRPr="000C321E" w14:paraId="1654AA6B" w14:textId="77777777" w:rsidTr="002E4AAE">
        <w:trPr>
          <w:jc w:val="center"/>
        </w:trPr>
        <w:tc>
          <w:tcPr>
            <w:tcW w:w="3678" w:type="dxa"/>
          </w:tcPr>
          <w:p w14:paraId="424FCC3A" w14:textId="77777777" w:rsidR="00E16FD1" w:rsidRPr="000C321E" w:rsidRDefault="00E16FD1" w:rsidP="002E4AAE">
            <w:pPr>
              <w:pStyle w:val="TAL"/>
            </w:pPr>
            <w:r w:rsidRPr="000C321E">
              <w:t>NSAPI</w:t>
            </w:r>
          </w:p>
        </w:tc>
        <w:tc>
          <w:tcPr>
            <w:tcW w:w="2131" w:type="dxa"/>
          </w:tcPr>
          <w:p w14:paraId="0A5AB227" w14:textId="77777777" w:rsidR="00E16FD1" w:rsidRPr="000C321E" w:rsidRDefault="00E16FD1" w:rsidP="002E4AAE">
            <w:pPr>
              <w:pStyle w:val="TAL"/>
              <w:jc w:val="center"/>
            </w:pPr>
            <w:r w:rsidRPr="000C321E">
              <w:t>Mandatory</w:t>
            </w:r>
          </w:p>
        </w:tc>
        <w:tc>
          <w:tcPr>
            <w:tcW w:w="2018" w:type="dxa"/>
          </w:tcPr>
          <w:p w14:paraId="547136EB" w14:textId="77777777" w:rsidR="00E16FD1" w:rsidRPr="000C321E" w:rsidRDefault="00E16FD1" w:rsidP="002E4AAE">
            <w:pPr>
              <w:pStyle w:val="TAL"/>
              <w:jc w:val="center"/>
            </w:pPr>
            <w:r w:rsidRPr="000C321E">
              <w:t>7.7.17</w:t>
            </w:r>
          </w:p>
        </w:tc>
      </w:tr>
      <w:tr w:rsidR="00E16FD1" w:rsidRPr="000C321E" w14:paraId="57803C2B" w14:textId="77777777" w:rsidTr="002E4AAE">
        <w:trPr>
          <w:jc w:val="center"/>
        </w:trPr>
        <w:tc>
          <w:tcPr>
            <w:tcW w:w="3678" w:type="dxa"/>
          </w:tcPr>
          <w:p w14:paraId="491A8491" w14:textId="77777777" w:rsidR="00E16FD1" w:rsidRPr="000C321E" w:rsidRDefault="00E16FD1" w:rsidP="002E4AAE">
            <w:pPr>
              <w:pStyle w:val="TAL"/>
            </w:pPr>
            <w:r w:rsidRPr="000C321E">
              <w:t>Trace Reference</w:t>
            </w:r>
          </w:p>
        </w:tc>
        <w:tc>
          <w:tcPr>
            <w:tcW w:w="2131" w:type="dxa"/>
          </w:tcPr>
          <w:p w14:paraId="195C8346" w14:textId="77777777" w:rsidR="00E16FD1" w:rsidRPr="000C321E" w:rsidRDefault="00E16FD1" w:rsidP="002E4AAE">
            <w:pPr>
              <w:pStyle w:val="TAL"/>
              <w:jc w:val="center"/>
            </w:pPr>
            <w:r w:rsidRPr="000C321E">
              <w:t>Optional</w:t>
            </w:r>
          </w:p>
        </w:tc>
        <w:tc>
          <w:tcPr>
            <w:tcW w:w="2018" w:type="dxa"/>
          </w:tcPr>
          <w:p w14:paraId="0D24CAAE" w14:textId="77777777" w:rsidR="00E16FD1" w:rsidRPr="000C321E" w:rsidRDefault="00E16FD1" w:rsidP="002E4AAE">
            <w:pPr>
              <w:pStyle w:val="TAL"/>
              <w:jc w:val="center"/>
            </w:pPr>
            <w:r w:rsidRPr="000C321E">
              <w:t>7.7.24</w:t>
            </w:r>
          </w:p>
        </w:tc>
      </w:tr>
      <w:tr w:rsidR="00E16FD1" w:rsidRPr="000C321E" w14:paraId="49B1F245" w14:textId="77777777" w:rsidTr="002E4AAE">
        <w:trPr>
          <w:jc w:val="center"/>
        </w:trPr>
        <w:tc>
          <w:tcPr>
            <w:tcW w:w="3678" w:type="dxa"/>
          </w:tcPr>
          <w:p w14:paraId="6D9117FB" w14:textId="77777777" w:rsidR="00E16FD1" w:rsidRPr="000C321E" w:rsidRDefault="00E16FD1" w:rsidP="002E4AAE">
            <w:pPr>
              <w:pStyle w:val="TAL"/>
            </w:pPr>
            <w:r w:rsidRPr="000C321E">
              <w:t>Trace Type</w:t>
            </w:r>
          </w:p>
        </w:tc>
        <w:tc>
          <w:tcPr>
            <w:tcW w:w="2131" w:type="dxa"/>
          </w:tcPr>
          <w:p w14:paraId="7251FAA2" w14:textId="77777777" w:rsidR="00E16FD1" w:rsidRPr="000C321E" w:rsidRDefault="00E16FD1" w:rsidP="002E4AAE">
            <w:pPr>
              <w:pStyle w:val="TAL"/>
              <w:jc w:val="center"/>
            </w:pPr>
            <w:r w:rsidRPr="000C321E">
              <w:t>Optional</w:t>
            </w:r>
          </w:p>
        </w:tc>
        <w:tc>
          <w:tcPr>
            <w:tcW w:w="2018" w:type="dxa"/>
          </w:tcPr>
          <w:p w14:paraId="4E08FBD5" w14:textId="77777777" w:rsidR="00E16FD1" w:rsidRPr="000C321E" w:rsidRDefault="00E16FD1" w:rsidP="002E4AAE">
            <w:pPr>
              <w:pStyle w:val="TAL"/>
              <w:jc w:val="center"/>
            </w:pPr>
            <w:r w:rsidRPr="000C321E">
              <w:t>7.7.25</w:t>
            </w:r>
          </w:p>
        </w:tc>
      </w:tr>
      <w:tr w:rsidR="00E16FD1" w:rsidRPr="000C321E" w14:paraId="1A8958D3" w14:textId="77777777" w:rsidTr="002E4AAE">
        <w:trPr>
          <w:jc w:val="center"/>
        </w:trPr>
        <w:tc>
          <w:tcPr>
            <w:tcW w:w="3678" w:type="dxa"/>
          </w:tcPr>
          <w:p w14:paraId="4AA81D61" w14:textId="77777777" w:rsidR="00E16FD1" w:rsidRPr="000C321E" w:rsidRDefault="00E16FD1" w:rsidP="002E4AAE">
            <w:pPr>
              <w:pStyle w:val="TAL"/>
            </w:pPr>
            <w:r w:rsidRPr="000C321E">
              <w:t>Protocol Configuration Options</w:t>
            </w:r>
          </w:p>
        </w:tc>
        <w:tc>
          <w:tcPr>
            <w:tcW w:w="2131" w:type="dxa"/>
          </w:tcPr>
          <w:p w14:paraId="2E7BE3B0" w14:textId="77777777" w:rsidR="00E16FD1" w:rsidRPr="000C321E" w:rsidRDefault="00E16FD1" w:rsidP="002E4AAE">
            <w:pPr>
              <w:pStyle w:val="TAL"/>
              <w:jc w:val="center"/>
            </w:pPr>
            <w:r w:rsidRPr="000C321E">
              <w:t>Optional</w:t>
            </w:r>
          </w:p>
        </w:tc>
        <w:tc>
          <w:tcPr>
            <w:tcW w:w="2018" w:type="dxa"/>
          </w:tcPr>
          <w:p w14:paraId="61DA9B6C" w14:textId="77777777" w:rsidR="00E16FD1" w:rsidRPr="000C321E" w:rsidRDefault="00E16FD1" w:rsidP="002E4AAE">
            <w:pPr>
              <w:pStyle w:val="TAL"/>
              <w:jc w:val="center"/>
            </w:pPr>
            <w:r w:rsidRPr="000C321E">
              <w:t>7.7.31</w:t>
            </w:r>
          </w:p>
        </w:tc>
      </w:tr>
      <w:tr w:rsidR="00E16FD1" w:rsidRPr="000C321E" w14:paraId="230D450D" w14:textId="77777777" w:rsidTr="002E4AAE">
        <w:trPr>
          <w:jc w:val="center"/>
        </w:trPr>
        <w:tc>
          <w:tcPr>
            <w:tcW w:w="3678" w:type="dxa"/>
          </w:tcPr>
          <w:p w14:paraId="22216148" w14:textId="77777777" w:rsidR="00E16FD1" w:rsidRPr="000C321E" w:rsidRDefault="00E16FD1" w:rsidP="002E4AAE">
            <w:pPr>
              <w:pStyle w:val="TAL"/>
            </w:pPr>
            <w:r w:rsidRPr="000C321E">
              <w:t>SGSN Address for Control Plane</w:t>
            </w:r>
          </w:p>
        </w:tc>
        <w:tc>
          <w:tcPr>
            <w:tcW w:w="2131" w:type="dxa"/>
          </w:tcPr>
          <w:p w14:paraId="759DDDB2" w14:textId="77777777" w:rsidR="00E16FD1" w:rsidRPr="000C321E" w:rsidRDefault="00E16FD1" w:rsidP="002E4AAE">
            <w:pPr>
              <w:pStyle w:val="TAL"/>
              <w:jc w:val="center"/>
            </w:pPr>
            <w:r w:rsidRPr="000C321E">
              <w:t>Mandatory</w:t>
            </w:r>
          </w:p>
        </w:tc>
        <w:tc>
          <w:tcPr>
            <w:tcW w:w="2018" w:type="dxa"/>
          </w:tcPr>
          <w:p w14:paraId="444EEE00" w14:textId="77777777" w:rsidR="00E16FD1" w:rsidRPr="000C321E" w:rsidRDefault="00E16FD1" w:rsidP="002E4AAE">
            <w:pPr>
              <w:pStyle w:val="TAL"/>
              <w:jc w:val="center"/>
            </w:pPr>
            <w:r w:rsidRPr="000C321E">
              <w:t>GSN Address 7.7.32</w:t>
            </w:r>
          </w:p>
        </w:tc>
      </w:tr>
      <w:tr w:rsidR="00E16FD1" w:rsidRPr="000C321E" w14:paraId="6D38D916" w14:textId="77777777" w:rsidTr="002E4AAE">
        <w:trPr>
          <w:jc w:val="center"/>
        </w:trPr>
        <w:tc>
          <w:tcPr>
            <w:tcW w:w="3678" w:type="dxa"/>
          </w:tcPr>
          <w:p w14:paraId="4F1ECF66" w14:textId="77777777" w:rsidR="00E16FD1" w:rsidRPr="000C321E" w:rsidRDefault="00E16FD1" w:rsidP="002E4AAE">
            <w:pPr>
              <w:pStyle w:val="TAL"/>
            </w:pPr>
            <w:r w:rsidRPr="000C321E">
              <w:t>SGSN Address for User Traffic</w:t>
            </w:r>
          </w:p>
        </w:tc>
        <w:tc>
          <w:tcPr>
            <w:tcW w:w="2131" w:type="dxa"/>
          </w:tcPr>
          <w:p w14:paraId="6C07676D" w14:textId="77777777" w:rsidR="00E16FD1" w:rsidRPr="000C321E" w:rsidRDefault="00E16FD1" w:rsidP="002E4AAE">
            <w:pPr>
              <w:pStyle w:val="TAL"/>
              <w:jc w:val="center"/>
            </w:pPr>
            <w:r w:rsidRPr="000C321E">
              <w:t>Mandatory</w:t>
            </w:r>
          </w:p>
        </w:tc>
        <w:tc>
          <w:tcPr>
            <w:tcW w:w="2018" w:type="dxa"/>
          </w:tcPr>
          <w:p w14:paraId="7317A599" w14:textId="77777777" w:rsidR="00E16FD1" w:rsidRPr="000C321E" w:rsidRDefault="00E16FD1" w:rsidP="002E4AAE">
            <w:pPr>
              <w:pStyle w:val="TAL"/>
              <w:jc w:val="center"/>
            </w:pPr>
            <w:r w:rsidRPr="000C321E">
              <w:t>GSN Address 7.7.32</w:t>
            </w:r>
          </w:p>
        </w:tc>
      </w:tr>
      <w:tr w:rsidR="00E16FD1" w:rsidRPr="000C321E" w14:paraId="3CD7D9FF" w14:textId="77777777" w:rsidTr="002E4AAE">
        <w:trPr>
          <w:jc w:val="center"/>
        </w:trPr>
        <w:tc>
          <w:tcPr>
            <w:tcW w:w="3678" w:type="dxa"/>
          </w:tcPr>
          <w:p w14:paraId="38ED2099" w14:textId="77777777" w:rsidR="00E16FD1" w:rsidRPr="000C321E" w:rsidRDefault="00E16FD1" w:rsidP="002E4AAE">
            <w:pPr>
              <w:pStyle w:val="TAL"/>
            </w:pPr>
            <w:r w:rsidRPr="000C321E">
              <w:t>Alternative SGSN Address for Control Plane</w:t>
            </w:r>
          </w:p>
        </w:tc>
        <w:tc>
          <w:tcPr>
            <w:tcW w:w="2131" w:type="dxa"/>
          </w:tcPr>
          <w:p w14:paraId="7C084DF1" w14:textId="77777777" w:rsidR="00E16FD1" w:rsidRPr="000C321E" w:rsidRDefault="00E16FD1" w:rsidP="002E4AAE">
            <w:pPr>
              <w:pStyle w:val="TAL"/>
              <w:jc w:val="center"/>
            </w:pPr>
            <w:r w:rsidRPr="000C321E">
              <w:t>Conditional</w:t>
            </w:r>
          </w:p>
        </w:tc>
        <w:tc>
          <w:tcPr>
            <w:tcW w:w="2018" w:type="dxa"/>
          </w:tcPr>
          <w:p w14:paraId="65A317E0" w14:textId="77777777" w:rsidR="00E16FD1" w:rsidRPr="000C321E" w:rsidRDefault="00E16FD1" w:rsidP="002E4AAE">
            <w:pPr>
              <w:pStyle w:val="TAL"/>
              <w:jc w:val="center"/>
            </w:pPr>
            <w:r w:rsidRPr="000C321E">
              <w:t>GSN Address 7.7.32</w:t>
            </w:r>
          </w:p>
        </w:tc>
      </w:tr>
      <w:tr w:rsidR="00E16FD1" w:rsidRPr="000C321E" w14:paraId="7D7B5C03" w14:textId="77777777" w:rsidTr="002E4AAE">
        <w:trPr>
          <w:jc w:val="center"/>
        </w:trPr>
        <w:tc>
          <w:tcPr>
            <w:tcW w:w="3678" w:type="dxa"/>
          </w:tcPr>
          <w:p w14:paraId="3FD2DB83" w14:textId="77777777" w:rsidR="00E16FD1" w:rsidRPr="000C321E" w:rsidRDefault="00E16FD1" w:rsidP="002E4AAE">
            <w:pPr>
              <w:pStyle w:val="TAL"/>
            </w:pPr>
            <w:r w:rsidRPr="000C321E">
              <w:t>Alternative SGSN Address for User Traffic</w:t>
            </w:r>
          </w:p>
        </w:tc>
        <w:tc>
          <w:tcPr>
            <w:tcW w:w="2131" w:type="dxa"/>
          </w:tcPr>
          <w:p w14:paraId="173BFC32" w14:textId="77777777" w:rsidR="00E16FD1" w:rsidRPr="000C321E" w:rsidRDefault="00E16FD1" w:rsidP="002E4AAE">
            <w:pPr>
              <w:pStyle w:val="TAL"/>
              <w:jc w:val="center"/>
            </w:pPr>
            <w:r w:rsidRPr="000C321E">
              <w:t>Conditional</w:t>
            </w:r>
          </w:p>
        </w:tc>
        <w:tc>
          <w:tcPr>
            <w:tcW w:w="2018" w:type="dxa"/>
          </w:tcPr>
          <w:p w14:paraId="7346C834" w14:textId="77777777" w:rsidR="00E16FD1" w:rsidRPr="000C321E" w:rsidRDefault="00E16FD1" w:rsidP="002E4AAE">
            <w:pPr>
              <w:pStyle w:val="TAL"/>
              <w:jc w:val="center"/>
            </w:pPr>
            <w:r w:rsidRPr="000C321E">
              <w:t>GSN Address 7.7.32</w:t>
            </w:r>
          </w:p>
        </w:tc>
      </w:tr>
      <w:tr w:rsidR="00E16FD1" w:rsidRPr="000C321E" w14:paraId="647B953C" w14:textId="77777777" w:rsidTr="002E4AAE">
        <w:trPr>
          <w:jc w:val="center"/>
        </w:trPr>
        <w:tc>
          <w:tcPr>
            <w:tcW w:w="3678" w:type="dxa"/>
          </w:tcPr>
          <w:p w14:paraId="0085D94D" w14:textId="77777777" w:rsidR="00E16FD1" w:rsidRPr="000C321E" w:rsidRDefault="00E16FD1" w:rsidP="002E4AAE">
            <w:pPr>
              <w:pStyle w:val="TAL"/>
            </w:pPr>
            <w:r w:rsidRPr="000C321E">
              <w:t>Quality of Service Profile</w:t>
            </w:r>
          </w:p>
        </w:tc>
        <w:tc>
          <w:tcPr>
            <w:tcW w:w="2131" w:type="dxa"/>
          </w:tcPr>
          <w:p w14:paraId="29EE1C57" w14:textId="77777777" w:rsidR="00E16FD1" w:rsidRPr="000C321E" w:rsidRDefault="00E16FD1" w:rsidP="002E4AAE">
            <w:pPr>
              <w:pStyle w:val="TAL"/>
              <w:jc w:val="center"/>
            </w:pPr>
            <w:r w:rsidRPr="000C321E">
              <w:t>Mandatory</w:t>
            </w:r>
          </w:p>
        </w:tc>
        <w:tc>
          <w:tcPr>
            <w:tcW w:w="2018" w:type="dxa"/>
          </w:tcPr>
          <w:p w14:paraId="2EC20661" w14:textId="77777777" w:rsidR="00E16FD1" w:rsidRPr="000C321E" w:rsidRDefault="00E16FD1" w:rsidP="002E4AAE">
            <w:pPr>
              <w:pStyle w:val="TAL"/>
              <w:jc w:val="center"/>
            </w:pPr>
            <w:r w:rsidRPr="000C321E">
              <w:t>7.7.34</w:t>
            </w:r>
          </w:p>
        </w:tc>
      </w:tr>
      <w:tr w:rsidR="00E16FD1" w:rsidRPr="000C321E" w14:paraId="25D04823" w14:textId="77777777" w:rsidTr="002E4AAE">
        <w:trPr>
          <w:jc w:val="center"/>
        </w:trPr>
        <w:tc>
          <w:tcPr>
            <w:tcW w:w="3678" w:type="dxa"/>
          </w:tcPr>
          <w:p w14:paraId="741906C2" w14:textId="77777777" w:rsidR="00E16FD1" w:rsidRPr="000C321E" w:rsidRDefault="00E16FD1" w:rsidP="002E4AAE">
            <w:pPr>
              <w:pStyle w:val="TAL"/>
            </w:pPr>
            <w:r w:rsidRPr="000C321E">
              <w:t>TFT</w:t>
            </w:r>
          </w:p>
        </w:tc>
        <w:tc>
          <w:tcPr>
            <w:tcW w:w="2131" w:type="dxa"/>
          </w:tcPr>
          <w:p w14:paraId="7F252E78" w14:textId="77777777" w:rsidR="00E16FD1" w:rsidRPr="000C321E" w:rsidRDefault="00E16FD1" w:rsidP="002E4AAE">
            <w:pPr>
              <w:pStyle w:val="TAL"/>
              <w:jc w:val="center"/>
            </w:pPr>
            <w:r w:rsidRPr="000C321E">
              <w:t>Optional</w:t>
            </w:r>
          </w:p>
        </w:tc>
        <w:tc>
          <w:tcPr>
            <w:tcW w:w="2018" w:type="dxa"/>
          </w:tcPr>
          <w:p w14:paraId="5074A44F" w14:textId="77777777" w:rsidR="00E16FD1" w:rsidRPr="000C321E" w:rsidRDefault="00E16FD1" w:rsidP="002E4AAE">
            <w:pPr>
              <w:pStyle w:val="TAL"/>
              <w:jc w:val="center"/>
            </w:pPr>
            <w:r w:rsidRPr="000C321E">
              <w:t>7.7.36</w:t>
            </w:r>
          </w:p>
        </w:tc>
      </w:tr>
      <w:tr w:rsidR="00E16FD1" w:rsidRPr="000C321E" w14:paraId="4F582B13" w14:textId="77777777" w:rsidTr="002E4AAE">
        <w:trPr>
          <w:jc w:val="center"/>
        </w:trPr>
        <w:tc>
          <w:tcPr>
            <w:tcW w:w="3678" w:type="dxa"/>
          </w:tcPr>
          <w:p w14:paraId="426C2D99" w14:textId="77777777" w:rsidR="00E16FD1" w:rsidRPr="000C321E" w:rsidRDefault="00E16FD1" w:rsidP="002E4AAE">
            <w:pPr>
              <w:pStyle w:val="TAL"/>
            </w:pPr>
            <w:r w:rsidRPr="000C321E">
              <w:t>Trigger Id</w:t>
            </w:r>
          </w:p>
        </w:tc>
        <w:tc>
          <w:tcPr>
            <w:tcW w:w="2131" w:type="dxa"/>
          </w:tcPr>
          <w:p w14:paraId="4B1E19FA" w14:textId="77777777" w:rsidR="00E16FD1" w:rsidRPr="000C321E" w:rsidRDefault="00E16FD1" w:rsidP="002E4AAE">
            <w:pPr>
              <w:pStyle w:val="TAL"/>
              <w:jc w:val="center"/>
            </w:pPr>
            <w:r w:rsidRPr="000C321E">
              <w:t>Optional</w:t>
            </w:r>
          </w:p>
        </w:tc>
        <w:tc>
          <w:tcPr>
            <w:tcW w:w="2018" w:type="dxa"/>
          </w:tcPr>
          <w:p w14:paraId="5CD76C07" w14:textId="77777777" w:rsidR="00E16FD1" w:rsidRPr="000C321E" w:rsidRDefault="00E16FD1" w:rsidP="002E4AAE">
            <w:pPr>
              <w:pStyle w:val="TAL"/>
              <w:jc w:val="center"/>
            </w:pPr>
            <w:r w:rsidRPr="000C321E">
              <w:t>7.7.41</w:t>
            </w:r>
          </w:p>
        </w:tc>
      </w:tr>
      <w:tr w:rsidR="00E16FD1" w:rsidRPr="000C321E" w14:paraId="0B3F6583" w14:textId="77777777" w:rsidTr="002E4AAE">
        <w:trPr>
          <w:jc w:val="center"/>
        </w:trPr>
        <w:tc>
          <w:tcPr>
            <w:tcW w:w="3678" w:type="dxa"/>
          </w:tcPr>
          <w:p w14:paraId="04794C47" w14:textId="77777777" w:rsidR="00E16FD1" w:rsidRPr="000C321E" w:rsidRDefault="00E16FD1" w:rsidP="002E4AAE">
            <w:pPr>
              <w:pStyle w:val="TAL"/>
            </w:pPr>
            <w:r w:rsidRPr="000C321E">
              <w:t>OMC Identity</w:t>
            </w:r>
          </w:p>
        </w:tc>
        <w:tc>
          <w:tcPr>
            <w:tcW w:w="2131" w:type="dxa"/>
          </w:tcPr>
          <w:p w14:paraId="3C6FE123" w14:textId="77777777" w:rsidR="00E16FD1" w:rsidRPr="000C321E" w:rsidRDefault="00E16FD1" w:rsidP="002E4AAE">
            <w:pPr>
              <w:pStyle w:val="TAL"/>
              <w:jc w:val="center"/>
            </w:pPr>
            <w:r w:rsidRPr="000C321E">
              <w:t>Optional</w:t>
            </w:r>
          </w:p>
        </w:tc>
        <w:tc>
          <w:tcPr>
            <w:tcW w:w="2018" w:type="dxa"/>
          </w:tcPr>
          <w:p w14:paraId="2B1CCF09" w14:textId="77777777" w:rsidR="00E16FD1" w:rsidRPr="000C321E" w:rsidRDefault="00E16FD1" w:rsidP="002E4AAE">
            <w:pPr>
              <w:pStyle w:val="TAL"/>
              <w:jc w:val="center"/>
            </w:pPr>
            <w:r w:rsidRPr="000C321E">
              <w:t>7.7.42</w:t>
            </w:r>
          </w:p>
        </w:tc>
      </w:tr>
      <w:tr w:rsidR="00E16FD1" w:rsidRPr="000C321E" w14:paraId="0DA5349C" w14:textId="77777777" w:rsidTr="002E4AAE">
        <w:trPr>
          <w:jc w:val="center"/>
        </w:trPr>
        <w:tc>
          <w:tcPr>
            <w:tcW w:w="3678" w:type="dxa"/>
          </w:tcPr>
          <w:p w14:paraId="1A2612E2" w14:textId="77777777" w:rsidR="00E16FD1" w:rsidRPr="000C321E" w:rsidRDefault="00E16FD1" w:rsidP="002E4AAE">
            <w:pPr>
              <w:pStyle w:val="TAL"/>
            </w:pPr>
            <w:r w:rsidRPr="000C321E">
              <w:t>Common Flags</w:t>
            </w:r>
          </w:p>
        </w:tc>
        <w:tc>
          <w:tcPr>
            <w:tcW w:w="2131" w:type="dxa"/>
          </w:tcPr>
          <w:p w14:paraId="41AF15BC" w14:textId="77777777" w:rsidR="00E16FD1" w:rsidRPr="000C321E" w:rsidRDefault="00E16FD1" w:rsidP="002E4AAE">
            <w:pPr>
              <w:pStyle w:val="TAL"/>
              <w:jc w:val="center"/>
            </w:pPr>
            <w:r w:rsidRPr="000C321E">
              <w:t>Optional</w:t>
            </w:r>
          </w:p>
        </w:tc>
        <w:tc>
          <w:tcPr>
            <w:tcW w:w="2018" w:type="dxa"/>
          </w:tcPr>
          <w:p w14:paraId="74E19886" w14:textId="77777777" w:rsidR="00E16FD1" w:rsidRPr="000C321E" w:rsidRDefault="00E16FD1" w:rsidP="002E4AAE">
            <w:pPr>
              <w:pStyle w:val="TAL"/>
              <w:jc w:val="center"/>
            </w:pPr>
            <w:r w:rsidRPr="000C321E">
              <w:t>7.7.48</w:t>
            </w:r>
          </w:p>
        </w:tc>
      </w:tr>
      <w:tr w:rsidR="00E16FD1" w:rsidRPr="000C321E" w14:paraId="2332BDDB" w14:textId="77777777" w:rsidTr="002E4AAE">
        <w:trPr>
          <w:jc w:val="center"/>
        </w:trPr>
        <w:tc>
          <w:tcPr>
            <w:tcW w:w="3678" w:type="dxa"/>
          </w:tcPr>
          <w:p w14:paraId="15DFF5C1" w14:textId="77777777" w:rsidR="00E16FD1" w:rsidRPr="000C321E" w:rsidRDefault="00E16FD1" w:rsidP="002E4AAE">
            <w:pPr>
              <w:pStyle w:val="TAL"/>
            </w:pPr>
            <w:r w:rsidRPr="000C321E">
              <w:t>RAT Type</w:t>
            </w:r>
          </w:p>
        </w:tc>
        <w:tc>
          <w:tcPr>
            <w:tcW w:w="2131" w:type="dxa"/>
          </w:tcPr>
          <w:p w14:paraId="4BE39F9D" w14:textId="77777777" w:rsidR="00E16FD1" w:rsidRPr="000C321E" w:rsidRDefault="00E16FD1" w:rsidP="002E4AAE">
            <w:pPr>
              <w:pStyle w:val="TAL"/>
              <w:jc w:val="center"/>
            </w:pPr>
            <w:r w:rsidRPr="000C321E">
              <w:t>Optional</w:t>
            </w:r>
          </w:p>
        </w:tc>
        <w:tc>
          <w:tcPr>
            <w:tcW w:w="2018" w:type="dxa"/>
          </w:tcPr>
          <w:p w14:paraId="766F3435" w14:textId="77777777" w:rsidR="00E16FD1" w:rsidRPr="000C321E" w:rsidRDefault="00E16FD1" w:rsidP="002E4AAE">
            <w:pPr>
              <w:pStyle w:val="TAL"/>
              <w:jc w:val="center"/>
            </w:pPr>
            <w:r w:rsidRPr="000C321E">
              <w:t>7.7.50</w:t>
            </w:r>
          </w:p>
        </w:tc>
      </w:tr>
      <w:tr w:rsidR="00E16FD1" w:rsidRPr="000C321E" w14:paraId="09F364BB" w14:textId="77777777" w:rsidTr="002E4AAE">
        <w:trPr>
          <w:jc w:val="center"/>
        </w:trPr>
        <w:tc>
          <w:tcPr>
            <w:tcW w:w="3678" w:type="dxa"/>
          </w:tcPr>
          <w:p w14:paraId="6CAA43E9" w14:textId="77777777" w:rsidR="00E16FD1" w:rsidRPr="000C321E" w:rsidRDefault="00E16FD1" w:rsidP="002E4AAE">
            <w:pPr>
              <w:pStyle w:val="TAL"/>
            </w:pPr>
            <w:r w:rsidRPr="000C321E">
              <w:t>User Location Information</w:t>
            </w:r>
          </w:p>
        </w:tc>
        <w:tc>
          <w:tcPr>
            <w:tcW w:w="2131" w:type="dxa"/>
          </w:tcPr>
          <w:p w14:paraId="5AFC3B2D" w14:textId="77777777" w:rsidR="00E16FD1" w:rsidRPr="000C321E" w:rsidRDefault="00E16FD1" w:rsidP="002E4AAE">
            <w:pPr>
              <w:pStyle w:val="TAL"/>
              <w:jc w:val="center"/>
            </w:pPr>
            <w:r w:rsidRPr="000C321E">
              <w:t>Optional</w:t>
            </w:r>
          </w:p>
        </w:tc>
        <w:tc>
          <w:tcPr>
            <w:tcW w:w="2018" w:type="dxa"/>
          </w:tcPr>
          <w:p w14:paraId="19771F2B" w14:textId="77777777" w:rsidR="00E16FD1" w:rsidRPr="000C321E" w:rsidRDefault="00E16FD1" w:rsidP="002E4AAE">
            <w:pPr>
              <w:pStyle w:val="TAL"/>
              <w:jc w:val="center"/>
            </w:pPr>
            <w:r w:rsidRPr="000C321E">
              <w:t>7.7.51</w:t>
            </w:r>
          </w:p>
        </w:tc>
      </w:tr>
      <w:tr w:rsidR="00E16FD1" w:rsidRPr="000C321E" w14:paraId="6C487E80" w14:textId="77777777" w:rsidTr="002E4AAE">
        <w:trPr>
          <w:jc w:val="center"/>
        </w:trPr>
        <w:tc>
          <w:tcPr>
            <w:tcW w:w="3678" w:type="dxa"/>
          </w:tcPr>
          <w:p w14:paraId="596BFE93" w14:textId="77777777" w:rsidR="00E16FD1" w:rsidRPr="000C321E" w:rsidRDefault="00E16FD1" w:rsidP="002E4AAE">
            <w:pPr>
              <w:pStyle w:val="TAL"/>
            </w:pPr>
            <w:r w:rsidRPr="000C321E">
              <w:t>MS Time Zone</w:t>
            </w:r>
          </w:p>
        </w:tc>
        <w:tc>
          <w:tcPr>
            <w:tcW w:w="2131" w:type="dxa"/>
          </w:tcPr>
          <w:p w14:paraId="1F12206D" w14:textId="77777777" w:rsidR="00E16FD1" w:rsidRPr="000C321E" w:rsidRDefault="00E16FD1" w:rsidP="002E4AAE">
            <w:pPr>
              <w:pStyle w:val="TAL"/>
              <w:jc w:val="center"/>
            </w:pPr>
            <w:r w:rsidRPr="000C321E">
              <w:t>Optional</w:t>
            </w:r>
          </w:p>
        </w:tc>
        <w:tc>
          <w:tcPr>
            <w:tcW w:w="2018" w:type="dxa"/>
          </w:tcPr>
          <w:p w14:paraId="1572B2F8" w14:textId="77777777" w:rsidR="00E16FD1" w:rsidRPr="000C321E" w:rsidRDefault="00E16FD1" w:rsidP="002E4AAE">
            <w:pPr>
              <w:pStyle w:val="TAL"/>
              <w:jc w:val="center"/>
            </w:pPr>
            <w:r w:rsidRPr="000C321E">
              <w:t>7.7.52</w:t>
            </w:r>
          </w:p>
        </w:tc>
      </w:tr>
      <w:tr w:rsidR="00E16FD1" w:rsidRPr="000C321E" w14:paraId="6D975922" w14:textId="77777777" w:rsidTr="002E4AAE">
        <w:trPr>
          <w:jc w:val="center"/>
        </w:trPr>
        <w:tc>
          <w:tcPr>
            <w:tcW w:w="3678" w:type="dxa"/>
          </w:tcPr>
          <w:p w14:paraId="3429ED5C" w14:textId="77777777" w:rsidR="00E16FD1" w:rsidRPr="000C321E" w:rsidRDefault="00E16FD1" w:rsidP="002E4AAE">
            <w:pPr>
              <w:pStyle w:val="TAL"/>
            </w:pPr>
            <w:r w:rsidRPr="000C321E">
              <w:t>Additonal Trace Info</w:t>
            </w:r>
          </w:p>
        </w:tc>
        <w:tc>
          <w:tcPr>
            <w:tcW w:w="2131" w:type="dxa"/>
          </w:tcPr>
          <w:p w14:paraId="4783BBD0" w14:textId="77777777" w:rsidR="00E16FD1" w:rsidRPr="000C321E" w:rsidRDefault="00E16FD1" w:rsidP="002E4AAE">
            <w:pPr>
              <w:pStyle w:val="TAL"/>
              <w:jc w:val="center"/>
            </w:pPr>
            <w:r w:rsidRPr="000C321E">
              <w:t>Optional</w:t>
            </w:r>
          </w:p>
        </w:tc>
        <w:tc>
          <w:tcPr>
            <w:tcW w:w="2018" w:type="dxa"/>
          </w:tcPr>
          <w:p w14:paraId="23C8E8CA" w14:textId="77777777" w:rsidR="00E16FD1" w:rsidRPr="000C321E" w:rsidRDefault="00E16FD1" w:rsidP="002E4AAE">
            <w:pPr>
              <w:pStyle w:val="TAL"/>
              <w:jc w:val="center"/>
            </w:pPr>
            <w:r w:rsidRPr="000C321E">
              <w:t>7.7.62</w:t>
            </w:r>
          </w:p>
        </w:tc>
      </w:tr>
      <w:tr w:rsidR="00E16FD1" w:rsidRPr="000C321E" w14:paraId="5D862DA4" w14:textId="77777777" w:rsidTr="002E4AAE">
        <w:trPr>
          <w:jc w:val="center"/>
        </w:trPr>
        <w:tc>
          <w:tcPr>
            <w:tcW w:w="3678" w:type="dxa"/>
          </w:tcPr>
          <w:p w14:paraId="62435FB1" w14:textId="77777777" w:rsidR="00E16FD1" w:rsidRPr="000C321E" w:rsidRDefault="00E16FD1" w:rsidP="002E4AAE">
            <w:pPr>
              <w:pStyle w:val="TAL"/>
            </w:pPr>
            <w:r w:rsidRPr="000C321E">
              <w:rPr>
                <w:lang w:val="en-US"/>
              </w:rPr>
              <w:t>Direct Tunnel Flags</w:t>
            </w:r>
          </w:p>
        </w:tc>
        <w:tc>
          <w:tcPr>
            <w:tcW w:w="2131" w:type="dxa"/>
          </w:tcPr>
          <w:p w14:paraId="4DBAEA55" w14:textId="77777777" w:rsidR="00E16FD1" w:rsidRPr="000C321E" w:rsidRDefault="00E16FD1" w:rsidP="002E4AAE">
            <w:pPr>
              <w:pStyle w:val="TAL"/>
              <w:jc w:val="center"/>
            </w:pPr>
            <w:r w:rsidRPr="000C321E">
              <w:rPr>
                <w:lang w:val="en-US"/>
              </w:rPr>
              <w:t>Optional</w:t>
            </w:r>
          </w:p>
        </w:tc>
        <w:tc>
          <w:tcPr>
            <w:tcW w:w="2018" w:type="dxa"/>
          </w:tcPr>
          <w:p w14:paraId="16BCA156" w14:textId="77777777" w:rsidR="00E16FD1" w:rsidRPr="000C321E" w:rsidRDefault="00E16FD1" w:rsidP="002E4AAE">
            <w:pPr>
              <w:pStyle w:val="TAL"/>
              <w:jc w:val="center"/>
            </w:pPr>
            <w:r w:rsidRPr="000C321E">
              <w:rPr>
                <w:lang w:val="en-US"/>
              </w:rPr>
              <w:t>7.7.81</w:t>
            </w:r>
          </w:p>
        </w:tc>
      </w:tr>
      <w:tr w:rsidR="00E16FD1" w:rsidRPr="000C321E" w14:paraId="751F6575" w14:textId="77777777" w:rsidTr="002E4AAE">
        <w:trPr>
          <w:jc w:val="center"/>
        </w:trPr>
        <w:tc>
          <w:tcPr>
            <w:tcW w:w="3678" w:type="dxa"/>
          </w:tcPr>
          <w:p w14:paraId="7F91DEC4" w14:textId="77777777" w:rsidR="00E16FD1" w:rsidRPr="000C321E" w:rsidRDefault="00E16FD1" w:rsidP="002E4AAE">
            <w:pPr>
              <w:pStyle w:val="TAL"/>
              <w:rPr>
                <w:lang w:val="en-US"/>
              </w:rPr>
            </w:pPr>
            <w:r w:rsidRPr="000C321E">
              <w:t>Evolved Allocation/Retention Priority I</w:t>
            </w:r>
          </w:p>
        </w:tc>
        <w:tc>
          <w:tcPr>
            <w:tcW w:w="2131" w:type="dxa"/>
          </w:tcPr>
          <w:p w14:paraId="1A1BFE84" w14:textId="77777777" w:rsidR="00E16FD1" w:rsidRPr="000C321E" w:rsidRDefault="00E16FD1" w:rsidP="002E4AAE">
            <w:pPr>
              <w:pStyle w:val="TAL"/>
              <w:jc w:val="center"/>
              <w:rPr>
                <w:lang w:val="en-US"/>
              </w:rPr>
            </w:pPr>
            <w:r w:rsidRPr="000C321E">
              <w:rPr>
                <w:lang w:val="en-US"/>
              </w:rPr>
              <w:t>Optional</w:t>
            </w:r>
          </w:p>
        </w:tc>
        <w:tc>
          <w:tcPr>
            <w:tcW w:w="2018" w:type="dxa"/>
          </w:tcPr>
          <w:p w14:paraId="3EFFC46D" w14:textId="77777777" w:rsidR="00E16FD1" w:rsidRPr="000C321E" w:rsidRDefault="00E16FD1" w:rsidP="002E4AAE">
            <w:pPr>
              <w:pStyle w:val="TAL"/>
              <w:jc w:val="center"/>
              <w:rPr>
                <w:lang w:val="en-US"/>
              </w:rPr>
            </w:pPr>
            <w:r w:rsidRPr="000C321E">
              <w:rPr>
                <w:lang w:val="en-US"/>
              </w:rPr>
              <w:t>7.7.91</w:t>
            </w:r>
          </w:p>
        </w:tc>
      </w:tr>
      <w:tr w:rsidR="00E16FD1" w:rsidRPr="000C321E" w14:paraId="2733ADFE" w14:textId="77777777" w:rsidTr="002E4AAE">
        <w:trPr>
          <w:jc w:val="center"/>
        </w:trPr>
        <w:tc>
          <w:tcPr>
            <w:tcW w:w="3678" w:type="dxa"/>
          </w:tcPr>
          <w:p w14:paraId="50842DDE" w14:textId="77777777" w:rsidR="00E16FD1" w:rsidRPr="000C321E" w:rsidRDefault="00E16FD1" w:rsidP="002E4AAE">
            <w:pPr>
              <w:pStyle w:val="TAL"/>
            </w:pPr>
            <w:r w:rsidRPr="000C321E">
              <w:t>Extended Common Flags</w:t>
            </w:r>
          </w:p>
        </w:tc>
        <w:tc>
          <w:tcPr>
            <w:tcW w:w="2131" w:type="dxa"/>
          </w:tcPr>
          <w:p w14:paraId="79E07AEE" w14:textId="77777777" w:rsidR="00E16FD1" w:rsidRPr="000C321E" w:rsidRDefault="00E16FD1" w:rsidP="002E4AAE">
            <w:pPr>
              <w:pStyle w:val="TAL"/>
              <w:jc w:val="center"/>
              <w:rPr>
                <w:lang w:val="en-US"/>
              </w:rPr>
            </w:pPr>
            <w:r w:rsidRPr="000C321E">
              <w:t>Optional</w:t>
            </w:r>
          </w:p>
        </w:tc>
        <w:tc>
          <w:tcPr>
            <w:tcW w:w="2018" w:type="dxa"/>
          </w:tcPr>
          <w:p w14:paraId="33D90222" w14:textId="77777777" w:rsidR="00E16FD1" w:rsidRPr="000C321E" w:rsidRDefault="00E16FD1" w:rsidP="002E4AAE">
            <w:pPr>
              <w:pStyle w:val="TAL"/>
              <w:jc w:val="center"/>
              <w:rPr>
                <w:lang w:val="en-US"/>
              </w:rPr>
            </w:pPr>
            <w:r w:rsidRPr="000C321E">
              <w:t>7.7.93</w:t>
            </w:r>
          </w:p>
        </w:tc>
      </w:tr>
      <w:tr w:rsidR="00E16FD1" w:rsidRPr="000C321E" w14:paraId="417FCA8F" w14:textId="77777777" w:rsidTr="002E4AAE">
        <w:trPr>
          <w:jc w:val="center"/>
        </w:trPr>
        <w:tc>
          <w:tcPr>
            <w:tcW w:w="3678" w:type="dxa"/>
          </w:tcPr>
          <w:p w14:paraId="04A6A25F" w14:textId="77777777" w:rsidR="00E16FD1" w:rsidRPr="000C321E" w:rsidRDefault="00E16FD1" w:rsidP="002E4AAE">
            <w:pPr>
              <w:pStyle w:val="TAL"/>
              <w:rPr>
                <w:lang w:eastAsia="zh-CN"/>
              </w:rPr>
            </w:pPr>
            <w:r w:rsidRPr="000C321E">
              <w:rPr>
                <w:rFonts w:hint="eastAsia"/>
                <w:lang w:eastAsia="zh-CN"/>
              </w:rPr>
              <w:t>User CSG Information</w:t>
            </w:r>
          </w:p>
        </w:tc>
        <w:tc>
          <w:tcPr>
            <w:tcW w:w="2131" w:type="dxa"/>
          </w:tcPr>
          <w:p w14:paraId="07AFD9BA" w14:textId="77777777" w:rsidR="00E16FD1" w:rsidRPr="000C321E" w:rsidRDefault="00E16FD1" w:rsidP="002E4AAE">
            <w:pPr>
              <w:pStyle w:val="TAL"/>
              <w:jc w:val="center"/>
              <w:rPr>
                <w:lang w:eastAsia="zh-CN"/>
              </w:rPr>
            </w:pPr>
            <w:r w:rsidRPr="000C321E">
              <w:rPr>
                <w:rFonts w:hint="eastAsia"/>
                <w:lang w:eastAsia="zh-CN"/>
              </w:rPr>
              <w:t>Optional</w:t>
            </w:r>
          </w:p>
        </w:tc>
        <w:tc>
          <w:tcPr>
            <w:tcW w:w="2018" w:type="dxa"/>
          </w:tcPr>
          <w:p w14:paraId="0040656E" w14:textId="77777777" w:rsidR="00E16FD1" w:rsidRPr="000C321E" w:rsidRDefault="00E16FD1" w:rsidP="002E4AAE">
            <w:pPr>
              <w:pStyle w:val="TAL"/>
              <w:jc w:val="center"/>
              <w:rPr>
                <w:lang w:eastAsia="zh-CN"/>
              </w:rPr>
            </w:pPr>
            <w:r w:rsidRPr="000C321E">
              <w:rPr>
                <w:rFonts w:hint="eastAsia"/>
                <w:lang w:eastAsia="zh-CN"/>
              </w:rPr>
              <w:t>7.7.</w:t>
            </w:r>
            <w:r w:rsidRPr="000C321E">
              <w:rPr>
                <w:lang w:eastAsia="zh-CN"/>
              </w:rPr>
              <w:t>94</w:t>
            </w:r>
          </w:p>
        </w:tc>
      </w:tr>
      <w:tr w:rsidR="00E16FD1" w:rsidRPr="000C321E" w14:paraId="78615D65" w14:textId="77777777" w:rsidTr="002E4AAE">
        <w:trPr>
          <w:jc w:val="center"/>
        </w:trPr>
        <w:tc>
          <w:tcPr>
            <w:tcW w:w="3678" w:type="dxa"/>
          </w:tcPr>
          <w:p w14:paraId="5E8AA01F" w14:textId="77777777" w:rsidR="00E16FD1" w:rsidRPr="000C321E" w:rsidRDefault="00E16FD1" w:rsidP="002E4AAE">
            <w:pPr>
              <w:pStyle w:val="TAL"/>
              <w:rPr>
                <w:lang w:eastAsia="zh-CN"/>
              </w:rPr>
            </w:pPr>
            <w:r w:rsidRPr="000C321E">
              <w:rPr>
                <w:rFonts w:hint="eastAsia"/>
                <w:lang w:eastAsia="zh-CN"/>
              </w:rPr>
              <w:t>APN-AMBR</w:t>
            </w:r>
          </w:p>
        </w:tc>
        <w:tc>
          <w:tcPr>
            <w:tcW w:w="2131" w:type="dxa"/>
          </w:tcPr>
          <w:p w14:paraId="072DBB21" w14:textId="77777777" w:rsidR="00E16FD1" w:rsidRPr="000C321E" w:rsidRDefault="00E16FD1" w:rsidP="002E4AAE">
            <w:pPr>
              <w:pStyle w:val="TAL"/>
              <w:jc w:val="center"/>
              <w:rPr>
                <w:lang w:eastAsia="zh-CN"/>
              </w:rPr>
            </w:pPr>
            <w:r w:rsidRPr="000C321E">
              <w:rPr>
                <w:rFonts w:hint="eastAsia"/>
                <w:lang w:eastAsia="zh-CN"/>
              </w:rPr>
              <w:t>Optional</w:t>
            </w:r>
          </w:p>
        </w:tc>
        <w:tc>
          <w:tcPr>
            <w:tcW w:w="2018" w:type="dxa"/>
          </w:tcPr>
          <w:p w14:paraId="007089C1" w14:textId="77777777" w:rsidR="00E16FD1" w:rsidRPr="000C321E" w:rsidRDefault="00E16FD1" w:rsidP="002E4AAE">
            <w:pPr>
              <w:pStyle w:val="TAL"/>
              <w:jc w:val="center"/>
              <w:rPr>
                <w:lang w:eastAsia="zh-CN"/>
              </w:rPr>
            </w:pPr>
            <w:r w:rsidRPr="000C321E">
              <w:rPr>
                <w:rFonts w:hint="eastAsia"/>
                <w:lang w:eastAsia="zh-CN"/>
              </w:rPr>
              <w:t>7.7.98</w:t>
            </w:r>
          </w:p>
        </w:tc>
      </w:tr>
      <w:tr w:rsidR="00E16FD1" w:rsidRPr="000C321E" w14:paraId="77BB1EB6" w14:textId="77777777" w:rsidTr="002E4AAE">
        <w:trPr>
          <w:jc w:val="center"/>
        </w:trPr>
        <w:tc>
          <w:tcPr>
            <w:tcW w:w="3678" w:type="dxa"/>
          </w:tcPr>
          <w:p w14:paraId="4A48D2F2" w14:textId="77777777" w:rsidR="00E16FD1" w:rsidRPr="000C321E" w:rsidRDefault="00E16FD1" w:rsidP="002E4AAE">
            <w:pPr>
              <w:pStyle w:val="TAL"/>
            </w:pPr>
            <w:r w:rsidRPr="000C321E">
              <w:rPr>
                <w:lang w:eastAsia="zh-CN"/>
              </w:rPr>
              <w:t>Signalling Priority Indication</w:t>
            </w:r>
          </w:p>
        </w:tc>
        <w:tc>
          <w:tcPr>
            <w:tcW w:w="2131" w:type="dxa"/>
          </w:tcPr>
          <w:p w14:paraId="66D15877" w14:textId="77777777" w:rsidR="00E16FD1" w:rsidRPr="000C321E" w:rsidRDefault="00E16FD1" w:rsidP="002E4AAE">
            <w:pPr>
              <w:pStyle w:val="TAL"/>
              <w:jc w:val="center"/>
            </w:pPr>
            <w:r w:rsidRPr="000C321E">
              <w:t>Optional</w:t>
            </w:r>
          </w:p>
        </w:tc>
        <w:tc>
          <w:tcPr>
            <w:tcW w:w="2018" w:type="dxa"/>
          </w:tcPr>
          <w:p w14:paraId="083BC32C" w14:textId="77777777" w:rsidR="00E16FD1" w:rsidRPr="000C321E" w:rsidRDefault="00E16FD1" w:rsidP="002E4AAE">
            <w:pPr>
              <w:pStyle w:val="TAL"/>
              <w:jc w:val="center"/>
            </w:pPr>
            <w:r w:rsidRPr="000C321E">
              <w:t>7.7.103</w:t>
            </w:r>
          </w:p>
        </w:tc>
      </w:tr>
      <w:tr w:rsidR="00E16FD1" w:rsidRPr="000C321E" w14:paraId="794EDABB" w14:textId="77777777" w:rsidTr="002E4AAE">
        <w:trPr>
          <w:jc w:val="center"/>
        </w:trPr>
        <w:tc>
          <w:tcPr>
            <w:tcW w:w="3678" w:type="dxa"/>
          </w:tcPr>
          <w:p w14:paraId="60962101" w14:textId="77777777" w:rsidR="00E16FD1" w:rsidRPr="000C321E" w:rsidRDefault="00E16FD1" w:rsidP="002E4AAE">
            <w:pPr>
              <w:pStyle w:val="TAL"/>
            </w:pPr>
            <w:r w:rsidRPr="000C321E">
              <w:rPr>
                <w:szCs w:val="18"/>
              </w:rPr>
              <w:t>CN Operator Selection Entity</w:t>
            </w:r>
          </w:p>
        </w:tc>
        <w:tc>
          <w:tcPr>
            <w:tcW w:w="2131" w:type="dxa"/>
          </w:tcPr>
          <w:p w14:paraId="7A7D0AFC" w14:textId="77777777" w:rsidR="00E16FD1" w:rsidRPr="000C321E" w:rsidRDefault="00E16FD1" w:rsidP="002E4AAE">
            <w:pPr>
              <w:pStyle w:val="TAL"/>
              <w:jc w:val="center"/>
            </w:pPr>
            <w:r w:rsidRPr="000C321E">
              <w:t>Optional</w:t>
            </w:r>
          </w:p>
        </w:tc>
        <w:tc>
          <w:tcPr>
            <w:tcW w:w="2018" w:type="dxa"/>
          </w:tcPr>
          <w:p w14:paraId="2A1B6DC5" w14:textId="77777777" w:rsidR="00E16FD1" w:rsidRPr="000C321E" w:rsidRDefault="00E16FD1" w:rsidP="002E4AAE">
            <w:pPr>
              <w:pStyle w:val="TAL"/>
              <w:jc w:val="center"/>
            </w:pPr>
            <w:r w:rsidRPr="000C321E">
              <w:rPr>
                <w:rFonts w:hint="eastAsia"/>
                <w:lang w:eastAsia="zh-CN"/>
              </w:rPr>
              <w:t>7.7.</w:t>
            </w:r>
            <w:r w:rsidRPr="000C321E">
              <w:rPr>
                <w:lang w:eastAsia="zh-CN"/>
              </w:rPr>
              <w:t>116</w:t>
            </w:r>
          </w:p>
        </w:tc>
      </w:tr>
      <w:tr w:rsidR="00E16FD1" w:rsidRPr="000C321E" w14:paraId="0C7EA144" w14:textId="77777777" w:rsidTr="002E4AAE">
        <w:trPr>
          <w:jc w:val="center"/>
        </w:trPr>
        <w:tc>
          <w:tcPr>
            <w:tcW w:w="3678" w:type="dxa"/>
          </w:tcPr>
          <w:p w14:paraId="612A32AA" w14:textId="77777777" w:rsidR="00E16FD1" w:rsidRPr="000C321E" w:rsidRDefault="00E16FD1" w:rsidP="002E4AAE">
            <w:pPr>
              <w:pStyle w:val="TAL"/>
              <w:rPr>
                <w:szCs w:val="18"/>
              </w:rPr>
            </w:pPr>
            <w:r w:rsidRPr="000C321E">
              <w:t>IMEI(SV)</w:t>
            </w:r>
          </w:p>
        </w:tc>
        <w:tc>
          <w:tcPr>
            <w:tcW w:w="2131" w:type="dxa"/>
          </w:tcPr>
          <w:p w14:paraId="2AE691FB" w14:textId="77777777" w:rsidR="00E16FD1" w:rsidRPr="000C321E" w:rsidRDefault="00E16FD1" w:rsidP="002E4AAE">
            <w:pPr>
              <w:pStyle w:val="TAL"/>
              <w:jc w:val="center"/>
            </w:pPr>
            <w:r w:rsidRPr="000C321E">
              <w:t>Optional</w:t>
            </w:r>
          </w:p>
        </w:tc>
        <w:tc>
          <w:tcPr>
            <w:tcW w:w="2018" w:type="dxa"/>
          </w:tcPr>
          <w:p w14:paraId="6A7B0513" w14:textId="77777777" w:rsidR="00E16FD1" w:rsidRPr="000C321E" w:rsidRDefault="00E16FD1" w:rsidP="002E4AAE">
            <w:pPr>
              <w:pStyle w:val="TAL"/>
              <w:jc w:val="center"/>
              <w:rPr>
                <w:lang w:eastAsia="zh-CN"/>
              </w:rPr>
            </w:pPr>
            <w:r w:rsidRPr="000C321E">
              <w:t>7.7.53</w:t>
            </w:r>
          </w:p>
        </w:tc>
      </w:tr>
      <w:tr w:rsidR="00E16FD1" w:rsidRPr="000C321E" w14:paraId="14EDA613" w14:textId="77777777" w:rsidTr="002E4AAE">
        <w:trPr>
          <w:jc w:val="center"/>
        </w:trPr>
        <w:tc>
          <w:tcPr>
            <w:tcW w:w="3678" w:type="dxa"/>
          </w:tcPr>
          <w:p w14:paraId="70FD6EBD" w14:textId="77777777" w:rsidR="00E16FD1" w:rsidRPr="000C321E" w:rsidRDefault="00E16FD1" w:rsidP="002E4AAE">
            <w:pPr>
              <w:pStyle w:val="TAL"/>
            </w:pPr>
            <w:r w:rsidRPr="000C321E">
              <w:t>Private Extension</w:t>
            </w:r>
          </w:p>
        </w:tc>
        <w:tc>
          <w:tcPr>
            <w:tcW w:w="2131" w:type="dxa"/>
          </w:tcPr>
          <w:p w14:paraId="458E3BFA" w14:textId="77777777" w:rsidR="00E16FD1" w:rsidRPr="000C321E" w:rsidRDefault="00E16FD1" w:rsidP="002E4AAE">
            <w:pPr>
              <w:pStyle w:val="TAL"/>
              <w:jc w:val="center"/>
            </w:pPr>
            <w:r w:rsidRPr="000C321E">
              <w:t>Optional</w:t>
            </w:r>
          </w:p>
        </w:tc>
        <w:tc>
          <w:tcPr>
            <w:tcW w:w="2018" w:type="dxa"/>
          </w:tcPr>
          <w:p w14:paraId="7C9FAE46" w14:textId="77777777" w:rsidR="00E16FD1" w:rsidRPr="000C321E" w:rsidRDefault="00E16FD1" w:rsidP="002E4AAE">
            <w:pPr>
              <w:pStyle w:val="TAL"/>
              <w:jc w:val="center"/>
            </w:pPr>
            <w:r w:rsidRPr="000C321E">
              <w:t>7.7.46</w:t>
            </w:r>
          </w:p>
        </w:tc>
      </w:tr>
    </w:tbl>
    <w:p w14:paraId="7C08D714" w14:textId="77777777" w:rsidR="00E16FD1" w:rsidRPr="000C321E" w:rsidRDefault="00E16FD1" w:rsidP="00E16FD1"/>
    <w:p w14:paraId="7A301299" w14:textId="77777777" w:rsidR="00E16FD1" w:rsidRPr="000C321E" w:rsidRDefault="00E16FD1" w:rsidP="00E16FD1">
      <w:r w:rsidRPr="000C321E">
        <w:t>An Update PDP Context Request may also be sent from a GGSN to an SGSN:</w:t>
      </w:r>
    </w:p>
    <w:p w14:paraId="21466CFF" w14:textId="77777777" w:rsidR="00E16FD1" w:rsidRPr="000C321E" w:rsidRDefault="00E16FD1" w:rsidP="00E16FD1">
      <w:pPr>
        <w:pStyle w:val="B1"/>
      </w:pPr>
      <w:r w:rsidRPr="000C321E">
        <w:t>-</w:t>
      </w:r>
      <w:r w:rsidRPr="000C321E">
        <w:tab/>
        <w:t>to re-negotiate the QoS of a PDP context;</w:t>
      </w:r>
    </w:p>
    <w:p w14:paraId="25D03E64" w14:textId="77777777" w:rsidR="00E16FD1" w:rsidRPr="000C321E" w:rsidRDefault="00E16FD1" w:rsidP="00E16FD1">
      <w:pPr>
        <w:pStyle w:val="B1"/>
        <w:rPr>
          <w:lang w:eastAsia="zh-CN"/>
        </w:rPr>
      </w:pPr>
      <w:r w:rsidRPr="000C321E">
        <w:t>-</w:t>
      </w:r>
      <w:r w:rsidRPr="000C321E">
        <w:tab/>
        <w:t>to provide a PDP address to the SGSN (and MS);</w:t>
      </w:r>
    </w:p>
    <w:p w14:paraId="40F64E4E" w14:textId="77777777" w:rsidR="00E16FD1" w:rsidRPr="000C321E" w:rsidRDefault="00E16FD1" w:rsidP="00E16FD1">
      <w:pPr>
        <w:pStyle w:val="B1"/>
      </w:pPr>
      <w:r w:rsidRPr="000C321E">
        <w:rPr>
          <w:lang w:eastAsia="zh-CN"/>
        </w:rPr>
        <w:t>-</w:t>
      </w:r>
      <w:r w:rsidRPr="000C321E">
        <w:rPr>
          <w:lang w:eastAsia="zh-CN"/>
        </w:rPr>
        <w:tab/>
      </w:r>
      <w:r w:rsidRPr="000C321E">
        <w:rPr>
          <w:rFonts w:hint="eastAsia"/>
          <w:lang w:eastAsia="zh-CN"/>
        </w:rPr>
        <w:t xml:space="preserve">to request the User Location Information </w:t>
      </w:r>
      <w:r w:rsidRPr="000C321E">
        <w:rPr>
          <w:lang w:eastAsia="zh-CN"/>
        </w:rPr>
        <w:t xml:space="preserve">IE </w:t>
      </w:r>
      <w:r w:rsidRPr="000C321E">
        <w:rPr>
          <w:rFonts w:hint="eastAsia"/>
          <w:lang w:eastAsia="zh-CN"/>
        </w:rPr>
        <w:t>from the SGSN</w:t>
      </w:r>
      <w:r w:rsidRPr="000C321E">
        <w:t>. The latter shall be used by GGSN when it acts as a DHCP Relay Agent or Mobile IP Foreign Agent;</w:t>
      </w:r>
    </w:p>
    <w:p w14:paraId="4426E738" w14:textId="77777777" w:rsidR="00E16FD1" w:rsidRPr="000C321E" w:rsidRDefault="00E16FD1" w:rsidP="00E16FD1">
      <w:pPr>
        <w:pStyle w:val="B1"/>
      </w:pPr>
      <w:r w:rsidRPr="000C321E">
        <w:t>-</w:t>
      </w:r>
      <w:r>
        <w:tab/>
      </w:r>
      <w:r w:rsidRPr="000C321E">
        <w:rPr>
          <w:rFonts w:hint="eastAsia"/>
          <w:lang w:eastAsia="zh-CN"/>
        </w:rPr>
        <w:t xml:space="preserve">to request the </w:t>
      </w:r>
      <w:r w:rsidRPr="000C321E">
        <w:rPr>
          <w:lang w:eastAsia="zh-CN"/>
        </w:rPr>
        <w:t>start/stop of MS Info Change Reporting and/or CSG Info Change Reporting;</w:t>
      </w:r>
    </w:p>
    <w:p w14:paraId="238123DD" w14:textId="77777777" w:rsidR="00E16FD1" w:rsidRPr="000C321E" w:rsidRDefault="00E16FD1" w:rsidP="00E16FD1">
      <w:pPr>
        <w:pStyle w:val="B1"/>
      </w:pPr>
      <w:r w:rsidRPr="000C321E">
        <w:t>-</w:t>
      </w:r>
      <w:r w:rsidRPr="000C321E">
        <w:tab/>
        <w:t>to check that the PDP context is still active at the SGSN. In such a case, the GGSN shall include the optional IMSI IE, to add robustness against the case the SGSN has re-assigned the TEID to another PDP context (this may happen when the PDP context is dangling at the GGSN). Also, the "Quality of service profile" IE and the "End user Address" IE shall not be included in this case;</w:t>
      </w:r>
    </w:p>
    <w:p w14:paraId="2C49AAEE" w14:textId="77777777" w:rsidR="00E16FD1" w:rsidRPr="000C321E" w:rsidRDefault="00E16FD1" w:rsidP="00E16FD1">
      <w:pPr>
        <w:pStyle w:val="B1"/>
      </w:pPr>
      <w:r w:rsidRPr="000C321E">
        <w:t>-</w:t>
      </w:r>
      <w:r w:rsidRPr="000C321E">
        <w:tab/>
        <w:t>for network requested bearer control, to add, modify or delete the TFT related to the PDP Context or to change the Bearer Control Mode;</w:t>
      </w:r>
    </w:p>
    <w:p w14:paraId="212F378B" w14:textId="77777777" w:rsidR="00E16FD1" w:rsidRPr="000C321E" w:rsidRDefault="00E16FD1" w:rsidP="00E16FD1">
      <w:pPr>
        <w:pStyle w:val="B1"/>
      </w:pPr>
      <w:r w:rsidRPr="000C321E">
        <w:t>-</w:t>
      </w:r>
      <w:r w:rsidRPr="000C321E">
        <w:tab/>
        <w:t>when a direct tunnel is used and the GGSN receives an Error Indication message from the RNC. In such a case, the GGSN shall include the NSAPI IE and the Direct Tunnel Flags IE with the EI bit set; orNOTE 2:</w:t>
      </w:r>
      <w:r w:rsidRPr="000C321E">
        <w:tab/>
        <w:t>SGSN and GGSN behaviour for RNC failure and recovery is defined in 3GPP TS 23.007 [3].</w:t>
      </w:r>
    </w:p>
    <w:p w14:paraId="2B728320" w14:textId="77777777" w:rsidR="00E16FD1" w:rsidRPr="000C321E" w:rsidRDefault="00E16FD1" w:rsidP="00E16FD1">
      <w:pPr>
        <w:pStyle w:val="B1"/>
      </w:pPr>
      <w:r w:rsidRPr="000C321E">
        <w:t>-</w:t>
      </w:r>
      <w:r w:rsidRPr="000C321E">
        <w:tab/>
        <w:t xml:space="preserve">as part of the </w:t>
      </w:r>
      <w:r w:rsidRPr="000C321E">
        <w:rPr>
          <w:lang w:val="sv-SE"/>
        </w:rPr>
        <w:t>P-CSCF restoration procedure (see 3GPP TS 23.380 [57]).</w:t>
      </w:r>
    </w:p>
    <w:p w14:paraId="631D1BDE" w14:textId="77777777" w:rsidR="00E16FD1" w:rsidRPr="000C321E" w:rsidRDefault="00E16FD1" w:rsidP="00E16FD1">
      <w:r w:rsidRPr="000C321E">
        <w:t xml:space="preserve">The Quality of Service Profile information element shall include the GGSN requested QoS. The Evolved Allocation/Retention Priority I IE shall be included if Evolved Allocation/Retention Priority has been newly authorized and if the GGSN supports this IE and if the support of Evolved ARP has been indicated by the current SGSN. The </w:t>
      </w:r>
      <w:r w:rsidRPr="000C321E">
        <w:rPr>
          <w:rFonts w:hint="eastAsia"/>
          <w:lang w:eastAsia="zh-CN"/>
        </w:rPr>
        <w:t>APN-AMBR</w:t>
      </w:r>
      <w:r w:rsidRPr="000C321E">
        <w:t xml:space="preserve"> IE shall be included if </w:t>
      </w:r>
      <w:r w:rsidRPr="000C321E">
        <w:rPr>
          <w:rFonts w:hint="eastAsia"/>
          <w:lang w:eastAsia="zh-CN"/>
        </w:rPr>
        <w:t>APN-AMBR</w:t>
      </w:r>
      <w:r w:rsidRPr="000C321E">
        <w:t xml:space="preserve"> has been newly authorized and if the GGSN supports this IE and if the support of </w:t>
      </w:r>
      <w:r w:rsidRPr="000C321E">
        <w:rPr>
          <w:rFonts w:hint="eastAsia"/>
          <w:lang w:eastAsia="zh-CN"/>
        </w:rPr>
        <w:t>APN-AMBR</w:t>
      </w:r>
      <w:r w:rsidRPr="000C321E">
        <w:t xml:space="preserve"> has been indicated by the current SGSN.</w:t>
      </w:r>
    </w:p>
    <w:p w14:paraId="6EC30B28" w14:textId="77777777" w:rsidR="00E16FD1" w:rsidRPr="000C321E" w:rsidRDefault="00E16FD1" w:rsidP="00E16FD1">
      <w:r w:rsidRPr="000C321E">
        <w:lastRenderedPageBreak/>
        <w:t>The End User Address information element shall contain a valid IPv4 or IPv6 address.</w:t>
      </w:r>
    </w:p>
    <w:p w14:paraId="4B8FF2DE" w14:textId="77777777" w:rsidR="00E16FD1" w:rsidRPr="000C321E" w:rsidRDefault="00E16FD1" w:rsidP="00E16FD1">
      <w:pPr>
        <w:rPr>
          <w:lang w:eastAsia="ja-JP"/>
        </w:rPr>
      </w:pPr>
      <w:r w:rsidRPr="000C321E">
        <w:t xml:space="preserve">The </w:t>
      </w:r>
      <w:r w:rsidRPr="000C321E">
        <w:rPr>
          <w:lang w:eastAsia="ja-JP"/>
        </w:rPr>
        <w:t>G</w:t>
      </w:r>
      <w:r w:rsidRPr="000C321E">
        <w:t xml:space="preserve">GSN shall include a Recovery information element into the Update PDP Context Request if the </w:t>
      </w:r>
      <w:r w:rsidRPr="000C321E">
        <w:rPr>
          <w:lang w:eastAsia="ja-JP"/>
        </w:rPr>
        <w:t>G</w:t>
      </w:r>
      <w:r w:rsidRPr="000C321E">
        <w:t xml:space="preserve">GSN has restarted recently and the new Restart Counter value has not yet been indicated to the </w:t>
      </w:r>
      <w:r w:rsidRPr="000C321E">
        <w:rPr>
          <w:lang w:eastAsia="ja-JP"/>
        </w:rPr>
        <w:t>S</w:t>
      </w:r>
      <w:r w:rsidRPr="000C321E">
        <w:t xml:space="preserve">GSN. The </w:t>
      </w:r>
      <w:r w:rsidRPr="000C321E">
        <w:rPr>
          <w:lang w:eastAsia="ja-JP"/>
        </w:rPr>
        <w:t>S</w:t>
      </w:r>
      <w:r w:rsidRPr="000C321E">
        <w:t>GSN that receives a Recovery information element in the Update PDP Context Request message element shall handle it in the same way as when receiving an Echo Response message. The Update PDP Context Request message shall be considered as a valid update request for the PDP context indicated in the message.</w:t>
      </w:r>
    </w:p>
    <w:p w14:paraId="6C6519DE" w14:textId="77777777" w:rsidR="00E16FD1" w:rsidRPr="000C321E" w:rsidRDefault="00E16FD1" w:rsidP="00E16FD1">
      <w:r w:rsidRPr="000C321E">
        <w:t xml:space="preserve">The NSAPI information element together with the Tunnel Endpoint Identifier in the GTP header unambiguously identifies a PDP Context in the </w:t>
      </w:r>
      <w:r w:rsidRPr="000C321E">
        <w:rPr>
          <w:lang w:eastAsia="ja-JP"/>
        </w:rPr>
        <w:t>S</w:t>
      </w:r>
      <w:r w:rsidRPr="000C321E">
        <w:t>GSN.</w:t>
      </w:r>
    </w:p>
    <w:p w14:paraId="7D9E5713" w14:textId="77777777" w:rsidR="00E16FD1" w:rsidRPr="000C321E" w:rsidRDefault="00E16FD1" w:rsidP="00E16FD1">
      <w:r w:rsidRPr="000C321E">
        <w:t>The GGSN includes the Protocol Configuration Options (PCO) information element in the request if the GGSN wishes to provide the MS with application specific parameters or to indicate the Bearer Control Mode to the MS. The SGSN includes this IE in the Modify PDP Context Request message if the associated Update PDP Context Request message from the GGSN includes protocol configuration options. The SGSN shall copy the content of this IE transparently from the content of the PCO IE in the Update PDP Context Request message.</w:t>
      </w:r>
    </w:p>
    <w:p w14:paraId="3E7F76CD" w14:textId="77777777" w:rsidR="00E16FD1" w:rsidRPr="000C321E" w:rsidRDefault="00E16FD1" w:rsidP="00E16FD1">
      <w:r w:rsidRPr="000C321E">
        <w:t>The optional Private Extension contains vendor or operator specific information.</w:t>
      </w:r>
    </w:p>
    <w:p w14:paraId="3AFD7CE6" w14:textId="77777777" w:rsidR="00E16FD1" w:rsidRPr="000C321E" w:rsidRDefault="00E16FD1" w:rsidP="00E16FD1">
      <w:r w:rsidRPr="000C321E">
        <w:t>The TFT is optional and included in order to add, modify or delete the TFT related to the PDP Context for network requested bearer control.</w:t>
      </w:r>
    </w:p>
    <w:p w14:paraId="29AD6902" w14:textId="77777777" w:rsidR="00E16FD1" w:rsidRPr="000C321E" w:rsidRDefault="00E16FD1" w:rsidP="00E16FD1">
      <w:r w:rsidRPr="000C321E">
        <w:t>If Bearer Control Mode is provided by the GGSN in the PCO, the Bearer Control Mode IE shall be included in order to inform the SGSN about the bearer control mode and shall indicate the same bearer control mode as indicated to the MS in the PCO.</w:t>
      </w:r>
    </w:p>
    <w:p w14:paraId="7CA24950" w14:textId="77777777" w:rsidR="00E16FD1" w:rsidRPr="000C321E" w:rsidRDefault="00E16FD1" w:rsidP="00E16FD1">
      <w:r w:rsidRPr="000C321E">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14:paraId="78E38F39" w14:textId="77777777" w:rsidR="00E16FD1" w:rsidRPr="000C321E" w:rsidRDefault="00E16FD1" w:rsidP="00E16FD1">
      <w:r w:rsidRPr="000C321E">
        <w:t>The APN Restriction is an optional information element. In this instance it is used by the GGSN to convey to the SGSN the restriction type of the associated PDP Context being updated.</w:t>
      </w:r>
    </w:p>
    <w:p w14:paraId="4CFA8600" w14:textId="77777777" w:rsidR="00E16FD1" w:rsidRPr="000C321E" w:rsidRDefault="00E16FD1" w:rsidP="00E16FD1">
      <w:r w:rsidRPr="000C321E">
        <w:t xml:space="preserve">If the SGSN has indicated the support for MS Info Change Reporting and if the MS Info Change Reporting mechanism is to be started or stopped for this subscriber, then the GGSN shall include the </w:t>
      </w:r>
      <w:r w:rsidRPr="000C321E">
        <w:rPr>
          <w:lang w:eastAsia="ja-JP"/>
        </w:rPr>
        <w:t>MS Info Change Reporting Action</w:t>
      </w:r>
      <w:r w:rsidRPr="000C321E">
        <w:t xml:space="preserve"> IE in the message and shall set the value of the Action field appropriately.</w:t>
      </w:r>
    </w:p>
    <w:p w14:paraId="41F3976D" w14:textId="77777777" w:rsidR="00E16FD1" w:rsidRPr="000C321E" w:rsidRDefault="00E16FD1" w:rsidP="00E16FD1">
      <w:pPr>
        <w:rPr>
          <w:lang w:eastAsia="zh-CN"/>
        </w:rPr>
      </w:pPr>
      <w:r w:rsidRPr="000C321E">
        <w:t>If the SGSN has indicated the support for CSG Information Change Reporting and if the CSG Info</w:t>
      </w:r>
      <w:r w:rsidRPr="000C321E">
        <w:rPr>
          <w:rFonts w:hint="eastAsia"/>
          <w:lang w:eastAsia="zh-CN"/>
        </w:rPr>
        <w:t>rmation</w:t>
      </w:r>
      <w:r w:rsidRPr="000C321E">
        <w:t xml:space="preserve"> Reporting mechanism is to be started or stopped for this PDN connection, then the GGSN shall include the </w:t>
      </w:r>
      <w:r w:rsidRPr="000C321E">
        <w:rPr>
          <w:lang w:eastAsia="ja-JP"/>
        </w:rPr>
        <w:t>CSG Info</w:t>
      </w:r>
      <w:r w:rsidRPr="000C321E">
        <w:rPr>
          <w:rFonts w:hint="eastAsia"/>
          <w:lang w:eastAsia="zh-CN"/>
        </w:rPr>
        <w:t>rmation</w:t>
      </w:r>
      <w:r w:rsidRPr="000C321E">
        <w:rPr>
          <w:lang w:eastAsia="ja-JP"/>
        </w:rPr>
        <w:t xml:space="preserve"> Reporting Action</w:t>
      </w:r>
      <w:r w:rsidRPr="000C321E">
        <w:t xml:space="preserve"> IE in the message and shall set the value of the Action field appropriately.</w:t>
      </w:r>
    </w:p>
    <w:p w14:paraId="3904F9E1" w14:textId="77777777" w:rsidR="00E16FD1" w:rsidRPr="000C321E" w:rsidRDefault="00E16FD1" w:rsidP="00E16FD1">
      <w:pPr>
        <w:rPr>
          <w:lang w:eastAsia="zh-CN"/>
        </w:rPr>
      </w:pPr>
      <w:r w:rsidRPr="000C321E">
        <w:rPr>
          <w:lang w:eastAsia="zh-CN"/>
        </w:rPr>
        <w:t>The GGSN shall include the Extended Common Flags IE and set the RetLoc (Retrieve Location) bit field to 1 if it requests the SGSN to provide the user's location information, e.g. upon receipt of such a request from the PCRF.</w:t>
      </w:r>
      <w:r w:rsidRPr="000C321E">
        <w:rPr>
          <w:rFonts w:hint="eastAsia"/>
          <w:lang w:eastAsia="zh-CN"/>
        </w:rPr>
        <w:t xml:space="preserve"> If the GGSN initiated Update PDP Context Request message is only used to request the user</w:t>
      </w:r>
      <w:r w:rsidRPr="000C321E">
        <w:rPr>
          <w:lang w:eastAsia="zh-CN"/>
        </w:rPr>
        <w:t>'</w:t>
      </w:r>
      <w:r w:rsidRPr="000C321E">
        <w:rPr>
          <w:rFonts w:hint="eastAsia"/>
          <w:lang w:eastAsia="zh-CN"/>
        </w:rPr>
        <w:t xml:space="preserve">s location information from the SGSN, the </w:t>
      </w:r>
      <w:r w:rsidRPr="000C321E">
        <w:t xml:space="preserve">NSAPI </w:t>
      </w:r>
      <w:r w:rsidRPr="000C321E">
        <w:rPr>
          <w:rFonts w:hint="eastAsia"/>
          <w:lang w:eastAsia="zh-CN"/>
        </w:rPr>
        <w:t xml:space="preserve">IE shall be </w:t>
      </w:r>
      <w:r w:rsidRPr="000C321E">
        <w:t xml:space="preserve">any one of the already activated PDP contexts for this </w:t>
      </w:r>
      <w:r w:rsidRPr="000C321E">
        <w:rPr>
          <w:rFonts w:hint="eastAsia"/>
          <w:lang w:eastAsia="zh-CN"/>
        </w:rPr>
        <w:t>PDN connection</w:t>
      </w:r>
      <w:r w:rsidRPr="000C321E">
        <w:t>.</w:t>
      </w:r>
    </w:p>
    <w:p w14:paraId="0EF2F8F2" w14:textId="77777777" w:rsidR="00E16FD1" w:rsidRPr="000C321E" w:rsidRDefault="00E16FD1" w:rsidP="00E16FD1">
      <w:pPr>
        <w:pStyle w:val="TH"/>
        <w:rPr>
          <w:rFonts w:ascii="Helvetica" w:hAnsi="Helvetica"/>
          <w:vanish/>
        </w:rPr>
      </w:pPr>
      <w:r w:rsidRPr="000C321E">
        <w:lastRenderedPageBreak/>
        <w:t>Table 8: Information Elements in a GGSN-Initiated Update PDP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75"/>
        <w:gridCol w:w="1961"/>
        <w:gridCol w:w="1972"/>
      </w:tblGrid>
      <w:tr w:rsidR="00E16FD1" w:rsidRPr="000C321E" w14:paraId="62891C5E" w14:textId="77777777" w:rsidTr="002E4AAE">
        <w:trPr>
          <w:jc w:val="center"/>
        </w:trPr>
        <w:tc>
          <w:tcPr>
            <w:tcW w:w="2575" w:type="dxa"/>
          </w:tcPr>
          <w:p w14:paraId="1A4504FA" w14:textId="77777777" w:rsidR="00E16FD1" w:rsidRPr="000C321E" w:rsidRDefault="00E16FD1" w:rsidP="002E4AAE">
            <w:pPr>
              <w:pStyle w:val="TAH"/>
            </w:pPr>
            <w:r w:rsidRPr="000C321E">
              <w:t>Information element</w:t>
            </w:r>
          </w:p>
        </w:tc>
        <w:tc>
          <w:tcPr>
            <w:tcW w:w="1961" w:type="dxa"/>
          </w:tcPr>
          <w:p w14:paraId="64DCB2F9" w14:textId="77777777" w:rsidR="00E16FD1" w:rsidRPr="000C321E" w:rsidRDefault="00E16FD1" w:rsidP="002E4AAE">
            <w:pPr>
              <w:pStyle w:val="TAH"/>
            </w:pPr>
            <w:r w:rsidRPr="000C321E">
              <w:t>Presence requirement</w:t>
            </w:r>
          </w:p>
        </w:tc>
        <w:tc>
          <w:tcPr>
            <w:tcW w:w="1972" w:type="dxa"/>
          </w:tcPr>
          <w:p w14:paraId="01CAF797" w14:textId="77777777" w:rsidR="00E16FD1" w:rsidRPr="000C321E" w:rsidRDefault="00E16FD1" w:rsidP="002E4AAE">
            <w:pPr>
              <w:pStyle w:val="TAH"/>
            </w:pPr>
            <w:r w:rsidRPr="000C321E">
              <w:t>Reference</w:t>
            </w:r>
          </w:p>
        </w:tc>
      </w:tr>
      <w:tr w:rsidR="00E16FD1" w:rsidRPr="000C321E" w14:paraId="044864CF" w14:textId="77777777" w:rsidTr="002E4AAE">
        <w:trPr>
          <w:jc w:val="center"/>
        </w:trPr>
        <w:tc>
          <w:tcPr>
            <w:tcW w:w="2575" w:type="dxa"/>
          </w:tcPr>
          <w:p w14:paraId="41122B0D" w14:textId="77777777" w:rsidR="00E16FD1" w:rsidRPr="000C321E" w:rsidRDefault="00E16FD1" w:rsidP="002E4AAE">
            <w:pPr>
              <w:pStyle w:val="TAL"/>
            </w:pPr>
            <w:r w:rsidRPr="000C321E">
              <w:t>IMSI</w:t>
            </w:r>
          </w:p>
        </w:tc>
        <w:tc>
          <w:tcPr>
            <w:tcW w:w="1961" w:type="dxa"/>
          </w:tcPr>
          <w:p w14:paraId="710A6796" w14:textId="77777777" w:rsidR="00E16FD1" w:rsidRPr="000C321E" w:rsidRDefault="00E16FD1" w:rsidP="002E4AAE">
            <w:pPr>
              <w:pStyle w:val="TAL"/>
              <w:jc w:val="center"/>
            </w:pPr>
            <w:r w:rsidRPr="000C321E">
              <w:t>Optional</w:t>
            </w:r>
          </w:p>
        </w:tc>
        <w:tc>
          <w:tcPr>
            <w:tcW w:w="1972" w:type="dxa"/>
          </w:tcPr>
          <w:p w14:paraId="3734EBD7" w14:textId="77777777" w:rsidR="00E16FD1" w:rsidRPr="000C321E" w:rsidRDefault="00E16FD1" w:rsidP="002E4AAE">
            <w:pPr>
              <w:pStyle w:val="TAL"/>
              <w:jc w:val="center"/>
            </w:pPr>
            <w:r w:rsidRPr="000C321E">
              <w:t>7.7.2</w:t>
            </w:r>
          </w:p>
        </w:tc>
      </w:tr>
      <w:tr w:rsidR="00E16FD1" w:rsidRPr="000C321E" w14:paraId="5A61987D" w14:textId="77777777" w:rsidTr="002E4AAE">
        <w:trPr>
          <w:jc w:val="center"/>
        </w:trPr>
        <w:tc>
          <w:tcPr>
            <w:tcW w:w="2575" w:type="dxa"/>
          </w:tcPr>
          <w:p w14:paraId="68501A89" w14:textId="77777777" w:rsidR="00E16FD1" w:rsidRPr="000C321E" w:rsidRDefault="00E16FD1" w:rsidP="002E4AAE">
            <w:pPr>
              <w:pStyle w:val="TAL"/>
            </w:pPr>
            <w:r w:rsidRPr="000C321E">
              <w:t>Recovery</w:t>
            </w:r>
          </w:p>
        </w:tc>
        <w:tc>
          <w:tcPr>
            <w:tcW w:w="1961" w:type="dxa"/>
          </w:tcPr>
          <w:p w14:paraId="6416E298" w14:textId="77777777" w:rsidR="00E16FD1" w:rsidRPr="000C321E" w:rsidRDefault="00E16FD1" w:rsidP="002E4AAE">
            <w:pPr>
              <w:pStyle w:val="TAL"/>
              <w:jc w:val="center"/>
            </w:pPr>
            <w:r w:rsidRPr="000C321E">
              <w:t>Optional</w:t>
            </w:r>
          </w:p>
        </w:tc>
        <w:tc>
          <w:tcPr>
            <w:tcW w:w="1972" w:type="dxa"/>
          </w:tcPr>
          <w:p w14:paraId="5CFFBF7A" w14:textId="77777777" w:rsidR="00E16FD1" w:rsidRPr="000C321E" w:rsidRDefault="00E16FD1" w:rsidP="002E4AAE">
            <w:pPr>
              <w:pStyle w:val="TAL"/>
              <w:jc w:val="center"/>
            </w:pPr>
            <w:r w:rsidRPr="000C321E">
              <w:t>7.7.11</w:t>
            </w:r>
          </w:p>
        </w:tc>
      </w:tr>
      <w:tr w:rsidR="00E16FD1" w:rsidRPr="000C321E" w14:paraId="6641713D" w14:textId="77777777" w:rsidTr="002E4AAE">
        <w:trPr>
          <w:jc w:val="center"/>
        </w:trPr>
        <w:tc>
          <w:tcPr>
            <w:tcW w:w="2575" w:type="dxa"/>
          </w:tcPr>
          <w:p w14:paraId="6D23E633" w14:textId="77777777" w:rsidR="00E16FD1" w:rsidRPr="000C321E" w:rsidRDefault="00E16FD1" w:rsidP="002E4AAE">
            <w:pPr>
              <w:pStyle w:val="TAL"/>
            </w:pPr>
            <w:r w:rsidRPr="000C321E">
              <w:t>NSAPI</w:t>
            </w:r>
          </w:p>
        </w:tc>
        <w:tc>
          <w:tcPr>
            <w:tcW w:w="1961" w:type="dxa"/>
          </w:tcPr>
          <w:p w14:paraId="154316DC" w14:textId="77777777" w:rsidR="00E16FD1" w:rsidRPr="000C321E" w:rsidRDefault="00E16FD1" w:rsidP="002E4AAE">
            <w:pPr>
              <w:pStyle w:val="TAL"/>
              <w:jc w:val="center"/>
            </w:pPr>
            <w:r w:rsidRPr="000C321E">
              <w:t>Mandatory</w:t>
            </w:r>
          </w:p>
        </w:tc>
        <w:tc>
          <w:tcPr>
            <w:tcW w:w="1972" w:type="dxa"/>
          </w:tcPr>
          <w:p w14:paraId="49D0B1CA" w14:textId="77777777" w:rsidR="00E16FD1" w:rsidRPr="000C321E" w:rsidRDefault="00E16FD1" w:rsidP="002E4AAE">
            <w:pPr>
              <w:pStyle w:val="TAL"/>
              <w:jc w:val="center"/>
            </w:pPr>
            <w:r w:rsidRPr="000C321E">
              <w:t>7.7.17</w:t>
            </w:r>
          </w:p>
        </w:tc>
      </w:tr>
      <w:tr w:rsidR="00E16FD1" w:rsidRPr="000C321E" w14:paraId="2600F5F5" w14:textId="77777777" w:rsidTr="002E4AAE">
        <w:trPr>
          <w:jc w:val="center"/>
        </w:trPr>
        <w:tc>
          <w:tcPr>
            <w:tcW w:w="2575" w:type="dxa"/>
          </w:tcPr>
          <w:p w14:paraId="77A22FB6" w14:textId="77777777" w:rsidR="00E16FD1" w:rsidRPr="000C321E" w:rsidRDefault="00E16FD1" w:rsidP="002E4AAE">
            <w:pPr>
              <w:pStyle w:val="TAL"/>
            </w:pPr>
            <w:r w:rsidRPr="000C321E">
              <w:t>End User Address</w:t>
            </w:r>
          </w:p>
        </w:tc>
        <w:tc>
          <w:tcPr>
            <w:tcW w:w="1961" w:type="dxa"/>
          </w:tcPr>
          <w:p w14:paraId="240D514E" w14:textId="77777777" w:rsidR="00E16FD1" w:rsidRPr="000C321E" w:rsidRDefault="00E16FD1" w:rsidP="002E4AAE">
            <w:pPr>
              <w:pStyle w:val="TAL"/>
              <w:jc w:val="center"/>
            </w:pPr>
            <w:r w:rsidRPr="000C321E">
              <w:t>Optional</w:t>
            </w:r>
          </w:p>
        </w:tc>
        <w:tc>
          <w:tcPr>
            <w:tcW w:w="1972" w:type="dxa"/>
          </w:tcPr>
          <w:p w14:paraId="2DF4DE4D" w14:textId="77777777" w:rsidR="00E16FD1" w:rsidRPr="000C321E" w:rsidRDefault="00E16FD1" w:rsidP="002E4AAE">
            <w:pPr>
              <w:pStyle w:val="TAL"/>
              <w:jc w:val="center"/>
            </w:pPr>
            <w:r w:rsidRPr="000C321E">
              <w:t>7.7.27</w:t>
            </w:r>
          </w:p>
        </w:tc>
      </w:tr>
      <w:tr w:rsidR="00E16FD1" w:rsidRPr="000C321E" w14:paraId="57A110BA" w14:textId="77777777" w:rsidTr="002E4AAE">
        <w:trPr>
          <w:jc w:val="center"/>
        </w:trPr>
        <w:tc>
          <w:tcPr>
            <w:tcW w:w="2575" w:type="dxa"/>
          </w:tcPr>
          <w:p w14:paraId="0DE88482" w14:textId="77777777" w:rsidR="00E16FD1" w:rsidRPr="000C321E" w:rsidRDefault="00E16FD1" w:rsidP="002E4AAE">
            <w:pPr>
              <w:pStyle w:val="TAL"/>
            </w:pPr>
            <w:r w:rsidRPr="000C321E">
              <w:t>Protocol Configuration Options</w:t>
            </w:r>
          </w:p>
        </w:tc>
        <w:tc>
          <w:tcPr>
            <w:tcW w:w="1961" w:type="dxa"/>
          </w:tcPr>
          <w:p w14:paraId="2C30342A" w14:textId="77777777" w:rsidR="00E16FD1" w:rsidRPr="000C321E" w:rsidRDefault="00E16FD1" w:rsidP="002E4AAE">
            <w:pPr>
              <w:pStyle w:val="TAL"/>
              <w:jc w:val="center"/>
            </w:pPr>
            <w:r w:rsidRPr="000C321E">
              <w:t>Optional</w:t>
            </w:r>
          </w:p>
        </w:tc>
        <w:tc>
          <w:tcPr>
            <w:tcW w:w="1972" w:type="dxa"/>
          </w:tcPr>
          <w:p w14:paraId="504DE6EE" w14:textId="77777777" w:rsidR="00E16FD1" w:rsidRPr="000C321E" w:rsidRDefault="00E16FD1" w:rsidP="002E4AAE">
            <w:pPr>
              <w:pStyle w:val="TAL"/>
              <w:jc w:val="center"/>
            </w:pPr>
            <w:r w:rsidRPr="000C321E">
              <w:t>7.7.31</w:t>
            </w:r>
          </w:p>
        </w:tc>
      </w:tr>
      <w:tr w:rsidR="00E16FD1" w:rsidRPr="000C321E" w14:paraId="161F8FD1" w14:textId="77777777" w:rsidTr="002E4AAE">
        <w:trPr>
          <w:jc w:val="center"/>
        </w:trPr>
        <w:tc>
          <w:tcPr>
            <w:tcW w:w="2575" w:type="dxa"/>
          </w:tcPr>
          <w:p w14:paraId="590B885C" w14:textId="77777777" w:rsidR="00E16FD1" w:rsidRPr="000C321E" w:rsidRDefault="00E16FD1" w:rsidP="002E4AAE">
            <w:pPr>
              <w:pStyle w:val="TAL"/>
            </w:pPr>
            <w:r w:rsidRPr="000C321E">
              <w:t>Quality of Service Profile</w:t>
            </w:r>
          </w:p>
        </w:tc>
        <w:tc>
          <w:tcPr>
            <w:tcW w:w="1961" w:type="dxa"/>
          </w:tcPr>
          <w:p w14:paraId="2A7B14A1" w14:textId="77777777" w:rsidR="00E16FD1" w:rsidRPr="000C321E" w:rsidRDefault="00E16FD1" w:rsidP="002E4AAE">
            <w:pPr>
              <w:pStyle w:val="TAL"/>
              <w:jc w:val="center"/>
            </w:pPr>
            <w:r w:rsidRPr="000C321E">
              <w:t>Optional</w:t>
            </w:r>
          </w:p>
        </w:tc>
        <w:tc>
          <w:tcPr>
            <w:tcW w:w="1972" w:type="dxa"/>
          </w:tcPr>
          <w:p w14:paraId="4ED32AD8" w14:textId="77777777" w:rsidR="00E16FD1" w:rsidRPr="000C321E" w:rsidRDefault="00E16FD1" w:rsidP="002E4AAE">
            <w:pPr>
              <w:pStyle w:val="TAL"/>
              <w:jc w:val="center"/>
            </w:pPr>
            <w:r w:rsidRPr="000C321E">
              <w:t>7.7.34</w:t>
            </w:r>
          </w:p>
        </w:tc>
      </w:tr>
      <w:tr w:rsidR="00E16FD1" w:rsidRPr="000C321E" w14:paraId="21EE6519" w14:textId="77777777" w:rsidTr="002E4AAE">
        <w:trPr>
          <w:jc w:val="center"/>
        </w:trPr>
        <w:tc>
          <w:tcPr>
            <w:tcW w:w="2575" w:type="dxa"/>
          </w:tcPr>
          <w:p w14:paraId="53DCF541" w14:textId="77777777" w:rsidR="00E16FD1" w:rsidRPr="000C321E" w:rsidRDefault="00E16FD1" w:rsidP="002E4AAE">
            <w:pPr>
              <w:pStyle w:val="TAL"/>
            </w:pPr>
            <w:r w:rsidRPr="000C321E">
              <w:t>TFT</w:t>
            </w:r>
          </w:p>
        </w:tc>
        <w:tc>
          <w:tcPr>
            <w:tcW w:w="1961" w:type="dxa"/>
          </w:tcPr>
          <w:p w14:paraId="5EB99E85" w14:textId="77777777" w:rsidR="00E16FD1" w:rsidRPr="000C321E" w:rsidRDefault="00E16FD1" w:rsidP="002E4AAE">
            <w:pPr>
              <w:pStyle w:val="TAL"/>
              <w:jc w:val="center"/>
            </w:pPr>
            <w:r w:rsidRPr="000C321E">
              <w:t>Optional</w:t>
            </w:r>
          </w:p>
        </w:tc>
        <w:tc>
          <w:tcPr>
            <w:tcW w:w="1972" w:type="dxa"/>
          </w:tcPr>
          <w:p w14:paraId="12034157" w14:textId="77777777" w:rsidR="00E16FD1" w:rsidRPr="000C321E" w:rsidRDefault="00E16FD1" w:rsidP="002E4AAE">
            <w:pPr>
              <w:pStyle w:val="TAL"/>
              <w:jc w:val="center"/>
            </w:pPr>
            <w:r w:rsidRPr="000C321E">
              <w:t>7.7.36</w:t>
            </w:r>
          </w:p>
        </w:tc>
      </w:tr>
      <w:tr w:rsidR="00E16FD1" w:rsidRPr="000C321E" w14:paraId="4DA5F816" w14:textId="77777777" w:rsidTr="002E4AAE">
        <w:trPr>
          <w:jc w:val="center"/>
        </w:trPr>
        <w:tc>
          <w:tcPr>
            <w:tcW w:w="2575" w:type="dxa"/>
          </w:tcPr>
          <w:p w14:paraId="51A9364A" w14:textId="77777777" w:rsidR="00E16FD1" w:rsidRPr="000C321E" w:rsidRDefault="00E16FD1" w:rsidP="002E4AAE">
            <w:pPr>
              <w:pStyle w:val="TAL"/>
            </w:pPr>
            <w:r w:rsidRPr="000C321E">
              <w:t>Common Flags</w:t>
            </w:r>
          </w:p>
        </w:tc>
        <w:tc>
          <w:tcPr>
            <w:tcW w:w="1961" w:type="dxa"/>
          </w:tcPr>
          <w:p w14:paraId="6394964A" w14:textId="77777777" w:rsidR="00E16FD1" w:rsidRPr="000C321E" w:rsidRDefault="00E16FD1" w:rsidP="002E4AAE">
            <w:pPr>
              <w:pStyle w:val="TAL"/>
              <w:jc w:val="center"/>
            </w:pPr>
            <w:r w:rsidRPr="000C321E">
              <w:t>Optional</w:t>
            </w:r>
          </w:p>
        </w:tc>
        <w:tc>
          <w:tcPr>
            <w:tcW w:w="1972" w:type="dxa"/>
          </w:tcPr>
          <w:p w14:paraId="565673D1" w14:textId="77777777" w:rsidR="00E16FD1" w:rsidRPr="000C321E" w:rsidRDefault="00E16FD1" w:rsidP="002E4AAE">
            <w:pPr>
              <w:pStyle w:val="TAL"/>
              <w:jc w:val="center"/>
            </w:pPr>
            <w:r w:rsidRPr="000C321E">
              <w:t>7.7.48</w:t>
            </w:r>
          </w:p>
        </w:tc>
      </w:tr>
      <w:tr w:rsidR="00E16FD1" w:rsidRPr="000C321E" w14:paraId="3A9817EA" w14:textId="77777777" w:rsidTr="002E4AAE">
        <w:trPr>
          <w:jc w:val="center"/>
        </w:trPr>
        <w:tc>
          <w:tcPr>
            <w:tcW w:w="2575" w:type="dxa"/>
          </w:tcPr>
          <w:p w14:paraId="732B31B1" w14:textId="77777777" w:rsidR="00E16FD1" w:rsidRPr="000C321E" w:rsidRDefault="00E16FD1" w:rsidP="002E4AAE">
            <w:pPr>
              <w:pStyle w:val="TAL"/>
            </w:pPr>
            <w:r w:rsidRPr="000C321E">
              <w:t>APN Restriction</w:t>
            </w:r>
          </w:p>
        </w:tc>
        <w:tc>
          <w:tcPr>
            <w:tcW w:w="1961" w:type="dxa"/>
          </w:tcPr>
          <w:p w14:paraId="5B1E3B00" w14:textId="77777777" w:rsidR="00E16FD1" w:rsidRPr="000C321E" w:rsidRDefault="00E16FD1" w:rsidP="002E4AAE">
            <w:pPr>
              <w:pStyle w:val="TAL"/>
              <w:jc w:val="center"/>
            </w:pPr>
            <w:r w:rsidRPr="000C321E">
              <w:t>Optional</w:t>
            </w:r>
          </w:p>
        </w:tc>
        <w:tc>
          <w:tcPr>
            <w:tcW w:w="1972" w:type="dxa"/>
          </w:tcPr>
          <w:p w14:paraId="31CA57D3" w14:textId="77777777" w:rsidR="00E16FD1" w:rsidRPr="000C321E" w:rsidRDefault="00E16FD1" w:rsidP="002E4AAE">
            <w:pPr>
              <w:pStyle w:val="TAL"/>
              <w:jc w:val="center"/>
            </w:pPr>
            <w:r w:rsidRPr="000C321E">
              <w:t>7.7.49</w:t>
            </w:r>
          </w:p>
        </w:tc>
      </w:tr>
      <w:tr w:rsidR="00E16FD1" w:rsidRPr="000C321E" w14:paraId="2C258D56" w14:textId="77777777" w:rsidTr="002E4AAE">
        <w:trPr>
          <w:jc w:val="center"/>
        </w:trPr>
        <w:tc>
          <w:tcPr>
            <w:tcW w:w="2575" w:type="dxa"/>
          </w:tcPr>
          <w:p w14:paraId="77DA32D0" w14:textId="77777777" w:rsidR="00E16FD1" w:rsidRPr="000C321E" w:rsidRDefault="00E16FD1" w:rsidP="002E4AAE">
            <w:pPr>
              <w:pStyle w:val="TAL"/>
            </w:pPr>
            <w:r w:rsidRPr="000C321E">
              <w:t>MS Info Change Reporting Action</w:t>
            </w:r>
          </w:p>
        </w:tc>
        <w:tc>
          <w:tcPr>
            <w:tcW w:w="1961" w:type="dxa"/>
          </w:tcPr>
          <w:p w14:paraId="08DC485B" w14:textId="77777777" w:rsidR="00E16FD1" w:rsidRPr="000C321E" w:rsidRDefault="00E16FD1" w:rsidP="002E4AAE">
            <w:pPr>
              <w:pStyle w:val="TAL"/>
              <w:jc w:val="center"/>
            </w:pPr>
            <w:r w:rsidRPr="000C321E">
              <w:t>Optional</w:t>
            </w:r>
          </w:p>
        </w:tc>
        <w:tc>
          <w:tcPr>
            <w:tcW w:w="1972" w:type="dxa"/>
          </w:tcPr>
          <w:p w14:paraId="05D08907" w14:textId="77777777" w:rsidR="00E16FD1" w:rsidRPr="000C321E" w:rsidRDefault="00E16FD1" w:rsidP="002E4AAE">
            <w:pPr>
              <w:pStyle w:val="TAL"/>
              <w:jc w:val="center"/>
            </w:pPr>
            <w:r w:rsidRPr="000C321E">
              <w:t>7.7.80</w:t>
            </w:r>
          </w:p>
        </w:tc>
      </w:tr>
      <w:tr w:rsidR="00E16FD1" w:rsidRPr="000C321E" w14:paraId="3E584CBD" w14:textId="77777777" w:rsidTr="002E4AAE">
        <w:trPr>
          <w:jc w:val="center"/>
        </w:trPr>
        <w:tc>
          <w:tcPr>
            <w:tcW w:w="2575" w:type="dxa"/>
          </w:tcPr>
          <w:p w14:paraId="37ABF422" w14:textId="77777777" w:rsidR="00E16FD1" w:rsidRPr="000C321E" w:rsidRDefault="00E16FD1" w:rsidP="002E4AAE">
            <w:pPr>
              <w:pStyle w:val="TAL"/>
            </w:pPr>
            <w:r w:rsidRPr="000C321E">
              <w:t>Direct Tunnel Flags</w:t>
            </w:r>
          </w:p>
        </w:tc>
        <w:tc>
          <w:tcPr>
            <w:tcW w:w="1961" w:type="dxa"/>
          </w:tcPr>
          <w:p w14:paraId="5AC198A9" w14:textId="77777777" w:rsidR="00E16FD1" w:rsidRPr="000C321E" w:rsidRDefault="00E16FD1" w:rsidP="002E4AAE">
            <w:pPr>
              <w:pStyle w:val="TAL"/>
              <w:jc w:val="center"/>
            </w:pPr>
            <w:r w:rsidRPr="000C321E">
              <w:t>Optional</w:t>
            </w:r>
          </w:p>
        </w:tc>
        <w:tc>
          <w:tcPr>
            <w:tcW w:w="1972" w:type="dxa"/>
          </w:tcPr>
          <w:p w14:paraId="500A8334" w14:textId="77777777" w:rsidR="00E16FD1" w:rsidRPr="000C321E" w:rsidRDefault="00E16FD1" w:rsidP="002E4AAE">
            <w:pPr>
              <w:pStyle w:val="TAL"/>
              <w:jc w:val="center"/>
            </w:pPr>
            <w:r w:rsidRPr="000C321E">
              <w:t>7.7.81</w:t>
            </w:r>
          </w:p>
        </w:tc>
      </w:tr>
      <w:tr w:rsidR="00E16FD1" w:rsidRPr="000C321E" w14:paraId="43E44834" w14:textId="77777777" w:rsidTr="002E4AAE">
        <w:trPr>
          <w:jc w:val="center"/>
        </w:trPr>
        <w:tc>
          <w:tcPr>
            <w:tcW w:w="2575" w:type="dxa"/>
          </w:tcPr>
          <w:p w14:paraId="5C84C93F" w14:textId="77777777" w:rsidR="00E16FD1" w:rsidRPr="000C321E" w:rsidRDefault="00E16FD1" w:rsidP="002E4AAE">
            <w:pPr>
              <w:pStyle w:val="TAL"/>
            </w:pPr>
            <w:r w:rsidRPr="000C321E">
              <w:t>Bearer Control Mode</w:t>
            </w:r>
          </w:p>
        </w:tc>
        <w:tc>
          <w:tcPr>
            <w:tcW w:w="1961" w:type="dxa"/>
          </w:tcPr>
          <w:p w14:paraId="6D2966E0" w14:textId="77777777" w:rsidR="00E16FD1" w:rsidRPr="000C321E" w:rsidRDefault="00E16FD1" w:rsidP="002E4AAE">
            <w:pPr>
              <w:pStyle w:val="TAL"/>
              <w:jc w:val="center"/>
            </w:pPr>
            <w:r w:rsidRPr="000C321E">
              <w:t>Optional</w:t>
            </w:r>
          </w:p>
        </w:tc>
        <w:tc>
          <w:tcPr>
            <w:tcW w:w="1972" w:type="dxa"/>
          </w:tcPr>
          <w:p w14:paraId="685C9C47" w14:textId="77777777" w:rsidR="00E16FD1" w:rsidRPr="000C321E" w:rsidRDefault="00E16FD1" w:rsidP="002E4AAE">
            <w:pPr>
              <w:pStyle w:val="TAL"/>
              <w:jc w:val="center"/>
            </w:pPr>
            <w:r w:rsidRPr="000C321E">
              <w:t>7.7.83</w:t>
            </w:r>
          </w:p>
        </w:tc>
      </w:tr>
      <w:tr w:rsidR="00E16FD1" w:rsidRPr="000C321E" w14:paraId="1FF1B882" w14:textId="77777777" w:rsidTr="002E4AAE">
        <w:trPr>
          <w:jc w:val="center"/>
        </w:trPr>
        <w:tc>
          <w:tcPr>
            <w:tcW w:w="2575" w:type="dxa"/>
          </w:tcPr>
          <w:p w14:paraId="27B2C8C3" w14:textId="77777777" w:rsidR="00E16FD1" w:rsidRPr="000C321E" w:rsidRDefault="00E16FD1" w:rsidP="002E4AAE">
            <w:pPr>
              <w:pStyle w:val="TAL"/>
            </w:pPr>
            <w:r w:rsidRPr="000C321E">
              <w:t>Evolved Allocation/Retention Priority I</w:t>
            </w:r>
          </w:p>
        </w:tc>
        <w:tc>
          <w:tcPr>
            <w:tcW w:w="1961" w:type="dxa"/>
          </w:tcPr>
          <w:p w14:paraId="10CC9A77" w14:textId="77777777" w:rsidR="00E16FD1" w:rsidRPr="000C321E" w:rsidRDefault="00E16FD1" w:rsidP="002E4AAE">
            <w:pPr>
              <w:pStyle w:val="TAL"/>
              <w:jc w:val="center"/>
            </w:pPr>
            <w:r w:rsidRPr="000C321E">
              <w:t>Optional</w:t>
            </w:r>
          </w:p>
        </w:tc>
        <w:tc>
          <w:tcPr>
            <w:tcW w:w="1972" w:type="dxa"/>
          </w:tcPr>
          <w:p w14:paraId="144E6E7F" w14:textId="77777777" w:rsidR="00E16FD1" w:rsidRPr="000C321E" w:rsidRDefault="00E16FD1" w:rsidP="002E4AAE">
            <w:pPr>
              <w:pStyle w:val="TAL"/>
              <w:jc w:val="center"/>
            </w:pPr>
            <w:r w:rsidRPr="000C321E">
              <w:t>7.7.91</w:t>
            </w:r>
          </w:p>
        </w:tc>
      </w:tr>
      <w:tr w:rsidR="00E16FD1" w:rsidRPr="000C321E" w14:paraId="0F09E0D3" w14:textId="77777777" w:rsidTr="002E4AAE">
        <w:trPr>
          <w:jc w:val="center"/>
        </w:trPr>
        <w:tc>
          <w:tcPr>
            <w:tcW w:w="2575" w:type="dxa"/>
          </w:tcPr>
          <w:p w14:paraId="174019D0" w14:textId="77777777" w:rsidR="00E16FD1" w:rsidRPr="000C321E" w:rsidRDefault="00E16FD1" w:rsidP="002E4AAE">
            <w:pPr>
              <w:pStyle w:val="TAL"/>
            </w:pPr>
            <w:r w:rsidRPr="000C321E">
              <w:t>Extended Common Flags</w:t>
            </w:r>
          </w:p>
        </w:tc>
        <w:tc>
          <w:tcPr>
            <w:tcW w:w="1961" w:type="dxa"/>
          </w:tcPr>
          <w:p w14:paraId="112AF816" w14:textId="77777777" w:rsidR="00E16FD1" w:rsidRPr="000C321E" w:rsidRDefault="00E16FD1" w:rsidP="002E4AAE">
            <w:pPr>
              <w:pStyle w:val="TAL"/>
              <w:jc w:val="center"/>
            </w:pPr>
            <w:r w:rsidRPr="000C321E">
              <w:t>Optional</w:t>
            </w:r>
          </w:p>
        </w:tc>
        <w:tc>
          <w:tcPr>
            <w:tcW w:w="1972" w:type="dxa"/>
          </w:tcPr>
          <w:p w14:paraId="387C2E52" w14:textId="77777777" w:rsidR="00E16FD1" w:rsidRPr="000C321E" w:rsidRDefault="00E16FD1" w:rsidP="002E4AAE">
            <w:pPr>
              <w:pStyle w:val="TAL"/>
              <w:jc w:val="center"/>
            </w:pPr>
            <w:r w:rsidRPr="000C321E">
              <w:t>7.7.93</w:t>
            </w:r>
          </w:p>
        </w:tc>
      </w:tr>
      <w:tr w:rsidR="00E16FD1" w:rsidRPr="000C321E" w14:paraId="76DF858F" w14:textId="77777777" w:rsidTr="002E4AAE">
        <w:trPr>
          <w:jc w:val="center"/>
        </w:trPr>
        <w:tc>
          <w:tcPr>
            <w:tcW w:w="2575" w:type="dxa"/>
          </w:tcPr>
          <w:p w14:paraId="0902BAC0" w14:textId="77777777" w:rsidR="00E16FD1" w:rsidRPr="000C321E" w:rsidRDefault="00E16FD1" w:rsidP="002E4AAE">
            <w:pPr>
              <w:pStyle w:val="TAL"/>
            </w:pPr>
            <w:r w:rsidRPr="000C321E">
              <w:t>CSG Info</w:t>
            </w:r>
            <w:r w:rsidRPr="000C321E">
              <w:rPr>
                <w:rFonts w:hint="eastAsia"/>
                <w:lang w:eastAsia="zh-CN"/>
              </w:rPr>
              <w:t>rmation</w:t>
            </w:r>
            <w:r w:rsidRPr="000C321E">
              <w:t xml:space="preserve"> Reporting Action</w:t>
            </w:r>
          </w:p>
        </w:tc>
        <w:tc>
          <w:tcPr>
            <w:tcW w:w="1961" w:type="dxa"/>
          </w:tcPr>
          <w:p w14:paraId="48C2FECA" w14:textId="77777777" w:rsidR="00E16FD1" w:rsidRPr="000C321E" w:rsidRDefault="00E16FD1" w:rsidP="002E4AAE">
            <w:pPr>
              <w:pStyle w:val="TAL"/>
              <w:jc w:val="center"/>
            </w:pPr>
            <w:r w:rsidRPr="000C321E">
              <w:t>Optional</w:t>
            </w:r>
          </w:p>
        </w:tc>
        <w:tc>
          <w:tcPr>
            <w:tcW w:w="1972" w:type="dxa"/>
          </w:tcPr>
          <w:p w14:paraId="7BB55735" w14:textId="77777777" w:rsidR="00E16FD1" w:rsidRPr="000C321E" w:rsidRDefault="00E16FD1" w:rsidP="002E4AAE">
            <w:pPr>
              <w:pStyle w:val="TAL"/>
              <w:jc w:val="center"/>
            </w:pPr>
            <w:r w:rsidRPr="000C321E">
              <w:t>7.7.95</w:t>
            </w:r>
          </w:p>
        </w:tc>
      </w:tr>
      <w:tr w:rsidR="00E16FD1" w:rsidRPr="000C321E" w14:paraId="6F41413B" w14:textId="77777777" w:rsidTr="002E4AAE">
        <w:trPr>
          <w:jc w:val="center"/>
        </w:trPr>
        <w:tc>
          <w:tcPr>
            <w:tcW w:w="2575" w:type="dxa"/>
          </w:tcPr>
          <w:p w14:paraId="7813C225" w14:textId="77777777" w:rsidR="00E16FD1" w:rsidRPr="000C321E" w:rsidRDefault="00E16FD1" w:rsidP="002E4AAE">
            <w:pPr>
              <w:pStyle w:val="TAL"/>
              <w:rPr>
                <w:lang w:eastAsia="zh-CN"/>
              </w:rPr>
            </w:pPr>
            <w:r w:rsidRPr="000C321E">
              <w:rPr>
                <w:rFonts w:hint="eastAsia"/>
                <w:lang w:eastAsia="zh-CN"/>
              </w:rPr>
              <w:t>APN-AMBR</w:t>
            </w:r>
          </w:p>
        </w:tc>
        <w:tc>
          <w:tcPr>
            <w:tcW w:w="1961" w:type="dxa"/>
          </w:tcPr>
          <w:p w14:paraId="290C07BE" w14:textId="77777777" w:rsidR="00E16FD1" w:rsidRPr="000C321E" w:rsidRDefault="00E16FD1" w:rsidP="002E4AAE">
            <w:pPr>
              <w:pStyle w:val="TAL"/>
              <w:jc w:val="center"/>
            </w:pPr>
            <w:r w:rsidRPr="000C321E">
              <w:t>Optional</w:t>
            </w:r>
          </w:p>
        </w:tc>
        <w:tc>
          <w:tcPr>
            <w:tcW w:w="1972" w:type="dxa"/>
          </w:tcPr>
          <w:p w14:paraId="4D91D911" w14:textId="77777777" w:rsidR="00E16FD1" w:rsidRPr="000C321E" w:rsidRDefault="00E16FD1" w:rsidP="002E4AAE">
            <w:pPr>
              <w:pStyle w:val="TAL"/>
              <w:jc w:val="center"/>
              <w:rPr>
                <w:lang w:eastAsia="zh-CN"/>
              </w:rPr>
            </w:pPr>
            <w:r w:rsidRPr="000C321E">
              <w:t>7.7.98</w:t>
            </w:r>
          </w:p>
        </w:tc>
      </w:tr>
      <w:tr w:rsidR="00E16FD1" w:rsidRPr="000C321E" w14:paraId="0A40567C" w14:textId="77777777" w:rsidTr="002E4AAE">
        <w:trPr>
          <w:jc w:val="center"/>
        </w:trPr>
        <w:tc>
          <w:tcPr>
            <w:tcW w:w="2575" w:type="dxa"/>
          </w:tcPr>
          <w:p w14:paraId="35706F64" w14:textId="77777777" w:rsidR="00E16FD1" w:rsidRPr="000C321E" w:rsidRDefault="00E16FD1" w:rsidP="002E4AAE">
            <w:pPr>
              <w:pStyle w:val="TAL"/>
            </w:pPr>
            <w:r w:rsidRPr="000C321E">
              <w:t>Private Extension</w:t>
            </w:r>
          </w:p>
        </w:tc>
        <w:tc>
          <w:tcPr>
            <w:tcW w:w="1961" w:type="dxa"/>
          </w:tcPr>
          <w:p w14:paraId="356E2C04" w14:textId="77777777" w:rsidR="00E16FD1" w:rsidRPr="000C321E" w:rsidRDefault="00E16FD1" w:rsidP="002E4AAE">
            <w:pPr>
              <w:pStyle w:val="TAL"/>
              <w:jc w:val="center"/>
            </w:pPr>
            <w:r w:rsidRPr="000C321E">
              <w:t>Optional</w:t>
            </w:r>
          </w:p>
        </w:tc>
        <w:tc>
          <w:tcPr>
            <w:tcW w:w="1972" w:type="dxa"/>
          </w:tcPr>
          <w:p w14:paraId="5E9B6361" w14:textId="77777777" w:rsidR="00E16FD1" w:rsidRPr="000C321E" w:rsidRDefault="00E16FD1" w:rsidP="002E4AAE">
            <w:pPr>
              <w:pStyle w:val="TAL"/>
              <w:jc w:val="center"/>
            </w:pPr>
            <w:r w:rsidRPr="000C321E">
              <w:t>7.7.46</w:t>
            </w:r>
          </w:p>
        </w:tc>
      </w:tr>
    </w:tbl>
    <w:p w14:paraId="61428925" w14:textId="77777777" w:rsidR="00E16FD1" w:rsidRPr="000C321E" w:rsidRDefault="00E16FD1" w:rsidP="00E16FD1"/>
    <w:p w14:paraId="50942FD3" w14:textId="77777777" w:rsidR="00E16FD1" w:rsidRPr="000C321E" w:rsidRDefault="00E16FD1" w:rsidP="00E16FD1">
      <w:pPr>
        <w:pStyle w:val="Heading3"/>
      </w:pPr>
      <w:bookmarkStart w:id="71" w:name="_Toc9597825"/>
      <w:bookmarkStart w:id="72" w:name="_Toc106894064"/>
      <w:r w:rsidRPr="000C321E">
        <w:t>7.3.4</w:t>
      </w:r>
      <w:r w:rsidRPr="000C321E">
        <w:tab/>
        <w:t>Update PDP Context Response</w:t>
      </w:r>
      <w:bookmarkEnd w:id="71"/>
      <w:bookmarkEnd w:id="72"/>
    </w:p>
    <w:p w14:paraId="5FFB9442" w14:textId="77777777" w:rsidR="00E16FD1" w:rsidRPr="000C321E" w:rsidRDefault="00E16FD1" w:rsidP="00E16FD1">
      <w:r w:rsidRPr="000C321E">
        <w:t>The message shall be sent from a GGSN node to a SGSN node as a response of an Update PDP Context Request.</w:t>
      </w:r>
    </w:p>
    <w:p w14:paraId="51738350" w14:textId="77777777" w:rsidR="00E16FD1" w:rsidRPr="000C321E" w:rsidRDefault="00E16FD1" w:rsidP="00E16FD1">
      <w:r w:rsidRPr="000C321E">
        <w:t>If the SGSN receives an Update PDP Context Response with a Cause value other than "Request accepted", it shall abort the update of the PDP context.</w:t>
      </w:r>
    </w:p>
    <w:p w14:paraId="57817E03" w14:textId="77777777" w:rsidR="00E16FD1" w:rsidRPr="000C321E" w:rsidRDefault="00E16FD1" w:rsidP="00E16FD1">
      <w:r w:rsidRPr="000C321E">
        <w:t xml:space="preserve">If the SGSN receives an Update PDP Context Response with a Cause value "Non-existent", </w:t>
      </w:r>
      <w:r w:rsidRPr="000C321E">
        <w:rPr>
          <w:lang w:eastAsia="zh-CN"/>
        </w:rPr>
        <w:t>it</w:t>
      </w:r>
      <w:r w:rsidRPr="000C321E">
        <w:rPr>
          <w:rFonts w:eastAsia="MS Mincho"/>
          <w:lang w:eastAsia="ja-JP"/>
        </w:rPr>
        <w:t xml:space="preserve"> shall</w:t>
      </w:r>
      <w:r w:rsidRPr="000C321E">
        <w:rPr>
          <w:lang w:eastAsia="zh-CN"/>
        </w:rPr>
        <w:t xml:space="preserve"> </w:t>
      </w:r>
      <w:r w:rsidRPr="000C321E">
        <w:rPr>
          <w:rFonts w:eastAsia="MS Mincho"/>
          <w:lang w:eastAsia="ja-JP"/>
        </w:rPr>
        <w:t>delete the PDP Context</w:t>
      </w:r>
      <w:r w:rsidRPr="000C321E">
        <w:rPr>
          <w:lang w:eastAsia="zh-CN"/>
        </w:rPr>
        <w:t>.</w:t>
      </w:r>
    </w:p>
    <w:p w14:paraId="1DCC0CCA" w14:textId="77777777" w:rsidR="00E16FD1" w:rsidRPr="000C321E" w:rsidRDefault="00E16FD1" w:rsidP="00E16FD1">
      <w:r w:rsidRPr="000C321E">
        <w:t>Only the Cause information element, optionally Protocol Configuration Options and optionally the Recovery information element shall be included in the response if the Cause contains another value than "Request accepted".</w:t>
      </w:r>
    </w:p>
    <w:p w14:paraId="381350BD" w14:textId="77777777" w:rsidR="00E16FD1" w:rsidRPr="000C321E" w:rsidRDefault="00E16FD1" w:rsidP="00E16FD1">
      <w:pPr>
        <w:rPr>
          <w:lang w:val="fr-FR"/>
        </w:rPr>
      </w:pPr>
      <w:r w:rsidRPr="000C321E">
        <w:rPr>
          <w:lang w:val="fr-FR"/>
        </w:rPr>
        <w:t>Possible Cause values are:</w:t>
      </w:r>
    </w:p>
    <w:p w14:paraId="580D34B5" w14:textId="77777777" w:rsidR="00E16FD1" w:rsidRPr="000C321E" w:rsidRDefault="00E16FD1" w:rsidP="00E16FD1">
      <w:pPr>
        <w:pStyle w:val="B1"/>
        <w:rPr>
          <w:lang w:val="fr-FR"/>
        </w:rPr>
      </w:pPr>
      <w:r w:rsidRPr="000C321E">
        <w:rPr>
          <w:lang w:val="fr-FR"/>
        </w:rPr>
        <w:t>-</w:t>
      </w:r>
      <w:r w:rsidRPr="000C321E">
        <w:rPr>
          <w:lang w:val="fr-FR"/>
        </w:rPr>
        <w:tab/>
        <w:t>"Request Accepted".</w:t>
      </w:r>
    </w:p>
    <w:p w14:paraId="0DABD9A0" w14:textId="77777777" w:rsidR="00E16FD1" w:rsidRPr="000C321E" w:rsidRDefault="00E16FD1" w:rsidP="00E16FD1">
      <w:pPr>
        <w:pStyle w:val="B1"/>
        <w:rPr>
          <w:lang w:val="fr-FR"/>
        </w:rPr>
      </w:pPr>
      <w:r w:rsidRPr="000C321E">
        <w:rPr>
          <w:lang w:val="fr-FR"/>
        </w:rPr>
        <w:t>-</w:t>
      </w:r>
      <w:r w:rsidRPr="000C321E">
        <w:rPr>
          <w:lang w:val="fr-FR"/>
        </w:rPr>
        <w:tab/>
        <w:t>"Non-existent".</w:t>
      </w:r>
    </w:p>
    <w:p w14:paraId="14C888BF" w14:textId="77777777" w:rsidR="00E16FD1" w:rsidRPr="000C321E" w:rsidRDefault="00E16FD1" w:rsidP="00E16FD1">
      <w:pPr>
        <w:pStyle w:val="B1"/>
      </w:pPr>
      <w:r w:rsidRPr="000C321E">
        <w:t>-</w:t>
      </w:r>
      <w:r w:rsidRPr="000C321E">
        <w:tab/>
        <w:t>"Service not supported".</w:t>
      </w:r>
    </w:p>
    <w:p w14:paraId="6C32D503" w14:textId="77777777" w:rsidR="00E16FD1" w:rsidRPr="000C321E" w:rsidRDefault="00E16FD1" w:rsidP="00E16FD1">
      <w:pPr>
        <w:pStyle w:val="B1"/>
      </w:pPr>
      <w:r w:rsidRPr="000C321E">
        <w:t>-</w:t>
      </w:r>
      <w:r w:rsidRPr="000C321E">
        <w:tab/>
        <w:t>"System failure".</w:t>
      </w:r>
    </w:p>
    <w:p w14:paraId="7522B4D2" w14:textId="77777777" w:rsidR="00E16FD1" w:rsidRPr="000C321E" w:rsidRDefault="00E16FD1" w:rsidP="00E16FD1">
      <w:pPr>
        <w:pStyle w:val="B1"/>
      </w:pPr>
      <w:r w:rsidRPr="000C321E">
        <w:t>-</w:t>
      </w:r>
      <w:r w:rsidRPr="000C321E">
        <w:tab/>
        <w:t>"Semantic error in the TFT operation".</w:t>
      </w:r>
    </w:p>
    <w:p w14:paraId="4F7FC94F" w14:textId="77777777" w:rsidR="00E16FD1" w:rsidRPr="000C321E" w:rsidRDefault="00E16FD1" w:rsidP="00E16FD1">
      <w:pPr>
        <w:pStyle w:val="B1"/>
      </w:pPr>
      <w:r w:rsidRPr="000C321E">
        <w:t>-</w:t>
      </w:r>
      <w:r w:rsidRPr="000C321E">
        <w:tab/>
        <w:t>"Syntactic error in the TFT operation".</w:t>
      </w:r>
    </w:p>
    <w:p w14:paraId="745AC0A0" w14:textId="77777777" w:rsidR="00E16FD1" w:rsidRPr="000C321E" w:rsidRDefault="00E16FD1" w:rsidP="00E16FD1">
      <w:pPr>
        <w:pStyle w:val="B1"/>
      </w:pPr>
      <w:r w:rsidRPr="000C321E">
        <w:t>-</w:t>
      </w:r>
      <w:r w:rsidRPr="000C321E">
        <w:tab/>
        <w:t>"Semantic errors in packet filter(s)".</w:t>
      </w:r>
    </w:p>
    <w:p w14:paraId="589CADAA" w14:textId="77777777" w:rsidR="00E16FD1" w:rsidRPr="000C321E" w:rsidRDefault="00E16FD1" w:rsidP="00E16FD1">
      <w:pPr>
        <w:pStyle w:val="B1"/>
      </w:pPr>
      <w:r w:rsidRPr="000C321E">
        <w:t>-</w:t>
      </w:r>
      <w:r w:rsidRPr="000C321E">
        <w:tab/>
        <w:t>"Syntactic errors in packet filters(s)".</w:t>
      </w:r>
    </w:p>
    <w:p w14:paraId="0DBF3032" w14:textId="77777777" w:rsidR="00E16FD1" w:rsidRPr="000C321E" w:rsidRDefault="00E16FD1" w:rsidP="00E16FD1">
      <w:pPr>
        <w:pStyle w:val="B1"/>
      </w:pPr>
      <w:r w:rsidRPr="000C321E">
        <w:t>-</w:t>
      </w:r>
      <w:r w:rsidRPr="000C321E">
        <w:tab/>
        <w:t>"Mandatory IE incorrect".</w:t>
      </w:r>
    </w:p>
    <w:p w14:paraId="7AA8B50B" w14:textId="77777777" w:rsidR="00E16FD1" w:rsidRPr="000C321E" w:rsidRDefault="00E16FD1" w:rsidP="00E16FD1">
      <w:pPr>
        <w:pStyle w:val="B1"/>
      </w:pPr>
      <w:r w:rsidRPr="000C321E">
        <w:t>-</w:t>
      </w:r>
      <w:r w:rsidRPr="000C321E">
        <w:tab/>
        <w:t>"Mandatory IE missing".</w:t>
      </w:r>
    </w:p>
    <w:p w14:paraId="353660C1" w14:textId="77777777" w:rsidR="00E16FD1" w:rsidRPr="000C321E" w:rsidRDefault="00E16FD1" w:rsidP="00E16FD1">
      <w:pPr>
        <w:pStyle w:val="B1"/>
      </w:pPr>
      <w:r w:rsidRPr="000C321E">
        <w:t>-</w:t>
      </w:r>
      <w:r w:rsidRPr="000C321E">
        <w:tab/>
        <w:t>"Optional IE incorrect".</w:t>
      </w:r>
    </w:p>
    <w:p w14:paraId="022AAC66" w14:textId="77777777" w:rsidR="00E16FD1" w:rsidRPr="000C321E" w:rsidRDefault="00E16FD1" w:rsidP="00E16FD1">
      <w:pPr>
        <w:pStyle w:val="B1"/>
      </w:pPr>
      <w:r w:rsidRPr="000C321E">
        <w:t>-</w:t>
      </w:r>
      <w:r w:rsidRPr="000C321E">
        <w:tab/>
        <w:t>"Invalid message format".</w:t>
      </w:r>
    </w:p>
    <w:p w14:paraId="3A248831" w14:textId="77777777" w:rsidR="00E16FD1" w:rsidRPr="000C321E" w:rsidRDefault="00E16FD1" w:rsidP="00E16FD1">
      <w:pPr>
        <w:pStyle w:val="B1"/>
        <w:rPr>
          <w:lang w:eastAsia="zh-CN"/>
        </w:rPr>
      </w:pPr>
      <w:r w:rsidRPr="000C321E">
        <w:t>-</w:t>
      </w:r>
      <w:r w:rsidRPr="000C321E">
        <w:tab/>
        <w:t>"Bearer Control Mode violation".</w:t>
      </w:r>
    </w:p>
    <w:p w14:paraId="2689900E" w14:textId="77777777" w:rsidR="00E16FD1" w:rsidRPr="000C321E" w:rsidRDefault="00E16FD1" w:rsidP="00E16FD1">
      <w:pPr>
        <w:pStyle w:val="B1"/>
      </w:pPr>
      <w:r w:rsidRPr="000C321E">
        <w:t>-</w:t>
      </w:r>
      <w:r w:rsidRPr="000C321E">
        <w:tab/>
        <w:t>"Bearer</w:t>
      </w:r>
      <w:r w:rsidRPr="000C321E">
        <w:rPr>
          <w:lang w:eastAsia="zh-CN"/>
        </w:rPr>
        <w:t xml:space="preserve"> handling not supported</w:t>
      </w:r>
      <w:r w:rsidRPr="000C321E">
        <w:t>".</w:t>
      </w:r>
    </w:p>
    <w:p w14:paraId="066821CF" w14:textId="77777777" w:rsidR="00E16FD1" w:rsidRPr="000C321E" w:rsidRDefault="00E16FD1" w:rsidP="00E16FD1">
      <w:pPr>
        <w:pStyle w:val="B1"/>
        <w:rPr>
          <w:lang w:eastAsia="zh-CN"/>
        </w:rPr>
      </w:pPr>
      <w:r w:rsidRPr="000C321E">
        <w:lastRenderedPageBreak/>
        <w:t>-</w:t>
      </w:r>
      <w:r w:rsidRPr="000C321E">
        <w:tab/>
        <w:t>"UE is temporarily not reachable due to power saving".</w:t>
      </w:r>
    </w:p>
    <w:p w14:paraId="63E5C8EE" w14:textId="77777777" w:rsidR="00E16FD1" w:rsidRPr="000C321E" w:rsidRDefault="00E16FD1" w:rsidP="00E16FD1">
      <w:pPr>
        <w:rPr>
          <w:lang w:eastAsia="zh-CN"/>
        </w:rPr>
      </w:pPr>
      <w:r w:rsidRPr="000C321E">
        <w:rPr>
          <w:rFonts w:hint="eastAsia"/>
          <w:lang w:eastAsia="ko-KR"/>
        </w:rPr>
        <w:t xml:space="preserve">If the </w:t>
      </w:r>
      <w:r w:rsidRPr="000C321E">
        <w:rPr>
          <w:rFonts w:hint="eastAsia"/>
          <w:lang w:eastAsia="zh-CN"/>
        </w:rPr>
        <w:t>u</w:t>
      </w:r>
      <w:r w:rsidRPr="000C321E">
        <w:t xml:space="preserve">pdate PDP </w:t>
      </w:r>
      <w:r w:rsidRPr="000C321E">
        <w:rPr>
          <w:rFonts w:hint="eastAsia"/>
          <w:lang w:eastAsia="zh-CN"/>
        </w:rPr>
        <w:t>c</w:t>
      </w:r>
      <w:r w:rsidRPr="000C321E">
        <w:t xml:space="preserve">ontext </w:t>
      </w:r>
      <w:r w:rsidRPr="000C321E">
        <w:rPr>
          <w:rFonts w:hint="eastAsia"/>
          <w:lang w:eastAsia="zh-CN"/>
        </w:rPr>
        <w:t>r</w:t>
      </w:r>
      <w:r w:rsidRPr="000C321E">
        <w:t xml:space="preserve">equest </w:t>
      </w:r>
      <w:r w:rsidRPr="000C321E">
        <w:rPr>
          <w:rFonts w:hint="eastAsia"/>
          <w:lang w:eastAsia="zh-CN"/>
        </w:rPr>
        <w:t>is related to an established PDP context for LIPA</w:t>
      </w:r>
      <w:r w:rsidRPr="000C321E">
        <w:rPr>
          <w:lang w:eastAsia="zh-CN"/>
        </w:rPr>
        <w:t xml:space="preserve"> or for SIPTO at the local network</w:t>
      </w:r>
      <w:r w:rsidRPr="000C321E">
        <w:rPr>
          <w:rFonts w:hint="eastAsia"/>
          <w:lang w:eastAsia="zh-CN"/>
        </w:rPr>
        <w:t>, the</w:t>
      </w:r>
      <w:r w:rsidRPr="000C321E">
        <w:rPr>
          <w:lang w:eastAsia="zh-CN"/>
        </w:rPr>
        <w:t xml:space="preserve"> </w:t>
      </w:r>
      <w:r w:rsidRPr="000C321E">
        <w:rPr>
          <w:rFonts w:hint="eastAsia"/>
          <w:lang w:eastAsia="zh-CN"/>
        </w:rPr>
        <w:t>LGW shall reject the u</w:t>
      </w:r>
      <w:r w:rsidRPr="000C321E">
        <w:t xml:space="preserve">pdate PDP </w:t>
      </w:r>
      <w:r w:rsidRPr="000C321E">
        <w:rPr>
          <w:rFonts w:hint="eastAsia"/>
          <w:lang w:eastAsia="zh-CN"/>
        </w:rPr>
        <w:t>c</w:t>
      </w:r>
      <w:r w:rsidRPr="000C321E">
        <w:t xml:space="preserve">ontext </w:t>
      </w:r>
      <w:r w:rsidRPr="000C321E">
        <w:rPr>
          <w:rFonts w:hint="eastAsia"/>
          <w:lang w:eastAsia="zh-CN"/>
        </w:rPr>
        <w:t>r</w:t>
      </w:r>
      <w:r w:rsidRPr="000C321E">
        <w:t>equest</w:t>
      </w:r>
      <w:r w:rsidRPr="000C321E">
        <w:rPr>
          <w:lang w:eastAsia="zh-CN"/>
        </w:rPr>
        <w:t xml:space="preserve"> </w:t>
      </w:r>
      <w:r w:rsidRPr="000C321E">
        <w:rPr>
          <w:rFonts w:hint="eastAsia"/>
          <w:lang w:eastAsia="zh-CN"/>
        </w:rPr>
        <w:t xml:space="preserve">with the cause value of </w:t>
      </w:r>
      <w:r w:rsidRPr="000C321E">
        <w:t>"Bearer</w:t>
      </w:r>
      <w:r w:rsidRPr="000C321E">
        <w:rPr>
          <w:lang w:eastAsia="zh-CN"/>
        </w:rPr>
        <w:t xml:space="preserve"> handling not supported</w:t>
      </w:r>
      <w:r w:rsidRPr="000C321E">
        <w:t>"</w:t>
      </w:r>
      <w:r w:rsidRPr="000C321E">
        <w:rPr>
          <w:rFonts w:hint="eastAsia"/>
          <w:lang w:eastAsia="zh-CN"/>
        </w:rPr>
        <w:t>.</w:t>
      </w:r>
    </w:p>
    <w:p w14:paraId="015A3E49" w14:textId="77777777" w:rsidR="00E16FD1" w:rsidRPr="000C321E" w:rsidRDefault="00E16FD1" w:rsidP="00E16FD1">
      <w:r w:rsidRPr="000C321E">
        <w:t>The Tunnel Endpoint Identifier Data field specifies an uplink Tunnel Endpoint Identifier for G-PDUs that is chosen by the GGSN. The SGSN shall include this Tunnel Endpoint Identifier in the GTP header of all subsequent uplink G-PDUs that are related to the requested PDP context. This information element shall be included if the Cause contains the value "Request accepted"</w:t>
      </w:r>
      <w:r w:rsidRPr="000C321E">
        <w:rPr>
          <w:rFonts w:hint="eastAsia"/>
          <w:lang w:eastAsia="zh-CN"/>
        </w:rPr>
        <w:t xml:space="preserve"> and may contain a new</w:t>
      </w:r>
      <w:r w:rsidRPr="000C321E">
        <w:t xml:space="preserve"> Tunnel Endpoint Identifier Data</w:t>
      </w:r>
      <w:r w:rsidRPr="000C321E">
        <w:rPr>
          <w:rFonts w:hint="eastAsia"/>
          <w:lang w:eastAsia="zh-CN"/>
        </w:rPr>
        <w:t xml:space="preserve"> only if </w:t>
      </w:r>
      <w:r w:rsidRPr="000C321E">
        <w:t>DTI bit of the Direct Tunnel Flags IE is set to 0 or the Direct Tunnel Flags IE is absent</w:t>
      </w:r>
      <w:r w:rsidRPr="000C321E">
        <w:rPr>
          <w:rFonts w:hint="eastAsia"/>
          <w:lang w:eastAsia="zh-CN"/>
        </w:rPr>
        <w:t xml:space="preserve"> in the corresponding Update PDP Context Request</w:t>
      </w:r>
      <w:r w:rsidRPr="000C321E">
        <w:t>.</w:t>
      </w:r>
    </w:p>
    <w:p w14:paraId="7E14389A" w14:textId="77777777" w:rsidR="00E16FD1" w:rsidRPr="000C321E" w:rsidRDefault="00E16FD1" w:rsidP="00E16FD1">
      <w:r w:rsidRPr="000C321E">
        <w:t xml:space="preserve">The Tunnel Endpoint Identifier Control Plane field specifies an uplink Tunnel Endpoint Identifier Control Plane messages which is chosen by the GGSN. The SGSN shall include this Tunnel Endpoint Identifier in the GTP header of all subsequent uplink control plane messages which are related to the requested PDP context. </w:t>
      </w:r>
      <w:r w:rsidRPr="000C321E">
        <w:rPr>
          <w:lang w:eastAsia="ja-JP"/>
        </w:rPr>
        <w:t xml:space="preserve"> If the GGSN has already confirmed successful assignment of its Tunnel Endpoint Identifier Control Plane to the peer SGSN, this field shall not be present. The GGSN confirms successful assignment of its Tunnel Endpoint Identifier Control Plane to the SGSN when it receives any message with its assigned Tunnel Endpoint Identifier Control Plane in the GTP header from the SGSN.</w:t>
      </w:r>
    </w:p>
    <w:p w14:paraId="68CC7417" w14:textId="77777777" w:rsidR="00E16FD1" w:rsidRPr="000C321E" w:rsidRDefault="00E16FD1" w:rsidP="00E16FD1">
      <w:r w:rsidRPr="000C321E">
        <w:t xml:space="preserve">The QoS values supplied in the Update PDP Context Request may be negotiated downwards by the GGSN. If the SGSN has indicated support for upgrade of QoS in the request message, the QoS values may also be negotiated upwards by the GGSN. In case the "No QoS negotiation" flag has been set to 1 by the SGSN in the corresponding request, the QoS values shall not be renegotiated, neither upwards, nor downwards (see also PCO handling below). The negotiated values or the original value from SGSN is inserted in the Quality of Service Profile information element. This information element shall be included if the Cause contains the value "Request accepted". The Evolved Allocation/Retention Priority I IE shall be included if Evolved Allocation/Retention Priority has been newly authorized and if the GGSN supports this IE and if the Evolved ARP has been included in the corresponding request message. If there is no authorized Evolved ARP received from GGSN, SGSN shall continue to use legacy ARP included in the Quality of Service (QoS) Profile IE. The </w:t>
      </w:r>
      <w:r w:rsidRPr="000C321E">
        <w:rPr>
          <w:rFonts w:hint="eastAsia"/>
          <w:lang w:eastAsia="zh-CN"/>
        </w:rPr>
        <w:t>APN-AMBR</w:t>
      </w:r>
      <w:r w:rsidRPr="000C321E">
        <w:t xml:space="preserve"> IE shall be included if </w:t>
      </w:r>
      <w:r w:rsidRPr="000C321E">
        <w:rPr>
          <w:rFonts w:hint="eastAsia"/>
          <w:lang w:eastAsia="zh-CN"/>
        </w:rPr>
        <w:t>APN-AMBR</w:t>
      </w:r>
      <w:r w:rsidRPr="000C321E">
        <w:t xml:space="preserve"> has been newly authorized and if the GGSN supports this IE and if the </w:t>
      </w:r>
      <w:r w:rsidRPr="000C321E">
        <w:rPr>
          <w:rFonts w:hint="eastAsia"/>
          <w:lang w:eastAsia="zh-CN"/>
        </w:rPr>
        <w:t>APN-AMBR</w:t>
      </w:r>
      <w:r w:rsidRPr="000C321E">
        <w:t xml:space="preserve"> has been included in the corresponding request message.</w:t>
      </w:r>
    </w:p>
    <w:p w14:paraId="068E7D63" w14:textId="77777777" w:rsidR="00E16FD1" w:rsidRPr="000C321E" w:rsidRDefault="00E16FD1" w:rsidP="00E16FD1">
      <w:r w:rsidRPr="000C321E">
        <w:t>The GGSN may start to forward T-PDUs after the Update PDP Context Response has been sent. The SGSN may start to forward T-PDUs when the Update PDP Context Response has been received. In this case the SGSN shall also be prepared to receive T-PDUs from the GGSN after it has sent an Update PDP Context Request but before an Update PDP Context Response has been received.</w:t>
      </w:r>
    </w:p>
    <w:p w14:paraId="236CE914" w14:textId="77777777" w:rsidR="00E16FD1" w:rsidRPr="000C321E" w:rsidRDefault="00E16FD1" w:rsidP="00E16FD1">
      <w:pPr>
        <w:keepNext/>
        <w:keepLines/>
      </w:pPr>
      <w:r w:rsidRPr="000C321E">
        <w:t xml:space="preserve">The GGSN shall include a GGSN address for user traffic, which may differ from that provided by the underlying network service (e.g. IP). </w:t>
      </w:r>
      <w:r w:rsidRPr="000C321E">
        <w:rPr>
          <w:rFonts w:hint="eastAsia"/>
          <w:lang w:eastAsia="zh-CN"/>
        </w:rPr>
        <w:t xml:space="preserve">If </w:t>
      </w:r>
      <w:r w:rsidRPr="000C321E">
        <w:t>DTI bit of the Direct Tunnel Flags IE is set to 0 or the Direct Tunnel Flags IE is absent</w:t>
      </w:r>
      <w:r w:rsidRPr="000C321E">
        <w:rPr>
          <w:rFonts w:hint="eastAsia"/>
          <w:lang w:eastAsia="zh-CN"/>
        </w:rPr>
        <w:t xml:space="preserve"> in the corresponding Update PDP Context Request, and the GGSN needs to change the IP Address, the GGSN shall include the new IP address. Otherwise, the GGSN shall include the</w:t>
      </w:r>
      <w:r w:rsidRPr="000C321E">
        <w:rPr>
          <w:rFonts w:cs="Arial"/>
          <w:szCs w:val="18"/>
          <w:lang w:eastAsia="zh-CN"/>
        </w:rPr>
        <w:t xml:space="preserve"> currently </w:t>
      </w:r>
      <w:r w:rsidRPr="000C321E">
        <w:rPr>
          <w:rFonts w:cs="Arial" w:hint="eastAsia"/>
          <w:szCs w:val="18"/>
          <w:lang w:eastAsia="zh-CN"/>
        </w:rPr>
        <w:t>used</w:t>
      </w:r>
      <w:r w:rsidRPr="000C321E">
        <w:rPr>
          <w:rFonts w:cs="Arial"/>
          <w:szCs w:val="18"/>
          <w:lang w:eastAsia="zh-CN"/>
        </w:rPr>
        <w:t xml:space="preserve"> </w:t>
      </w:r>
      <w:r w:rsidRPr="000C321E">
        <w:rPr>
          <w:rFonts w:hint="eastAsia"/>
          <w:lang w:eastAsia="zh-CN"/>
        </w:rPr>
        <w:t>IP address</w:t>
      </w:r>
      <w:r w:rsidRPr="000C321E">
        <w:rPr>
          <w:rFonts w:cs="Arial"/>
          <w:szCs w:val="18"/>
          <w:lang w:eastAsia="zh-CN"/>
        </w:rPr>
        <w:t>.</w:t>
      </w:r>
      <w:r w:rsidRPr="000C321E">
        <w:rPr>
          <w:rFonts w:hint="eastAsia"/>
          <w:lang w:eastAsia="zh-CN"/>
        </w:rPr>
        <w:t xml:space="preserve"> </w:t>
      </w:r>
      <w:r w:rsidRPr="000C321E">
        <w:t xml:space="preserve">An IPv4/IPv6 capable GGSN shall include both its IP version addresses. If the Update PDP Context Request received from the SGSN included IPv6 SGSN addresses, an IPv4/IPv6 capable GGSN shall include an IPv6 address in the field GGSN Address for User Traffic and a corresponding IPv4 address in the field Alternative GGSN Address for User Traffic. If SGSN included only an IPv4 SGSN address in the request, IPv4/IPv6 capable GGSN shall include IPv4 address for user traffic in the field GGSN Address for User Traffic and IPv6 address in the field Alternative GGSN Address for User Traffic. An IPv4/IPv6 capable SGSN shall store the GGSN Addresses and use </w:t>
      </w:r>
      <w:r>
        <w:t xml:space="preserve">the address received in the </w:t>
      </w:r>
      <w:r w:rsidRPr="000C321E">
        <w:t>field GGSN Address for user traffic when sending G-PDUs to the GGSN for the MS. An IPv4 only SGSN shall not store the IPv6 address included in the Alternative GGSN Address. When active contexts are being redistributed due to load sharing, G</w:t>
      </w:r>
      <w:r w:rsidRPr="000C321E">
        <w:noBreakHyphen/>
        <w:t>PDUs that are in transit across the Gn-interface are in an undetermined state and may be lost.</w:t>
      </w:r>
    </w:p>
    <w:p w14:paraId="24365AE4" w14:textId="77777777" w:rsidR="00E16FD1" w:rsidRPr="000C321E" w:rsidRDefault="00E16FD1" w:rsidP="00E16FD1">
      <w:r w:rsidRPr="000C321E">
        <w:t>The GGSN shall also include a GGSN address for control plane, which shall not differ from that provided at PDP context setup time and shall remain unchanged for the lifetime of the PDP context. If the Update PDP Context Request received from the SGSN included IPv6 SGSN addresses, an IPv4/IPv6 capable GGSN shall include an IPv6 address in the field GGSN Address for Control Plane and a corresponding IPv4 address in the field Alternative GGSN Address for Control Plane. If SGSN included only an IPv4 SGSN address in the request, IPv4/IPv6 capable GGSN shall include IPv4 address for Control plane in the field GGSN Address for Control Plane and IPv6 address for Control plane in the field Alternative GGSN Address for Control Plane.</w:t>
      </w:r>
      <w:r w:rsidRPr="00FA13D5">
        <w:t xml:space="preserve"> </w:t>
      </w:r>
      <w:r w:rsidRPr="000C321E">
        <w:t>An IPv4/IPv6 capable SGSN shall use</w:t>
      </w:r>
      <w:r>
        <w:t xml:space="preserve"> the address received in the </w:t>
      </w:r>
      <w:r w:rsidRPr="000C321E">
        <w:t xml:space="preserve">field GGSN Address for Control Plane when sending control plane </w:t>
      </w:r>
      <w:r>
        <w:t xml:space="preserve">signalling </w:t>
      </w:r>
      <w:r w:rsidRPr="000C321E">
        <w:t>on this GTP tunnel to the GGSN for the MS</w:t>
      </w:r>
      <w:r>
        <w:t>.</w:t>
      </w:r>
    </w:p>
    <w:p w14:paraId="5449A043" w14:textId="77777777" w:rsidR="00E16FD1" w:rsidRPr="000C321E" w:rsidRDefault="00E16FD1" w:rsidP="00E16FD1">
      <w:r w:rsidRPr="000C321E">
        <w:t>The GGSN Address for control plane and the GGSN Address for user traffic shall be included if the Cause contains the value "Request accepted". The Alternative GGSN Addresses shall be included if the GGSN supports IPv6 below GTP and the Cause contains the value "Request accepted".</w:t>
      </w:r>
    </w:p>
    <w:p w14:paraId="27961677" w14:textId="77777777" w:rsidR="00E16FD1" w:rsidRPr="000C321E" w:rsidRDefault="00E16FD1" w:rsidP="00E16FD1">
      <w:r w:rsidRPr="000C321E">
        <w:lastRenderedPageBreak/>
        <w:t>The GGSN shall include the Recovery information element into the Update PDP Context Response if the GGSN is in contact with the SGSN for the first time or if the GGSN has restarted recently and the new Restart Counter value has not yet been indicated to the SGSN. The SGSN receiving the Recovery information element shall handle it as when an Echo Response message is received but shall consider the PDP context as updated and active if the response cause indicates a successful operation at the GGSN.</w:t>
      </w:r>
    </w:p>
    <w:p w14:paraId="43E88AD4" w14:textId="77777777" w:rsidR="00E16FD1" w:rsidRPr="000C321E" w:rsidRDefault="00E16FD1" w:rsidP="00E16FD1">
      <w:r w:rsidRPr="000C321E">
        <w:t>The Charging ID is used to identify all charging records produced in SGSN(s) and the GGSN for this PDP context. The Charging ID has been previously generated by the GGSN and is unique for this PDP context. If an inter-SGSN routing area update occurs, it is transferred to the new SGSN as part of each active PDP context. This information element shall be included if the Cause contains the value "Request accepted".</w:t>
      </w:r>
    </w:p>
    <w:p w14:paraId="4B22B850" w14:textId="77777777" w:rsidR="00E16FD1" w:rsidRPr="000C321E" w:rsidRDefault="00E16FD1" w:rsidP="00E16FD1">
      <w:r w:rsidRPr="000C321E">
        <w:t>The Charging Gateway Address is the IP address of the recommended Charging Gateway Functionality to which the SGSN should transfer the Charging Detail Records (CDR) for this PDP Context.</w:t>
      </w:r>
    </w:p>
    <w:p w14:paraId="0E05B1FA" w14:textId="77777777" w:rsidR="00E16FD1" w:rsidRPr="000C321E" w:rsidRDefault="00E16FD1" w:rsidP="00E16FD1">
      <w:r w:rsidRPr="000C321E">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14:paraId="0B89804A" w14:textId="77777777" w:rsidR="00E16FD1" w:rsidRPr="000C321E" w:rsidRDefault="00E16FD1" w:rsidP="00E16FD1">
      <w:r w:rsidRPr="000C321E">
        <w:t>When both these addresses are present, the Charging Gateway address IE shall contain the IPv4 address of the Charging Gateway Function and the Alternative Charging Gateway address IE shall contain the IPv6 address of the Charging Gateway Function.</w:t>
      </w:r>
    </w:p>
    <w:p w14:paraId="350B60C3" w14:textId="77777777" w:rsidR="00E16FD1" w:rsidRPr="000C321E" w:rsidRDefault="00E16FD1" w:rsidP="00E16FD1">
      <w:pPr>
        <w:pStyle w:val="NO"/>
      </w:pPr>
      <w:r w:rsidRPr="000C321E">
        <w:t>NOTE:</w:t>
      </w:r>
      <w:r w:rsidRPr="000C321E">
        <w:tab/>
        <w:t>The Charging Gateway Address and Alternative Charging Gateway Address both refer to the same Charging Gateway Function.</w:t>
      </w:r>
    </w:p>
    <w:p w14:paraId="108BF66E" w14:textId="77777777" w:rsidR="00E16FD1" w:rsidRPr="000C321E" w:rsidRDefault="00E16FD1" w:rsidP="00E16FD1">
      <w:r w:rsidRPr="000C321E">
        <w:t>The optional Private Extension contains vendor or operator specific information.</w:t>
      </w:r>
    </w:p>
    <w:p w14:paraId="6479886A" w14:textId="77777777" w:rsidR="00E16FD1" w:rsidRPr="000C321E" w:rsidRDefault="00E16FD1" w:rsidP="00E16FD1">
      <w:r w:rsidRPr="000C321E">
        <w:t>The GGSN may include the Protocol Configuration Options (PCO) information element in the response if the GGSN wishes to provide the MS with application specific parameters or to indicate the Bearer Control Mode to the MS.</w:t>
      </w:r>
    </w:p>
    <w:p w14:paraId="25733C07" w14:textId="77777777" w:rsidR="00E16FD1" w:rsidRPr="000C321E" w:rsidRDefault="00E16FD1" w:rsidP="00E16FD1">
      <w:pPr>
        <w:rPr>
          <w:rFonts w:eastAsia="SimSun"/>
          <w:lang w:eastAsia="zh-CN"/>
        </w:rPr>
      </w:pPr>
      <w:r w:rsidRPr="000C321E">
        <w:t xml:space="preserve">If the </w:t>
      </w:r>
      <w:r w:rsidRPr="000C321E">
        <w:rPr>
          <w:lang w:val="en-US"/>
        </w:rPr>
        <w:t>"</w:t>
      </w:r>
      <w:r w:rsidRPr="000C321E">
        <w:t>No QoS negotiation</w:t>
      </w:r>
      <w:r w:rsidRPr="000C321E">
        <w:rPr>
          <w:lang w:val="en-US"/>
        </w:rPr>
        <w:t>"</w:t>
      </w:r>
      <w:r w:rsidRPr="000C321E">
        <w:t xml:space="preserve"> bit of the Common Flags IE in the </w:t>
      </w:r>
      <w:r w:rsidRPr="000C321E">
        <w:rPr>
          <w:lang w:val="en-US"/>
        </w:rPr>
        <w:t xml:space="preserve">Update PDP Context Request message </w:t>
      </w:r>
      <w:r w:rsidRPr="000C321E">
        <w:t>was set to 1, then the GGSN shall not re-negotiate QoS in the corresponding Update PDP Context Response</w:t>
      </w:r>
      <w:r w:rsidRPr="000C321E">
        <w:rPr>
          <w:lang w:val="en-US"/>
        </w:rPr>
        <w:t xml:space="preserve"> and </w:t>
      </w:r>
      <w:r w:rsidRPr="000C321E">
        <w:t>shall not include the Protocol Configuration Options (PCO) information element in the message</w:t>
      </w:r>
      <w:r w:rsidRPr="000C321E">
        <w:rPr>
          <w:lang w:val="en-US"/>
        </w:rPr>
        <w:t>).</w:t>
      </w:r>
      <w:r w:rsidRPr="000C321E">
        <w:rPr>
          <w:rFonts w:eastAsia="SimSun"/>
          <w:lang w:eastAsia="zh-CN"/>
        </w:rPr>
        <w:t xml:space="preserve"> If </w:t>
      </w:r>
      <w:r w:rsidRPr="000C321E">
        <w:t xml:space="preserve">the </w:t>
      </w:r>
      <w:r w:rsidRPr="000C321E">
        <w:rPr>
          <w:lang w:val="en-US"/>
        </w:rPr>
        <w:t>"</w:t>
      </w:r>
      <w:r w:rsidRPr="000C321E">
        <w:t>No QoS negotiation</w:t>
      </w:r>
      <w:r w:rsidRPr="000C321E">
        <w:rPr>
          <w:lang w:val="en-US"/>
        </w:rPr>
        <w:t>"</w:t>
      </w:r>
      <w:r w:rsidRPr="000C321E">
        <w:t xml:space="preserve"> </w:t>
      </w:r>
      <w:r w:rsidRPr="000C321E">
        <w:rPr>
          <w:rFonts w:eastAsia="SimSun"/>
          <w:lang w:eastAsia="zh-CN"/>
        </w:rPr>
        <w:t xml:space="preserve">bit of the Common Flags IE was set to 0 or the Common Flags IE was absent from </w:t>
      </w:r>
      <w:r w:rsidRPr="000C321E">
        <w:t xml:space="preserve">the </w:t>
      </w:r>
      <w:r w:rsidRPr="000C321E">
        <w:rPr>
          <w:lang w:val="en-US"/>
        </w:rPr>
        <w:t xml:space="preserve">Update PDP Context Request message (e.g. message was sent by pre Rel-7 SGSN), </w:t>
      </w:r>
      <w:r w:rsidRPr="000C321E">
        <w:rPr>
          <w:rFonts w:eastAsia="SimSun"/>
          <w:lang w:eastAsia="zh-CN"/>
        </w:rPr>
        <w:t>then:</w:t>
      </w:r>
    </w:p>
    <w:p w14:paraId="50D29323" w14:textId="77777777" w:rsidR="00E16FD1" w:rsidRPr="000C321E" w:rsidRDefault="00E16FD1" w:rsidP="00E16FD1">
      <w:pPr>
        <w:pStyle w:val="B1"/>
      </w:pPr>
      <w:r w:rsidRPr="000C321E">
        <w:rPr>
          <w:rFonts w:eastAsia="SimSun"/>
          <w:lang w:eastAsia="zh-CN"/>
        </w:rPr>
        <w:t>-</w:t>
      </w:r>
      <w:r w:rsidRPr="000C321E">
        <w:rPr>
          <w:rFonts w:eastAsia="SimSun"/>
          <w:lang w:eastAsia="zh-CN"/>
        </w:rPr>
        <w:tab/>
        <w:t xml:space="preserve">the GGSN may </w:t>
      </w:r>
      <w:r w:rsidRPr="000C321E">
        <w:t>re-negotiate QoS in the corresponding Update PDP Context Response;</w:t>
      </w:r>
    </w:p>
    <w:p w14:paraId="39638134" w14:textId="77777777" w:rsidR="00E16FD1" w:rsidRPr="000C321E" w:rsidRDefault="00E16FD1" w:rsidP="00E16FD1">
      <w:pPr>
        <w:pStyle w:val="B1"/>
      </w:pPr>
      <w:r w:rsidRPr="000C321E">
        <w:rPr>
          <w:noProof/>
        </w:rPr>
        <w:t>-</w:t>
      </w:r>
      <w:r w:rsidRPr="000C321E">
        <w:rPr>
          <w:noProof/>
        </w:rPr>
        <w:tab/>
        <w:t xml:space="preserve">the GGSN may include a PCO in the Update PDP Context Response message, but the PCO shall contain at least the same information as the PCO IE, which was sent earlier </w:t>
      </w:r>
      <w:r w:rsidRPr="000C321E">
        <w:rPr>
          <w:lang w:val="en-US"/>
        </w:rPr>
        <w:t xml:space="preserve">(see e.g. </w:t>
      </w:r>
      <w:r>
        <w:rPr>
          <w:lang w:val="en-US"/>
        </w:rPr>
        <w:t>clause</w:t>
      </w:r>
      <w:r w:rsidRPr="000C321E">
        <w:rPr>
          <w:lang w:val="en-US"/>
        </w:rPr>
        <w:t xml:space="preserve"> </w:t>
      </w:r>
      <w:r w:rsidRPr="000C321E">
        <w:t>9.2.2 "Activation Procedures" in</w:t>
      </w:r>
      <w:r w:rsidRPr="000C321E">
        <w:rPr>
          <w:lang w:val="en-US"/>
        </w:rPr>
        <w:t xml:space="preserve"> 3GPP TS 23.060 [4]).</w:t>
      </w:r>
    </w:p>
    <w:p w14:paraId="3960796A" w14:textId="77777777" w:rsidR="00E16FD1" w:rsidRPr="000C321E" w:rsidRDefault="00E16FD1" w:rsidP="00E16FD1">
      <w:r w:rsidRPr="000C321E">
        <w:t>The presence of the Common Flags IE is optional. If the Prohibit Payload Compression bit of the Common Flags IE is set to 1, then for A/Gb mode access the SGSN shall not compress the payload of user data regardless of whether the user asks for payload compression. If the Prohibit Payload Compression bit of the Common Flags IE is set to 0 or the Common Flags IE is absent then the SGSN shall perform payload compression when the user asks for it as per normal operation.</w:t>
      </w:r>
    </w:p>
    <w:p w14:paraId="451EA2F6" w14:textId="77777777" w:rsidR="00E16FD1" w:rsidRPr="000C321E" w:rsidRDefault="00E16FD1" w:rsidP="00E16FD1">
      <w:r w:rsidRPr="000C321E">
        <w:t>The APN Restriction is an optional information element. In this instance it is used by the GGSN to convey to the SGSN the restriction type of the associated PDP Context being updated.</w:t>
      </w:r>
    </w:p>
    <w:p w14:paraId="435E8DD6" w14:textId="77777777" w:rsidR="00E16FD1" w:rsidRPr="000C321E" w:rsidRDefault="00E16FD1" w:rsidP="00E16FD1">
      <w:r w:rsidRPr="000C321E">
        <w:t>If Bearer Control Mode is provided by the GGSN in the PCO, the Bearer Control Mode IE shall be included in order to inform the SGSN about the bearer control mode and shall indicate the same bearer control mode as indicated to the MS in the PCO.</w:t>
      </w:r>
    </w:p>
    <w:p w14:paraId="1D7415BF" w14:textId="77777777" w:rsidR="00E16FD1" w:rsidRPr="000C321E" w:rsidRDefault="00E16FD1" w:rsidP="00E16FD1">
      <w:r w:rsidRPr="000C321E">
        <w:t xml:space="preserve">If the SGSN has indicated the support for MS Info Change Reporting and if the MS Info Change Reporting mechanism is to be started or stopped for this PDN connection in the SGSN, then the GGSN shall include the </w:t>
      </w:r>
      <w:r w:rsidRPr="000C321E">
        <w:rPr>
          <w:lang w:eastAsia="ja-JP"/>
        </w:rPr>
        <w:t>MS Info Change Reporting Action</w:t>
      </w:r>
      <w:r w:rsidRPr="000C321E">
        <w:t xml:space="preserve"> IE in the message and shall set the value of Action field appropriately.</w:t>
      </w:r>
    </w:p>
    <w:p w14:paraId="09731369" w14:textId="77777777" w:rsidR="00E16FD1" w:rsidRPr="000C321E" w:rsidRDefault="00E16FD1" w:rsidP="00E16FD1">
      <w:r w:rsidRPr="000C321E">
        <w:t>If the SGSN has indicated the support for CSG Information Change Reporting and if the CSG Info</w:t>
      </w:r>
      <w:r w:rsidRPr="000C321E">
        <w:rPr>
          <w:rFonts w:hint="eastAsia"/>
          <w:lang w:eastAsia="zh-CN"/>
        </w:rPr>
        <w:t>rmation</w:t>
      </w:r>
      <w:r w:rsidRPr="000C321E">
        <w:t xml:space="preserve"> Reporting mechanism is to be started or stopped for this subscriber, then the GGSN shall include the </w:t>
      </w:r>
      <w:r w:rsidRPr="000C321E">
        <w:rPr>
          <w:lang w:eastAsia="ja-JP"/>
        </w:rPr>
        <w:t>CSG Info</w:t>
      </w:r>
      <w:r w:rsidRPr="000C321E">
        <w:rPr>
          <w:rFonts w:hint="eastAsia"/>
          <w:lang w:eastAsia="zh-CN"/>
        </w:rPr>
        <w:t>rmation</w:t>
      </w:r>
      <w:r w:rsidRPr="000C321E">
        <w:rPr>
          <w:lang w:eastAsia="ja-JP"/>
        </w:rPr>
        <w:t xml:space="preserve"> Reporting Action</w:t>
      </w:r>
      <w:r w:rsidRPr="000C321E">
        <w:t xml:space="preserve"> IE in the message and shall set the value of the Action field appropriately.</w:t>
      </w:r>
    </w:p>
    <w:p w14:paraId="1EBC6083" w14:textId="77777777" w:rsidR="00E16FD1" w:rsidRPr="000C321E" w:rsidRDefault="00E16FD1" w:rsidP="00E16FD1">
      <w:pPr>
        <w:pStyle w:val="TH"/>
      </w:pPr>
      <w:r w:rsidRPr="000C321E">
        <w:lastRenderedPageBreak/>
        <w:t>Table 9: Information Elements in an Update PDP Context Response sent by a GGSN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093"/>
        <w:gridCol w:w="1912"/>
      </w:tblGrid>
      <w:tr w:rsidR="00E16FD1" w:rsidRPr="000C321E" w14:paraId="75400C36" w14:textId="77777777" w:rsidTr="002E4AAE">
        <w:trPr>
          <w:jc w:val="center"/>
        </w:trPr>
        <w:tc>
          <w:tcPr>
            <w:tcW w:w="3698" w:type="dxa"/>
          </w:tcPr>
          <w:p w14:paraId="3BCF525D" w14:textId="77777777" w:rsidR="00E16FD1" w:rsidRPr="000C321E" w:rsidRDefault="00E16FD1" w:rsidP="002E4AAE">
            <w:pPr>
              <w:pStyle w:val="TAH"/>
            </w:pPr>
            <w:r w:rsidRPr="000C321E">
              <w:t>Information element</w:t>
            </w:r>
          </w:p>
        </w:tc>
        <w:tc>
          <w:tcPr>
            <w:tcW w:w="2093" w:type="dxa"/>
          </w:tcPr>
          <w:p w14:paraId="1B978C49" w14:textId="77777777" w:rsidR="00E16FD1" w:rsidRPr="000C321E" w:rsidRDefault="00E16FD1" w:rsidP="002E4AAE">
            <w:pPr>
              <w:pStyle w:val="TAH"/>
            </w:pPr>
            <w:r w:rsidRPr="000C321E">
              <w:t>Presence requirement</w:t>
            </w:r>
          </w:p>
        </w:tc>
        <w:tc>
          <w:tcPr>
            <w:tcW w:w="1912" w:type="dxa"/>
          </w:tcPr>
          <w:p w14:paraId="1FED7F79" w14:textId="77777777" w:rsidR="00E16FD1" w:rsidRPr="000C321E" w:rsidRDefault="00E16FD1" w:rsidP="002E4AAE">
            <w:pPr>
              <w:pStyle w:val="TAH"/>
            </w:pPr>
            <w:r w:rsidRPr="000C321E">
              <w:t>Reference</w:t>
            </w:r>
          </w:p>
        </w:tc>
      </w:tr>
      <w:tr w:rsidR="00E16FD1" w:rsidRPr="000C321E" w14:paraId="764DB783" w14:textId="77777777" w:rsidTr="002E4AAE">
        <w:trPr>
          <w:jc w:val="center"/>
        </w:trPr>
        <w:tc>
          <w:tcPr>
            <w:tcW w:w="3698" w:type="dxa"/>
          </w:tcPr>
          <w:p w14:paraId="352169DB" w14:textId="77777777" w:rsidR="00E16FD1" w:rsidRPr="000C321E" w:rsidRDefault="00E16FD1" w:rsidP="002E4AAE">
            <w:pPr>
              <w:pStyle w:val="TAL"/>
            </w:pPr>
            <w:r w:rsidRPr="000C321E">
              <w:t>Cause</w:t>
            </w:r>
          </w:p>
        </w:tc>
        <w:tc>
          <w:tcPr>
            <w:tcW w:w="2093" w:type="dxa"/>
          </w:tcPr>
          <w:p w14:paraId="5DE6C24F" w14:textId="77777777" w:rsidR="00E16FD1" w:rsidRPr="000C321E" w:rsidRDefault="00E16FD1" w:rsidP="002E4AAE">
            <w:pPr>
              <w:pStyle w:val="TAL"/>
              <w:jc w:val="center"/>
            </w:pPr>
            <w:r w:rsidRPr="000C321E">
              <w:t>Mandatory</w:t>
            </w:r>
          </w:p>
        </w:tc>
        <w:tc>
          <w:tcPr>
            <w:tcW w:w="1912" w:type="dxa"/>
          </w:tcPr>
          <w:p w14:paraId="78B94309" w14:textId="77777777" w:rsidR="00E16FD1" w:rsidRPr="000C321E" w:rsidRDefault="00E16FD1" w:rsidP="002E4AAE">
            <w:pPr>
              <w:pStyle w:val="TAL"/>
              <w:jc w:val="center"/>
            </w:pPr>
            <w:r w:rsidRPr="000C321E">
              <w:t>7.7.1</w:t>
            </w:r>
          </w:p>
        </w:tc>
      </w:tr>
      <w:tr w:rsidR="00E16FD1" w:rsidRPr="000C321E" w14:paraId="7C03DF42" w14:textId="77777777" w:rsidTr="002E4AAE">
        <w:tblPrEx>
          <w:tblLook w:val="0000" w:firstRow="0" w:lastRow="0" w:firstColumn="0" w:lastColumn="0" w:noHBand="0" w:noVBand="0"/>
        </w:tblPrEx>
        <w:trPr>
          <w:jc w:val="center"/>
        </w:trPr>
        <w:tc>
          <w:tcPr>
            <w:tcW w:w="3698" w:type="dxa"/>
          </w:tcPr>
          <w:p w14:paraId="1E86178D" w14:textId="77777777" w:rsidR="00E16FD1" w:rsidRPr="000C321E" w:rsidRDefault="00E16FD1" w:rsidP="002E4AAE">
            <w:pPr>
              <w:pStyle w:val="TAL"/>
            </w:pPr>
            <w:r w:rsidRPr="000C321E">
              <w:t>Recovery</w:t>
            </w:r>
          </w:p>
        </w:tc>
        <w:tc>
          <w:tcPr>
            <w:tcW w:w="2093" w:type="dxa"/>
          </w:tcPr>
          <w:p w14:paraId="1942328C" w14:textId="77777777" w:rsidR="00E16FD1" w:rsidRPr="000C321E" w:rsidRDefault="00E16FD1" w:rsidP="002E4AAE">
            <w:pPr>
              <w:pStyle w:val="TAL"/>
              <w:jc w:val="center"/>
            </w:pPr>
            <w:r w:rsidRPr="000C321E">
              <w:t>Optional</w:t>
            </w:r>
          </w:p>
        </w:tc>
        <w:tc>
          <w:tcPr>
            <w:tcW w:w="1912" w:type="dxa"/>
          </w:tcPr>
          <w:p w14:paraId="1B99F2CA" w14:textId="77777777" w:rsidR="00E16FD1" w:rsidRPr="000C321E" w:rsidRDefault="00E16FD1" w:rsidP="002E4AAE">
            <w:pPr>
              <w:pStyle w:val="TAL"/>
              <w:jc w:val="center"/>
            </w:pPr>
            <w:r w:rsidRPr="000C321E">
              <w:t>7.7.11</w:t>
            </w:r>
          </w:p>
        </w:tc>
      </w:tr>
      <w:tr w:rsidR="00E16FD1" w:rsidRPr="000C321E" w14:paraId="77AB7A86" w14:textId="77777777" w:rsidTr="002E4AAE">
        <w:trPr>
          <w:jc w:val="center"/>
        </w:trPr>
        <w:tc>
          <w:tcPr>
            <w:tcW w:w="3698" w:type="dxa"/>
          </w:tcPr>
          <w:p w14:paraId="3B98E9CD" w14:textId="77777777" w:rsidR="00E16FD1" w:rsidRPr="000C321E" w:rsidRDefault="00E16FD1" w:rsidP="002E4AAE">
            <w:pPr>
              <w:pStyle w:val="TAL"/>
            </w:pPr>
            <w:r w:rsidRPr="000C321E">
              <w:t>Tunnel Endpoint Identifier Data I</w:t>
            </w:r>
          </w:p>
        </w:tc>
        <w:tc>
          <w:tcPr>
            <w:tcW w:w="2093" w:type="dxa"/>
          </w:tcPr>
          <w:p w14:paraId="744E3D01" w14:textId="77777777" w:rsidR="00E16FD1" w:rsidRPr="000C321E" w:rsidRDefault="00E16FD1" w:rsidP="002E4AAE">
            <w:pPr>
              <w:pStyle w:val="TAL"/>
              <w:jc w:val="center"/>
            </w:pPr>
            <w:r w:rsidRPr="000C321E">
              <w:t>Conditional</w:t>
            </w:r>
          </w:p>
        </w:tc>
        <w:tc>
          <w:tcPr>
            <w:tcW w:w="1912" w:type="dxa"/>
          </w:tcPr>
          <w:p w14:paraId="78873FE7" w14:textId="77777777" w:rsidR="00E16FD1" w:rsidRPr="000C321E" w:rsidRDefault="00E16FD1" w:rsidP="002E4AAE">
            <w:pPr>
              <w:pStyle w:val="TAL"/>
              <w:jc w:val="center"/>
            </w:pPr>
            <w:r w:rsidRPr="000C321E">
              <w:t>7.7.13</w:t>
            </w:r>
          </w:p>
        </w:tc>
      </w:tr>
      <w:tr w:rsidR="00E16FD1" w:rsidRPr="000C321E" w14:paraId="19F4E3C8" w14:textId="77777777" w:rsidTr="002E4AAE">
        <w:trPr>
          <w:jc w:val="center"/>
        </w:trPr>
        <w:tc>
          <w:tcPr>
            <w:tcW w:w="3698" w:type="dxa"/>
          </w:tcPr>
          <w:p w14:paraId="08885F65" w14:textId="77777777" w:rsidR="00E16FD1" w:rsidRPr="000C321E" w:rsidRDefault="00E16FD1" w:rsidP="002E4AAE">
            <w:pPr>
              <w:pStyle w:val="TAL"/>
              <w:rPr>
                <w:lang w:val="fr-FR"/>
              </w:rPr>
            </w:pPr>
            <w:r w:rsidRPr="000C321E">
              <w:rPr>
                <w:lang w:val="fr-FR"/>
              </w:rPr>
              <w:t>Tunnel Endpoint Identifier Control Plane</w:t>
            </w:r>
          </w:p>
        </w:tc>
        <w:tc>
          <w:tcPr>
            <w:tcW w:w="2093" w:type="dxa"/>
          </w:tcPr>
          <w:p w14:paraId="72C04AC7" w14:textId="77777777" w:rsidR="00E16FD1" w:rsidRPr="000C321E" w:rsidRDefault="00E16FD1" w:rsidP="002E4AAE">
            <w:pPr>
              <w:pStyle w:val="TAL"/>
              <w:jc w:val="center"/>
            </w:pPr>
            <w:r w:rsidRPr="000C321E">
              <w:t>Conditional</w:t>
            </w:r>
          </w:p>
        </w:tc>
        <w:tc>
          <w:tcPr>
            <w:tcW w:w="1912" w:type="dxa"/>
          </w:tcPr>
          <w:p w14:paraId="5601B11F" w14:textId="77777777" w:rsidR="00E16FD1" w:rsidRPr="000C321E" w:rsidRDefault="00E16FD1" w:rsidP="002E4AAE">
            <w:pPr>
              <w:pStyle w:val="TAL"/>
              <w:jc w:val="center"/>
            </w:pPr>
            <w:r w:rsidRPr="000C321E">
              <w:t>7.7.14</w:t>
            </w:r>
          </w:p>
        </w:tc>
      </w:tr>
      <w:tr w:rsidR="00E16FD1" w:rsidRPr="000C321E" w14:paraId="7E173E86" w14:textId="77777777" w:rsidTr="002E4AAE">
        <w:tblPrEx>
          <w:tblLook w:val="0000" w:firstRow="0" w:lastRow="0" w:firstColumn="0" w:lastColumn="0" w:noHBand="0" w:noVBand="0"/>
        </w:tblPrEx>
        <w:trPr>
          <w:jc w:val="center"/>
        </w:trPr>
        <w:tc>
          <w:tcPr>
            <w:tcW w:w="3698" w:type="dxa"/>
          </w:tcPr>
          <w:p w14:paraId="62D32A40" w14:textId="77777777" w:rsidR="00E16FD1" w:rsidRPr="000C321E" w:rsidRDefault="00E16FD1" w:rsidP="002E4AAE">
            <w:pPr>
              <w:pStyle w:val="TAL"/>
            </w:pPr>
            <w:r w:rsidRPr="000C321E">
              <w:t>Charging ID</w:t>
            </w:r>
          </w:p>
        </w:tc>
        <w:tc>
          <w:tcPr>
            <w:tcW w:w="2093" w:type="dxa"/>
          </w:tcPr>
          <w:p w14:paraId="5A08B4BC" w14:textId="77777777" w:rsidR="00E16FD1" w:rsidRPr="000C321E" w:rsidRDefault="00E16FD1" w:rsidP="002E4AAE">
            <w:pPr>
              <w:pStyle w:val="TAL"/>
              <w:jc w:val="center"/>
            </w:pPr>
            <w:r w:rsidRPr="000C321E">
              <w:t>Conditional</w:t>
            </w:r>
          </w:p>
        </w:tc>
        <w:tc>
          <w:tcPr>
            <w:tcW w:w="1912" w:type="dxa"/>
          </w:tcPr>
          <w:p w14:paraId="1B0A882F" w14:textId="77777777" w:rsidR="00E16FD1" w:rsidRPr="000C321E" w:rsidRDefault="00E16FD1" w:rsidP="002E4AAE">
            <w:pPr>
              <w:pStyle w:val="TAL"/>
              <w:jc w:val="center"/>
            </w:pPr>
            <w:r w:rsidRPr="000C321E">
              <w:t>7.7.26</w:t>
            </w:r>
          </w:p>
        </w:tc>
      </w:tr>
      <w:tr w:rsidR="00E16FD1" w:rsidRPr="000C321E" w14:paraId="57778CAC" w14:textId="77777777" w:rsidTr="002E4AAE">
        <w:tblPrEx>
          <w:tblLook w:val="0000" w:firstRow="0" w:lastRow="0" w:firstColumn="0" w:lastColumn="0" w:noHBand="0" w:noVBand="0"/>
        </w:tblPrEx>
        <w:trPr>
          <w:jc w:val="center"/>
        </w:trPr>
        <w:tc>
          <w:tcPr>
            <w:tcW w:w="3698" w:type="dxa"/>
          </w:tcPr>
          <w:p w14:paraId="5CC69782" w14:textId="77777777" w:rsidR="00E16FD1" w:rsidRPr="000C321E" w:rsidRDefault="00E16FD1" w:rsidP="002E4AAE">
            <w:pPr>
              <w:pStyle w:val="TAL"/>
            </w:pPr>
            <w:r w:rsidRPr="000C321E">
              <w:t>Protocol Configuration Options</w:t>
            </w:r>
          </w:p>
        </w:tc>
        <w:tc>
          <w:tcPr>
            <w:tcW w:w="2093" w:type="dxa"/>
          </w:tcPr>
          <w:p w14:paraId="49AF47BE" w14:textId="77777777" w:rsidR="00E16FD1" w:rsidRPr="000C321E" w:rsidRDefault="00E16FD1" w:rsidP="002E4AAE">
            <w:pPr>
              <w:pStyle w:val="TAL"/>
              <w:jc w:val="center"/>
            </w:pPr>
            <w:r w:rsidRPr="000C321E">
              <w:t>Optional</w:t>
            </w:r>
          </w:p>
        </w:tc>
        <w:tc>
          <w:tcPr>
            <w:tcW w:w="1912" w:type="dxa"/>
          </w:tcPr>
          <w:p w14:paraId="646024FB" w14:textId="77777777" w:rsidR="00E16FD1" w:rsidRPr="000C321E" w:rsidRDefault="00E16FD1" w:rsidP="002E4AAE">
            <w:pPr>
              <w:pStyle w:val="TAL"/>
              <w:jc w:val="center"/>
            </w:pPr>
            <w:r w:rsidRPr="000C321E">
              <w:t>7.7.31</w:t>
            </w:r>
          </w:p>
        </w:tc>
      </w:tr>
      <w:tr w:rsidR="00E16FD1" w:rsidRPr="000C321E" w14:paraId="276EBAB7" w14:textId="77777777" w:rsidTr="002E4AAE">
        <w:trPr>
          <w:jc w:val="center"/>
        </w:trPr>
        <w:tc>
          <w:tcPr>
            <w:tcW w:w="3698" w:type="dxa"/>
          </w:tcPr>
          <w:p w14:paraId="205C7402" w14:textId="77777777" w:rsidR="00E16FD1" w:rsidRPr="000C321E" w:rsidRDefault="00E16FD1" w:rsidP="002E4AAE">
            <w:pPr>
              <w:pStyle w:val="TAL"/>
            </w:pPr>
            <w:r w:rsidRPr="000C321E">
              <w:t>GGSN Address for Control Plane</w:t>
            </w:r>
          </w:p>
        </w:tc>
        <w:tc>
          <w:tcPr>
            <w:tcW w:w="2093" w:type="dxa"/>
          </w:tcPr>
          <w:p w14:paraId="15DB3C2F" w14:textId="77777777" w:rsidR="00E16FD1" w:rsidRPr="000C321E" w:rsidRDefault="00E16FD1" w:rsidP="002E4AAE">
            <w:pPr>
              <w:pStyle w:val="TAL"/>
              <w:jc w:val="center"/>
            </w:pPr>
            <w:r w:rsidRPr="000C321E">
              <w:t>Conditional</w:t>
            </w:r>
          </w:p>
        </w:tc>
        <w:tc>
          <w:tcPr>
            <w:tcW w:w="1912" w:type="dxa"/>
          </w:tcPr>
          <w:p w14:paraId="16A0872E" w14:textId="77777777" w:rsidR="00E16FD1" w:rsidRPr="000C321E" w:rsidRDefault="00E16FD1" w:rsidP="002E4AAE">
            <w:pPr>
              <w:pStyle w:val="TAL"/>
              <w:jc w:val="center"/>
            </w:pPr>
            <w:r w:rsidRPr="000C321E">
              <w:t>GSN Address 7.7.32</w:t>
            </w:r>
          </w:p>
        </w:tc>
      </w:tr>
      <w:tr w:rsidR="00E16FD1" w:rsidRPr="000C321E" w14:paraId="749802E6" w14:textId="77777777" w:rsidTr="002E4AAE">
        <w:trPr>
          <w:jc w:val="center"/>
        </w:trPr>
        <w:tc>
          <w:tcPr>
            <w:tcW w:w="3698" w:type="dxa"/>
          </w:tcPr>
          <w:p w14:paraId="5DFDD180" w14:textId="77777777" w:rsidR="00E16FD1" w:rsidRPr="000C321E" w:rsidRDefault="00E16FD1" w:rsidP="002E4AAE">
            <w:pPr>
              <w:pStyle w:val="TAL"/>
            </w:pPr>
            <w:r w:rsidRPr="000C321E">
              <w:t>GGSN Address for User Traffic</w:t>
            </w:r>
          </w:p>
        </w:tc>
        <w:tc>
          <w:tcPr>
            <w:tcW w:w="2093" w:type="dxa"/>
          </w:tcPr>
          <w:p w14:paraId="6D5AFF3A" w14:textId="77777777" w:rsidR="00E16FD1" w:rsidRPr="000C321E" w:rsidRDefault="00E16FD1" w:rsidP="002E4AAE">
            <w:pPr>
              <w:pStyle w:val="TAL"/>
              <w:jc w:val="center"/>
            </w:pPr>
            <w:r w:rsidRPr="000C321E">
              <w:t>Conditional</w:t>
            </w:r>
          </w:p>
        </w:tc>
        <w:tc>
          <w:tcPr>
            <w:tcW w:w="1912" w:type="dxa"/>
          </w:tcPr>
          <w:p w14:paraId="56FE4B35" w14:textId="77777777" w:rsidR="00E16FD1" w:rsidRPr="000C321E" w:rsidRDefault="00E16FD1" w:rsidP="002E4AAE">
            <w:pPr>
              <w:pStyle w:val="TAL"/>
              <w:jc w:val="center"/>
            </w:pPr>
            <w:r w:rsidRPr="000C321E">
              <w:t>GSN Address 7.7.32</w:t>
            </w:r>
          </w:p>
        </w:tc>
      </w:tr>
      <w:tr w:rsidR="00E16FD1" w:rsidRPr="000C321E" w14:paraId="6BC044A6" w14:textId="77777777" w:rsidTr="002E4AAE">
        <w:trPr>
          <w:jc w:val="center"/>
        </w:trPr>
        <w:tc>
          <w:tcPr>
            <w:tcW w:w="3698" w:type="dxa"/>
          </w:tcPr>
          <w:p w14:paraId="06B418CF" w14:textId="77777777" w:rsidR="00E16FD1" w:rsidRPr="000C321E" w:rsidRDefault="00E16FD1" w:rsidP="002E4AAE">
            <w:pPr>
              <w:pStyle w:val="TAL"/>
            </w:pPr>
            <w:r w:rsidRPr="000C321E">
              <w:t>Alternative GGSN Address for Control Plane</w:t>
            </w:r>
          </w:p>
        </w:tc>
        <w:tc>
          <w:tcPr>
            <w:tcW w:w="2093" w:type="dxa"/>
          </w:tcPr>
          <w:p w14:paraId="46287C5D" w14:textId="77777777" w:rsidR="00E16FD1" w:rsidRPr="000C321E" w:rsidRDefault="00E16FD1" w:rsidP="002E4AAE">
            <w:pPr>
              <w:pStyle w:val="TAL"/>
              <w:jc w:val="center"/>
            </w:pPr>
            <w:r w:rsidRPr="000C321E">
              <w:t>Conditional</w:t>
            </w:r>
          </w:p>
        </w:tc>
        <w:tc>
          <w:tcPr>
            <w:tcW w:w="1912" w:type="dxa"/>
          </w:tcPr>
          <w:p w14:paraId="1A37DA59" w14:textId="77777777" w:rsidR="00E16FD1" w:rsidRPr="000C321E" w:rsidRDefault="00E16FD1" w:rsidP="002E4AAE">
            <w:pPr>
              <w:pStyle w:val="TAL"/>
              <w:jc w:val="center"/>
            </w:pPr>
            <w:r w:rsidRPr="000C321E">
              <w:t>GSN Address 7.7.32</w:t>
            </w:r>
          </w:p>
        </w:tc>
      </w:tr>
      <w:tr w:rsidR="00E16FD1" w:rsidRPr="000C321E" w14:paraId="47D8B13C" w14:textId="77777777" w:rsidTr="002E4AAE">
        <w:trPr>
          <w:jc w:val="center"/>
        </w:trPr>
        <w:tc>
          <w:tcPr>
            <w:tcW w:w="3698" w:type="dxa"/>
          </w:tcPr>
          <w:p w14:paraId="4A16769C" w14:textId="77777777" w:rsidR="00E16FD1" w:rsidRPr="000C321E" w:rsidRDefault="00E16FD1" w:rsidP="002E4AAE">
            <w:pPr>
              <w:pStyle w:val="TAL"/>
            </w:pPr>
            <w:r w:rsidRPr="000C321E">
              <w:t>Alternative GGSN Address for User Traffic</w:t>
            </w:r>
          </w:p>
        </w:tc>
        <w:tc>
          <w:tcPr>
            <w:tcW w:w="2093" w:type="dxa"/>
          </w:tcPr>
          <w:p w14:paraId="5AD12480" w14:textId="77777777" w:rsidR="00E16FD1" w:rsidRPr="000C321E" w:rsidRDefault="00E16FD1" w:rsidP="002E4AAE">
            <w:pPr>
              <w:pStyle w:val="TAL"/>
              <w:jc w:val="center"/>
            </w:pPr>
            <w:r w:rsidRPr="000C321E">
              <w:t>Conditional</w:t>
            </w:r>
          </w:p>
        </w:tc>
        <w:tc>
          <w:tcPr>
            <w:tcW w:w="1912" w:type="dxa"/>
          </w:tcPr>
          <w:p w14:paraId="24721692" w14:textId="77777777" w:rsidR="00E16FD1" w:rsidRPr="000C321E" w:rsidRDefault="00E16FD1" w:rsidP="002E4AAE">
            <w:pPr>
              <w:pStyle w:val="TAL"/>
              <w:jc w:val="center"/>
            </w:pPr>
            <w:r w:rsidRPr="000C321E">
              <w:t>GSN Address 7.7.32</w:t>
            </w:r>
          </w:p>
        </w:tc>
      </w:tr>
      <w:tr w:rsidR="00E16FD1" w:rsidRPr="000C321E" w14:paraId="7B2FF5C0" w14:textId="77777777" w:rsidTr="002E4AAE">
        <w:tblPrEx>
          <w:tblLook w:val="0000" w:firstRow="0" w:lastRow="0" w:firstColumn="0" w:lastColumn="0" w:noHBand="0" w:noVBand="0"/>
        </w:tblPrEx>
        <w:trPr>
          <w:jc w:val="center"/>
        </w:trPr>
        <w:tc>
          <w:tcPr>
            <w:tcW w:w="3698" w:type="dxa"/>
          </w:tcPr>
          <w:p w14:paraId="5F142E9A" w14:textId="77777777" w:rsidR="00E16FD1" w:rsidRPr="000C321E" w:rsidRDefault="00E16FD1" w:rsidP="002E4AAE">
            <w:pPr>
              <w:pStyle w:val="TAL"/>
            </w:pPr>
            <w:r w:rsidRPr="000C321E">
              <w:t>Quality of Service Profile</w:t>
            </w:r>
          </w:p>
        </w:tc>
        <w:tc>
          <w:tcPr>
            <w:tcW w:w="2093" w:type="dxa"/>
          </w:tcPr>
          <w:p w14:paraId="244CA1B0" w14:textId="77777777" w:rsidR="00E16FD1" w:rsidRPr="000C321E" w:rsidRDefault="00E16FD1" w:rsidP="002E4AAE">
            <w:pPr>
              <w:pStyle w:val="TAL"/>
              <w:jc w:val="center"/>
            </w:pPr>
            <w:r w:rsidRPr="000C321E">
              <w:t>Conditional</w:t>
            </w:r>
          </w:p>
        </w:tc>
        <w:tc>
          <w:tcPr>
            <w:tcW w:w="1912" w:type="dxa"/>
          </w:tcPr>
          <w:p w14:paraId="2AE3AB50" w14:textId="77777777" w:rsidR="00E16FD1" w:rsidRPr="000C321E" w:rsidRDefault="00E16FD1" w:rsidP="002E4AAE">
            <w:pPr>
              <w:pStyle w:val="TAL"/>
              <w:jc w:val="center"/>
            </w:pPr>
            <w:r w:rsidRPr="000C321E">
              <w:t>7.7.34</w:t>
            </w:r>
          </w:p>
        </w:tc>
      </w:tr>
      <w:tr w:rsidR="00E16FD1" w:rsidRPr="000C321E" w14:paraId="498D326C" w14:textId="77777777" w:rsidTr="002E4AAE">
        <w:tblPrEx>
          <w:tblLook w:val="0000" w:firstRow="0" w:lastRow="0" w:firstColumn="0" w:lastColumn="0" w:noHBand="0" w:noVBand="0"/>
        </w:tblPrEx>
        <w:trPr>
          <w:jc w:val="center"/>
        </w:trPr>
        <w:tc>
          <w:tcPr>
            <w:tcW w:w="3698" w:type="dxa"/>
          </w:tcPr>
          <w:p w14:paraId="79F3B0D8" w14:textId="77777777" w:rsidR="00E16FD1" w:rsidRPr="000C321E" w:rsidRDefault="00E16FD1" w:rsidP="002E4AAE">
            <w:pPr>
              <w:pStyle w:val="TAL"/>
            </w:pPr>
            <w:r w:rsidRPr="000C321E">
              <w:t>Charging Gateway Address</w:t>
            </w:r>
          </w:p>
        </w:tc>
        <w:tc>
          <w:tcPr>
            <w:tcW w:w="2093" w:type="dxa"/>
          </w:tcPr>
          <w:p w14:paraId="14D45677" w14:textId="77777777" w:rsidR="00E16FD1" w:rsidRPr="000C321E" w:rsidRDefault="00E16FD1" w:rsidP="002E4AAE">
            <w:pPr>
              <w:pStyle w:val="TAL"/>
              <w:jc w:val="center"/>
            </w:pPr>
            <w:r w:rsidRPr="000C321E">
              <w:t>Optional</w:t>
            </w:r>
          </w:p>
        </w:tc>
        <w:tc>
          <w:tcPr>
            <w:tcW w:w="1912" w:type="dxa"/>
          </w:tcPr>
          <w:p w14:paraId="3105E0C8" w14:textId="77777777" w:rsidR="00E16FD1" w:rsidRPr="000C321E" w:rsidRDefault="00E16FD1" w:rsidP="002E4AAE">
            <w:pPr>
              <w:pStyle w:val="TAL"/>
              <w:jc w:val="center"/>
            </w:pPr>
            <w:r w:rsidRPr="000C321E">
              <w:t>7.7.44</w:t>
            </w:r>
          </w:p>
        </w:tc>
      </w:tr>
      <w:tr w:rsidR="00E16FD1" w:rsidRPr="000C321E" w14:paraId="6CAACA03" w14:textId="77777777" w:rsidTr="002E4AAE">
        <w:tblPrEx>
          <w:tblLook w:val="0000" w:firstRow="0" w:lastRow="0" w:firstColumn="0" w:lastColumn="0" w:noHBand="0" w:noVBand="0"/>
        </w:tblPrEx>
        <w:trPr>
          <w:jc w:val="center"/>
        </w:trPr>
        <w:tc>
          <w:tcPr>
            <w:tcW w:w="3698" w:type="dxa"/>
          </w:tcPr>
          <w:p w14:paraId="48D423F0" w14:textId="77777777" w:rsidR="00E16FD1" w:rsidRPr="000C321E" w:rsidRDefault="00E16FD1" w:rsidP="002E4AAE">
            <w:pPr>
              <w:pStyle w:val="TAL"/>
            </w:pPr>
            <w:r w:rsidRPr="000C321E">
              <w:t>Alternative Charging Gateway Address</w:t>
            </w:r>
          </w:p>
        </w:tc>
        <w:tc>
          <w:tcPr>
            <w:tcW w:w="2093" w:type="dxa"/>
          </w:tcPr>
          <w:p w14:paraId="0D738BB4" w14:textId="77777777" w:rsidR="00E16FD1" w:rsidRPr="000C321E" w:rsidRDefault="00E16FD1" w:rsidP="002E4AAE">
            <w:pPr>
              <w:pStyle w:val="TAL"/>
              <w:jc w:val="center"/>
            </w:pPr>
            <w:r w:rsidRPr="000C321E">
              <w:t>Optional</w:t>
            </w:r>
          </w:p>
        </w:tc>
        <w:tc>
          <w:tcPr>
            <w:tcW w:w="1912" w:type="dxa"/>
          </w:tcPr>
          <w:p w14:paraId="24C31FE1" w14:textId="77777777" w:rsidR="00E16FD1" w:rsidRPr="000C321E" w:rsidRDefault="00E16FD1" w:rsidP="002E4AAE">
            <w:pPr>
              <w:pStyle w:val="TAL"/>
              <w:jc w:val="center"/>
            </w:pPr>
            <w:r w:rsidRPr="000C321E">
              <w:t>7.7.44</w:t>
            </w:r>
          </w:p>
        </w:tc>
      </w:tr>
      <w:tr w:rsidR="00E16FD1" w:rsidRPr="000C321E" w14:paraId="17861243" w14:textId="77777777" w:rsidTr="002E4AAE">
        <w:trPr>
          <w:jc w:val="center"/>
        </w:trPr>
        <w:tc>
          <w:tcPr>
            <w:tcW w:w="3698" w:type="dxa"/>
          </w:tcPr>
          <w:p w14:paraId="6F14B5AB" w14:textId="77777777" w:rsidR="00E16FD1" w:rsidRPr="000C321E" w:rsidRDefault="00E16FD1" w:rsidP="002E4AAE">
            <w:pPr>
              <w:pStyle w:val="TAL"/>
            </w:pPr>
            <w:r w:rsidRPr="000C321E">
              <w:t>Common Flags</w:t>
            </w:r>
          </w:p>
        </w:tc>
        <w:tc>
          <w:tcPr>
            <w:tcW w:w="2093" w:type="dxa"/>
          </w:tcPr>
          <w:p w14:paraId="088A6692" w14:textId="77777777" w:rsidR="00E16FD1" w:rsidRPr="000C321E" w:rsidRDefault="00E16FD1" w:rsidP="002E4AAE">
            <w:pPr>
              <w:pStyle w:val="TAL"/>
              <w:jc w:val="center"/>
            </w:pPr>
            <w:r w:rsidRPr="000C321E">
              <w:t>Optional</w:t>
            </w:r>
          </w:p>
        </w:tc>
        <w:tc>
          <w:tcPr>
            <w:tcW w:w="1912" w:type="dxa"/>
          </w:tcPr>
          <w:p w14:paraId="408DB5D9" w14:textId="77777777" w:rsidR="00E16FD1" w:rsidRPr="000C321E" w:rsidRDefault="00E16FD1" w:rsidP="002E4AAE">
            <w:pPr>
              <w:pStyle w:val="TAL"/>
              <w:jc w:val="center"/>
            </w:pPr>
            <w:r w:rsidRPr="000C321E">
              <w:t>7.7.48</w:t>
            </w:r>
          </w:p>
        </w:tc>
      </w:tr>
      <w:tr w:rsidR="00E16FD1" w:rsidRPr="000C321E" w14:paraId="149BC713" w14:textId="77777777" w:rsidTr="002E4AAE">
        <w:trPr>
          <w:jc w:val="center"/>
        </w:trPr>
        <w:tc>
          <w:tcPr>
            <w:tcW w:w="3698" w:type="dxa"/>
          </w:tcPr>
          <w:p w14:paraId="0D77524F" w14:textId="77777777" w:rsidR="00E16FD1" w:rsidRPr="000C321E" w:rsidRDefault="00E16FD1" w:rsidP="002E4AAE">
            <w:pPr>
              <w:pStyle w:val="TAL"/>
            </w:pPr>
            <w:r w:rsidRPr="000C321E">
              <w:t>APN Restriction</w:t>
            </w:r>
          </w:p>
        </w:tc>
        <w:tc>
          <w:tcPr>
            <w:tcW w:w="2093" w:type="dxa"/>
          </w:tcPr>
          <w:p w14:paraId="359D5C7E" w14:textId="77777777" w:rsidR="00E16FD1" w:rsidRPr="000C321E" w:rsidRDefault="00E16FD1" w:rsidP="002E4AAE">
            <w:pPr>
              <w:pStyle w:val="TAL"/>
              <w:jc w:val="center"/>
            </w:pPr>
            <w:r w:rsidRPr="000C321E">
              <w:t>Optional</w:t>
            </w:r>
          </w:p>
        </w:tc>
        <w:tc>
          <w:tcPr>
            <w:tcW w:w="1912" w:type="dxa"/>
          </w:tcPr>
          <w:p w14:paraId="70F225A9" w14:textId="77777777" w:rsidR="00E16FD1" w:rsidRPr="000C321E" w:rsidRDefault="00E16FD1" w:rsidP="002E4AAE">
            <w:pPr>
              <w:pStyle w:val="TAL"/>
              <w:jc w:val="center"/>
            </w:pPr>
            <w:r w:rsidRPr="000C321E">
              <w:t>7.7.49</w:t>
            </w:r>
          </w:p>
        </w:tc>
      </w:tr>
      <w:tr w:rsidR="00E16FD1" w:rsidRPr="000C321E" w14:paraId="31F521C9" w14:textId="77777777" w:rsidTr="002E4AAE">
        <w:trPr>
          <w:jc w:val="center"/>
        </w:trPr>
        <w:tc>
          <w:tcPr>
            <w:tcW w:w="3698" w:type="dxa"/>
          </w:tcPr>
          <w:p w14:paraId="3730CEFD" w14:textId="77777777" w:rsidR="00E16FD1" w:rsidRPr="000C321E" w:rsidRDefault="00E16FD1" w:rsidP="002E4AAE">
            <w:pPr>
              <w:pStyle w:val="TAL"/>
            </w:pPr>
            <w:r w:rsidRPr="000C321E">
              <w:t>Bearer Control Mode</w:t>
            </w:r>
          </w:p>
        </w:tc>
        <w:tc>
          <w:tcPr>
            <w:tcW w:w="2093" w:type="dxa"/>
          </w:tcPr>
          <w:p w14:paraId="66818465" w14:textId="77777777" w:rsidR="00E16FD1" w:rsidRPr="000C321E" w:rsidRDefault="00E16FD1" w:rsidP="002E4AAE">
            <w:pPr>
              <w:pStyle w:val="TAL"/>
              <w:jc w:val="center"/>
            </w:pPr>
            <w:r w:rsidRPr="000C321E">
              <w:t>Optional</w:t>
            </w:r>
          </w:p>
        </w:tc>
        <w:tc>
          <w:tcPr>
            <w:tcW w:w="1912" w:type="dxa"/>
          </w:tcPr>
          <w:p w14:paraId="11C0F148" w14:textId="77777777" w:rsidR="00E16FD1" w:rsidRPr="000C321E" w:rsidRDefault="00E16FD1" w:rsidP="002E4AAE">
            <w:pPr>
              <w:pStyle w:val="TAL"/>
              <w:jc w:val="center"/>
            </w:pPr>
            <w:r w:rsidRPr="000C321E">
              <w:t>7.7.83</w:t>
            </w:r>
          </w:p>
        </w:tc>
      </w:tr>
      <w:tr w:rsidR="00E16FD1" w:rsidRPr="000C321E" w14:paraId="560D1FF9" w14:textId="77777777" w:rsidTr="002E4AAE">
        <w:trPr>
          <w:jc w:val="center"/>
        </w:trPr>
        <w:tc>
          <w:tcPr>
            <w:tcW w:w="3698" w:type="dxa"/>
          </w:tcPr>
          <w:p w14:paraId="241DF290" w14:textId="77777777" w:rsidR="00E16FD1" w:rsidRPr="000C321E" w:rsidRDefault="00E16FD1" w:rsidP="002E4AAE">
            <w:pPr>
              <w:pStyle w:val="TAL"/>
            </w:pPr>
            <w:r w:rsidRPr="000C321E">
              <w:t>MS Info Change Reporting Action</w:t>
            </w:r>
          </w:p>
        </w:tc>
        <w:tc>
          <w:tcPr>
            <w:tcW w:w="2093" w:type="dxa"/>
          </w:tcPr>
          <w:p w14:paraId="2BEF5049" w14:textId="77777777" w:rsidR="00E16FD1" w:rsidRPr="000C321E" w:rsidRDefault="00E16FD1" w:rsidP="002E4AAE">
            <w:pPr>
              <w:pStyle w:val="TAL"/>
              <w:jc w:val="center"/>
            </w:pPr>
            <w:r w:rsidRPr="000C321E">
              <w:t>Optional</w:t>
            </w:r>
          </w:p>
        </w:tc>
        <w:tc>
          <w:tcPr>
            <w:tcW w:w="1912" w:type="dxa"/>
          </w:tcPr>
          <w:p w14:paraId="16E7CF6C" w14:textId="77777777" w:rsidR="00E16FD1" w:rsidRPr="000C321E" w:rsidRDefault="00E16FD1" w:rsidP="002E4AAE">
            <w:pPr>
              <w:pStyle w:val="TAL"/>
              <w:jc w:val="center"/>
            </w:pPr>
            <w:r w:rsidRPr="000C321E">
              <w:t>7.7.80</w:t>
            </w:r>
          </w:p>
        </w:tc>
      </w:tr>
      <w:tr w:rsidR="00E16FD1" w:rsidRPr="000C321E" w14:paraId="529283D6" w14:textId="77777777" w:rsidTr="002E4AAE">
        <w:trPr>
          <w:jc w:val="center"/>
        </w:trPr>
        <w:tc>
          <w:tcPr>
            <w:tcW w:w="3698" w:type="dxa"/>
          </w:tcPr>
          <w:p w14:paraId="50908712" w14:textId="77777777" w:rsidR="00E16FD1" w:rsidRPr="000C321E" w:rsidRDefault="00E16FD1" w:rsidP="002E4AAE">
            <w:pPr>
              <w:pStyle w:val="TAL"/>
            </w:pPr>
            <w:r w:rsidRPr="000C321E">
              <w:t>Evolved Allocation/Retention Priority I</w:t>
            </w:r>
          </w:p>
        </w:tc>
        <w:tc>
          <w:tcPr>
            <w:tcW w:w="2093" w:type="dxa"/>
          </w:tcPr>
          <w:p w14:paraId="539AA1CB" w14:textId="77777777" w:rsidR="00E16FD1" w:rsidRPr="000C321E" w:rsidRDefault="00E16FD1" w:rsidP="002E4AAE">
            <w:pPr>
              <w:pStyle w:val="TAL"/>
              <w:jc w:val="center"/>
            </w:pPr>
            <w:r w:rsidRPr="000C321E">
              <w:t>Optional</w:t>
            </w:r>
          </w:p>
        </w:tc>
        <w:tc>
          <w:tcPr>
            <w:tcW w:w="1912" w:type="dxa"/>
          </w:tcPr>
          <w:p w14:paraId="6E3DC3EE" w14:textId="77777777" w:rsidR="00E16FD1" w:rsidRPr="000C321E" w:rsidRDefault="00E16FD1" w:rsidP="002E4AAE">
            <w:pPr>
              <w:pStyle w:val="TAL"/>
              <w:jc w:val="center"/>
            </w:pPr>
            <w:r w:rsidRPr="000C321E">
              <w:t>7.7.91</w:t>
            </w:r>
          </w:p>
        </w:tc>
      </w:tr>
      <w:tr w:rsidR="00E16FD1" w:rsidRPr="000C321E" w14:paraId="3693F630" w14:textId="77777777" w:rsidTr="002E4AAE">
        <w:trPr>
          <w:jc w:val="center"/>
        </w:trPr>
        <w:tc>
          <w:tcPr>
            <w:tcW w:w="3698" w:type="dxa"/>
          </w:tcPr>
          <w:p w14:paraId="59D884AE" w14:textId="77777777" w:rsidR="00E16FD1" w:rsidRPr="000C321E" w:rsidRDefault="00E16FD1" w:rsidP="002E4AAE">
            <w:pPr>
              <w:pStyle w:val="TAL"/>
            </w:pPr>
            <w:r w:rsidRPr="000C321E">
              <w:t>CSG Info</w:t>
            </w:r>
            <w:r w:rsidRPr="000C321E">
              <w:rPr>
                <w:rFonts w:hint="eastAsia"/>
                <w:lang w:eastAsia="zh-CN"/>
              </w:rPr>
              <w:t>rmation</w:t>
            </w:r>
            <w:r w:rsidRPr="000C321E">
              <w:t xml:space="preserve"> Reporting Action</w:t>
            </w:r>
          </w:p>
        </w:tc>
        <w:tc>
          <w:tcPr>
            <w:tcW w:w="2093" w:type="dxa"/>
          </w:tcPr>
          <w:p w14:paraId="6266DC2E" w14:textId="77777777" w:rsidR="00E16FD1" w:rsidRPr="000C321E" w:rsidRDefault="00E16FD1" w:rsidP="002E4AAE">
            <w:pPr>
              <w:pStyle w:val="TAL"/>
              <w:jc w:val="center"/>
            </w:pPr>
            <w:r w:rsidRPr="000C321E">
              <w:t>Optional</w:t>
            </w:r>
          </w:p>
        </w:tc>
        <w:tc>
          <w:tcPr>
            <w:tcW w:w="1912" w:type="dxa"/>
          </w:tcPr>
          <w:p w14:paraId="1F19A9CE" w14:textId="77777777" w:rsidR="00E16FD1" w:rsidRPr="000C321E" w:rsidRDefault="00E16FD1" w:rsidP="002E4AAE">
            <w:pPr>
              <w:pStyle w:val="TAL"/>
              <w:jc w:val="center"/>
            </w:pPr>
            <w:r w:rsidRPr="000C321E">
              <w:t>7.7.95</w:t>
            </w:r>
          </w:p>
        </w:tc>
      </w:tr>
      <w:tr w:rsidR="00E16FD1" w:rsidRPr="000C321E" w14:paraId="6635C879" w14:textId="77777777" w:rsidTr="002E4AAE">
        <w:trPr>
          <w:jc w:val="center"/>
        </w:trPr>
        <w:tc>
          <w:tcPr>
            <w:tcW w:w="3698" w:type="dxa"/>
          </w:tcPr>
          <w:p w14:paraId="65586BAC" w14:textId="77777777" w:rsidR="00E16FD1" w:rsidRPr="000C321E" w:rsidRDefault="00E16FD1" w:rsidP="002E4AAE">
            <w:pPr>
              <w:pStyle w:val="TAL"/>
              <w:rPr>
                <w:lang w:eastAsia="zh-CN"/>
              </w:rPr>
            </w:pPr>
            <w:r w:rsidRPr="000C321E">
              <w:rPr>
                <w:rFonts w:hint="eastAsia"/>
                <w:lang w:eastAsia="zh-CN"/>
              </w:rPr>
              <w:t>APN-AMBR</w:t>
            </w:r>
          </w:p>
        </w:tc>
        <w:tc>
          <w:tcPr>
            <w:tcW w:w="2093" w:type="dxa"/>
          </w:tcPr>
          <w:p w14:paraId="0C279654" w14:textId="77777777" w:rsidR="00E16FD1" w:rsidRPr="000C321E" w:rsidRDefault="00E16FD1" w:rsidP="002E4AAE">
            <w:pPr>
              <w:pStyle w:val="TAL"/>
              <w:jc w:val="center"/>
            </w:pPr>
            <w:r w:rsidRPr="000C321E">
              <w:t>Optional</w:t>
            </w:r>
          </w:p>
        </w:tc>
        <w:tc>
          <w:tcPr>
            <w:tcW w:w="1912" w:type="dxa"/>
          </w:tcPr>
          <w:p w14:paraId="65BEDD1F" w14:textId="77777777" w:rsidR="00E16FD1" w:rsidRPr="000C321E" w:rsidRDefault="00E16FD1" w:rsidP="002E4AAE">
            <w:pPr>
              <w:pStyle w:val="TAL"/>
              <w:jc w:val="center"/>
              <w:rPr>
                <w:lang w:eastAsia="zh-CN"/>
              </w:rPr>
            </w:pPr>
            <w:r w:rsidRPr="000C321E">
              <w:t>7.7.98</w:t>
            </w:r>
          </w:p>
        </w:tc>
      </w:tr>
      <w:tr w:rsidR="00E16FD1" w:rsidRPr="000C321E" w14:paraId="572356C5" w14:textId="77777777" w:rsidTr="002E4AAE">
        <w:trPr>
          <w:jc w:val="center"/>
        </w:trPr>
        <w:tc>
          <w:tcPr>
            <w:tcW w:w="3698" w:type="dxa"/>
          </w:tcPr>
          <w:p w14:paraId="3858BE79" w14:textId="77777777" w:rsidR="00E16FD1" w:rsidRPr="000C321E" w:rsidRDefault="00E16FD1" w:rsidP="002E4AAE">
            <w:pPr>
              <w:pStyle w:val="TAL"/>
            </w:pPr>
            <w:r w:rsidRPr="000C321E">
              <w:t>Private Extension</w:t>
            </w:r>
          </w:p>
        </w:tc>
        <w:tc>
          <w:tcPr>
            <w:tcW w:w="2093" w:type="dxa"/>
          </w:tcPr>
          <w:p w14:paraId="3F8FECBE" w14:textId="77777777" w:rsidR="00E16FD1" w:rsidRPr="000C321E" w:rsidRDefault="00E16FD1" w:rsidP="002E4AAE">
            <w:pPr>
              <w:pStyle w:val="TAL"/>
              <w:jc w:val="center"/>
            </w:pPr>
            <w:r w:rsidRPr="000C321E">
              <w:t>Optional</w:t>
            </w:r>
          </w:p>
        </w:tc>
        <w:tc>
          <w:tcPr>
            <w:tcW w:w="1912" w:type="dxa"/>
          </w:tcPr>
          <w:p w14:paraId="0F7A0520" w14:textId="77777777" w:rsidR="00E16FD1" w:rsidRPr="000C321E" w:rsidRDefault="00E16FD1" w:rsidP="002E4AAE">
            <w:pPr>
              <w:pStyle w:val="TAL"/>
              <w:jc w:val="center"/>
            </w:pPr>
            <w:r w:rsidRPr="000C321E">
              <w:t>7.7.46</w:t>
            </w:r>
          </w:p>
        </w:tc>
      </w:tr>
    </w:tbl>
    <w:p w14:paraId="01C49B9C" w14:textId="77777777" w:rsidR="00E16FD1" w:rsidRPr="000C321E" w:rsidRDefault="00E16FD1" w:rsidP="00E16FD1"/>
    <w:p w14:paraId="6E92738E" w14:textId="77777777" w:rsidR="00E16FD1" w:rsidRPr="000C321E" w:rsidRDefault="00E16FD1" w:rsidP="00E16FD1">
      <w:r w:rsidRPr="000C321E">
        <w:t>The message can also be sent from a SGSN node to a GGSN node as a response of a GGSN-initiated Update PDP Context Request.</w:t>
      </w:r>
    </w:p>
    <w:p w14:paraId="0367FE29" w14:textId="77777777" w:rsidR="00E16FD1" w:rsidRPr="000C321E" w:rsidRDefault="00E16FD1" w:rsidP="00E16FD1">
      <w:pPr>
        <w:keepNext/>
        <w:keepLines/>
      </w:pPr>
      <w:r w:rsidRPr="000C321E">
        <w:t>If the GGSN receives an Update PDP Context Response with a Cause value other than "Request accepted", it shall abort the update of the PDP context if the associated Update PDP Context Request was sent only to re-negotiate the QoS of a PDP context. Furthermore if the associated Update PDP Context Request included an "End User Address" information element the GGSN shall delete the PDP context using the Delete PDP Context procedure and may notify the Operation and Maintenance network element.</w:t>
      </w:r>
    </w:p>
    <w:p w14:paraId="478E20C5" w14:textId="77777777" w:rsidR="00E16FD1" w:rsidRPr="000C321E" w:rsidRDefault="00E16FD1" w:rsidP="00E16FD1">
      <w:r w:rsidRPr="000C321E">
        <w:t>Only the Cause information element, optionally Protocol Configuration Options and optionally the Recovery information element shall be included in the response if the Cause contains another value than "Request accepted".</w:t>
      </w:r>
    </w:p>
    <w:p w14:paraId="328BF00C" w14:textId="77777777" w:rsidR="00E16FD1" w:rsidRPr="000C321E" w:rsidRDefault="00E16FD1" w:rsidP="00E16FD1">
      <w:r w:rsidRPr="000C321E">
        <w:t>Possible Cause values are the same as for the Update PDP Context Response sent by a GGSN except the cause code "UE is temporarily not reachable due to power saving" shall only be included by a SGSN. When the optional IMSI IE value differs from the IMSI IE value associated to the PDP context, the SGSN shall respond using the cause value "Non-existent".</w:t>
      </w:r>
    </w:p>
    <w:p w14:paraId="3D84C4F7" w14:textId="77777777" w:rsidR="00E16FD1" w:rsidRPr="000C321E" w:rsidRDefault="00E16FD1" w:rsidP="00E16FD1">
      <w:r w:rsidRPr="000C321E">
        <w:t>The SGSN includes the Protocol Configuration Options (PCO) information element in the response if the MS wishes to provide the GGSN with application specific parameters. The SGSN includes this IE in the Update PDP Context Response message if the associated Modify PDP Context Accept message from the MS includes protocol configuration options. The SGSN shall copy the content of this IE transparently from the content of the PCO IE in the Modify PDP Context Accept message.</w:t>
      </w:r>
    </w:p>
    <w:p w14:paraId="298511F2" w14:textId="77777777" w:rsidR="00E16FD1" w:rsidRPr="000C321E" w:rsidRDefault="00E16FD1" w:rsidP="00E16FD1">
      <w:r w:rsidRPr="000C321E">
        <w:t xml:space="preserve">The QoS values supplied in the Update PDP Context Request may be negotiated downwards by the SGSN. The negotiated values or the original value from GGSN is inserted in the Quality of Service Profile information element. This information element shall be included if the Cause contains the value "Request accepted" and a QoS information element was supplied in the corresponding request message. The Evolved Allocation/Retention Priority I information element shall include the negotiated Evolved Allocation/Retention Priority if the SGSN supports this IE and if an Evolved Allocation/Retention Priority I information element was supplied in the corresponding request message. The </w:t>
      </w:r>
      <w:r w:rsidRPr="000C321E">
        <w:rPr>
          <w:rFonts w:hint="eastAsia"/>
          <w:lang w:eastAsia="zh-CN"/>
        </w:rPr>
        <w:t>APN-AMBR</w:t>
      </w:r>
      <w:r w:rsidRPr="000C321E">
        <w:t xml:space="preserve"> IE shall be included if the </w:t>
      </w:r>
      <w:r w:rsidRPr="000C321E">
        <w:rPr>
          <w:rFonts w:hint="eastAsia"/>
          <w:lang w:eastAsia="zh-CN"/>
        </w:rPr>
        <w:t>S</w:t>
      </w:r>
      <w:r w:rsidRPr="000C321E">
        <w:t xml:space="preserve">GSN supports this IE and if the </w:t>
      </w:r>
      <w:r w:rsidRPr="000C321E">
        <w:rPr>
          <w:rFonts w:hint="eastAsia"/>
          <w:lang w:eastAsia="zh-CN"/>
        </w:rPr>
        <w:t>APN-AMBR</w:t>
      </w:r>
      <w:r w:rsidRPr="000C321E">
        <w:t xml:space="preserve"> has been included in the corresponding request message.</w:t>
      </w:r>
    </w:p>
    <w:p w14:paraId="710E3F10" w14:textId="77777777" w:rsidR="00E16FD1" w:rsidRPr="000C321E" w:rsidRDefault="00E16FD1" w:rsidP="00E16FD1">
      <w:r w:rsidRPr="000C321E">
        <w:t xml:space="preserve">The </w:t>
      </w:r>
      <w:r w:rsidRPr="000C321E">
        <w:rPr>
          <w:lang w:eastAsia="ja-JP"/>
        </w:rPr>
        <w:t>S</w:t>
      </w:r>
      <w:r w:rsidRPr="000C321E">
        <w:t xml:space="preserve">GSN shall include the Recovery information element into the Update PDP Context Response if the </w:t>
      </w:r>
      <w:r w:rsidRPr="000C321E">
        <w:rPr>
          <w:lang w:eastAsia="ja-JP"/>
        </w:rPr>
        <w:t>S</w:t>
      </w:r>
      <w:r w:rsidRPr="000C321E">
        <w:t xml:space="preserve">GSN has restarted recently and the new Restart Counter value has not yet been indicated to the </w:t>
      </w:r>
      <w:r w:rsidRPr="000C321E">
        <w:rPr>
          <w:lang w:eastAsia="ja-JP"/>
        </w:rPr>
        <w:t>G</w:t>
      </w:r>
      <w:r w:rsidRPr="000C321E">
        <w:t xml:space="preserve">GSN. The </w:t>
      </w:r>
      <w:r w:rsidRPr="000C321E">
        <w:rPr>
          <w:lang w:eastAsia="ja-JP"/>
        </w:rPr>
        <w:t>G</w:t>
      </w:r>
      <w:r w:rsidRPr="000C321E">
        <w:t xml:space="preserve">GSN receiving the Recovery information element shall handle it as when an Echo Response message is received but shall consider the PDP context as updated and active if the response cause indicates a successful operation at the </w:t>
      </w:r>
      <w:r w:rsidRPr="000C321E">
        <w:rPr>
          <w:lang w:eastAsia="ja-JP"/>
        </w:rPr>
        <w:t>S</w:t>
      </w:r>
      <w:r w:rsidRPr="000C321E">
        <w:t>GSN.</w:t>
      </w:r>
    </w:p>
    <w:p w14:paraId="4A9633F6" w14:textId="77777777" w:rsidR="00E16FD1" w:rsidRPr="000C321E" w:rsidRDefault="00E16FD1" w:rsidP="00E16FD1">
      <w:r w:rsidRPr="000C321E">
        <w:t xml:space="preserve">If the SGSN sends Update PDP Context Response message in order to re-establish the user plane tunnel between SGSN and GGSN, then the SGSN includes only the Cause IE, the SGSN Address for User Traffic IE and Tunnel Endpoint </w:t>
      </w:r>
      <w:r w:rsidRPr="000C321E">
        <w:lastRenderedPageBreak/>
        <w:t>Identifier Data IE. The GGSN shall include Tunnel Endpoint Identifier Data in the GTP header of all subsequent downlink G-PDUs which are related to the requested PDP Context.</w:t>
      </w:r>
    </w:p>
    <w:p w14:paraId="7F54349D" w14:textId="77777777" w:rsidR="00E16FD1" w:rsidRPr="000C321E" w:rsidRDefault="00E16FD1" w:rsidP="00E16FD1">
      <w:r w:rsidRPr="000C321E">
        <w:t xml:space="preserve">In the MS to GGSN direction, the SGSN </w:t>
      </w:r>
      <w:r w:rsidRPr="000C321E">
        <w:rPr>
          <w:rFonts w:hint="eastAsia"/>
          <w:lang w:eastAsia="zh-CN"/>
        </w:rPr>
        <w:t xml:space="preserve">shall </w:t>
      </w:r>
      <w:r w:rsidRPr="000C321E">
        <w:t xml:space="preserve">include the User Location Information </w:t>
      </w:r>
      <w:r w:rsidRPr="000C321E">
        <w:rPr>
          <w:rFonts w:hint="eastAsia"/>
          <w:lang w:eastAsia="zh-CN"/>
        </w:rPr>
        <w:t xml:space="preserve">IE, and may include </w:t>
      </w:r>
      <w:r w:rsidRPr="000C321E">
        <w:t>the MS Time Zone information element.</w:t>
      </w:r>
      <w:r w:rsidRPr="000C321E">
        <w:rPr>
          <w:rFonts w:hint="eastAsia"/>
          <w:lang w:eastAsia="zh-CN"/>
        </w:rPr>
        <w:t xml:space="preserve"> T</w:t>
      </w:r>
      <w:r w:rsidRPr="000C321E">
        <w:t xml:space="preserve">he SGSN shall include the CGI or SAI in the "Geographic Location" field </w:t>
      </w:r>
      <w:r w:rsidRPr="000C321E">
        <w:rPr>
          <w:rFonts w:hint="eastAsia"/>
          <w:lang w:eastAsia="zh-CN"/>
        </w:rPr>
        <w:t xml:space="preserve">of the User Location Information IE </w:t>
      </w:r>
      <w:r w:rsidRPr="000C321E">
        <w:t>depending on whether the MS is in a cell or a service area respectively.</w:t>
      </w:r>
    </w:p>
    <w:p w14:paraId="5C73597A" w14:textId="77777777" w:rsidR="00E16FD1" w:rsidRPr="000C321E" w:rsidRDefault="00E16FD1" w:rsidP="00E16FD1">
      <w:pPr>
        <w:rPr>
          <w:szCs w:val="18"/>
        </w:rPr>
      </w:pPr>
      <w:r w:rsidRPr="000C321E">
        <w:rPr>
          <w:szCs w:val="18"/>
        </w:rPr>
        <w:t>In shared networks,</w:t>
      </w:r>
    </w:p>
    <w:p w14:paraId="503C93A2" w14:textId="77777777"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shall be that of the selected Core Network Operator for supporting UEs, or that of the allocated Core Network Operator for non-supporting UEs. As an exception, based on inter-operator roaming/sharing agreement, </w:t>
      </w:r>
      <w:r w:rsidRPr="000C321E">
        <w:rPr>
          <w:lang w:val="en-US"/>
        </w:rPr>
        <w:t xml:space="preserve">if the information on whether the UE is a supporting or non-supporting UE is available, </w:t>
      </w:r>
      <w:r w:rsidRPr="000C321E">
        <w:t xml:space="preserve">the PLMN ID that is communicated to the HPLMN for non-supported UEs shall be the Common PLMN ID. See </w:t>
      </w:r>
      <w:r>
        <w:t>clause</w:t>
      </w:r>
      <w:r w:rsidRPr="000C321E">
        <w:t xml:space="preserve"> 4.4 of 3GPP TS 23.251 [35];</w:t>
      </w:r>
    </w:p>
    <w:p w14:paraId="3EF8806C" w14:textId="77777777"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14:paraId="5E638F84" w14:textId="77777777" w:rsidR="00E16FD1" w:rsidRPr="000C321E" w:rsidRDefault="00E16FD1" w:rsidP="00E16FD1">
      <w:r w:rsidRPr="000C321E">
        <w:t>If the Direct Tunnel Flags IE is included and if the DTI bit of the Direct Tunnel Flags IE is set to 1, this indicates to the GGSN that for this PDP Context the SGSN is invoking a direct tunnel. If the DTI bit of the Direct Tunnel Flags IE is set to 0 or the Direct Tunnel Flags IE is absent, this indicates to the GGSN that for this PDP Context the SGSN is not invoking a direct tunnel. All other fields of the Direct Tunnel Flags IE shall be ignored.</w:t>
      </w:r>
    </w:p>
    <w:p w14:paraId="2C85A474" w14:textId="77777777" w:rsidR="00E16FD1" w:rsidRPr="000C321E" w:rsidRDefault="00E16FD1" w:rsidP="00E16FD1">
      <w:r w:rsidRPr="000C321E">
        <w:t>If the Direct Tunnel Flags IE is included with the DTI bit set to 1, and if the SGSN Address for User Traffic IE and Tunnel Endpoint Identifier Data IE are also included, they shall contain RNC's User Plane address and TEID.</w:t>
      </w:r>
    </w:p>
    <w:p w14:paraId="1E02C664" w14:textId="77777777" w:rsidR="00E16FD1" w:rsidRPr="000C321E" w:rsidRDefault="00E16FD1" w:rsidP="00E16FD1">
      <w:r w:rsidRPr="000C321E">
        <w:t>If the Direct Tunnel Flags IE is absent, or the DTI bit is set to 0, but the SGSN Address for User Traffic IE and Tunnel Endpoint Identifier Data IE are included they shall contain SGSN's User Plane addresses and TEID.</w:t>
      </w:r>
    </w:p>
    <w:p w14:paraId="6B81B268" w14:textId="77777777" w:rsidR="00E16FD1" w:rsidRPr="000C321E" w:rsidRDefault="00E16FD1" w:rsidP="00E16FD1">
      <w:pPr>
        <w:pStyle w:val="NO"/>
      </w:pPr>
      <w:r w:rsidRPr="000C321E">
        <w:t>NOTE:</w:t>
      </w:r>
      <w:r w:rsidRPr="000C321E">
        <w:tab/>
        <w:t>Use case, when the DT is still used and the RNC TEID and/or user plane address has changed cannot be clarified in this release for backward compatibility reasons.</w:t>
      </w:r>
    </w:p>
    <w:p w14:paraId="69A635F1" w14:textId="77777777" w:rsidR="00E16FD1" w:rsidRPr="000C321E" w:rsidRDefault="00E16FD1" w:rsidP="00E16FD1">
      <w:pPr>
        <w:pStyle w:val="TH"/>
        <w:rPr>
          <w:rFonts w:ascii="Helvetica" w:hAnsi="Helvetica"/>
          <w:vanish/>
        </w:rPr>
      </w:pPr>
      <w:r w:rsidRPr="000C321E">
        <w:t>Table 10: Information Elements in an Update PDP Context Response sent by a SGSN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910"/>
        <w:gridCol w:w="2126"/>
        <w:gridCol w:w="1633"/>
      </w:tblGrid>
      <w:tr w:rsidR="00E16FD1" w:rsidRPr="000C321E" w14:paraId="6D688443" w14:textId="77777777" w:rsidTr="002E4AAE">
        <w:trPr>
          <w:jc w:val="center"/>
        </w:trPr>
        <w:tc>
          <w:tcPr>
            <w:tcW w:w="2910" w:type="dxa"/>
          </w:tcPr>
          <w:p w14:paraId="287049A0" w14:textId="77777777" w:rsidR="00E16FD1" w:rsidRPr="000C321E" w:rsidRDefault="00E16FD1" w:rsidP="002E4AAE">
            <w:pPr>
              <w:pStyle w:val="TAH"/>
            </w:pPr>
            <w:r w:rsidRPr="000C321E">
              <w:t>Information element</w:t>
            </w:r>
          </w:p>
        </w:tc>
        <w:tc>
          <w:tcPr>
            <w:tcW w:w="2126" w:type="dxa"/>
          </w:tcPr>
          <w:p w14:paraId="76C54841" w14:textId="77777777" w:rsidR="00E16FD1" w:rsidRPr="000C321E" w:rsidRDefault="00E16FD1" w:rsidP="002E4AAE">
            <w:pPr>
              <w:pStyle w:val="TAH"/>
            </w:pPr>
            <w:r w:rsidRPr="000C321E">
              <w:t>Presence requirement</w:t>
            </w:r>
          </w:p>
        </w:tc>
        <w:tc>
          <w:tcPr>
            <w:tcW w:w="1633" w:type="dxa"/>
          </w:tcPr>
          <w:p w14:paraId="0971CA3F" w14:textId="77777777" w:rsidR="00E16FD1" w:rsidRPr="000C321E" w:rsidRDefault="00E16FD1" w:rsidP="002E4AAE">
            <w:pPr>
              <w:pStyle w:val="TAH"/>
            </w:pPr>
            <w:r w:rsidRPr="000C321E">
              <w:t>Reference</w:t>
            </w:r>
          </w:p>
        </w:tc>
      </w:tr>
      <w:tr w:rsidR="00E16FD1" w:rsidRPr="000C321E" w14:paraId="55CEB112" w14:textId="77777777" w:rsidTr="002E4AAE">
        <w:trPr>
          <w:jc w:val="center"/>
        </w:trPr>
        <w:tc>
          <w:tcPr>
            <w:tcW w:w="2910" w:type="dxa"/>
          </w:tcPr>
          <w:p w14:paraId="5DA6F314" w14:textId="77777777" w:rsidR="00E16FD1" w:rsidRPr="000C321E" w:rsidRDefault="00E16FD1" w:rsidP="002E4AAE">
            <w:pPr>
              <w:pStyle w:val="TAL"/>
            </w:pPr>
            <w:r w:rsidRPr="000C321E">
              <w:t>Cause</w:t>
            </w:r>
          </w:p>
        </w:tc>
        <w:tc>
          <w:tcPr>
            <w:tcW w:w="2126" w:type="dxa"/>
          </w:tcPr>
          <w:p w14:paraId="68C8201A" w14:textId="77777777" w:rsidR="00E16FD1" w:rsidRPr="000C321E" w:rsidRDefault="00E16FD1" w:rsidP="002E4AAE">
            <w:pPr>
              <w:pStyle w:val="TAL"/>
              <w:jc w:val="center"/>
            </w:pPr>
            <w:r w:rsidRPr="000C321E">
              <w:t>Mandatory</w:t>
            </w:r>
          </w:p>
        </w:tc>
        <w:tc>
          <w:tcPr>
            <w:tcW w:w="1633" w:type="dxa"/>
          </w:tcPr>
          <w:p w14:paraId="60847D7B" w14:textId="77777777" w:rsidR="00E16FD1" w:rsidRPr="000C321E" w:rsidRDefault="00E16FD1" w:rsidP="002E4AAE">
            <w:pPr>
              <w:pStyle w:val="TAL"/>
              <w:jc w:val="center"/>
            </w:pPr>
            <w:r w:rsidRPr="000C321E">
              <w:t>7.7.1</w:t>
            </w:r>
          </w:p>
        </w:tc>
      </w:tr>
      <w:tr w:rsidR="00E16FD1" w:rsidRPr="000C321E" w14:paraId="337DFAC1" w14:textId="77777777" w:rsidTr="002E4AAE">
        <w:trPr>
          <w:jc w:val="center"/>
        </w:trPr>
        <w:tc>
          <w:tcPr>
            <w:tcW w:w="2910" w:type="dxa"/>
          </w:tcPr>
          <w:p w14:paraId="756BF420" w14:textId="77777777" w:rsidR="00E16FD1" w:rsidRPr="000C321E" w:rsidRDefault="00E16FD1" w:rsidP="002E4AAE">
            <w:pPr>
              <w:pStyle w:val="TAL"/>
            </w:pPr>
            <w:r w:rsidRPr="000C321E">
              <w:t>Recovery</w:t>
            </w:r>
          </w:p>
        </w:tc>
        <w:tc>
          <w:tcPr>
            <w:tcW w:w="2126" w:type="dxa"/>
          </w:tcPr>
          <w:p w14:paraId="498161BE" w14:textId="77777777" w:rsidR="00E16FD1" w:rsidRPr="000C321E" w:rsidRDefault="00E16FD1" w:rsidP="002E4AAE">
            <w:pPr>
              <w:pStyle w:val="TAL"/>
              <w:jc w:val="center"/>
            </w:pPr>
            <w:r w:rsidRPr="000C321E">
              <w:t>Optional</w:t>
            </w:r>
          </w:p>
        </w:tc>
        <w:tc>
          <w:tcPr>
            <w:tcW w:w="1633" w:type="dxa"/>
          </w:tcPr>
          <w:p w14:paraId="038F8214" w14:textId="77777777" w:rsidR="00E16FD1" w:rsidRPr="000C321E" w:rsidRDefault="00E16FD1" w:rsidP="002E4AAE">
            <w:pPr>
              <w:pStyle w:val="TAL"/>
              <w:jc w:val="center"/>
            </w:pPr>
            <w:r w:rsidRPr="000C321E">
              <w:t>7.7.11</w:t>
            </w:r>
          </w:p>
        </w:tc>
      </w:tr>
      <w:tr w:rsidR="00E16FD1" w:rsidRPr="000C321E" w14:paraId="72A070D1" w14:textId="77777777" w:rsidTr="002E4AAE">
        <w:trPr>
          <w:jc w:val="center"/>
        </w:trPr>
        <w:tc>
          <w:tcPr>
            <w:tcW w:w="2910" w:type="dxa"/>
          </w:tcPr>
          <w:p w14:paraId="03098E84" w14:textId="77777777" w:rsidR="00E16FD1" w:rsidRPr="000C321E" w:rsidRDefault="00E16FD1" w:rsidP="002E4AAE">
            <w:pPr>
              <w:pStyle w:val="TAL"/>
            </w:pPr>
            <w:r w:rsidRPr="000C321E">
              <w:t>Tunnel Endpoint Identifier Data I</w:t>
            </w:r>
          </w:p>
        </w:tc>
        <w:tc>
          <w:tcPr>
            <w:tcW w:w="2126" w:type="dxa"/>
          </w:tcPr>
          <w:p w14:paraId="20AD0D9C" w14:textId="77777777" w:rsidR="00E16FD1" w:rsidRPr="000C321E" w:rsidRDefault="00E16FD1" w:rsidP="002E4AAE">
            <w:pPr>
              <w:pStyle w:val="TAL"/>
              <w:jc w:val="center"/>
            </w:pPr>
            <w:r w:rsidRPr="000C321E">
              <w:t>Optional</w:t>
            </w:r>
          </w:p>
        </w:tc>
        <w:tc>
          <w:tcPr>
            <w:tcW w:w="1633" w:type="dxa"/>
          </w:tcPr>
          <w:p w14:paraId="29EFE13B" w14:textId="77777777" w:rsidR="00E16FD1" w:rsidRPr="000C321E" w:rsidRDefault="00E16FD1" w:rsidP="002E4AAE">
            <w:pPr>
              <w:pStyle w:val="TAL"/>
              <w:jc w:val="center"/>
            </w:pPr>
            <w:r w:rsidRPr="000C321E">
              <w:t>7.7.13</w:t>
            </w:r>
          </w:p>
        </w:tc>
      </w:tr>
      <w:tr w:rsidR="00E16FD1" w:rsidRPr="000C321E" w14:paraId="1EC91A65" w14:textId="77777777" w:rsidTr="002E4AAE">
        <w:trPr>
          <w:jc w:val="center"/>
        </w:trPr>
        <w:tc>
          <w:tcPr>
            <w:tcW w:w="2910" w:type="dxa"/>
          </w:tcPr>
          <w:p w14:paraId="101500B5" w14:textId="77777777" w:rsidR="00E16FD1" w:rsidRPr="000C321E" w:rsidRDefault="00E16FD1" w:rsidP="002E4AAE">
            <w:pPr>
              <w:pStyle w:val="TAL"/>
            </w:pPr>
            <w:r w:rsidRPr="000C321E">
              <w:t>Protocol Configuration Options</w:t>
            </w:r>
          </w:p>
        </w:tc>
        <w:tc>
          <w:tcPr>
            <w:tcW w:w="2126" w:type="dxa"/>
          </w:tcPr>
          <w:p w14:paraId="10C8E01F" w14:textId="77777777" w:rsidR="00E16FD1" w:rsidRPr="000C321E" w:rsidRDefault="00E16FD1" w:rsidP="002E4AAE">
            <w:pPr>
              <w:pStyle w:val="TAL"/>
              <w:jc w:val="center"/>
            </w:pPr>
            <w:r w:rsidRPr="000C321E">
              <w:t>Optional</w:t>
            </w:r>
          </w:p>
        </w:tc>
        <w:tc>
          <w:tcPr>
            <w:tcW w:w="1633" w:type="dxa"/>
          </w:tcPr>
          <w:p w14:paraId="054AB9DE" w14:textId="77777777" w:rsidR="00E16FD1" w:rsidRPr="000C321E" w:rsidRDefault="00E16FD1" w:rsidP="002E4AAE">
            <w:pPr>
              <w:pStyle w:val="TAL"/>
              <w:jc w:val="center"/>
            </w:pPr>
            <w:r w:rsidRPr="000C321E">
              <w:t>7.7.31</w:t>
            </w:r>
          </w:p>
        </w:tc>
      </w:tr>
      <w:tr w:rsidR="00E16FD1" w:rsidRPr="000C321E" w14:paraId="6EA7B392" w14:textId="77777777" w:rsidTr="002E4AAE">
        <w:trPr>
          <w:jc w:val="center"/>
        </w:trPr>
        <w:tc>
          <w:tcPr>
            <w:tcW w:w="2910" w:type="dxa"/>
          </w:tcPr>
          <w:p w14:paraId="240656A1" w14:textId="77777777" w:rsidR="00E16FD1" w:rsidRPr="000C321E" w:rsidRDefault="00E16FD1" w:rsidP="002E4AAE">
            <w:pPr>
              <w:pStyle w:val="TAL"/>
            </w:pPr>
            <w:r w:rsidRPr="000C321E">
              <w:t>SGSN Address for User Traffic</w:t>
            </w:r>
          </w:p>
        </w:tc>
        <w:tc>
          <w:tcPr>
            <w:tcW w:w="2126" w:type="dxa"/>
          </w:tcPr>
          <w:p w14:paraId="22363256" w14:textId="77777777" w:rsidR="00E16FD1" w:rsidRPr="000C321E" w:rsidRDefault="00E16FD1" w:rsidP="002E4AAE">
            <w:pPr>
              <w:pStyle w:val="TAL"/>
              <w:jc w:val="center"/>
            </w:pPr>
            <w:r w:rsidRPr="000C321E">
              <w:t>Optional</w:t>
            </w:r>
          </w:p>
        </w:tc>
        <w:tc>
          <w:tcPr>
            <w:tcW w:w="1633" w:type="dxa"/>
          </w:tcPr>
          <w:p w14:paraId="1435CA89" w14:textId="77777777" w:rsidR="00E16FD1" w:rsidRPr="000C321E" w:rsidRDefault="00E16FD1" w:rsidP="002E4AAE">
            <w:pPr>
              <w:pStyle w:val="TAL"/>
              <w:jc w:val="center"/>
            </w:pPr>
            <w:r w:rsidRPr="000C321E">
              <w:t>GSN Address 7.7.32</w:t>
            </w:r>
          </w:p>
        </w:tc>
      </w:tr>
      <w:tr w:rsidR="00E16FD1" w:rsidRPr="000C321E" w14:paraId="4E0ABC17" w14:textId="77777777" w:rsidTr="002E4AAE">
        <w:trPr>
          <w:jc w:val="center"/>
        </w:trPr>
        <w:tc>
          <w:tcPr>
            <w:tcW w:w="2910" w:type="dxa"/>
          </w:tcPr>
          <w:p w14:paraId="32A0E505" w14:textId="77777777" w:rsidR="00E16FD1" w:rsidRPr="000C321E" w:rsidRDefault="00E16FD1" w:rsidP="002E4AAE">
            <w:pPr>
              <w:pStyle w:val="TAL"/>
            </w:pPr>
            <w:r w:rsidRPr="000C321E">
              <w:t>Quality of Service Profile</w:t>
            </w:r>
          </w:p>
        </w:tc>
        <w:tc>
          <w:tcPr>
            <w:tcW w:w="2126" w:type="dxa"/>
          </w:tcPr>
          <w:p w14:paraId="617EC9C1" w14:textId="77777777" w:rsidR="00E16FD1" w:rsidRPr="000C321E" w:rsidRDefault="00E16FD1" w:rsidP="002E4AAE">
            <w:pPr>
              <w:pStyle w:val="TAL"/>
              <w:jc w:val="center"/>
            </w:pPr>
            <w:r w:rsidRPr="000C321E">
              <w:t>Conditional</w:t>
            </w:r>
          </w:p>
        </w:tc>
        <w:tc>
          <w:tcPr>
            <w:tcW w:w="1633" w:type="dxa"/>
          </w:tcPr>
          <w:p w14:paraId="580EE241" w14:textId="77777777" w:rsidR="00E16FD1" w:rsidRPr="000C321E" w:rsidRDefault="00E16FD1" w:rsidP="002E4AAE">
            <w:pPr>
              <w:pStyle w:val="TAL"/>
              <w:jc w:val="center"/>
            </w:pPr>
            <w:r w:rsidRPr="000C321E">
              <w:t>7.7.34</w:t>
            </w:r>
          </w:p>
        </w:tc>
      </w:tr>
      <w:tr w:rsidR="00E16FD1" w:rsidRPr="000C321E" w14:paraId="1A2C50CD" w14:textId="77777777" w:rsidTr="002E4AAE">
        <w:trPr>
          <w:jc w:val="center"/>
        </w:trPr>
        <w:tc>
          <w:tcPr>
            <w:tcW w:w="2910" w:type="dxa"/>
          </w:tcPr>
          <w:p w14:paraId="0CDEAE74" w14:textId="77777777" w:rsidR="00E16FD1" w:rsidRPr="000C321E" w:rsidRDefault="00E16FD1" w:rsidP="002E4AAE">
            <w:pPr>
              <w:pStyle w:val="TAL"/>
            </w:pPr>
            <w:r w:rsidRPr="000C321E">
              <w:t>User Location Information</w:t>
            </w:r>
          </w:p>
        </w:tc>
        <w:tc>
          <w:tcPr>
            <w:tcW w:w="2126" w:type="dxa"/>
          </w:tcPr>
          <w:p w14:paraId="55D7416D" w14:textId="77777777" w:rsidR="00E16FD1" w:rsidRPr="000C321E" w:rsidRDefault="00E16FD1" w:rsidP="002E4AAE">
            <w:pPr>
              <w:pStyle w:val="TAL"/>
              <w:jc w:val="center"/>
            </w:pPr>
            <w:r w:rsidRPr="000C321E">
              <w:t>Optional</w:t>
            </w:r>
          </w:p>
        </w:tc>
        <w:tc>
          <w:tcPr>
            <w:tcW w:w="1633" w:type="dxa"/>
          </w:tcPr>
          <w:p w14:paraId="3DF5CFA9" w14:textId="77777777" w:rsidR="00E16FD1" w:rsidRPr="000C321E" w:rsidRDefault="00E16FD1" w:rsidP="002E4AAE">
            <w:pPr>
              <w:pStyle w:val="TAL"/>
              <w:jc w:val="center"/>
            </w:pPr>
            <w:r w:rsidRPr="000C321E">
              <w:t>7.7.51</w:t>
            </w:r>
          </w:p>
        </w:tc>
      </w:tr>
      <w:tr w:rsidR="00E16FD1" w:rsidRPr="000C321E" w14:paraId="4959B5AB" w14:textId="77777777" w:rsidTr="002E4AAE">
        <w:trPr>
          <w:jc w:val="center"/>
        </w:trPr>
        <w:tc>
          <w:tcPr>
            <w:tcW w:w="2910" w:type="dxa"/>
          </w:tcPr>
          <w:p w14:paraId="31248A1C" w14:textId="77777777" w:rsidR="00E16FD1" w:rsidRPr="000C321E" w:rsidRDefault="00E16FD1" w:rsidP="002E4AAE">
            <w:pPr>
              <w:pStyle w:val="TAL"/>
            </w:pPr>
            <w:r w:rsidRPr="000C321E">
              <w:t>MS Time Zone</w:t>
            </w:r>
          </w:p>
        </w:tc>
        <w:tc>
          <w:tcPr>
            <w:tcW w:w="2126" w:type="dxa"/>
          </w:tcPr>
          <w:p w14:paraId="61D33281" w14:textId="77777777" w:rsidR="00E16FD1" w:rsidRPr="000C321E" w:rsidRDefault="00E16FD1" w:rsidP="002E4AAE">
            <w:pPr>
              <w:pStyle w:val="TAL"/>
              <w:jc w:val="center"/>
            </w:pPr>
            <w:r w:rsidRPr="000C321E">
              <w:t>Optional</w:t>
            </w:r>
          </w:p>
        </w:tc>
        <w:tc>
          <w:tcPr>
            <w:tcW w:w="1633" w:type="dxa"/>
          </w:tcPr>
          <w:p w14:paraId="7E457300" w14:textId="77777777" w:rsidR="00E16FD1" w:rsidRPr="000C321E" w:rsidRDefault="00E16FD1" w:rsidP="002E4AAE">
            <w:pPr>
              <w:pStyle w:val="TAL"/>
              <w:jc w:val="center"/>
            </w:pPr>
            <w:r w:rsidRPr="000C321E">
              <w:t>7.7.52</w:t>
            </w:r>
          </w:p>
        </w:tc>
      </w:tr>
      <w:tr w:rsidR="00E16FD1" w:rsidRPr="000C321E" w14:paraId="768D5001" w14:textId="77777777" w:rsidTr="002E4AAE">
        <w:trPr>
          <w:jc w:val="center"/>
        </w:trPr>
        <w:tc>
          <w:tcPr>
            <w:tcW w:w="2910" w:type="dxa"/>
          </w:tcPr>
          <w:p w14:paraId="119B45E7" w14:textId="77777777" w:rsidR="00E16FD1" w:rsidRPr="000C321E" w:rsidRDefault="00E16FD1" w:rsidP="002E4AAE">
            <w:pPr>
              <w:pStyle w:val="TAL"/>
            </w:pPr>
            <w:r w:rsidRPr="000C321E">
              <w:rPr>
                <w:lang w:val="en-US"/>
              </w:rPr>
              <w:t>Direct Tunnel Flags</w:t>
            </w:r>
          </w:p>
        </w:tc>
        <w:tc>
          <w:tcPr>
            <w:tcW w:w="2126" w:type="dxa"/>
          </w:tcPr>
          <w:p w14:paraId="0CD56E29" w14:textId="77777777" w:rsidR="00E16FD1" w:rsidRPr="000C321E" w:rsidRDefault="00E16FD1" w:rsidP="002E4AAE">
            <w:pPr>
              <w:pStyle w:val="TAL"/>
              <w:jc w:val="center"/>
            </w:pPr>
            <w:r w:rsidRPr="000C321E">
              <w:rPr>
                <w:lang w:val="en-US"/>
              </w:rPr>
              <w:t>Optional</w:t>
            </w:r>
          </w:p>
        </w:tc>
        <w:tc>
          <w:tcPr>
            <w:tcW w:w="1633" w:type="dxa"/>
          </w:tcPr>
          <w:p w14:paraId="72EFDA0E" w14:textId="77777777" w:rsidR="00E16FD1" w:rsidRPr="000C321E" w:rsidRDefault="00E16FD1" w:rsidP="002E4AAE">
            <w:pPr>
              <w:pStyle w:val="TAL"/>
              <w:jc w:val="center"/>
            </w:pPr>
            <w:r w:rsidRPr="000C321E">
              <w:rPr>
                <w:lang w:val="en-US"/>
              </w:rPr>
              <w:t>7.7.81</w:t>
            </w:r>
          </w:p>
        </w:tc>
      </w:tr>
      <w:tr w:rsidR="00E16FD1" w:rsidRPr="000C321E" w14:paraId="57AD96CE" w14:textId="77777777" w:rsidTr="002E4AAE">
        <w:trPr>
          <w:jc w:val="center"/>
        </w:trPr>
        <w:tc>
          <w:tcPr>
            <w:tcW w:w="2910" w:type="dxa"/>
          </w:tcPr>
          <w:p w14:paraId="26433F8F" w14:textId="77777777" w:rsidR="00E16FD1" w:rsidRPr="000C321E" w:rsidRDefault="00E16FD1" w:rsidP="002E4AAE">
            <w:pPr>
              <w:pStyle w:val="TAL"/>
              <w:rPr>
                <w:lang w:val="en-US"/>
              </w:rPr>
            </w:pPr>
            <w:r w:rsidRPr="000C321E">
              <w:t>Evolved Allocation/Retention Priority I</w:t>
            </w:r>
          </w:p>
        </w:tc>
        <w:tc>
          <w:tcPr>
            <w:tcW w:w="2126" w:type="dxa"/>
          </w:tcPr>
          <w:p w14:paraId="7CEA1AE6" w14:textId="77777777" w:rsidR="00E16FD1" w:rsidRPr="000C321E" w:rsidRDefault="00E16FD1" w:rsidP="002E4AAE">
            <w:pPr>
              <w:pStyle w:val="TAL"/>
              <w:jc w:val="center"/>
              <w:rPr>
                <w:lang w:val="en-US"/>
              </w:rPr>
            </w:pPr>
            <w:r w:rsidRPr="000C321E">
              <w:rPr>
                <w:lang w:val="en-US"/>
              </w:rPr>
              <w:t>Optional</w:t>
            </w:r>
          </w:p>
        </w:tc>
        <w:tc>
          <w:tcPr>
            <w:tcW w:w="1633" w:type="dxa"/>
          </w:tcPr>
          <w:p w14:paraId="3C16F479" w14:textId="77777777" w:rsidR="00E16FD1" w:rsidRPr="000C321E" w:rsidRDefault="00E16FD1" w:rsidP="002E4AAE">
            <w:pPr>
              <w:pStyle w:val="TAL"/>
              <w:jc w:val="center"/>
              <w:rPr>
                <w:lang w:val="en-US"/>
              </w:rPr>
            </w:pPr>
            <w:r w:rsidRPr="000C321E">
              <w:rPr>
                <w:lang w:val="en-US"/>
              </w:rPr>
              <w:t>7.7.91</w:t>
            </w:r>
          </w:p>
        </w:tc>
      </w:tr>
      <w:tr w:rsidR="00E16FD1" w:rsidRPr="000C321E" w14:paraId="7479E3F6" w14:textId="77777777" w:rsidTr="002E4AAE">
        <w:trPr>
          <w:jc w:val="center"/>
        </w:trPr>
        <w:tc>
          <w:tcPr>
            <w:tcW w:w="2910" w:type="dxa"/>
          </w:tcPr>
          <w:p w14:paraId="397F364D" w14:textId="77777777" w:rsidR="00E16FD1" w:rsidRPr="000C321E" w:rsidRDefault="00E16FD1" w:rsidP="002E4AAE">
            <w:pPr>
              <w:pStyle w:val="TAL"/>
              <w:rPr>
                <w:lang w:eastAsia="zh-CN"/>
              </w:rPr>
            </w:pPr>
            <w:r w:rsidRPr="000C321E">
              <w:rPr>
                <w:rFonts w:hint="eastAsia"/>
                <w:lang w:eastAsia="zh-CN"/>
              </w:rPr>
              <w:t>APN-AMBR</w:t>
            </w:r>
          </w:p>
        </w:tc>
        <w:tc>
          <w:tcPr>
            <w:tcW w:w="2126" w:type="dxa"/>
          </w:tcPr>
          <w:p w14:paraId="6052FD2A" w14:textId="77777777" w:rsidR="00E16FD1" w:rsidRPr="000C321E" w:rsidRDefault="00E16FD1" w:rsidP="002E4AAE">
            <w:pPr>
              <w:pStyle w:val="TAL"/>
              <w:jc w:val="center"/>
              <w:rPr>
                <w:lang w:val="en-US"/>
              </w:rPr>
            </w:pPr>
            <w:r w:rsidRPr="000C321E">
              <w:rPr>
                <w:lang w:val="en-US"/>
              </w:rPr>
              <w:t>Optional</w:t>
            </w:r>
          </w:p>
        </w:tc>
        <w:tc>
          <w:tcPr>
            <w:tcW w:w="1633" w:type="dxa"/>
          </w:tcPr>
          <w:p w14:paraId="6AC72240" w14:textId="77777777" w:rsidR="00E16FD1" w:rsidRPr="000C321E" w:rsidRDefault="00E16FD1" w:rsidP="002E4AAE">
            <w:pPr>
              <w:pStyle w:val="TAL"/>
              <w:jc w:val="center"/>
              <w:rPr>
                <w:lang w:val="en-US" w:eastAsia="zh-CN"/>
              </w:rPr>
            </w:pPr>
            <w:r w:rsidRPr="000C321E">
              <w:rPr>
                <w:lang w:val="en-US"/>
              </w:rPr>
              <w:t>7.7.98</w:t>
            </w:r>
          </w:p>
        </w:tc>
      </w:tr>
      <w:tr w:rsidR="00E16FD1" w:rsidRPr="000C321E" w14:paraId="59037D14" w14:textId="77777777" w:rsidTr="002E4AAE">
        <w:trPr>
          <w:jc w:val="center"/>
        </w:trPr>
        <w:tc>
          <w:tcPr>
            <w:tcW w:w="2910" w:type="dxa"/>
          </w:tcPr>
          <w:p w14:paraId="032B582C" w14:textId="77777777" w:rsidR="00E16FD1" w:rsidRPr="000C321E" w:rsidRDefault="00E16FD1" w:rsidP="002E4AAE">
            <w:pPr>
              <w:pStyle w:val="TAL"/>
            </w:pPr>
            <w:r w:rsidRPr="000C321E">
              <w:t>Private Extension</w:t>
            </w:r>
          </w:p>
        </w:tc>
        <w:tc>
          <w:tcPr>
            <w:tcW w:w="2126" w:type="dxa"/>
          </w:tcPr>
          <w:p w14:paraId="30E23094" w14:textId="77777777" w:rsidR="00E16FD1" w:rsidRPr="000C321E" w:rsidRDefault="00E16FD1" w:rsidP="002E4AAE">
            <w:pPr>
              <w:pStyle w:val="TAL"/>
              <w:jc w:val="center"/>
            </w:pPr>
            <w:r w:rsidRPr="000C321E">
              <w:t>Optional</w:t>
            </w:r>
          </w:p>
        </w:tc>
        <w:tc>
          <w:tcPr>
            <w:tcW w:w="1633" w:type="dxa"/>
          </w:tcPr>
          <w:p w14:paraId="706E7821" w14:textId="77777777" w:rsidR="00E16FD1" w:rsidRPr="000C321E" w:rsidRDefault="00E16FD1" w:rsidP="002E4AAE">
            <w:pPr>
              <w:pStyle w:val="TAL"/>
              <w:jc w:val="center"/>
            </w:pPr>
            <w:r w:rsidRPr="000C321E">
              <w:t>7.7.46</w:t>
            </w:r>
          </w:p>
        </w:tc>
      </w:tr>
    </w:tbl>
    <w:p w14:paraId="75E2421A" w14:textId="77777777" w:rsidR="00E16FD1" w:rsidRPr="000C321E" w:rsidRDefault="00E16FD1" w:rsidP="00E16FD1"/>
    <w:p w14:paraId="040ED77C" w14:textId="77777777" w:rsidR="00E16FD1" w:rsidRPr="000C321E" w:rsidRDefault="00E16FD1" w:rsidP="00E16FD1">
      <w:pPr>
        <w:pStyle w:val="Heading3"/>
      </w:pPr>
      <w:bookmarkStart w:id="73" w:name="_Toc9597826"/>
      <w:bookmarkStart w:id="74" w:name="_Toc106894065"/>
      <w:r w:rsidRPr="000C321E">
        <w:t>7.3.5</w:t>
      </w:r>
      <w:r w:rsidRPr="000C321E">
        <w:tab/>
        <w:t>Delete PDP Context Request</w:t>
      </w:r>
      <w:bookmarkEnd w:id="73"/>
      <w:bookmarkEnd w:id="74"/>
    </w:p>
    <w:p w14:paraId="486D6339" w14:textId="77777777" w:rsidR="00E16FD1" w:rsidRPr="000C321E" w:rsidRDefault="00E16FD1" w:rsidP="00E16FD1">
      <w:r w:rsidRPr="000C321E">
        <w:t xml:space="preserve">A Delete PDP Context Request shall be sent from a SGSN node to a GGSN node as part of the GPRS Detach procedure or the GPRS PDP Context Deactivation procedure or from a GGSN node to a SGSN node as part of the PDP Context Deactivation Initiated by GGSN procedure. A request shall be used to deactivate an activated PDP Context or an activated set of PDP contexts associated to a </w:t>
      </w:r>
      <w:r w:rsidRPr="000C321E">
        <w:rPr>
          <w:rFonts w:hint="eastAsia"/>
          <w:lang w:eastAsia="zh-CN"/>
        </w:rPr>
        <w:t>PDN connection</w:t>
      </w:r>
      <w:r w:rsidRPr="000C321E">
        <w:t>.</w:t>
      </w:r>
      <w:r w:rsidRPr="000C321E">
        <w:rPr>
          <w:rFonts w:hint="eastAsia"/>
          <w:lang w:eastAsia="zh-CN"/>
        </w:rPr>
        <w:t xml:space="preserve"> </w:t>
      </w:r>
      <w:r w:rsidRPr="000C321E">
        <w:t xml:space="preserve">The </w:t>
      </w:r>
      <w:r w:rsidRPr="000C321E">
        <w:rPr>
          <w:rFonts w:hint="eastAsia"/>
          <w:lang w:eastAsia="zh-CN"/>
        </w:rPr>
        <w:t>Delete</w:t>
      </w:r>
      <w:r w:rsidRPr="000C321E">
        <w:t xml:space="preserve"> PDP Context Request shall also be used as part of the </w:t>
      </w:r>
      <w:r w:rsidRPr="000C321E">
        <w:rPr>
          <w:lang w:val="en-US"/>
        </w:rPr>
        <w:t>UTRAN (HSPA)</w:t>
      </w:r>
      <w:r w:rsidRPr="000C321E">
        <w:rPr>
          <w:rFonts w:hint="eastAsia"/>
          <w:lang w:val="en-US" w:eastAsia="zh-CN"/>
        </w:rPr>
        <w:t xml:space="preserve"> to </w:t>
      </w:r>
      <w:r w:rsidRPr="000C321E">
        <w:rPr>
          <w:lang w:val="en-US"/>
        </w:rPr>
        <w:t>UTRAN/GERAN SRVCC</w:t>
      </w:r>
      <w:r w:rsidRPr="000C321E">
        <w:t xml:space="preserve"> Procedure when the </w:t>
      </w:r>
      <w:r w:rsidRPr="000C321E">
        <w:rPr>
          <w:rFonts w:hint="eastAsia"/>
          <w:lang w:eastAsia="zh-CN"/>
        </w:rPr>
        <w:t>source</w:t>
      </w:r>
      <w:r w:rsidRPr="000C321E">
        <w:t xml:space="preserve"> node is a Gn/Gp SGSN as specified in 3GPP TS 23.216 [</w:t>
      </w:r>
      <w:r w:rsidRPr="000C321E">
        <w:rPr>
          <w:rFonts w:hint="eastAsia"/>
          <w:lang w:eastAsia="zh-CN"/>
        </w:rPr>
        <w:t>50</w:t>
      </w:r>
      <w:r w:rsidRPr="000C321E">
        <w:t>].</w:t>
      </w:r>
    </w:p>
    <w:p w14:paraId="27845DDF" w14:textId="77777777" w:rsidR="00E16FD1" w:rsidRPr="000C321E" w:rsidRDefault="00E16FD1" w:rsidP="00E16FD1">
      <w:r w:rsidRPr="000C321E">
        <w:lastRenderedPageBreak/>
        <w:t xml:space="preserve">A GSN shall be prepared to receive a Delete PDP Context Request at any time and shall always reply regardless if the PDP context exists or not (as per the Delete PDP Context Response message description </w:t>
      </w:r>
      <w:r w:rsidR="006E5EE3">
        <w:t>clause</w:t>
      </w:r>
      <w:r w:rsidRPr="000C321E">
        <w:t>), except in cases described below.</w:t>
      </w:r>
    </w:p>
    <w:p w14:paraId="1C11F786" w14:textId="77777777" w:rsidR="00E16FD1" w:rsidRPr="000C321E" w:rsidRDefault="00E16FD1" w:rsidP="00E16FD1">
      <w:r w:rsidRPr="000C321E">
        <w:t>If any collision occurs, the Delete PDP Context Request takes precedence over any other Tunnel Management message.</w:t>
      </w:r>
    </w:p>
    <w:p w14:paraId="78519C67" w14:textId="77777777" w:rsidR="00E16FD1" w:rsidRPr="000C321E" w:rsidRDefault="00E16FD1" w:rsidP="00E16FD1">
      <w:pPr>
        <w:keepNext/>
        <w:keepLines/>
      </w:pPr>
      <w:r w:rsidRPr="000C321E">
        <w:t xml:space="preserve">The Teardown Ind is used to indicate whether all PDP contexts that share the </w:t>
      </w:r>
      <w:r w:rsidRPr="000C321E">
        <w:rPr>
          <w:rFonts w:hint="eastAsia"/>
          <w:lang w:eastAsia="zh-CN"/>
        </w:rPr>
        <w:t>same PDN connection</w:t>
      </w:r>
      <w:r w:rsidRPr="000C321E">
        <w:t xml:space="preserve"> with the PDP context identified in the request should also be deactivated. This may trigger the deletion of all the information kept for a MS at a GSN, if no other PDP contexts associated to other PDP addresses are active on the GSN. If the Teardown Ind information element value is set to "1", then all PDP contexts that share the same</w:t>
      </w:r>
      <w:r w:rsidRPr="000C321E">
        <w:rPr>
          <w:rFonts w:hint="eastAsia"/>
          <w:lang w:eastAsia="zh-CN"/>
        </w:rPr>
        <w:t xml:space="preserve"> PDN connection</w:t>
      </w:r>
      <w:r w:rsidRPr="000C321E">
        <w:t xml:space="preserve"> with the PDP context identified by the NSAPI included in the Delete PDP Context Request Message shall be torn down. If more than one PDP Contexts are active that share the same</w:t>
      </w:r>
      <w:r w:rsidRPr="000C321E">
        <w:rPr>
          <w:rFonts w:hint="eastAsia"/>
          <w:lang w:eastAsia="zh-CN"/>
        </w:rPr>
        <w:t xml:space="preserve"> PDN connection</w:t>
      </w:r>
      <w:r w:rsidRPr="000C321E">
        <w:t>, only the PDP context identified by the NSAPI included in the Delete PDP context Request shall be torn down if the value of this information element is "0"</w:t>
      </w:r>
      <w:r w:rsidRPr="000C321E">
        <w:rPr>
          <w:lang w:eastAsia="ja-JP"/>
        </w:rPr>
        <w:t xml:space="preserve"> or this information is not included</w:t>
      </w:r>
      <w:r w:rsidRPr="000C321E">
        <w:t>. The SGSN shall copy this IE to the Delete PDP Context Request from the associated Deactivate PDP Context Request initiated by MS, if it is included.</w:t>
      </w:r>
      <w:r w:rsidRPr="000C321E">
        <w:rPr>
          <w:lang w:eastAsia="ja-JP"/>
        </w:rPr>
        <w:t xml:space="preserve"> </w:t>
      </w:r>
      <w:r w:rsidRPr="000C321E">
        <w:t>This information element shall NOT be included by the SGSN if the Deactivate PDP Context Request message from the MS does NOT include the Tear down indicator at PDP Context Deactivation initiated by MS. However, exceptionally this information element shall be included and its value set to "1" by the sending GSN only when the last PDP context associated to a</w:t>
      </w:r>
      <w:r w:rsidRPr="000C321E">
        <w:rPr>
          <w:rFonts w:hint="eastAsia"/>
          <w:lang w:eastAsia="zh-CN"/>
        </w:rPr>
        <w:t xml:space="preserve"> PDN connection </w:t>
      </w:r>
      <w:r w:rsidRPr="000C321E">
        <w:t>is torn down and there are no outstanding Create PDP context requests for other PDP context different from the one being torn down for that</w:t>
      </w:r>
      <w:r w:rsidRPr="000C321E">
        <w:rPr>
          <w:rFonts w:hint="eastAsia"/>
          <w:lang w:eastAsia="zh-CN"/>
        </w:rPr>
        <w:t xml:space="preserve"> PDN connection</w:t>
      </w:r>
      <w:r w:rsidRPr="000C321E">
        <w:t>.</w:t>
      </w:r>
    </w:p>
    <w:p w14:paraId="6DEA1B9E" w14:textId="77777777" w:rsidR="00E16FD1" w:rsidRPr="000C321E" w:rsidRDefault="00E16FD1" w:rsidP="00E16FD1">
      <w:r w:rsidRPr="000C321E">
        <w:t>If a GSN receives a Delete PDP context without a Teardown Indicator or with a Teardown Indicator with value set to "0" and only that PDP context is active for a</w:t>
      </w:r>
      <w:r w:rsidRPr="000C321E">
        <w:rPr>
          <w:rFonts w:hint="eastAsia"/>
          <w:lang w:eastAsia="zh-CN"/>
        </w:rPr>
        <w:t xml:space="preserve"> PDN connection</w:t>
      </w:r>
      <w:r w:rsidRPr="000C321E">
        <w:t>, then the GSN shall ignore the message.  (Note: This is symptom of a race condition. The reliable delivery of signalling messages will eventually lead to a consistent situation, allowing the teardown of the PDP context.)</w:t>
      </w:r>
    </w:p>
    <w:p w14:paraId="49327482" w14:textId="77777777" w:rsidR="00E16FD1" w:rsidRPr="000C321E" w:rsidRDefault="00E16FD1" w:rsidP="00E16FD1">
      <w:r w:rsidRPr="000C321E">
        <w:t>In the MS to GGSN direction, the SGSN includes the Protocol Configuration Options (PCO) information element in the request if the MS wishes to provide the GGSN with application specific parameters. The SGSN includes this IE in the Delete PDP Context Request message if the associated Deactivate PDP Context Request message from the MS includes protocol configuration options. The SGSN shall copy the content of this IE transparently from the PCO IE in the Deactivate PDP Context Request message.</w:t>
      </w:r>
    </w:p>
    <w:p w14:paraId="2FAC7FA9" w14:textId="77777777" w:rsidR="00E16FD1" w:rsidRPr="000C321E" w:rsidRDefault="00E16FD1" w:rsidP="00E16FD1">
      <w:r w:rsidRPr="000C321E">
        <w:t>In the MS to GGSN direction, the SGSN shall include the MS Time Zone information element, if it has changed since last reported.</w:t>
      </w:r>
    </w:p>
    <w:p w14:paraId="07AA4779" w14:textId="77777777" w:rsidR="00E16FD1" w:rsidRPr="000C321E" w:rsidRDefault="00E16FD1" w:rsidP="00E16FD1">
      <w:r w:rsidRPr="000C321E">
        <w:t xml:space="preserve">In the MS to GGSN direction, the SGSN shall include the User Location Information information element </w:t>
      </w:r>
      <w:r w:rsidRPr="000C321E">
        <w:rPr>
          <w:rFonts w:hint="eastAsia"/>
          <w:lang w:eastAsia="zh-CN"/>
        </w:rPr>
        <w:t xml:space="preserve">and </w:t>
      </w:r>
      <w:r w:rsidRPr="000C321E">
        <w:t>the ULI</w:t>
      </w:r>
      <w:r w:rsidRPr="000C321E">
        <w:rPr>
          <w:rFonts w:hint="eastAsia"/>
          <w:lang w:eastAsia="zh-CN"/>
        </w:rPr>
        <w:t xml:space="preserve"> Timestamp </w:t>
      </w:r>
      <w:r w:rsidRPr="000C321E">
        <w:t>information element indicat</w:t>
      </w:r>
      <w:r w:rsidRPr="000C321E">
        <w:rPr>
          <w:rFonts w:hint="eastAsia"/>
          <w:lang w:eastAsia="zh-CN"/>
        </w:rPr>
        <w:t>ing</w:t>
      </w:r>
      <w:r w:rsidRPr="000C321E">
        <w:t xml:space="preserve"> </w:t>
      </w:r>
      <w:r w:rsidRPr="000C321E">
        <w:rPr>
          <w:rFonts w:hint="eastAsia"/>
          <w:lang w:eastAsia="zh-CN"/>
        </w:rPr>
        <w:t>the t</w:t>
      </w:r>
      <w:r w:rsidRPr="000C321E">
        <w:t>ime</w:t>
      </w:r>
      <w:r w:rsidRPr="000C321E">
        <w:rPr>
          <w:rFonts w:hint="eastAsia"/>
          <w:lang w:eastAsia="zh-CN"/>
        </w:rPr>
        <w:t xml:space="preserve"> when</w:t>
      </w:r>
      <w:r w:rsidRPr="000C321E">
        <w:t xml:space="preserve"> the </w:t>
      </w:r>
      <w:r w:rsidRPr="000C321E">
        <w:rPr>
          <w:rFonts w:hint="eastAsia"/>
          <w:lang w:eastAsia="zh-CN"/>
        </w:rPr>
        <w:t>User Location Information</w:t>
      </w:r>
      <w:r w:rsidRPr="000C321E">
        <w:t xml:space="preserve"> was acquired.</w:t>
      </w:r>
      <w:r w:rsidRPr="000C321E">
        <w:rPr>
          <w:rFonts w:hint="eastAsia"/>
          <w:lang w:eastAsia="zh-CN"/>
        </w:rPr>
        <w:t xml:space="preserve"> T</w:t>
      </w:r>
      <w:r w:rsidRPr="000C321E">
        <w:t xml:space="preserve">he SGSN shall include the CGI or SAI in the "Geographic Location" field </w:t>
      </w:r>
      <w:r w:rsidRPr="000C321E">
        <w:rPr>
          <w:rFonts w:hint="eastAsia"/>
          <w:lang w:eastAsia="zh-CN"/>
        </w:rPr>
        <w:t xml:space="preserve">of the User Location Information IE </w:t>
      </w:r>
      <w:r w:rsidRPr="000C321E">
        <w:t>depending on whether the MS is in a cell or a service area respectively.</w:t>
      </w:r>
    </w:p>
    <w:p w14:paraId="2A848E9A" w14:textId="77777777" w:rsidR="00E16FD1" w:rsidRPr="000C321E" w:rsidRDefault="00E16FD1" w:rsidP="00E16FD1">
      <w:pPr>
        <w:rPr>
          <w:szCs w:val="18"/>
        </w:rPr>
      </w:pPr>
      <w:r w:rsidRPr="000C321E">
        <w:rPr>
          <w:szCs w:val="18"/>
        </w:rPr>
        <w:t>In shared networks,</w:t>
      </w:r>
    </w:p>
    <w:p w14:paraId="3A5F72C7" w14:textId="77777777"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shall be that of the selected Core Network Operator for supporting UEs, or that of the allocated Core Network Operator for non-supporting UEs. As an exception, based on inter-operator roaming/sharing agreement, </w:t>
      </w:r>
      <w:r w:rsidRPr="000C321E">
        <w:rPr>
          <w:lang w:val="en-US"/>
        </w:rPr>
        <w:t xml:space="preserve">if the information on whether the UE is a supporting or non-supporting UE is available, </w:t>
      </w:r>
      <w:r w:rsidRPr="000C321E">
        <w:t xml:space="preserve">the PLMN ID that is communicated to the HPLMN for non-supported UEs shall be the Common PLMN ID. See </w:t>
      </w:r>
      <w:r>
        <w:t>clause</w:t>
      </w:r>
      <w:r w:rsidRPr="000C321E">
        <w:t xml:space="preserve"> 4.4 of 3GPP TS 23.251 [35];</w:t>
      </w:r>
    </w:p>
    <w:p w14:paraId="7AC3050C" w14:textId="77777777"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14:paraId="26A58583" w14:textId="77777777" w:rsidR="00E16FD1" w:rsidRPr="000C321E" w:rsidRDefault="00E16FD1" w:rsidP="00E16FD1">
      <w:r w:rsidRPr="000C321E">
        <w:t>In the GGSN to MS direction, the GGSN includes the Protocol Configuration Options (PCO) information element in the request if the GGSN wishes to provide the MS with application specific parameters. The SGSN includes this IE in the Deactivate PDP Context Request message if the associated Delete PDP Context Request message from the GGSN includes protocol configuration options. The SGSN shall copy the content of this IE transparently from the PCO IE in the Delete PDP Context Request message.</w:t>
      </w:r>
    </w:p>
    <w:p w14:paraId="36FFB8A6" w14:textId="77777777" w:rsidR="00E16FD1" w:rsidRPr="000C321E" w:rsidRDefault="00E16FD1" w:rsidP="00E16FD1">
      <w:pPr>
        <w:rPr>
          <w:lang w:eastAsia="zh-CN"/>
        </w:rPr>
      </w:pPr>
      <w:r w:rsidRPr="000C321E">
        <w:t>In the GGSN to MS direction, the GGSN may include Cause IE with the value "Reactivation Requested". In that case, the GGSN shall include the Teardown Ind information element with its value set to "1". If the SGSN supports this IE in this message, it shall map it to corresponding NAS cause code with the same name (see 3GPP TS 24.008 [5]) in the Deactivate PDP Context Request message.</w:t>
      </w:r>
    </w:p>
    <w:p w14:paraId="0B5B8BC7" w14:textId="77777777" w:rsidR="00E16FD1" w:rsidRPr="000C321E" w:rsidRDefault="00E16FD1" w:rsidP="00E16FD1">
      <w:r w:rsidRPr="000C321E">
        <w:lastRenderedPageBreak/>
        <w:t>The presence of the Extended Common Flags IE is optional.</w:t>
      </w:r>
      <w:r w:rsidRPr="000C321E">
        <w:rPr>
          <w:rFonts w:hint="eastAsia"/>
          <w:lang w:eastAsia="zh-CN"/>
        </w:rPr>
        <w:t xml:space="preserve"> </w:t>
      </w:r>
      <w:r w:rsidRPr="000C321E">
        <w:t xml:space="preserve">The </w:t>
      </w:r>
      <w:r w:rsidRPr="000C321E">
        <w:rPr>
          <w:rFonts w:hint="eastAsia"/>
          <w:lang w:eastAsia="zh-CN"/>
        </w:rPr>
        <w:t>Voice Bearer</w:t>
      </w:r>
      <w:r w:rsidRPr="000C321E">
        <w:t xml:space="preserve"> (</w:t>
      </w:r>
      <w:r w:rsidRPr="000C321E">
        <w:rPr>
          <w:rFonts w:hint="eastAsia"/>
          <w:lang w:eastAsia="zh-CN"/>
        </w:rPr>
        <w:t>VB</w:t>
      </w:r>
      <w:r w:rsidRPr="000C321E">
        <w:t xml:space="preserve">) bit field shall be set to 1 if the PDP </w:t>
      </w:r>
      <w:r w:rsidRPr="000C321E">
        <w:rPr>
          <w:rFonts w:hint="eastAsia"/>
          <w:lang w:eastAsia="zh-CN"/>
        </w:rPr>
        <w:t>c</w:t>
      </w:r>
      <w:r w:rsidRPr="000C321E">
        <w:t xml:space="preserve">ontext to be deleted </w:t>
      </w:r>
      <w:r w:rsidRPr="000C321E">
        <w:rPr>
          <w:rFonts w:hint="eastAsia"/>
          <w:lang w:eastAsia="zh-CN"/>
        </w:rPr>
        <w:t>is</w:t>
      </w:r>
      <w:r w:rsidRPr="000C321E">
        <w:t xml:space="preserve"> </w:t>
      </w:r>
      <w:r w:rsidRPr="000C321E">
        <w:rPr>
          <w:rFonts w:hint="eastAsia"/>
          <w:lang w:eastAsia="zh-CN"/>
        </w:rPr>
        <w:t xml:space="preserve">used for </w:t>
      </w:r>
      <w:r w:rsidRPr="000C321E">
        <w:t>voice during UTRAN (HSPA) to UTRAN</w:t>
      </w:r>
      <w:r w:rsidRPr="000C321E">
        <w:rPr>
          <w:rFonts w:hint="eastAsia"/>
          <w:lang w:eastAsia="zh-CN"/>
        </w:rPr>
        <w:t>/</w:t>
      </w:r>
      <w:r w:rsidRPr="000C321E">
        <w:t>GERAN SRVCC Procedure</w:t>
      </w:r>
      <w:r w:rsidRPr="000C321E">
        <w:rPr>
          <w:rFonts w:hint="eastAsia"/>
          <w:lang w:eastAsia="zh-CN"/>
        </w:rPr>
        <w:t xml:space="preserve"> </w:t>
      </w:r>
      <w:r w:rsidRPr="000C321E">
        <w:t>as specified in 3GPP TS 23.216 [</w:t>
      </w:r>
      <w:r w:rsidRPr="000C321E">
        <w:rPr>
          <w:rFonts w:hint="eastAsia"/>
          <w:lang w:eastAsia="zh-CN"/>
        </w:rPr>
        <w:t>50</w:t>
      </w:r>
      <w:r w:rsidRPr="000C321E">
        <w:t>].</w:t>
      </w:r>
    </w:p>
    <w:p w14:paraId="520E121B" w14:textId="77777777" w:rsidR="00E16FD1" w:rsidRPr="000C321E" w:rsidRDefault="00E16FD1" w:rsidP="00E16FD1">
      <w:r w:rsidRPr="000C321E">
        <w:t>The optional Private Extension contains vendor or operator specific information.</w:t>
      </w:r>
    </w:p>
    <w:p w14:paraId="00D97439" w14:textId="77777777" w:rsidR="00E16FD1" w:rsidRPr="000C321E" w:rsidRDefault="00E16FD1" w:rsidP="00E16FD1">
      <w:r w:rsidRPr="000C321E">
        <w:t xml:space="preserve">The SGSN shall include the Cause IE if the Delete PDP Context Request message is sent to the GGSN due to a network problem as specified in the </w:t>
      </w:r>
      <w:r>
        <w:t>clause</w:t>
      </w:r>
      <w:r w:rsidRPr="000C321E">
        <w:t xml:space="preserve"> 15.7 of 3GPP TS 23.060 [4]. It indicates to the peer entity the reason of the failure.</w:t>
      </w:r>
    </w:p>
    <w:p w14:paraId="314C5D17" w14:textId="77777777" w:rsidR="00E16FD1" w:rsidRPr="000C321E" w:rsidRDefault="00E16FD1" w:rsidP="00E16FD1">
      <w:r w:rsidRPr="000C321E">
        <w:t>Possible Cause Values are:</w:t>
      </w:r>
    </w:p>
    <w:p w14:paraId="599BFF8A" w14:textId="77777777" w:rsidR="00E16FD1" w:rsidRPr="000C321E" w:rsidRDefault="00E16FD1" w:rsidP="00E16FD1">
      <w:pPr>
        <w:pStyle w:val="B1"/>
      </w:pPr>
      <w:r w:rsidRPr="000C321E">
        <w:t>-</w:t>
      </w:r>
      <w:r w:rsidRPr="000C321E">
        <w:tab/>
        <w:t>"Network Failure".</w:t>
      </w:r>
    </w:p>
    <w:p w14:paraId="50A741B6" w14:textId="77777777" w:rsidR="00E16FD1" w:rsidRPr="000C321E" w:rsidRDefault="00E16FD1" w:rsidP="00E16FD1">
      <w:pPr>
        <w:pStyle w:val="B1"/>
      </w:pPr>
      <w:r w:rsidRPr="000C321E">
        <w:t>-</w:t>
      </w:r>
      <w:r w:rsidRPr="000C321E">
        <w:tab/>
        <w:t>"QoS parameter mismatch".</w:t>
      </w:r>
    </w:p>
    <w:p w14:paraId="3B90CCEB" w14:textId="77777777" w:rsidR="00E16FD1" w:rsidRPr="000C321E" w:rsidRDefault="00E16FD1" w:rsidP="00E16FD1">
      <w:pPr>
        <w:pStyle w:val="TH"/>
        <w:rPr>
          <w:rFonts w:ascii="Helvetica" w:hAnsi="Helvetica"/>
          <w:vanish/>
        </w:rPr>
      </w:pPr>
      <w:r w:rsidRPr="000C321E">
        <w:t>Table 11: Information Elements in a Delete PDP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1984"/>
        <w:gridCol w:w="1454"/>
      </w:tblGrid>
      <w:tr w:rsidR="00E16FD1" w:rsidRPr="000C321E" w14:paraId="12785764" w14:textId="77777777" w:rsidTr="002E4AAE">
        <w:trPr>
          <w:jc w:val="center"/>
        </w:trPr>
        <w:tc>
          <w:tcPr>
            <w:tcW w:w="2589" w:type="dxa"/>
          </w:tcPr>
          <w:p w14:paraId="3D121921" w14:textId="77777777" w:rsidR="00E16FD1" w:rsidRPr="000C321E" w:rsidRDefault="00E16FD1" w:rsidP="002E4AAE">
            <w:pPr>
              <w:pStyle w:val="TAH"/>
            </w:pPr>
            <w:r w:rsidRPr="000C321E">
              <w:t>Information element</w:t>
            </w:r>
          </w:p>
        </w:tc>
        <w:tc>
          <w:tcPr>
            <w:tcW w:w="1984" w:type="dxa"/>
          </w:tcPr>
          <w:p w14:paraId="7A5AE4F2" w14:textId="77777777" w:rsidR="00E16FD1" w:rsidRPr="000C321E" w:rsidRDefault="00E16FD1" w:rsidP="002E4AAE">
            <w:pPr>
              <w:pStyle w:val="TAH"/>
            </w:pPr>
            <w:r w:rsidRPr="000C321E">
              <w:t>Presence requirement</w:t>
            </w:r>
          </w:p>
        </w:tc>
        <w:tc>
          <w:tcPr>
            <w:tcW w:w="1454" w:type="dxa"/>
          </w:tcPr>
          <w:p w14:paraId="0C0E0F94" w14:textId="77777777" w:rsidR="00E16FD1" w:rsidRPr="000C321E" w:rsidRDefault="00E16FD1" w:rsidP="002E4AAE">
            <w:pPr>
              <w:pStyle w:val="TAH"/>
            </w:pPr>
            <w:r w:rsidRPr="000C321E">
              <w:t>Reference</w:t>
            </w:r>
          </w:p>
        </w:tc>
      </w:tr>
      <w:tr w:rsidR="00E16FD1" w:rsidRPr="000C321E" w14:paraId="2B995CD0" w14:textId="77777777" w:rsidTr="002E4AAE">
        <w:trPr>
          <w:jc w:val="center"/>
        </w:trPr>
        <w:tc>
          <w:tcPr>
            <w:tcW w:w="2589" w:type="dxa"/>
          </w:tcPr>
          <w:p w14:paraId="2DBD5AC4" w14:textId="77777777" w:rsidR="00E16FD1" w:rsidRPr="000C321E" w:rsidRDefault="00E16FD1" w:rsidP="002E4AAE">
            <w:pPr>
              <w:pStyle w:val="TAL"/>
            </w:pPr>
            <w:r w:rsidRPr="000C321E">
              <w:t>Cause</w:t>
            </w:r>
          </w:p>
        </w:tc>
        <w:tc>
          <w:tcPr>
            <w:tcW w:w="1984" w:type="dxa"/>
          </w:tcPr>
          <w:p w14:paraId="544FD6F6" w14:textId="77777777" w:rsidR="00E16FD1" w:rsidRPr="000C321E" w:rsidRDefault="00E16FD1" w:rsidP="002E4AAE">
            <w:pPr>
              <w:pStyle w:val="TAL"/>
              <w:jc w:val="center"/>
            </w:pPr>
            <w:r w:rsidRPr="000C321E">
              <w:t>Optional</w:t>
            </w:r>
          </w:p>
        </w:tc>
        <w:tc>
          <w:tcPr>
            <w:tcW w:w="1454" w:type="dxa"/>
          </w:tcPr>
          <w:p w14:paraId="15F67955" w14:textId="77777777" w:rsidR="00E16FD1" w:rsidRPr="000C321E" w:rsidRDefault="00E16FD1" w:rsidP="002E4AAE">
            <w:pPr>
              <w:pStyle w:val="TAL"/>
              <w:jc w:val="center"/>
            </w:pPr>
            <w:r w:rsidRPr="000C321E">
              <w:t>7.7.1</w:t>
            </w:r>
          </w:p>
        </w:tc>
      </w:tr>
      <w:tr w:rsidR="00E16FD1" w:rsidRPr="000C321E" w14:paraId="5D97C2EC" w14:textId="77777777" w:rsidTr="002E4AAE">
        <w:trPr>
          <w:jc w:val="center"/>
        </w:trPr>
        <w:tc>
          <w:tcPr>
            <w:tcW w:w="2589" w:type="dxa"/>
          </w:tcPr>
          <w:p w14:paraId="358A7479" w14:textId="77777777" w:rsidR="00E16FD1" w:rsidRPr="000C321E" w:rsidRDefault="00E16FD1" w:rsidP="002E4AAE">
            <w:pPr>
              <w:pStyle w:val="TAL"/>
            </w:pP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p>
        </w:tc>
        <w:tc>
          <w:tcPr>
            <w:tcW w:w="1984" w:type="dxa"/>
          </w:tcPr>
          <w:p w14:paraId="1BA328CA" w14:textId="77777777" w:rsidR="00E16FD1" w:rsidRPr="000C321E" w:rsidRDefault="00E16FD1" w:rsidP="002E4AAE">
            <w:pPr>
              <w:pStyle w:val="TAL"/>
              <w:jc w:val="center"/>
            </w:pPr>
            <w:r w:rsidRPr="000C321E">
              <w:t>Conditional</w:t>
            </w:r>
          </w:p>
        </w:tc>
        <w:tc>
          <w:tcPr>
            <w:tcW w:w="1454" w:type="dxa"/>
          </w:tcPr>
          <w:p w14:paraId="5D609743" w14:textId="77777777" w:rsidR="00E16FD1" w:rsidRPr="000C321E" w:rsidRDefault="00E16FD1" w:rsidP="002E4AAE">
            <w:pPr>
              <w:pStyle w:val="TAL"/>
              <w:jc w:val="center"/>
            </w:pPr>
            <w:r w:rsidRPr="000C321E">
              <w:t>7.7.16</w:t>
            </w:r>
          </w:p>
        </w:tc>
      </w:tr>
      <w:tr w:rsidR="00E16FD1" w:rsidRPr="000C321E" w14:paraId="2F4CF5DA" w14:textId="77777777" w:rsidTr="002E4AAE">
        <w:trPr>
          <w:jc w:val="center"/>
        </w:trPr>
        <w:tc>
          <w:tcPr>
            <w:tcW w:w="2589" w:type="dxa"/>
          </w:tcPr>
          <w:p w14:paraId="221DD2EB" w14:textId="77777777" w:rsidR="00E16FD1" w:rsidRPr="000C321E" w:rsidRDefault="00E16FD1" w:rsidP="002E4AAE">
            <w:pPr>
              <w:pStyle w:val="TAL"/>
            </w:pPr>
            <w:r w:rsidRPr="000C321E">
              <w:t>NSAPI</w:t>
            </w:r>
          </w:p>
        </w:tc>
        <w:tc>
          <w:tcPr>
            <w:tcW w:w="1984" w:type="dxa"/>
          </w:tcPr>
          <w:p w14:paraId="6D314C86" w14:textId="77777777" w:rsidR="00E16FD1" w:rsidRPr="000C321E" w:rsidRDefault="00E16FD1" w:rsidP="002E4AAE">
            <w:pPr>
              <w:pStyle w:val="TAL"/>
              <w:jc w:val="center"/>
            </w:pPr>
            <w:r w:rsidRPr="000C321E">
              <w:t>Mandatory</w:t>
            </w:r>
          </w:p>
        </w:tc>
        <w:tc>
          <w:tcPr>
            <w:tcW w:w="1454" w:type="dxa"/>
          </w:tcPr>
          <w:p w14:paraId="175191A4" w14:textId="77777777" w:rsidR="00E16FD1" w:rsidRPr="000C321E" w:rsidRDefault="00E16FD1" w:rsidP="002E4AAE">
            <w:pPr>
              <w:pStyle w:val="TAL"/>
              <w:jc w:val="center"/>
            </w:pPr>
            <w:r w:rsidRPr="000C321E">
              <w:t>7.7.17</w:t>
            </w:r>
          </w:p>
        </w:tc>
      </w:tr>
      <w:tr w:rsidR="00E16FD1" w:rsidRPr="000C321E" w14:paraId="2C2D60FC" w14:textId="77777777" w:rsidTr="002E4AAE">
        <w:trPr>
          <w:jc w:val="center"/>
        </w:trPr>
        <w:tc>
          <w:tcPr>
            <w:tcW w:w="2589" w:type="dxa"/>
          </w:tcPr>
          <w:p w14:paraId="36808BA8" w14:textId="77777777" w:rsidR="00E16FD1" w:rsidRPr="000C321E" w:rsidRDefault="00E16FD1" w:rsidP="002E4AAE">
            <w:pPr>
              <w:pStyle w:val="TAL"/>
            </w:pPr>
            <w:r w:rsidRPr="000C321E">
              <w:t>Protocol Configuration Options</w:t>
            </w:r>
          </w:p>
        </w:tc>
        <w:tc>
          <w:tcPr>
            <w:tcW w:w="1984" w:type="dxa"/>
          </w:tcPr>
          <w:p w14:paraId="7C7A6F3D" w14:textId="77777777" w:rsidR="00E16FD1" w:rsidRPr="000C321E" w:rsidRDefault="00E16FD1" w:rsidP="002E4AAE">
            <w:pPr>
              <w:pStyle w:val="TAL"/>
              <w:jc w:val="center"/>
            </w:pPr>
            <w:r w:rsidRPr="000C321E">
              <w:t>Optional</w:t>
            </w:r>
          </w:p>
        </w:tc>
        <w:tc>
          <w:tcPr>
            <w:tcW w:w="1454" w:type="dxa"/>
          </w:tcPr>
          <w:p w14:paraId="000A74BF" w14:textId="77777777" w:rsidR="00E16FD1" w:rsidRPr="000C321E" w:rsidRDefault="00E16FD1" w:rsidP="002E4AAE">
            <w:pPr>
              <w:pStyle w:val="TAL"/>
              <w:jc w:val="center"/>
            </w:pPr>
            <w:r w:rsidRPr="000C321E">
              <w:t>7.7.31</w:t>
            </w:r>
          </w:p>
        </w:tc>
      </w:tr>
      <w:tr w:rsidR="00E16FD1" w:rsidRPr="000C321E" w14:paraId="54FEE47A" w14:textId="77777777" w:rsidTr="002E4AAE">
        <w:trPr>
          <w:jc w:val="center"/>
        </w:trPr>
        <w:tc>
          <w:tcPr>
            <w:tcW w:w="2589" w:type="dxa"/>
          </w:tcPr>
          <w:p w14:paraId="63EE73B8" w14:textId="77777777" w:rsidR="00E16FD1" w:rsidRPr="000C321E" w:rsidRDefault="00E16FD1" w:rsidP="002E4AAE">
            <w:pPr>
              <w:pStyle w:val="TAL"/>
            </w:pPr>
            <w:r w:rsidRPr="000C321E">
              <w:t>User Location Information</w:t>
            </w:r>
          </w:p>
        </w:tc>
        <w:tc>
          <w:tcPr>
            <w:tcW w:w="1984" w:type="dxa"/>
          </w:tcPr>
          <w:p w14:paraId="4DDA4EF5" w14:textId="77777777" w:rsidR="00E16FD1" w:rsidRPr="000C321E" w:rsidRDefault="00E16FD1" w:rsidP="002E4AAE">
            <w:pPr>
              <w:pStyle w:val="TAL"/>
              <w:jc w:val="center"/>
            </w:pPr>
            <w:r w:rsidRPr="000C321E">
              <w:t>Optional</w:t>
            </w:r>
          </w:p>
        </w:tc>
        <w:tc>
          <w:tcPr>
            <w:tcW w:w="1454" w:type="dxa"/>
          </w:tcPr>
          <w:p w14:paraId="4B13E32C" w14:textId="77777777" w:rsidR="00E16FD1" w:rsidRPr="000C321E" w:rsidRDefault="00E16FD1" w:rsidP="002E4AAE">
            <w:pPr>
              <w:pStyle w:val="TAL"/>
              <w:jc w:val="center"/>
            </w:pPr>
            <w:r w:rsidRPr="000C321E">
              <w:t>7.7.51</w:t>
            </w:r>
          </w:p>
        </w:tc>
      </w:tr>
      <w:tr w:rsidR="00E16FD1" w:rsidRPr="000C321E" w14:paraId="5F8C7C8E" w14:textId="77777777" w:rsidTr="002E4AAE">
        <w:trPr>
          <w:jc w:val="center"/>
        </w:trPr>
        <w:tc>
          <w:tcPr>
            <w:tcW w:w="2589" w:type="dxa"/>
          </w:tcPr>
          <w:p w14:paraId="518FFFD3" w14:textId="77777777" w:rsidR="00E16FD1" w:rsidRPr="000C321E" w:rsidRDefault="00E16FD1" w:rsidP="002E4AAE">
            <w:pPr>
              <w:pStyle w:val="TAL"/>
            </w:pPr>
            <w:r w:rsidRPr="000C321E">
              <w:t>MS Time Zone</w:t>
            </w:r>
          </w:p>
        </w:tc>
        <w:tc>
          <w:tcPr>
            <w:tcW w:w="1984" w:type="dxa"/>
          </w:tcPr>
          <w:p w14:paraId="1C5623E3" w14:textId="77777777" w:rsidR="00E16FD1" w:rsidRPr="000C321E" w:rsidRDefault="00E16FD1" w:rsidP="002E4AAE">
            <w:pPr>
              <w:pStyle w:val="TAL"/>
              <w:jc w:val="center"/>
            </w:pPr>
            <w:r w:rsidRPr="000C321E">
              <w:t>Optional</w:t>
            </w:r>
          </w:p>
        </w:tc>
        <w:tc>
          <w:tcPr>
            <w:tcW w:w="1454" w:type="dxa"/>
          </w:tcPr>
          <w:p w14:paraId="2FAB73F6" w14:textId="77777777" w:rsidR="00E16FD1" w:rsidRPr="000C321E" w:rsidRDefault="00E16FD1" w:rsidP="002E4AAE">
            <w:pPr>
              <w:pStyle w:val="TAL"/>
              <w:jc w:val="center"/>
            </w:pPr>
            <w:r w:rsidRPr="000C321E">
              <w:t>7.7.52</w:t>
            </w:r>
          </w:p>
        </w:tc>
      </w:tr>
      <w:tr w:rsidR="00E16FD1" w:rsidRPr="000C321E" w14:paraId="701C28D9" w14:textId="77777777" w:rsidTr="002E4AAE">
        <w:trPr>
          <w:jc w:val="center"/>
        </w:trPr>
        <w:tc>
          <w:tcPr>
            <w:tcW w:w="2589" w:type="dxa"/>
          </w:tcPr>
          <w:p w14:paraId="2B934BC6" w14:textId="77777777" w:rsidR="00E16FD1" w:rsidRPr="000C321E" w:rsidRDefault="00E16FD1" w:rsidP="002E4AAE">
            <w:pPr>
              <w:pStyle w:val="TAL"/>
            </w:pPr>
            <w:r w:rsidRPr="000C321E">
              <w:t>Extended Common Flags</w:t>
            </w:r>
          </w:p>
        </w:tc>
        <w:tc>
          <w:tcPr>
            <w:tcW w:w="1984" w:type="dxa"/>
          </w:tcPr>
          <w:p w14:paraId="4CCEABE4" w14:textId="77777777" w:rsidR="00E16FD1" w:rsidRPr="000C321E" w:rsidRDefault="00E16FD1" w:rsidP="002E4AAE">
            <w:pPr>
              <w:pStyle w:val="TAL"/>
              <w:jc w:val="center"/>
            </w:pPr>
            <w:r w:rsidRPr="000C321E">
              <w:t>Optional</w:t>
            </w:r>
          </w:p>
        </w:tc>
        <w:tc>
          <w:tcPr>
            <w:tcW w:w="1454" w:type="dxa"/>
          </w:tcPr>
          <w:p w14:paraId="2FA5362D" w14:textId="77777777" w:rsidR="00E16FD1" w:rsidRPr="000C321E" w:rsidRDefault="00E16FD1" w:rsidP="002E4AAE">
            <w:pPr>
              <w:pStyle w:val="TAL"/>
              <w:jc w:val="center"/>
            </w:pPr>
            <w:r w:rsidRPr="000C321E">
              <w:t>7.7.93</w:t>
            </w:r>
          </w:p>
        </w:tc>
      </w:tr>
      <w:tr w:rsidR="00E16FD1" w:rsidRPr="000C321E" w14:paraId="43541C34" w14:textId="77777777" w:rsidTr="002E4AAE">
        <w:trPr>
          <w:jc w:val="center"/>
        </w:trPr>
        <w:tc>
          <w:tcPr>
            <w:tcW w:w="2589" w:type="dxa"/>
          </w:tcPr>
          <w:p w14:paraId="0357F822" w14:textId="77777777" w:rsidR="00E16FD1" w:rsidRPr="000C321E" w:rsidRDefault="00E16FD1" w:rsidP="002E4AAE">
            <w:pPr>
              <w:pStyle w:val="TAL"/>
              <w:rPr>
                <w:lang w:eastAsia="zh-CN"/>
              </w:rPr>
            </w:pPr>
            <w:r w:rsidRPr="000C321E">
              <w:t>ULI</w:t>
            </w:r>
            <w:r w:rsidRPr="000C321E">
              <w:rPr>
                <w:rFonts w:hint="eastAsia"/>
                <w:lang w:eastAsia="zh-CN"/>
              </w:rPr>
              <w:t xml:space="preserve"> Timestamp</w:t>
            </w:r>
          </w:p>
        </w:tc>
        <w:tc>
          <w:tcPr>
            <w:tcW w:w="1984" w:type="dxa"/>
          </w:tcPr>
          <w:p w14:paraId="60D6E806" w14:textId="77777777" w:rsidR="00E16FD1" w:rsidRPr="000C321E" w:rsidRDefault="00E16FD1" w:rsidP="002E4AAE">
            <w:pPr>
              <w:pStyle w:val="TAL"/>
              <w:jc w:val="center"/>
            </w:pPr>
            <w:r w:rsidRPr="000C321E">
              <w:t>Optional</w:t>
            </w:r>
          </w:p>
        </w:tc>
        <w:tc>
          <w:tcPr>
            <w:tcW w:w="1454" w:type="dxa"/>
          </w:tcPr>
          <w:p w14:paraId="2F900672" w14:textId="77777777" w:rsidR="00E16FD1" w:rsidRPr="000C321E" w:rsidRDefault="00E16FD1" w:rsidP="002E4AAE">
            <w:pPr>
              <w:pStyle w:val="TAL"/>
              <w:jc w:val="center"/>
            </w:pPr>
            <w:r w:rsidRPr="000C321E">
              <w:t>7.7.114</w:t>
            </w:r>
          </w:p>
        </w:tc>
      </w:tr>
      <w:tr w:rsidR="00E16FD1" w:rsidRPr="000C321E" w14:paraId="73999098" w14:textId="77777777" w:rsidTr="002E4AAE">
        <w:trPr>
          <w:jc w:val="center"/>
        </w:trPr>
        <w:tc>
          <w:tcPr>
            <w:tcW w:w="2589" w:type="dxa"/>
          </w:tcPr>
          <w:p w14:paraId="0CCADA19" w14:textId="77777777" w:rsidR="00E16FD1" w:rsidRPr="000C321E" w:rsidRDefault="00E16FD1" w:rsidP="002E4AAE">
            <w:pPr>
              <w:pStyle w:val="TAL"/>
            </w:pPr>
            <w:r w:rsidRPr="000C321E">
              <w:t>Private Extension</w:t>
            </w:r>
          </w:p>
        </w:tc>
        <w:tc>
          <w:tcPr>
            <w:tcW w:w="1984" w:type="dxa"/>
          </w:tcPr>
          <w:p w14:paraId="5D1DB770" w14:textId="77777777" w:rsidR="00E16FD1" w:rsidRPr="000C321E" w:rsidRDefault="00E16FD1" w:rsidP="002E4AAE">
            <w:pPr>
              <w:pStyle w:val="TAL"/>
              <w:jc w:val="center"/>
            </w:pPr>
            <w:r w:rsidRPr="000C321E">
              <w:t>Optional</w:t>
            </w:r>
          </w:p>
        </w:tc>
        <w:tc>
          <w:tcPr>
            <w:tcW w:w="1454" w:type="dxa"/>
          </w:tcPr>
          <w:p w14:paraId="58133308" w14:textId="77777777" w:rsidR="00E16FD1" w:rsidRPr="000C321E" w:rsidRDefault="00E16FD1" w:rsidP="002E4AAE">
            <w:pPr>
              <w:pStyle w:val="TAL"/>
              <w:jc w:val="center"/>
            </w:pPr>
            <w:r w:rsidRPr="000C321E">
              <w:t>7.7.46</w:t>
            </w:r>
          </w:p>
        </w:tc>
      </w:tr>
    </w:tbl>
    <w:p w14:paraId="654D1D7D" w14:textId="77777777" w:rsidR="00E16FD1" w:rsidRPr="000C321E" w:rsidRDefault="00E16FD1" w:rsidP="00E16FD1"/>
    <w:p w14:paraId="5A71316E" w14:textId="77777777" w:rsidR="00E16FD1" w:rsidRPr="000C321E" w:rsidRDefault="00E16FD1" w:rsidP="00E16FD1">
      <w:pPr>
        <w:pStyle w:val="Heading3"/>
      </w:pPr>
      <w:bookmarkStart w:id="75" w:name="_Toc9597827"/>
      <w:bookmarkStart w:id="76" w:name="_Toc106894066"/>
      <w:r w:rsidRPr="000C321E">
        <w:t>7.3.6</w:t>
      </w:r>
      <w:r w:rsidRPr="000C321E">
        <w:tab/>
        <w:t>Delete PDP Context Response</w:t>
      </w:r>
      <w:bookmarkEnd w:id="75"/>
      <w:bookmarkEnd w:id="76"/>
    </w:p>
    <w:p w14:paraId="43822DD1" w14:textId="77777777" w:rsidR="00E16FD1" w:rsidRPr="000C321E" w:rsidRDefault="00E16FD1" w:rsidP="00E16FD1">
      <w:r w:rsidRPr="000C321E">
        <w:t>The message shall be sent as a response of a Delete PDP Context Request. A GSN shall delete PDP context(s) when GSN receives Delete PDP Context Request message.</w:t>
      </w:r>
    </w:p>
    <w:p w14:paraId="74247121" w14:textId="77777777" w:rsidR="00E16FD1" w:rsidRPr="000C321E" w:rsidRDefault="00E16FD1" w:rsidP="00E16FD1">
      <w:r w:rsidRPr="000C321E">
        <w:t>A GSN shall ignore a Delete PDP Context Response for a non-existing PDP context.</w:t>
      </w:r>
    </w:p>
    <w:p w14:paraId="351506C2" w14:textId="77777777" w:rsidR="00E16FD1" w:rsidRPr="000C321E" w:rsidRDefault="00E16FD1" w:rsidP="00E16FD1">
      <w:r w:rsidRPr="000C321E">
        <w:t>If a GSN receives a Delete PDP Context Request message for a non existing PDP context, it shall send back to the source of the message a Delete PDP Context Response message  with cause value "Non existent". The TEID value used in the response message shall be zero.</w:t>
      </w:r>
    </w:p>
    <w:p w14:paraId="02B11F6A" w14:textId="77777777" w:rsidR="00E16FD1" w:rsidRPr="000C321E" w:rsidRDefault="00E16FD1" w:rsidP="00E16FD1">
      <w:r w:rsidRPr="000C321E">
        <w:t>Possible Cause values are:</w:t>
      </w:r>
    </w:p>
    <w:p w14:paraId="600EDE4D" w14:textId="77777777" w:rsidR="00E16FD1" w:rsidRPr="000C321E" w:rsidRDefault="00E16FD1" w:rsidP="00E16FD1">
      <w:pPr>
        <w:pStyle w:val="B1"/>
      </w:pPr>
      <w:r w:rsidRPr="000C321E">
        <w:t>-</w:t>
      </w:r>
      <w:r w:rsidRPr="000C321E">
        <w:tab/>
        <w:t>"Request Accepted".</w:t>
      </w:r>
    </w:p>
    <w:p w14:paraId="3573240A" w14:textId="77777777" w:rsidR="00E16FD1" w:rsidRPr="000C321E" w:rsidRDefault="00E16FD1" w:rsidP="00E16FD1">
      <w:pPr>
        <w:pStyle w:val="B1"/>
      </w:pPr>
      <w:r w:rsidRPr="000C321E">
        <w:t>-</w:t>
      </w:r>
      <w:r w:rsidRPr="000C321E">
        <w:tab/>
        <w:t>"Mandatory IE incorrect".</w:t>
      </w:r>
    </w:p>
    <w:p w14:paraId="1D3A6BFA" w14:textId="77777777" w:rsidR="00E16FD1" w:rsidRPr="000C321E" w:rsidRDefault="00E16FD1" w:rsidP="00E16FD1">
      <w:pPr>
        <w:pStyle w:val="B1"/>
      </w:pPr>
      <w:r w:rsidRPr="000C321E">
        <w:t>-</w:t>
      </w:r>
      <w:r w:rsidRPr="000C321E">
        <w:tab/>
        <w:t>"Mandatory IE missing".</w:t>
      </w:r>
    </w:p>
    <w:p w14:paraId="654D0F37" w14:textId="77777777" w:rsidR="00E16FD1" w:rsidRPr="000C321E" w:rsidRDefault="00E16FD1" w:rsidP="00E16FD1">
      <w:pPr>
        <w:pStyle w:val="B1"/>
        <w:rPr>
          <w:lang w:val="fr-FR"/>
        </w:rPr>
      </w:pPr>
      <w:r w:rsidRPr="000C321E">
        <w:rPr>
          <w:lang w:val="fr-FR"/>
        </w:rPr>
        <w:t>-</w:t>
      </w:r>
      <w:r w:rsidRPr="000C321E">
        <w:rPr>
          <w:lang w:val="fr-FR"/>
        </w:rPr>
        <w:tab/>
        <w:t>"Optional IE Incorrect".</w:t>
      </w:r>
    </w:p>
    <w:p w14:paraId="584D9010" w14:textId="77777777" w:rsidR="00E16FD1" w:rsidRPr="000C321E" w:rsidRDefault="00E16FD1" w:rsidP="00E16FD1">
      <w:pPr>
        <w:pStyle w:val="B1"/>
        <w:rPr>
          <w:lang w:val="fr-FR"/>
        </w:rPr>
      </w:pPr>
      <w:r w:rsidRPr="000C321E">
        <w:rPr>
          <w:lang w:val="fr-FR"/>
        </w:rPr>
        <w:t>-</w:t>
      </w:r>
      <w:r w:rsidRPr="000C321E">
        <w:rPr>
          <w:lang w:val="fr-FR"/>
        </w:rPr>
        <w:tab/>
        <w:t>"Invalid message format".</w:t>
      </w:r>
    </w:p>
    <w:p w14:paraId="329CA2E9" w14:textId="77777777" w:rsidR="00E16FD1" w:rsidRPr="000C321E" w:rsidRDefault="00E16FD1" w:rsidP="00E16FD1">
      <w:pPr>
        <w:pStyle w:val="B1"/>
        <w:rPr>
          <w:lang w:val="fr-FR"/>
        </w:rPr>
      </w:pPr>
      <w:r w:rsidRPr="000C321E">
        <w:rPr>
          <w:lang w:val="fr-FR"/>
        </w:rPr>
        <w:t>-</w:t>
      </w:r>
      <w:r w:rsidRPr="000C321E">
        <w:rPr>
          <w:lang w:val="fr-FR"/>
        </w:rPr>
        <w:tab/>
        <w:t>"Non existent".</w:t>
      </w:r>
    </w:p>
    <w:p w14:paraId="3E228A1A" w14:textId="77777777" w:rsidR="00E16FD1" w:rsidRPr="000C321E" w:rsidRDefault="00E16FD1" w:rsidP="00E16FD1">
      <w:r w:rsidRPr="000C321E">
        <w:rPr>
          <w:lang w:eastAsia="ja-JP"/>
        </w:rPr>
        <w:t xml:space="preserve">For error handling, </w:t>
      </w:r>
      <w:r w:rsidRPr="000C321E">
        <w:t xml:space="preserve">if the received Delete PDP Context Response contains a cause value other than "Request accepted" and "Non Existent", </w:t>
      </w:r>
      <w:r w:rsidRPr="000C321E">
        <w:rPr>
          <w:lang w:eastAsia="ja-JP"/>
        </w:rPr>
        <w:t xml:space="preserve">refer to </w:t>
      </w:r>
      <w:r w:rsidR="006E5EE3">
        <w:rPr>
          <w:lang w:eastAsia="ja-JP"/>
        </w:rPr>
        <w:t>clause</w:t>
      </w:r>
      <w:r w:rsidRPr="000C321E">
        <w:rPr>
          <w:lang w:eastAsia="ja-JP"/>
        </w:rPr>
        <w:t xml:space="preserve"> </w:t>
      </w:r>
      <w:r w:rsidRPr="000C321E">
        <w:t>11.</w:t>
      </w:r>
    </w:p>
    <w:p w14:paraId="4E18EFE5" w14:textId="77777777" w:rsidR="00E16FD1" w:rsidRPr="000C321E" w:rsidRDefault="00E16FD1" w:rsidP="00E16FD1">
      <w:pPr>
        <w:rPr>
          <w:lang w:eastAsia="ja-JP"/>
        </w:rPr>
      </w:pPr>
      <w:r w:rsidRPr="000C321E">
        <w:t>In the GGSN to MS direction, the GGSN includes the Protocol Configuration Options (PCO) information element in the response if the GGSN wishes to provide the MS with application specific parameters.</w:t>
      </w:r>
      <w:r w:rsidRPr="000C321E">
        <w:rPr>
          <w:lang w:eastAsia="ja-JP"/>
        </w:rPr>
        <w:t xml:space="preserve"> The SGSN includes this IE in the Deactivate PDP Context Accept message if the associated Delete PDP Context Response message from the GGSN includes protocol configuration options. The SGSN shall copy the content of the IE transparently from the PCO IE in the Delete PDP Context Response message.</w:t>
      </w:r>
    </w:p>
    <w:p w14:paraId="2DB805F9" w14:textId="77777777" w:rsidR="00E16FD1" w:rsidRPr="000C321E" w:rsidRDefault="00E16FD1" w:rsidP="00E16FD1">
      <w:r w:rsidRPr="000C321E">
        <w:t xml:space="preserve">In the MS to GGSN direction, the SGSN includes the Protocol Configuration Options (PCO) information element in the response if the MS wishes to provide the GGSN with application specific parameters. The SGSN includes this IE in the Delete PDP Context Response message if the associated Deactivate PDP Context Accept message from the MS </w:t>
      </w:r>
      <w:r w:rsidRPr="000C321E">
        <w:lastRenderedPageBreak/>
        <w:t>includes protocol configuration options. The SGSN shall copy the content of the IE transparently from the PCO IE in the Deactivate PDP Context Accept message.</w:t>
      </w:r>
    </w:p>
    <w:p w14:paraId="07C9FCE0" w14:textId="77777777" w:rsidR="00E16FD1" w:rsidRPr="000C321E" w:rsidRDefault="00E16FD1" w:rsidP="00E16FD1">
      <w:r w:rsidRPr="000C321E">
        <w:t>In the MS to GGSN direction, the SGSN shall include the MS Time Zone information element, if it has changed since last reported.</w:t>
      </w:r>
    </w:p>
    <w:p w14:paraId="6AF6C190" w14:textId="77777777" w:rsidR="00E16FD1" w:rsidRPr="000C321E" w:rsidRDefault="00E16FD1" w:rsidP="00E16FD1">
      <w:r w:rsidRPr="000C321E">
        <w:t xml:space="preserve">In the MS to GGSN direction, the SGSN shall include the User Location Information information element </w:t>
      </w:r>
      <w:r w:rsidRPr="000C321E">
        <w:rPr>
          <w:rFonts w:hint="eastAsia"/>
          <w:lang w:eastAsia="zh-CN"/>
        </w:rPr>
        <w:t xml:space="preserve">and </w:t>
      </w:r>
      <w:r w:rsidRPr="000C321E">
        <w:t>the ULI</w:t>
      </w:r>
      <w:r w:rsidRPr="000C321E">
        <w:rPr>
          <w:rFonts w:hint="eastAsia"/>
          <w:lang w:eastAsia="zh-CN"/>
        </w:rPr>
        <w:t xml:space="preserve"> Timestamp </w:t>
      </w:r>
      <w:r w:rsidRPr="000C321E">
        <w:t>information element indicat</w:t>
      </w:r>
      <w:r w:rsidRPr="000C321E">
        <w:rPr>
          <w:rFonts w:hint="eastAsia"/>
          <w:lang w:eastAsia="zh-CN"/>
        </w:rPr>
        <w:t>ing</w:t>
      </w:r>
      <w:r w:rsidRPr="000C321E">
        <w:t xml:space="preserve"> </w:t>
      </w:r>
      <w:r w:rsidRPr="000C321E">
        <w:rPr>
          <w:rFonts w:hint="eastAsia"/>
          <w:lang w:eastAsia="zh-CN"/>
        </w:rPr>
        <w:t>the t</w:t>
      </w:r>
      <w:r w:rsidRPr="000C321E">
        <w:t>ime</w:t>
      </w:r>
      <w:r w:rsidRPr="000C321E">
        <w:rPr>
          <w:rFonts w:hint="eastAsia"/>
          <w:lang w:eastAsia="zh-CN"/>
        </w:rPr>
        <w:t xml:space="preserve"> when</w:t>
      </w:r>
      <w:r w:rsidRPr="000C321E">
        <w:t xml:space="preserve"> the </w:t>
      </w:r>
      <w:r w:rsidRPr="000C321E">
        <w:rPr>
          <w:rFonts w:hint="eastAsia"/>
          <w:lang w:eastAsia="zh-CN"/>
        </w:rPr>
        <w:t>User Location Information</w:t>
      </w:r>
      <w:r w:rsidRPr="000C321E">
        <w:t xml:space="preserve"> was acquired.</w:t>
      </w:r>
      <w:r w:rsidRPr="000C321E">
        <w:rPr>
          <w:rFonts w:hint="eastAsia"/>
          <w:lang w:eastAsia="zh-CN"/>
        </w:rPr>
        <w:t xml:space="preserve"> T</w:t>
      </w:r>
      <w:r w:rsidRPr="000C321E">
        <w:t xml:space="preserve">he SGSN shall include the CGI or SAI in the "Geographic Location" field </w:t>
      </w:r>
      <w:r w:rsidRPr="000C321E">
        <w:rPr>
          <w:rFonts w:hint="eastAsia"/>
          <w:lang w:eastAsia="zh-CN"/>
        </w:rPr>
        <w:t xml:space="preserve">of the User Location Information IE </w:t>
      </w:r>
      <w:r w:rsidRPr="000C321E">
        <w:t>depending on whether the MS is in a cell or a service area respectively.</w:t>
      </w:r>
    </w:p>
    <w:p w14:paraId="176CA741" w14:textId="77777777" w:rsidR="00E16FD1" w:rsidRPr="000C321E" w:rsidRDefault="00E16FD1" w:rsidP="00E16FD1">
      <w:pPr>
        <w:rPr>
          <w:szCs w:val="18"/>
        </w:rPr>
      </w:pPr>
      <w:r w:rsidRPr="000C321E">
        <w:rPr>
          <w:szCs w:val="18"/>
        </w:rPr>
        <w:t>In shared networks,</w:t>
      </w:r>
    </w:p>
    <w:p w14:paraId="3E59187E" w14:textId="77777777"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shall be that of the selected Core Network Operator for supporting UEs, or that of the allocated Core Network Operator for non-supporting UEs. As an exception, based on inter-operator roaming/sharing agreement, </w:t>
      </w:r>
      <w:r w:rsidRPr="000C321E">
        <w:rPr>
          <w:lang w:val="en-US"/>
        </w:rPr>
        <w:t xml:space="preserve">if the information on whether the UE is a supporting or non-supporting UE is available, </w:t>
      </w:r>
      <w:r w:rsidRPr="000C321E">
        <w:t xml:space="preserve">the PLMN ID that is communicated to the HPLMN for non-supported UEs shall be the Common PLMN ID. See </w:t>
      </w:r>
      <w:r>
        <w:t>clause</w:t>
      </w:r>
      <w:r w:rsidRPr="000C321E">
        <w:t xml:space="preserve"> 4.4 of 3GPP TS 23.251 [35];</w:t>
      </w:r>
    </w:p>
    <w:p w14:paraId="7B0D763B" w14:textId="77777777"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14:paraId="4E7DBB2E" w14:textId="77777777" w:rsidR="00E16FD1" w:rsidRPr="000C321E" w:rsidRDefault="00E16FD1" w:rsidP="00E16FD1">
      <w:r w:rsidRPr="000C321E">
        <w:t>The optional Private Extension contains vendor or operator specific information.</w:t>
      </w:r>
    </w:p>
    <w:p w14:paraId="4882B664" w14:textId="77777777" w:rsidR="00E16FD1" w:rsidRPr="000C321E" w:rsidRDefault="00E16FD1" w:rsidP="00E16FD1">
      <w:pPr>
        <w:pStyle w:val="TH"/>
        <w:rPr>
          <w:rFonts w:ascii="Helvetica" w:hAnsi="Helvetica"/>
          <w:vanish/>
        </w:rPr>
      </w:pPr>
      <w:r w:rsidRPr="000C321E">
        <w:t>Table 12: Information Elements in a Delete PDP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14:paraId="251AFF5B" w14:textId="77777777" w:rsidTr="002E4AAE">
        <w:trPr>
          <w:jc w:val="center"/>
        </w:trPr>
        <w:tc>
          <w:tcPr>
            <w:tcW w:w="2589" w:type="dxa"/>
          </w:tcPr>
          <w:p w14:paraId="599BFCA2" w14:textId="77777777" w:rsidR="00E16FD1" w:rsidRPr="000C321E" w:rsidRDefault="00E16FD1" w:rsidP="002E4AAE">
            <w:pPr>
              <w:pStyle w:val="TAH"/>
            </w:pPr>
            <w:r w:rsidRPr="000C321E">
              <w:t>Information element</w:t>
            </w:r>
          </w:p>
        </w:tc>
        <w:tc>
          <w:tcPr>
            <w:tcW w:w="2126" w:type="dxa"/>
          </w:tcPr>
          <w:p w14:paraId="5037B8AE" w14:textId="77777777" w:rsidR="00E16FD1" w:rsidRPr="000C321E" w:rsidRDefault="00E16FD1" w:rsidP="002E4AAE">
            <w:pPr>
              <w:pStyle w:val="TAH"/>
            </w:pPr>
            <w:r w:rsidRPr="000C321E">
              <w:t>Presence requirement</w:t>
            </w:r>
          </w:p>
        </w:tc>
        <w:tc>
          <w:tcPr>
            <w:tcW w:w="1312" w:type="dxa"/>
          </w:tcPr>
          <w:p w14:paraId="04B4BF49" w14:textId="77777777" w:rsidR="00E16FD1" w:rsidRPr="000C321E" w:rsidRDefault="00E16FD1" w:rsidP="002E4AAE">
            <w:pPr>
              <w:pStyle w:val="TAH"/>
            </w:pPr>
            <w:r w:rsidRPr="000C321E">
              <w:t>Reference</w:t>
            </w:r>
          </w:p>
        </w:tc>
      </w:tr>
      <w:tr w:rsidR="00E16FD1" w:rsidRPr="000C321E" w14:paraId="6E7FCE3E" w14:textId="77777777" w:rsidTr="002E4AAE">
        <w:trPr>
          <w:jc w:val="center"/>
        </w:trPr>
        <w:tc>
          <w:tcPr>
            <w:tcW w:w="2589" w:type="dxa"/>
          </w:tcPr>
          <w:p w14:paraId="17C30381" w14:textId="77777777" w:rsidR="00E16FD1" w:rsidRPr="000C321E" w:rsidRDefault="00E16FD1" w:rsidP="002E4AAE">
            <w:pPr>
              <w:pStyle w:val="TAL"/>
            </w:pPr>
            <w:r w:rsidRPr="000C321E">
              <w:t>Cause</w:t>
            </w:r>
          </w:p>
        </w:tc>
        <w:tc>
          <w:tcPr>
            <w:tcW w:w="2126" w:type="dxa"/>
          </w:tcPr>
          <w:p w14:paraId="2F6A1D3E" w14:textId="77777777" w:rsidR="00E16FD1" w:rsidRPr="000C321E" w:rsidRDefault="00E16FD1" w:rsidP="002E4AAE">
            <w:pPr>
              <w:pStyle w:val="TAL"/>
              <w:jc w:val="center"/>
            </w:pPr>
            <w:r w:rsidRPr="000C321E">
              <w:t>Mandatory</w:t>
            </w:r>
          </w:p>
        </w:tc>
        <w:tc>
          <w:tcPr>
            <w:tcW w:w="1312" w:type="dxa"/>
          </w:tcPr>
          <w:p w14:paraId="14F0A1E7" w14:textId="77777777" w:rsidR="00E16FD1" w:rsidRPr="000C321E" w:rsidRDefault="00E16FD1" w:rsidP="002E4AAE">
            <w:pPr>
              <w:pStyle w:val="TAL"/>
              <w:jc w:val="center"/>
            </w:pPr>
            <w:r w:rsidRPr="000C321E">
              <w:t>7.7.1</w:t>
            </w:r>
          </w:p>
        </w:tc>
      </w:tr>
      <w:tr w:rsidR="00E16FD1" w:rsidRPr="000C321E" w14:paraId="2C94C36B" w14:textId="77777777" w:rsidTr="002E4AAE">
        <w:trPr>
          <w:jc w:val="center"/>
        </w:trPr>
        <w:tc>
          <w:tcPr>
            <w:tcW w:w="2589" w:type="dxa"/>
          </w:tcPr>
          <w:p w14:paraId="38180A9F" w14:textId="77777777" w:rsidR="00E16FD1" w:rsidRPr="000C321E" w:rsidRDefault="00E16FD1" w:rsidP="002E4AAE">
            <w:pPr>
              <w:pStyle w:val="TAL"/>
            </w:pPr>
            <w:r w:rsidRPr="000C321E">
              <w:t>Protocol Configuration Options</w:t>
            </w:r>
          </w:p>
        </w:tc>
        <w:tc>
          <w:tcPr>
            <w:tcW w:w="2126" w:type="dxa"/>
          </w:tcPr>
          <w:p w14:paraId="0D5C5766" w14:textId="77777777" w:rsidR="00E16FD1" w:rsidRPr="000C321E" w:rsidRDefault="00E16FD1" w:rsidP="002E4AAE">
            <w:pPr>
              <w:pStyle w:val="TAL"/>
              <w:jc w:val="center"/>
            </w:pPr>
            <w:r w:rsidRPr="000C321E">
              <w:t>Optional</w:t>
            </w:r>
          </w:p>
        </w:tc>
        <w:tc>
          <w:tcPr>
            <w:tcW w:w="1312" w:type="dxa"/>
          </w:tcPr>
          <w:p w14:paraId="2A918B2B" w14:textId="77777777" w:rsidR="00E16FD1" w:rsidRPr="000C321E" w:rsidRDefault="00E16FD1" w:rsidP="002E4AAE">
            <w:pPr>
              <w:pStyle w:val="TAL"/>
              <w:jc w:val="center"/>
            </w:pPr>
            <w:r w:rsidRPr="000C321E">
              <w:t>7.7.31</w:t>
            </w:r>
          </w:p>
        </w:tc>
      </w:tr>
      <w:tr w:rsidR="00E16FD1" w:rsidRPr="000C321E" w14:paraId="0DF3FE5A" w14:textId="77777777" w:rsidTr="002E4AAE">
        <w:trPr>
          <w:jc w:val="center"/>
        </w:trPr>
        <w:tc>
          <w:tcPr>
            <w:tcW w:w="2589" w:type="dxa"/>
          </w:tcPr>
          <w:p w14:paraId="6219AEB2" w14:textId="77777777" w:rsidR="00E16FD1" w:rsidRPr="000C321E" w:rsidRDefault="00E16FD1" w:rsidP="002E4AAE">
            <w:pPr>
              <w:pStyle w:val="TAL"/>
            </w:pPr>
            <w:r w:rsidRPr="000C321E">
              <w:t>User Location Information</w:t>
            </w:r>
          </w:p>
        </w:tc>
        <w:tc>
          <w:tcPr>
            <w:tcW w:w="2126" w:type="dxa"/>
          </w:tcPr>
          <w:p w14:paraId="0E4FBFCE" w14:textId="77777777" w:rsidR="00E16FD1" w:rsidRPr="000C321E" w:rsidRDefault="00E16FD1" w:rsidP="002E4AAE">
            <w:pPr>
              <w:pStyle w:val="TAL"/>
              <w:jc w:val="center"/>
            </w:pPr>
            <w:r w:rsidRPr="000C321E">
              <w:t>Optional</w:t>
            </w:r>
          </w:p>
        </w:tc>
        <w:tc>
          <w:tcPr>
            <w:tcW w:w="1312" w:type="dxa"/>
          </w:tcPr>
          <w:p w14:paraId="247DECD9" w14:textId="77777777" w:rsidR="00E16FD1" w:rsidRPr="000C321E" w:rsidRDefault="00E16FD1" w:rsidP="002E4AAE">
            <w:pPr>
              <w:pStyle w:val="TAL"/>
              <w:jc w:val="center"/>
            </w:pPr>
            <w:r w:rsidRPr="000C321E">
              <w:t>7.7.51</w:t>
            </w:r>
          </w:p>
        </w:tc>
      </w:tr>
      <w:tr w:rsidR="00E16FD1" w:rsidRPr="000C321E" w14:paraId="3D5B47CA" w14:textId="77777777" w:rsidTr="002E4AAE">
        <w:trPr>
          <w:jc w:val="center"/>
        </w:trPr>
        <w:tc>
          <w:tcPr>
            <w:tcW w:w="2589" w:type="dxa"/>
          </w:tcPr>
          <w:p w14:paraId="64717B0A" w14:textId="77777777" w:rsidR="00E16FD1" w:rsidRPr="000C321E" w:rsidRDefault="00E16FD1" w:rsidP="002E4AAE">
            <w:pPr>
              <w:pStyle w:val="TAL"/>
            </w:pPr>
            <w:r w:rsidRPr="000C321E">
              <w:t>MS Time Zone</w:t>
            </w:r>
          </w:p>
        </w:tc>
        <w:tc>
          <w:tcPr>
            <w:tcW w:w="2126" w:type="dxa"/>
          </w:tcPr>
          <w:p w14:paraId="708A1F3F" w14:textId="77777777" w:rsidR="00E16FD1" w:rsidRPr="000C321E" w:rsidRDefault="00E16FD1" w:rsidP="002E4AAE">
            <w:pPr>
              <w:pStyle w:val="TAL"/>
              <w:jc w:val="center"/>
            </w:pPr>
            <w:r w:rsidRPr="000C321E">
              <w:t>Optional</w:t>
            </w:r>
          </w:p>
        </w:tc>
        <w:tc>
          <w:tcPr>
            <w:tcW w:w="1312" w:type="dxa"/>
          </w:tcPr>
          <w:p w14:paraId="7DDDB44F" w14:textId="77777777" w:rsidR="00E16FD1" w:rsidRPr="000C321E" w:rsidRDefault="00E16FD1" w:rsidP="002E4AAE">
            <w:pPr>
              <w:pStyle w:val="TAL"/>
              <w:jc w:val="center"/>
            </w:pPr>
            <w:r w:rsidRPr="000C321E">
              <w:t>7.7.52</w:t>
            </w:r>
          </w:p>
        </w:tc>
      </w:tr>
      <w:tr w:rsidR="00E16FD1" w:rsidRPr="000C321E" w14:paraId="5C4519B3" w14:textId="77777777" w:rsidTr="002E4AAE">
        <w:trPr>
          <w:jc w:val="center"/>
        </w:trPr>
        <w:tc>
          <w:tcPr>
            <w:tcW w:w="2589" w:type="dxa"/>
          </w:tcPr>
          <w:p w14:paraId="71DDEB6B" w14:textId="77777777" w:rsidR="00E16FD1" w:rsidRPr="000C321E" w:rsidRDefault="00E16FD1" w:rsidP="002E4AAE">
            <w:pPr>
              <w:pStyle w:val="TAL"/>
              <w:rPr>
                <w:lang w:eastAsia="zh-CN"/>
              </w:rPr>
            </w:pPr>
            <w:r w:rsidRPr="000C321E">
              <w:t xml:space="preserve">ULI </w:t>
            </w:r>
            <w:r w:rsidRPr="000C321E">
              <w:rPr>
                <w:rFonts w:hint="eastAsia"/>
                <w:lang w:eastAsia="zh-CN"/>
              </w:rPr>
              <w:t>Timestamp</w:t>
            </w:r>
          </w:p>
        </w:tc>
        <w:tc>
          <w:tcPr>
            <w:tcW w:w="2126" w:type="dxa"/>
          </w:tcPr>
          <w:p w14:paraId="699D5C4F" w14:textId="77777777" w:rsidR="00E16FD1" w:rsidRPr="000C321E" w:rsidRDefault="00E16FD1" w:rsidP="002E4AAE">
            <w:pPr>
              <w:pStyle w:val="TAL"/>
              <w:jc w:val="center"/>
            </w:pPr>
            <w:r w:rsidRPr="000C321E">
              <w:t>Optional</w:t>
            </w:r>
          </w:p>
        </w:tc>
        <w:tc>
          <w:tcPr>
            <w:tcW w:w="1312" w:type="dxa"/>
          </w:tcPr>
          <w:p w14:paraId="54EB2707" w14:textId="77777777" w:rsidR="00E16FD1" w:rsidRPr="000C321E" w:rsidRDefault="00E16FD1" w:rsidP="002E4AAE">
            <w:pPr>
              <w:pStyle w:val="TAL"/>
              <w:jc w:val="center"/>
            </w:pPr>
            <w:r w:rsidRPr="000C321E">
              <w:t>7.7.114</w:t>
            </w:r>
          </w:p>
        </w:tc>
      </w:tr>
      <w:tr w:rsidR="00E16FD1" w:rsidRPr="000C321E" w14:paraId="2BB34FBE" w14:textId="77777777" w:rsidTr="002E4AAE">
        <w:trPr>
          <w:jc w:val="center"/>
        </w:trPr>
        <w:tc>
          <w:tcPr>
            <w:tcW w:w="2589" w:type="dxa"/>
          </w:tcPr>
          <w:p w14:paraId="61F7BFEB" w14:textId="77777777" w:rsidR="00E16FD1" w:rsidRPr="000C321E" w:rsidRDefault="00E16FD1" w:rsidP="002E4AAE">
            <w:pPr>
              <w:pStyle w:val="TAL"/>
            </w:pPr>
            <w:r w:rsidRPr="000C321E">
              <w:t>Private Extension</w:t>
            </w:r>
          </w:p>
        </w:tc>
        <w:tc>
          <w:tcPr>
            <w:tcW w:w="2126" w:type="dxa"/>
          </w:tcPr>
          <w:p w14:paraId="788A76AE" w14:textId="77777777" w:rsidR="00E16FD1" w:rsidRPr="000C321E" w:rsidRDefault="00E16FD1" w:rsidP="002E4AAE">
            <w:pPr>
              <w:pStyle w:val="TAL"/>
              <w:jc w:val="center"/>
            </w:pPr>
            <w:r w:rsidRPr="000C321E">
              <w:t>Optional</w:t>
            </w:r>
          </w:p>
        </w:tc>
        <w:tc>
          <w:tcPr>
            <w:tcW w:w="1312" w:type="dxa"/>
          </w:tcPr>
          <w:p w14:paraId="72F7E905" w14:textId="77777777" w:rsidR="00E16FD1" w:rsidRPr="000C321E" w:rsidRDefault="00E16FD1" w:rsidP="002E4AAE">
            <w:pPr>
              <w:pStyle w:val="TAL"/>
              <w:jc w:val="center"/>
            </w:pPr>
            <w:r w:rsidRPr="000C321E">
              <w:t>7.7.46</w:t>
            </w:r>
          </w:p>
        </w:tc>
      </w:tr>
    </w:tbl>
    <w:p w14:paraId="1906E74B" w14:textId="77777777" w:rsidR="00E16FD1" w:rsidRPr="000C321E" w:rsidRDefault="00E16FD1" w:rsidP="00E16FD1"/>
    <w:p w14:paraId="38E3F5B9" w14:textId="77777777" w:rsidR="00E16FD1" w:rsidRPr="000C321E" w:rsidRDefault="00E16FD1" w:rsidP="00E16FD1">
      <w:pPr>
        <w:pStyle w:val="Heading3"/>
      </w:pPr>
      <w:bookmarkStart w:id="77" w:name="_Toc9597828"/>
      <w:bookmarkStart w:id="78" w:name="_Toc106894067"/>
      <w:r w:rsidRPr="000C321E">
        <w:t>7.3.7</w:t>
      </w:r>
      <w:r w:rsidRPr="000C321E">
        <w:tab/>
        <w:t>Error Indication</w:t>
      </w:r>
      <w:bookmarkEnd w:id="77"/>
      <w:bookmarkEnd w:id="78"/>
    </w:p>
    <w:p w14:paraId="1C568D01" w14:textId="77777777" w:rsidR="00E16FD1" w:rsidRPr="000C321E" w:rsidRDefault="00E16FD1" w:rsidP="00E16FD1">
      <w:r w:rsidRPr="000C321E">
        <w:t>Error Indication message is specified in 3GPP TS 29.281 [42].</w:t>
      </w:r>
    </w:p>
    <w:p w14:paraId="3F6C2E30" w14:textId="77777777" w:rsidR="00E16FD1" w:rsidRPr="000C321E" w:rsidRDefault="00E16FD1" w:rsidP="00E16FD1">
      <w:pPr>
        <w:pStyle w:val="Heading3"/>
      </w:pPr>
      <w:bookmarkStart w:id="79" w:name="_Toc9597829"/>
      <w:bookmarkStart w:id="80" w:name="_Toc106894068"/>
      <w:r w:rsidRPr="000C321E">
        <w:t>7.3.8</w:t>
      </w:r>
      <w:r w:rsidRPr="000C321E">
        <w:tab/>
        <w:t>PDU Notification Request</w:t>
      </w:r>
      <w:bookmarkEnd w:id="79"/>
      <w:bookmarkEnd w:id="80"/>
    </w:p>
    <w:p w14:paraId="3434C493" w14:textId="77777777" w:rsidR="00E16FD1" w:rsidRPr="000C321E" w:rsidRDefault="00E16FD1" w:rsidP="00E16FD1">
      <w:pPr>
        <w:keepNext/>
        <w:keepLines/>
      </w:pPr>
      <w:r w:rsidRPr="000C321E">
        <w:t>When receiving a T-PDU the GGSN checks if a PDP context is established for that PDP address. If no PDP context has been previously established, the GGSN may try to deliver the T-PDU by initiating the Network-Requested PDP Context Activation procedure. The criteria, used by the GGSN to determine whether trying to deliver the T-PDU to the MS or not, may be based on subscription information in the GGSN and are outside the scope of GPRS standardisation.</w:t>
      </w:r>
    </w:p>
    <w:p w14:paraId="67660CC6" w14:textId="77777777" w:rsidR="00E16FD1" w:rsidRPr="000C321E" w:rsidRDefault="00E16FD1" w:rsidP="00E16FD1">
      <w:r w:rsidRPr="000C321E">
        <w:t xml:space="preserve">As part of the Network-Requested PDP Context Activation procedure the GGSN sends a PDU Notification Request message to the SGSN indicated by the HLR. </w:t>
      </w:r>
      <w:r w:rsidRPr="000C321E">
        <w:rPr>
          <w:lang w:eastAsia="ja-JP"/>
        </w:rPr>
        <w:t>If the GGSN has an active PDP context with different SGSN from the one indicated by the HLR, then the SGSN information shall be obtained from an active PDP context.</w:t>
      </w:r>
      <w:r w:rsidRPr="000C321E">
        <w:t xml:space="preserve"> When receiving this message, the SGSN shall be responsible for requesting the MS to activate the indicated PDP Context.</w:t>
      </w:r>
    </w:p>
    <w:p w14:paraId="5104EBCF" w14:textId="77777777" w:rsidR="00E16FD1" w:rsidRPr="000C321E" w:rsidRDefault="00E16FD1" w:rsidP="00E16FD1">
      <w:r w:rsidRPr="000C321E">
        <w:t>The IMSI is inserted in the IMSI information element in the PDU Notification Request message.</w:t>
      </w:r>
    </w:p>
    <w:p w14:paraId="44D742E9" w14:textId="77777777" w:rsidR="00E16FD1" w:rsidRPr="000C321E" w:rsidRDefault="00E16FD1" w:rsidP="00E16FD1">
      <w:r w:rsidRPr="000C321E">
        <w:t>The End User Address information element contains the PDP type and PDP address that the SGSN shall request the MS to activate.</w:t>
      </w:r>
    </w:p>
    <w:p w14:paraId="112EAEE7" w14:textId="77777777" w:rsidR="00E16FD1" w:rsidRPr="000C321E" w:rsidRDefault="00E16FD1" w:rsidP="00E16FD1">
      <w:r w:rsidRPr="000C321E">
        <w:t>The Access Point Name information element identifies the access point of packet data network that wishes to connect to the MS.</w:t>
      </w:r>
    </w:p>
    <w:p w14:paraId="46F8879E" w14:textId="77777777" w:rsidR="00E16FD1" w:rsidRPr="000C321E" w:rsidRDefault="00E16FD1" w:rsidP="00E16FD1">
      <w:pPr>
        <w:rPr>
          <w:u w:val="double"/>
        </w:rPr>
      </w:pPr>
      <w:r w:rsidRPr="000C321E">
        <w:t>The GGSN shall include a GGSN Address for control plane. The SGSN shall store this GGSN Address and use it when sending control plane messages to the GGSN.</w:t>
      </w:r>
    </w:p>
    <w:p w14:paraId="47779EFA" w14:textId="77777777" w:rsidR="00E16FD1" w:rsidRPr="000C321E" w:rsidRDefault="00E16FD1" w:rsidP="00E16FD1">
      <w:r w:rsidRPr="000C321E">
        <w:lastRenderedPageBreak/>
        <w:t>The Tunnel Endpoint Identifier Control Plane information element shall be a tunnel endpoint identifier Control Plane selected by the GGSN and shall be used by the SGSN in the GTP header of the corresponding PDU Notification Response or PDU Notification Request Reject message.</w:t>
      </w:r>
    </w:p>
    <w:p w14:paraId="531AA9D9" w14:textId="77777777" w:rsidR="00E16FD1" w:rsidRPr="000C321E" w:rsidRDefault="00E16FD1" w:rsidP="00E16FD1">
      <w:r w:rsidRPr="000C321E">
        <w:rPr>
          <w:lang w:eastAsia="ja-JP"/>
        </w:rPr>
        <w:t xml:space="preserve">The GGSN includes the Protocol Configuration Options (PCO) information element in the request if the GGSN wishes to provide the MS with application specific parameters. The SGSN includes this IE in the Request PDP Context Activation message if the associated PDU Notification Request message from the GGSN includes protocol configuration options. </w:t>
      </w:r>
      <w:r w:rsidRPr="000C321E">
        <w:t>The SGSN shall copy the content of the IE transparently from the PCO IE in the PDU Notification Request message.</w:t>
      </w:r>
    </w:p>
    <w:p w14:paraId="40F2B92E" w14:textId="77777777" w:rsidR="00E16FD1" w:rsidRPr="000C321E" w:rsidRDefault="00E16FD1" w:rsidP="00E16FD1">
      <w:r w:rsidRPr="000C321E">
        <w:t>If the GGSN receives a Create PDP Context Request before the PDU Notification Response, the GGSN shall handle the Create PDP Context Request as normal context activation and ignore the following PDU Notification Response.</w:t>
      </w:r>
    </w:p>
    <w:p w14:paraId="3AB70143" w14:textId="77777777" w:rsidR="00E16FD1" w:rsidRPr="000C321E" w:rsidRDefault="00E16FD1" w:rsidP="00E16FD1">
      <w:r w:rsidRPr="000C321E">
        <w:t>If the SGSN receives a PDU Notification Request after a Create PDP Context Request has been sent but before a Create PDP Context Response has been received, the SGSN shall:</w:t>
      </w:r>
    </w:p>
    <w:p w14:paraId="19B8423B" w14:textId="77777777" w:rsidR="00E16FD1" w:rsidRPr="000C321E" w:rsidRDefault="00E16FD1" w:rsidP="00E16FD1">
      <w:pPr>
        <w:pStyle w:val="B1"/>
      </w:pPr>
      <w:r w:rsidRPr="000C321E">
        <w:t>-</w:t>
      </w:r>
      <w:r w:rsidRPr="000C321E">
        <w:tab/>
        <w:t>send a PDU Notification Response with Cause "Request accepted" without any further processing; and then</w:t>
      </w:r>
    </w:p>
    <w:p w14:paraId="4CD19192" w14:textId="77777777" w:rsidR="00E16FD1" w:rsidRPr="000C321E" w:rsidRDefault="00E16FD1" w:rsidP="00E16FD1">
      <w:pPr>
        <w:pStyle w:val="B1"/>
      </w:pPr>
      <w:r w:rsidRPr="000C321E">
        <w:t>-</w:t>
      </w:r>
      <w:r w:rsidRPr="000C321E">
        <w:tab/>
        <w:t>wait for the Create PDP Context Response.</w:t>
      </w:r>
    </w:p>
    <w:p w14:paraId="1ECA7A76" w14:textId="77777777" w:rsidR="00E16FD1" w:rsidRPr="000C321E" w:rsidRDefault="00E16FD1" w:rsidP="00E16FD1">
      <w:r w:rsidRPr="000C321E">
        <w:t>The optional Private Extension contains vendor or operator specific information.</w:t>
      </w:r>
    </w:p>
    <w:p w14:paraId="58C8D456" w14:textId="77777777" w:rsidR="00E16FD1" w:rsidRPr="000C321E" w:rsidRDefault="00E16FD1" w:rsidP="00E16FD1">
      <w:pPr>
        <w:pStyle w:val="TH"/>
      </w:pPr>
      <w:r w:rsidRPr="000C321E">
        <w:t>Table 14: Information Elements in a PDU Notification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436"/>
        <w:gridCol w:w="2286"/>
        <w:gridCol w:w="1206"/>
      </w:tblGrid>
      <w:tr w:rsidR="00E16FD1" w:rsidRPr="000C321E" w14:paraId="62062D2D" w14:textId="77777777" w:rsidTr="002E4AAE">
        <w:trPr>
          <w:jc w:val="center"/>
        </w:trPr>
        <w:tc>
          <w:tcPr>
            <w:tcW w:w="3436" w:type="dxa"/>
          </w:tcPr>
          <w:p w14:paraId="2B86CE6C" w14:textId="77777777" w:rsidR="00E16FD1" w:rsidRPr="000C321E" w:rsidRDefault="00E16FD1" w:rsidP="002E4AAE">
            <w:pPr>
              <w:pStyle w:val="TAH"/>
            </w:pPr>
            <w:r w:rsidRPr="000C321E">
              <w:t>Information element</w:t>
            </w:r>
          </w:p>
        </w:tc>
        <w:tc>
          <w:tcPr>
            <w:tcW w:w="2286" w:type="dxa"/>
          </w:tcPr>
          <w:p w14:paraId="6DA9BD47" w14:textId="77777777" w:rsidR="00E16FD1" w:rsidRPr="000C321E" w:rsidRDefault="00E16FD1" w:rsidP="002E4AAE">
            <w:pPr>
              <w:pStyle w:val="TAH"/>
            </w:pPr>
            <w:r w:rsidRPr="000C321E">
              <w:t>Presence requirement</w:t>
            </w:r>
          </w:p>
        </w:tc>
        <w:tc>
          <w:tcPr>
            <w:tcW w:w="1206" w:type="dxa"/>
          </w:tcPr>
          <w:p w14:paraId="23CF47E7" w14:textId="77777777" w:rsidR="00E16FD1" w:rsidRPr="000C321E" w:rsidRDefault="00E16FD1" w:rsidP="002E4AAE">
            <w:pPr>
              <w:pStyle w:val="TAH"/>
            </w:pPr>
            <w:r w:rsidRPr="000C321E">
              <w:t>Reference</w:t>
            </w:r>
          </w:p>
        </w:tc>
      </w:tr>
      <w:tr w:rsidR="00E16FD1" w:rsidRPr="000C321E" w14:paraId="209A92D0" w14:textId="77777777" w:rsidTr="002E4AAE">
        <w:trPr>
          <w:jc w:val="center"/>
        </w:trPr>
        <w:tc>
          <w:tcPr>
            <w:tcW w:w="3436" w:type="dxa"/>
          </w:tcPr>
          <w:p w14:paraId="22000365" w14:textId="77777777" w:rsidR="00E16FD1" w:rsidRPr="000C321E" w:rsidRDefault="00E16FD1" w:rsidP="002E4AAE">
            <w:pPr>
              <w:pStyle w:val="TAL"/>
            </w:pPr>
            <w:r w:rsidRPr="000C321E">
              <w:t>IMSI</w:t>
            </w:r>
          </w:p>
        </w:tc>
        <w:tc>
          <w:tcPr>
            <w:tcW w:w="2286" w:type="dxa"/>
          </w:tcPr>
          <w:p w14:paraId="758F10AE" w14:textId="77777777" w:rsidR="00E16FD1" w:rsidRPr="000C321E" w:rsidRDefault="00E16FD1" w:rsidP="002E4AAE">
            <w:pPr>
              <w:pStyle w:val="TAL"/>
              <w:jc w:val="center"/>
            </w:pPr>
            <w:r w:rsidRPr="000C321E">
              <w:t>Mandatory</w:t>
            </w:r>
          </w:p>
        </w:tc>
        <w:tc>
          <w:tcPr>
            <w:tcW w:w="1206" w:type="dxa"/>
          </w:tcPr>
          <w:p w14:paraId="0C7FDEFF" w14:textId="77777777" w:rsidR="00E16FD1" w:rsidRPr="000C321E" w:rsidRDefault="00E16FD1" w:rsidP="002E4AAE">
            <w:pPr>
              <w:pStyle w:val="TAL"/>
              <w:jc w:val="center"/>
            </w:pPr>
            <w:r w:rsidRPr="000C321E">
              <w:t>7.7.2</w:t>
            </w:r>
          </w:p>
        </w:tc>
      </w:tr>
      <w:tr w:rsidR="00E16FD1" w:rsidRPr="000C321E" w14:paraId="273DEAA9" w14:textId="77777777" w:rsidTr="002E4AAE">
        <w:trPr>
          <w:jc w:val="center"/>
        </w:trPr>
        <w:tc>
          <w:tcPr>
            <w:tcW w:w="3436" w:type="dxa"/>
          </w:tcPr>
          <w:p w14:paraId="64FEF58D" w14:textId="77777777" w:rsidR="00E16FD1" w:rsidRPr="000C321E" w:rsidRDefault="00E16FD1" w:rsidP="002E4AAE">
            <w:pPr>
              <w:pStyle w:val="TAL"/>
              <w:rPr>
                <w:lang w:val="fr-FR"/>
              </w:rPr>
            </w:pPr>
            <w:r w:rsidRPr="000C321E">
              <w:rPr>
                <w:lang w:val="fr-FR"/>
              </w:rPr>
              <w:t>Tunnel Endpoint Identifier Control Plane</w:t>
            </w:r>
          </w:p>
        </w:tc>
        <w:tc>
          <w:tcPr>
            <w:tcW w:w="2286" w:type="dxa"/>
          </w:tcPr>
          <w:p w14:paraId="241F00B6" w14:textId="77777777" w:rsidR="00E16FD1" w:rsidRPr="000C321E" w:rsidRDefault="00E16FD1" w:rsidP="002E4AAE">
            <w:pPr>
              <w:pStyle w:val="TAL"/>
              <w:jc w:val="center"/>
            </w:pPr>
            <w:r w:rsidRPr="000C321E">
              <w:t>Mandatory</w:t>
            </w:r>
          </w:p>
        </w:tc>
        <w:tc>
          <w:tcPr>
            <w:tcW w:w="1206" w:type="dxa"/>
          </w:tcPr>
          <w:p w14:paraId="546AFB77" w14:textId="77777777" w:rsidR="00E16FD1" w:rsidRPr="000C321E" w:rsidRDefault="00E16FD1" w:rsidP="002E4AAE">
            <w:pPr>
              <w:pStyle w:val="TAL"/>
              <w:jc w:val="center"/>
            </w:pPr>
            <w:r w:rsidRPr="000C321E">
              <w:t>7.7.14</w:t>
            </w:r>
          </w:p>
        </w:tc>
      </w:tr>
      <w:tr w:rsidR="00E16FD1" w:rsidRPr="000C321E" w14:paraId="62FD2F62" w14:textId="77777777" w:rsidTr="002E4AAE">
        <w:trPr>
          <w:jc w:val="center"/>
        </w:trPr>
        <w:tc>
          <w:tcPr>
            <w:tcW w:w="3436" w:type="dxa"/>
          </w:tcPr>
          <w:p w14:paraId="0D60147D" w14:textId="77777777" w:rsidR="00E16FD1" w:rsidRPr="000C321E" w:rsidRDefault="00E16FD1" w:rsidP="002E4AAE">
            <w:pPr>
              <w:pStyle w:val="TAL"/>
            </w:pPr>
            <w:r w:rsidRPr="000C321E">
              <w:t>End User Address</w:t>
            </w:r>
          </w:p>
        </w:tc>
        <w:tc>
          <w:tcPr>
            <w:tcW w:w="2286" w:type="dxa"/>
          </w:tcPr>
          <w:p w14:paraId="39FEB0A4" w14:textId="77777777" w:rsidR="00E16FD1" w:rsidRPr="000C321E" w:rsidRDefault="00E16FD1" w:rsidP="002E4AAE">
            <w:pPr>
              <w:pStyle w:val="TAL"/>
              <w:jc w:val="center"/>
            </w:pPr>
            <w:r w:rsidRPr="000C321E">
              <w:t>Mandatory</w:t>
            </w:r>
          </w:p>
        </w:tc>
        <w:tc>
          <w:tcPr>
            <w:tcW w:w="1206" w:type="dxa"/>
          </w:tcPr>
          <w:p w14:paraId="7ACB4403" w14:textId="77777777" w:rsidR="00E16FD1" w:rsidRPr="000C321E" w:rsidRDefault="00E16FD1" w:rsidP="002E4AAE">
            <w:pPr>
              <w:pStyle w:val="TAL"/>
              <w:jc w:val="center"/>
            </w:pPr>
            <w:r w:rsidRPr="000C321E">
              <w:t>7.7.27</w:t>
            </w:r>
          </w:p>
        </w:tc>
      </w:tr>
      <w:tr w:rsidR="00E16FD1" w:rsidRPr="000C321E" w14:paraId="31D7BBFC" w14:textId="77777777" w:rsidTr="002E4AAE">
        <w:trPr>
          <w:jc w:val="center"/>
        </w:trPr>
        <w:tc>
          <w:tcPr>
            <w:tcW w:w="3436" w:type="dxa"/>
          </w:tcPr>
          <w:p w14:paraId="260FAC07" w14:textId="77777777" w:rsidR="00E16FD1" w:rsidRPr="000C321E" w:rsidRDefault="00E16FD1" w:rsidP="002E4AAE">
            <w:pPr>
              <w:pStyle w:val="TAL"/>
            </w:pPr>
            <w:r w:rsidRPr="000C321E">
              <w:t>Access Point Name</w:t>
            </w:r>
          </w:p>
        </w:tc>
        <w:tc>
          <w:tcPr>
            <w:tcW w:w="2286" w:type="dxa"/>
          </w:tcPr>
          <w:p w14:paraId="424751D3" w14:textId="77777777" w:rsidR="00E16FD1" w:rsidRPr="000C321E" w:rsidRDefault="00E16FD1" w:rsidP="002E4AAE">
            <w:pPr>
              <w:pStyle w:val="TAL"/>
              <w:jc w:val="center"/>
            </w:pPr>
            <w:r w:rsidRPr="000C321E">
              <w:t>Mandatory</w:t>
            </w:r>
          </w:p>
        </w:tc>
        <w:tc>
          <w:tcPr>
            <w:tcW w:w="1206" w:type="dxa"/>
          </w:tcPr>
          <w:p w14:paraId="451AD7DB" w14:textId="77777777" w:rsidR="00E16FD1" w:rsidRPr="000C321E" w:rsidRDefault="00E16FD1" w:rsidP="002E4AAE">
            <w:pPr>
              <w:pStyle w:val="TAL"/>
              <w:jc w:val="center"/>
            </w:pPr>
            <w:r w:rsidRPr="000C321E">
              <w:t>7.7.30</w:t>
            </w:r>
          </w:p>
        </w:tc>
      </w:tr>
      <w:tr w:rsidR="00E16FD1" w:rsidRPr="000C321E" w14:paraId="18BB61AF" w14:textId="77777777" w:rsidTr="002E4AAE">
        <w:trPr>
          <w:jc w:val="center"/>
        </w:trPr>
        <w:tc>
          <w:tcPr>
            <w:tcW w:w="3436" w:type="dxa"/>
          </w:tcPr>
          <w:p w14:paraId="3C537AB4" w14:textId="77777777" w:rsidR="00E16FD1" w:rsidRPr="000C321E" w:rsidRDefault="00E16FD1" w:rsidP="002E4AAE">
            <w:pPr>
              <w:pStyle w:val="TAL"/>
            </w:pPr>
            <w:r w:rsidRPr="000C321E">
              <w:t>Protocol Configuration Options</w:t>
            </w:r>
          </w:p>
        </w:tc>
        <w:tc>
          <w:tcPr>
            <w:tcW w:w="2286" w:type="dxa"/>
          </w:tcPr>
          <w:p w14:paraId="69972228" w14:textId="77777777" w:rsidR="00E16FD1" w:rsidRPr="000C321E" w:rsidRDefault="00E16FD1" w:rsidP="002E4AAE">
            <w:pPr>
              <w:pStyle w:val="TAL"/>
              <w:jc w:val="center"/>
            </w:pPr>
            <w:r w:rsidRPr="000C321E">
              <w:t>Optional</w:t>
            </w:r>
          </w:p>
        </w:tc>
        <w:tc>
          <w:tcPr>
            <w:tcW w:w="1206" w:type="dxa"/>
          </w:tcPr>
          <w:p w14:paraId="66063F68" w14:textId="77777777" w:rsidR="00E16FD1" w:rsidRPr="000C321E" w:rsidRDefault="00E16FD1" w:rsidP="002E4AAE">
            <w:pPr>
              <w:pStyle w:val="TAL"/>
              <w:jc w:val="center"/>
            </w:pPr>
            <w:r w:rsidRPr="000C321E">
              <w:t>7.7.31</w:t>
            </w:r>
          </w:p>
        </w:tc>
      </w:tr>
      <w:tr w:rsidR="00E16FD1" w:rsidRPr="000C321E" w14:paraId="6F29D4AC" w14:textId="77777777" w:rsidTr="002E4AAE">
        <w:trPr>
          <w:jc w:val="center"/>
        </w:trPr>
        <w:tc>
          <w:tcPr>
            <w:tcW w:w="3436" w:type="dxa"/>
          </w:tcPr>
          <w:p w14:paraId="679F3570" w14:textId="77777777" w:rsidR="00E16FD1" w:rsidRPr="000C321E" w:rsidRDefault="00E16FD1" w:rsidP="002E4AAE">
            <w:pPr>
              <w:pStyle w:val="TAL"/>
            </w:pPr>
            <w:r w:rsidRPr="000C321E">
              <w:t>GGSN Address for Control Plane</w:t>
            </w:r>
          </w:p>
        </w:tc>
        <w:tc>
          <w:tcPr>
            <w:tcW w:w="2286" w:type="dxa"/>
          </w:tcPr>
          <w:p w14:paraId="61D1F2BC" w14:textId="77777777" w:rsidR="00E16FD1" w:rsidRPr="000C321E" w:rsidRDefault="00E16FD1" w:rsidP="002E4AAE">
            <w:pPr>
              <w:pStyle w:val="TAL"/>
              <w:jc w:val="center"/>
            </w:pPr>
            <w:r w:rsidRPr="000C321E">
              <w:t>Mandatory</w:t>
            </w:r>
          </w:p>
        </w:tc>
        <w:tc>
          <w:tcPr>
            <w:tcW w:w="1206" w:type="dxa"/>
          </w:tcPr>
          <w:p w14:paraId="4E5A0976" w14:textId="77777777" w:rsidR="00E16FD1" w:rsidRPr="000C321E" w:rsidRDefault="00E16FD1" w:rsidP="002E4AAE">
            <w:pPr>
              <w:pStyle w:val="TAL"/>
              <w:jc w:val="center"/>
            </w:pPr>
            <w:r w:rsidRPr="000C321E">
              <w:t>7.7.32</w:t>
            </w:r>
          </w:p>
        </w:tc>
      </w:tr>
      <w:tr w:rsidR="00E16FD1" w:rsidRPr="000C321E" w14:paraId="130DB9AD" w14:textId="77777777" w:rsidTr="002E4AAE">
        <w:trPr>
          <w:jc w:val="center"/>
        </w:trPr>
        <w:tc>
          <w:tcPr>
            <w:tcW w:w="3436" w:type="dxa"/>
          </w:tcPr>
          <w:p w14:paraId="32D0BE66" w14:textId="77777777" w:rsidR="00E16FD1" w:rsidRPr="000C321E" w:rsidRDefault="00E16FD1" w:rsidP="002E4AAE">
            <w:pPr>
              <w:pStyle w:val="TAL"/>
            </w:pPr>
            <w:r w:rsidRPr="000C321E">
              <w:t>Private Extension</w:t>
            </w:r>
          </w:p>
        </w:tc>
        <w:tc>
          <w:tcPr>
            <w:tcW w:w="2286" w:type="dxa"/>
          </w:tcPr>
          <w:p w14:paraId="0D2528E6" w14:textId="77777777" w:rsidR="00E16FD1" w:rsidRPr="000C321E" w:rsidRDefault="00E16FD1" w:rsidP="002E4AAE">
            <w:pPr>
              <w:pStyle w:val="TAL"/>
              <w:jc w:val="center"/>
            </w:pPr>
            <w:r w:rsidRPr="000C321E">
              <w:t>Optional</w:t>
            </w:r>
          </w:p>
        </w:tc>
        <w:tc>
          <w:tcPr>
            <w:tcW w:w="1206" w:type="dxa"/>
          </w:tcPr>
          <w:p w14:paraId="659EAADC" w14:textId="77777777" w:rsidR="00E16FD1" w:rsidRPr="000C321E" w:rsidRDefault="00E16FD1" w:rsidP="002E4AAE">
            <w:pPr>
              <w:pStyle w:val="TAL"/>
              <w:jc w:val="center"/>
            </w:pPr>
            <w:r w:rsidRPr="000C321E">
              <w:t>7.7.46</w:t>
            </w:r>
          </w:p>
        </w:tc>
      </w:tr>
    </w:tbl>
    <w:p w14:paraId="1098F013" w14:textId="77777777" w:rsidR="00E16FD1" w:rsidRPr="000C321E" w:rsidRDefault="00E16FD1" w:rsidP="00E16FD1"/>
    <w:p w14:paraId="563ED4A7" w14:textId="77777777" w:rsidR="00E16FD1" w:rsidRPr="000C321E" w:rsidRDefault="00E16FD1" w:rsidP="00E16FD1">
      <w:pPr>
        <w:pStyle w:val="Heading3"/>
      </w:pPr>
      <w:bookmarkStart w:id="81" w:name="_Toc9597830"/>
      <w:bookmarkStart w:id="82" w:name="_Toc106894069"/>
      <w:r w:rsidRPr="000C321E">
        <w:t>7.3.9</w:t>
      </w:r>
      <w:r w:rsidRPr="000C321E">
        <w:tab/>
        <w:t>PDU Notification Response</w:t>
      </w:r>
      <w:bookmarkEnd w:id="81"/>
      <w:bookmarkEnd w:id="82"/>
    </w:p>
    <w:p w14:paraId="4370FD02" w14:textId="77777777" w:rsidR="00E16FD1" w:rsidRPr="000C321E" w:rsidRDefault="00E16FD1" w:rsidP="00E16FD1">
      <w:r w:rsidRPr="000C321E">
        <w:t>The message is sent by a SGSN to GGSN as a response of a PDU Notification Request.</w:t>
      </w:r>
    </w:p>
    <w:p w14:paraId="60A7169B" w14:textId="77777777" w:rsidR="00E16FD1" w:rsidRPr="000C321E" w:rsidRDefault="00E16FD1" w:rsidP="00E16FD1">
      <w:r w:rsidRPr="000C321E">
        <w:t>The Cause value "Request accepted" indicates if the PDP context activation will proceed. The PDP context activation procedure will not proceed for other Cause values.</w:t>
      </w:r>
    </w:p>
    <w:p w14:paraId="051B3332" w14:textId="77777777" w:rsidR="00E16FD1" w:rsidRPr="000C321E" w:rsidRDefault="00E16FD1" w:rsidP="00E16FD1">
      <w:pPr>
        <w:keepNext/>
        <w:keepLines/>
      </w:pPr>
      <w:r w:rsidRPr="000C321E">
        <w:t>Possible Cause values are:</w:t>
      </w:r>
    </w:p>
    <w:p w14:paraId="7F87B471" w14:textId="77777777" w:rsidR="00E16FD1" w:rsidRPr="000C321E" w:rsidRDefault="00E16FD1" w:rsidP="00E16FD1">
      <w:pPr>
        <w:pStyle w:val="B1"/>
        <w:keepNext/>
        <w:keepLines/>
      </w:pPr>
      <w:r w:rsidRPr="000C321E">
        <w:t>-</w:t>
      </w:r>
      <w:r w:rsidRPr="000C321E">
        <w:tab/>
        <w:t>"Request Accepted".</w:t>
      </w:r>
    </w:p>
    <w:p w14:paraId="1422447F" w14:textId="77777777" w:rsidR="00E16FD1" w:rsidRPr="000C321E" w:rsidRDefault="00E16FD1" w:rsidP="00E16FD1">
      <w:pPr>
        <w:pStyle w:val="B1"/>
      </w:pPr>
      <w:r w:rsidRPr="000C321E">
        <w:t>-</w:t>
      </w:r>
      <w:r w:rsidRPr="000C321E">
        <w:tab/>
        <w:t>"No resources available".</w:t>
      </w:r>
    </w:p>
    <w:p w14:paraId="01AA6FEB" w14:textId="77777777" w:rsidR="00E16FD1" w:rsidRPr="000C321E" w:rsidRDefault="00E16FD1" w:rsidP="00E16FD1">
      <w:pPr>
        <w:pStyle w:val="B1"/>
      </w:pPr>
      <w:r w:rsidRPr="000C321E">
        <w:t>-</w:t>
      </w:r>
      <w:r w:rsidRPr="000C321E">
        <w:tab/>
        <w:t>"Service not supported".</w:t>
      </w:r>
    </w:p>
    <w:p w14:paraId="02942B32" w14:textId="77777777" w:rsidR="00E16FD1" w:rsidRPr="000C321E" w:rsidRDefault="00E16FD1" w:rsidP="00E16FD1">
      <w:pPr>
        <w:pStyle w:val="B1"/>
      </w:pPr>
      <w:r w:rsidRPr="000C321E">
        <w:t>-</w:t>
      </w:r>
      <w:r w:rsidRPr="000C321E">
        <w:tab/>
        <w:t>"System failure".</w:t>
      </w:r>
    </w:p>
    <w:p w14:paraId="0949BFB6" w14:textId="77777777" w:rsidR="00E16FD1" w:rsidRPr="000C321E" w:rsidRDefault="00E16FD1" w:rsidP="00E16FD1">
      <w:pPr>
        <w:pStyle w:val="B1"/>
      </w:pPr>
      <w:r w:rsidRPr="000C321E">
        <w:t>-</w:t>
      </w:r>
      <w:r w:rsidRPr="000C321E">
        <w:tab/>
        <w:t>"IMSI/IMEI not known".</w:t>
      </w:r>
    </w:p>
    <w:p w14:paraId="6D4C6979" w14:textId="77777777" w:rsidR="00E16FD1" w:rsidRPr="000C321E" w:rsidRDefault="00E16FD1" w:rsidP="00E16FD1">
      <w:pPr>
        <w:pStyle w:val="B1"/>
      </w:pPr>
      <w:r w:rsidRPr="000C321E">
        <w:t>-</w:t>
      </w:r>
      <w:r w:rsidRPr="000C321E">
        <w:tab/>
        <w:t>"MS is GPRS Detached".</w:t>
      </w:r>
    </w:p>
    <w:p w14:paraId="277740A9" w14:textId="77777777" w:rsidR="00E16FD1" w:rsidRPr="000C321E" w:rsidRDefault="00E16FD1" w:rsidP="00E16FD1">
      <w:pPr>
        <w:pStyle w:val="B1"/>
      </w:pPr>
      <w:r w:rsidRPr="000C321E">
        <w:t>-</w:t>
      </w:r>
      <w:r w:rsidRPr="000C321E">
        <w:tab/>
        <w:t>"GPRS connection suspended".</w:t>
      </w:r>
    </w:p>
    <w:p w14:paraId="24F864D8" w14:textId="77777777" w:rsidR="00E16FD1" w:rsidRPr="000C321E" w:rsidRDefault="00E16FD1" w:rsidP="00E16FD1">
      <w:pPr>
        <w:pStyle w:val="B1"/>
      </w:pPr>
      <w:r w:rsidRPr="000C321E">
        <w:t>-</w:t>
      </w:r>
      <w:r w:rsidRPr="000C321E">
        <w:tab/>
        <w:t>"Mandatory IE incorrect".</w:t>
      </w:r>
    </w:p>
    <w:p w14:paraId="684176F3" w14:textId="77777777" w:rsidR="00E16FD1" w:rsidRPr="000C321E" w:rsidRDefault="00E16FD1" w:rsidP="00E16FD1">
      <w:pPr>
        <w:pStyle w:val="B1"/>
      </w:pPr>
      <w:r w:rsidRPr="000C321E">
        <w:t>-</w:t>
      </w:r>
      <w:r w:rsidRPr="000C321E">
        <w:tab/>
        <w:t>"Mandatory IE missing".</w:t>
      </w:r>
    </w:p>
    <w:p w14:paraId="327D493B" w14:textId="77777777" w:rsidR="00E16FD1" w:rsidRPr="000C321E" w:rsidRDefault="00E16FD1" w:rsidP="00E16FD1">
      <w:pPr>
        <w:pStyle w:val="B1"/>
      </w:pPr>
      <w:r w:rsidRPr="000C321E">
        <w:t>-</w:t>
      </w:r>
      <w:r w:rsidRPr="000C321E">
        <w:tab/>
        <w:t>"Optional IE incorrect".</w:t>
      </w:r>
    </w:p>
    <w:p w14:paraId="0B6F2711" w14:textId="77777777" w:rsidR="00E16FD1" w:rsidRPr="000C321E" w:rsidRDefault="00E16FD1" w:rsidP="00E16FD1">
      <w:pPr>
        <w:pStyle w:val="B1"/>
      </w:pPr>
      <w:r w:rsidRPr="000C321E">
        <w:t>-</w:t>
      </w:r>
      <w:r w:rsidRPr="000C321E">
        <w:tab/>
        <w:t>"Invalid message format".</w:t>
      </w:r>
    </w:p>
    <w:p w14:paraId="423A675B" w14:textId="77777777" w:rsidR="00E16FD1" w:rsidRPr="000C321E" w:rsidRDefault="00E16FD1" w:rsidP="00E16FD1">
      <w:pPr>
        <w:pStyle w:val="B1"/>
      </w:pPr>
      <w:r w:rsidRPr="000C321E">
        <w:t>-</w:t>
      </w:r>
      <w:r w:rsidRPr="000C321E">
        <w:tab/>
        <w:t>"Roaming restriction".</w:t>
      </w:r>
    </w:p>
    <w:p w14:paraId="559BE007" w14:textId="77777777" w:rsidR="00E16FD1" w:rsidRPr="000C321E" w:rsidRDefault="00E16FD1" w:rsidP="00E16FD1">
      <w:r w:rsidRPr="000C321E">
        <w:lastRenderedPageBreak/>
        <w:t xml:space="preserve">After an unsuccessful activation attempt the GSNs may perform some actions to prevent unnecessary enquires to the HLR as described in the </w:t>
      </w:r>
      <w:r w:rsidR="006E5EE3">
        <w:t>clause</w:t>
      </w:r>
      <w:r w:rsidRPr="000C321E">
        <w:t xml:space="preserve"> Unsuccessful Network-Requested PDP Context Activation procedure in </w:t>
      </w:r>
      <w:r w:rsidRPr="000C321E">
        <w:rPr>
          <w:rFonts w:eastAsia="MS Mincho"/>
          <w:lang w:eastAsia="ja-JP"/>
        </w:rPr>
        <w:t>3GPP TS</w:t>
      </w:r>
      <w:r w:rsidRPr="000C321E">
        <w:t> 23.060 [4].</w:t>
      </w:r>
    </w:p>
    <w:p w14:paraId="57EE61CE" w14:textId="77777777" w:rsidR="00E16FD1" w:rsidRPr="000C321E" w:rsidRDefault="00E16FD1" w:rsidP="00E16FD1">
      <w:r w:rsidRPr="000C321E">
        <w:t>The optional Private Extension contains vendor or operator specific information.</w:t>
      </w:r>
    </w:p>
    <w:p w14:paraId="6F2AFFF0" w14:textId="77777777" w:rsidR="00E16FD1" w:rsidRPr="000C321E" w:rsidRDefault="00E16FD1" w:rsidP="00E16FD1">
      <w:pPr>
        <w:pStyle w:val="TH"/>
      </w:pPr>
      <w:r w:rsidRPr="000C321E">
        <w:t>Table 15: Information Elements in a PDU Notification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86"/>
        <w:gridCol w:w="1206"/>
      </w:tblGrid>
      <w:tr w:rsidR="00E16FD1" w:rsidRPr="000C321E" w14:paraId="69B92761" w14:textId="77777777" w:rsidTr="002E4AAE">
        <w:trPr>
          <w:jc w:val="center"/>
        </w:trPr>
        <w:tc>
          <w:tcPr>
            <w:tcW w:w="2046" w:type="dxa"/>
          </w:tcPr>
          <w:p w14:paraId="5FA98DCD" w14:textId="77777777" w:rsidR="00E16FD1" w:rsidRPr="000C321E" w:rsidRDefault="00E16FD1" w:rsidP="002E4AAE">
            <w:pPr>
              <w:pStyle w:val="TAH"/>
            </w:pPr>
            <w:r w:rsidRPr="000C321E">
              <w:t>Information element</w:t>
            </w:r>
          </w:p>
        </w:tc>
        <w:tc>
          <w:tcPr>
            <w:tcW w:w="2286" w:type="dxa"/>
          </w:tcPr>
          <w:p w14:paraId="06B1D5CE" w14:textId="77777777" w:rsidR="00E16FD1" w:rsidRPr="000C321E" w:rsidRDefault="00E16FD1" w:rsidP="002E4AAE">
            <w:pPr>
              <w:pStyle w:val="TAH"/>
            </w:pPr>
            <w:r w:rsidRPr="000C321E">
              <w:t>Presence requirement</w:t>
            </w:r>
          </w:p>
        </w:tc>
        <w:tc>
          <w:tcPr>
            <w:tcW w:w="1206" w:type="dxa"/>
          </w:tcPr>
          <w:p w14:paraId="6F63FBA0" w14:textId="77777777" w:rsidR="00E16FD1" w:rsidRPr="000C321E" w:rsidRDefault="00E16FD1" w:rsidP="002E4AAE">
            <w:pPr>
              <w:pStyle w:val="TAH"/>
            </w:pPr>
            <w:r w:rsidRPr="000C321E">
              <w:t>Reference</w:t>
            </w:r>
          </w:p>
        </w:tc>
      </w:tr>
      <w:tr w:rsidR="00E16FD1" w:rsidRPr="000C321E" w14:paraId="7B9648E2" w14:textId="77777777" w:rsidTr="002E4AAE">
        <w:trPr>
          <w:jc w:val="center"/>
        </w:trPr>
        <w:tc>
          <w:tcPr>
            <w:tcW w:w="2046" w:type="dxa"/>
          </w:tcPr>
          <w:p w14:paraId="7F28909F" w14:textId="77777777" w:rsidR="00E16FD1" w:rsidRPr="000C321E" w:rsidRDefault="00E16FD1" w:rsidP="002E4AAE">
            <w:pPr>
              <w:pStyle w:val="TAL"/>
            </w:pPr>
            <w:r w:rsidRPr="000C321E">
              <w:t>Cause</w:t>
            </w:r>
          </w:p>
        </w:tc>
        <w:tc>
          <w:tcPr>
            <w:tcW w:w="2286" w:type="dxa"/>
          </w:tcPr>
          <w:p w14:paraId="5241228A" w14:textId="77777777" w:rsidR="00E16FD1" w:rsidRPr="000C321E" w:rsidRDefault="00E16FD1" w:rsidP="002E4AAE">
            <w:pPr>
              <w:pStyle w:val="TAL"/>
              <w:jc w:val="center"/>
            </w:pPr>
            <w:r w:rsidRPr="000C321E">
              <w:t>Mandatory</w:t>
            </w:r>
          </w:p>
        </w:tc>
        <w:tc>
          <w:tcPr>
            <w:tcW w:w="1206" w:type="dxa"/>
          </w:tcPr>
          <w:p w14:paraId="27D6EEDC" w14:textId="77777777" w:rsidR="00E16FD1" w:rsidRPr="000C321E" w:rsidRDefault="00E16FD1" w:rsidP="002E4AAE">
            <w:pPr>
              <w:pStyle w:val="TAL"/>
              <w:jc w:val="center"/>
            </w:pPr>
            <w:r w:rsidRPr="000C321E">
              <w:t>7.7.1</w:t>
            </w:r>
          </w:p>
        </w:tc>
      </w:tr>
      <w:tr w:rsidR="00E16FD1" w:rsidRPr="000C321E" w14:paraId="70776252" w14:textId="77777777" w:rsidTr="002E4AAE">
        <w:trPr>
          <w:jc w:val="center"/>
        </w:trPr>
        <w:tc>
          <w:tcPr>
            <w:tcW w:w="2046" w:type="dxa"/>
          </w:tcPr>
          <w:p w14:paraId="4F76F392" w14:textId="77777777" w:rsidR="00E16FD1" w:rsidRPr="000C321E" w:rsidRDefault="00E16FD1" w:rsidP="002E4AAE">
            <w:pPr>
              <w:pStyle w:val="TAL"/>
            </w:pPr>
            <w:r w:rsidRPr="000C321E">
              <w:t>Private Extension</w:t>
            </w:r>
          </w:p>
        </w:tc>
        <w:tc>
          <w:tcPr>
            <w:tcW w:w="2286" w:type="dxa"/>
          </w:tcPr>
          <w:p w14:paraId="216B106B" w14:textId="77777777" w:rsidR="00E16FD1" w:rsidRPr="000C321E" w:rsidRDefault="00E16FD1" w:rsidP="002E4AAE">
            <w:pPr>
              <w:pStyle w:val="TAL"/>
              <w:jc w:val="center"/>
            </w:pPr>
            <w:r w:rsidRPr="000C321E">
              <w:t>Optional</w:t>
            </w:r>
          </w:p>
        </w:tc>
        <w:tc>
          <w:tcPr>
            <w:tcW w:w="1206" w:type="dxa"/>
          </w:tcPr>
          <w:p w14:paraId="23618D53" w14:textId="77777777" w:rsidR="00E16FD1" w:rsidRPr="000C321E" w:rsidRDefault="00E16FD1" w:rsidP="002E4AAE">
            <w:pPr>
              <w:pStyle w:val="TAL"/>
              <w:jc w:val="center"/>
            </w:pPr>
            <w:r w:rsidRPr="000C321E">
              <w:t>7.7.46</w:t>
            </w:r>
          </w:p>
        </w:tc>
      </w:tr>
    </w:tbl>
    <w:p w14:paraId="2F03D455" w14:textId="77777777" w:rsidR="00E16FD1" w:rsidRPr="000C321E" w:rsidRDefault="00E16FD1" w:rsidP="00E16FD1"/>
    <w:p w14:paraId="40F59420" w14:textId="77777777" w:rsidR="00E16FD1" w:rsidRPr="000C321E" w:rsidRDefault="00E16FD1" w:rsidP="00E16FD1">
      <w:pPr>
        <w:pStyle w:val="Heading3"/>
      </w:pPr>
      <w:bookmarkStart w:id="83" w:name="_Toc9597831"/>
      <w:bookmarkStart w:id="84" w:name="_Toc106894070"/>
      <w:r w:rsidRPr="000C321E">
        <w:t>7.3.10</w:t>
      </w:r>
      <w:r w:rsidRPr="000C321E">
        <w:tab/>
        <w:t>PDU Notification Reject Request</w:t>
      </w:r>
      <w:bookmarkEnd w:id="83"/>
      <w:bookmarkEnd w:id="84"/>
    </w:p>
    <w:p w14:paraId="284061E6" w14:textId="77777777" w:rsidR="00E16FD1" w:rsidRPr="000C321E" w:rsidRDefault="00E16FD1" w:rsidP="00E16FD1">
      <w:r w:rsidRPr="000C321E">
        <w:t>If the PDP context activation proceeds after the PDU Notification Response, but the PDP context was not established, the SGSN sends a PDU Notification Reject Request message. The Cause value indicates the reason why the PDP Context could not be established:</w:t>
      </w:r>
    </w:p>
    <w:p w14:paraId="48F878F7" w14:textId="77777777" w:rsidR="00E16FD1" w:rsidRPr="000C321E" w:rsidRDefault="00E16FD1" w:rsidP="00E16FD1">
      <w:pPr>
        <w:pStyle w:val="B1"/>
      </w:pPr>
      <w:r w:rsidRPr="000C321E">
        <w:t>-</w:t>
      </w:r>
      <w:r w:rsidRPr="000C321E">
        <w:tab/>
        <w:t>"MS is not GPRS Responding".</w:t>
      </w:r>
    </w:p>
    <w:p w14:paraId="7F456F59" w14:textId="77777777" w:rsidR="00E16FD1" w:rsidRPr="000C321E" w:rsidRDefault="00E16FD1" w:rsidP="00E16FD1">
      <w:pPr>
        <w:pStyle w:val="B1"/>
      </w:pPr>
      <w:r w:rsidRPr="000C321E">
        <w:t>-</w:t>
      </w:r>
      <w:r w:rsidRPr="000C321E">
        <w:tab/>
        <w:t>"MS Refuses".</w:t>
      </w:r>
    </w:p>
    <w:p w14:paraId="25CD9E72" w14:textId="77777777" w:rsidR="00E16FD1" w:rsidRPr="000C321E" w:rsidRDefault="00E16FD1" w:rsidP="00E16FD1">
      <w:r w:rsidRPr="000C321E">
        <w:t>When receiving the PDU Notification Reject Request message the GGSN may reject or discard the stored T-PDU(s) depending on the PDP type.</w:t>
      </w:r>
    </w:p>
    <w:p w14:paraId="5C4451A8" w14:textId="77777777" w:rsidR="00E16FD1" w:rsidRPr="000C321E" w:rsidRDefault="00E16FD1" w:rsidP="00E16FD1">
      <w:r w:rsidRPr="000C321E">
        <w:t xml:space="preserve">After an unsuccessful activation attempt the GSNs may perform some actions to prevent unnecessary enquiries to the HLR as described in the </w:t>
      </w:r>
      <w:r w:rsidR="006E5EE3">
        <w:t>clause</w:t>
      </w:r>
      <w:r w:rsidRPr="000C321E">
        <w:t xml:space="preserve"> Unsuccessful Network-Requested PDP Context Activation procedure in </w:t>
      </w:r>
      <w:r w:rsidRPr="000C321E">
        <w:rPr>
          <w:rFonts w:eastAsia="MS Mincho"/>
          <w:lang w:eastAsia="ja-JP"/>
        </w:rPr>
        <w:t>3GPP TS</w:t>
      </w:r>
      <w:r w:rsidRPr="000C321E">
        <w:t xml:space="preserve"> 23.060 [4].</w:t>
      </w:r>
    </w:p>
    <w:p w14:paraId="43FD767E" w14:textId="77777777" w:rsidR="00E16FD1" w:rsidRPr="000C321E" w:rsidRDefault="00E16FD1" w:rsidP="00E16FD1">
      <w:r w:rsidRPr="000C321E">
        <w:t xml:space="preserve">The Tunnel Endpoint Identifier in the GTP header of the PDU Notification Reject Request message shall be the same as the Tunnel Endpoint Identifier Control Plane </w:t>
      </w:r>
      <w:r w:rsidRPr="000C321E">
        <w:rPr>
          <w:lang w:eastAsia="ja-JP"/>
        </w:rPr>
        <w:t xml:space="preserve">information element </w:t>
      </w:r>
      <w:r w:rsidRPr="000C321E">
        <w:t>of the PDU Notification Request that triggered the reject.</w:t>
      </w:r>
    </w:p>
    <w:p w14:paraId="6DB79F28" w14:textId="77777777" w:rsidR="00E16FD1" w:rsidRPr="000C321E" w:rsidRDefault="00E16FD1" w:rsidP="00E16FD1">
      <w:r w:rsidRPr="000C321E">
        <w:t>The Tunnel Endpoint Identifier Control Plane information element shall be a tunnel endpoint identifier Control Plane selected by the SGSN and shall be used by the GGSN in the GTP header of the corresponding PDU Notification Reject Response message.</w:t>
      </w:r>
    </w:p>
    <w:p w14:paraId="3861A423" w14:textId="77777777" w:rsidR="00E16FD1" w:rsidRPr="000C321E" w:rsidRDefault="00E16FD1" w:rsidP="00E16FD1">
      <w:r w:rsidRPr="000C321E">
        <w:t>The End User Address information element contains the PDP type and PDP address of the PDP context that could not be activated.</w:t>
      </w:r>
    </w:p>
    <w:p w14:paraId="14E2AE0E" w14:textId="77777777" w:rsidR="00E16FD1" w:rsidRPr="000C321E" w:rsidRDefault="00E16FD1" w:rsidP="00E16FD1">
      <w:pPr>
        <w:rPr>
          <w:lang w:eastAsia="ja-JP"/>
        </w:rPr>
      </w:pPr>
      <w:r w:rsidRPr="000C321E">
        <w:rPr>
          <w:lang w:eastAsia="ja-JP"/>
        </w:rPr>
        <w:t>The Access Point Name shall be the same as the Access Point Name of the received PDU Notification Request message that triggered the reject.</w:t>
      </w:r>
    </w:p>
    <w:p w14:paraId="573C12AC" w14:textId="77777777" w:rsidR="00E16FD1" w:rsidRPr="000C321E" w:rsidRDefault="00E16FD1" w:rsidP="00E16FD1">
      <w:pPr>
        <w:rPr>
          <w:lang w:eastAsia="ja-JP"/>
        </w:rPr>
      </w:pPr>
      <w:r w:rsidRPr="000C321E">
        <w:t xml:space="preserve">The SGSN includes the Protocol Configuration Options (PCO) information element in the request </w:t>
      </w:r>
      <w:r w:rsidRPr="000C321E">
        <w:rPr>
          <w:lang w:eastAsia="ja-JP"/>
        </w:rPr>
        <w:t>if the MS wishes to provide the GGSN with application specific parameters. The SGSN includes this IE in the PDU Notification Reject Request message if the associated Request PDP Context Activation Reject message from the MS includes protocol configuration options. The SGSN shall copy the content of the IE transparently from the PCO IE in the Request PDP Context Activation Reject message.</w:t>
      </w:r>
    </w:p>
    <w:p w14:paraId="36A5242E" w14:textId="77777777" w:rsidR="00E16FD1" w:rsidRPr="000C321E" w:rsidRDefault="00E16FD1" w:rsidP="00E16FD1">
      <w:r w:rsidRPr="000C321E">
        <w:t>The optional Private Extension contains vendor or operator specific information.</w:t>
      </w:r>
    </w:p>
    <w:p w14:paraId="7869CE6D" w14:textId="77777777" w:rsidR="00E16FD1" w:rsidRPr="000C321E" w:rsidRDefault="00E16FD1" w:rsidP="00E16FD1">
      <w:pPr>
        <w:pStyle w:val="TH"/>
      </w:pPr>
      <w:r w:rsidRPr="000C321E">
        <w:t>Table 16: Information Elements in a PDU Notification Reject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94"/>
        <w:gridCol w:w="2286"/>
        <w:gridCol w:w="1206"/>
      </w:tblGrid>
      <w:tr w:rsidR="00E16FD1" w:rsidRPr="000C321E" w14:paraId="54481368" w14:textId="77777777" w:rsidTr="002E4AAE">
        <w:trPr>
          <w:jc w:val="center"/>
        </w:trPr>
        <w:tc>
          <w:tcPr>
            <w:tcW w:w="3294" w:type="dxa"/>
          </w:tcPr>
          <w:p w14:paraId="0E212403" w14:textId="77777777" w:rsidR="00E16FD1" w:rsidRPr="000C321E" w:rsidRDefault="00E16FD1" w:rsidP="002E4AAE">
            <w:pPr>
              <w:pStyle w:val="TAH"/>
            </w:pPr>
            <w:r w:rsidRPr="000C321E">
              <w:t>Information element</w:t>
            </w:r>
          </w:p>
        </w:tc>
        <w:tc>
          <w:tcPr>
            <w:tcW w:w="2286" w:type="dxa"/>
          </w:tcPr>
          <w:p w14:paraId="286F36AC" w14:textId="77777777" w:rsidR="00E16FD1" w:rsidRPr="000C321E" w:rsidRDefault="00E16FD1" w:rsidP="002E4AAE">
            <w:pPr>
              <w:pStyle w:val="TAH"/>
            </w:pPr>
            <w:r w:rsidRPr="000C321E">
              <w:t>Presence requirement</w:t>
            </w:r>
          </w:p>
        </w:tc>
        <w:tc>
          <w:tcPr>
            <w:tcW w:w="1206" w:type="dxa"/>
          </w:tcPr>
          <w:p w14:paraId="4D912512" w14:textId="77777777" w:rsidR="00E16FD1" w:rsidRPr="000C321E" w:rsidRDefault="00E16FD1" w:rsidP="002E4AAE">
            <w:pPr>
              <w:pStyle w:val="TAH"/>
            </w:pPr>
            <w:r w:rsidRPr="000C321E">
              <w:t>Reference</w:t>
            </w:r>
          </w:p>
        </w:tc>
      </w:tr>
      <w:tr w:rsidR="00E16FD1" w:rsidRPr="000C321E" w14:paraId="7766683E" w14:textId="77777777" w:rsidTr="002E4AAE">
        <w:trPr>
          <w:jc w:val="center"/>
        </w:trPr>
        <w:tc>
          <w:tcPr>
            <w:tcW w:w="3294" w:type="dxa"/>
          </w:tcPr>
          <w:p w14:paraId="6C1D5DE3" w14:textId="77777777" w:rsidR="00E16FD1" w:rsidRPr="000C321E" w:rsidRDefault="00E16FD1" w:rsidP="002E4AAE">
            <w:pPr>
              <w:pStyle w:val="TAL"/>
            </w:pPr>
            <w:r w:rsidRPr="000C321E">
              <w:t>Cause</w:t>
            </w:r>
          </w:p>
        </w:tc>
        <w:tc>
          <w:tcPr>
            <w:tcW w:w="2286" w:type="dxa"/>
          </w:tcPr>
          <w:p w14:paraId="3DA7B6E4" w14:textId="77777777" w:rsidR="00E16FD1" w:rsidRPr="000C321E" w:rsidRDefault="00E16FD1" w:rsidP="002E4AAE">
            <w:pPr>
              <w:pStyle w:val="TAL"/>
              <w:jc w:val="center"/>
            </w:pPr>
            <w:r w:rsidRPr="000C321E">
              <w:t>Mandatory</w:t>
            </w:r>
          </w:p>
        </w:tc>
        <w:tc>
          <w:tcPr>
            <w:tcW w:w="1206" w:type="dxa"/>
          </w:tcPr>
          <w:p w14:paraId="6620122E" w14:textId="77777777" w:rsidR="00E16FD1" w:rsidRPr="000C321E" w:rsidRDefault="00E16FD1" w:rsidP="002E4AAE">
            <w:pPr>
              <w:pStyle w:val="TAL"/>
              <w:jc w:val="center"/>
            </w:pPr>
            <w:r w:rsidRPr="000C321E">
              <w:t>7.7.1</w:t>
            </w:r>
          </w:p>
        </w:tc>
      </w:tr>
      <w:tr w:rsidR="00E16FD1" w:rsidRPr="000C321E" w14:paraId="34308BCA" w14:textId="77777777" w:rsidTr="002E4AAE">
        <w:trPr>
          <w:jc w:val="center"/>
        </w:trPr>
        <w:tc>
          <w:tcPr>
            <w:tcW w:w="3294" w:type="dxa"/>
          </w:tcPr>
          <w:p w14:paraId="2EBA0431" w14:textId="77777777" w:rsidR="00E16FD1" w:rsidRPr="000C321E" w:rsidRDefault="00E16FD1" w:rsidP="002E4AAE">
            <w:pPr>
              <w:pStyle w:val="TAL"/>
              <w:rPr>
                <w:lang w:val="fr-FR"/>
              </w:rPr>
            </w:pPr>
            <w:r w:rsidRPr="000C321E">
              <w:rPr>
                <w:lang w:val="fr-FR"/>
              </w:rPr>
              <w:t>Tunnel Endpoint Identifier Control Plane</w:t>
            </w:r>
          </w:p>
        </w:tc>
        <w:tc>
          <w:tcPr>
            <w:tcW w:w="2286" w:type="dxa"/>
          </w:tcPr>
          <w:p w14:paraId="313F9468" w14:textId="77777777" w:rsidR="00E16FD1" w:rsidRPr="000C321E" w:rsidRDefault="00E16FD1" w:rsidP="002E4AAE">
            <w:pPr>
              <w:pStyle w:val="TAL"/>
              <w:jc w:val="center"/>
            </w:pPr>
            <w:r w:rsidRPr="000C321E">
              <w:t>Mandatory</w:t>
            </w:r>
          </w:p>
        </w:tc>
        <w:tc>
          <w:tcPr>
            <w:tcW w:w="1206" w:type="dxa"/>
          </w:tcPr>
          <w:p w14:paraId="6F2D33FE" w14:textId="77777777" w:rsidR="00E16FD1" w:rsidRPr="000C321E" w:rsidRDefault="00E16FD1" w:rsidP="002E4AAE">
            <w:pPr>
              <w:pStyle w:val="TAL"/>
              <w:jc w:val="center"/>
            </w:pPr>
            <w:r w:rsidRPr="000C321E">
              <w:t>7.7.14</w:t>
            </w:r>
          </w:p>
        </w:tc>
      </w:tr>
      <w:tr w:rsidR="00E16FD1" w:rsidRPr="000C321E" w14:paraId="5E7B21F0" w14:textId="77777777" w:rsidTr="002E4AAE">
        <w:trPr>
          <w:jc w:val="center"/>
        </w:trPr>
        <w:tc>
          <w:tcPr>
            <w:tcW w:w="3294" w:type="dxa"/>
          </w:tcPr>
          <w:p w14:paraId="456F893E" w14:textId="77777777" w:rsidR="00E16FD1" w:rsidRPr="000C321E" w:rsidRDefault="00E16FD1" w:rsidP="002E4AAE">
            <w:pPr>
              <w:pStyle w:val="TAL"/>
            </w:pPr>
            <w:r w:rsidRPr="000C321E">
              <w:t>End User Address</w:t>
            </w:r>
          </w:p>
        </w:tc>
        <w:tc>
          <w:tcPr>
            <w:tcW w:w="2286" w:type="dxa"/>
          </w:tcPr>
          <w:p w14:paraId="62F0E697" w14:textId="77777777" w:rsidR="00E16FD1" w:rsidRPr="000C321E" w:rsidRDefault="00E16FD1" w:rsidP="002E4AAE">
            <w:pPr>
              <w:pStyle w:val="TAL"/>
              <w:jc w:val="center"/>
            </w:pPr>
            <w:r w:rsidRPr="000C321E">
              <w:t>Mandatory</w:t>
            </w:r>
          </w:p>
        </w:tc>
        <w:tc>
          <w:tcPr>
            <w:tcW w:w="1206" w:type="dxa"/>
          </w:tcPr>
          <w:p w14:paraId="4ECB0B3E" w14:textId="77777777" w:rsidR="00E16FD1" w:rsidRPr="000C321E" w:rsidRDefault="00E16FD1" w:rsidP="002E4AAE">
            <w:pPr>
              <w:pStyle w:val="TAL"/>
              <w:jc w:val="center"/>
            </w:pPr>
            <w:r w:rsidRPr="000C321E">
              <w:t>7.7.27</w:t>
            </w:r>
          </w:p>
        </w:tc>
      </w:tr>
      <w:tr w:rsidR="00E16FD1" w:rsidRPr="000C321E" w14:paraId="22469CB1" w14:textId="77777777" w:rsidTr="002E4AAE">
        <w:trPr>
          <w:jc w:val="center"/>
        </w:trPr>
        <w:tc>
          <w:tcPr>
            <w:tcW w:w="3294" w:type="dxa"/>
          </w:tcPr>
          <w:p w14:paraId="34D1DAEA" w14:textId="77777777" w:rsidR="00E16FD1" w:rsidRPr="000C321E" w:rsidRDefault="00E16FD1" w:rsidP="002E4AAE">
            <w:pPr>
              <w:pStyle w:val="TAL"/>
            </w:pPr>
            <w:r w:rsidRPr="000C321E">
              <w:t>Access Point Name</w:t>
            </w:r>
          </w:p>
        </w:tc>
        <w:tc>
          <w:tcPr>
            <w:tcW w:w="2286" w:type="dxa"/>
          </w:tcPr>
          <w:p w14:paraId="71C81DF8" w14:textId="77777777" w:rsidR="00E16FD1" w:rsidRPr="000C321E" w:rsidRDefault="00E16FD1" w:rsidP="002E4AAE">
            <w:pPr>
              <w:pStyle w:val="TAL"/>
              <w:jc w:val="center"/>
            </w:pPr>
            <w:r w:rsidRPr="000C321E">
              <w:t>Mandatory</w:t>
            </w:r>
          </w:p>
        </w:tc>
        <w:tc>
          <w:tcPr>
            <w:tcW w:w="1206" w:type="dxa"/>
          </w:tcPr>
          <w:p w14:paraId="2532A091" w14:textId="77777777" w:rsidR="00E16FD1" w:rsidRPr="000C321E" w:rsidRDefault="00E16FD1" w:rsidP="002E4AAE">
            <w:pPr>
              <w:pStyle w:val="TAL"/>
              <w:jc w:val="center"/>
            </w:pPr>
            <w:r w:rsidRPr="000C321E">
              <w:t>7.7.30</w:t>
            </w:r>
          </w:p>
        </w:tc>
      </w:tr>
      <w:tr w:rsidR="00E16FD1" w:rsidRPr="000C321E" w14:paraId="05634320" w14:textId="77777777" w:rsidTr="002E4AAE">
        <w:trPr>
          <w:jc w:val="center"/>
        </w:trPr>
        <w:tc>
          <w:tcPr>
            <w:tcW w:w="3294" w:type="dxa"/>
          </w:tcPr>
          <w:p w14:paraId="09F5E6C1" w14:textId="77777777" w:rsidR="00E16FD1" w:rsidRPr="000C321E" w:rsidRDefault="00E16FD1" w:rsidP="002E4AAE">
            <w:pPr>
              <w:pStyle w:val="TAL"/>
            </w:pPr>
            <w:r w:rsidRPr="000C321E">
              <w:t>Protocol Configuration Options</w:t>
            </w:r>
          </w:p>
        </w:tc>
        <w:tc>
          <w:tcPr>
            <w:tcW w:w="2286" w:type="dxa"/>
          </w:tcPr>
          <w:p w14:paraId="39A23349" w14:textId="77777777" w:rsidR="00E16FD1" w:rsidRPr="000C321E" w:rsidRDefault="00E16FD1" w:rsidP="002E4AAE">
            <w:pPr>
              <w:pStyle w:val="TAL"/>
              <w:jc w:val="center"/>
            </w:pPr>
            <w:r w:rsidRPr="000C321E">
              <w:t>Optional</w:t>
            </w:r>
          </w:p>
        </w:tc>
        <w:tc>
          <w:tcPr>
            <w:tcW w:w="1206" w:type="dxa"/>
          </w:tcPr>
          <w:p w14:paraId="1E9641B3" w14:textId="77777777" w:rsidR="00E16FD1" w:rsidRPr="000C321E" w:rsidRDefault="00E16FD1" w:rsidP="002E4AAE">
            <w:pPr>
              <w:pStyle w:val="TAL"/>
              <w:jc w:val="center"/>
            </w:pPr>
            <w:r w:rsidRPr="000C321E">
              <w:t>7.7.31</w:t>
            </w:r>
          </w:p>
        </w:tc>
      </w:tr>
      <w:tr w:rsidR="00E16FD1" w:rsidRPr="000C321E" w14:paraId="1F5037BC" w14:textId="77777777" w:rsidTr="002E4AAE">
        <w:trPr>
          <w:jc w:val="center"/>
        </w:trPr>
        <w:tc>
          <w:tcPr>
            <w:tcW w:w="3294" w:type="dxa"/>
          </w:tcPr>
          <w:p w14:paraId="4C12E6F6" w14:textId="77777777" w:rsidR="00E16FD1" w:rsidRPr="000C321E" w:rsidRDefault="00E16FD1" w:rsidP="002E4AAE">
            <w:pPr>
              <w:pStyle w:val="TAL"/>
            </w:pPr>
            <w:r w:rsidRPr="000C321E">
              <w:t>Private Extension</w:t>
            </w:r>
          </w:p>
        </w:tc>
        <w:tc>
          <w:tcPr>
            <w:tcW w:w="2286" w:type="dxa"/>
          </w:tcPr>
          <w:p w14:paraId="0C333806" w14:textId="77777777" w:rsidR="00E16FD1" w:rsidRPr="000C321E" w:rsidRDefault="00E16FD1" w:rsidP="002E4AAE">
            <w:pPr>
              <w:pStyle w:val="TAL"/>
              <w:jc w:val="center"/>
            </w:pPr>
            <w:r w:rsidRPr="000C321E">
              <w:t>Optional</w:t>
            </w:r>
          </w:p>
        </w:tc>
        <w:tc>
          <w:tcPr>
            <w:tcW w:w="1206" w:type="dxa"/>
          </w:tcPr>
          <w:p w14:paraId="23F8EAB0" w14:textId="77777777" w:rsidR="00E16FD1" w:rsidRPr="000C321E" w:rsidRDefault="00E16FD1" w:rsidP="002E4AAE">
            <w:pPr>
              <w:pStyle w:val="TAL"/>
              <w:jc w:val="center"/>
            </w:pPr>
            <w:r w:rsidRPr="000C321E">
              <w:t>7.7.46</w:t>
            </w:r>
          </w:p>
        </w:tc>
      </w:tr>
    </w:tbl>
    <w:p w14:paraId="6376D9F2" w14:textId="77777777" w:rsidR="00E16FD1" w:rsidRPr="000C321E" w:rsidRDefault="00E16FD1" w:rsidP="00E16FD1"/>
    <w:p w14:paraId="61941106" w14:textId="77777777" w:rsidR="00E16FD1" w:rsidRPr="000C321E" w:rsidRDefault="00E16FD1" w:rsidP="00E16FD1">
      <w:pPr>
        <w:pStyle w:val="Heading3"/>
      </w:pPr>
      <w:bookmarkStart w:id="85" w:name="_Toc9597832"/>
      <w:bookmarkStart w:id="86" w:name="_Toc106894071"/>
      <w:r w:rsidRPr="000C321E">
        <w:lastRenderedPageBreak/>
        <w:t>7.3.11</w:t>
      </w:r>
      <w:r w:rsidRPr="000C321E">
        <w:tab/>
        <w:t>PDU Notification Reject Response</w:t>
      </w:r>
      <w:bookmarkEnd w:id="85"/>
      <w:bookmarkEnd w:id="86"/>
    </w:p>
    <w:p w14:paraId="085DF38B" w14:textId="77777777" w:rsidR="00E16FD1" w:rsidRPr="000C321E" w:rsidRDefault="00E16FD1" w:rsidP="00E16FD1">
      <w:r w:rsidRPr="000C321E">
        <w:t>The message is sent by a GGSN to SGSN as a response of a PDU Notification Reject Request.</w:t>
      </w:r>
    </w:p>
    <w:p w14:paraId="1754BF3D" w14:textId="77777777" w:rsidR="00E16FD1" w:rsidRPr="000C321E" w:rsidRDefault="00E16FD1" w:rsidP="00E16FD1">
      <w:r w:rsidRPr="000C321E">
        <w:t>Possible Cause values are:</w:t>
      </w:r>
    </w:p>
    <w:p w14:paraId="2939534A" w14:textId="77777777" w:rsidR="00E16FD1" w:rsidRPr="000C321E" w:rsidRDefault="00E16FD1" w:rsidP="00E16FD1">
      <w:pPr>
        <w:pStyle w:val="B1"/>
      </w:pPr>
      <w:r w:rsidRPr="000C321E">
        <w:t>-</w:t>
      </w:r>
      <w:r w:rsidRPr="000C321E">
        <w:tab/>
        <w:t>"Request Accepted".</w:t>
      </w:r>
    </w:p>
    <w:p w14:paraId="173D0657" w14:textId="77777777" w:rsidR="00E16FD1" w:rsidRPr="000C321E" w:rsidRDefault="00E16FD1" w:rsidP="00E16FD1">
      <w:pPr>
        <w:pStyle w:val="B1"/>
      </w:pPr>
      <w:r w:rsidRPr="000C321E">
        <w:t>-</w:t>
      </w:r>
      <w:r w:rsidRPr="000C321E">
        <w:tab/>
        <w:t>"Mandatory IE incorrect".</w:t>
      </w:r>
    </w:p>
    <w:p w14:paraId="1B2903E3" w14:textId="77777777" w:rsidR="00E16FD1" w:rsidRPr="000C321E" w:rsidRDefault="00E16FD1" w:rsidP="00E16FD1">
      <w:pPr>
        <w:pStyle w:val="B1"/>
      </w:pPr>
      <w:r w:rsidRPr="000C321E">
        <w:t>-</w:t>
      </w:r>
      <w:r w:rsidRPr="000C321E">
        <w:tab/>
        <w:t>"Mandatory IE missing".</w:t>
      </w:r>
    </w:p>
    <w:p w14:paraId="0F86CB7F" w14:textId="77777777" w:rsidR="00E16FD1" w:rsidRPr="000C321E" w:rsidRDefault="00E16FD1" w:rsidP="00E16FD1">
      <w:pPr>
        <w:pStyle w:val="B1"/>
      </w:pPr>
      <w:r w:rsidRPr="000C321E">
        <w:t>-</w:t>
      </w:r>
      <w:r w:rsidRPr="000C321E">
        <w:tab/>
        <w:t>"Optional IE incorrect".</w:t>
      </w:r>
    </w:p>
    <w:p w14:paraId="41398B2C" w14:textId="77777777" w:rsidR="00E16FD1" w:rsidRPr="000C321E" w:rsidRDefault="00E16FD1" w:rsidP="00E16FD1">
      <w:pPr>
        <w:pStyle w:val="B1"/>
      </w:pPr>
      <w:r w:rsidRPr="000C321E">
        <w:t>-</w:t>
      </w:r>
      <w:r w:rsidRPr="000C321E">
        <w:tab/>
        <w:t>"Invalid message format".</w:t>
      </w:r>
    </w:p>
    <w:p w14:paraId="579CEE20" w14:textId="77777777" w:rsidR="00E16FD1" w:rsidRPr="000C321E" w:rsidRDefault="00E16FD1" w:rsidP="00E16FD1">
      <w:r w:rsidRPr="000C321E">
        <w:t>The optional Private Extension contains vendor or operator specific information.</w:t>
      </w:r>
    </w:p>
    <w:p w14:paraId="3A6824FB" w14:textId="77777777" w:rsidR="00E16FD1" w:rsidRPr="000C321E" w:rsidRDefault="00E16FD1" w:rsidP="00E16FD1">
      <w:pPr>
        <w:pStyle w:val="TH"/>
        <w:rPr>
          <w:rFonts w:ascii="Helvetica" w:hAnsi="Helvetica"/>
          <w:vanish/>
        </w:rPr>
      </w:pPr>
      <w:r w:rsidRPr="000C321E">
        <w:t>Table 17: Information Elements in a PDU Notification Reject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E16FD1" w:rsidRPr="000C321E" w14:paraId="4E8A73B6" w14:textId="77777777" w:rsidTr="002E4AAE">
        <w:trPr>
          <w:jc w:val="center"/>
        </w:trPr>
        <w:tc>
          <w:tcPr>
            <w:tcW w:w="2044" w:type="dxa"/>
          </w:tcPr>
          <w:p w14:paraId="485F857A" w14:textId="77777777" w:rsidR="00E16FD1" w:rsidRPr="000C321E" w:rsidRDefault="00E16FD1" w:rsidP="002E4AAE">
            <w:pPr>
              <w:pStyle w:val="TAH"/>
            </w:pPr>
            <w:r w:rsidRPr="000C321E">
              <w:t>Information element</w:t>
            </w:r>
          </w:p>
        </w:tc>
        <w:tc>
          <w:tcPr>
            <w:tcW w:w="2285" w:type="dxa"/>
          </w:tcPr>
          <w:p w14:paraId="1390806D" w14:textId="77777777" w:rsidR="00E16FD1" w:rsidRPr="000C321E" w:rsidRDefault="00E16FD1" w:rsidP="002E4AAE">
            <w:pPr>
              <w:pStyle w:val="TAH"/>
            </w:pPr>
            <w:r w:rsidRPr="000C321E">
              <w:t>Presence requirement</w:t>
            </w:r>
          </w:p>
        </w:tc>
        <w:tc>
          <w:tcPr>
            <w:tcW w:w="1204" w:type="dxa"/>
          </w:tcPr>
          <w:p w14:paraId="299B86AD" w14:textId="77777777" w:rsidR="00E16FD1" w:rsidRPr="000C321E" w:rsidRDefault="00E16FD1" w:rsidP="002E4AAE">
            <w:pPr>
              <w:pStyle w:val="TAH"/>
            </w:pPr>
            <w:r w:rsidRPr="000C321E">
              <w:t>Reference</w:t>
            </w:r>
          </w:p>
        </w:tc>
      </w:tr>
      <w:tr w:rsidR="00E16FD1" w:rsidRPr="000C321E" w14:paraId="0C257298" w14:textId="77777777" w:rsidTr="002E4AAE">
        <w:trPr>
          <w:jc w:val="center"/>
        </w:trPr>
        <w:tc>
          <w:tcPr>
            <w:tcW w:w="2044" w:type="dxa"/>
          </w:tcPr>
          <w:p w14:paraId="3085F74B" w14:textId="77777777" w:rsidR="00E16FD1" w:rsidRPr="000C321E" w:rsidRDefault="00E16FD1" w:rsidP="002E4AAE">
            <w:pPr>
              <w:pStyle w:val="TAL"/>
            </w:pPr>
            <w:r w:rsidRPr="000C321E">
              <w:t>Cause</w:t>
            </w:r>
          </w:p>
        </w:tc>
        <w:tc>
          <w:tcPr>
            <w:tcW w:w="2285" w:type="dxa"/>
          </w:tcPr>
          <w:p w14:paraId="1E6CBA7C" w14:textId="77777777" w:rsidR="00E16FD1" w:rsidRPr="000C321E" w:rsidRDefault="00E16FD1" w:rsidP="002E4AAE">
            <w:pPr>
              <w:pStyle w:val="TAL"/>
              <w:jc w:val="center"/>
            </w:pPr>
            <w:r w:rsidRPr="000C321E">
              <w:t>Mandatory</w:t>
            </w:r>
          </w:p>
        </w:tc>
        <w:tc>
          <w:tcPr>
            <w:tcW w:w="1204" w:type="dxa"/>
          </w:tcPr>
          <w:p w14:paraId="4C3AF067" w14:textId="77777777" w:rsidR="00E16FD1" w:rsidRPr="000C321E" w:rsidRDefault="00E16FD1" w:rsidP="002E4AAE">
            <w:pPr>
              <w:pStyle w:val="TAL"/>
              <w:jc w:val="center"/>
            </w:pPr>
            <w:r w:rsidRPr="000C321E">
              <w:t>7.7.1</w:t>
            </w:r>
          </w:p>
        </w:tc>
      </w:tr>
      <w:tr w:rsidR="00E16FD1" w:rsidRPr="000C321E" w14:paraId="4A0AFBD1" w14:textId="77777777" w:rsidTr="002E4AAE">
        <w:trPr>
          <w:jc w:val="center"/>
        </w:trPr>
        <w:tc>
          <w:tcPr>
            <w:tcW w:w="2044" w:type="dxa"/>
          </w:tcPr>
          <w:p w14:paraId="13A9D629" w14:textId="77777777" w:rsidR="00E16FD1" w:rsidRPr="000C321E" w:rsidRDefault="00E16FD1" w:rsidP="002E4AAE">
            <w:pPr>
              <w:pStyle w:val="TAL"/>
            </w:pPr>
            <w:r w:rsidRPr="000C321E">
              <w:t>Private Extension</w:t>
            </w:r>
          </w:p>
        </w:tc>
        <w:tc>
          <w:tcPr>
            <w:tcW w:w="2285" w:type="dxa"/>
          </w:tcPr>
          <w:p w14:paraId="7589AB6C" w14:textId="77777777" w:rsidR="00E16FD1" w:rsidRPr="000C321E" w:rsidRDefault="00E16FD1" w:rsidP="002E4AAE">
            <w:pPr>
              <w:pStyle w:val="TAL"/>
              <w:jc w:val="center"/>
            </w:pPr>
            <w:r w:rsidRPr="000C321E">
              <w:t>Optional</w:t>
            </w:r>
          </w:p>
        </w:tc>
        <w:tc>
          <w:tcPr>
            <w:tcW w:w="1204" w:type="dxa"/>
          </w:tcPr>
          <w:p w14:paraId="3D8247D8" w14:textId="77777777" w:rsidR="00E16FD1" w:rsidRPr="000C321E" w:rsidRDefault="00E16FD1" w:rsidP="002E4AAE">
            <w:pPr>
              <w:pStyle w:val="TAL"/>
              <w:jc w:val="center"/>
            </w:pPr>
            <w:r w:rsidRPr="000C321E">
              <w:t>7.7.46</w:t>
            </w:r>
          </w:p>
        </w:tc>
      </w:tr>
    </w:tbl>
    <w:p w14:paraId="226B4C4E" w14:textId="77777777" w:rsidR="00E16FD1" w:rsidRPr="000C321E" w:rsidRDefault="00E16FD1" w:rsidP="00E16FD1"/>
    <w:p w14:paraId="095B1BD7" w14:textId="77777777" w:rsidR="00E16FD1" w:rsidRPr="000C321E" w:rsidRDefault="00E16FD1" w:rsidP="00E16FD1">
      <w:pPr>
        <w:pStyle w:val="Heading3"/>
        <w:rPr>
          <w:lang w:val="fr-FR"/>
        </w:rPr>
      </w:pPr>
      <w:bookmarkStart w:id="87" w:name="_Toc9597833"/>
      <w:bookmarkStart w:id="88" w:name="_Toc106894072"/>
      <w:r w:rsidRPr="000C321E">
        <w:rPr>
          <w:lang w:val="fr-FR"/>
        </w:rPr>
        <w:t>7.3.12</w:t>
      </w:r>
      <w:r w:rsidRPr="000C321E">
        <w:rPr>
          <w:lang w:val="fr-FR"/>
        </w:rPr>
        <w:tab/>
        <w:t>Initiate PDP Context Activation Request</w:t>
      </w:r>
      <w:bookmarkEnd w:id="87"/>
      <w:bookmarkEnd w:id="88"/>
    </w:p>
    <w:p w14:paraId="0747AFDF" w14:textId="77777777" w:rsidR="00E16FD1" w:rsidRPr="000C321E" w:rsidRDefault="00E16FD1" w:rsidP="00E16FD1">
      <w:pPr>
        <w:keepNext/>
        <w:keepLines/>
      </w:pPr>
      <w:r w:rsidRPr="000C321E">
        <w:t>The GGSN sends an Initiate PDP Context Activation Request message to the SGSN to initiate the Secondary PDP Context Activation Procedure for network requested bearer control.</w:t>
      </w:r>
    </w:p>
    <w:p w14:paraId="6432AA4B" w14:textId="77777777" w:rsidR="00E16FD1" w:rsidRPr="000C321E" w:rsidRDefault="00E16FD1" w:rsidP="00E16FD1">
      <w:pPr>
        <w:keepNext/>
        <w:keepLines/>
      </w:pPr>
      <w:r w:rsidRPr="000C321E">
        <w:t>The Initiate PDP Context Activation Request shall be sent to the S</w:t>
      </w:r>
      <w:r w:rsidRPr="000C321E">
        <w:rPr>
          <w:lang w:eastAsia="ja-JP"/>
        </w:rPr>
        <w:t>GSN Address for Control Plane</w:t>
      </w:r>
      <w:r w:rsidRPr="000C321E">
        <w:t xml:space="preserve"> and TEID associated with any one of the already activated PDP contexts for this </w:t>
      </w:r>
      <w:r w:rsidRPr="000C321E">
        <w:rPr>
          <w:rFonts w:hint="eastAsia"/>
          <w:lang w:eastAsia="zh-CN"/>
        </w:rPr>
        <w:t>PDN connection</w:t>
      </w:r>
      <w:r w:rsidRPr="000C321E">
        <w:t>.</w:t>
      </w:r>
    </w:p>
    <w:p w14:paraId="06BBE680" w14:textId="77777777" w:rsidR="00E16FD1" w:rsidRPr="000C321E" w:rsidRDefault="00E16FD1" w:rsidP="00E16FD1">
      <w:r w:rsidRPr="000C321E">
        <w:t xml:space="preserve">Linked NSAPI indicates the NSAPI assigned to any one of the already activated PDP contexts for this </w:t>
      </w:r>
      <w:r w:rsidRPr="000C321E">
        <w:rPr>
          <w:rFonts w:hint="eastAsia"/>
          <w:lang w:eastAsia="zh-CN"/>
        </w:rPr>
        <w:t>PDN connection</w:t>
      </w:r>
      <w:r w:rsidRPr="000C321E">
        <w:t>.</w:t>
      </w:r>
    </w:p>
    <w:p w14:paraId="71867B83" w14:textId="77777777" w:rsidR="00E16FD1" w:rsidRPr="000C321E" w:rsidRDefault="00E16FD1" w:rsidP="00E16FD1">
      <w:pPr>
        <w:keepNext/>
        <w:keepLines/>
      </w:pPr>
      <w:r w:rsidRPr="000C321E">
        <w:t xml:space="preserve">Quality of Service Profile is the QoS Requested by the GGSN. The Evolved Allocation/Retention Priority I IE </w:t>
      </w:r>
      <w:r w:rsidRPr="000C321E">
        <w:rPr>
          <w:rFonts w:hint="eastAsia"/>
          <w:lang w:eastAsia="zh-CN"/>
        </w:rPr>
        <w:t>may</w:t>
      </w:r>
      <w:r w:rsidRPr="000C321E">
        <w:t xml:space="preserve"> be included if the GGSN supports this IE and if the support of Evolved ARP has been indicated by the current SGSN.</w:t>
      </w:r>
    </w:p>
    <w:p w14:paraId="4F3D4793" w14:textId="77777777" w:rsidR="00E16FD1" w:rsidRPr="000C321E" w:rsidRDefault="00E16FD1" w:rsidP="00E16FD1">
      <w:r w:rsidRPr="000C321E">
        <w:t>The Protocol Configuration Options (PCO) information element may be included in the request when the GGSN provides the UE with application specific parameters. The SGSN shall copy the content of this IE transparently to the content of the PCO IE in the Request Secondary PDP Context Activation.</w:t>
      </w:r>
    </w:p>
    <w:p w14:paraId="7CEFBD52" w14:textId="77777777" w:rsidR="00E16FD1" w:rsidRPr="000C321E" w:rsidRDefault="00E16FD1" w:rsidP="00E16FD1">
      <w:r w:rsidRPr="000C321E">
        <w:t xml:space="preserve">The Traffic Flow Template (TFT) </w:t>
      </w:r>
      <w:r w:rsidRPr="000C321E">
        <w:rPr>
          <w:rFonts w:hint="eastAsia"/>
          <w:lang w:eastAsia="zh-CN"/>
        </w:rPr>
        <w:t>may</w:t>
      </w:r>
      <w:r w:rsidRPr="000C321E">
        <w:t xml:space="preserve"> be provided.</w:t>
      </w:r>
      <w:r w:rsidRPr="000C321E">
        <w:rPr>
          <w:lang w:eastAsia="zh-CN"/>
        </w:rPr>
        <w:t xml:space="preserve"> T</w:t>
      </w:r>
      <w:r w:rsidRPr="000C321E">
        <w:rPr>
          <w:rFonts w:hint="eastAsia"/>
          <w:lang w:eastAsia="zh-CN"/>
        </w:rPr>
        <w:t xml:space="preserve">he detailed use cases are detailed described in </w:t>
      </w:r>
      <w:r w:rsidRPr="000C321E">
        <w:rPr>
          <w:rFonts w:hint="eastAsia"/>
          <w:noProof/>
          <w:lang w:eastAsia="zh-CN"/>
        </w:rPr>
        <w:t xml:space="preserve">clause </w:t>
      </w:r>
      <w:smartTag w:uri="urn:schemas-microsoft-com:office:smarttags" w:element="chsdate">
        <w:smartTagPr>
          <w:attr w:name="IsROCDate" w:val="False"/>
          <w:attr w:name="IsLunarDate" w:val="False"/>
          <w:attr w:name="Day" w:val="30"/>
          <w:attr w:name="Month" w:val="12"/>
          <w:attr w:name="Year" w:val="1899"/>
        </w:smartTagPr>
        <w:r w:rsidRPr="000C321E">
          <w:rPr>
            <w:rFonts w:hint="eastAsia"/>
            <w:noProof/>
            <w:lang w:eastAsia="zh-CN"/>
          </w:rPr>
          <w:t>9.2.2</w:t>
        </w:r>
      </w:smartTag>
      <w:r w:rsidRPr="000C321E">
        <w:rPr>
          <w:rFonts w:hint="eastAsia"/>
          <w:noProof/>
          <w:lang w:eastAsia="zh-CN"/>
        </w:rPr>
        <w:t xml:space="preserve">.3 of </w:t>
      </w:r>
      <w:r w:rsidRPr="000C321E">
        <w:rPr>
          <w:rFonts w:hint="eastAsia"/>
          <w:lang w:eastAsia="zh-CN"/>
        </w:rPr>
        <w:t>3GPP TS 23.060 [4].</w:t>
      </w:r>
      <w:r w:rsidRPr="000C321E">
        <w:t xml:space="preserve"> TFT is used for packet filtering. </w:t>
      </w:r>
      <w:r w:rsidRPr="000C321E">
        <w:rPr>
          <w:rFonts w:eastAsia="SimSun"/>
          <w:lang w:val="en-US" w:eastAsia="zh-CN"/>
        </w:rPr>
        <w:t>The SGSN shall copy the content of this IE transparently to the content of the TFT IE in the Request Secondary PDP Context Activation.</w:t>
      </w:r>
    </w:p>
    <w:p w14:paraId="143EFAB6" w14:textId="77777777" w:rsidR="00E16FD1" w:rsidRPr="000C321E" w:rsidRDefault="00E16FD1" w:rsidP="00E16FD1">
      <w:r w:rsidRPr="000C321E">
        <w:t>The Correlation-ID shall be included and is used to correlate the subsequent Secondary PDP Context Activation Procedure with the Initiate PDP Context Activation message.</w:t>
      </w:r>
    </w:p>
    <w:p w14:paraId="4F24DEC6" w14:textId="77777777" w:rsidR="00E16FD1" w:rsidRPr="000C321E" w:rsidRDefault="00E16FD1" w:rsidP="00E16FD1">
      <w:pPr>
        <w:pStyle w:val="NO"/>
      </w:pPr>
      <w:r w:rsidRPr="000C321E">
        <w:t>NOTE:</w:t>
      </w:r>
      <w:r w:rsidRPr="000C321E">
        <w:tab/>
        <w:t>The Correlation-ID is used in GTP and corresponds over the air-interface to the TI, which is assigned by the SGSN and sent to MS in the Request Secondary Context Activation as described in 3GPP TS 23.060 [4].</w:t>
      </w:r>
    </w:p>
    <w:p w14:paraId="548336C8" w14:textId="77777777" w:rsidR="00E16FD1" w:rsidRPr="000C321E" w:rsidRDefault="00E16FD1" w:rsidP="00E16FD1">
      <w:r w:rsidRPr="000C321E">
        <w:t>The optional Private Extension contains vendor or operator specific information.</w:t>
      </w:r>
    </w:p>
    <w:p w14:paraId="48D9833A" w14:textId="77777777" w:rsidR="00E16FD1" w:rsidRPr="000C321E" w:rsidRDefault="00E16FD1" w:rsidP="00E16FD1">
      <w:pPr>
        <w:pStyle w:val="TH"/>
      </w:pPr>
      <w:r w:rsidRPr="000C321E">
        <w:t>Table 7.3.12.1: Information Elements in an Initiate PDP Context Activation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436"/>
        <w:gridCol w:w="2286"/>
        <w:gridCol w:w="1206"/>
      </w:tblGrid>
      <w:tr w:rsidR="00E16FD1" w:rsidRPr="000C321E" w14:paraId="468E91A1" w14:textId="77777777" w:rsidTr="002E4AAE">
        <w:trPr>
          <w:jc w:val="center"/>
        </w:trPr>
        <w:tc>
          <w:tcPr>
            <w:tcW w:w="3436" w:type="dxa"/>
          </w:tcPr>
          <w:p w14:paraId="5B8C297A" w14:textId="77777777" w:rsidR="00E16FD1" w:rsidRPr="000C321E" w:rsidRDefault="00E16FD1" w:rsidP="002E4AAE">
            <w:pPr>
              <w:pStyle w:val="TAH"/>
            </w:pPr>
            <w:r w:rsidRPr="000C321E">
              <w:t>Information element</w:t>
            </w:r>
          </w:p>
        </w:tc>
        <w:tc>
          <w:tcPr>
            <w:tcW w:w="2286" w:type="dxa"/>
          </w:tcPr>
          <w:p w14:paraId="2B200C42" w14:textId="77777777" w:rsidR="00E16FD1" w:rsidRPr="000C321E" w:rsidRDefault="00E16FD1" w:rsidP="002E4AAE">
            <w:pPr>
              <w:pStyle w:val="TAH"/>
            </w:pPr>
            <w:r w:rsidRPr="000C321E">
              <w:t>Presence requirement</w:t>
            </w:r>
          </w:p>
        </w:tc>
        <w:tc>
          <w:tcPr>
            <w:tcW w:w="1206" w:type="dxa"/>
          </w:tcPr>
          <w:p w14:paraId="0782F8C7" w14:textId="77777777" w:rsidR="00E16FD1" w:rsidRPr="000C321E" w:rsidRDefault="00E16FD1" w:rsidP="002E4AAE">
            <w:pPr>
              <w:pStyle w:val="TAH"/>
            </w:pPr>
            <w:r w:rsidRPr="000C321E">
              <w:t>Reference</w:t>
            </w:r>
          </w:p>
        </w:tc>
      </w:tr>
      <w:tr w:rsidR="00E16FD1" w:rsidRPr="000C321E" w14:paraId="7D9515C0" w14:textId="77777777" w:rsidTr="002E4AAE">
        <w:trPr>
          <w:jc w:val="center"/>
        </w:trPr>
        <w:tc>
          <w:tcPr>
            <w:tcW w:w="3436" w:type="dxa"/>
          </w:tcPr>
          <w:p w14:paraId="6675B530" w14:textId="77777777" w:rsidR="00E16FD1" w:rsidRPr="000C321E" w:rsidRDefault="00E16FD1" w:rsidP="002E4AAE">
            <w:pPr>
              <w:pStyle w:val="TAL"/>
            </w:pPr>
            <w:r w:rsidRPr="000C321E">
              <w:t>Linked NSAPI</w:t>
            </w:r>
          </w:p>
        </w:tc>
        <w:tc>
          <w:tcPr>
            <w:tcW w:w="2286" w:type="dxa"/>
          </w:tcPr>
          <w:p w14:paraId="4CB4DB43" w14:textId="77777777" w:rsidR="00E16FD1" w:rsidRPr="000C321E" w:rsidRDefault="00E16FD1" w:rsidP="002E4AAE">
            <w:pPr>
              <w:pStyle w:val="TAL"/>
              <w:jc w:val="center"/>
            </w:pPr>
            <w:r w:rsidRPr="000C321E">
              <w:t>Mandatory</w:t>
            </w:r>
          </w:p>
        </w:tc>
        <w:tc>
          <w:tcPr>
            <w:tcW w:w="1206" w:type="dxa"/>
          </w:tcPr>
          <w:p w14:paraId="514C7799" w14:textId="77777777" w:rsidR="00E16FD1" w:rsidRPr="000C321E" w:rsidRDefault="00E16FD1" w:rsidP="002E4AAE">
            <w:pPr>
              <w:pStyle w:val="TAL"/>
              <w:jc w:val="center"/>
            </w:pPr>
            <w:r w:rsidRPr="000C321E">
              <w:t>7.7.17</w:t>
            </w:r>
          </w:p>
        </w:tc>
      </w:tr>
      <w:tr w:rsidR="00E16FD1" w:rsidRPr="000C321E" w14:paraId="6C8DCA12" w14:textId="77777777" w:rsidTr="002E4AAE">
        <w:trPr>
          <w:jc w:val="center"/>
        </w:trPr>
        <w:tc>
          <w:tcPr>
            <w:tcW w:w="3436" w:type="dxa"/>
          </w:tcPr>
          <w:p w14:paraId="5B70598A" w14:textId="77777777" w:rsidR="00E16FD1" w:rsidRPr="000C321E" w:rsidRDefault="00E16FD1" w:rsidP="002E4AAE">
            <w:pPr>
              <w:pStyle w:val="TAL"/>
            </w:pPr>
            <w:r w:rsidRPr="000C321E">
              <w:t>Protocol Configuration Options</w:t>
            </w:r>
          </w:p>
        </w:tc>
        <w:tc>
          <w:tcPr>
            <w:tcW w:w="2286" w:type="dxa"/>
          </w:tcPr>
          <w:p w14:paraId="0027E777" w14:textId="77777777" w:rsidR="00E16FD1" w:rsidRPr="000C321E" w:rsidRDefault="00E16FD1" w:rsidP="002E4AAE">
            <w:pPr>
              <w:pStyle w:val="TAL"/>
              <w:jc w:val="center"/>
            </w:pPr>
            <w:r w:rsidRPr="000C321E">
              <w:t>Optional</w:t>
            </w:r>
          </w:p>
        </w:tc>
        <w:tc>
          <w:tcPr>
            <w:tcW w:w="1206" w:type="dxa"/>
          </w:tcPr>
          <w:p w14:paraId="15E77C07" w14:textId="77777777" w:rsidR="00E16FD1" w:rsidRPr="000C321E" w:rsidRDefault="00E16FD1" w:rsidP="002E4AAE">
            <w:pPr>
              <w:pStyle w:val="TAL"/>
              <w:jc w:val="center"/>
            </w:pPr>
            <w:r w:rsidRPr="000C321E">
              <w:t>7.7.31</w:t>
            </w:r>
          </w:p>
        </w:tc>
      </w:tr>
      <w:tr w:rsidR="00E16FD1" w:rsidRPr="000C321E" w14:paraId="7E39196D" w14:textId="77777777" w:rsidTr="002E4AAE">
        <w:trPr>
          <w:jc w:val="center"/>
        </w:trPr>
        <w:tc>
          <w:tcPr>
            <w:tcW w:w="3436" w:type="dxa"/>
          </w:tcPr>
          <w:p w14:paraId="168DFF39" w14:textId="77777777" w:rsidR="00E16FD1" w:rsidRPr="000C321E" w:rsidRDefault="00E16FD1" w:rsidP="002E4AAE">
            <w:pPr>
              <w:pStyle w:val="TAL"/>
            </w:pPr>
            <w:r w:rsidRPr="000C321E">
              <w:t>Quality of Service Profile</w:t>
            </w:r>
          </w:p>
        </w:tc>
        <w:tc>
          <w:tcPr>
            <w:tcW w:w="2286" w:type="dxa"/>
          </w:tcPr>
          <w:p w14:paraId="6084DBF0" w14:textId="77777777" w:rsidR="00E16FD1" w:rsidRPr="000C321E" w:rsidRDefault="00E16FD1" w:rsidP="002E4AAE">
            <w:pPr>
              <w:pStyle w:val="TAL"/>
              <w:jc w:val="center"/>
            </w:pPr>
            <w:r w:rsidRPr="000C321E">
              <w:t>Mandatory</w:t>
            </w:r>
          </w:p>
        </w:tc>
        <w:tc>
          <w:tcPr>
            <w:tcW w:w="1206" w:type="dxa"/>
          </w:tcPr>
          <w:p w14:paraId="63F662CC" w14:textId="77777777" w:rsidR="00E16FD1" w:rsidRPr="000C321E" w:rsidRDefault="00E16FD1" w:rsidP="002E4AAE">
            <w:pPr>
              <w:pStyle w:val="TAL"/>
              <w:jc w:val="center"/>
            </w:pPr>
            <w:r w:rsidRPr="000C321E">
              <w:t>7.7.34</w:t>
            </w:r>
          </w:p>
        </w:tc>
      </w:tr>
      <w:tr w:rsidR="00E16FD1" w:rsidRPr="000C321E" w14:paraId="36115EAD" w14:textId="77777777" w:rsidTr="002E4AAE">
        <w:trPr>
          <w:jc w:val="center"/>
        </w:trPr>
        <w:tc>
          <w:tcPr>
            <w:tcW w:w="3436" w:type="dxa"/>
          </w:tcPr>
          <w:p w14:paraId="6F916B52" w14:textId="77777777" w:rsidR="00E16FD1" w:rsidRPr="000C321E" w:rsidRDefault="00E16FD1" w:rsidP="002E4AAE">
            <w:pPr>
              <w:pStyle w:val="TAL"/>
            </w:pPr>
            <w:r w:rsidRPr="000C321E">
              <w:t>TFT</w:t>
            </w:r>
          </w:p>
        </w:tc>
        <w:tc>
          <w:tcPr>
            <w:tcW w:w="2286" w:type="dxa"/>
          </w:tcPr>
          <w:p w14:paraId="38CF2B64" w14:textId="77777777" w:rsidR="00E16FD1" w:rsidRPr="000C321E" w:rsidRDefault="00E16FD1" w:rsidP="002E4AAE">
            <w:pPr>
              <w:pStyle w:val="TAL"/>
              <w:jc w:val="center"/>
            </w:pPr>
            <w:r w:rsidRPr="000C321E">
              <w:t>Conditional</w:t>
            </w:r>
          </w:p>
        </w:tc>
        <w:tc>
          <w:tcPr>
            <w:tcW w:w="1206" w:type="dxa"/>
          </w:tcPr>
          <w:p w14:paraId="7EC065E1" w14:textId="77777777" w:rsidR="00E16FD1" w:rsidRPr="000C321E" w:rsidRDefault="00E16FD1" w:rsidP="002E4AAE">
            <w:pPr>
              <w:pStyle w:val="TAL"/>
              <w:jc w:val="center"/>
            </w:pPr>
            <w:r w:rsidRPr="000C321E">
              <w:t>7.7.36</w:t>
            </w:r>
          </w:p>
        </w:tc>
      </w:tr>
      <w:tr w:rsidR="00E16FD1" w:rsidRPr="000C321E" w14:paraId="6EE9514D" w14:textId="77777777" w:rsidTr="002E4AAE">
        <w:trPr>
          <w:jc w:val="center"/>
        </w:trPr>
        <w:tc>
          <w:tcPr>
            <w:tcW w:w="3436" w:type="dxa"/>
          </w:tcPr>
          <w:p w14:paraId="5369E917" w14:textId="77777777" w:rsidR="00E16FD1" w:rsidRPr="000C321E" w:rsidRDefault="00E16FD1" w:rsidP="002E4AAE">
            <w:pPr>
              <w:pStyle w:val="TAL"/>
            </w:pPr>
            <w:r w:rsidRPr="000C321E">
              <w:t>Correlation-ID</w:t>
            </w:r>
          </w:p>
        </w:tc>
        <w:tc>
          <w:tcPr>
            <w:tcW w:w="2286" w:type="dxa"/>
          </w:tcPr>
          <w:p w14:paraId="211FF3D2" w14:textId="77777777" w:rsidR="00E16FD1" w:rsidRPr="000C321E" w:rsidRDefault="00E16FD1" w:rsidP="002E4AAE">
            <w:pPr>
              <w:pStyle w:val="TAL"/>
              <w:jc w:val="center"/>
            </w:pPr>
            <w:r w:rsidRPr="000C321E">
              <w:t>Mandatory</w:t>
            </w:r>
          </w:p>
        </w:tc>
        <w:tc>
          <w:tcPr>
            <w:tcW w:w="1206" w:type="dxa"/>
          </w:tcPr>
          <w:p w14:paraId="61D9784F" w14:textId="77777777" w:rsidR="00E16FD1" w:rsidRPr="000C321E" w:rsidRDefault="00E16FD1" w:rsidP="002E4AAE">
            <w:pPr>
              <w:pStyle w:val="TAL"/>
              <w:jc w:val="center"/>
            </w:pPr>
            <w:r w:rsidRPr="000C321E">
              <w:t>7.7.82</w:t>
            </w:r>
          </w:p>
        </w:tc>
      </w:tr>
      <w:tr w:rsidR="00E16FD1" w:rsidRPr="000C321E" w14:paraId="4500E56D" w14:textId="77777777" w:rsidTr="002E4AAE">
        <w:trPr>
          <w:jc w:val="center"/>
        </w:trPr>
        <w:tc>
          <w:tcPr>
            <w:tcW w:w="3436" w:type="dxa"/>
          </w:tcPr>
          <w:p w14:paraId="07E0F8AD" w14:textId="77777777" w:rsidR="00E16FD1" w:rsidRPr="000C321E" w:rsidRDefault="00E16FD1" w:rsidP="002E4AAE">
            <w:pPr>
              <w:pStyle w:val="TAL"/>
            </w:pPr>
            <w:r w:rsidRPr="000C321E">
              <w:t>Evolved Allocation/Retention Priority I</w:t>
            </w:r>
          </w:p>
        </w:tc>
        <w:tc>
          <w:tcPr>
            <w:tcW w:w="2286" w:type="dxa"/>
          </w:tcPr>
          <w:p w14:paraId="5CB0C882" w14:textId="77777777" w:rsidR="00E16FD1" w:rsidRPr="000C321E" w:rsidRDefault="00E16FD1" w:rsidP="002E4AAE">
            <w:pPr>
              <w:pStyle w:val="TAL"/>
              <w:jc w:val="center"/>
            </w:pPr>
            <w:r w:rsidRPr="000C321E">
              <w:t>Optional</w:t>
            </w:r>
          </w:p>
        </w:tc>
        <w:tc>
          <w:tcPr>
            <w:tcW w:w="1206" w:type="dxa"/>
          </w:tcPr>
          <w:p w14:paraId="0508FDE5" w14:textId="77777777" w:rsidR="00E16FD1" w:rsidRPr="000C321E" w:rsidRDefault="00E16FD1" w:rsidP="002E4AAE">
            <w:pPr>
              <w:pStyle w:val="TAL"/>
              <w:jc w:val="center"/>
            </w:pPr>
            <w:r w:rsidRPr="000C321E">
              <w:t>7.7.91</w:t>
            </w:r>
          </w:p>
        </w:tc>
      </w:tr>
      <w:tr w:rsidR="00E16FD1" w:rsidRPr="000C321E" w14:paraId="0F7999DE" w14:textId="77777777" w:rsidTr="002E4AAE">
        <w:trPr>
          <w:jc w:val="center"/>
        </w:trPr>
        <w:tc>
          <w:tcPr>
            <w:tcW w:w="3436" w:type="dxa"/>
          </w:tcPr>
          <w:p w14:paraId="4E6E5905" w14:textId="77777777" w:rsidR="00E16FD1" w:rsidRPr="000C321E" w:rsidRDefault="00E16FD1" w:rsidP="002E4AAE">
            <w:pPr>
              <w:pStyle w:val="TAL"/>
            </w:pPr>
            <w:r w:rsidRPr="000C321E">
              <w:t>Private Extension</w:t>
            </w:r>
          </w:p>
        </w:tc>
        <w:tc>
          <w:tcPr>
            <w:tcW w:w="2286" w:type="dxa"/>
          </w:tcPr>
          <w:p w14:paraId="7A59E729" w14:textId="77777777" w:rsidR="00E16FD1" w:rsidRPr="000C321E" w:rsidRDefault="00E16FD1" w:rsidP="002E4AAE">
            <w:pPr>
              <w:pStyle w:val="TAL"/>
              <w:jc w:val="center"/>
            </w:pPr>
            <w:r w:rsidRPr="000C321E">
              <w:t>Optional</w:t>
            </w:r>
          </w:p>
        </w:tc>
        <w:tc>
          <w:tcPr>
            <w:tcW w:w="1206" w:type="dxa"/>
          </w:tcPr>
          <w:p w14:paraId="660601A2" w14:textId="77777777" w:rsidR="00E16FD1" w:rsidRPr="000C321E" w:rsidRDefault="00E16FD1" w:rsidP="002E4AAE">
            <w:pPr>
              <w:pStyle w:val="TAL"/>
              <w:jc w:val="center"/>
            </w:pPr>
            <w:r w:rsidRPr="000C321E">
              <w:t>7.7.46</w:t>
            </w:r>
          </w:p>
        </w:tc>
      </w:tr>
    </w:tbl>
    <w:p w14:paraId="47109059" w14:textId="77777777" w:rsidR="00E16FD1" w:rsidRPr="000C321E" w:rsidRDefault="00E16FD1" w:rsidP="00E16FD1"/>
    <w:p w14:paraId="617E70BC" w14:textId="77777777" w:rsidR="00E16FD1" w:rsidRPr="000C321E" w:rsidRDefault="00E16FD1" w:rsidP="00E16FD1">
      <w:pPr>
        <w:pStyle w:val="Heading3"/>
        <w:rPr>
          <w:lang w:val="fr-FR"/>
        </w:rPr>
      </w:pPr>
      <w:bookmarkStart w:id="89" w:name="_Toc9597834"/>
      <w:bookmarkStart w:id="90" w:name="_Toc106894073"/>
      <w:r w:rsidRPr="000C321E">
        <w:rPr>
          <w:lang w:val="fr-FR"/>
        </w:rPr>
        <w:lastRenderedPageBreak/>
        <w:t>7.3.13</w:t>
      </w:r>
      <w:r w:rsidRPr="000C321E">
        <w:rPr>
          <w:lang w:val="fr-FR"/>
        </w:rPr>
        <w:tab/>
        <w:t>Initiate PDP Context Activation Response</w:t>
      </w:r>
      <w:bookmarkEnd w:id="89"/>
      <w:bookmarkEnd w:id="90"/>
    </w:p>
    <w:p w14:paraId="4AB7C44C" w14:textId="77777777" w:rsidR="00E16FD1" w:rsidRPr="000C321E" w:rsidRDefault="00E16FD1" w:rsidP="00E16FD1">
      <w:r w:rsidRPr="000C321E">
        <w:t xml:space="preserve">The message is sent by a SGSN to GGSN as a response of an </w:t>
      </w:r>
      <w:r w:rsidRPr="000C321E">
        <w:rPr>
          <w:lang w:val="en-US"/>
        </w:rPr>
        <w:t xml:space="preserve">Initiate PDP Context Activation </w:t>
      </w:r>
      <w:r w:rsidRPr="000C321E">
        <w:t xml:space="preserve">Request message after the SGSN receives from the UE either a positive acknowledgment (Activate Secondary PDP Context Request message) or a negative acknowledgment (Secondary PDP Context Activation Reject message), or </w:t>
      </w:r>
      <w:r w:rsidRPr="000C321E">
        <w:rPr>
          <w:color w:val="000000"/>
        </w:rPr>
        <w:t xml:space="preserve">if SGSN does not receive any response from the UE before the Radio Interface timer T3385 expires (see TS 24.008 [5]), or if the </w:t>
      </w:r>
      <w:r w:rsidRPr="000C321E">
        <w:t>UE is temporarily not reachable due to power saving</w:t>
      </w:r>
      <w:r w:rsidRPr="000C321E">
        <w:rPr>
          <w:color w:val="000000"/>
        </w:rPr>
        <w:t>.</w:t>
      </w:r>
      <w:r w:rsidRPr="000C321E">
        <w:t xml:space="preserve"> If the PDP context was not established, the SGSN includes a Cause Code to indicate the reason why the PDP Context could not be established.</w:t>
      </w:r>
    </w:p>
    <w:p w14:paraId="06F275F3" w14:textId="77777777" w:rsidR="00E16FD1" w:rsidRPr="000C321E" w:rsidRDefault="00E16FD1" w:rsidP="00E16FD1">
      <w:r w:rsidRPr="000C321E">
        <w:t xml:space="preserve">The Cause value "Request accepted" indicates that the </w:t>
      </w:r>
      <w:r w:rsidRPr="000C321E">
        <w:rPr>
          <w:lang w:val="en-US"/>
        </w:rPr>
        <w:t xml:space="preserve">Initiate PDP Context Activation </w:t>
      </w:r>
      <w:r w:rsidRPr="000C321E">
        <w:t xml:space="preserve">was successful. The </w:t>
      </w:r>
      <w:r w:rsidRPr="000C321E">
        <w:rPr>
          <w:lang w:val="en-US"/>
        </w:rPr>
        <w:t xml:space="preserve">Initiate PDP Context Activation </w:t>
      </w:r>
      <w:r w:rsidRPr="000C321E">
        <w:t>procedure was not successful for other Cause values.</w:t>
      </w:r>
    </w:p>
    <w:p w14:paraId="1EA392B1" w14:textId="77777777" w:rsidR="00E16FD1" w:rsidRPr="000C321E" w:rsidRDefault="00E16FD1" w:rsidP="00E16FD1">
      <w:pPr>
        <w:keepNext/>
        <w:keepLines/>
      </w:pPr>
      <w:r w:rsidRPr="000C321E">
        <w:t>Possible Cause values are:</w:t>
      </w:r>
    </w:p>
    <w:p w14:paraId="043F589C" w14:textId="77777777" w:rsidR="00E16FD1" w:rsidRPr="000C321E" w:rsidRDefault="00E16FD1" w:rsidP="00E16FD1">
      <w:pPr>
        <w:pStyle w:val="B1"/>
        <w:keepNext/>
        <w:keepLines/>
      </w:pPr>
      <w:r w:rsidRPr="000C321E">
        <w:t>-</w:t>
      </w:r>
      <w:r w:rsidRPr="000C321E">
        <w:tab/>
        <w:t>"Request Accepted".</w:t>
      </w:r>
    </w:p>
    <w:p w14:paraId="0D371704" w14:textId="77777777" w:rsidR="00E16FD1" w:rsidRPr="000C321E" w:rsidRDefault="00E16FD1" w:rsidP="00E16FD1">
      <w:pPr>
        <w:pStyle w:val="B1"/>
      </w:pPr>
      <w:r w:rsidRPr="000C321E">
        <w:t>-</w:t>
      </w:r>
      <w:r w:rsidRPr="000C321E">
        <w:tab/>
        <w:t>"No resources available".</w:t>
      </w:r>
    </w:p>
    <w:p w14:paraId="157AACBA" w14:textId="77777777" w:rsidR="00E16FD1" w:rsidRPr="000C321E" w:rsidRDefault="00E16FD1" w:rsidP="00E16FD1">
      <w:pPr>
        <w:pStyle w:val="B1"/>
      </w:pPr>
      <w:r w:rsidRPr="000C321E">
        <w:t>-</w:t>
      </w:r>
      <w:r w:rsidRPr="000C321E">
        <w:tab/>
        <w:t>"Service not supported".</w:t>
      </w:r>
    </w:p>
    <w:p w14:paraId="1E411EDC" w14:textId="77777777" w:rsidR="00E16FD1" w:rsidRPr="000C321E" w:rsidRDefault="00E16FD1" w:rsidP="00E16FD1">
      <w:pPr>
        <w:pStyle w:val="B1"/>
      </w:pPr>
      <w:r w:rsidRPr="000C321E">
        <w:t>-</w:t>
      </w:r>
      <w:r w:rsidRPr="000C321E">
        <w:tab/>
        <w:t>"System failure".</w:t>
      </w:r>
    </w:p>
    <w:p w14:paraId="434995BE" w14:textId="77777777" w:rsidR="00E16FD1" w:rsidRPr="000C321E" w:rsidRDefault="00E16FD1" w:rsidP="00E16FD1">
      <w:pPr>
        <w:pStyle w:val="B1"/>
      </w:pPr>
      <w:r w:rsidRPr="000C321E">
        <w:t>-</w:t>
      </w:r>
      <w:r w:rsidRPr="000C321E">
        <w:tab/>
        <w:t>"Mandatory IE incorrect".</w:t>
      </w:r>
    </w:p>
    <w:p w14:paraId="79028039" w14:textId="77777777" w:rsidR="00E16FD1" w:rsidRPr="000C321E" w:rsidRDefault="00E16FD1" w:rsidP="00E16FD1">
      <w:pPr>
        <w:pStyle w:val="B1"/>
      </w:pPr>
      <w:r w:rsidRPr="000C321E">
        <w:t>-</w:t>
      </w:r>
      <w:r w:rsidRPr="000C321E">
        <w:tab/>
        <w:t>"Mandatory IE missing".</w:t>
      </w:r>
    </w:p>
    <w:p w14:paraId="6FFE019E" w14:textId="77777777" w:rsidR="00E16FD1" w:rsidRPr="000C321E" w:rsidRDefault="00E16FD1" w:rsidP="00E16FD1">
      <w:pPr>
        <w:pStyle w:val="B1"/>
      </w:pPr>
      <w:r w:rsidRPr="000C321E">
        <w:t>-</w:t>
      </w:r>
      <w:r w:rsidRPr="000C321E">
        <w:tab/>
        <w:t>"Optional IE incorrect".</w:t>
      </w:r>
    </w:p>
    <w:p w14:paraId="7E90EE6D" w14:textId="77777777" w:rsidR="00E16FD1" w:rsidRPr="000C321E" w:rsidRDefault="00E16FD1" w:rsidP="00E16FD1">
      <w:pPr>
        <w:pStyle w:val="B1"/>
      </w:pPr>
      <w:r w:rsidRPr="000C321E">
        <w:t>-</w:t>
      </w:r>
      <w:r w:rsidRPr="000C321E">
        <w:tab/>
        <w:t>"Invalid message format".</w:t>
      </w:r>
    </w:p>
    <w:p w14:paraId="1917B852" w14:textId="77777777" w:rsidR="00E16FD1" w:rsidRPr="000C321E" w:rsidRDefault="00E16FD1" w:rsidP="00E16FD1">
      <w:pPr>
        <w:pStyle w:val="B1"/>
        <w:rPr>
          <w:lang w:val="en-US"/>
        </w:rPr>
      </w:pPr>
      <w:r w:rsidRPr="000C321E">
        <w:rPr>
          <w:lang w:val="en-US"/>
        </w:rPr>
        <w:t>-</w:t>
      </w:r>
      <w:r w:rsidRPr="000C321E">
        <w:rPr>
          <w:lang w:val="en-US"/>
        </w:rPr>
        <w:tab/>
      </w:r>
      <w:r w:rsidRPr="000C321E">
        <w:t>"Context not found"</w:t>
      </w:r>
      <w:r w:rsidRPr="000C321E">
        <w:rPr>
          <w:lang w:val="en-US"/>
        </w:rPr>
        <w:t>.</w:t>
      </w:r>
    </w:p>
    <w:p w14:paraId="3E06EAD8" w14:textId="77777777" w:rsidR="00E16FD1" w:rsidRPr="000C321E" w:rsidRDefault="00E16FD1" w:rsidP="00E16FD1">
      <w:pPr>
        <w:pStyle w:val="B1"/>
      </w:pPr>
      <w:r w:rsidRPr="000C321E">
        <w:rPr>
          <w:lang w:val="en-US"/>
        </w:rPr>
        <w:t>-</w:t>
      </w:r>
      <w:r w:rsidRPr="000C321E">
        <w:rPr>
          <w:lang w:val="en-US"/>
        </w:rPr>
        <w:tab/>
      </w:r>
      <w:r w:rsidRPr="000C321E">
        <w:t>"Semantic error in the TFT operation",</w:t>
      </w:r>
    </w:p>
    <w:p w14:paraId="2A6C3E21" w14:textId="77777777" w:rsidR="00E16FD1" w:rsidRPr="000C321E" w:rsidRDefault="00E16FD1" w:rsidP="00E16FD1">
      <w:pPr>
        <w:pStyle w:val="B1"/>
      </w:pPr>
      <w:r w:rsidRPr="000C321E">
        <w:rPr>
          <w:lang w:val="en-US"/>
        </w:rPr>
        <w:t>-</w:t>
      </w:r>
      <w:r>
        <w:rPr>
          <w:lang w:val="en-US"/>
        </w:rPr>
        <w:tab/>
      </w:r>
      <w:r w:rsidRPr="000C321E">
        <w:t>"Syntactic error in the TFT operation",</w:t>
      </w:r>
    </w:p>
    <w:p w14:paraId="159853C7" w14:textId="77777777" w:rsidR="00E16FD1" w:rsidRPr="000C321E" w:rsidRDefault="00E16FD1" w:rsidP="00E16FD1">
      <w:pPr>
        <w:pStyle w:val="B1"/>
      </w:pPr>
      <w:r w:rsidRPr="000C321E">
        <w:t xml:space="preserve"> </w:t>
      </w:r>
      <w:r w:rsidRPr="000C321E">
        <w:rPr>
          <w:lang w:val="en-US"/>
        </w:rPr>
        <w:t>-</w:t>
      </w:r>
      <w:r w:rsidRPr="000C321E">
        <w:rPr>
          <w:lang w:val="en-US"/>
        </w:rPr>
        <w:tab/>
      </w:r>
      <w:r w:rsidRPr="000C321E">
        <w:t>"Semantic errors in packet filter(s)"</w:t>
      </w:r>
    </w:p>
    <w:p w14:paraId="0FD2C054" w14:textId="77777777" w:rsidR="00E16FD1" w:rsidRPr="000C321E" w:rsidRDefault="00E16FD1" w:rsidP="00E16FD1">
      <w:pPr>
        <w:pStyle w:val="B1"/>
      </w:pPr>
      <w:r w:rsidRPr="000C321E">
        <w:rPr>
          <w:lang w:val="en-US"/>
        </w:rPr>
        <w:t>-</w:t>
      </w:r>
      <w:r w:rsidRPr="000C321E">
        <w:rPr>
          <w:lang w:val="en-US"/>
        </w:rPr>
        <w:tab/>
      </w:r>
      <w:r w:rsidRPr="000C321E">
        <w:t>"Syntactic errors in packet filters(s)"</w:t>
      </w:r>
    </w:p>
    <w:p w14:paraId="2329117C" w14:textId="77777777" w:rsidR="00E16FD1" w:rsidRPr="000C321E" w:rsidRDefault="00E16FD1" w:rsidP="00E16FD1">
      <w:pPr>
        <w:pStyle w:val="B1"/>
      </w:pPr>
      <w:r w:rsidRPr="000C321E">
        <w:t>-</w:t>
      </w:r>
      <w:r w:rsidRPr="000C321E">
        <w:tab/>
        <w:t>"MS is not GPRS Responding".</w:t>
      </w:r>
    </w:p>
    <w:p w14:paraId="79909A02" w14:textId="77777777" w:rsidR="00E16FD1" w:rsidRPr="000C321E" w:rsidRDefault="00E16FD1" w:rsidP="00E16FD1">
      <w:pPr>
        <w:pStyle w:val="B1"/>
        <w:rPr>
          <w:lang w:val="en-US"/>
        </w:rPr>
      </w:pPr>
      <w:r w:rsidRPr="000C321E">
        <w:rPr>
          <w:lang w:val="en-US"/>
        </w:rPr>
        <w:t>-</w:t>
      </w:r>
      <w:r w:rsidRPr="000C321E">
        <w:rPr>
          <w:lang w:val="en-US"/>
        </w:rPr>
        <w:tab/>
        <w:t>"MS Refuses".</w:t>
      </w:r>
    </w:p>
    <w:p w14:paraId="3B71485F" w14:textId="77777777" w:rsidR="00E16FD1" w:rsidRPr="000C321E" w:rsidRDefault="00E16FD1" w:rsidP="00E16FD1">
      <w:pPr>
        <w:pStyle w:val="B1"/>
        <w:rPr>
          <w:lang w:val="en-US"/>
        </w:rPr>
      </w:pPr>
      <w:r w:rsidRPr="000C321E">
        <w:rPr>
          <w:lang w:val="en-US"/>
        </w:rPr>
        <w:t>-</w:t>
      </w:r>
      <w:r w:rsidRPr="000C321E">
        <w:rPr>
          <w:lang w:val="en-US"/>
        </w:rPr>
        <w:tab/>
        <w:t>"Invalid Correlation-ID".</w:t>
      </w:r>
    </w:p>
    <w:p w14:paraId="03F231EB" w14:textId="77777777" w:rsidR="00E16FD1" w:rsidRPr="000C321E" w:rsidRDefault="00E16FD1" w:rsidP="00E16FD1">
      <w:pPr>
        <w:pStyle w:val="B1"/>
        <w:rPr>
          <w:lang w:val="en-US"/>
        </w:rPr>
      </w:pPr>
      <w:r w:rsidRPr="000C321E">
        <w:rPr>
          <w:lang w:val="en-US"/>
        </w:rPr>
        <w:t>-</w:t>
      </w:r>
      <w:r w:rsidRPr="000C321E">
        <w:rPr>
          <w:lang w:val="en-US"/>
        </w:rPr>
        <w:tab/>
        <w:t>"</w:t>
      </w:r>
      <w:r w:rsidRPr="000C321E">
        <w:t>PDP Context without TFT already activated</w:t>
      </w:r>
      <w:r w:rsidRPr="000C321E">
        <w:rPr>
          <w:lang w:val="en-US"/>
        </w:rPr>
        <w:t>".</w:t>
      </w:r>
    </w:p>
    <w:p w14:paraId="7D71A9D5" w14:textId="77777777" w:rsidR="00E16FD1" w:rsidRPr="000C321E" w:rsidRDefault="00E16FD1" w:rsidP="00E16FD1">
      <w:pPr>
        <w:pStyle w:val="B1"/>
      </w:pPr>
      <w:r w:rsidRPr="000C321E">
        <w:t>-</w:t>
      </w:r>
      <w:r w:rsidRPr="000C321E">
        <w:tab/>
        <w:t>"Bearer Control Mode violation".</w:t>
      </w:r>
    </w:p>
    <w:p w14:paraId="0C8D49B1" w14:textId="77777777" w:rsidR="00E16FD1" w:rsidRPr="000C321E" w:rsidRDefault="00E16FD1" w:rsidP="00E16FD1">
      <w:pPr>
        <w:pStyle w:val="B1"/>
      </w:pPr>
      <w:r w:rsidRPr="000C321E">
        <w:t>-</w:t>
      </w:r>
      <w:r w:rsidRPr="000C321E">
        <w:tab/>
        <w:t>"UE is temporarily not reachable due to power saving".</w:t>
      </w:r>
    </w:p>
    <w:p w14:paraId="2350C1C7" w14:textId="77777777" w:rsidR="00E16FD1" w:rsidRPr="000C321E" w:rsidRDefault="00E16FD1" w:rsidP="00E16FD1">
      <w:r w:rsidRPr="000C321E">
        <w:t xml:space="preserve">The SGSN includes the Protocol Configuration Options (PCO) information element in the response </w:t>
      </w:r>
      <w:r w:rsidRPr="000C321E">
        <w:rPr>
          <w:lang w:eastAsia="ja-JP"/>
        </w:rPr>
        <w:t xml:space="preserve">if the MS wishes to provide the GGSN with application specific parameters. The SGSN includes this IE in the Initiate PDP Context Activation Response message if the Request PDP Context Activation Reject message from the MS includes protocol configuration options. The SGSN shall copy the content of the IE transparently from the PCO IE in the Request PDP Context Activation Reject message. </w:t>
      </w:r>
      <w:r w:rsidRPr="000C321E">
        <w:t>The optional Private Extension contains vendor or operator specific information.</w:t>
      </w:r>
    </w:p>
    <w:p w14:paraId="6C26A4CA" w14:textId="77777777" w:rsidR="00E16FD1" w:rsidRPr="000C321E" w:rsidRDefault="00E16FD1" w:rsidP="00E16FD1">
      <w:pPr>
        <w:pStyle w:val="TH"/>
      </w:pPr>
      <w:r w:rsidRPr="000C321E">
        <w:t>Table 7.3.13.1: Information Elements in an Initiate PDP Context Activation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45"/>
        <w:gridCol w:w="1987"/>
        <w:gridCol w:w="1206"/>
      </w:tblGrid>
      <w:tr w:rsidR="00E16FD1" w:rsidRPr="000C321E" w14:paraId="4BB99562" w14:textId="77777777" w:rsidTr="002E4AAE">
        <w:trPr>
          <w:jc w:val="center"/>
        </w:trPr>
        <w:tc>
          <w:tcPr>
            <w:tcW w:w="2345" w:type="dxa"/>
          </w:tcPr>
          <w:p w14:paraId="218CCDC0" w14:textId="77777777" w:rsidR="00E16FD1" w:rsidRPr="000C321E" w:rsidRDefault="00E16FD1" w:rsidP="002E4AAE">
            <w:pPr>
              <w:pStyle w:val="TAH"/>
            </w:pPr>
            <w:r w:rsidRPr="000C321E">
              <w:t>Information element</w:t>
            </w:r>
          </w:p>
        </w:tc>
        <w:tc>
          <w:tcPr>
            <w:tcW w:w="1987" w:type="dxa"/>
          </w:tcPr>
          <w:p w14:paraId="31BDF5AC" w14:textId="77777777" w:rsidR="00E16FD1" w:rsidRPr="000C321E" w:rsidRDefault="00E16FD1" w:rsidP="002E4AAE">
            <w:pPr>
              <w:pStyle w:val="TAH"/>
            </w:pPr>
            <w:r w:rsidRPr="000C321E">
              <w:t>Presence requirement</w:t>
            </w:r>
          </w:p>
        </w:tc>
        <w:tc>
          <w:tcPr>
            <w:tcW w:w="1206" w:type="dxa"/>
          </w:tcPr>
          <w:p w14:paraId="5F86A6CB" w14:textId="77777777" w:rsidR="00E16FD1" w:rsidRPr="000C321E" w:rsidRDefault="00E16FD1" w:rsidP="002E4AAE">
            <w:pPr>
              <w:pStyle w:val="TAH"/>
            </w:pPr>
            <w:r w:rsidRPr="000C321E">
              <w:t>Reference</w:t>
            </w:r>
          </w:p>
        </w:tc>
      </w:tr>
      <w:tr w:rsidR="00E16FD1" w:rsidRPr="000C321E" w14:paraId="0A0B5705" w14:textId="77777777" w:rsidTr="002E4AAE">
        <w:trPr>
          <w:jc w:val="center"/>
        </w:trPr>
        <w:tc>
          <w:tcPr>
            <w:tcW w:w="2345" w:type="dxa"/>
          </w:tcPr>
          <w:p w14:paraId="29A4B010" w14:textId="77777777" w:rsidR="00E16FD1" w:rsidRPr="000C321E" w:rsidRDefault="00E16FD1" w:rsidP="002E4AAE">
            <w:pPr>
              <w:pStyle w:val="TAL"/>
            </w:pPr>
            <w:r w:rsidRPr="000C321E">
              <w:t>Cause</w:t>
            </w:r>
          </w:p>
        </w:tc>
        <w:tc>
          <w:tcPr>
            <w:tcW w:w="1987" w:type="dxa"/>
          </w:tcPr>
          <w:p w14:paraId="2E031906" w14:textId="77777777" w:rsidR="00E16FD1" w:rsidRPr="000C321E" w:rsidRDefault="00E16FD1" w:rsidP="002E4AAE">
            <w:pPr>
              <w:pStyle w:val="TAL"/>
              <w:jc w:val="center"/>
            </w:pPr>
            <w:r w:rsidRPr="000C321E">
              <w:t>Mandatory</w:t>
            </w:r>
          </w:p>
        </w:tc>
        <w:tc>
          <w:tcPr>
            <w:tcW w:w="1206" w:type="dxa"/>
          </w:tcPr>
          <w:p w14:paraId="47E3D265" w14:textId="77777777" w:rsidR="00E16FD1" w:rsidRPr="000C321E" w:rsidRDefault="00E16FD1" w:rsidP="002E4AAE">
            <w:pPr>
              <w:pStyle w:val="TAL"/>
              <w:jc w:val="center"/>
            </w:pPr>
            <w:r w:rsidRPr="000C321E">
              <w:t>7.7.1</w:t>
            </w:r>
          </w:p>
        </w:tc>
      </w:tr>
      <w:tr w:rsidR="00E16FD1" w:rsidRPr="000C321E" w14:paraId="642590C7" w14:textId="77777777" w:rsidTr="002E4AAE">
        <w:trPr>
          <w:jc w:val="center"/>
        </w:trPr>
        <w:tc>
          <w:tcPr>
            <w:tcW w:w="2345" w:type="dxa"/>
          </w:tcPr>
          <w:p w14:paraId="701604A0" w14:textId="77777777" w:rsidR="00E16FD1" w:rsidRPr="000C321E" w:rsidRDefault="00E16FD1" w:rsidP="002E4AAE">
            <w:pPr>
              <w:pStyle w:val="TAL"/>
            </w:pPr>
            <w:r w:rsidRPr="000C321E">
              <w:t>Protocol Configuration Options</w:t>
            </w:r>
          </w:p>
        </w:tc>
        <w:tc>
          <w:tcPr>
            <w:tcW w:w="1987" w:type="dxa"/>
          </w:tcPr>
          <w:p w14:paraId="17BC559B" w14:textId="77777777" w:rsidR="00E16FD1" w:rsidRPr="000C321E" w:rsidRDefault="00E16FD1" w:rsidP="002E4AAE">
            <w:pPr>
              <w:pStyle w:val="TAL"/>
              <w:jc w:val="center"/>
            </w:pPr>
            <w:r w:rsidRPr="000C321E">
              <w:t>Conditional</w:t>
            </w:r>
          </w:p>
        </w:tc>
        <w:tc>
          <w:tcPr>
            <w:tcW w:w="1206" w:type="dxa"/>
          </w:tcPr>
          <w:p w14:paraId="2F2CC8F1" w14:textId="77777777" w:rsidR="00E16FD1" w:rsidRPr="000C321E" w:rsidRDefault="00E16FD1" w:rsidP="002E4AAE">
            <w:pPr>
              <w:pStyle w:val="TAL"/>
              <w:jc w:val="center"/>
            </w:pPr>
            <w:r w:rsidRPr="000C321E">
              <w:t>7.7.31</w:t>
            </w:r>
          </w:p>
        </w:tc>
      </w:tr>
      <w:tr w:rsidR="00E16FD1" w:rsidRPr="000C321E" w14:paraId="78289E62" w14:textId="77777777" w:rsidTr="002E4AAE">
        <w:trPr>
          <w:jc w:val="center"/>
        </w:trPr>
        <w:tc>
          <w:tcPr>
            <w:tcW w:w="2345" w:type="dxa"/>
          </w:tcPr>
          <w:p w14:paraId="10300A39" w14:textId="77777777" w:rsidR="00E16FD1" w:rsidRPr="000C321E" w:rsidRDefault="00E16FD1" w:rsidP="002E4AAE">
            <w:pPr>
              <w:pStyle w:val="TAL"/>
            </w:pPr>
            <w:r w:rsidRPr="000C321E">
              <w:t>Private Extension</w:t>
            </w:r>
          </w:p>
        </w:tc>
        <w:tc>
          <w:tcPr>
            <w:tcW w:w="1987" w:type="dxa"/>
          </w:tcPr>
          <w:p w14:paraId="1E04DDB6" w14:textId="77777777" w:rsidR="00E16FD1" w:rsidRPr="000C321E" w:rsidRDefault="00E16FD1" w:rsidP="002E4AAE">
            <w:pPr>
              <w:pStyle w:val="TAL"/>
              <w:jc w:val="center"/>
            </w:pPr>
            <w:r w:rsidRPr="000C321E">
              <w:t>Optional</w:t>
            </w:r>
          </w:p>
        </w:tc>
        <w:tc>
          <w:tcPr>
            <w:tcW w:w="1206" w:type="dxa"/>
          </w:tcPr>
          <w:p w14:paraId="3BBA6104" w14:textId="77777777" w:rsidR="00E16FD1" w:rsidRPr="000C321E" w:rsidRDefault="00E16FD1" w:rsidP="002E4AAE">
            <w:pPr>
              <w:pStyle w:val="TAL"/>
              <w:jc w:val="center"/>
            </w:pPr>
            <w:r w:rsidRPr="000C321E">
              <w:t>7.7.46</w:t>
            </w:r>
          </w:p>
        </w:tc>
      </w:tr>
    </w:tbl>
    <w:p w14:paraId="4950FDD4" w14:textId="77777777" w:rsidR="00E16FD1" w:rsidRPr="000C321E" w:rsidRDefault="00E16FD1" w:rsidP="00E16FD1"/>
    <w:p w14:paraId="43267AF8" w14:textId="77777777" w:rsidR="00E16FD1" w:rsidRPr="000C321E" w:rsidRDefault="00E16FD1" w:rsidP="00E16FD1">
      <w:pPr>
        <w:pStyle w:val="Heading2"/>
      </w:pPr>
      <w:bookmarkStart w:id="91" w:name="_Toc9597835"/>
      <w:bookmarkStart w:id="92" w:name="_Toc106894074"/>
      <w:r w:rsidRPr="000C321E">
        <w:lastRenderedPageBreak/>
        <w:t>7.4</w:t>
      </w:r>
      <w:r w:rsidRPr="000C321E">
        <w:tab/>
        <w:t>Location Management Messages</w:t>
      </w:r>
      <w:bookmarkEnd w:id="91"/>
      <w:bookmarkEnd w:id="92"/>
    </w:p>
    <w:p w14:paraId="3648447A" w14:textId="77777777" w:rsidR="00E16FD1" w:rsidRPr="000C321E" w:rsidRDefault="00E16FD1" w:rsidP="00E16FD1">
      <w:pPr>
        <w:pStyle w:val="Heading3"/>
        <w:rPr>
          <w:lang w:eastAsia="zh-CN"/>
        </w:rPr>
      </w:pPr>
      <w:bookmarkStart w:id="93" w:name="_Toc9597836"/>
      <w:bookmarkStart w:id="94" w:name="_Toc106894075"/>
      <w:r w:rsidRPr="000C321E">
        <w:rPr>
          <w:rFonts w:hint="eastAsia"/>
          <w:lang w:eastAsia="zh-CN"/>
        </w:rPr>
        <w:t>7.4.0</w:t>
      </w:r>
      <w:r w:rsidRPr="000C321E">
        <w:rPr>
          <w:rFonts w:hint="eastAsia"/>
          <w:lang w:eastAsia="zh-CN"/>
        </w:rPr>
        <w:tab/>
        <w:t>General</w:t>
      </w:r>
      <w:bookmarkEnd w:id="93"/>
      <w:bookmarkEnd w:id="94"/>
    </w:p>
    <w:p w14:paraId="0D77C1A2" w14:textId="77777777" w:rsidR="00E16FD1" w:rsidRPr="000C321E" w:rsidRDefault="00E16FD1" w:rsidP="00E16FD1">
      <w:r w:rsidRPr="000C321E">
        <w:t xml:space="preserve">The optional Location Management messages are defined to support the case when Network-Requested PDP Context Activation procedures are used and a GGSN does not have a SS7 MAP interface, i.e. a Gc interface. GTP is then used to transfer control plane messages between the GGSN and a GTP-MAP protocol-converting GSN in the GPRS backbone network. The GTP-MAP protocol-converting GSN converts the control plane messages described in this </w:t>
      </w:r>
      <w:r w:rsidR="006E5EE3">
        <w:t>clause</w:t>
      </w:r>
      <w:r w:rsidRPr="000C321E">
        <w:t xml:space="preserve"> between GTP and MAP. The MAP messages are sent to and received from the HLR. The GTP-MAP protocol-converting function is described in </w:t>
      </w:r>
      <w:r w:rsidRPr="000C321E">
        <w:rPr>
          <w:rFonts w:eastAsia="MS Mincho"/>
          <w:lang w:eastAsia="ja-JP"/>
        </w:rPr>
        <w:t>3GPP TS</w:t>
      </w:r>
      <w:r w:rsidRPr="000C321E">
        <w:t xml:space="preserve"> 23.060 [4].The MAP protocol describing the corresponding procedures and messages is described in </w:t>
      </w:r>
      <w:r w:rsidRPr="000C321E">
        <w:rPr>
          <w:rFonts w:eastAsia="MS Mincho"/>
          <w:lang w:eastAsia="ja-JP"/>
        </w:rPr>
        <w:t>3GPP TS</w:t>
      </w:r>
      <w:r w:rsidRPr="000C321E">
        <w:t xml:space="preserve"> 29.002 [6]. This alternative method is illustrated in figure 7.</w:t>
      </w:r>
    </w:p>
    <w:p w14:paraId="464C1800" w14:textId="77777777" w:rsidR="00E16FD1" w:rsidRPr="000C321E" w:rsidRDefault="00E16FD1" w:rsidP="00E16FD1">
      <w:pPr>
        <w:pStyle w:val="TH"/>
      </w:pPr>
      <w:r w:rsidRPr="000C321E">
        <w:object w:dxaOrig="5191" w:dyaOrig="2686" w14:anchorId="55805D3B">
          <v:shape id="_x0000_i1028" type="#_x0000_t75" style="width:259.75pt;height:119.85pt" o:ole="" fillcolor="window">
            <v:imagedata r:id="rId13" o:title="" croptop="4731f" cropbottom="6099f" cropleft="2070f" cropright="2424f"/>
          </v:shape>
          <o:OLEObject Type="Embed" ProgID="Word.Picture.8" ShapeID="_x0000_i1028" DrawAspect="Content" ObjectID="_1717506997" r:id="rId14"/>
        </w:object>
      </w:r>
    </w:p>
    <w:p w14:paraId="7041A205" w14:textId="77777777" w:rsidR="00E16FD1" w:rsidRPr="000C321E" w:rsidRDefault="00E16FD1" w:rsidP="00E16FD1">
      <w:pPr>
        <w:pStyle w:val="TF"/>
        <w:rPr>
          <w:lang w:val="it-IT"/>
        </w:rPr>
      </w:pPr>
      <w:r w:rsidRPr="000C321E">
        <w:rPr>
          <w:lang w:val="it-IT"/>
        </w:rPr>
        <w:t>Figure 7: GGSN - HLR Signalling via a GTP-MAP Protocol-Converter in a GSN</w:t>
      </w:r>
    </w:p>
    <w:p w14:paraId="20F19AD8" w14:textId="77777777" w:rsidR="00E16FD1" w:rsidRPr="000C321E" w:rsidRDefault="00E16FD1" w:rsidP="00E16FD1">
      <w:r w:rsidRPr="000C321E">
        <w:t>When receiving a T-PDU the GGSN checks if a PDP Context is established for that PDP address. If no PDP context has been previously established the GGSN may store the T-PDU, try to initiate the Network-Requested PDP Context Activation procedure and, when the activation procedure is completed, deliver the T-PDU.</w:t>
      </w:r>
    </w:p>
    <w:p w14:paraId="6FCE2237" w14:textId="77777777" w:rsidR="00E16FD1" w:rsidRPr="000C321E" w:rsidRDefault="00E16FD1" w:rsidP="00E16FD1">
      <w:r w:rsidRPr="000C321E">
        <w:t>To support Network-Requested PDP Context Activation the GGSN has to have static PDP information about the PDP address.</w:t>
      </w:r>
    </w:p>
    <w:p w14:paraId="52037856" w14:textId="77777777" w:rsidR="00E16FD1" w:rsidRPr="000C321E" w:rsidRDefault="00E16FD1" w:rsidP="00E16FD1">
      <w:pPr>
        <w:pStyle w:val="Heading3"/>
      </w:pPr>
      <w:bookmarkStart w:id="95" w:name="_Toc9597837"/>
      <w:bookmarkStart w:id="96" w:name="_Toc106894076"/>
      <w:r w:rsidRPr="000C321E">
        <w:t>7.4.1</w:t>
      </w:r>
      <w:r w:rsidRPr="000C321E">
        <w:tab/>
        <w:t>Send Routeing Information for GPRS Request</w:t>
      </w:r>
      <w:bookmarkEnd w:id="95"/>
      <w:bookmarkEnd w:id="96"/>
    </w:p>
    <w:p w14:paraId="6A2C6BDB" w14:textId="77777777" w:rsidR="00E16FD1" w:rsidRPr="000C321E" w:rsidRDefault="00E16FD1" w:rsidP="00E16FD1">
      <w:r w:rsidRPr="000C321E">
        <w:t>The GGSN may send a Send Routeing Information for GPRS Request message to a GTP-MAP protocol-converting GSN, to obtain the IP address of the SGSN where the MS is located, when no PDP context is established.</w:t>
      </w:r>
    </w:p>
    <w:p w14:paraId="4532B0FC" w14:textId="77777777" w:rsidR="00E16FD1" w:rsidRPr="000C321E" w:rsidRDefault="00E16FD1" w:rsidP="00E16FD1">
      <w:r w:rsidRPr="000C321E">
        <w:t>The IMSI information element contains the IMSI to be used as a key to get the IP address of the SGSN.</w:t>
      </w:r>
    </w:p>
    <w:p w14:paraId="44BC9A20" w14:textId="77777777" w:rsidR="00E16FD1" w:rsidRPr="000C321E" w:rsidRDefault="00E16FD1" w:rsidP="00E16FD1">
      <w:r w:rsidRPr="000C321E">
        <w:t>If the GGSN receives a Create PDP Context Request after a Send Routeing Information for GPRS Request has been sent but before a Send Routeing Information for GPRS Response has been received, the GGSN shall:</w:t>
      </w:r>
    </w:p>
    <w:p w14:paraId="12718AA8" w14:textId="77777777" w:rsidR="00E16FD1" w:rsidRPr="000C321E" w:rsidRDefault="00E16FD1" w:rsidP="00E16FD1">
      <w:pPr>
        <w:pStyle w:val="B1"/>
      </w:pPr>
      <w:r w:rsidRPr="000C321E">
        <w:t>-</w:t>
      </w:r>
      <w:r w:rsidRPr="000C321E">
        <w:tab/>
        <w:t>handle the Create PDP Context Request as a normal context activation; and</w:t>
      </w:r>
    </w:p>
    <w:p w14:paraId="28E0F805" w14:textId="77777777" w:rsidR="00E16FD1" w:rsidRPr="000C321E" w:rsidRDefault="00E16FD1" w:rsidP="00E16FD1">
      <w:pPr>
        <w:pStyle w:val="B1"/>
      </w:pPr>
      <w:r w:rsidRPr="000C321E">
        <w:t>-</w:t>
      </w:r>
      <w:r w:rsidRPr="000C321E">
        <w:tab/>
        <w:t>ignore the following Send Routeing Information for GPRS Response.</w:t>
      </w:r>
    </w:p>
    <w:p w14:paraId="59979901" w14:textId="77777777" w:rsidR="00E16FD1" w:rsidRPr="000C321E" w:rsidRDefault="00E16FD1" w:rsidP="00E16FD1">
      <w:r w:rsidRPr="000C321E">
        <w:t>The optional Private Extension contains vendor or operator specific information.</w:t>
      </w:r>
    </w:p>
    <w:p w14:paraId="27D59641" w14:textId="77777777" w:rsidR="00E16FD1" w:rsidRPr="000C321E" w:rsidRDefault="00E16FD1" w:rsidP="00E16FD1">
      <w:pPr>
        <w:pStyle w:val="TH"/>
      </w:pPr>
      <w:r w:rsidRPr="000C321E">
        <w:t>Table 18: Information Elements in a Send Routeing Information for GPRS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14:paraId="1206D152" w14:textId="77777777" w:rsidTr="002E4AAE">
        <w:trPr>
          <w:jc w:val="center"/>
        </w:trPr>
        <w:tc>
          <w:tcPr>
            <w:tcW w:w="2046" w:type="dxa"/>
          </w:tcPr>
          <w:p w14:paraId="47F1FBC0" w14:textId="77777777" w:rsidR="00E16FD1" w:rsidRPr="000C321E" w:rsidRDefault="00E16FD1" w:rsidP="002E4AAE">
            <w:pPr>
              <w:pStyle w:val="TAH"/>
            </w:pPr>
            <w:r w:rsidRPr="000C321E">
              <w:t>Information element</w:t>
            </w:r>
          </w:p>
        </w:tc>
        <w:tc>
          <w:tcPr>
            <w:tcW w:w="2226" w:type="dxa"/>
          </w:tcPr>
          <w:p w14:paraId="2953E12C" w14:textId="77777777" w:rsidR="00E16FD1" w:rsidRPr="000C321E" w:rsidRDefault="00E16FD1" w:rsidP="002E4AAE">
            <w:pPr>
              <w:pStyle w:val="TAH"/>
            </w:pPr>
            <w:r w:rsidRPr="000C321E">
              <w:t>Presence requirement</w:t>
            </w:r>
          </w:p>
        </w:tc>
        <w:tc>
          <w:tcPr>
            <w:tcW w:w="1206" w:type="dxa"/>
          </w:tcPr>
          <w:p w14:paraId="11F22875" w14:textId="77777777" w:rsidR="00E16FD1" w:rsidRPr="000C321E" w:rsidRDefault="00E16FD1" w:rsidP="002E4AAE">
            <w:pPr>
              <w:pStyle w:val="TAH"/>
            </w:pPr>
            <w:r w:rsidRPr="000C321E">
              <w:t>Reference</w:t>
            </w:r>
          </w:p>
        </w:tc>
      </w:tr>
      <w:tr w:rsidR="00E16FD1" w:rsidRPr="000C321E" w14:paraId="316A0B4C" w14:textId="77777777" w:rsidTr="002E4AAE">
        <w:trPr>
          <w:jc w:val="center"/>
        </w:trPr>
        <w:tc>
          <w:tcPr>
            <w:tcW w:w="2046" w:type="dxa"/>
          </w:tcPr>
          <w:p w14:paraId="2A98EED6" w14:textId="77777777" w:rsidR="00E16FD1" w:rsidRPr="000C321E" w:rsidRDefault="00E16FD1" w:rsidP="002E4AAE">
            <w:pPr>
              <w:pStyle w:val="TAL"/>
            </w:pPr>
            <w:r w:rsidRPr="000C321E">
              <w:t>IMSI</w:t>
            </w:r>
          </w:p>
        </w:tc>
        <w:tc>
          <w:tcPr>
            <w:tcW w:w="2226" w:type="dxa"/>
          </w:tcPr>
          <w:p w14:paraId="480F5C7C" w14:textId="77777777" w:rsidR="00E16FD1" w:rsidRPr="000C321E" w:rsidRDefault="00E16FD1" w:rsidP="002E4AAE">
            <w:pPr>
              <w:pStyle w:val="TAL"/>
              <w:jc w:val="center"/>
            </w:pPr>
            <w:r w:rsidRPr="000C321E">
              <w:t>Mandatory</w:t>
            </w:r>
          </w:p>
        </w:tc>
        <w:tc>
          <w:tcPr>
            <w:tcW w:w="1206" w:type="dxa"/>
          </w:tcPr>
          <w:p w14:paraId="105BEB99" w14:textId="77777777" w:rsidR="00E16FD1" w:rsidRPr="000C321E" w:rsidRDefault="00E16FD1" w:rsidP="002E4AAE">
            <w:pPr>
              <w:pStyle w:val="TAL"/>
              <w:jc w:val="center"/>
            </w:pPr>
            <w:r w:rsidRPr="000C321E">
              <w:t>7.7.2</w:t>
            </w:r>
          </w:p>
        </w:tc>
      </w:tr>
      <w:tr w:rsidR="00E16FD1" w:rsidRPr="000C321E" w14:paraId="7182954A" w14:textId="77777777" w:rsidTr="002E4AAE">
        <w:trPr>
          <w:jc w:val="center"/>
        </w:trPr>
        <w:tc>
          <w:tcPr>
            <w:tcW w:w="2046" w:type="dxa"/>
          </w:tcPr>
          <w:p w14:paraId="4C403DB9" w14:textId="77777777" w:rsidR="00E16FD1" w:rsidRPr="000C321E" w:rsidRDefault="00E16FD1" w:rsidP="002E4AAE">
            <w:pPr>
              <w:pStyle w:val="TAL"/>
            </w:pPr>
            <w:r w:rsidRPr="000C321E">
              <w:t>Private Extension</w:t>
            </w:r>
          </w:p>
        </w:tc>
        <w:tc>
          <w:tcPr>
            <w:tcW w:w="2226" w:type="dxa"/>
          </w:tcPr>
          <w:p w14:paraId="578CB740" w14:textId="77777777" w:rsidR="00E16FD1" w:rsidRPr="000C321E" w:rsidRDefault="00E16FD1" w:rsidP="002E4AAE">
            <w:pPr>
              <w:pStyle w:val="TAL"/>
              <w:jc w:val="center"/>
            </w:pPr>
            <w:r w:rsidRPr="000C321E">
              <w:t>Optional</w:t>
            </w:r>
          </w:p>
        </w:tc>
        <w:tc>
          <w:tcPr>
            <w:tcW w:w="1206" w:type="dxa"/>
          </w:tcPr>
          <w:p w14:paraId="4C5EF24F" w14:textId="77777777" w:rsidR="00E16FD1" w:rsidRPr="000C321E" w:rsidRDefault="00E16FD1" w:rsidP="002E4AAE">
            <w:pPr>
              <w:pStyle w:val="TAL"/>
              <w:jc w:val="center"/>
            </w:pPr>
            <w:r w:rsidRPr="000C321E">
              <w:t>7.7.46</w:t>
            </w:r>
          </w:p>
        </w:tc>
      </w:tr>
    </w:tbl>
    <w:p w14:paraId="39A63ADC" w14:textId="77777777" w:rsidR="00E16FD1" w:rsidRPr="000C321E" w:rsidRDefault="00E16FD1" w:rsidP="00E16FD1"/>
    <w:p w14:paraId="392CD0E1" w14:textId="77777777" w:rsidR="00E16FD1" w:rsidRPr="000C321E" w:rsidRDefault="00E16FD1" w:rsidP="00E16FD1">
      <w:pPr>
        <w:pStyle w:val="Heading3"/>
      </w:pPr>
      <w:bookmarkStart w:id="97" w:name="_Toc9597838"/>
      <w:bookmarkStart w:id="98" w:name="_Toc106894077"/>
      <w:r w:rsidRPr="000C321E">
        <w:t>7.4.2</w:t>
      </w:r>
      <w:r w:rsidRPr="000C321E">
        <w:tab/>
        <w:t>Send Routeing Information for GPRS Response</w:t>
      </w:r>
      <w:bookmarkEnd w:id="97"/>
      <w:bookmarkEnd w:id="98"/>
    </w:p>
    <w:p w14:paraId="0756221B" w14:textId="77777777" w:rsidR="00E16FD1" w:rsidRPr="000C321E" w:rsidRDefault="00E16FD1" w:rsidP="00E16FD1">
      <w:r w:rsidRPr="000C321E">
        <w:t>The GTP-MAP protocol-converting GSN sends a Send Routeing Information for GPRS Response message as a response to the Send Routeing Information for GPRS Request message to the GGSN that sent the request.</w:t>
      </w:r>
    </w:p>
    <w:p w14:paraId="0E671B89" w14:textId="77777777" w:rsidR="00E16FD1" w:rsidRPr="000C321E" w:rsidRDefault="00E16FD1" w:rsidP="00E16FD1">
      <w:r w:rsidRPr="000C321E">
        <w:t>The Cause value indicates if the GTP-MAP protocol-converting GSN accepted the request or not.</w:t>
      </w:r>
    </w:p>
    <w:p w14:paraId="24981350" w14:textId="77777777" w:rsidR="00E16FD1" w:rsidRPr="000C321E" w:rsidRDefault="00E16FD1" w:rsidP="00E16FD1">
      <w:r w:rsidRPr="000C321E">
        <w:lastRenderedPageBreak/>
        <w:t>Possible Cause values are:</w:t>
      </w:r>
    </w:p>
    <w:p w14:paraId="7929B4E8" w14:textId="77777777" w:rsidR="00E16FD1" w:rsidRPr="000C321E" w:rsidRDefault="00E16FD1" w:rsidP="00E16FD1">
      <w:pPr>
        <w:pStyle w:val="B1"/>
      </w:pPr>
      <w:r w:rsidRPr="000C321E">
        <w:t>-</w:t>
      </w:r>
      <w:r w:rsidRPr="000C321E">
        <w:tab/>
        <w:t>"Request Accepted".</w:t>
      </w:r>
    </w:p>
    <w:p w14:paraId="500E281C" w14:textId="77777777" w:rsidR="00E16FD1" w:rsidRPr="000C321E" w:rsidRDefault="00E16FD1" w:rsidP="00E16FD1">
      <w:pPr>
        <w:pStyle w:val="B1"/>
      </w:pPr>
      <w:r w:rsidRPr="000C321E">
        <w:t>-</w:t>
      </w:r>
      <w:r w:rsidRPr="000C321E">
        <w:tab/>
        <w:t>"No resources available".</w:t>
      </w:r>
    </w:p>
    <w:p w14:paraId="4A258F84" w14:textId="77777777" w:rsidR="00E16FD1" w:rsidRPr="000C321E" w:rsidRDefault="00E16FD1" w:rsidP="00E16FD1">
      <w:pPr>
        <w:pStyle w:val="B1"/>
      </w:pPr>
      <w:r w:rsidRPr="000C321E">
        <w:t>-</w:t>
      </w:r>
      <w:r w:rsidRPr="000C321E">
        <w:tab/>
        <w:t>"Service not supported".</w:t>
      </w:r>
    </w:p>
    <w:p w14:paraId="1DFF9086" w14:textId="77777777" w:rsidR="00E16FD1" w:rsidRPr="000C321E" w:rsidRDefault="00E16FD1" w:rsidP="00E16FD1">
      <w:pPr>
        <w:pStyle w:val="B1"/>
      </w:pPr>
      <w:r w:rsidRPr="000C321E">
        <w:t>-</w:t>
      </w:r>
      <w:r w:rsidRPr="000C321E">
        <w:tab/>
        <w:t>"System failure".</w:t>
      </w:r>
    </w:p>
    <w:p w14:paraId="705828C9" w14:textId="77777777" w:rsidR="00E16FD1" w:rsidRPr="000C321E" w:rsidRDefault="00E16FD1" w:rsidP="00E16FD1">
      <w:pPr>
        <w:pStyle w:val="B1"/>
      </w:pPr>
      <w:r w:rsidRPr="000C321E">
        <w:t>-</w:t>
      </w:r>
      <w:r w:rsidRPr="000C321E">
        <w:tab/>
        <w:t>"Mandatory IE incorrect".</w:t>
      </w:r>
    </w:p>
    <w:p w14:paraId="0121AB7F" w14:textId="77777777" w:rsidR="00E16FD1" w:rsidRPr="000C321E" w:rsidRDefault="00E16FD1" w:rsidP="00E16FD1">
      <w:pPr>
        <w:pStyle w:val="B1"/>
      </w:pPr>
      <w:r w:rsidRPr="000C321E">
        <w:t>-</w:t>
      </w:r>
      <w:r w:rsidRPr="000C321E">
        <w:tab/>
        <w:t>"Mandatory IE missing".</w:t>
      </w:r>
    </w:p>
    <w:p w14:paraId="03BCE003" w14:textId="77777777" w:rsidR="00E16FD1" w:rsidRPr="000C321E" w:rsidRDefault="00E16FD1" w:rsidP="00E16FD1">
      <w:pPr>
        <w:pStyle w:val="B1"/>
      </w:pPr>
      <w:r w:rsidRPr="000C321E">
        <w:t>-</w:t>
      </w:r>
      <w:r w:rsidRPr="000C321E">
        <w:tab/>
        <w:t>"Optional IE incorrect".</w:t>
      </w:r>
    </w:p>
    <w:p w14:paraId="7FEA8165" w14:textId="77777777" w:rsidR="00E16FD1" w:rsidRPr="000C321E" w:rsidRDefault="00E16FD1" w:rsidP="00E16FD1">
      <w:pPr>
        <w:pStyle w:val="B1"/>
      </w:pPr>
      <w:r w:rsidRPr="000C321E">
        <w:t>-</w:t>
      </w:r>
      <w:r w:rsidRPr="000C321E">
        <w:tab/>
        <w:t>"Invalid message format".</w:t>
      </w:r>
    </w:p>
    <w:p w14:paraId="6272EEC4" w14:textId="77777777" w:rsidR="00E16FD1" w:rsidRPr="000C321E" w:rsidRDefault="00E16FD1" w:rsidP="00E16FD1">
      <w:r w:rsidRPr="000C321E">
        <w:t>The MAP Cause information element contains the MAP error code  received from the HLR and shall not be included if the Cause contains another value than "Request accepted".</w:t>
      </w:r>
    </w:p>
    <w:p w14:paraId="6E3EC585" w14:textId="77777777" w:rsidR="00E16FD1" w:rsidRPr="000C321E" w:rsidRDefault="00E16FD1" w:rsidP="00E16FD1">
      <w:r w:rsidRPr="000C321E">
        <w:t>The GSN Address information element contains the IP address of the SGSN and shall not be included if the Cause contains another value than "Request accepted".</w:t>
      </w:r>
    </w:p>
    <w:p w14:paraId="792C63DE" w14:textId="77777777" w:rsidR="00E16FD1" w:rsidRPr="000C321E" w:rsidRDefault="00E16FD1" w:rsidP="00E16FD1">
      <w:r w:rsidRPr="000C321E">
        <w:t>It is an implementation issue what to do if the Cause or MAP Cause indicates that no location information is available. The MS not Reachable Reason information element  indicates the reason for the setting of the Mobile station Not Reachable for GPRS (MNRG) flag and shall not be included if the Cause contains another value than "Request accepted".</w:t>
      </w:r>
    </w:p>
    <w:p w14:paraId="370032DC" w14:textId="77777777" w:rsidR="00E16FD1" w:rsidRPr="000C321E" w:rsidRDefault="00E16FD1" w:rsidP="00E16FD1">
      <w:r w:rsidRPr="000C321E">
        <w:t>The optional Private Extension contains vendor or operator specific information.</w:t>
      </w:r>
    </w:p>
    <w:p w14:paraId="1DABFB77" w14:textId="77777777" w:rsidR="00E16FD1" w:rsidRPr="000C321E" w:rsidRDefault="00E16FD1" w:rsidP="00E16FD1">
      <w:pPr>
        <w:pStyle w:val="TH"/>
        <w:rPr>
          <w:rFonts w:ascii="Helvetica" w:hAnsi="Helvetica"/>
          <w:vanish/>
        </w:rPr>
      </w:pPr>
      <w:r w:rsidRPr="000C321E">
        <w:t>Table 19: Information Elements in a Send Routeing Information for GPRS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08"/>
        <w:gridCol w:w="2226"/>
        <w:gridCol w:w="1206"/>
      </w:tblGrid>
      <w:tr w:rsidR="00E16FD1" w:rsidRPr="000C321E" w14:paraId="1364F06D" w14:textId="77777777" w:rsidTr="002E4AAE">
        <w:trPr>
          <w:jc w:val="center"/>
        </w:trPr>
        <w:tc>
          <w:tcPr>
            <w:tcW w:w="2308" w:type="dxa"/>
          </w:tcPr>
          <w:p w14:paraId="69DABA07" w14:textId="77777777" w:rsidR="00E16FD1" w:rsidRPr="000C321E" w:rsidRDefault="00E16FD1" w:rsidP="002E4AAE">
            <w:pPr>
              <w:pStyle w:val="TAH"/>
            </w:pPr>
            <w:r w:rsidRPr="000C321E">
              <w:t>Information element</w:t>
            </w:r>
          </w:p>
        </w:tc>
        <w:tc>
          <w:tcPr>
            <w:tcW w:w="2226" w:type="dxa"/>
          </w:tcPr>
          <w:p w14:paraId="071F886C" w14:textId="77777777" w:rsidR="00E16FD1" w:rsidRPr="000C321E" w:rsidRDefault="00E16FD1" w:rsidP="002E4AAE">
            <w:pPr>
              <w:pStyle w:val="TAH"/>
            </w:pPr>
            <w:r w:rsidRPr="000C321E">
              <w:t>Presence requirement</w:t>
            </w:r>
          </w:p>
        </w:tc>
        <w:tc>
          <w:tcPr>
            <w:tcW w:w="1206" w:type="dxa"/>
          </w:tcPr>
          <w:p w14:paraId="5FC13D99" w14:textId="77777777" w:rsidR="00E16FD1" w:rsidRPr="000C321E" w:rsidRDefault="00E16FD1" w:rsidP="002E4AAE">
            <w:pPr>
              <w:pStyle w:val="TAH"/>
            </w:pPr>
            <w:r w:rsidRPr="000C321E">
              <w:t>Reference</w:t>
            </w:r>
          </w:p>
        </w:tc>
      </w:tr>
      <w:tr w:rsidR="00E16FD1" w:rsidRPr="000C321E" w14:paraId="75F80ADE" w14:textId="77777777" w:rsidTr="002E4AAE">
        <w:trPr>
          <w:jc w:val="center"/>
        </w:trPr>
        <w:tc>
          <w:tcPr>
            <w:tcW w:w="2308" w:type="dxa"/>
          </w:tcPr>
          <w:p w14:paraId="226830E9" w14:textId="77777777" w:rsidR="00E16FD1" w:rsidRPr="000C321E" w:rsidRDefault="00E16FD1" w:rsidP="002E4AAE">
            <w:pPr>
              <w:pStyle w:val="TAL"/>
            </w:pPr>
            <w:r w:rsidRPr="000C321E">
              <w:t>Cause</w:t>
            </w:r>
          </w:p>
        </w:tc>
        <w:tc>
          <w:tcPr>
            <w:tcW w:w="2226" w:type="dxa"/>
          </w:tcPr>
          <w:p w14:paraId="12290DAC" w14:textId="77777777" w:rsidR="00E16FD1" w:rsidRPr="000C321E" w:rsidRDefault="00E16FD1" w:rsidP="002E4AAE">
            <w:pPr>
              <w:pStyle w:val="TAL"/>
              <w:jc w:val="center"/>
            </w:pPr>
            <w:r w:rsidRPr="000C321E">
              <w:t>Mandatory</w:t>
            </w:r>
          </w:p>
        </w:tc>
        <w:tc>
          <w:tcPr>
            <w:tcW w:w="1206" w:type="dxa"/>
          </w:tcPr>
          <w:p w14:paraId="4BFE4DB6" w14:textId="77777777" w:rsidR="00E16FD1" w:rsidRPr="000C321E" w:rsidRDefault="00E16FD1" w:rsidP="002E4AAE">
            <w:pPr>
              <w:pStyle w:val="TAL"/>
              <w:jc w:val="center"/>
            </w:pPr>
            <w:r w:rsidRPr="000C321E">
              <w:t>7.7.1</w:t>
            </w:r>
          </w:p>
        </w:tc>
      </w:tr>
      <w:tr w:rsidR="00E16FD1" w:rsidRPr="000C321E" w14:paraId="5179EC20" w14:textId="77777777" w:rsidTr="002E4AAE">
        <w:trPr>
          <w:jc w:val="center"/>
        </w:trPr>
        <w:tc>
          <w:tcPr>
            <w:tcW w:w="2308" w:type="dxa"/>
          </w:tcPr>
          <w:p w14:paraId="47C5D8FD" w14:textId="77777777" w:rsidR="00E16FD1" w:rsidRPr="000C321E" w:rsidRDefault="00E16FD1" w:rsidP="002E4AAE">
            <w:pPr>
              <w:pStyle w:val="TAL"/>
            </w:pPr>
            <w:r w:rsidRPr="000C321E">
              <w:t>IMSI</w:t>
            </w:r>
          </w:p>
        </w:tc>
        <w:tc>
          <w:tcPr>
            <w:tcW w:w="2226" w:type="dxa"/>
          </w:tcPr>
          <w:p w14:paraId="0C2242F2" w14:textId="77777777" w:rsidR="00E16FD1" w:rsidRPr="000C321E" w:rsidRDefault="00E16FD1" w:rsidP="002E4AAE">
            <w:pPr>
              <w:pStyle w:val="TAL"/>
              <w:jc w:val="center"/>
            </w:pPr>
            <w:r w:rsidRPr="000C321E">
              <w:t>Mandatory</w:t>
            </w:r>
          </w:p>
        </w:tc>
        <w:tc>
          <w:tcPr>
            <w:tcW w:w="1206" w:type="dxa"/>
          </w:tcPr>
          <w:p w14:paraId="196EFA02" w14:textId="77777777" w:rsidR="00E16FD1" w:rsidRPr="000C321E" w:rsidRDefault="00E16FD1" w:rsidP="002E4AAE">
            <w:pPr>
              <w:pStyle w:val="TAL"/>
              <w:jc w:val="center"/>
            </w:pPr>
            <w:r w:rsidRPr="000C321E">
              <w:t>7.7.2</w:t>
            </w:r>
          </w:p>
        </w:tc>
      </w:tr>
      <w:tr w:rsidR="00E16FD1" w:rsidRPr="000C321E" w14:paraId="5E3EECD2" w14:textId="77777777" w:rsidTr="002E4AAE">
        <w:trPr>
          <w:jc w:val="center"/>
        </w:trPr>
        <w:tc>
          <w:tcPr>
            <w:tcW w:w="2308" w:type="dxa"/>
          </w:tcPr>
          <w:p w14:paraId="4D6479D1" w14:textId="77777777" w:rsidR="00E16FD1" w:rsidRPr="000C321E" w:rsidRDefault="00E16FD1" w:rsidP="002E4AAE">
            <w:pPr>
              <w:pStyle w:val="TAL"/>
            </w:pPr>
            <w:r w:rsidRPr="000C321E">
              <w:t>MAP Cause</w:t>
            </w:r>
          </w:p>
        </w:tc>
        <w:tc>
          <w:tcPr>
            <w:tcW w:w="2226" w:type="dxa"/>
          </w:tcPr>
          <w:p w14:paraId="22A219E0" w14:textId="77777777" w:rsidR="00E16FD1" w:rsidRPr="000C321E" w:rsidRDefault="00E16FD1" w:rsidP="002E4AAE">
            <w:pPr>
              <w:pStyle w:val="TAL"/>
              <w:jc w:val="center"/>
            </w:pPr>
            <w:r w:rsidRPr="000C321E">
              <w:t>Optional</w:t>
            </w:r>
          </w:p>
        </w:tc>
        <w:tc>
          <w:tcPr>
            <w:tcW w:w="1206" w:type="dxa"/>
          </w:tcPr>
          <w:p w14:paraId="3FC75CC6" w14:textId="77777777" w:rsidR="00E16FD1" w:rsidRPr="000C321E" w:rsidRDefault="00E16FD1" w:rsidP="002E4AAE">
            <w:pPr>
              <w:pStyle w:val="TAL"/>
              <w:jc w:val="center"/>
            </w:pPr>
            <w:r w:rsidRPr="000C321E">
              <w:t>7.7.8</w:t>
            </w:r>
          </w:p>
        </w:tc>
      </w:tr>
      <w:tr w:rsidR="00E16FD1" w:rsidRPr="000C321E" w14:paraId="42A66D2D" w14:textId="77777777" w:rsidTr="002E4AAE">
        <w:trPr>
          <w:jc w:val="center"/>
        </w:trPr>
        <w:tc>
          <w:tcPr>
            <w:tcW w:w="2308" w:type="dxa"/>
          </w:tcPr>
          <w:p w14:paraId="2F102CC6" w14:textId="77777777" w:rsidR="00E16FD1" w:rsidRPr="000C321E" w:rsidRDefault="00E16FD1" w:rsidP="002E4AAE">
            <w:pPr>
              <w:pStyle w:val="TAL"/>
            </w:pPr>
            <w:r w:rsidRPr="000C321E">
              <w:t>MS not Reachable Reason</w:t>
            </w:r>
          </w:p>
        </w:tc>
        <w:tc>
          <w:tcPr>
            <w:tcW w:w="2226" w:type="dxa"/>
          </w:tcPr>
          <w:p w14:paraId="1A9284C5" w14:textId="77777777" w:rsidR="00E16FD1" w:rsidRPr="000C321E" w:rsidRDefault="00E16FD1" w:rsidP="002E4AAE">
            <w:pPr>
              <w:pStyle w:val="TAL"/>
              <w:jc w:val="center"/>
            </w:pPr>
            <w:r w:rsidRPr="000C321E">
              <w:t>Optional</w:t>
            </w:r>
          </w:p>
        </w:tc>
        <w:tc>
          <w:tcPr>
            <w:tcW w:w="1206" w:type="dxa"/>
          </w:tcPr>
          <w:p w14:paraId="01FC2F12" w14:textId="77777777" w:rsidR="00E16FD1" w:rsidRPr="000C321E" w:rsidRDefault="00E16FD1" w:rsidP="002E4AAE">
            <w:pPr>
              <w:pStyle w:val="TAL"/>
              <w:jc w:val="center"/>
            </w:pPr>
            <w:r w:rsidRPr="000C321E">
              <w:t>7.7.25A</w:t>
            </w:r>
          </w:p>
        </w:tc>
      </w:tr>
      <w:tr w:rsidR="00E16FD1" w:rsidRPr="000C321E" w14:paraId="2E99C719" w14:textId="77777777" w:rsidTr="002E4AAE">
        <w:trPr>
          <w:jc w:val="center"/>
        </w:trPr>
        <w:tc>
          <w:tcPr>
            <w:tcW w:w="2308" w:type="dxa"/>
          </w:tcPr>
          <w:p w14:paraId="05B73491" w14:textId="77777777" w:rsidR="00E16FD1" w:rsidRPr="000C321E" w:rsidRDefault="00E16FD1" w:rsidP="002E4AAE">
            <w:pPr>
              <w:pStyle w:val="TAL"/>
            </w:pPr>
            <w:r w:rsidRPr="000C321E">
              <w:t>GSN Address</w:t>
            </w:r>
          </w:p>
        </w:tc>
        <w:tc>
          <w:tcPr>
            <w:tcW w:w="2226" w:type="dxa"/>
          </w:tcPr>
          <w:p w14:paraId="6068414A" w14:textId="77777777" w:rsidR="00E16FD1" w:rsidRPr="000C321E" w:rsidRDefault="00E16FD1" w:rsidP="002E4AAE">
            <w:pPr>
              <w:pStyle w:val="TAL"/>
              <w:jc w:val="center"/>
            </w:pPr>
            <w:r w:rsidRPr="000C321E">
              <w:t>Optional</w:t>
            </w:r>
          </w:p>
        </w:tc>
        <w:tc>
          <w:tcPr>
            <w:tcW w:w="1206" w:type="dxa"/>
          </w:tcPr>
          <w:p w14:paraId="1A9DB0F1" w14:textId="77777777" w:rsidR="00E16FD1" w:rsidRPr="000C321E" w:rsidRDefault="00E16FD1" w:rsidP="002E4AAE">
            <w:pPr>
              <w:pStyle w:val="TAL"/>
              <w:jc w:val="center"/>
            </w:pPr>
            <w:r w:rsidRPr="000C321E">
              <w:t>7.7.32</w:t>
            </w:r>
          </w:p>
        </w:tc>
      </w:tr>
      <w:tr w:rsidR="00E16FD1" w:rsidRPr="000C321E" w14:paraId="6DC8DB60" w14:textId="77777777" w:rsidTr="002E4AAE">
        <w:trPr>
          <w:jc w:val="center"/>
        </w:trPr>
        <w:tc>
          <w:tcPr>
            <w:tcW w:w="2308" w:type="dxa"/>
          </w:tcPr>
          <w:p w14:paraId="5C77D0BD" w14:textId="77777777" w:rsidR="00E16FD1" w:rsidRPr="000C321E" w:rsidRDefault="00E16FD1" w:rsidP="002E4AAE">
            <w:pPr>
              <w:pStyle w:val="TAL"/>
            </w:pPr>
            <w:r w:rsidRPr="000C321E">
              <w:t>Private Extension</w:t>
            </w:r>
          </w:p>
        </w:tc>
        <w:tc>
          <w:tcPr>
            <w:tcW w:w="2226" w:type="dxa"/>
          </w:tcPr>
          <w:p w14:paraId="7B8FC783" w14:textId="77777777" w:rsidR="00E16FD1" w:rsidRPr="000C321E" w:rsidRDefault="00E16FD1" w:rsidP="002E4AAE">
            <w:pPr>
              <w:pStyle w:val="TAL"/>
              <w:jc w:val="center"/>
            </w:pPr>
            <w:r w:rsidRPr="000C321E">
              <w:t>Optional</w:t>
            </w:r>
          </w:p>
        </w:tc>
        <w:tc>
          <w:tcPr>
            <w:tcW w:w="1206" w:type="dxa"/>
          </w:tcPr>
          <w:p w14:paraId="55E5D929" w14:textId="77777777" w:rsidR="00E16FD1" w:rsidRPr="000C321E" w:rsidRDefault="00E16FD1" w:rsidP="002E4AAE">
            <w:pPr>
              <w:pStyle w:val="TAL"/>
              <w:jc w:val="center"/>
            </w:pPr>
            <w:r w:rsidRPr="000C321E">
              <w:t>7.7.46</w:t>
            </w:r>
          </w:p>
        </w:tc>
      </w:tr>
    </w:tbl>
    <w:p w14:paraId="4D94D7C7" w14:textId="77777777" w:rsidR="00E16FD1" w:rsidRPr="000C321E" w:rsidRDefault="00E16FD1" w:rsidP="00E16FD1"/>
    <w:p w14:paraId="6226C854" w14:textId="77777777" w:rsidR="00E16FD1" w:rsidRPr="000C321E" w:rsidRDefault="00E16FD1" w:rsidP="00E16FD1">
      <w:pPr>
        <w:pStyle w:val="Heading3"/>
      </w:pPr>
      <w:bookmarkStart w:id="99" w:name="_Toc9597839"/>
      <w:bookmarkStart w:id="100" w:name="_Toc106894078"/>
      <w:r w:rsidRPr="000C321E">
        <w:t>7.4.3</w:t>
      </w:r>
      <w:r w:rsidRPr="000C321E">
        <w:tab/>
        <w:t>Failure Report Request</w:t>
      </w:r>
      <w:bookmarkEnd w:id="99"/>
      <w:bookmarkEnd w:id="100"/>
    </w:p>
    <w:p w14:paraId="04E032F5" w14:textId="77777777" w:rsidR="00E16FD1" w:rsidRPr="000C321E" w:rsidRDefault="00E16FD1" w:rsidP="00E16FD1">
      <w:r w:rsidRPr="000C321E">
        <w:t>The GGSN may send this message to the GTP-MAP protocol-converting GSN to set the MNRG flag for the IMSI in the HLR.</w:t>
      </w:r>
    </w:p>
    <w:p w14:paraId="280F9ED2" w14:textId="77777777" w:rsidR="00E16FD1" w:rsidRPr="000C321E" w:rsidRDefault="00E16FD1" w:rsidP="00E16FD1">
      <w:r w:rsidRPr="000C321E">
        <w:t>The IMSI information element contains the IMSI for which the MNRG shall be set.</w:t>
      </w:r>
    </w:p>
    <w:p w14:paraId="7A4CB281" w14:textId="77777777" w:rsidR="00E16FD1" w:rsidRPr="000C321E" w:rsidRDefault="00E16FD1" w:rsidP="00E16FD1">
      <w:r w:rsidRPr="000C321E">
        <w:t>The optional Private Extension contains vendor or operator specific information.</w:t>
      </w:r>
    </w:p>
    <w:p w14:paraId="6B69055B" w14:textId="77777777" w:rsidR="00E16FD1" w:rsidRPr="000C321E" w:rsidRDefault="00E16FD1" w:rsidP="00E16FD1">
      <w:pPr>
        <w:pStyle w:val="TH"/>
      </w:pPr>
      <w:r w:rsidRPr="000C321E">
        <w:t>Table 20: Information Elements in a Failure Report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14:paraId="30A5C7AB" w14:textId="77777777" w:rsidTr="002E4AAE">
        <w:trPr>
          <w:jc w:val="center"/>
        </w:trPr>
        <w:tc>
          <w:tcPr>
            <w:tcW w:w="2046" w:type="dxa"/>
          </w:tcPr>
          <w:p w14:paraId="36FF760F" w14:textId="77777777" w:rsidR="00E16FD1" w:rsidRPr="000C321E" w:rsidRDefault="00E16FD1" w:rsidP="002E4AAE">
            <w:pPr>
              <w:pStyle w:val="TAH"/>
            </w:pPr>
            <w:r w:rsidRPr="000C321E">
              <w:t>Information element</w:t>
            </w:r>
          </w:p>
        </w:tc>
        <w:tc>
          <w:tcPr>
            <w:tcW w:w="2226" w:type="dxa"/>
          </w:tcPr>
          <w:p w14:paraId="0160FCFD" w14:textId="77777777" w:rsidR="00E16FD1" w:rsidRPr="000C321E" w:rsidRDefault="00E16FD1" w:rsidP="002E4AAE">
            <w:pPr>
              <w:pStyle w:val="TAH"/>
            </w:pPr>
            <w:r w:rsidRPr="000C321E">
              <w:t>Presence requirement</w:t>
            </w:r>
          </w:p>
        </w:tc>
        <w:tc>
          <w:tcPr>
            <w:tcW w:w="1206" w:type="dxa"/>
          </w:tcPr>
          <w:p w14:paraId="00D619BB" w14:textId="77777777" w:rsidR="00E16FD1" w:rsidRPr="000C321E" w:rsidRDefault="00E16FD1" w:rsidP="002E4AAE">
            <w:pPr>
              <w:pStyle w:val="TAH"/>
            </w:pPr>
            <w:r w:rsidRPr="000C321E">
              <w:t>Reference</w:t>
            </w:r>
          </w:p>
        </w:tc>
      </w:tr>
      <w:tr w:rsidR="00E16FD1" w:rsidRPr="000C321E" w14:paraId="0EA204F8" w14:textId="77777777" w:rsidTr="002E4AAE">
        <w:trPr>
          <w:jc w:val="center"/>
        </w:trPr>
        <w:tc>
          <w:tcPr>
            <w:tcW w:w="2046" w:type="dxa"/>
          </w:tcPr>
          <w:p w14:paraId="62E9BAF4" w14:textId="77777777" w:rsidR="00E16FD1" w:rsidRPr="000C321E" w:rsidRDefault="00E16FD1" w:rsidP="002E4AAE">
            <w:pPr>
              <w:pStyle w:val="TAL"/>
            </w:pPr>
            <w:r w:rsidRPr="000C321E">
              <w:t>IMSI</w:t>
            </w:r>
          </w:p>
        </w:tc>
        <w:tc>
          <w:tcPr>
            <w:tcW w:w="2226" w:type="dxa"/>
          </w:tcPr>
          <w:p w14:paraId="3BB60D4D" w14:textId="77777777" w:rsidR="00E16FD1" w:rsidRPr="000C321E" w:rsidRDefault="00E16FD1" w:rsidP="002E4AAE">
            <w:pPr>
              <w:pStyle w:val="TAL"/>
              <w:jc w:val="center"/>
            </w:pPr>
            <w:r w:rsidRPr="000C321E">
              <w:t>Mandatory</w:t>
            </w:r>
          </w:p>
        </w:tc>
        <w:tc>
          <w:tcPr>
            <w:tcW w:w="1206" w:type="dxa"/>
          </w:tcPr>
          <w:p w14:paraId="52291F49" w14:textId="77777777" w:rsidR="00E16FD1" w:rsidRPr="000C321E" w:rsidRDefault="00E16FD1" w:rsidP="002E4AAE">
            <w:pPr>
              <w:pStyle w:val="TAL"/>
              <w:jc w:val="center"/>
            </w:pPr>
            <w:r w:rsidRPr="000C321E">
              <w:t>7.7.2</w:t>
            </w:r>
          </w:p>
        </w:tc>
      </w:tr>
      <w:tr w:rsidR="00E16FD1" w:rsidRPr="000C321E" w14:paraId="5925E16D" w14:textId="77777777" w:rsidTr="002E4AAE">
        <w:trPr>
          <w:jc w:val="center"/>
        </w:trPr>
        <w:tc>
          <w:tcPr>
            <w:tcW w:w="2046" w:type="dxa"/>
          </w:tcPr>
          <w:p w14:paraId="78A56293" w14:textId="77777777" w:rsidR="00E16FD1" w:rsidRPr="000C321E" w:rsidRDefault="00E16FD1" w:rsidP="002E4AAE">
            <w:pPr>
              <w:pStyle w:val="TAL"/>
            </w:pPr>
            <w:r w:rsidRPr="000C321E">
              <w:t>Private Extension</w:t>
            </w:r>
          </w:p>
        </w:tc>
        <w:tc>
          <w:tcPr>
            <w:tcW w:w="2226" w:type="dxa"/>
          </w:tcPr>
          <w:p w14:paraId="7BC3A25A" w14:textId="77777777" w:rsidR="00E16FD1" w:rsidRPr="000C321E" w:rsidRDefault="00E16FD1" w:rsidP="002E4AAE">
            <w:pPr>
              <w:pStyle w:val="TAL"/>
              <w:jc w:val="center"/>
            </w:pPr>
            <w:r w:rsidRPr="000C321E">
              <w:t>Optional</w:t>
            </w:r>
          </w:p>
        </w:tc>
        <w:tc>
          <w:tcPr>
            <w:tcW w:w="1206" w:type="dxa"/>
          </w:tcPr>
          <w:p w14:paraId="1B3847C4" w14:textId="77777777" w:rsidR="00E16FD1" w:rsidRPr="000C321E" w:rsidRDefault="00E16FD1" w:rsidP="002E4AAE">
            <w:pPr>
              <w:pStyle w:val="TAL"/>
              <w:jc w:val="center"/>
            </w:pPr>
            <w:r w:rsidRPr="000C321E">
              <w:t>7.7.46</w:t>
            </w:r>
          </w:p>
        </w:tc>
      </w:tr>
    </w:tbl>
    <w:p w14:paraId="1D45E76B" w14:textId="77777777" w:rsidR="00E16FD1" w:rsidRPr="000C321E" w:rsidRDefault="00E16FD1" w:rsidP="00E16FD1"/>
    <w:p w14:paraId="1DCBBF07" w14:textId="77777777" w:rsidR="00E16FD1" w:rsidRPr="000C321E" w:rsidRDefault="00E16FD1" w:rsidP="00E16FD1">
      <w:pPr>
        <w:pStyle w:val="Heading3"/>
      </w:pPr>
      <w:bookmarkStart w:id="101" w:name="_Toc9597840"/>
      <w:bookmarkStart w:id="102" w:name="_Toc106894079"/>
      <w:r w:rsidRPr="000C321E">
        <w:t>7.4.4</w:t>
      </w:r>
      <w:r w:rsidRPr="000C321E">
        <w:tab/>
        <w:t>Failure Report Response</w:t>
      </w:r>
      <w:bookmarkEnd w:id="101"/>
      <w:bookmarkEnd w:id="102"/>
    </w:p>
    <w:p w14:paraId="2C6C2A23" w14:textId="77777777" w:rsidR="00E16FD1" w:rsidRPr="000C321E" w:rsidRDefault="00E16FD1" w:rsidP="00E16FD1">
      <w:r w:rsidRPr="000C321E">
        <w:t>The GTP-MAP protocol-converting GSN sends a Failure Report Response message as a response to the Failure Report Request message to the GGSN that sent the request.</w:t>
      </w:r>
    </w:p>
    <w:p w14:paraId="4C995C34" w14:textId="77777777" w:rsidR="00E16FD1" w:rsidRPr="000C321E" w:rsidRDefault="00E16FD1" w:rsidP="00E16FD1">
      <w:r w:rsidRPr="000C321E">
        <w:t>The Cause value indicates if the GTP-MAP protocol-converting GSN accepted the request or not.</w:t>
      </w:r>
    </w:p>
    <w:p w14:paraId="3273086A" w14:textId="77777777" w:rsidR="00E16FD1" w:rsidRPr="000C321E" w:rsidRDefault="00E16FD1" w:rsidP="00E16FD1">
      <w:r w:rsidRPr="000C321E">
        <w:t>Possible Cause values are:</w:t>
      </w:r>
    </w:p>
    <w:p w14:paraId="021695F7" w14:textId="77777777" w:rsidR="00E16FD1" w:rsidRPr="000C321E" w:rsidRDefault="00E16FD1" w:rsidP="00E16FD1">
      <w:pPr>
        <w:pStyle w:val="B1"/>
      </w:pPr>
      <w:r w:rsidRPr="000C321E">
        <w:lastRenderedPageBreak/>
        <w:t>-</w:t>
      </w:r>
      <w:r w:rsidRPr="000C321E">
        <w:tab/>
        <w:t>"Request Accepted".</w:t>
      </w:r>
    </w:p>
    <w:p w14:paraId="3783D4D6" w14:textId="77777777" w:rsidR="00E16FD1" w:rsidRPr="000C321E" w:rsidRDefault="00E16FD1" w:rsidP="00E16FD1">
      <w:pPr>
        <w:pStyle w:val="B1"/>
      </w:pPr>
      <w:r w:rsidRPr="000C321E">
        <w:t>-</w:t>
      </w:r>
      <w:r w:rsidRPr="000C321E">
        <w:tab/>
        <w:t>"No resources available".</w:t>
      </w:r>
    </w:p>
    <w:p w14:paraId="5788E0BF" w14:textId="77777777" w:rsidR="00E16FD1" w:rsidRPr="000C321E" w:rsidRDefault="00E16FD1" w:rsidP="00E16FD1">
      <w:pPr>
        <w:pStyle w:val="B1"/>
      </w:pPr>
      <w:r w:rsidRPr="000C321E">
        <w:t>-</w:t>
      </w:r>
      <w:r w:rsidRPr="000C321E">
        <w:tab/>
        <w:t>"Service not supported".</w:t>
      </w:r>
    </w:p>
    <w:p w14:paraId="3922E969" w14:textId="77777777" w:rsidR="00E16FD1" w:rsidRPr="000C321E" w:rsidRDefault="00E16FD1" w:rsidP="00E16FD1">
      <w:pPr>
        <w:pStyle w:val="B1"/>
      </w:pPr>
      <w:r w:rsidRPr="000C321E">
        <w:t>-</w:t>
      </w:r>
      <w:r w:rsidRPr="000C321E">
        <w:tab/>
        <w:t>"System failure".</w:t>
      </w:r>
    </w:p>
    <w:p w14:paraId="0B613BD0" w14:textId="77777777" w:rsidR="00E16FD1" w:rsidRPr="000C321E" w:rsidRDefault="00E16FD1" w:rsidP="00E16FD1">
      <w:pPr>
        <w:pStyle w:val="B1"/>
      </w:pPr>
      <w:r w:rsidRPr="000C321E">
        <w:t>-</w:t>
      </w:r>
      <w:r w:rsidRPr="000C321E">
        <w:tab/>
        <w:t>"Mandatory IE incorrect".</w:t>
      </w:r>
    </w:p>
    <w:p w14:paraId="2C4045CC" w14:textId="77777777" w:rsidR="00E16FD1" w:rsidRPr="000C321E" w:rsidRDefault="00E16FD1" w:rsidP="00E16FD1">
      <w:pPr>
        <w:pStyle w:val="B1"/>
      </w:pPr>
      <w:r w:rsidRPr="000C321E">
        <w:t>-</w:t>
      </w:r>
      <w:r w:rsidRPr="000C321E">
        <w:tab/>
        <w:t>"Mandatory IE missing".</w:t>
      </w:r>
    </w:p>
    <w:p w14:paraId="38C27588" w14:textId="77777777" w:rsidR="00E16FD1" w:rsidRPr="000C321E" w:rsidRDefault="00E16FD1" w:rsidP="00E16FD1">
      <w:pPr>
        <w:pStyle w:val="B1"/>
      </w:pPr>
      <w:r w:rsidRPr="000C321E">
        <w:t>-</w:t>
      </w:r>
      <w:r w:rsidRPr="000C321E">
        <w:tab/>
        <w:t>"Optional IE incorrect".</w:t>
      </w:r>
    </w:p>
    <w:p w14:paraId="1723B4C1" w14:textId="77777777" w:rsidR="00E16FD1" w:rsidRPr="000C321E" w:rsidRDefault="00E16FD1" w:rsidP="00E16FD1">
      <w:pPr>
        <w:pStyle w:val="B1"/>
      </w:pPr>
      <w:r w:rsidRPr="000C321E">
        <w:t>-</w:t>
      </w:r>
      <w:r w:rsidRPr="000C321E">
        <w:tab/>
        <w:t>"Invalid message format".</w:t>
      </w:r>
    </w:p>
    <w:p w14:paraId="4FDA1B7E" w14:textId="77777777" w:rsidR="00E16FD1" w:rsidRPr="000C321E" w:rsidRDefault="00E16FD1" w:rsidP="00E16FD1">
      <w:r w:rsidRPr="000C321E">
        <w:t>The MAP Cause information element contains the MAP error code received from the HLR and shall not be included if the Cause contains another value than "Request accepted".</w:t>
      </w:r>
    </w:p>
    <w:p w14:paraId="7D5D8045" w14:textId="77777777" w:rsidR="00E16FD1" w:rsidRPr="000C321E" w:rsidRDefault="00E16FD1" w:rsidP="00E16FD1">
      <w:r w:rsidRPr="000C321E">
        <w:t>It is an implementation issue what to do if the Cause or MAP Cause indicates that the HLR has not received the request or rejected the request.</w:t>
      </w:r>
    </w:p>
    <w:p w14:paraId="070ECC8F" w14:textId="77777777" w:rsidR="00E16FD1" w:rsidRPr="000C321E" w:rsidRDefault="00E16FD1" w:rsidP="00E16FD1">
      <w:r w:rsidRPr="000C321E">
        <w:t>The optional Private Extension contains vendor or operator specific information.</w:t>
      </w:r>
    </w:p>
    <w:p w14:paraId="5DCA363B" w14:textId="77777777" w:rsidR="00E16FD1" w:rsidRPr="000C321E" w:rsidRDefault="00E16FD1" w:rsidP="00E16FD1">
      <w:pPr>
        <w:pStyle w:val="TH"/>
      </w:pPr>
      <w:r w:rsidRPr="000C321E">
        <w:t>Table 21: Information Elements in a Failure Report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106"/>
        <w:gridCol w:w="2226"/>
        <w:gridCol w:w="1206"/>
      </w:tblGrid>
      <w:tr w:rsidR="00E16FD1" w:rsidRPr="000C321E" w14:paraId="30F68C44" w14:textId="77777777" w:rsidTr="002E4AAE">
        <w:trPr>
          <w:jc w:val="center"/>
        </w:trPr>
        <w:tc>
          <w:tcPr>
            <w:tcW w:w="2106" w:type="dxa"/>
          </w:tcPr>
          <w:p w14:paraId="318F5CB0" w14:textId="77777777" w:rsidR="00E16FD1" w:rsidRPr="000C321E" w:rsidRDefault="00E16FD1" w:rsidP="002E4AAE">
            <w:pPr>
              <w:pStyle w:val="TAH"/>
            </w:pPr>
            <w:r w:rsidRPr="000C321E">
              <w:t>Information element</w:t>
            </w:r>
          </w:p>
        </w:tc>
        <w:tc>
          <w:tcPr>
            <w:tcW w:w="2226" w:type="dxa"/>
          </w:tcPr>
          <w:p w14:paraId="63E38AF3" w14:textId="77777777" w:rsidR="00E16FD1" w:rsidRPr="000C321E" w:rsidRDefault="00E16FD1" w:rsidP="002E4AAE">
            <w:pPr>
              <w:pStyle w:val="TAH"/>
            </w:pPr>
            <w:r w:rsidRPr="000C321E">
              <w:t>Presence requirement</w:t>
            </w:r>
          </w:p>
        </w:tc>
        <w:tc>
          <w:tcPr>
            <w:tcW w:w="1206" w:type="dxa"/>
          </w:tcPr>
          <w:p w14:paraId="2B568344" w14:textId="77777777" w:rsidR="00E16FD1" w:rsidRPr="000C321E" w:rsidRDefault="00E16FD1" w:rsidP="002E4AAE">
            <w:pPr>
              <w:pStyle w:val="TAH"/>
            </w:pPr>
            <w:r w:rsidRPr="000C321E">
              <w:t>Reference</w:t>
            </w:r>
          </w:p>
        </w:tc>
      </w:tr>
      <w:tr w:rsidR="00E16FD1" w:rsidRPr="000C321E" w14:paraId="79211140" w14:textId="77777777" w:rsidTr="002E4AAE">
        <w:trPr>
          <w:jc w:val="center"/>
        </w:trPr>
        <w:tc>
          <w:tcPr>
            <w:tcW w:w="2106" w:type="dxa"/>
          </w:tcPr>
          <w:p w14:paraId="7D6FC7E5" w14:textId="77777777" w:rsidR="00E16FD1" w:rsidRPr="000C321E" w:rsidRDefault="00E16FD1" w:rsidP="002E4AAE">
            <w:pPr>
              <w:pStyle w:val="TAL"/>
            </w:pPr>
            <w:r w:rsidRPr="000C321E">
              <w:t>Cause</w:t>
            </w:r>
          </w:p>
        </w:tc>
        <w:tc>
          <w:tcPr>
            <w:tcW w:w="2226" w:type="dxa"/>
          </w:tcPr>
          <w:p w14:paraId="44548910" w14:textId="77777777" w:rsidR="00E16FD1" w:rsidRPr="000C321E" w:rsidRDefault="00E16FD1" w:rsidP="002E4AAE">
            <w:pPr>
              <w:pStyle w:val="TAL"/>
              <w:jc w:val="center"/>
            </w:pPr>
            <w:r w:rsidRPr="000C321E">
              <w:t>Mandatory</w:t>
            </w:r>
          </w:p>
        </w:tc>
        <w:tc>
          <w:tcPr>
            <w:tcW w:w="1206" w:type="dxa"/>
          </w:tcPr>
          <w:p w14:paraId="7A1B01CD" w14:textId="77777777" w:rsidR="00E16FD1" w:rsidRPr="000C321E" w:rsidRDefault="00E16FD1" w:rsidP="002E4AAE">
            <w:pPr>
              <w:pStyle w:val="TAL"/>
              <w:jc w:val="center"/>
            </w:pPr>
            <w:r w:rsidRPr="000C321E">
              <w:t>7.7.1</w:t>
            </w:r>
          </w:p>
        </w:tc>
      </w:tr>
      <w:tr w:rsidR="00E16FD1" w:rsidRPr="000C321E" w14:paraId="7F64630E" w14:textId="77777777" w:rsidTr="002E4AAE">
        <w:trPr>
          <w:jc w:val="center"/>
        </w:trPr>
        <w:tc>
          <w:tcPr>
            <w:tcW w:w="2106" w:type="dxa"/>
          </w:tcPr>
          <w:p w14:paraId="049FC727" w14:textId="77777777" w:rsidR="00E16FD1" w:rsidRPr="000C321E" w:rsidRDefault="00E16FD1" w:rsidP="002E4AAE">
            <w:pPr>
              <w:pStyle w:val="TAL"/>
            </w:pPr>
            <w:r w:rsidRPr="000C321E">
              <w:t>MAP Cause</w:t>
            </w:r>
          </w:p>
        </w:tc>
        <w:tc>
          <w:tcPr>
            <w:tcW w:w="2226" w:type="dxa"/>
          </w:tcPr>
          <w:p w14:paraId="00A7E33C" w14:textId="77777777" w:rsidR="00E16FD1" w:rsidRPr="000C321E" w:rsidRDefault="00E16FD1" w:rsidP="002E4AAE">
            <w:pPr>
              <w:pStyle w:val="TAL"/>
              <w:jc w:val="center"/>
            </w:pPr>
            <w:r w:rsidRPr="000C321E">
              <w:t>Optional</w:t>
            </w:r>
          </w:p>
        </w:tc>
        <w:tc>
          <w:tcPr>
            <w:tcW w:w="1206" w:type="dxa"/>
          </w:tcPr>
          <w:p w14:paraId="43C533E3" w14:textId="77777777" w:rsidR="00E16FD1" w:rsidRPr="000C321E" w:rsidRDefault="00E16FD1" w:rsidP="002E4AAE">
            <w:pPr>
              <w:pStyle w:val="TAL"/>
              <w:jc w:val="center"/>
            </w:pPr>
            <w:r w:rsidRPr="000C321E">
              <w:t>7.7.8</w:t>
            </w:r>
          </w:p>
        </w:tc>
      </w:tr>
      <w:tr w:rsidR="00E16FD1" w:rsidRPr="000C321E" w14:paraId="46D68139" w14:textId="77777777" w:rsidTr="002E4AAE">
        <w:trPr>
          <w:jc w:val="center"/>
        </w:trPr>
        <w:tc>
          <w:tcPr>
            <w:tcW w:w="2106" w:type="dxa"/>
          </w:tcPr>
          <w:p w14:paraId="4939025A" w14:textId="77777777" w:rsidR="00E16FD1" w:rsidRPr="000C321E" w:rsidRDefault="00E16FD1" w:rsidP="002E4AAE">
            <w:pPr>
              <w:pStyle w:val="TAL"/>
            </w:pPr>
            <w:r w:rsidRPr="000C321E">
              <w:t>Private Extension</w:t>
            </w:r>
          </w:p>
        </w:tc>
        <w:tc>
          <w:tcPr>
            <w:tcW w:w="2226" w:type="dxa"/>
          </w:tcPr>
          <w:p w14:paraId="2B1C10B0" w14:textId="77777777" w:rsidR="00E16FD1" w:rsidRPr="000C321E" w:rsidRDefault="00E16FD1" w:rsidP="002E4AAE">
            <w:pPr>
              <w:pStyle w:val="TAL"/>
              <w:jc w:val="center"/>
            </w:pPr>
            <w:r w:rsidRPr="000C321E">
              <w:t>Optional</w:t>
            </w:r>
          </w:p>
        </w:tc>
        <w:tc>
          <w:tcPr>
            <w:tcW w:w="1206" w:type="dxa"/>
          </w:tcPr>
          <w:p w14:paraId="6EB8E92E" w14:textId="77777777" w:rsidR="00E16FD1" w:rsidRPr="000C321E" w:rsidRDefault="00E16FD1" w:rsidP="002E4AAE">
            <w:pPr>
              <w:pStyle w:val="TAL"/>
              <w:jc w:val="center"/>
            </w:pPr>
            <w:r w:rsidRPr="000C321E">
              <w:t>7.7.46</w:t>
            </w:r>
          </w:p>
        </w:tc>
      </w:tr>
    </w:tbl>
    <w:p w14:paraId="2E2836C2" w14:textId="77777777" w:rsidR="00E16FD1" w:rsidRPr="000C321E" w:rsidRDefault="00E16FD1" w:rsidP="00E16FD1"/>
    <w:p w14:paraId="57C97C27" w14:textId="77777777" w:rsidR="00E16FD1" w:rsidRPr="000C321E" w:rsidRDefault="00E16FD1" w:rsidP="00E16FD1">
      <w:pPr>
        <w:pStyle w:val="Heading3"/>
      </w:pPr>
      <w:bookmarkStart w:id="103" w:name="_Toc9597841"/>
      <w:bookmarkStart w:id="104" w:name="_Toc106894080"/>
      <w:r w:rsidRPr="000C321E">
        <w:t>7.4.5</w:t>
      </w:r>
      <w:r w:rsidRPr="000C321E">
        <w:tab/>
        <w:t>Note MS GPRS Present Request</w:t>
      </w:r>
      <w:bookmarkEnd w:id="103"/>
      <w:bookmarkEnd w:id="104"/>
    </w:p>
    <w:p w14:paraId="67ACCF8A" w14:textId="77777777" w:rsidR="00E16FD1" w:rsidRPr="000C321E" w:rsidRDefault="00E16FD1" w:rsidP="00E16FD1">
      <w:r w:rsidRPr="000C321E">
        <w:t>The GTP-MAP protocol-converting GSN sends a Note MS GPRS Present message to notify that an MS should be reachable for GPRS again.</w:t>
      </w:r>
    </w:p>
    <w:p w14:paraId="6BA2C622" w14:textId="77777777" w:rsidR="00E16FD1" w:rsidRPr="000C321E" w:rsidRDefault="00E16FD1" w:rsidP="00E16FD1">
      <w:r w:rsidRPr="000C321E">
        <w:t>The GGSN shall use the IMSI in the request and find all PDP contexts for the IMSI. The MNRG shall be cleared and the SGSN IP address from the request shall be stored in each found PDP context.</w:t>
      </w:r>
    </w:p>
    <w:p w14:paraId="5E9800DC" w14:textId="77777777" w:rsidR="00E16FD1" w:rsidRPr="000C321E" w:rsidRDefault="00E16FD1" w:rsidP="00E16FD1">
      <w:r w:rsidRPr="000C321E">
        <w:t>The IMSI information element contains the IMSI for the PDP contexts.</w:t>
      </w:r>
    </w:p>
    <w:p w14:paraId="0865D12A" w14:textId="77777777" w:rsidR="00E16FD1" w:rsidRPr="000C321E" w:rsidRDefault="00E16FD1" w:rsidP="00E16FD1">
      <w:r w:rsidRPr="000C321E">
        <w:t>The GSN Address information element contains the IP address of the SGSN.</w:t>
      </w:r>
    </w:p>
    <w:p w14:paraId="4515F88C" w14:textId="77777777" w:rsidR="00E16FD1" w:rsidRPr="000C321E" w:rsidRDefault="00E16FD1" w:rsidP="00E16FD1">
      <w:r w:rsidRPr="000C321E">
        <w:t>The optional Private Extension contains vendor or operator specific information.</w:t>
      </w:r>
    </w:p>
    <w:p w14:paraId="76ECE6DA" w14:textId="77777777" w:rsidR="00E16FD1" w:rsidRPr="000C321E" w:rsidRDefault="00E16FD1" w:rsidP="00E16FD1">
      <w:pPr>
        <w:pStyle w:val="TH"/>
      </w:pPr>
      <w:r w:rsidRPr="000C321E">
        <w:t>Table 22: Information Elements in a Note MS Present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14:paraId="3DDED2ED" w14:textId="77777777" w:rsidTr="002E4AAE">
        <w:trPr>
          <w:jc w:val="center"/>
        </w:trPr>
        <w:tc>
          <w:tcPr>
            <w:tcW w:w="2046" w:type="dxa"/>
          </w:tcPr>
          <w:p w14:paraId="79612AC9" w14:textId="77777777" w:rsidR="00E16FD1" w:rsidRPr="000C321E" w:rsidRDefault="00E16FD1" w:rsidP="002E4AAE">
            <w:pPr>
              <w:pStyle w:val="TAH"/>
            </w:pPr>
            <w:r w:rsidRPr="000C321E">
              <w:t>Information element</w:t>
            </w:r>
          </w:p>
        </w:tc>
        <w:tc>
          <w:tcPr>
            <w:tcW w:w="2226" w:type="dxa"/>
          </w:tcPr>
          <w:p w14:paraId="1FB348F3" w14:textId="77777777" w:rsidR="00E16FD1" w:rsidRPr="000C321E" w:rsidRDefault="00E16FD1" w:rsidP="002E4AAE">
            <w:pPr>
              <w:pStyle w:val="TAH"/>
            </w:pPr>
            <w:r w:rsidRPr="000C321E">
              <w:t>Presence requirement</w:t>
            </w:r>
          </w:p>
        </w:tc>
        <w:tc>
          <w:tcPr>
            <w:tcW w:w="1206" w:type="dxa"/>
          </w:tcPr>
          <w:p w14:paraId="3C02435B" w14:textId="77777777" w:rsidR="00E16FD1" w:rsidRPr="000C321E" w:rsidRDefault="00E16FD1" w:rsidP="002E4AAE">
            <w:pPr>
              <w:pStyle w:val="TAH"/>
            </w:pPr>
            <w:r w:rsidRPr="000C321E">
              <w:t>Reference</w:t>
            </w:r>
          </w:p>
        </w:tc>
      </w:tr>
      <w:tr w:rsidR="00E16FD1" w:rsidRPr="000C321E" w14:paraId="7415E7AC" w14:textId="77777777" w:rsidTr="002E4AAE">
        <w:trPr>
          <w:jc w:val="center"/>
        </w:trPr>
        <w:tc>
          <w:tcPr>
            <w:tcW w:w="2046" w:type="dxa"/>
          </w:tcPr>
          <w:p w14:paraId="284E91E9" w14:textId="77777777" w:rsidR="00E16FD1" w:rsidRPr="000C321E" w:rsidRDefault="00E16FD1" w:rsidP="002E4AAE">
            <w:pPr>
              <w:pStyle w:val="TAL"/>
            </w:pPr>
            <w:r w:rsidRPr="000C321E">
              <w:t>IMSI</w:t>
            </w:r>
          </w:p>
        </w:tc>
        <w:tc>
          <w:tcPr>
            <w:tcW w:w="2226" w:type="dxa"/>
          </w:tcPr>
          <w:p w14:paraId="694059E1" w14:textId="77777777" w:rsidR="00E16FD1" w:rsidRPr="000C321E" w:rsidRDefault="00E16FD1" w:rsidP="002E4AAE">
            <w:pPr>
              <w:pStyle w:val="TAL"/>
              <w:jc w:val="center"/>
            </w:pPr>
            <w:r w:rsidRPr="000C321E">
              <w:t>Mandatory</w:t>
            </w:r>
          </w:p>
        </w:tc>
        <w:tc>
          <w:tcPr>
            <w:tcW w:w="1206" w:type="dxa"/>
          </w:tcPr>
          <w:p w14:paraId="64C4FC74" w14:textId="77777777" w:rsidR="00E16FD1" w:rsidRPr="000C321E" w:rsidRDefault="00E16FD1" w:rsidP="002E4AAE">
            <w:pPr>
              <w:pStyle w:val="TAL"/>
              <w:jc w:val="center"/>
            </w:pPr>
            <w:r w:rsidRPr="000C321E">
              <w:t>7.7.2</w:t>
            </w:r>
          </w:p>
        </w:tc>
      </w:tr>
      <w:tr w:rsidR="00E16FD1" w:rsidRPr="000C321E" w14:paraId="107CD698" w14:textId="77777777" w:rsidTr="002E4AAE">
        <w:trPr>
          <w:jc w:val="center"/>
        </w:trPr>
        <w:tc>
          <w:tcPr>
            <w:tcW w:w="2046" w:type="dxa"/>
          </w:tcPr>
          <w:p w14:paraId="0765A328" w14:textId="77777777" w:rsidR="00E16FD1" w:rsidRPr="000C321E" w:rsidRDefault="00E16FD1" w:rsidP="002E4AAE">
            <w:pPr>
              <w:pStyle w:val="TAL"/>
            </w:pPr>
            <w:r w:rsidRPr="000C321E">
              <w:t>GSN Address</w:t>
            </w:r>
          </w:p>
        </w:tc>
        <w:tc>
          <w:tcPr>
            <w:tcW w:w="2226" w:type="dxa"/>
          </w:tcPr>
          <w:p w14:paraId="6130D7C6" w14:textId="77777777" w:rsidR="00E16FD1" w:rsidRPr="000C321E" w:rsidRDefault="00E16FD1" w:rsidP="002E4AAE">
            <w:pPr>
              <w:pStyle w:val="TAL"/>
              <w:jc w:val="center"/>
            </w:pPr>
            <w:r w:rsidRPr="000C321E">
              <w:t>Mandatory</w:t>
            </w:r>
          </w:p>
        </w:tc>
        <w:tc>
          <w:tcPr>
            <w:tcW w:w="1206" w:type="dxa"/>
          </w:tcPr>
          <w:p w14:paraId="29D2A125" w14:textId="77777777" w:rsidR="00E16FD1" w:rsidRPr="000C321E" w:rsidRDefault="00E16FD1" w:rsidP="002E4AAE">
            <w:pPr>
              <w:pStyle w:val="TAL"/>
              <w:jc w:val="center"/>
            </w:pPr>
            <w:r w:rsidRPr="000C321E">
              <w:t>7.7.32</w:t>
            </w:r>
          </w:p>
        </w:tc>
      </w:tr>
      <w:tr w:rsidR="00E16FD1" w:rsidRPr="000C321E" w14:paraId="7850C5EA" w14:textId="77777777" w:rsidTr="002E4AAE">
        <w:trPr>
          <w:jc w:val="center"/>
        </w:trPr>
        <w:tc>
          <w:tcPr>
            <w:tcW w:w="2046" w:type="dxa"/>
          </w:tcPr>
          <w:p w14:paraId="20414A01" w14:textId="77777777" w:rsidR="00E16FD1" w:rsidRPr="000C321E" w:rsidRDefault="00E16FD1" w:rsidP="002E4AAE">
            <w:pPr>
              <w:pStyle w:val="TAL"/>
            </w:pPr>
            <w:r w:rsidRPr="000C321E">
              <w:t>Private Extension</w:t>
            </w:r>
          </w:p>
        </w:tc>
        <w:tc>
          <w:tcPr>
            <w:tcW w:w="2226" w:type="dxa"/>
          </w:tcPr>
          <w:p w14:paraId="03C0D877" w14:textId="77777777" w:rsidR="00E16FD1" w:rsidRPr="000C321E" w:rsidRDefault="00E16FD1" w:rsidP="002E4AAE">
            <w:pPr>
              <w:pStyle w:val="TAL"/>
              <w:jc w:val="center"/>
            </w:pPr>
            <w:r w:rsidRPr="000C321E">
              <w:t>Optional</w:t>
            </w:r>
          </w:p>
        </w:tc>
        <w:tc>
          <w:tcPr>
            <w:tcW w:w="1206" w:type="dxa"/>
          </w:tcPr>
          <w:p w14:paraId="183D0761" w14:textId="77777777" w:rsidR="00E16FD1" w:rsidRPr="000C321E" w:rsidRDefault="00E16FD1" w:rsidP="002E4AAE">
            <w:pPr>
              <w:pStyle w:val="TAL"/>
              <w:jc w:val="center"/>
            </w:pPr>
            <w:r w:rsidRPr="000C321E">
              <w:t>7.7.46</w:t>
            </w:r>
          </w:p>
        </w:tc>
      </w:tr>
    </w:tbl>
    <w:p w14:paraId="4DC58C41" w14:textId="77777777" w:rsidR="00E16FD1" w:rsidRPr="000C321E" w:rsidRDefault="00E16FD1" w:rsidP="00E16FD1"/>
    <w:p w14:paraId="2EA28955" w14:textId="77777777" w:rsidR="00E16FD1" w:rsidRPr="000C321E" w:rsidRDefault="00E16FD1" w:rsidP="00E16FD1">
      <w:pPr>
        <w:pStyle w:val="Heading3"/>
      </w:pPr>
      <w:bookmarkStart w:id="105" w:name="_Toc9597842"/>
      <w:bookmarkStart w:id="106" w:name="_Toc106894081"/>
      <w:r w:rsidRPr="000C321E">
        <w:t>7.4.6</w:t>
      </w:r>
      <w:r w:rsidRPr="000C321E">
        <w:tab/>
        <w:t>Note MS GPRS Present Response</w:t>
      </w:r>
      <w:bookmarkEnd w:id="105"/>
      <w:bookmarkEnd w:id="106"/>
    </w:p>
    <w:p w14:paraId="2C7B550D" w14:textId="77777777" w:rsidR="00E16FD1" w:rsidRPr="000C321E" w:rsidRDefault="00E16FD1" w:rsidP="00E16FD1">
      <w:r w:rsidRPr="000C321E">
        <w:t>The GGSN sends a Note MS GPRS Present Response message to the GTP-MAP protocol converting GSN as a response to the Note MS GPRS Present Request.</w:t>
      </w:r>
    </w:p>
    <w:p w14:paraId="127A9F07" w14:textId="77777777" w:rsidR="00E16FD1" w:rsidRPr="000C321E" w:rsidRDefault="00E16FD1" w:rsidP="00E16FD1">
      <w:r w:rsidRPr="000C321E">
        <w:t>Possible Cause values are:</w:t>
      </w:r>
    </w:p>
    <w:p w14:paraId="05339814" w14:textId="77777777" w:rsidR="00E16FD1" w:rsidRPr="000C321E" w:rsidRDefault="00E16FD1" w:rsidP="00E16FD1">
      <w:pPr>
        <w:pStyle w:val="B1"/>
      </w:pPr>
      <w:r w:rsidRPr="000C321E">
        <w:t>-</w:t>
      </w:r>
      <w:r w:rsidRPr="000C321E">
        <w:tab/>
        <w:t>"Request Accepted".</w:t>
      </w:r>
    </w:p>
    <w:p w14:paraId="275DE426" w14:textId="77777777" w:rsidR="00E16FD1" w:rsidRPr="000C321E" w:rsidRDefault="00E16FD1" w:rsidP="00E16FD1">
      <w:pPr>
        <w:pStyle w:val="B1"/>
      </w:pPr>
      <w:r w:rsidRPr="000C321E">
        <w:t>-</w:t>
      </w:r>
      <w:r w:rsidRPr="000C321E">
        <w:tab/>
        <w:t>"Mandatory IE incorrect".</w:t>
      </w:r>
    </w:p>
    <w:p w14:paraId="58065813" w14:textId="77777777" w:rsidR="00E16FD1" w:rsidRPr="000C321E" w:rsidRDefault="00E16FD1" w:rsidP="00E16FD1">
      <w:pPr>
        <w:pStyle w:val="B1"/>
      </w:pPr>
      <w:r w:rsidRPr="000C321E">
        <w:lastRenderedPageBreak/>
        <w:t>-</w:t>
      </w:r>
      <w:r w:rsidRPr="000C321E">
        <w:tab/>
        <w:t>"Mandatory IE missing".</w:t>
      </w:r>
    </w:p>
    <w:p w14:paraId="066DBBAE" w14:textId="77777777" w:rsidR="00E16FD1" w:rsidRPr="000C321E" w:rsidRDefault="00E16FD1" w:rsidP="00E16FD1">
      <w:pPr>
        <w:pStyle w:val="B1"/>
      </w:pPr>
      <w:r w:rsidRPr="000C321E">
        <w:t>-</w:t>
      </w:r>
      <w:r w:rsidRPr="000C321E">
        <w:tab/>
        <w:t>"Optional IE incorrect".</w:t>
      </w:r>
    </w:p>
    <w:p w14:paraId="3AC5AF78" w14:textId="77777777" w:rsidR="00E16FD1" w:rsidRPr="000C321E" w:rsidRDefault="00E16FD1" w:rsidP="00E16FD1">
      <w:pPr>
        <w:pStyle w:val="B1"/>
      </w:pPr>
      <w:r w:rsidRPr="000C321E">
        <w:t>-</w:t>
      </w:r>
      <w:r w:rsidRPr="000C321E">
        <w:tab/>
        <w:t>"Invalid message format".</w:t>
      </w:r>
    </w:p>
    <w:p w14:paraId="4CE95D58" w14:textId="77777777" w:rsidR="00E16FD1" w:rsidRPr="000C321E" w:rsidRDefault="00E16FD1" w:rsidP="00E16FD1">
      <w:r w:rsidRPr="000C321E">
        <w:t>The optional Private Extension contains vendor or operator specific information.</w:t>
      </w:r>
    </w:p>
    <w:p w14:paraId="2FAECF23" w14:textId="77777777" w:rsidR="00E16FD1" w:rsidRPr="000C321E" w:rsidRDefault="00E16FD1" w:rsidP="00E16FD1">
      <w:pPr>
        <w:pStyle w:val="TH"/>
        <w:rPr>
          <w:rFonts w:ascii="Helvetica" w:hAnsi="Helvetica"/>
          <w:vanish/>
        </w:rPr>
      </w:pPr>
      <w:r w:rsidRPr="000C321E">
        <w:t>Table 23: Information Elements in a Note MS Present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14:paraId="4976799D" w14:textId="77777777" w:rsidTr="002E4AAE">
        <w:trPr>
          <w:jc w:val="center"/>
        </w:trPr>
        <w:tc>
          <w:tcPr>
            <w:tcW w:w="2046" w:type="dxa"/>
          </w:tcPr>
          <w:p w14:paraId="604D4735" w14:textId="77777777" w:rsidR="00E16FD1" w:rsidRPr="000C321E" w:rsidRDefault="00E16FD1" w:rsidP="002E4AAE">
            <w:pPr>
              <w:pStyle w:val="TAH"/>
            </w:pPr>
            <w:r w:rsidRPr="000C321E">
              <w:t>Information element</w:t>
            </w:r>
          </w:p>
        </w:tc>
        <w:tc>
          <w:tcPr>
            <w:tcW w:w="2226" w:type="dxa"/>
          </w:tcPr>
          <w:p w14:paraId="0FB19FC3" w14:textId="77777777" w:rsidR="00E16FD1" w:rsidRPr="000C321E" w:rsidRDefault="00E16FD1" w:rsidP="002E4AAE">
            <w:pPr>
              <w:pStyle w:val="TAH"/>
            </w:pPr>
            <w:r w:rsidRPr="000C321E">
              <w:t>Presence requirement</w:t>
            </w:r>
          </w:p>
        </w:tc>
        <w:tc>
          <w:tcPr>
            <w:tcW w:w="1206" w:type="dxa"/>
          </w:tcPr>
          <w:p w14:paraId="2C4AB7B6" w14:textId="77777777" w:rsidR="00E16FD1" w:rsidRPr="000C321E" w:rsidRDefault="00E16FD1" w:rsidP="002E4AAE">
            <w:pPr>
              <w:pStyle w:val="TAH"/>
            </w:pPr>
            <w:r w:rsidRPr="000C321E">
              <w:t>Reference</w:t>
            </w:r>
          </w:p>
        </w:tc>
      </w:tr>
      <w:tr w:rsidR="00E16FD1" w:rsidRPr="000C321E" w14:paraId="1E0B0484" w14:textId="77777777" w:rsidTr="002E4AAE">
        <w:trPr>
          <w:jc w:val="center"/>
        </w:trPr>
        <w:tc>
          <w:tcPr>
            <w:tcW w:w="2046" w:type="dxa"/>
          </w:tcPr>
          <w:p w14:paraId="61245439" w14:textId="77777777" w:rsidR="00E16FD1" w:rsidRPr="000C321E" w:rsidRDefault="00E16FD1" w:rsidP="002E4AAE">
            <w:pPr>
              <w:pStyle w:val="TAL"/>
            </w:pPr>
            <w:r w:rsidRPr="000C321E">
              <w:t>Cause</w:t>
            </w:r>
          </w:p>
        </w:tc>
        <w:tc>
          <w:tcPr>
            <w:tcW w:w="2226" w:type="dxa"/>
          </w:tcPr>
          <w:p w14:paraId="49C006E4" w14:textId="77777777" w:rsidR="00E16FD1" w:rsidRPr="000C321E" w:rsidRDefault="00E16FD1" w:rsidP="002E4AAE">
            <w:pPr>
              <w:pStyle w:val="TAL"/>
              <w:jc w:val="center"/>
            </w:pPr>
            <w:r w:rsidRPr="000C321E">
              <w:t>Mandatory</w:t>
            </w:r>
          </w:p>
        </w:tc>
        <w:tc>
          <w:tcPr>
            <w:tcW w:w="1206" w:type="dxa"/>
          </w:tcPr>
          <w:p w14:paraId="66D54027" w14:textId="77777777" w:rsidR="00E16FD1" w:rsidRPr="000C321E" w:rsidRDefault="00E16FD1" w:rsidP="002E4AAE">
            <w:pPr>
              <w:pStyle w:val="TAL"/>
              <w:jc w:val="center"/>
            </w:pPr>
            <w:r w:rsidRPr="000C321E">
              <w:t>7.7.1</w:t>
            </w:r>
          </w:p>
        </w:tc>
      </w:tr>
      <w:tr w:rsidR="00E16FD1" w:rsidRPr="000C321E" w14:paraId="65127C79" w14:textId="77777777" w:rsidTr="002E4AAE">
        <w:trPr>
          <w:jc w:val="center"/>
        </w:trPr>
        <w:tc>
          <w:tcPr>
            <w:tcW w:w="2046" w:type="dxa"/>
          </w:tcPr>
          <w:p w14:paraId="27B90875" w14:textId="77777777" w:rsidR="00E16FD1" w:rsidRPr="000C321E" w:rsidRDefault="00E16FD1" w:rsidP="002E4AAE">
            <w:pPr>
              <w:pStyle w:val="TAL"/>
            </w:pPr>
            <w:r w:rsidRPr="000C321E">
              <w:t>Private Extension</w:t>
            </w:r>
          </w:p>
        </w:tc>
        <w:tc>
          <w:tcPr>
            <w:tcW w:w="2226" w:type="dxa"/>
          </w:tcPr>
          <w:p w14:paraId="00863571" w14:textId="77777777" w:rsidR="00E16FD1" w:rsidRPr="000C321E" w:rsidRDefault="00E16FD1" w:rsidP="002E4AAE">
            <w:pPr>
              <w:pStyle w:val="TAL"/>
              <w:jc w:val="center"/>
            </w:pPr>
            <w:r w:rsidRPr="000C321E">
              <w:t>Optional</w:t>
            </w:r>
          </w:p>
        </w:tc>
        <w:tc>
          <w:tcPr>
            <w:tcW w:w="1206" w:type="dxa"/>
          </w:tcPr>
          <w:p w14:paraId="37BCE7B9" w14:textId="77777777" w:rsidR="00E16FD1" w:rsidRPr="000C321E" w:rsidRDefault="00E16FD1" w:rsidP="002E4AAE">
            <w:pPr>
              <w:pStyle w:val="TAL"/>
              <w:jc w:val="center"/>
            </w:pPr>
            <w:r w:rsidRPr="000C321E">
              <w:t>7.7.46</w:t>
            </w:r>
          </w:p>
        </w:tc>
      </w:tr>
    </w:tbl>
    <w:p w14:paraId="113E1237" w14:textId="77777777" w:rsidR="00E16FD1" w:rsidRPr="000C321E" w:rsidRDefault="00E16FD1" w:rsidP="00E16FD1"/>
    <w:p w14:paraId="154D7CCF" w14:textId="77777777" w:rsidR="00E16FD1" w:rsidRPr="000C321E" w:rsidRDefault="00E16FD1" w:rsidP="00E16FD1">
      <w:pPr>
        <w:pStyle w:val="Heading2"/>
      </w:pPr>
      <w:bookmarkStart w:id="107" w:name="_Toc9597843"/>
      <w:bookmarkStart w:id="108" w:name="_Toc106894082"/>
      <w:r w:rsidRPr="000C321E">
        <w:t>7.5</w:t>
      </w:r>
      <w:r w:rsidRPr="000C321E">
        <w:tab/>
        <w:t>Mobility Management Messages</w:t>
      </w:r>
      <w:bookmarkEnd w:id="107"/>
      <w:bookmarkEnd w:id="108"/>
    </w:p>
    <w:p w14:paraId="58B9C6D9" w14:textId="77777777" w:rsidR="00E16FD1" w:rsidRPr="000C321E" w:rsidRDefault="00E16FD1" w:rsidP="00E16FD1">
      <w:pPr>
        <w:pStyle w:val="Heading3"/>
      </w:pPr>
      <w:bookmarkStart w:id="109" w:name="_Toc9597844"/>
      <w:bookmarkStart w:id="110" w:name="_Toc106894083"/>
      <w:r w:rsidRPr="000C321E">
        <w:t>7.5.0</w:t>
      </w:r>
      <w:r w:rsidRPr="000C321E">
        <w:tab/>
        <w:t>General</w:t>
      </w:r>
      <w:bookmarkEnd w:id="109"/>
      <w:bookmarkEnd w:id="110"/>
    </w:p>
    <w:p w14:paraId="6A0E4EC4" w14:textId="77777777" w:rsidR="00E16FD1" w:rsidRPr="000C321E" w:rsidRDefault="00E16FD1" w:rsidP="00E16FD1">
      <w:r w:rsidRPr="000C321E">
        <w:t xml:space="preserve">The Mobility Management messages are the control plane messages, defined in </w:t>
      </w:r>
      <w:r w:rsidRPr="000C321E">
        <w:rPr>
          <w:rFonts w:eastAsia="MS Mincho"/>
          <w:lang w:eastAsia="ja-JP"/>
        </w:rPr>
        <w:t>3GPP TS</w:t>
      </w:r>
      <w:r w:rsidRPr="000C321E">
        <w:t xml:space="preserve"> 23.060 [4] and </w:t>
      </w:r>
      <w:r w:rsidRPr="000C321E">
        <w:rPr>
          <w:rFonts w:eastAsia="MS Mincho"/>
          <w:lang w:eastAsia="ja-JP"/>
        </w:rPr>
        <w:t>3GPP TS</w:t>
      </w:r>
      <w:r w:rsidRPr="000C321E">
        <w:t xml:space="preserve"> 24.008 [5], that are sent between SGSNs at the GPRS Attach and Inter SGSN Routeing Update procedures. The new SGSN derives the address of the old SGSN from the old routeing area identity. The address translation mechanism is implementation specific. Some possible translation mechanisms are found in annex C in </w:t>
      </w:r>
      <w:r w:rsidRPr="000C321E">
        <w:rPr>
          <w:rFonts w:eastAsia="MS Mincho"/>
          <w:lang w:eastAsia="ja-JP"/>
        </w:rPr>
        <w:t>3GPP TS</w:t>
      </w:r>
      <w:r w:rsidRPr="000C321E">
        <w:t xml:space="preserve"> 23.003 [2].</w:t>
      </w:r>
    </w:p>
    <w:p w14:paraId="41F0B089" w14:textId="77777777" w:rsidR="00E16FD1" w:rsidRPr="000C321E" w:rsidRDefault="00E16FD1" w:rsidP="00E16FD1">
      <w:r w:rsidRPr="000C321E">
        <w:t>Generally, the purpose of the control plane is to transfer data associated with the MS from the old SGSN to the new SGSN.</w:t>
      </w:r>
    </w:p>
    <w:p w14:paraId="49B150DC" w14:textId="77777777" w:rsidR="00E16FD1" w:rsidRPr="000C321E" w:rsidRDefault="00E16FD1" w:rsidP="00E16FD1">
      <w:r w:rsidRPr="000C321E">
        <w:t>The requirements specified in this clause for SGSN also apply to MME if the MME supports GTP-C (v1) for roaming and inter access mobility between Gn/Gp SGSNs and MMEs as specified in Annex D of 3GPP TS 23.401 [47].</w:t>
      </w:r>
    </w:p>
    <w:p w14:paraId="3277E0A3" w14:textId="77777777" w:rsidR="00E16FD1" w:rsidRPr="000C321E" w:rsidRDefault="00E16FD1" w:rsidP="00E16FD1">
      <w:pPr>
        <w:pStyle w:val="Heading3"/>
      </w:pPr>
      <w:bookmarkStart w:id="111" w:name="_Toc9597845"/>
      <w:bookmarkStart w:id="112" w:name="_Toc106894084"/>
      <w:r w:rsidRPr="000C321E">
        <w:t>7.5.1</w:t>
      </w:r>
      <w:r w:rsidRPr="000C321E">
        <w:tab/>
        <w:t>Identification Request</w:t>
      </w:r>
      <w:bookmarkEnd w:id="111"/>
      <w:bookmarkEnd w:id="112"/>
    </w:p>
    <w:p w14:paraId="3BF1A974" w14:textId="77777777" w:rsidR="00E16FD1" w:rsidRPr="000C321E" w:rsidRDefault="00E16FD1" w:rsidP="00E16FD1">
      <w:r w:rsidRPr="000C321E">
        <w:t>If the MS, at GPRS Attach, identifies itself with P-TMSI and it has changed SGSN since detach, the new SGSN shall send an Identification Request message to the old SGSN to request the IMSI.</w:t>
      </w:r>
    </w:p>
    <w:p w14:paraId="40FE919F" w14:textId="77777777" w:rsidR="00E16FD1" w:rsidRPr="000C321E" w:rsidRDefault="00E16FD1" w:rsidP="00E16FD1">
      <w:r w:rsidRPr="000C321E">
        <w:t>For Intra Domain Connection of RAN Nodes to Multiple CN Nodes, where the old SGSN belongs to an SGSN pool, the new SGSN cannot in the general case determine the old SGSN. The new SGSN shall in this case send the Identification Request message to an SGSN based on the old RAI, as usual. If an SGSN within an SGSN pool receives an Identification Request message for an MS that has been attached to another SGSN of the same SGSN pool, the SGSN shall:</w:t>
      </w:r>
    </w:p>
    <w:p w14:paraId="0125495F" w14:textId="77777777" w:rsidR="00E16FD1" w:rsidRPr="000C321E" w:rsidRDefault="00E16FD1" w:rsidP="00E16FD1">
      <w:pPr>
        <w:pStyle w:val="B1"/>
      </w:pPr>
      <w:r w:rsidRPr="000C321E">
        <w:t>a)</w:t>
      </w:r>
      <w:r w:rsidRPr="000C321E">
        <w:tab/>
        <w:t>include the source IP address of the received Identification Request message in the optional parameter "SGSN Address for Control Plane" if the optional parameter "SGSN Address for Control Plane" is not present in the received Identification Request message; and</w:t>
      </w:r>
    </w:p>
    <w:p w14:paraId="0E7C755E" w14:textId="77777777" w:rsidR="00E16FD1" w:rsidRPr="000C321E" w:rsidRDefault="00E16FD1" w:rsidP="00E16FD1">
      <w:pPr>
        <w:pStyle w:val="B1"/>
      </w:pPr>
      <w:r w:rsidRPr="000C321E">
        <w:t>b)</w:t>
      </w:r>
      <w:r w:rsidRPr="000C321E">
        <w:tab/>
        <w:t>decrement the Hop Counter value if the optional parameter "Hop Counter" is present in the received Identification Request message; otherwise may include a Hop Counter with a value of max-1 where max is the maximum defined value for Hop Counter.</w:t>
      </w:r>
    </w:p>
    <w:p w14:paraId="57AF3EEF" w14:textId="77777777" w:rsidR="00E16FD1" w:rsidRPr="000C321E" w:rsidRDefault="00E16FD1" w:rsidP="00E16FD1">
      <w:r w:rsidRPr="000C321E">
        <w:t xml:space="preserve">The Identification Request message is then relayed to the old SGSN, keeping the other parts of the message unchanged. Received Identification Request messages with a Hop Counter value of 0 shall not be relayed; instead a system failure indication shall be returned to the new SGSN The SGSN within an SGSN pool can determine if the received Identification Request message was meant for itself or for another SGSN of the SGSN pool by looking at the Network Resource Identifier contained in the P-TMSI parameter. See 3GPP TS 23.003 [2] for details on the coding of the P-TMSI and see </w:t>
      </w:r>
      <w:r w:rsidRPr="000C321E">
        <w:rPr>
          <w:rFonts w:eastAsia="MS Mincho"/>
          <w:lang w:eastAsia="ja-JP"/>
        </w:rPr>
        <w:t>3GPP TS</w:t>
      </w:r>
      <w:r w:rsidRPr="000C321E">
        <w:t> 23.236 [19] for details on SGSN pool.</w:t>
      </w:r>
    </w:p>
    <w:p w14:paraId="790E4D78" w14:textId="77777777" w:rsidR="00E16FD1" w:rsidRPr="000C321E" w:rsidRDefault="00E16FD1" w:rsidP="00E16FD1">
      <w:r w:rsidRPr="000C321E">
        <w:t>Note that an SGSN relaying the Identification Request message shall not supervise the Identification Response message.</w:t>
      </w:r>
    </w:p>
    <w:p w14:paraId="34BEF9AB" w14:textId="77777777" w:rsidR="00E16FD1" w:rsidRPr="000C321E" w:rsidRDefault="00E16FD1" w:rsidP="00E16FD1">
      <w:r w:rsidRPr="000C321E">
        <w:t xml:space="preserve">The P-TMSI and RAI is a P-TMSI and an RAI in the old SGSN. The P-TMSI Signature is conditionally provided by the MS to the new SGSN for identification checking purposes as defined in </w:t>
      </w:r>
      <w:r w:rsidRPr="000C321E">
        <w:rPr>
          <w:rFonts w:eastAsia="MS Mincho"/>
          <w:lang w:eastAsia="ja-JP"/>
        </w:rPr>
        <w:t>3GPP TS</w:t>
      </w:r>
      <w:r w:rsidRPr="000C321E">
        <w:t xml:space="preserve"> 23.060 [4] and </w:t>
      </w:r>
      <w:r w:rsidRPr="000C321E">
        <w:rPr>
          <w:rFonts w:eastAsia="MS Mincho"/>
          <w:lang w:eastAsia="ja-JP"/>
        </w:rPr>
        <w:t>3GPP TS</w:t>
      </w:r>
      <w:r w:rsidRPr="000C321E">
        <w:t xml:space="preserve"> 24.008 [5]. If the MS has provided the P-TMSI Signature, the new SGSN shall include this parameter in the Identification Request message.</w:t>
      </w:r>
    </w:p>
    <w:p w14:paraId="1D7CDF61" w14:textId="77777777" w:rsidR="00E16FD1" w:rsidRPr="000C321E" w:rsidRDefault="00E16FD1" w:rsidP="00E16FD1">
      <w:r w:rsidRPr="000C321E">
        <w:lastRenderedPageBreak/>
        <w:t>The optional Private Extension contains vendor or operator specific information.</w:t>
      </w:r>
    </w:p>
    <w:p w14:paraId="5A923FF0" w14:textId="77777777" w:rsidR="00E16FD1" w:rsidRPr="000C321E" w:rsidRDefault="00E16FD1" w:rsidP="00E16FD1">
      <w:pPr>
        <w:pStyle w:val="TH"/>
      </w:pPr>
      <w:r w:rsidRPr="000C321E">
        <w:t>Table 24: Information Elements in an Identification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976"/>
        <w:gridCol w:w="2226"/>
        <w:gridCol w:w="1206"/>
      </w:tblGrid>
      <w:tr w:rsidR="00E16FD1" w:rsidRPr="000C321E" w14:paraId="779F7A34" w14:textId="77777777" w:rsidTr="002E4AAE">
        <w:trPr>
          <w:jc w:val="center"/>
        </w:trPr>
        <w:tc>
          <w:tcPr>
            <w:tcW w:w="2976" w:type="dxa"/>
          </w:tcPr>
          <w:p w14:paraId="37ABC0C4" w14:textId="77777777" w:rsidR="00E16FD1" w:rsidRPr="000C321E" w:rsidRDefault="00E16FD1" w:rsidP="002E4AAE">
            <w:pPr>
              <w:pStyle w:val="TAH"/>
            </w:pPr>
            <w:r w:rsidRPr="000C321E">
              <w:t>Information element</w:t>
            </w:r>
          </w:p>
        </w:tc>
        <w:tc>
          <w:tcPr>
            <w:tcW w:w="2226" w:type="dxa"/>
          </w:tcPr>
          <w:p w14:paraId="530EEC3B" w14:textId="77777777" w:rsidR="00E16FD1" w:rsidRPr="000C321E" w:rsidRDefault="00E16FD1" w:rsidP="002E4AAE">
            <w:pPr>
              <w:pStyle w:val="TAH"/>
            </w:pPr>
            <w:r w:rsidRPr="000C321E">
              <w:t>Presence requirement</w:t>
            </w:r>
          </w:p>
        </w:tc>
        <w:tc>
          <w:tcPr>
            <w:tcW w:w="1206" w:type="dxa"/>
          </w:tcPr>
          <w:p w14:paraId="7E8962C7" w14:textId="77777777" w:rsidR="00E16FD1" w:rsidRPr="000C321E" w:rsidRDefault="00E16FD1" w:rsidP="002E4AAE">
            <w:pPr>
              <w:pStyle w:val="TAH"/>
            </w:pPr>
            <w:r w:rsidRPr="000C321E">
              <w:t>Reference</w:t>
            </w:r>
          </w:p>
        </w:tc>
      </w:tr>
      <w:tr w:rsidR="00E16FD1" w:rsidRPr="000C321E" w14:paraId="575BFA34" w14:textId="77777777" w:rsidTr="002E4AAE">
        <w:trPr>
          <w:jc w:val="center"/>
        </w:trPr>
        <w:tc>
          <w:tcPr>
            <w:tcW w:w="2976" w:type="dxa"/>
          </w:tcPr>
          <w:p w14:paraId="3C201E4B" w14:textId="77777777" w:rsidR="00E16FD1" w:rsidRPr="000C321E" w:rsidRDefault="00E16FD1" w:rsidP="002E4AAE">
            <w:pPr>
              <w:pStyle w:val="TAL"/>
            </w:pPr>
            <w:r w:rsidRPr="000C321E">
              <w:t>Routeing Area Identity (RAI)</w:t>
            </w:r>
          </w:p>
        </w:tc>
        <w:tc>
          <w:tcPr>
            <w:tcW w:w="2226" w:type="dxa"/>
          </w:tcPr>
          <w:p w14:paraId="3736F166" w14:textId="77777777" w:rsidR="00E16FD1" w:rsidRPr="000C321E" w:rsidRDefault="00E16FD1" w:rsidP="002E4AAE">
            <w:pPr>
              <w:pStyle w:val="TAL"/>
              <w:jc w:val="center"/>
            </w:pPr>
            <w:r w:rsidRPr="000C321E">
              <w:t>Mandatory</w:t>
            </w:r>
          </w:p>
        </w:tc>
        <w:tc>
          <w:tcPr>
            <w:tcW w:w="1206" w:type="dxa"/>
          </w:tcPr>
          <w:p w14:paraId="51D79AD7" w14:textId="77777777" w:rsidR="00E16FD1" w:rsidRPr="000C321E" w:rsidRDefault="00E16FD1" w:rsidP="002E4AAE">
            <w:pPr>
              <w:pStyle w:val="TAL"/>
              <w:jc w:val="center"/>
            </w:pPr>
            <w:r w:rsidRPr="000C321E">
              <w:t>7.7.3</w:t>
            </w:r>
          </w:p>
        </w:tc>
      </w:tr>
      <w:tr w:rsidR="00E16FD1" w:rsidRPr="000C321E" w14:paraId="419F672B" w14:textId="77777777" w:rsidTr="002E4AAE">
        <w:trPr>
          <w:jc w:val="center"/>
        </w:trPr>
        <w:tc>
          <w:tcPr>
            <w:tcW w:w="2976" w:type="dxa"/>
          </w:tcPr>
          <w:p w14:paraId="7E9A7D65" w14:textId="77777777" w:rsidR="00E16FD1" w:rsidRPr="000C321E" w:rsidRDefault="00E16FD1" w:rsidP="002E4AAE">
            <w:pPr>
              <w:pStyle w:val="TAL"/>
            </w:pPr>
            <w:r w:rsidRPr="000C321E">
              <w:t>Packet TMSI</w:t>
            </w:r>
          </w:p>
        </w:tc>
        <w:tc>
          <w:tcPr>
            <w:tcW w:w="2226" w:type="dxa"/>
          </w:tcPr>
          <w:p w14:paraId="07C98A19" w14:textId="77777777" w:rsidR="00E16FD1" w:rsidRPr="000C321E" w:rsidRDefault="00E16FD1" w:rsidP="002E4AAE">
            <w:pPr>
              <w:pStyle w:val="TAL"/>
              <w:jc w:val="center"/>
            </w:pPr>
            <w:r w:rsidRPr="000C321E">
              <w:t>Mandatory</w:t>
            </w:r>
          </w:p>
        </w:tc>
        <w:tc>
          <w:tcPr>
            <w:tcW w:w="1206" w:type="dxa"/>
          </w:tcPr>
          <w:p w14:paraId="59C3A50A" w14:textId="77777777" w:rsidR="00E16FD1" w:rsidRPr="000C321E" w:rsidRDefault="00E16FD1" w:rsidP="002E4AAE">
            <w:pPr>
              <w:pStyle w:val="TAL"/>
              <w:jc w:val="center"/>
            </w:pPr>
            <w:r w:rsidRPr="000C321E">
              <w:t>7.7.5</w:t>
            </w:r>
          </w:p>
        </w:tc>
      </w:tr>
      <w:tr w:rsidR="00E16FD1" w:rsidRPr="000C321E" w14:paraId="189900D0" w14:textId="77777777" w:rsidTr="002E4AAE">
        <w:trPr>
          <w:jc w:val="center"/>
        </w:trPr>
        <w:tc>
          <w:tcPr>
            <w:tcW w:w="2976" w:type="dxa"/>
          </w:tcPr>
          <w:p w14:paraId="1B45C41A" w14:textId="77777777" w:rsidR="00E16FD1" w:rsidRPr="000C321E" w:rsidRDefault="00E16FD1" w:rsidP="002E4AAE">
            <w:pPr>
              <w:pStyle w:val="TAL"/>
            </w:pPr>
            <w:r w:rsidRPr="000C321E">
              <w:t>P-TMSI Signature</w:t>
            </w:r>
          </w:p>
        </w:tc>
        <w:tc>
          <w:tcPr>
            <w:tcW w:w="2226" w:type="dxa"/>
          </w:tcPr>
          <w:p w14:paraId="5E80C700" w14:textId="77777777" w:rsidR="00E16FD1" w:rsidRPr="000C321E" w:rsidRDefault="00E16FD1" w:rsidP="002E4AAE">
            <w:pPr>
              <w:pStyle w:val="TAL"/>
              <w:jc w:val="center"/>
            </w:pPr>
            <w:r w:rsidRPr="000C321E">
              <w:t>Conditional</w:t>
            </w:r>
          </w:p>
        </w:tc>
        <w:tc>
          <w:tcPr>
            <w:tcW w:w="1206" w:type="dxa"/>
          </w:tcPr>
          <w:p w14:paraId="0D5F35A0" w14:textId="77777777" w:rsidR="00E16FD1" w:rsidRPr="000C321E" w:rsidRDefault="00E16FD1" w:rsidP="002E4AAE">
            <w:pPr>
              <w:pStyle w:val="TAL"/>
              <w:jc w:val="center"/>
            </w:pPr>
            <w:r w:rsidRPr="000C321E">
              <w:t>7.7.9</w:t>
            </w:r>
          </w:p>
        </w:tc>
      </w:tr>
      <w:tr w:rsidR="00E16FD1" w:rsidRPr="000C321E" w14:paraId="181B7F18" w14:textId="77777777" w:rsidTr="002E4AAE">
        <w:trPr>
          <w:jc w:val="center"/>
        </w:trPr>
        <w:tc>
          <w:tcPr>
            <w:tcW w:w="2976" w:type="dxa"/>
          </w:tcPr>
          <w:p w14:paraId="40C0DC31" w14:textId="77777777" w:rsidR="00E16FD1" w:rsidRPr="000C321E" w:rsidRDefault="00E16FD1" w:rsidP="002E4AAE">
            <w:pPr>
              <w:pStyle w:val="TAL"/>
            </w:pPr>
            <w:r w:rsidRPr="000C321E">
              <w:t>SGSN Address for Control Plane</w:t>
            </w:r>
          </w:p>
        </w:tc>
        <w:tc>
          <w:tcPr>
            <w:tcW w:w="2226" w:type="dxa"/>
          </w:tcPr>
          <w:p w14:paraId="41CC1938" w14:textId="77777777" w:rsidR="00E16FD1" w:rsidRPr="000C321E" w:rsidRDefault="00E16FD1" w:rsidP="002E4AAE">
            <w:pPr>
              <w:pStyle w:val="TAL"/>
              <w:jc w:val="center"/>
            </w:pPr>
            <w:r w:rsidRPr="000C321E">
              <w:t>Optional</w:t>
            </w:r>
          </w:p>
        </w:tc>
        <w:tc>
          <w:tcPr>
            <w:tcW w:w="1206" w:type="dxa"/>
          </w:tcPr>
          <w:p w14:paraId="4DF055E1" w14:textId="77777777" w:rsidR="00E16FD1" w:rsidRPr="000C321E" w:rsidRDefault="00E16FD1" w:rsidP="002E4AAE">
            <w:pPr>
              <w:pStyle w:val="TAL"/>
              <w:jc w:val="center"/>
            </w:pPr>
            <w:r w:rsidRPr="000C321E">
              <w:t>7.7.32</w:t>
            </w:r>
          </w:p>
        </w:tc>
      </w:tr>
      <w:tr w:rsidR="00E16FD1" w:rsidRPr="000C321E" w14:paraId="2942E426" w14:textId="77777777" w:rsidTr="002E4AAE">
        <w:trPr>
          <w:jc w:val="center"/>
        </w:trPr>
        <w:tc>
          <w:tcPr>
            <w:tcW w:w="2976" w:type="dxa"/>
          </w:tcPr>
          <w:p w14:paraId="71E773D6" w14:textId="77777777" w:rsidR="00E16FD1" w:rsidRPr="000C321E" w:rsidRDefault="00E16FD1" w:rsidP="002E4AAE">
            <w:pPr>
              <w:pStyle w:val="TAL"/>
            </w:pPr>
            <w:r w:rsidRPr="000C321E">
              <w:t>Hop Counter</w:t>
            </w:r>
          </w:p>
        </w:tc>
        <w:tc>
          <w:tcPr>
            <w:tcW w:w="2226" w:type="dxa"/>
          </w:tcPr>
          <w:p w14:paraId="5753DAD1" w14:textId="77777777" w:rsidR="00E16FD1" w:rsidRPr="000C321E" w:rsidRDefault="00E16FD1" w:rsidP="002E4AAE">
            <w:pPr>
              <w:pStyle w:val="TAL"/>
              <w:jc w:val="center"/>
            </w:pPr>
            <w:r w:rsidRPr="000C321E">
              <w:t>Optional</w:t>
            </w:r>
          </w:p>
        </w:tc>
        <w:tc>
          <w:tcPr>
            <w:tcW w:w="1206" w:type="dxa"/>
          </w:tcPr>
          <w:p w14:paraId="46FE6A5A" w14:textId="77777777" w:rsidR="00E16FD1" w:rsidRPr="000C321E" w:rsidRDefault="00E16FD1" w:rsidP="002E4AAE">
            <w:pPr>
              <w:pStyle w:val="TAL"/>
              <w:jc w:val="center"/>
            </w:pPr>
            <w:r w:rsidRPr="000C321E">
              <w:t>7.7.63</w:t>
            </w:r>
          </w:p>
        </w:tc>
      </w:tr>
      <w:tr w:rsidR="00E16FD1" w:rsidRPr="000C321E" w14:paraId="66089BBD" w14:textId="77777777" w:rsidTr="002E4AAE">
        <w:trPr>
          <w:jc w:val="center"/>
        </w:trPr>
        <w:tc>
          <w:tcPr>
            <w:tcW w:w="2976" w:type="dxa"/>
          </w:tcPr>
          <w:p w14:paraId="06375D66" w14:textId="77777777" w:rsidR="00E16FD1" w:rsidRPr="000C321E" w:rsidRDefault="00E16FD1" w:rsidP="002E4AAE">
            <w:pPr>
              <w:pStyle w:val="TAL"/>
            </w:pPr>
            <w:r w:rsidRPr="000C321E">
              <w:t>Private Extension</w:t>
            </w:r>
          </w:p>
        </w:tc>
        <w:tc>
          <w:tcPr>
            <w:tcW w:w="2226" w:type="dxa"/>
          </w:tcPr>
          <w:p w14:paraId="1506D27F" w14:textId="77777777" w:rsidR="00E16FD1" w:rsidRPr="000C321E" w:rsidRDefault="00E16FD1" w:rsidP="002E4AAE">
            <w:pPr>
              <w:pStyle w:val="TAL"/>
              <w:jc w:val="center"/>
            </w:pPr>
            <w:r w:rsidRPr="000C321E">
              <w:t>Optional</w:t>
            </w:r>
          </w:p>
        </w:tc>
        <w:tc>
          <w:tcPr>
            <w:tcW w:w="1206" w:type="dxa"/>
          </w:tcPr>
          <w:p w14:paraId="41C60DB4" w14:textId="77777777" w:rsidR="00E16FD1" w:rsidRPr="000C321E" w:rsidRDefault="00E16FD1" w:rsidP="002E4AAE">
            <w:pPr>
              <w:pStyle w:val="TAL"/>
              <w:jc w:val="center"/>
            </w:pPr>
            <w:r w:rsidRPr="000C321E">
              <w:t>7.7.46</w:t>
            </w:r>
          </w:p>
        </w:tc>
      </w:tr>
    </w:tbl>
    <w:p w14:paraId="734B8A55" w14:textId="77777777" w:rsidR="00E16FD1" w:rsidRPr="000C321E" w:rsidRDefault="00E16FD1" w:rsidP="00E16FD1"/>
    <w:p w14:paraId="3406D591" w14:textId="77777777" w:rsidR="00E16FD1" w:rsidRPr="000C321E" w:rsidRDefault="00E16FD1" w:rsidP="00E16FD1">
      <w:pPr>
        <w:pStyle w:val="Heading3"/>
      </w:pPr>
      <w:bookmarkStart w:id="113" w:name="_Toc9597846"/>
      <w:bookmarkStart w:id="114" w:name="_Toc106894085"/>
      <w:r w:rsidRPr="000C321E">
        <w:t>7.5.2</w:t>
      </w:r>
      <w:r w:rsidRPr="000C321E">
        <w:tab/>
        <w:t>Identification Response</w:t>
      </w:r>
      <w:bookmarkEnd w:id="113"/>
      <w:bookmarkEnd w:id="114"/>
    </w:p>
    <w:p w14:paraId="053BEABB" w14:textId="77777777" w:rsidR="00E16FD1" w:rsidRPr="000C321E" w:rsidRDefault="00E16FD1" w:rsidP="00E16FD1">
      <w:r w:rsidRPr="000C321E">
        <w:t>The old SGSN shall send an Identification Response to the new SGSN as a response to a previous Identification Request.</w:t>
      </w:r>
    </w:p>
    <w:p w14:paraId="66A8AD3F" w14:textId="77777777" w:rsidR="00E16FD1" w:rsidRPr="000C321E" w:rsidRDefault="00E16FD1" w:rsidP="00E16FD1">
      <w:r w:rsidRPr="000C321E">
        <w:t>For Intra Domain Connection of RAN Nodes to Multiple CN Nodes, if an old SGSN within an SGSN pool receives an Identification Request message that contains the optional parameter SGSN Address for Control Plane, the old SGSN shall use this address as destination IP address of the Identification Response message.</w:t>
      </w:r>
    </w:p>
    <w:p w14:paraId="700B3542" w14:textId="77777777" w:rsidR="00E16FD1" w:rsidRPr="000C321E" w:rsidRDefault="00E16FD1" w:rsidP="00E16FD1">
      <w:r w:rsidRPr="000C321E">
        <w:t>Possible Cause values are:</w:t>
      </w:r>
    </w:p>
    <w:p w14:paraId="790709FA" w14:textId="77777777" w:rsidR="00E16FD1" w:rsidRPr="000C321E" w:rsidRDefault="00E16FD1" w:rsidP="00E16FD1">
      <w:pPr>
        <w:pStyle w:val="B1"/>
      </w:pPr>
      <w:r w:rsidRPr="000C321E">
        <w:t>-</w:t>
      </w:r>
      <w:r w:rsidRPr="000C321E">
        <w:tab/>
        <w:t>"Request Accepted".</w:t>
      </w:r>
    </w:p>
    <w:p w14:paraId="1E16B655" w14:textId="77777777" w:rsidR="00E16FD1" w:rsidRPr="000C321E" w:rsidRDefault="00E16FD1" w:rsidP="00E16FD1">
      <w:pPr>
        <w:pStyle w:val="B1"/>
      </w:pPr>
      <w:r w:rsidRPr="000C321E">
        <w:t>-</w:t>
      </w:r>
      <w:r w:rsidRPr="000C321E">
        <w:tab/>
        <w:t>"IMSI/IMEI not known".</w:t>
      </w:r>
    </w:p>
    <w:p w14:paraId="685D8DC1" w14:textId="77777777" w:rsidR="00E16FD1" w:rsidRPr="000C321E" w:rsidRDefault="00E16FD1" w:rsidP="00E16FD1">
      <w:pPr>
        <w:pStyle w:val="B1"/>
      </w:pPr>
      <w:r w:rsidRPr="000C321E">
        <w:t>-</w:t>
      </w:r>
      <w:r w:rsidRPr="000C321E">
        <w:tab/>
        <w:t>"System failure".</w:t>
      </w:r>
    </w:p>
    <w:p w14:paraId="68140BC3" w14:textId="77777777" w:rsidR="00E16FD1" w:rsidRPr="000C321E" w:rsidRDefault="00E16FD1" w:rsidP="00E16FD1">
      <w:pPr>
        <w:pStyle w:val="B1"/>
      </w:pPr>
      <w:r w:rsidRPr="000C321E">
        <w:t>-</w:t>
      </w:r>
      <w:r w:rsidRPr="000C321E">
        <w:tab/>
        <w:t>"Mandatory IE incorrect".</w:t>
      </w:r>
    </w:p>
    <w:p w14:paraId="64143232" w14:textId="77777777" w:rsidR="00E16FD1" w:rsidRPr="000C321E" w:rsidRDefault="00E16FD1" w:rsidP="00E16FD1">
      <w:pPr>
        <w:pStyle w:val="B1"/>
      </w:pPr>
      <w:r w:rsidRPr="000C321E">
        <w:t>-</w:t>
      </w:r>
      <w:r w:rsidRPr="000C321E">
        <w:tab/>
        <w:t>"Mandatory IE missing".</w:t>
      </w:r>
    </w:p>
    <w:p w14:paraId="75D699C1" w14:textId="77777777" w:rsidR="00E16FD1" w:rsidRPr="000C321E" w:rsidRDefault="00E16FD1" w:rsidP="00E16FD1">
      <w:pPr>
        <w:pStyle w:val="B1"/>
      </w:pPr>
      <w:r w:rsidRPr="000C321E">
        <w:t>-</w:t>
      </w:r>
      <w:r w:rsidRPr="000C321E">
        <w:tab/>
        <w:t>"Optional IE incorrect".</w:t>
      </w:r>
    </w:p>
    <w:p w14:paraId="44D5690A" w14:textId="77777777" w:rsidR="00E16FD1" w:rsidRPr="000C321E" w:rsidRDefault="00E16FD1" w:rsidP="00E16FD1">
      <w:pPr>
        <w:pStyle w:val="B1"/>
      </w:pPr>
      <w:r w:rsidRPr="000C321E">
        <w:t>-</w:t>
      </w:r>
      <w:r w:rsidRPr="000C321E">
        <w:tab/>
        <w:t>"Invalid message format".</w:t>
      </w:r>
    </w:p>
    <w:p w14:paraId="4A2B7C13" w14:textId="77777777" w:rsidR="00E16FD1" w:rsidRPr="000C321E" w:rsidRDefault="00E16FD1" w:rsidP="00E16FD1">
      <w:pPr>
        <w:pStyle w:val="B1"/>
      </w:pPr>
      <w:r w:rsidRPr="000C321E">
        <w:t>-</w:t>
      </w:r>
      <w:r w:rsidRPr="000C321E">
        <w:tab/>
        <w:t>"P-TMSI Signature mismatch".</w:t>
      </w:r>
    </w:p>
    <w:p w14:paraId="0143BDC5" w14:textId="77777777" w:rsidR="00E16FD1" w:rsidRPr="000C321E" w:rsidRDefault="00E16FD1" w:rsidP="00E16FD1">
      <w:r w:rsidRPr="000C321E">
        <w:t>Only the Cause information element shall be included in the response if the Cause contains another value than "Request accepted".</w:t>
      </w:r>
    </w:p>
    <w:p w14:paraId="1ED3F261" w14:textId="77777777" w:rsidR="00E16FD1" w:rsidRPr="000C321E" w:rsidRDefault="00E16FD1" w:rsidP="00E16FD1">
      <w:pPr>
        <w:rPr>
          <w:lang w:eastAsia="zh-CN"/>
        </w:rPr>
      </w:pPr>
      <w:r w:rsidRPr="000C321E">
        <w:t>The IMSI information element is mandatory if the Cause contains the value "Request accepted".</w:t>
      </w:r>
    </w:p>
    <w:p w14:paraId="4406357A" w14:textId="77777777" w:rsidR="00E16FD1" w:rsidRPr="000C321E" w:rsidRDefault="00E16FD1" w:rsidP="00E16FD1">
      <w:pPr>
        <w:rPr>
          <w:lang w:eastAsia="zh-CN"/>
        </w:rPr>
      </w:pPr>
      <w:r w:rsidRPr="000C321E">
        <w:rPr>
          <w:lang w:eastAsia="zh-CN"/>
        </w:rPr>
        <w:t>The old SGSN shall include the</w:t>
      </w:r>
      <w:r w:rsidRPr="000C321E">
        <w:t xml:space="preserve"> </w:t>
      </w:r>
      <w:r w:rsidRPr="000C321E">
        <w:rPr>
          <w:lang w:eastAsia="zh-CN"/>
        </w:rPr>
        <w:t>UE Usage Type</w:t>
      </w:r>
      <w:r w:rsidRPr="000C321E">
        <w:rPr>
          <w:rFonts w:hint="eastAsia"/>
          <w:lang w:eastAsia="zh-CN"/>
        </w:rPr>
        <w:t xml:space="preserve"> if the old SGSN supports the Dedicated Core Network </w:t>
      </w:r>
      <w:r w:rsidRPr="000C321E">
        <w:rPr>
          <w:lang w:eastAsia="zh-CN"/>
        </w:rPr>
        <w:t xml:space="preserve">feature </w:t>
      </w:r>
      <w:r w:rsidRPr="000C321E">
        <w:rPr>
          <w:rFonts w:hint="eastAsia"/>
          <w:lang w:eastAsia="zh-CN"/>
        </w:rPr>
        <w:t>as specified in 3GPP TS 23.060 [4]</w:t>
      </w:r>
      <w:r w:rsidRPr="000C321E">
        <w:t>.</w:t>
      </w:r>
      <w:r w:rsidRPr="000C321E">
        <w:rPr>
          <w:rFonts w:hint="eastAsia"/>
          <w:lang w:eastAsia="zh-CN"/>
        </w:rPr>
        <w:t xml:space="preserve"> </w:t>
      </w:r>
      <w:r w:rsidRPr="000C321E">
        <w:rPr>
          <w:lang w:eastAsia="zh-CN"/>
        </w:rPr>
        <w:t>If the UE Usage Type is not available in the old SGSN, the length field of this IE shall be set to 0.</w:t>
      </w:r>
    </w:p>
    <w:p w14:paraId="3D3E5E2D" w14:textId="77777777" w:rsidR="00E16FD1" w:rsidRPr="000C321E" w:rsidRDefault="00E16FD1" w:rsidP="00E16FD1">
      <w:pPr>
        <w:pStyle w:val="NO"/>
        <w:rPr>
          <w:lang w:eastAsia="zh-CN"/>
        </w:rPr>
      </w:pPr>
      <w:r w:rsidRPr="000C321E">
        <w:rPr>
          <w:lang w:eastAsia="zh-CN"/>
        </w:rPr>
        <w:t>NOTE 1:</w:t>
      </w:r>
      <w:r w:rsidRPr="000C321E">
        <w:rPr>
          <w:lang w:eastAsia="zh-CN"/>
        </w:rPr>
        <w:tab/>
        <w:t xml:space="preserve">A UE Usage Type IE with the length field equal to 0 is used for the receiver to differentiate the case </w:t>
      </w:r>
      <w:r w:rsidRPr="000C321E">
        <w:rPr>
          <w:rFonts w:hint="eastAsia"/>
          <w:lang w:eastAsia="zh-CN"/>
        </w:rPr>
        <w:t xml:space="preserve">where </w:t>
      </w:r>
      <w:r w:rsidRPr="000C321E">
        <w:rPr>
          <w:lang w:eastAsia="zh-CN"/>
        </w:rPr>
        <w:t xml:space="preserve">the sender does not support the Dedicated Core Network feature from the case </w:t>
      </w:r>
      <w:r w:rsidRPr="000C321E">
        <w:rPr>
          <w:rFonts w:hint="eastAsia"/>
          <w:lang w:eastAsia="zh-CN"/>
        </w:rPr>
        <w:t xml:space="preserve">where </w:t>
      </w:r>
      <w:r w:rsidRPr="000C321E">
        <w:rPr>
          <w:lang w:eastAsia="zh-CN"/>
        </w:rPr>
        <w:t>the sender supports the Dedicated Core Network feature but no UE Usage type</w:t>
      </w:r>
      <w:r w:rsidRPr="000C321E">
        <w:rPr>
          <w:rFonts w:hint="eastAsia"/>
          <w:lang w:eastAsia="zh-CN"/>
        </w:rPr>
        <w:t xml:space="preserve"> was received</w:t>
      </w:r>
      <w:r w:rsidRPr="000C321E">
        <w:rPr>
          <w:lang w:eastAsia="zh-CN"/>
        </w:rPr>
        <w:t xml:space="preserve"> in UE's subscription.</w:t>
      </w:r>
    </w:p>
    <w:p w14:paraId="1CAFC635" w14:textId="77777777" w:rsidR="00E16FD1" w:rsidRPr="000C321E" w:rsidRDefault="00E16FD1" w:rsidP="00E16FD1">
      <w:r w:rsidRPr="000C321E">
        <w:t>The old SGSN shall include the IOV_updates counter if it is supported and available for a UMTS subscriber capable of UMTS AKA.</w:t>
      </w:r>
    </w:p>
    <w:p w14:paraId="1E539B46" w14:textId="77777777" w:rsidR="00E16FD1" w:rsidRPr="000C321E" w:rsidRDefault="00E16FD1" w:rsidP="00E16FD1">
      <w:r w:rsidRPr="000C321E">
        <w:t>The optional Private Extension contains vendor or operator specific information.</w:t>
      </w:r>
    </w:p>
    <w:p w14:paraId="087892DE" w14:textId="77777777" w:rsidR="00E16FD1" w:rsidRPr="000C321E" w:rsidRDefault="00E16FD1" w:rsidP="00E16FD1">
      <w:pPr>
        <w:pStyle w:val="TH"/>
        <w:rPr>
          <w:rFonts w:ascii="Helvetica" w:hAnsi="Helvetica"/>
          <w:vanish/>
        </w:rPr>
      </w:pPr>
      <w:r w:rsidRPr="000C321E">
        <w:lastRenderedPageBreak/>
        <w:t>Table 25: Information Elements in an Identification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66"/>
        <w:gridCol w:w="2226"/>
        <w:gridCol w:w="1206"/>
      </w:tblGrid>
      <w:tr w:rsidR="00E16FD1" w:rsidRPr="000C321E" w14:paraId="441FEB76" w14:textId="77777777" w:rsidTr="002E4AAE">
        <w:trPr>
          <w:jc w:val="center"/>
        </w:trPr>
        <w:tc>
          <w:tcPr>
            <w:tcW w:w="2566" w:type="dxa"/>
          </w:tcPr>
          <w:p w14:paraId="14A6F83D" w14:textId="77777777" w:rsidR="00E16FD1" w:rsidRPr="000C321E" w:rsidRDefault="00E16FD1" w:rsidP="002E4AAE">
            <w:pPr>
              <w:pStyle w:val="TAH"/>
            </w:pPr>
            <w:r w:rsidRPr="000C321E">
              <w:t>Information element</w:t>
            </w:r>
          </w:p>
        </w:tc>
        <w:tc>
          <w:tcPr>
            <w:tcW w:w="2226" w:type="dxa"/>
          </w:tcPr>
          <w:p w14:paraId="648DE85E" w14:textId="77777777" w:rsidR="00E16FD1" w:rsidRPr="000C321E" w:rsidRDefault="00E16FD1" w:rsidP="002E4AAE">
            <w:pPr>
              <w:pStyle w:val="TAH"/>
            </w:pPr>
            <w:r w:rsidRPr="000C321E">
              <w:t>Presence requirement</w:t>
            </w:r>
          </w:p>
        </w:tc>
        <w:tc>
          <w:tcPr>
            <w:tcW w:w="1206" w:type="dxa"/>
          </w:tcPr>
          <w:p w14:paraId="33183E6F" w14:textId="77777777" w:rsidR="00E16FD1" w:rsidRPr="000C321E" w:rsidRDefault="00E16FD1" w:rsidP="002E4AAE">
            <w:pPr>
              <w:pStyle w:val="TAH"/>
            </w:pPr>
            <w:r w:rsidRPr="000C321E">
              <w:t>Reference</w:t>
            </w:r>
          </w:p>
        </w:tc>
      </w:tr>
      <w:tr w:rsidR="00E16FD1" w:rsidRPr="000C321E" w14:paraId="1136102F" w14:textId="77777777" w:rsidTr="002E4AAE">
        <w:trPr>
          <w:jc w:val="center"/>
        </w:trPr>
        <w:tc>
          <w:tcPr>
            <w:tcW w:w="2566" w:type="dxa"/>
          </w:tcPr>
          <w:p w14:paraId="1798DE1E" w14:textId="77777777" w:rsidR="00E16FD1" w:rsidRPr="000C321E" w:rsidRDefault="00E16FD1" w:rsidP="002E4AAE">
            <w:pPr>
              <w:pStyle w:val="TAL"/>
            </w:pPr>
            <w:r w:rsidRPr="000C321E">
              <w:t>Cause</w:t>
            </w:r>
          </w:p>
        </w:tc>
        <w:tc>
          <w:tcPr>
            <w:tcW w:w="2226" w:type="dxa"/>
          </w:tcPr>
          <w:p w14:paraId="5E8DECFA" w14:textId="77777777" w:rsidR="00E16FD1" w:rsidRPr="000C321E" w:rsidRDefault="00E16FD1" w:rsidP="002E4AAE">
            <w:pPr>
              <w:pStyle w:val="TAL"/>
              <w:jc w:val="center"/>
            </w:pPr>
            <w:r w:rsidRPr="000C321E">
              <w:t>Mandatory</w:t>
            </w:r>
          </w:p>
        </w:tc>
        <w:tc>
          <w:tcPr>
            <w:tcW w:w="1206" w:type="dxa"/>
          </w:tcPr>
          <w:p w14:paraId="05C928FC" w14:textId="77777777" w:rsidR="00E16FD1" w:rsidRPr="000C321E" w:rsidRDefault="00E16FD1" w:rsidP="002E4AAE">
            <w:pPr>
              <w:pStyle w:val="TAL"/>
              <w:jc w:val="center"/>
            </w:pPr>
            <w:r w:rsidRPr="000C321E">
              <w:t>7.7.1</w:t>
            </w:r>
          </w:p>
        </w:tc>
      </w:tr>
      <w:tr w:rsidR="00E16FD1" w:rsidRPr="000C321E" w14:paraId="48A59419" w14:textId="77777777" w:rsidTr="002E4AAE">
        <w:trPr>
          <w:jc w:val="center"/>
        </w:trPr>
        <w:tc>
          <w:tcPr>
            <w:tcW w:w="2566" w:type="dxa"/>
          </w:tcPr>
          <w:p w14:paraId="62179D3C" w14:textId="77777777" w:rsidR="00E16FD1" w:rsidRPr="000C321E" w:rsidRDefault="00E16FD1" w:rsidP="002E4AAE">
            <w:pPr>
              <w:pStyle w:val="TAL"/>
            </w:pPr>
            <w:r w:rsidRPr="000C321E">
              <w:t>IMSI</w:t>
            </w:r>
          </w:p>
        </w:tc>
        <w:tc>
          <w:tcPr>
            <w:tcW w:w="2226" w:type="dxa"/>
          </w:tcPr>
          <w:p w14:paraId="3EF7EF8C" w14:textId="77777777" w:rsidR="00E16FD1" w:rsidRPr="000C321E" w:rsidRDefault="00E16FD1" w:rsidP="002E4AAE">
            <w:pPr>
              <w:pStyle w:val="TAL"/>
              <w:jc w:val="center"/>
            </w:pPr>
            <w:r w:rsidRPr="000C321E">
              <w:t>Conditional</w:t>
            </w:r>
          </w:p>
        </w:tc>
        <w:tc>
          <w:tcPr>
            <w:tcW w:w="1206" w:type="dxa"/>
          </w:tcPr>
          <w:p w14:paraId="48ADA527" w14:textId="77777777" w:rsidR="00E16FD1" w:rsidRPr="000C321E" w:rsidRDefault="00E16FD1" w:rsidP="002E4AAE">
            <w:pPr>
              <w:pStyle w:val="TAL"/>
              <w:jc w:val="center"/>
            </w:pPr>
            <w:r w:rsidRPr="000C321E">
              <w:t>7.7.2</w:t>
            </w:r>
          </w:p>
        </w:tc>
      </w:tr>
      <w:tr w:rsidR="00E16FD1" w:rsidRPr="000C321E" w14:paraId="7E5CC6E6" w14:textId="77777777" w:rsidTr="002E4AAE">
        <w:trPr>
          <w:jc w:val="center"/>
        </w:trPr>
        <w:tc>
          <w:tcPr>
            <w:tcW w:w="2566" w:type="dxa"/>
          </w:tcPr>
          <w:p w14:paraId="132F4F23" w14:textId="77777777" w:rsidR="00E16FD1" w:rsidRPr="000C321E" w:rsidRDefault="00E16FD1" w:rsidP="002E4AAE">
            <w:pPr>
              <w:pStyle w:val="TAL"/>
            </w:pPr>
            <w:r w:rsidRPr="000C321E">
              <w:t>Authentication Triplet</w:t>
            </w:r>
          </w:p>
        </w:tc>
        <w:tc>
          <w:tcPr>
            <w:tcW w:w="2226" w:type="dxa"/>
          </w:tcPr>
          <w:p w14:paraId="18FBB334" w14:textId="77777777" w:rsidR="00E16FD1" w:rsidRPr="000C321E" w:rsidRDefault="00E16FD1" w:rsidP="002E4AAE">
            <w:pPr>
              <w:pStyle w:val="TAL"/>
              <w:jc w:val="center"/>
            </w:pPr>
            <w:r w:rsidRPr="000C321E">
              <w:t>Conditional</w:t>
            </w:r>
          </w:p>
        </w:tc>
        <w:tc>
          <w:tcPr>
            <w:tcW w:w="1206" w:type="dxa"/>
          </w:tcPr>
          <w:p w14:paraId="0B16A24B" w14:textId="77777777" w:rsidR="00E16FD1" w:rsidRPr="000C321E" w:rsidRDefault="00E16FD1" w:rsidP="002E4AAE">
            <w:pPr>
              <w:pStyle w:val="TAL"/>
              <w:jc w:val="center"/>
            </w:pPr>
            <w:r w:rsidRPr="000C321E">
              <w:t>7.7.7</w:t>
            </w:r>
          </w:p>
        </w:tc>
      </w:tr>
      <w:tr w:rsidR="00E16FD1" w:rsidRPr="000C321E" w14:paraId="4781C0F4" w14:textId="77777777" w:rsidTr="002E4AAE">
        <w:trPr>
          <w:jc w:val="center"/>
        </w:trPr>
        <w:tc>
          <w:tcPr>
            <w:tcW w:w="2566" w:type="dxa"/>
          </w:tcPr>
          <w:p w14:paraId="48475379" w14:textId="77777777" w:rsidR="00E16FD1" w:rsidRPr="000C321E" w:rsidRDefault="00E16FD1" w:rsidP="002E4AAE">
            <w:pPr>
              <w:pStyle w:val="TAL"/>
            </w:pPr>
            <w:r w:rsidRPr="000C321E">
              <w:t>Authentication Quintuplet</w:t>
            </w:r>
          </w:p>
        </w:tc>
        <w:tc>
          <w:tcPr>
            <w:tcW w:w="2226" w:type="dxa"/>
          </w:tcPr>
          <w:p w14:paraId="735A34C7" w14:textId="77777777" w:rsidR="00E16FD1" w:rsidRPr="000C321E" w:rsidRDefault="00E16FD1" w:rsidP="002E4AAE">
            <w:pPr>
              <w:pStyle w:val="TAL"/>
              <w:jc w:val="center"/>
            </w:pPr>
            <w:r w:rsidRPr="000C321E">
              <w:t>Conditional</w:t>
            </w:r>
          </w:p>
        </w:tc>
        <w:tc>
          <w:tcPr>
            <w:tcW w:w="1206" w:type="dxa"/>
          </w:tcPr>
          <w:p w14:paraId="66A79EBE" w14:textId="77777777" w:rsidR="00E16FD1" w:rsidRPr="000C321E" w:rsidRDefault="00E16FD1" w:rsidP="002E4AAE">
            <w:pPr>
              <w:pStyle w:val="TAL"/>
              <w:jc w:val="center"/>
            </w:pPr>
            <w:r w:rsidRPr="000C321E">
              <w:t>7.7.35</w:t>
            </w:r>
          </w:p>
        </w:tc>
      </w:tr>
      <w:tr w:rsidR="00E16FD1" w:rsidRPr="000C321E" w14:paraId="409801FA" w14:textId="77777777" w:rsidTr="002E4AAE">
        <w:trPr>
          <w:jc w:val="center"/>
        </w:trPr>
        <w:tc>
          <w:tcPr>
            <w:tcW w:w="2566" w:type="dxa"/>
          </w:tcPr>
          <w:p w14:paraId="57D439FD" w14:textId="77777777" w:rsidR="00E16FD1" w:rsidRPr="000C321E" w:rsidRDefault="00E16FD1" w:rsidP="002E4AAE">
            <w:pPr>
              <w:pStyle w:val="TAL"/>
              <w:rPr>
                <w:lang w:eastAsia="zh-CN"/>
              </w:rPr>
            </w:pPr>
            <w:r w:rsidRPr="000C321E">
              <w:rPr>
                <w:lang w:eastAsia="zh-CN"/>
              </w:rPr>
              <w:t>UE Usage Type</w:t>
            </w:r>
          </w:p>
        </w:tc>
        <w:tc>
          <w:tcPr>
            <w:tcW w:w="2226" w:type="dxa"/>
          </w:tcPr>
          <w:p w14:paraId="03C18797" w14:textId="77777777" w:rsidR="00E16FD1" w:rsidRPr="000C321E" w:rsidRDefault="00E16FD1" w:rsidP="002E4AAE">
            <w:pPr>
              <w:pStyle w:val="TAL"/>
              <w:jc w:val="center"/>
            </w:pPr>
            <w:r w:rsidRPr="000C321E">
              <w:t>Optional</w:t>
            </w:r>
          </w:p>
        </w:tc>
        <w:tc>
          <w:tcPr>
            <w:tcW w:w="1206" w:type="dxa"/>
          </w:tcPr>
          <w:p w14:paraId="327B55D1" w14:textId="77777777" w:rsidR="00E16FD1" w:rsidRPr="000C321E" w:rsidRDefault="00E16FD1" w:rsidP="002E4AAE">
            <w:pPr>
              <w:pStyle w:val="TAL"/>
              <w:jc w:val="center"/>
              <w:rPr>
                <w:lang w:eastAsia="zh-CN"/>
              </w:rPr>
            </w:pPr>
            <w:r w:rsidRPr="000C321E">
              <w:rPr>
                <w:rFonts w:hint="eastAsia"/>
                <w:lang w:eastAsia="zh-CN"/>
              </w:rPr>
              <w:t>7.7.117</w:t>
            </w:r>
          </w:p>
        </w:tc>
      </w:tr>
      <w:tr w:rsidR="00E16FD1" w:rsidRPr="000C321E" w14:paraId="29A07194" w14:textId="77777777" w:rsidTr="002E4AAE">
        <w:trPr>
          <w:jc w:val="center"/>
        </w:trPr>
        <w:tc>
          <w:tcPr>
            <w:tcW w:w="2566" w:type="dxa"/>
            <w:tcBorders>
              <w:top w:val="single" w:sz="4" w:space="0" w:color="auto"/>
              <w:left w:val="single" w:sz="4" w:space="0" w:color="auto"/>
              <w:bottom w:val="single" w:sz="4" w:space="0" w:color="auto"/>
              <w:right w:val="single" w:sz="4" w:space="0" w:color="auto"/>
            </w:tcBorders>
          </w:tcPr>
          <w:p w14:paraId="22909F80" w14:textId="77777777" w:rsidR="00E16FD1" w:rsidRPr="000C321E" w:rsidRDefault="00E16FD1" w:rsidP="002E4AAE">
            <w:pPr>
              <w:pStyle w:val="TAL"/>
              <w:rPr>
                <w:lang w:eastAsia="zh-CN"/>
              </w:rPr>
            </w:pPr>
            <w:r w:rsidRPr="000C321E">
              <w:rPr>
                <w:lang w:eastAsia="zh-CN"/>
              </w:rPr>
              <w:t>IOV_updates counter</w:t>
            </w:r>
          </w:p>
        </w:tc>
        <w:tc>
          <w:tcPr>
            <w:tcW w:w="2226" w:type="dxa"/>
            <w:tcBorders>
              <w:top w:val="single" w:sz="4" w:space="0" w:color="auto"/>
              <w:left w:val="single" w:sz="4" w:space="0" w:color="auto"/>
              <w:bottom w:val="single" w:sz="4" w:space="0" w:color="auto"/>
              <w:right w:val="single" w:sz="4" w:space="0" w:color="auto"/>
            </w:tcBorders>
          </w:tcPr>
          <w:p w14:paraId="2143B683" w14:textId="77777777" w:rsidR="00E16FD1" w:rsidRPr="000C321E" w:rsidRDefault="00E16FD1" w:rsidP="002E4AAE">
            <w:pPr>
              <w:pStyle w:val="TAL"/>
              <w:jc w:val="center"/>
            </w:pPr>
            <w:r w:rsidRPr="000C321E">
              <w:t>Optional</w:t>
            </w:r>
          </w:p>
        </w:tc>
        <w:tc>
          <w:tcPr>
            <w:tcW w:w="1206" w:type="dxa"/>
            <w:tcBorders>
              <w:top w:val="single" w:sz="4" w:space="0" w:color="auto"/>
              <w:left w:val="single" w:sz="4" w:space="0" w:color="auto"/>
              <w:bottom w:val="single" w:sz="4" w:space="0" w:color="auto"/>
              <w:right w:val="single" w:sz="4" w:space="0" w:color="auto"/>
            </w:tcBorders>
          </w:tcPr>
          <w:p w14:paraId="3DBD7E3B" w14:textId="77777777" w:rsidR="00E16FD1" w:rsidRPr="000C321E" w:rsidRDefault="00E16FD1" w:rsidP="002E4AAE">
            <w:pPr>
              <w:pStyle w:val="TAL"/>
              <w:jc w:val="center"/>
              <w:rPr>
                <w:lang w:eastAsia="zh-CN"/>
              </w:rPr>
            </w:pPr>
            <w:r w:rsidRPr="000C321E">
              <w:rPr>
                <w:lang w:eastAsia="zh-CN"/>
              </w:rPr>
              <w:t>7.7.122</w:t>
            </w:r>
          </w:p>
        </w:tc>
      </w:tr>
    </w:tbl>
    <w:p w14:paraId="0B3213EF" w14:textId="77777777" w:rsidR="00E16FD1" w:rsidRPr="000C321E" w:rsidRDefault="00E16FD1" w:rsidP="00E16FD1"/>
    <w:p w14:paraId="1B337126" w14:textId="77777777" w:rsidR="00E16FD1" w:rsidRPr="000C321E" w:rsidRDefault="00E16FD1" w:rsidP="00E16FD1">
      <w:pPr>
        <w:pStyle w:val="Heading3"/>
      </w:pPr>
      <w:bookmarkStart w:id="115" w:name="_Toc9597847"/>
      <w:bookmarkStart w:id="116" w:name="_Toc106894086"/>
      <w:r w:rsidRPr="000C321E">
        <w:t>7.5.3</w:t>
      </w:r>
      <w:r w:rsidRPr="000C321E">
        <w:tab/>
        <w:t>SGSN Context Request</w:t>
      </w:r>
      <w:bookmarkEnd w:id="115"/>
      <w:bookmarkEnd w:id="116"/>
    </w:p>
    <w:p w14:paraId="1F88708F" w14:textId="77777777" w:rsidR="00E16FD1" w:rsidRPr="000C321E" w:rsidRDefault="00E16FD1" w:rsidP="00E16FD1">
      <w:r w:rsidRPr="000C321E">
        <w:t>The new SGSN shall send an SGSN Context Request to the old SGSN to get the MM and PDP Contexts for the MS.</w:t>
      </w:r>
    </w:p>
    <w:p w14:paraId="5052E8CD" w14:textId="77777777" w:rsidR="00E16FD1" w:rsidRPr="000C321E" w:rsidRDefault="00E16FD1" w:rsidP="00E16FD1">
      <w:r w:rsidRPr="000C321E">
        <w:t>For Intra Domain Connection of RAN Nodes to Multiple CN Nodes,  where the old SGSN belongs to an SGSN pool, the new SGSN cannot in the general case determine the old SGSN. The new SGSN shall in this case send the SGSN Context Request message to an SGSN based on the old RAI, as usual. If an SGSN within an SGSN pool receives an SGSN Context Request message for an MS that has been attached to another SGSN of the same SGSN pool, the SGSN shall:</w:t>
      </w:r>
      <w:r w:rsidRPr="000C321E">
        <w:tab/>
      </w:r>
    </w:p>
    <w:p w14:paraId="17B9EBEC" w14:textId="77777777" w:rsidR="00E16FD1" w:rsidRPr="000C321E" w:rsidRDefault="00E16FD1" w:rsidP="00E16FD1">
      <w:r w:rsidRPr="000C321E">
        <w:t>if the optional parameter "Hop Counter" is present in the received SGSN Context Request message, decrement the Hop Counter value, otherwise may include a Hop Counter with a value of max-1 where max is the maximum defined value for Hop Counter;</w:t>
      </w:r>
      <w:r w:rsidRPr="000C321E">
        <w:br/>
        <w:t xml:space="preserve"> the SGSN Context Request message is then relayed to the old SGSN, keeping the other parts of the message unchanged. Received SGSN Context Request messages with a Hop Counter value of 0 shall not be relayed; instead a system failure indication shall be returned to the new SGSN. The SGSN within an SGSN pool can determine if the received SGSN Context Request message was meant for itself or for another SGSN of the SGSN pool by looking at the Network Resource Identifier contained in the P-TMSI parameter, or alternatively in the TLLI parameter. See 3GPP TS 23.003 [2] for details on the coding of the P-TMSI and see </w:t>
      </w:r>
      <w:r w:rsidRPr="000C321E">
        <w:rPr>
          <w:rFonts w:eastAsia="MS Mincho"/>
          <w:lang w:eastAsia="ja-JP"/>
        </w:rPr>
        <w:t>3GPP TS</w:t>
      </w:r>
      <w:r w:rsidRPr="000C321E">
        <w:t> 23.236 [19] for details on SGSN pool.</w:t>
      </w:r>
    </w:p>
    <w:p w14:paraId="529C8258" w14:textId="77777777" w:rsidR="00E16FD1" w:rsidRPr="000C321E" w:rsidRDefault="00E16FD1" w:rsidP="00E16FD1">
      <w:r w:rsidRPr="000C321E">
        <w:t>Note that an SGSN relaying the SGSN Context Request message shall not supervise the SGSN Context Response message.</w:t>
      </w:r>
    </w:p>
    <w:p w14:paraId="594139FE" w14:textId="77777777" w:rsidR="00E16FD1" w:rsidRPr="000C321E" w:rsidRDefault="00E16FD1" w:rsidP="00E16FD1">
      <w:r w:rsidRPr="000C321E">
        <w:t>The MS is identified in the old SGSN by its old RAI and old TLLI/old P-TMSI values. The TLLI/P-TMSI and RAI is a foreign TLLI/P-TMSI and an RAI in the old SGSN. Exactly one of the TLLI, P-TMSI or IMSI information fields shall be present.</w:t>
      </w:r>
    </w:p>
    <w:p w14:paraId="365A9ED0" w14:textId="77777777" w:rsidR="00E16FD1" w:rsidRPr="000C321E" w:rsidRDefault="00E16FD1" w:rsidP="00E16FD1">
      <w:r w:rsidRPr="000C321E">
        <w:t>The old SGSN responds with an SGSN Context Response.</w:t>
      </w:r>
    </w:p>
    <w:p w14:paraId="4D8B6DB9" w14:textId="77777777" w:rsidR="00E16FD1" w:rsidRPr="000C321E" w:rsidRDefault="00E16FD1" w:rsidP="00E16FD1">
      <w:r w:rsidRPr="000C321E">
        <w:t>The new SGSN shall include a SGSN Address for control plane.</w:t>
      </w:r>
      <w:r w:rsidRPr="000C321E">
        <w:rPr>
          <w:rFonts w:hint="eastAsia"/>
          <w:lang w:eastAsia="zh-CN"/>
        </w:rPr>
        <w:t xml:space="preserve"> If the new SGSN is IPv4/ IPv6 capable, it</w:t>
      </w:r>
      <w:r w:rsidRPr="000C321E">
        <w:rPr>
          <w:lang w:eastAsia="zh-CN"/>
        </w:rPr>
        <w:t xml:space="preserve"> </w:t>
      </w:r>
      <w:r w:rsidRPr="000C321E">
        <w:t>shall include IPv</w:t>
      </w:r>
      <w:r w:rsidRPr="000C321E">
        <w:rPr>
          <w:rFonts w:hint="eastAsia"/>
          <w:lang w:eastAsia="zh-CN"/>
        </w:rPr>
        <w:t>4</w:t>
      </w:r>
      <w:r w:rsidRPr="000C321E">
        <w:t xml:space="preserve"> address in the field </w:t>
      </w:r>
      <w:r w:rsidRPr="000C321E">
        <w:rPr>
          <w:rFonts w:hint="eastAsia"/>
          <w:lang w:eastAsia="zh-CN"/>
        </w:rPr>
        <w:t xml:space="preserve">of </w:t>
      </w:r>
      <w:r w:rsidRPr="000C321E">
        <w:t>SGSN Address for Control Plane and IPv6 address in the field</w:t>
      </w:r>
      <w:r w:rsidRPr="000C321E">
        <w:rPr>
          <w:rFonts w:hint="eastAsia"/>
          <w:lang w:eastAsia="zh-CN"/>
        </w:rPr>
        <w:t xml:space="preserve"> of</w:t>
      </w:r>
      <w:r w:rsidRPr="000C321E">
        <w:t xml:space="preserve"> Alternative SGSN Address for Control Plane. If the </w:t>
      </w:r>
      <w:r w:rsidRPr="000C321E">
        <w:rPr>
          <w:rFonts w:hint="eastAsia"/>
          <w:lang w:eastAsia="zh-CN"/>
        </w:rPr>
        <w:t>old SGSN</w:t>
      </w:r>
      <w:r w:rsidRPr="000C321E">
        <w:t xml:space="preserve"> </w:t>
      </w:r>
      <w:r w:rsidRPr="000C321E">
        <w:rPr>
          <w:rFonts w:hint="eastAsia"/>
          <w:lang w:eastAsia="zh-CN"/>
        </w:rPr>
        <w:t>is IPv6 capable</w:t>
      </w:r>
      <w:r w:rsidRPr="000C321E">
        <w:t>, it shall store and use the IPv6 SGSN address</w:t>
      </w:r>
      <w:r w:rsidRPr="000C321E">
        <w:rPr>
          <w:rFonts w:hint="eastAsia"/>
          <w:lang w:eastAsia="zh-CN"/>
        </w:rPr>
        <w:t xml:space="preserve"> when </w:t>
      </w:r>
      <w:r w:rsidRPr="000C321E">
        <w:t>sending control plane messages for the MS to the new SGSN in the SGSN context transfer procedure</w:t>
      </w:r>
      <w:r w:rsidRPr="000C321E">
        <w:rPr>
          <w:rFonts w:hint="eastAsia"/>
          <w:lang w:eastAsia="zh-CN"/>
        </w:rPr>
        <w:t>. Otherwise i</w:t>
      </w:r>
      <w:r w:rsidRPr="000C321E">
        <w:t xml:space="preserve">f the </w:t>
      </w:r>
      <w:r w:rsidRPr="000C321E">
        <w:rPr>
          <w:rFonts w:hint="eastAsia"/>
          <w:lang w:eastAsia="zh-CN"/>
        </w:rPr>
        <w:t>old S</w:t>
      </w:r>
      <w:r w:rsidRPr="000C321E">
        <w:t xml:space="preserve">GSN </w:t>
      </w:r>
      <w:r w:rsidRPr="000C321E">
        <w:rPr>
          <w:rFonts w:hint="eastAsia"/>
          <w:lang w:eastAsia="zh-CN"/>
        </w:rPr>
        <w:t>is only IPv4 capable</w:t>
      </w:r>
      <w:r w:rsidRPr="000C321E">
        <w:t xml:space="preserve">, it shall store and use the IPv4 SGSN address </w:t>
      </w:r>
      <w:r w:rsidRPr="000C321E">
        <w:rPr>
          <w:rFonts w:hint="eastAsia"/>
          <w:lang w:eastAsia="zh-CN"/>
        </w:rPr>
        <w:t>in the SGSN context transfer procedure</w:t>
      </w:r>
      <w:r w:rsidRPr="000C321E">
        <w:t>. The old SGSN shall store this SGSN Address and use it when sending control plane messages for the MS to the new SGSN in the SGSN context transfer procedure</w:t>
      </w:r>
    </w:p>
    <w:p w14:paraId="78FD3C14" w14:textId="77777777" w:rsidR="00E16FD1" w:rsidRPr="000C321E" w:rsidRDefault="00E16FD1" w:rsidP="00E16FD1">
      <w:r w:rsidRPr="000C321E">
        <w:t>The new SGSN may include its SGSN number. If the old SGSN receives the SGSN number of the new SGSN it shall include this number when informing interworking core network nodes that there is a need to re-route previously sent requests against the new SGSN, e.g. in LCS the GMLC will use this SGSN number to re-activate the Location Request to the new SGSN (3GPP TS 23.271 [24])..</w:t>
      </w:r>
    </w:p>
    <w:p w14:paraId="25F6BE5B" w14:textId="77777777" w:rsidR="00E16FD1" w:rsidRPr="000C321E" w:rsidRDefault="00E16FD1" w:rsidP="00E16FD1">
      <w:r w:rsidRPr="000C321E">
        <w:t>The Tunnel Endpoint Identifier Control Plane field specifies a Tunnel Endpoint Identifier for control plane messages, which is chosen by the new SGSN. The old SGSN shall include this Tunnel Endpoint Identifier in the GTP header of all subsequent control plane messages that are sent from the old SGSN to the new SGSN and related to the PDP context(s) requested.</w:t>
      </w:r>
    </w:p>
    <w:p w14:paraId="05F182E7" w14:textId="77777777" w:rsidR="00E16FD1" w:rsidRPr="000C321E" w:rsidRDefault="00E16FD1" w:rsidP="00E16FD1">
      <w:r w:rsidRPr="000C321E">
        <w:t>The MS Validated indicates that the new SGSN has successfully authenticated the MS. IMSI shall be included if MS Validated indicates "Yes".</w:t>
      </w:r>
    </w:p>
    <w:p w14:paraId="1D37833B" w14:textId="77777777" w:rsidR="00E16FD1" w:rsidRPr="000C321E" w:rsidRDefault="00E16FD1" w:rsidP="00E16FD1">
      <w:r w:rsidRPr="000C321E">
        <w:t xml:space="preserve">The P-TMSI Signature is conditionally provided by the MS to the new SGSN for identification checking purposes as defined in </w:t>
      </w:r>
      <w:r w:rsidRPr="000C321E">
        <w:rPr>
          <w:rFonts w:eastAsia="MS Mincho"/>
          <w:lang w:eastAsia="ja-JP"/>
        </w:rPr>
        <w:t>3GPP TS</w:t>
      </w:r>
      <w:r w:rsidRPr="000C321E">
        <w:t xml:space="preserve"> 23.060 [4] and </w:t>
      </w:r>
      <w:r w:rsidRPr="000C321E">
        <w:rPr>
          <w:rFonts w:eastAsia="MS Mincho"/>
          <w:lang w:eastAsia="ja-JP"/>
        </w:rPr>
        <w:t>3GPP TS</w:t>
      </w:r>
      <w:r w:rsidRPr="000C321E">
        <w:t xml:space="preserve"> 24.008 [5]. If the MS has provided the P-TMSI Signature, the new SGSN shall include this parameter in the SGSN Context Request message.</w:t>
      </w:r>
    </w:p>
    <w:p w14:paraId="75B22175" w14:textId="77777777" w:rsidR="00E16FD1" w:rsidRPr="000C321E" w:rsidRDefault="00E16FD1" w:rsidP="00E16FD1">
      <w:pPr>
        <w:rPr>
          <w:lang w:eastAsia="zh-CN"/>
        </w:rPr>
      </w:pPr>
      <w:r w:rsidRPr="000C321E">
        <w:rPr>
          <w:rFonts w:hint="eastAsia"/>
          <w:lang w:eastAsia="zh-CN"/>
        </w:rPr>
        <w:lastRenderedPageBreak/>
        <w:t xml:space="preserve">The RAT Type indicates the </w:t>
      </w:r>
      <w:r w:rsidRPr="000C321E">
        <w:rPr>
          <w:lang w:eastAsia="zh-CN"/>
        </w:rPr>
        <w:t>Radio Access Technology</w:t>
      </w:r>
      <w:r w:rsidRPr="000C321E">
        <w:rPr>
          <w:rFonts w:hint="eastAsia"/>
          <w:lang w:eastAsia="zh-CN"/>
        </w:rPr>
        <w:t xml:space="preserve"> which is used in the new SGSN</w:t>
      </w:r>
      <w:r w:rsidRPr="000C321E">
        <w:rPr>
          <w:lang w:eastAsia="zh-CN"/>
        </w:rPr>
        <w:t xml:space="preserve"> or the new MME</w:t>
      </w:r>
      <w:r w:rsidRPr="000C321E">
        <w:rPr>
          <w:rFonts w:hint="eastAsia"/>
          <w:lang w:eastAsia="zh-CN"/>
        </w:rPr>
        <w:t>.</w:t>
      </w:r>
    </w:p>
    <w:p w14:paraId="4DBA7A18" w14:textId="77777777" w:rsidR="00E16FD1" w:rsidRPr="000C321E" w:rsidRDefault="00E16FD1" w:rsidP="00E16FD1">
      <w:pPr>
        <w:rPr>
          <w:lang w:eastAsia="zh-CN"/>
        </w:rPr>
      </w:pPr>
      <w:r w:rsidRPr="000C321E">
        <w:rPr>
          <w:lang w:eastAsia="zh-CN"/>
        </w:rPr>
        <w:t>The new SGSN shall include the CIoT Optimizations Support Indication IE if it supports at least one CIoT optimization.</w:t>
      </w:r>
    </w:p>
    <w:p w14:paraId="05EAB67A" w14:textId="77777777" w:rsidR="00E16FD1" w:rsidRPr="000C321E" w:rsidRDefault="00E16FD1" w:rsidP="00E16FD1">
      <w:r w:rsidRPr="000C321E">
        <w:t>The optional Private Extension contains vendor or operator specific information.</w:t>
      </w:r>
    </w:p>
    <w:p w14:paraId="18670BF0" w14:textId="77777777" w:rsidR="00E16FD1" w:rsidRPr="000C321E" w:rsidRDefault="00E16FD1" w:rsidP="00E16FD1">
      <w:pPr>
        <w:pStyle w:val="TH"/>
        <w:rPr>
          <w:rFonts w:ascii="Helvetica" w:hAnsi="Helvetica"/>
          <w:vanish/>
        </w:rPr>
      </w:pPr>
      <w:r w:rsidRPr="000C321E">
        <w:t>Table 26: Information Elements in a SGSN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449"/>
        <w:gridCol w:w="2033"/>
        <w:gridCol w:w="1889"/>
      </w:tblGrid>
      <w:tr w:rsidR="00E16FD1" w:rsidRPr="000C321E" w14:paraId="7D25CEFA" w14:textId="77777777" w:rsidTr="002E4AAE">
        <w:trPr>
          <w:jc w:val="center"/>
        </w:trPr>
        <w:tc>
          <w:tcPr>
            <w:tcW w:w="3449" w:type="dxa"/>
          </w:tcPr>
          <w:p w14:paraId="4441B0B5" w14:textId="77777777" w:rsidR="00E16FD1" w:rsidRPr="000C321E" w:rsidRDefault="00E16FD1" w:rsidP="002E4AAE">
            <w:pPr>
              <w:pStyle w:val="TAH"/>
            </w:pPr>
            <w:r w:rsidRPr="000C321E">
              <w:t>Information element</w:t>
            </w:r>
          </w:p>
        </w:tc>
        <w:tc>
          <w:tcPr>
            <w:tcW w:w="2033" w:type="dxa"/>
          </w:tcPr>
          <w:p w14:paraId="2724E446" w14:textId="77777777" w:rsidR="00E16FD1" w:rsidRPr="000C321E" w:rsidRDefault="00E16FD1" w:rsidP="002E4AAE">
            <w:pPr>
              <w:pStyle w:val="TAH"/>
            </w:pPr>
            <w:r w:rsidRPr="000C321E">
              <w:t>Presence requirement</w:t>
            </w:r>
          </w:p>
        </w:tc>
        <w:tc>
          <w:tcPr>
            <w:tcW w:w="1889" w:type="dxa"/>
          </w:tcPr>
          <w:p w14:paraId="4D562712" w14:textId="77777777" w:rsidR="00E16FD1" w:rsidRPr="000C321E" w:rsidRDefault="00E16FD1" w:rsidP="002E4AAE">
            <w:pPr>
              <w:pStyle w:val="TAH"/>
            </w:pPr>
            <w:r w:rsidRPr="000C321E">
              <w:t>Reference</w:t>
            </w:r>
          </w:p>
        </w:tc>
      </w:tr>
      <w:tr w:rsidR="00E16FD1" w:rsidRPr="000C321E" w14:paraId="43B67703" w14:textId="77777777" w:rsidTr="002E4AAE">
        <w:trPr>
          <w:jc w:val="center"/>
        </w:trPr>
        <w:tc>
          <w:tcPr>
            <w:tcW w:w="3449" w:type="dxa"/>
          </w:tcPr>
          <w:p w14:paraId="2E824D2D" w14:textId="77777777" w:rsidR="00E16FD1" w:rsidRPr="000C321E" w:rsidRDefault="00E16FD1" w:rsidP="002E4AAE">
            <w:pPr>
              <w:pStyle w:val="TAL"/>
            </w:pPr>
            <w:r w:rsidRPr="000C321E">
              <w:t>IMSI</w:t>
            </w:r>
          </w:p>
        </w:tc>
        <w:tc>
          <w:tcPr>
            <w:tcW w:w="2033" w:type="dxa"/>
          </w:tcPr>
          <w:p w14:paraId="57D770AB" w14:textId="77777777" w:rsidR="00E16FD1" w:rsidRPr="000C321E" w:rsidRDefault="00E16FD1" w:rsidP="002E4AAE">
            <w:pPr>
              <w:pStyle w:val="TAL"/>
              <w:jc w:val="center"/>
            </w:pPr>
            <w:r w:rsidRPr="000C321E">
              <w:t>Conditional</w:t>
            </w:r>
          </w:p>
        </w:tc>
        <w:tc>
          <w:tcPr>
            <w:tcW w:w="1889" w:type="dxa"/>
          </w:tcPr>
          <w:p w14:paraId="7F0A283C" w14:textId="77777777" w:rsidR="00E16FD1" w:rsidRPr="000C321E" w:rsidRDefault="00E16FD1" w:rsidP="002E4AAE">
            <w:pPr>
              <w:pStyle w:val="TAL"/>
              <w:jc w:val="center"/>
            </w:pPr>
            <w:r w:rsidRPr="000C321E">
              <w:t>7.7.2</w:t>
            </w:r>
          </w:p>
        </w:tc>
      </w:tr>
      <w:tr w:rsidR="00E16FD1" w:rsidRPr="000C321E" w14:paraId="6DE5C319" w14:textId="77777777" w:rsidTr="002E4AAE">
        <w:trPr>
          <w:jc w:val="center"/>
        </w:trPr>
        <w:tc>
          <w:tcPr>
            <w:tcW w:w="3449" w:type="dxa"/>
          </w:tcPr>
          <w:p w14:paraId="4A00999D" w14:textId="77777777" w:rsidR="00E16FD1" w:rsidRPr="000C321E" w:rsidRDefault="00E16FD1" w:rsidP="002E4AAE">
            <w:pPr>
              <w:pStyle w:val="TAL"/>
            </w:pPr>
            <w:r w:rsidRPr="000C321E">
              <w:t>Routeing Area Identity (RAI)</w:t>
            </w:r>
          </w:p>
        </w:tc>
        <w:tc>
          <w:tcPr>
            <w:tcW w:w="2033" w:type="dxa"/>
          </w:tcPr>
          <w:p w14:paraId="1411E89D" w14:textId="77777777" w:rsidR="00E16FD1" w:rsidRPr="000C321E" w:rsidRDefault="00E16FD1" w:rsidP="002E4AAE">
            <w:pPr>
              <w:pStyle w:val="TAL"/>
              <w:jc w:val="center"/>
            </w:pPr>
            <w:r w:rsidRPr="000C321E">
              <w:t>Mandatory</w:t>
            </w:r>
          </w:p>
        </w:tc>
        <w:tc>
          <w:tcPr>
            <w:tcW w:w="1889" w:type="dxa"/>
          </w:tcPr>
          <w:p w14:paraId="0E159AF1" w14:textId="77777777" w:rsidR="00E16FD1" w:rsidRPr="000C321E" w:rsidRDefault="00E16FD1" w:rsidP="002E4AAE">
            <w:pPr>
              <w:pStyle w:val="TAL"/>
              <w:jc w:val="center"/>
            </w:pPr>
            <w:r w:rsidRPr="000C321E">
              <w:t>7.7.3</w:t>
            </w:r>
          </w:p>
        </w:tc>
      </w:tr>
      <w:tr w:rsidR="00E16FD1" w:rsidRPr="000C321E" w14:paraId="4BA799AC" w14:textId="77777777" w:rsidTr="002E4AAE">
        <w:trPr>
          <w:jc w:val="center"/>
        </w:trPr>
        <w:tc>
          <w:tcPr>
            <w:tcW w:w="3449" w:type="dxa"/>
          </w:tcPr>
          <w:p w14:paraId="227A9516" w14:textId="77777777" w:rsidR="00E16FD1" w:rsidRPr="000C321E" w:rsidRDefault="00E16FD1" w:rsidP="002E4AAE">
            <w:pPr>
              <w:pStyle w:val="TAL"/>
            </w:pPr>
            <w:r w:rsidRPr="000C321E">
              <w:t>Temporary Logical Link Identifier (TLLI)</w:t>
            </w:r>
          </w:p>
        </w:tc>
        <w:tc>
          <w:tcPr>
            <w:tcW w:w="2033" w:type="dxa"/>
          </w:tcPr>
          <w:p w14:paraId="53B64256" w14:textId="77777777" w:rsidR="00E16FD1" w:rsidRPr="000C321E" w:rsidRDefault="00E16FD1" w:rsidP="002E4AAE">
            <w:pPr>
              <w:pStyle w:val="TAL"/>
              <w:jc w:val="center"/>
            </w:pPr>
            <w:r w:rsidRPr="000C321E">
              <w:t>Conditional</w:t>
            </w:r>
          </w:p>
        </w:tc>
        <w:tc>
          <w:tcPr>
            <w:tcW w:w="1889" w:type="dxa"/>
          </w:tcPr>
          <w:p w14:paraId="121BB2D0" w14:textId="77777777" w:rsidR="00E16FD1" w:rsidRPr="000C321E" w:rsidRDefault="00E16FD1" w:rsidP="002E4AAE">
            <w:pPr>
              <w:pStyle w:val="TAL"/>
              <w:jc w:val="center"/>
            </w:pPr>
            <w:r w:rsidRPr="000C321E">
              <w:t>7.7.4</w:t>
            </w:r>
          </w:p>
        </w:tc>
      </w:tr>
      <w:tr w:rsidR="00E16FD1" w:rsidRPr="000C321E" w14:paraId="21FBD9BA" w14:textId="77777777" w:rsidTr="002E4AAE">
        <w:trPr>
          <w:jc w:val="center"/>
        </w:trPr>
        <w:tc>
          <w:tcPr>
            <w:tcW w:w="3449" w:type="dxa"/>
          </w:tcPr>
          <w:p w14:paraId="77BF3997" w14:textId="77777777" w:rsidR="00E16FD1" w:rsidRPr="000C321E" w:rsidRDefault="00E16FD1" w:rsidP="002E4AAE">
            <w:pPr>
              <w:pStyle w:val="TAL"/>
            </w:pPr>
            <w:r w:rsidRPr="000C321E">
              <w:t>Packet TMSI (P-TMSI)</w:t>
            </w:r>
          </w:p>
        </w:tc>
        <w:tc>
          <w:tcPr>
            <w:tcW w:w="2033" w:type="dxa"/>
          </w:tcPr>
          <w:p w14:paraId="7E115B73" w14:textId="77777777" w:rsidR="00E16FD1" w:rsidRPr="000C321E" w:rsidRDefault="00E16FD1" w:rsidP="002E4AAE">
            <w:pPr>
              <w:pStyle w:val="TAL"/>
              <w:jc w:val="center"/>
            </w:pPr>
            <w:r w:rsidRPr="000C321E">
              <w:t>Conditional</w:t>
            </w:r>
          </w:p>
        </w:tc>
        <w:tc>
          <w:tcPr>
            <w:tcW w:w="1889" w:type="dxa"/>
          </w:tcPr>
          <w:p w14:paraId="7AEE45E2" w14:textId="77777777" w:rsidR="00E16FD1" w:rsidRPr="000C321E" w:rsidRDefault="00E16FD1" w:rsidP="002E4AAE">
            <w:pPr>
              <w:pStyle w:val="TAL"/>
              <w:jc w:val="center"/>
            </w:pPr>
            <w:r w:rsidRPr="000C321E">
              <w:t>7.7.5</w:t>
            </w:r>
          </w:p>
        </w:tc>
      </w:tr>
      <w:tr w:rsidR="00E16FD1" w:rsidRPr="000C321E" w14:paraId="2B651550" w14:textId="77777777" w:rsidTr="002E4AAE">
        <w:trPr>
          <w:jc w:val="center"/>
        </w:trPr>
        <w:tc>
          <w:tcPr>
            <w:tcW w:w="3449" w:type="dxa"/>
          </w:tcPr>
          <w:p w14:paraId="55DC7A54" w14:textId="77777777" w:rsidR="00E16FD1" w:rsidRPr="000C321E" w:rsidRDefault="00E16FD1" w:rsidP="002E4AAE">
            <w:pPr>
              <w:pStyle w:val="TAL"/>
            </w:pPr>
            <w:r w:rsidRPr="000C321E">
              <w:t>P-TMSI Signature</w:t>
            </w:r>
          </w:p>
        </w:tc>
        <w:tc>
          <w:tcPr>
            <w:tcW w:w="2033" w:type="dxa"/>
          </w:tcPr>
          <w:p w14:paraId="064DC67B" w14:textId="77777777" w:rsidR="00E16FD1" w:rsidRPr="000C321E" w:rsidRDefault="00E16FD1" w:rsidP="002E4AAE">
            <w:pPr>
              <w:pStyle w:val="TAL"/>
              <w:jc w:val="center"/>
            </w:pPr>
            <w:r w:rsidRPr="000C321E">
              <w:t>Conditional</w:t>
            </w:r>
          </w:p>
        </w:tc>
        <w:tc>
          <w:tcPr>
            <w:tcW w:w="1889" w:type="dxa"/>
          </w:tcPr>
          <w:p w14:paraId="70C4079D" w14:textId="77777777" w:rsidR="00E16FD1" w:rsidRPr="000C321E" w:rsidRDefault="00E16FD1" w:rsidP="002E4AAE">
            <w:pPr>
              <w:pStyle w:val="TAL"/>
              <w:jc w:val="center"/>
            </w:pPr>
            <w:r w:rsidRPr="000C321E">
              <w:t>7.7.9</w:t>
            </w:r>
          </w:p>
        </w:tc>
      </w:tr>
      <w:tr w:rsidR="00E16FD1" w:rsidRPr="000C321E" w14:paraId="66113BB3" w14:textId="77777777" w:rsidTr="002E4AAE">
        <w:trPr>
          <w:jc w:val="center"/>
        </w:trPr>
        <w:tc>
          <w:tcPr>
            <w:tcW w:w="3449" w:type="dxa"/>
          </w:tcPr>
          <w:p w14:paraId="5FEF5A87" w14:textId="77777777" w:rsidR="00E16FD1" w:rsidRPr="000C321E" w:rsidRDefault="00E16FD1" w:rsidP="002E4AAE">
            <w:pPr>
              <w:pStyle w:val="TAL"/>
            </w:pPr>
            <w:r w:rsidRPr="000C321E">
              <w:t>MS Validated</w:t>
            </w:r>
          </w:p>
        </w:tc>
        <w:tc>
          <w:tcPr>
            <w:tcW w:w="2033" w:type="dxa"/>
          </w:tcPr>
          <w:p w14:paraId="7C70DD48" w14:textId="77777777" w:rsidR="00E16FD1" w:rsidRPr="000C321E" w:rsidRDefault="00E16FD1" w:rsidP="002E4AAE">
            <w:pPr>
              <w:pStyle w:val="TAL"/>
              <w:jc w:val="center"/>
            </w:pPr>
            <w:r w:rsidRPr="000C321E">
              <w:t>Optional</w:t>
            </w:r>
          </w:p>
        </w:tc>
        <w:tc>
          <w:tcPr>
            <w:tcW w:w="1889" w:type="dxa"/>
          </w:tcPr>
          <w:p w14:paraId="10E6171C" w14:textId="77777777" w:rsidR="00E16FD1" w:rsidRPr="000C321E" w:rsidRDefault="00E16FD1" w:rsidP="002E4AAE">
            <w:pPr>
              <w:pStyle w:val="TAL"/>
              <w:jc w:val="center"/>
            </w:pPr>
            <w:r w:rsidRPr="000C321E">
              <w:t>7.7.10</w:t>
            </w:r>
          </w:p>
        </w:tc>
      </w:tr>
      <w:tr w:rsidR="00E16FD1" w:rsidRPr="000C321E" w14:paraId="27B559DF" w14:textId="77777777" w:rsidTr="002E4AAE">
        <w:trPr>
          <w:jc w:val="center"/>
        </w:trPr>
        <w:tc>
          <w:tcPr>
            <w:tcW w:w="3449" w:type="dxa"/>
          </w:tcPr>
          <w:p w14:paraId="3E2C3A83" w14:textId="77777777" w:rsidR="00E16FD1" w:rsidRPr="000C321E" w:rsidRDefault="00E16FD1" w:rsidP="002E4AAE">
            <w:pPr>
              <w:pStyle w:val="TAL"/>
              <w:rPr>
                <w:lang w:val="fr-FR"/>
              </w:rPr>
            </w:pPr>
            <w:r w:rsidRPr="000C321E">
              <w:rPr>
                <w:lang w:val="fr-FR"/>
              </w:rPr>
              <w:t>Tunnel Endpoint Identifier Control Plane</w:t>
            </w:r>
          </w:p>
        </w:tc>
        <w:tc>
          <w:tcPr>
            <w:tcW w:w="2033" w:type="dxa"/>
          </w:tcPr>
          <w:p w14:paraId="41CD906D" w14:textId="77777777" w:rsidR="00E16FD1" w:rsidRPr="000C321E" w:rsidRDefault="00E16FD1" w:rsidP="002E4AAE">
            <w:pPr>
              <w:pStyle w:val="TAL"/>
              <w:jc w:val="center"/>
            </w:pPr>
            <w:r w:rsidRPr="000C321E">
              <w:t>Mandatory</w:t>
            </w:r>
          </w:p>
        </w:tc>
        <w:tc>
          <w:tcPr>
            <w:tcW w:w="1889" w:type="dxa"/>
          </w:tcPr>
          <w:p w14:paraId="062A8177" w14:textId="77777777" w:rsidR="00E16FD1" w:rsidRPr="000C321E" w:rsidRDefault="00E16FD1" w:rsidP="002E4AAE">
            <w:pPr>
              <w:pStyle w:val="TAL"/>
              <w:jc w:val="center"/>
            </w:pPr>
            <w:r w:rsidRPr="000C321E">
              <w:t>7.7.14</w:t>
            </w:r>
          </w:p>
        </w:tc>
      </w:tr>
      <w:tr w:rsidR="00E16FD1" w:rsidRPr="000C321E" w14:paraId="79361E09" w14:textId="77777777" w:rsidTr="002E4AAE">
        <w:trPr>
          <w:jc w:val="center"/>
        </w:trPr>
        <w:tc>
          <w:tcPr>
            <w:tcW w:w="3449" w:type="dxa"/>
          </w:tcPr>
          <w:p w14:paraId="734576DB" w14:textId="77777777" w:rsidR="00E16FD1" w:rsidRPr="000C321E" w:rsidRDefault="00E16FD1" w:rsidP="002E4AAE">
            <w:pPr>
              <w:pStyle w:val="TAL"/>
            </w:pPr>
            <w:r w:rsidRPr="000C321E">
              <w:t>SGSN Address for Control Plane</w:t>
            </w:r>
          </w:p>
        </w:tc>
        <w:tc>
          <w:tcPr>
            <w:tcW w:w="2033" w:type="dxa"/>
          </w:tcPr>
          <w:p w14:paraId="4AEDAE43" w14:textId="77777777" w:rsidR="00E16FD1" w:rsidRPr="000C321E" w:rsidRDefault="00E16FD1" w:rsidP="002E4AAE">
            <w:pPr>
              <w:pStyle w:val="TAL"/>
              <w:jc w:val="center"/>
            </w:pPr>
            <w:r w:rsidRPr="000C321E">
              <w:t>Mandatory</w:t>
            </w:r>
          </w:p>
        </w:tc>
        <w:tc>
          <w:tcPr>
            <w:tcW w:w="1889" w:type="dxa"/>
          </w:tcPr>
          <w:p w14:paraId="1B43202D" w14:textId="77777777" w:rsidR="00E16FD1" w:rsidRPr="000C321E" w:rsidRDefault="00E16FD1" w:rsidP="002E4AAE">
            <w:pPr>
              <w:pStyle w:val="TAL"/>
              <w:jc w:val="center"/>
            </w:pPr>
            <w:r w:rsidRPr="000C321E">
              <w:t>7.7.32</w:t>
            </w:r>
          </w:p>
        </w:tc>
      </w:tr>
      <w:tr w:rsidR="00E16FD1" w:rsidRPr="000C321E" w14:paraId="69344BFF" w14:textId="77777777" w:rsidTr="002E4AAE">
        <w:trPr>
          <w:jc w:val="center"/>
        </w:trPr>
        <w:tc>
          <w:tcPr>
            <w:tcW w:w="3449" w:type="dxa"/>
          </w:tcPr>
          <w:p w14:paraId="2C2B283F" w14:textId="77777777" w:rsidR="00E16FD1" w:rsidRPr="000C321E" w:rsidRDefault="00E16FD1" w:rsidP="002E4AAE">
            <w:pPr>
              <w:pStyle w:val="TAL"/>
            </w:pPr>
            <w:r w:rsidRPr="000C321E">
              <w:t xml:space="preserve">Alternative </w:t>
            </w:r>
            <w:r w:rsidRPr="000C321E">
              <w:rPr>
                <w:rFonts w:hint="eastAsia"/>
                <w:lang w:eastAsia="zh-CN"/>
              </w:rPr>
              <w:t>S</w:t>
            </w:r>
            <w:r w:rsidRPr="000C321E">
              <w:t>GSN Address for Control Plane</w:t>
            </w:r>
          </w:p>
        </w:tc>
        <w:tc>
          <w:tcPr>
            <w:tcW w:w="2033" w:type="dxa"/>
          </w:tcPr>
          <w:p w14:paraId="0EB3BECC" w14:textId="77777777" w:rsidR="00E16FD1" w:rsidRPr="000C321E" w:rsidRDefault="00E16FD1" w:rsidP="002E4AAE">
            <w:pPr>
              <w:pStyle w:val="TAL"/>
              <w:jc w:val="center"/>
            </w:pPr>
            <w:r w:rsidRPr="000C321E">
              <w:t>Optional</w:t>
            </w:r>
          </w:p>
        </w:tc>
        <w:tc>
          <w:tcPr>
            <w:tcW w:w="1889" w:type="dxa"/>
          </w:tcPr>
          <w:p w14:paraId="20AB5DA5" w14:textId="77777777" w:rsidR="00E16FD1" w:rsidRPr="000C321E" w:rsidRDefault="00E16FD1" w:rsidP="002E4AAE">
            <w:pPr>
              <w:pStyle w:val="TAL"/>
              <w:jc w:val="center"/>
            </w:pPr>
            <w:r w:rsidRPr="000C321E">
              <w:t>7.7.32</w:t>
            </w:r>
          </w:p>
        </w:tc>
      </w:tr>
      <w:tr w:rsidR="00E16FD1" w:rsidRPr="000C321E" w14:paraId="05AC1354" w14:textId="77777777" w:rsidTr="002E4AAE">
        <w:trPr>
          <w:jc w:val="center"/>
        </w:trPr>
        <w:tc>
          <w:tcPr>
            <w:tcW w:w="3449" w:type="dxa"/>
          </w:tcPr>
          <w:p w14:paraId="1654534D" w14:textId="77777777" w:rsidR="00E16FD1" w:rsidRPr="000C321E" w:rsidRDefault="00E16FD1" w:rsidP="002E4AAE">
            <w:pPr>
              <w:pStyle w:val="TAL"/>
            </w:pPr>
            <w:r w:rsidRPr="000C321E">
              <w:t>SGSN Number</w:t>
            </w:r>
          </w:p>
        </w:tc>
        <w:tc>
          <w:tcPr>
            <w:tcW w:w="2033" w:type="dxa"/>
          </w:tcPr>
          <w:p w14:paraId="3C0C6666" w14:textId="77777777" w:rsidR="00E16FD1" w:rsidRPr="000C321E" w:rsidRDefault="00E16FD1" w:rsidP="002E4AAE">
            <w:pPr>
              <w:pStyle w:val="TAL"/>
              <w:jc w:val="center"/>
            </w:pPr>
            <w:r w:rsidRPr="000C321E">
              <w:t>Optional</w:t>
            </w:r>
          </w:p>
        </w:tc>
        <w:tc>
          <w:tcPr>
            <w:tcW w:w="1889" w:type="dxa"/>
          </w:tcPr>
          <w:p w14:paraId="42C11E16" w14:textId="77777777" w:rsidR="00E16FD1" w:rsidRPr="000C321E" w:rsidRDefault="00E16FD1" w:rsidP="002E4AAE">
            <w:pPr>
              <w:pStyle w:val="TAL"/>
              <w:jc w:val="center"/>
            </w:pPr>
            <w:r w:rsidRPr="000C321E">
              <w:t>7.7.47</w:t>
            </w:r>
          </w:p>
        </w:tc>
      </w:tr>
      <w:tr w:rsidR="00E16FD1" w:rsidRPr="000C321E" w14:paraId="6E80CB7D" w14:textId="77777777" w:rsidTr="002E4AAE">
        <w:trPr>
          <w:jc w:val="center"/>
        </w:trPr>
        <w:tc>
          <w:tcPr>
            <w:tcW w:w="3449" w:type="dxa"/>
          </w:tcPr>
          <w:p w14:paraId="356E2F1E" w14:textId="77777777" w:rsidR="00E16FD1" w:rsidRPr="000C321E" w:rsidRDefault="00E16FD1" w:rsidP="002E4AAE">
            <w:pPr>
              <w:pStyle w:val="TAL"/>
            </w:pPr>
            <w:r w:rsidRPr="000C321E">
              <w:t>RAT Type</w:t>
            </w:r>
          </w:p>
        </w:tc>
        <w:tc>
          <w:tcPr>
            <w:tcW w:w="2033" w:type="dxa"/>
          </w:tcPr>
          <w:p w14:paraId="5F12752D" w14:textId="77777777" w:rsidR="00E16FD1" w:rsidRPr="000C321E" w:rsidRDefault="00E16FD1" w:rsidP="002E4AAE">
            <w:pPr>
              <w:pStyle w:val="TAL"/>
              <w:jc w:val="center"/>
            </w:pPr>
            <w:r w:rsidRPr="000C321E">
              <w:t>Optional</w:t>
            </w:r>
          </w:p>
        </w:tc>
        <w:tc>
          <w:tcPr>
            <w:tcW w:w="1889" w:type="dxa"/>
          </w:tcPr>
          <w:p w14:paraId="62263309" w14:textId="77777777" w:rsidR="00E16FD1" w:rsidRPr="000C321E" w:rsidRDefault="00E16FD1" w:rsidP="002E4AAE">
            <w:pPr>
              <w:pStyle w:val="TAL"/>
              <w:jc w:val="center"/>
            </w:pPr>
            <w:r w:rsidRPr="000C321E">
              <w:t>7.7.50</w:t>
            </w:r>
          </w:p>
        </w:tc>
      </w:tr>
      <w:tr w:rsidR="00E16FD1" w:rsidRPr="000C321E" w14:paraId="721D8518" w14:textId="77777777" w:rsidTr="002E4AAE">
        <w:trPr>
          <w:jc w:val="center"/>
        </w:trPr>
        <w:tc>
          <w:tcPr>
            <w:tcW w:w="3449" w:type="dxa"/>
          </w:tcPr>
          <w:p w14:paraId="5E0B77D7" w14:textId="77777777" w:rsidR="00E16FD1" w:rsidRPr="000C321E" w:rsidRDefault="00E16FD1" w:rsidP="002E4AAE">
            <w:pPr>
              <w:pStyle w:val="TAL"/>
            </w:pPr>
            <w:r w:rsidRPr="000C321E">
              <w:t>Hop Counter</w:t>
            </w:r>
          </w:p>
        </w:tc>
        <w:tc>
          <w:tcPr>
            <w:tcW w:w="2033" w:type="dxa"/>
          </w:tcPr>
          <w:p w14:paraId="79014FA4" w14:textId="77777777" w:rsidR="00E16FD1" w:rsidRPr="000C321E" w:rsidRDefault="00E16FD1" w:rsidP="002E4AAE">
            <w:pPr>
              <w:pStyle w:val="TAL"/>
              <w:jc w:val="center"/>
            </w:pPr>
            <w:r w:rsidRPr="000C321E">
              <w:t>Optional</w:t>
            </w:r>
          </w:p>
        </w:tc>
        <w:tc>
          <w:tcPr>
            <w:tcW w:w="1889" w:type="dxa"/>
          </w:tcPr>
          <w:p w14:paraId="42592CEE" w14:textId="77777777" w:rsidR="00E16FD1" w:rsidRPr="000C321E" w:rsidRDefault="00E16FD1" w:rsidP="002E4AAE">
            <w:pPr>
              <w:pStyle w:val="TAL"/>
              <w:jc w:val="center"/>
            </w:pPr>
            <w:r w:rsidRPr="000C321E">
              <w:t>7.7.63</w:t>
            </w:r>
          </w:p>
        </w:tc>
      </w:tr>
      <w:tr w:rsidR="00E16FD1" w:rsidRPr="000C321E" w14:paraId="15EE93D6" w14:textId="77777777" w:rsidTr="002E4AAE">
        <w:trPr>
          <w:jc w:val="center"/>
        </w:trPr>
        <w:tc>
          <w:tcPr>
            <w:tcW w:w="3449" w:type="dxa"/>
          </w:tcPr>
          <w:p w14:paraId="7187D35D" w14:textId="77777777" w:rsidR="00E16FD1" w:rsidRPr="000C321E" w:rsidRDefault="00E16FD1" w:rsidP="002E4AAE">
            <w:pPr>
              <w:pStyle w:val="TAL"/>
            </w:pPr>
            <w:r w:rsidRPr="000C321E">
              <w:t>Private Extension</w:t>
            </w:r>
          </w:p>
        </w:tc>
        <w:tc>
          <w:tcPr>
            <w:tcW w:w="2033" w:type="dxa"/>
          </w:tcPr>
          <w:p w14:paraId="02C49B7D" w14:textId="77777777" w:rsidR="00E16FD1" w:rsidRPr="000C321E" w:rsidRDefault="00E16FD1" w:rsidP="002E4AAE">
            <w:pPr>
              <w:pStyle w:val="TAL"/>
              <w:jc w:val="center"/>
            </w:pPr>
            <w:r w:rsidRPr="000C321E">
              <w:t>Optional</w:t>
            </w:r>
          </w:p>
        </w:tc>
        <w:tc>
          <w:tcPr>
            <w:tcW w:w="1889" w:type="dxa"/>
          </w:tcPr>
          <w:p w14:paraId="4B8DB1E6" w14:textId="77777777" w:rsidR="00E16FD1" w:rsidRPr="000C321E" w:rsidRDefault="00E16FD1" w:rsidP="002E4AAE">
            <w:pPr>
              <w:pStyle w:val="TAL"/>
              <w:jc w:val="center"/>
            </w:pPr>
            <w:r w:rsidRPr="000C321E">
              <w:t>7.7.46</w:t>
            </w:r>
          </w:p>
        </w:tc>
      </w:tr>
    </w:tbl>
    <w:p w14:paraId="7CAA2399" w14:textId="77777777" w:rsidR="00E16FD1" w:rsidRPr="000C321E" w:rsidRDefault="00E16FD1" w:rsidP="00E16FD1"/>
    <w:p w14:paraId="2624A0E4" w14:textId="77777777" w:rsidR="00E16FD1" w:rsidRPr="000C321E" w:rsidRDefault="00E16FD1" w:rsidP="00E16FD1">
      <w:pPr>
        <w:pStyle w:val="Heading3"/>
      </w:pPr>
      <w:bookmarkStart w:id="117" w:name="_Toc9597848"/>
      <w:bookmarkStart w:id="118" w:name="_Toc106894087"/>
      <w:r w:rsidRPr="000C321E">
        <w:t>7.5.4</w:t>
      </w:r>
      <w:r w:rsidRPr="000C321E">
        <w:tab/>
        <w:t>SGSN Context Response</w:t>
      </w:r>
      <w:bookmarkEnd w:id="117"/>
      <w:bookmarkEnd w:id="118"/>
    </w:p>
    <w:p w14:paraId="663D0B7D" w14:textId="77777777" w:rsidR="00E16FD1" w:rsidRPr="000C321E" w:rsidRDefault="00E16FD1" w:rsidP="00E16FD1">
      <w:r w:rsidRPr="000C321E">
        <w:t>The old SGSN shall send an SGSN Context Response to the new SGSN as a response to a previous SGSN Context Request.</w:t>
      </w:r>
    </w:p>
    <w:p w14:paraId="4EEEB13F" w14:textId="77777777" w:rsidR="00E16FD1" w:rsidRPr="000C321E" w:rsidRDefault="00E16FD1" w:rsidP="00E16FD1">
      <w:r w:rsidRPr="000C321E">
        <w:t>Possible Cause values are:</w:t>
      </w:r>
    </w:p>
    <w:p w14:paraId="36129AE0" w14:textId="77777777" w:rsidR="00E16FD1" w:rsidRPr="000C321E" w:rsidRDefault="00E16FD1" w:rsidP="00E16FD1">
      <w:pPr>
        <w:pStyle w:val="B1"/>
      </w:pPr>
      <w:r w:rsidRPr="000C321E">
        <w:t>-</w:t>
      </w:r>
      <w:r w:rsidRPr="000C321E">
        <w:tab/>
        <w:t>"Request Accepted".</w:t>
      </w:r>
    </w:p>
    <w:p w14:paraId="02CC46D1" w14:textId="77777777" w:rsidR="00E16FD1" w:rsidRPr="000C321E" w:rsidRDefault="00E16FD1" w:rsidP="00E16FD1">
      <w:pPr>
        <w:pStyle w:val="B1"/>
      </w:pPr>
      <w:r w:rsidRPr="000C321E">
        <w:t>-</w:t>
      </w:r>
      <w:r w:rsidRPr="000C321E">
        <w:tab/>
        <w:t>"IMSI/IMEI not known".</w:t>
      </w:r>
    </w:p>
    <w:p w14:paraId="71C55F51" w14:textId="77777777" w:rsidR="00E16FD1" w:rsidRPr="000C321E" w:rsidRDefault="00E16FD1" w:rsidP="00E16FD1">
      <w:pPr>
        <w:pStyle w:val="B1"/>
      </w:pPr>
      <w:r w:rsidRPr="000C321E">
        <w:t>-</w:t>
      </w:r>
      <w:r w:rsidRPr="000C321E">
        <w:tab/>
        <w:t>"System failure".</w:t>
      </w:r>
    </w:p>
    <w:p w14:paraId="3BE6AAC1" w14:textId="77777777" w:rsidR="00E16FD1" w:rsidRPr="000C321E" w:rsidRDefault="00E16FD1" w:rsidP="00E16FD1">
      <w:pPr>
        <w:pStyle w:val="B1"/>
      </w:pPr>
      <w:r w:rsidRPr="000C321E">
        <w:t>-</w:t>
      </w:r>
      <w:r w:rsidRPr="000C321E">
        <w:tab/>
        <w:t>"Mandatory IE incorrect".</w:t>
      </w:r>
    </w:p>
    <w:p w14:paraId="1B317021" w14:textId="77777777" w:rsidR="00E16FD1" w:rsidRPr="000C321E" w:rsidRDefault="00E16FD1" w:rsidP="00E16FD1">
      <w:pPr>
        <w:pStyle w:val="B1"/>
      </w:pPr>
      <w:r w:rsidRPr="000C321E">
        <w:t>-</w:t>
      </w:r>
      <w:r w:rsidRPr="000C321E">
        <w:tab/>
        <w:t>"Mandatory IE missing".</w:t>
      </w:r>
    </w:p>
    <w:p w14:paraId="52A75670" w14:textId="77777777" w:rsidR="00E16FD1" w:rsidRPr="000C321E" w:rsidRDefault="00E16FD1" w:rsidP="00E16FD1">
      <w:pPr>
        <w:pStyle w:val="B1"/>
      </w:pPr>
      <w:r w:rsidRPr="000C321E">
        <w:t>-</w:t>
      </w:r>
      <w:r w:rsidRPr="000C321E">
        <w:tab/>
        <w:t>"Optional IE incorrect".</w:t>
      </w:r>
    </w:p>
    <w:p w14:paraId="78ABE638" w14:textId="77777777" w:rsidR="00E16FD1" w:rsidRPr="000C321E" w:rsidRDefault="00E16FD1" w:rsidP="00E16FD1">
      <w:pPr>
        <w:pStyle w:val="B1"/>
      </w:pPr>
      <w:r w:rsidRPr="000C321E">
        <w:t>-</w:t>
      </w:r>
      <w:r w:rsidRPr="000C321E">
        <w:tab/>
        <w:t>"Invalid message format".</w:t>
      </w:r>
    </w:p>
    <w:p w14:paraId="75ABE2E2" w14:textId="77777777" w:rsidR="00E16FD1" w:rsidRPr="000C321E" w:rsidRDefault="00E16FD1" w:rsidP="00E16FD1">
      <w:pPr>
        <w:ind w:left="568" w:hanging="284"/>
      </w:pPr>
      <w:r w:rsidRPr="000C321E">
        <w:t>-</w:t>
      </w:r>
      <w:r w:rsidRPr="000C321E">
        <w:tab/>
        <w:t>"P-TMSI Signature mismatch".</w:t>
      </w:r>
    </w:p>
    <w:p w14:paraId="5E2BF1B5" w14:textId="77777777" w:rsidR="00E16FD1" w:rsidRPr="000C321E" w:rsidRDefault="00E16FD1" w:rsidP="00E16FD1">
      <w:pPr>
        <w:ind w:left="568" w:hanging="284"/>
      </w:pPr>
      <w:r w:rsidRPr="000C321E">
        <w:t>-</w:t>
      </w:r>
      <w:r w:rsidRPr="000C321E">
        <w:tab/>
        <w:t>"Target access restricted for the subscriber".</w:t>
      </w:r>
    </w:p>
    <w:p w14:paraId="56E4A576" w14:textId="77777777" w:rsidR="00E16FD1" w:rsidRPr="000C321E" w:rsidRDefault="00E16FD1" w:rsidP="00E16FD1">
      <w:r w:rsidRPr="000C321E">
        <w:t>Based on the subscription profile, when the access to the target RAT is prohibited for the subscriber, the old SGSN may reject the SGSN Context Request message with the cause "Target access restricted for the subscriber".</w:t>
      </w:r>
    </w:p>
    <w:p w14:paraId="1CAC919C" w14:textId="77777777" w:rsidR="00E16FD1" w:rsidRPr="000C321E" w:rsidRDefault="00E16FD1" w:rsidP="00E16FD1">
      <w:pPr>
        <w:rPr>
          <w:lang w:eastAsia="zh-CN"/>
        </w:rPr>
      </w:pPr>
      <w:r w:rsidRPr="000C321E">
        <w:t>If the Cause contains the value "P-TMSI Signature mismatch" the IMSI information element and, for Intra Domain Connection of RAN Nodes to Multiple CN Nodes, a SGSN Address for control plane shall be included in the response, otherwise only the Cause information element shall be included in the response. The IMSI shall not be included in the message i</w:t>
      </w:r>
      <w:r w:rsidRPr="000C321E">
        <w:rPr>
          <w:lang w:eastAsia="zh-CN"/>
        </w:rPr>
        <w:t>f the MS is emergency attached and the MS is UICCless.</w:t>
      </w:r>
    </w:p>
    <w:p w14:paraId="235ADD2C" w14:textId="77777777" w:rsidR="00E16FD1" w:rsidRPr="000C321E" w:rsidRDefault="00E16FD1" w:rsidP="00E16FD1">
      <w:pPr>
        <w:pStyle w:val="NO"/>
      </w:pPr>
      <w:r w:rsidRPr="000C321E">
        <w:t>NOTE 1:</w:t>
      </w:r>
      <w:r w:rsidRPr="000C321E">
        <w:tab/>
        <w:t>The rule to include the IMSI when the Cause contains the value "P-TMSI Signature mismatch" also applies to an old MME interoperating with a Gn/Gp SGSN.</w:t>
      </w:r>
    </w:p>
    <w:p w14:paraId="6FE3B01B" w14:textId="77777777" w:rsidR="00E16FD1" w:rsidRPr="000C321E" w:rsidRDefault="00E16FD1" w:rsidP="00E16FD1">
      <w:r w:rsidRPr="000C321E">
        <w:t xml:space="preserve">The old SGSN shall also include a SGSN Address for control plane if the Cause contains the value "Request Accepted". </w:t>
      </w:r>
      <w:r w:rsidRPr="000C321E">
        <w:rPr>
          <w:lang w:eastAsia="zh-CN"/>
        </w:rPr>
        <w:t>I</w:t>
      </w:r>
      <w:r w:rsidRPr="000C321E">
        <w:rPr>
          <w:rFonts w:hint="eastAsia"/>
          <w:lang w:eastAsia="zh-CN"/>
        </w:rPr>
        <w:t>f the SGSN Context Request re</w:t>
      </w:r>
      <w:r w:rsidRPr="000C321E">
        <w:t xml:space="preserve">ceived from the </w:t>
      </w:r>
      <w:r w:rsidRPr="000C321E">
        <w:rPr>
          <w:rFonts w:hint="eastAsia"/>
          <w:lang w:eastAsia="zh-CN"/>
        </w:rPr>
        <w:t xml:space="preserve">new </w:t>
      </w:r>
      <w:r w:rsidRPr="000C321E">
        <w:t>SGSN include</w:t>
      </w:r>
      <w:r w:rsidRPr="000C321E">
        <w:rPr>
          <w:rFonts w:hint="eastAsia"/>
          <w:lang w:eastAsia="zh-CN"/>
        </w:rPr>
        <w:t>s</w:t>
      </w:r>
      <w:r w:rsidRPr="000C321E">
        <w:t xml:space="preserve"> </w:t>
      </w:r>
      <w:r w:rsidRPr="000C321E">
        <w:rPr>
          <w:rFonts w:hint="eastAsia"/>
          <w:lang w:eastAsia="zh-CN"/>
        </w:rPr>
        <w:t xml:space="preserve">an </w:t>
      </w:r>
      <w:r w:rsidRPr="000C321E">
        <w:t xml:space="preserve">IPv6 SGSN address, </w:t>
      </w:r>
      <w:r w:rsidRPr="000C321E">
        <w:rPr>
          <w:rFonts w:hint="eastAsia"/>
          <w:lang w:eastAsia="zh-CN"/>
        </w:rPr>
        <w:t>an</w:t>
      </w:r>
      <w:r w:rsidRPr="000C321E">
        <w:t xml:space="preserve"> IPv4/IPv6 capable </w:t>
      </w:r>
      <w:r w:rsidRPr="000C321E">
        <w:rPr>
          <w:rFonts w:hint="eastAsia"/>
          <w:lang w:eastAsia="zh-CN"/>
        </w:rPr>
        <w:t>old S</w:t>
      </w:r>
      <w:r w:rsidRPr="000C321E">
        <w:t xml:space="preserve">GSN shall include IPv6 address in the field </w:t>
      </w:r>
      <w:r w:rsidRPr="000C321E">
        <w:rPr>
          <w:rFonts w:hint="eastAsia"/>
          <w:lang w:eastAsia="zh-CN"/>
        </w:rPr>
        <w:t>of S</w:t>
      </w:r>
      <w:r w:rsidRPr="000C321E">
        <w:t xml:space="preserve">GSN </w:t>
      </w:r>
      <w:r w:rsidRPr="000C321E">
        <w:rPr>
          <w:rFonts w:hint="eastAsia"/>
          <w:lang w:eastAsia="zh-CN"/>
        </w:rPr>
        <w:t>a</w:t>
      </w:r>
      <w:r w:rsidRPr="000C321E">
        <w:t xml:space="preserve">ddress for </w:t>
      </w:r>
      <w:r w:rsidRPr="000C321E">
        <w:rPr>
          <w:rFonts w:hint="eastAsia"/>
          <w:lang w:eastAsia="zh-CN"/>
        </w:rPr>
        <w:t>c</w:t>
      </w:r>
      <w:r w:rsidRPr="000C321E">
        <w:t xml:space="preserve">ontrol </w:t>
      </w:r>
      <w:r w:rsidRPr="000C321E">
        <w:rPr>
          <w:rFonts w:hint="eastAsia"/>
          <w:lang w:eastAsia="zh-CN"/>
        </w:rPr>
        <w:t>p</w:t>
      </w:r>
      <w:r w:rsidRPr="000C321E">
        <w:t>lane</w:t>
      </w:r>
      <w:r w:rsidRPr="000C321E">
        <w:rPr>
          <w:lang w:val="en-US" w:eastAsia="zh-CN"/>
        </w:rPr>
        <w:t>.</w:t>
      </w:r>
      <w:r w:rsidRPr="000C321E">
        <w:t xml:space="preserve"> </w:t>
      </w:r>
      <w:r w:rsidRPr="000C321E">
        <w:rPr>
          <w:rFonts w:hint="eastAsia"/>
          <w:lang w:eastAsia="zh-CN"/>
        </w:rPr>
        <w:t>O</w:t>
      </w:r>
      <w:r w:rsidRPr="000C321E">
        <w:t xml:space="preserve">therwise </w:t>
      </w:r>
      <w:r w:rsidRPr="000C321E">
        <w:rPr>
          <w:rFonts w:hint="eastAsia"/>
          <w:lang w:eastAsia="zh-CN"/>
        </w:rPr>
        <w:t>it shall</w:t>
      </w:r>
      <w:r w:rsidRPr="000C321E">
        <w:t xml:space="preserve"> </w:t>
      </w:r>
      <w:r w:rsidRPr="000C321E">
        <w:rPr>
          <w:rFonts w:hint="eastAsia"/>
          <w:lang w:eastAsia="zh-CN"/>
        </w:rPr>
        <w:t>include</w:t>
      </w:r>
      <w:r w:rsidRPr="000C321E">
        <w:t xml:space="preserve"> IPv4 address </w:t>
      </w:r>
      <w:r w:rsidRPr="000C321E">
        <w:lastRenderedPageBreak/>
        <w:t xml:space="preserve">in </w:t>
      </w:r>
      <w:r w:rsidRPr="000C321E">
        <w:rPr>
          <w:rFonts w:hint="eastAsia"/>
          <w:lang w:eastAsia="zh-CN"/>
        </w:rPr>
        <w:t>this field</w:t>
      </w:r>
      <w:r w:rsidRPr="000C321E">
        <w:t>.</w:t>
      </w:r>
      <w:r w:rsidRPr="000C321E">
        <w:rPr>
          <w:lang w:val="en-US"/>
        </w:rPr>
        <w:t xml:space="preserve"> </w:t>
      </w:r>
      <w:r w:rsidRPr="000C321E">
        <w:t>The new SGSN shall store this SGSN Address and use it when sending control plane messages for the MS to the old SGSN in the SGSN context transfer procedure.</w:t>
      </w:r>
    </w:p>
    <w:p w14:paraId="0CE7F4D2" w14:textId="77777777" w:rsidR="00E16FD1" w:rsidRPr="000C321E" w:rsidRDefault="00E16FD1" w:rsidP="00E16FD1">
      <w:r w:rsidRPr="000C321E">
        <w:t>The Tunnel Endpoint Identifier Control Plane field specifies a Tunnel Endpoint Identifier, which is chosen by the old SGSN. The new SGSN shall include this Tunnel Endpoint Identifier in the GTP header of all subsequent control plane messages, which are sent from the new SGSN to the old SGSN and related to the PDP context(s) requested.</w:t>
      </w:r>
    </w:p>
    <w:p w14:paraId="39A7DD41" w14:textId="77777777" w:rsidR="00E16FD1" w:rsidRPr="000C321E" w:rsidRDefault="00E16FD1" w:rsidP="00E16FD1">
      <w:r w:rsidRPr="000C321E">
        <w:t>The IMSI information element contains the IMSI matching the TLLI or P-TMSI (for GSM or UMTS respectively) and RAI in the SGSN Context Request.</w:t>
      </w:r>
    </w:p>
    <w:p w14:paraId="77DFCC98" w14:textId="77777777" w:rsidR="00E16FD1" w:rsidRPr="000C321E" w:rsidRDefault="00E16FD1" w:rsidP="00E16FD1">
      <w:r w:rsidRPr="000C321E">
        <w:t xml:space="preserve">The MM Context contains necessary mobility management and security parameters. The IMEISV shall, if available, be included in the MM Context from the old SGSN to the new SGSN. </w:t>
      </w: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 xml:space="preserve">is UICCless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w:t>
      </w:r>
      <w:r w:rsidRPr="000C321E">
        <w:rPr>
          <w:lang w:eastAsia="zh-CN"/>
        </w:rPr>
        <w:t xml:space="preserve"> included and</w:t>
      </w:r>
      <w:r w:rsidRPr="000C321E">
        <w:rPr>
          <w:rFonts w:hint="eastAsia"/>
          <w:lang w:eastAsia="zh-CN"/>
        </w:rPr>
        <w:t xml:space="preserve"> used as </w:t>
      </w:r>
      <w:r w:rsidRPr="000C321E">
        <w:rPr>
          <w:lang w:eastAsia="zh-CN"/>
        </w:rPr>
        <w:t>the</w:t>
      </w:r>
      <w:r w:rsidRPr="000C321E">
        <w:rPr>
          <w:rFonts w:hint="eastAsia"/>
          <w:lang w:eastAsia="zh-CN"/>
        </w:rPr>
        <w:t xml:space="preserve"> MS identity.</w:t>
      </w:r>
    </w:p>
    <w:p w14:paraId="5FB8D615" w14:textId="77777777" w:rsidR="00E16FD1" w:rsidRPr="000C321E" w:rsidRDefault="00E16FD1" w:rsidP="00E16FD1">
      <w:r w:rsidRPr="000C321E">
        <w:t xml:space="preserve">All active PDP contexts in the old SGSN shall be included as PDP Context information elements. The PDP contexts are included </w:t>
      </w:r>
      <w:r w:rsidRPr="000C321E">
        <w:rPr>
          <w:rFonts w:eastAsia="MS Mincho"/>
        </w:rPr>
        <w:t>in an implementation dependant prioritized order, and the most important PDP context is placed first.</w:t>
      </w:r>
      <w:r w:rsidRPr="000C321E">
        <w:t xml:space="preserve"> </w:t>
      </w:r>
      <w:r w:rsidRPr="000C321E">
        <w:rPr>
          <w:rFonts w:eastAsia="MS Mincho"/>
        </w:rPr>
        <w:t>When the PDP Context Prioritization IE is included, it informs the new SGSN that the PDP contexts are sent prioritized. If the new SGSN is not able to maintain active all the PDP contexts received from the old SGSN when it is indicated that prioritization of the PDP contexts is applied, the new SGSN should use the prioritisation sent by old SGSN as input when deciding which PDP contexts to maintain active and which ones to delete.</w:t>
      </w:r>
    </w:p>
    <w:p w14:paraId="50F9CF00" w14:textId="77777777" w:rsidR="00E16FD1" w:rsidRPr="000C321E" w:rsidRDefault="00E16FD1" w:rsidP="00E16FD1">
      <w:r w:rsidRPr="000C321E">
        <w:rPr>
          <w:rFonts w:eastAsia="MS Mincho"/>
        </w:rPr>
        <w:t xml:space="preserve">The old SGSN shall include the current </w:t>
      </w:r>
      <w:r w:rsidRPr="000C321E">
        <w:t>Evolved Allocation/Retention Priority for each active PDP Context in the Evolved Allocation/Retention Priority II information elements if the information is available.</w:t>
      </w:r>
    </w:p>
    <w:p w14:paraId="1A871802" w14:textId="77777777" w:rsidR="00E16FD1" w:rsidRPr="000C321E" w:rsidRDefault="00E16FD1" w:rsidP="00E16FD1">
      <w:pPr>
        <w:rPr>
          <w:rFonts w:eastAsia="MS Mincho"/>
          <w:lang w:val="en-US"/>
        </w:rPr>
      </w:pPr>
      <w:r w:rsidRPr="000C321E">
        <w:rPr>
          <w:rFonts w:eastAsia="MS Mincho"/>
          <w:lang w:val="en-US"/>
        </w:rPr>
        <w:t>If available, the old SGSN shall include:</w:t>
      </w:r>
    </w:p>
    <w:p w14:paraId="4BB0B282" w14:textId="77777777" w:rsidR="00E16FD1" w:rsidRPr="000C321E" w:rsidRDefault="00E16FD1" w:rsidP="00E16FD1">
      <w:pPr>
        <w:pStyle w:val="B1"/>
        <w:rPr>
          <w:rFonts w:eastAsia="MS Mincho"/>
          <w:lang w:val="en-US"/>
        </w:rPr>
      </w:pPr>
      <w:r w:rsidRPr="000C321E">
        <w:rPr>
          <w:rFonts w:eastAsia="MS Mincho"/>
          <w:lang w:val="en-US"/>
        </w:rPr>
        <w:t>-</w:t>
      </w:r>
      <w:r w:rsidRPr="000C321E">
        <w:rPr>
          <w:rFonts w:eastAsia="MS Mincho"/>
          <w:lang w:val="en-US"/>
        </w:rPr>
        <w:tab/>
        <w:t xml:space="preserve">Subscribed and Authorized UE-AMBRs for Uplink and Downlink into the UE-AMBR IE </w:t>
      </w:r>
      <w:r w:rsidRPr="000C321E">
        <w:rPr>
          <w:lang w:val="en-US"/>
        </w:rPr>
        <w:t xml:space="preserve">for all non-GBR </w:t>
      </w:r>
      <w:r w:rsidRPr="000C321E">
        <w:rPr>
          <w:lang w:val="en-US" w:eastAsia="zh-CN"/>
        </w:rPr>
        <w:t>PDP Contexts</w:t>
      </w:r>
      <w:r w:rsidRPr="000C321E">
        <w:rPr>
          <w:lang w:val="en-US"/>
        </w:rPr>
        <w:t xml:space="preserve"> according to the subscription of the user.</w:t>
      </w:r>
      <w:r w:rsidRPr="000C321E">
        <w:rPr>
          <w:lang w:eastAsia="zh-CN"/>
        </w:rPr>
        <w:t xml:space="preserve"> If </w:t>
      </w:r>
      <w:r w:rsidRPr="000C321E">
        <w:rPr>
          <w:lang w:val="en-US"/>
        </w:rPr>
        <w:t xml:space="preserve">Authorized </w:t>
      </w:r>
      <w:r w:rsidRPr="000C321E">
        <w:rPr>
          <w:rFonts w:hint="eastAsia"/>
          <w:lang w:val="en-US" w:eastAsia="zh-CN"/>
        </w:rPr>
        <w:t>UE</w:t>
      </w:r>
      <w:r w:rsidRPr="000C321E">
        <w:rPr>
          <w:lang w:val="en-US"/>
        </w:rPr>
        <w:t>-AMBRs</w:t>
      </w:r>
      <w:r w:rsidRPr="000C321E">
        <w:rPr>
          <w:lang w:eastAsia="zh-CN"/>
        </w:rPr>
        <w:t xml:space="preserve"> </w:t>
      </w:r>
      <w:r w:rsidRPr="000C321E">
        <w:rPr>
          <w:rFonts w:hint="eastAsia"/>
          <w:lang w:eastAsia="zh-CN"/>
        </w:rPr>
        <w:t xml:space="preserve">are available but </w:t>
      </w:r>
      <w:r w:rsidRPr="000C321E">
        <w:rPr>
          <w:lang w:eastAsia="zh-CN"/>
        </w:rPr>
        <w:t xml:space="preserve">no Subscribed UE-AMBR is received from the HLR, the value of </w:t>
      </w:r>
      <w:r w:rsidRPr="000C321E">
        <w:rPr>
          <w:rFonts w:hint="eastAsia"/>
          <w:lang w:eastAsia="zh-CN"/>
        </w:rPr>
        <w:t xml:space="preserve">the </w:t>
      </w:r>
      <w:r w:rsidRPr="000C321E">
        <w:rPr>
          <w:lang w:eastAsia="zh-CN"/>
        </w:rPr>
        <w:t xml:space="preserve">Subscribed UE-AMBR shall be set to </w:t>
      </w:r>
      <w:r w:rsidRPr="000C321E">
        <w:t>"</w:t>
      </w:r>
      <w:r w:rsidRPr="000C321E">
        <w:rPr>
          <w:rFonts w:hint="eastAsia"/>
          <w:lang w:eastAsia="zh-CN"/>
        </w:rPr>
        <w:t>0</w:t>
      </w:r>
      <w:r w:rsidRPr="000C321E">
        <w:t>"</w:t>
      </w:r>
      <w:r w:rsidRPr="000C321E">
        <w:rPr>
          <w:lang w:eastAsia="zh-CN"/>
        </w:rPr>
        <w:t xml:space="preserve"> by the old SGSN</w:t>
      </w:r>
      <w:r w:rsidRPr="000C321E">
        <w:rPr>
          <w:rFonts w:hint="eastAsia"/>
          <w:lang w:eastAsia="zh-CN"/>
        </w:rPr>
        <w:t xml:space="preserve"> and the new SGSN shall consider that there is no </w:t>
      </w:r>
      <w:r w:rsidRPr="000C321E">
        <w:rPr>
          <w:lang w:eastAsia="zh-CN"/>
        </w:rPr>
        <w:t>Subscribed UE-AMBR</w:t>
      </w:r>
      <w:r w:rsidRPr="000C321E">
        <w:rPr>
          <w:rFonts w:hint="eastAsia"/>
          <w:lang w:eastAsia="zh-CN"/>
        </w:rPr>
        <w:t xml:space="preserve"> received from the old SGSN.</w:t>
      </w:r>
    </w:p>
    <w:p w14:paraId="54BCFE64" w14:textId="77777777" w:rsidR="00E16FD1" w:rsidRPr="000C321E" w:rsidRDefault="00E16FD1" w:rsidP="00E16FD1">
      <w:pPr>
        <w:pStyle w:val="B1"/>
        <w:rPr>
          <w:rFonts w:eastAsia="MS Mincho"/>
          <w:lang w:val="en-US"/>
        </w:rPr>
      </w:pPr>
      <w:r w:rsidRPr="000C321E">
        <w:rPr>
          <w:lang w:val="en-US"/>
        </w:rPr>
        <w:t>-</w:t>
      </w:r>
      <w:r w:rsidRPr="000C321E">
        <w:rPr>
          <w:lang w:val="en-US"/>
        </w:rPr>
        <w:tab/>
        <w:t xml:space="preserve">Authorized APN-AMBRs </w:t>
      </w:r>
      <w:r w:rsidRPr="000C321E">
        <w:rPr>
          <w:rFonts w:eastAsia="MS Mincho"/>
          <w:lang w:val="en-US"/>
        </w:rPr>
        <w:t>for Uplink and Downlink into the</w:t>
      </w:r>
      <w:r w:rsidRPr="000C321E">
        <w:rPr>
          <w:lang w:val="en-US"/>
        </w:rPr>
        <w:t xml:space="preserve"> APN-AMBR with NSAPI IE(s) for all non-GBR PDP Contexts of the APN. One occurrence of this IE shall be included per </w:t>
      </w:r>
      <w:r w:rsidRPr="000C321E">
        <w:rPr>
          <w:rFonts w:hint="eastAsia"/>
          <w:lang w:val="en-US" w:eastAsia="zh-CN"/>
        </w:rPr>
        <w:t>PDN connection</w:t>
      </w:r>
      <w:r w:rsidRPr="000C321E">
        <w:rPr>
          <w:lang w:val="en-US"/>
        </w:rPr>
        <w:t xml:space="preserve">. The NSAPI shall be the value assigned to any PDP Context that is associated with the </w:t>
      </w:r>
      <w:r w:rsidRPr="000C321E">
        <w:rPr>
          <w:rFonts w:hint="eastAsia"/>
          <w:lang w:val="en-US" w:eastAsia="zh-CN"/>
        </w:rPr>
        <w:t>PDN connection</w:t>
      </w:r>
      <w:r w:rsidRPr="000C321E">
        <w:rPr>
          <w:lang w:val="en-US"/>
        </w:rPr>
        <w:t>.</w:t>
      </w:r>
    </w:p>
    <w:p w14:paraId="71782202" w14:textId="77777777" w:rsidR="00E16FD1" w:rsidRPr="000C321E" w:rsidRDefault="00E16FD1" w:rsidP="00E16FD1">
      <w:pPr>
        <w:pStyle w:val="NO"/>
        <w:rPr>
          <w:rFonts w:eastAsia="MS Mincho"/>
          <w:lang w:val="en-US"/>
        </w:rPr>
      </w:pPr>
      <w:r w:rsidRPr="000C321E">
        <w:rPr>
          <w:lang w:val="en-US"/>
        </w:rPr>
        <w:t>NOTE 2:</w:t>
      </w:r>
      <w:r w:rsidRPr="000C321E">
        <w:rPr>
          <w:lang w:val="en-US"/>
        </w:rPr>
        <w:tab/>
        <w:t>The old SGSN can receive the authorized APN-AMBRs from GGSN at PDP context activation or PDP context update.</w:t>
      </w:r>
    </w:p>
    <w:p w14:paraId="28BDA535" w14:textId="77777777" w:rsidR="00E16FD1" w:rsidRPr="000C321E" w:rsidRDefault="00E16FD1" w:rsidP="00E16FD1">
      <w:r w:rsidRPr="000C321E">
        <w:t xml:space="preserve">If there is at least one active PDP context, the old SGSN shall start the T3-TUNNEL timer and store the address of the new SGSN in the "New SGSN Address" field of the MM context. The old SGSN shall wait for SGSN Context Acknowledge before sending T-PDUs to the new SGSN. If an SGSN Context Acknowledge message is not received within a time defined by T3-RESPONSE, the old SGSN shall retransmit the SGSN Context Response to the new SGSN as long as the total number of attempts is less than N3-REQUESTS. After N3-REQUESTS unsuccessfully attempts, the old SGSN shall proceed as described in </w:t>
      </w:r>
      <w:r w:rsidR="006E5EE3">
        <w:t>clause</w:t>
      </w:r>
      <w:r w:rsidRPr="000C321E">
        <w:t xml:space="preserve"> "Reliable delivery of signalling messages" in case the transmission of a control plane message fails N3</w:t>
      </w:r>
      <w:r w:rsidRPr="000C321E">
        <w:noBreakHyphen/>
        <w:t>REQUESTS times.</w:t>
      </w:r>
    </w:p>
    <w:p w14:paraId="0E77AD1C" w14:textId="77777777" w:rsidR="00E16FD1" w:rsidRPr="000C321E" w:rsidRDefault="00E16FD1" w:rsidP="00E16FD1">
      <w:r w:rsidRPr="000C321E">
        <w:t>For each RAB using lossless PDCP context, the old SGSN shall include a RAB Context. If a RAB Context is included in the SGSN Context Response, the new SGSN shall ignore the N-PDU number fields and sequence number fields received in the PDP Context IE.</w:t>
      </w:r>
    </w:p>
    <w:p w14:paraId="2038D042" w14:textId="77777777" w:rsidR="00E16FD1" w:rsidRPr="000C321E" w:rsidRDefault="00E16FD1" w:rsidP="00E16FD1">
      <w:r w:rsidRPr="000C321E">
        <w:t>Radio Priority SMS contains the radio priority level for MO SMS transmission, and shall be included if a valid Radio Priority SMS value exists for the MS in the old SGSN.</w:t>
      </w:r>
    </w:p>
    <w:p w14:paraId="3E9A3996" w14:textId="77777777" w:rsidR="00E16FD1" w:rsidRPr="000C321E" w:rsidRDefault="00E16FD1" w:rsidP="00E16FD1">
      <w:r w:rsidRPr="000C321E">
        <w:t>Radio Priority LCS contains the radio priority level for MO LCS transmission, and shall be included if a valid Radio Priority LCS value exists for the MS in the old SGSN.</w:t>
      </w:r>
    </w:p>
    <w:p w14:paraId="3D9FFF84" w14:textId="77777777" w:rsidR="00E16FD1" w:rsidRPr="000C321E" w:rsidRDefault="00E16FD1" w:rsidP="00E16FD1">
      <w:r w:rsidRPr="000C321E">
        <w:t>Radio Priority is the radio priority level that the MS uses when accessing the network for the transmission of uplink user data for a particular PDP context. One Radio Priority IE shall be included per PDP context that has a valid radio priority value assigned to it in the old SGSN.</w:t>
      </w:r>
    </w:p>
    <w:p w14:paraId="3E1A447E" w14:textId="77777777" w:rsidR="00E16FD1" w:rsidRPr="000C321E" w:rsidRDefault="00E16FD1" w:rsidP="00E16FD1">
      <w:r w:rsidRPr="000C321E">
        <w:t>Packet Flow Id is the packet flow identifier assigned to the PDP context. One Packet Flow Id IE shall be included per PDP context that has a valid packet flow identifier value assigned to it in the old SGSN.</w:t>
      </w:r>
    </w:p>
    <w:p w14:paraId="10C271F0" w14:textId="77777777" w:rsidR="00E16FD1" w:rsidRPr="000C321E" w:rsidRDefault="00E16FD1" w:rsidP="00E16FD1">
      <w:r w:rsidRPr="000C321E">
        <w:lastRenderedPageBreak/>
        <w:t xml:space="preserve">Charging Characteristics IE contains the charging characteristics which apply for a PDP context; see 3GPP TS 32.251 [18] and 3GPP TS 32.298 [34]. If the charging characteristics are available for all the active PDP contexts, one Charging Characteristics IE shall be included per PDP context IE; otherwise no Charging Characteristics IE shall be included. </w:t>
      </w:r>
      <w:r w:rsidRPr="000C321E">
        <w:rPr>
          <w:rFonts w:eastAsia="MS Mincho"/>
          <w:lang w:eastAsia="ja-JP"/>
        </w:rPr>
        <w:t xml:space="preserve">If no PDP context is active, this IE shall not be included. </w:t>
      </w:r>
      <w:r w:rsidRPr="000C321E">
        <w:t>The mapping of a Charging Characteristics IE to a PDP Context IE is done according to the sequence of their appearance, e.g. the first Charging Characteristics IE is mapped to the first PDP Context IE.</w:t>
      </w:r>
    </w:p>
    <w:p w14:paraId="0E99C7B4" w14:textId="77777777" w:rsidR="00E16FD1" w:rsidRPr="000C321E" w:rsidRDefault="00E16FD1" w:rsidP="00E16FD1">
      <w:pPr>
        <w:pStyle w:val="NO"/>
      </w:pPr>
      <w:r w:rsidRPr="000C321E">
        <w:t>NOTE 3:</w:t>
      </w:r>
      <w:r w:rsidRPr="000C321E">
        <w:tab/>
        <w:t>The Charging Characteristics applicable for a PDP context may not be available in the source node, e.g. during mobility from E-UTRAN to GERAN/UTRAN if they are not received from the HSS.</w:t>
      </w:r>
    </w:p>
    <w:p w14:paraId="3C8EEAC1" w14:textId="77777777" w:rsidR="00E16FD1" w:rsidRPr="000C321E" w:rsidRDefault="00E16FD1" w:rsidP="00E16FD1">
      <w:r w:rsidRPr="000C321E">
        <w:t xml:space="preserve">All </w:t>
      </w:r>
      <w:r w:rsidRPr="000C321E">
        <w:rPr>
          <w:lang w:eastAsia="ja-JP"/>
        </w:rPr>
        <w:t xml:space="preserve">MBMS UE Contexts in the old </w:t>
      </w:r>
      <w:r w:rsidRPr="000C321E">
        <w:t xml:space="preserve">SGSN shall be included as </w:t>
      </w:r>
      <w:r w:rsidRPr="000C321E">
        <w:rPr>
          <w:lang w:eastAsia="ja-JP"/>
        </w:rPr>
        <w:t>MBMS UE Context</w:t>
      </w:r>
      <w:r w:rsidRPr="000C321E">
        <w:t xml:space="preserve"> information elements</w:t>
      </w:r>
      <w:r w:rsidRPr="000C321E">
        <w:rPr>
          <w:rFonts w:hint="eastAsia"/>
          <w:lang w:eastAsia="ja-JP"/>
        </w:rPr>
        <w:t xml:space="preserve"> if the new SGSN supports MBMS (i.e. MBMS support indication has been sent from the new SGSN)</w:t>
      </w:r>
      <w:r w:rsidRPr="000C321E">
        <w:t>.</w:t>
      </w:r>
    </w:p>
    <w:p w14:paraId="51D0C7F4" w14:textId="77777777" w:rsidR="00E16FD1" w:rsidRPr="000C321E" w:rsidRDefault="00E16FD1" w:rsidP="00E16FD1">
      <w:r w:rsidRPr="000C321E">
        <w:t>Both RFSP Index values shall be forwarded to the new SGSN if at least one RFSP Index is available during inter-SGSN mobility procedures. In this case, when one of the RFSP Indexes is not available, e.g. the Subscribed RFSP Index is not received from the HLR/HSS while the RFSP Index in use is included in the message, the value of the RFSP Index that is not available shall be set to 0.</w:t>
      </w:r>
    </w:p>
    <w:p w14:paraId="5193AD50" w14:textId="77777777" w:rsidR="00E16FD1" w:rsidRPr="000C321E" w:rsidRDefault="00E16FD1" w:rsidP="00E16FD1">
      <w:r w:rsidRPr="000C321E">
        <w:rPr>
          <w:rFonts w:hint="eastAsia"/>
          <w:lang w:eastAsia="zh-CN"/>
        </w:rPr>
        <w:t xml:space="preserve">The Co-located GGSN-PGW FQDN </w:t>
      </w:r>
      <w:r w:rsidRPr="000C321E">
        <w:rPr>
          <w:lang w:eastAsia="zh-CN"/>
        </w:rPr>
        <w:t>may</w:t>
      </w:r>
      <w:r w:rsidRPr="000C321E">
        <w:rPr>
          <w:rFonts w:hint="eastAsia"/>
          <w:lang w:eastAsia="zh-CN"/>
        </w:rPr>
        <w:t xml:space="preserve"> be included which applies for a PDP context. One Co-located GGSN-PGW FQDN shall be </w:t>
      </w:r>
      <w:r w:rsidRPr="000C321E">
        <w:t xml:space="preserve">included per PDP context IE. The mapping of a </w:t>
      </w:r>
      <w:r w:rsidRPr="000C321E">
        <w:rPr>
          <w:rFonts w:hint="eastAsia"/>
          <w:lang w:eastAsia="zh-CN"/>
        </w:rPr>
        <w:t>Co-located GGSN-PGW FQDN</w:t>
      </w:r>
      <w:r w:rsidRPr="000C321E">
        <w:t xml:space="preserve"> IE to a PDP Context IE is done according to the sequence of their appearance, e.g. the first </w:t>
      </w:r>
      <w:r w:rsidRPr="000C321E">
        <w:rPr>
          <w:rFonts w:hint="eastAsia"/>
          <w:lang w:eastAsia="zh-CN"/>
        </w:rPr>
        <w:t>Co-located GGSN-PGW FQDN</w:t>
      </w:r>
      <w:r w:rsidRPr="000C321E">
        <w:t xml:space="preserve"> IE is mapped to the first PDP Context IE.</w:t>
      </w:r>
      <w:r w:rsidRPr="000C321E">
        <w:rPr>
          <w:rFonts w:hint="eastAsia"/>
          <w:lang w:eastAsia="zh-CN"/>
        </w:rPr>
        <w:t xml:space="preserve"> If the activated PDP Contexts of the PDP address and APN do not have the Co-located GGSN-PGW FQDN Information, the length field of the Co-located GGSN-PGW FQDN IE shall be set to 0. If all the activated PDP Contexts of the UE do not have the Co-located GGSN-PGW FQDN Information, the FQDN IE shall not be present in this message.</w:t>
      </w:r>
    </w:p>
    <w:p w14:paraId="296CAF74" w14:textId="77777777" w:rsidR="00E16FD1" w:rsidRPr="000C321E" w:rsidRDefault="00E16FD1" w:rsidP="00E16FD1">
      <w:r w:rsidRPr="000C321E">
        <w:t>The presence of the Extended Common Flags IE is optional.</w:t>
      </w:r>
    </w:p>
    <w:p w14:paraId="4993C35E" w14:textId="77777777" w:rsidR="00E16FD1" w:rsidRPr="000C321E" w:rsidRDefault="00E16FD1" w:rsidP="00E16FD1">
      <w:pPr>
        <w:pStyle w:val="B1"/>
        <w:rPr>
          <w:lang w:val="en-US"/>
        </w:rPr>
      </w:pPr>
      <w:r w:rsidRPr="000C321E">
        <w:rPr>
          <w:lang w:val="en-US"/>
        </w:rPr>
        <w:t>-</w:t>
      </w:r>
      <w:r w:rsidRPr="000C321E">
        <w:rPr>
          <w:lang w:val="en-US"/>
        </w:rPr>
        <w:tab/>
        <w:t>The Unauthenticated IMSI bit field shall be set to 1 if the IMSI present in the message is not authenticated and is for an emergency attached MS.</w:t>
      </w:r>
    </w:p>
    <w:p w14:paraId="44BAB8E7" w14:textId="77777777" w:rsidR="00E16FD1" w:rsidRPr="000C321E" w:rsidRDefault="00E16FD1" w:rsidP="00E16FD1">
      <w:pPr>
        <w:pStyle w:val="B1"/>
        <w:rPr>
          <w:lang w:val="en-US"/>
        </w:rPr>
      </w:pPr>
      <w:r w:rsidRPr="000C321E">
        <w:rPr>
          <w:lang w:val="en-US"/>
        </w:rPr>
        <w:t>-</w:t>
      </w:r>
      <w:r w:rsidRPr="000C321E">
        <w:rPr>
          <w:lang w:val="en-US"/>
        </w:rPr>
        <w:tab/>
        <w:t xml:space="preserve">The Buffered DL Data Waiting Indication bit field shall be set to 1 when it is required to forward to the UE DL data buffered in the old SGW or in the old Gn/Gp SGSN, i.e. when the DL Data Buffer Expiration Time has not expired yet in the old MME or SGSN, as specified in the </w:t>
      </w:r>
      <w:r>
        <w:rPr>
          <w:lang w:val="en-US"/>
        </w:rPr>
        <w:t>clause</w:t>
      </w:r>
      <w:r w:rsidRPr="000C321E">
        <w:rPr>
          <w:lang w:val="en-US"/>
        </w:rPr>
        <w:t xml:space="preserve"> 5.3.13.7 of 3GPP TS 23.060 [4].</w:t>
      </w:r>
    </w:p>
    <w:p w14:paraId="4A5441E5" w14:textId="77777777" w:rsidR="00E16FD1" w:rsidRPr="000C321E" w:rsidRDefault="00E16FD1" w:rsidP="00E16FD1">
      <w:pPr>
        <w:rPr>
          <w:lang w:val="en-US"/>
        </w:rPr>
      </w:pPr>
      <w:r w:rsidRPr="000C321E">
        <w:rPr>
          <w:lang w:val="en-US"/>
        </w:rPr>
        <w:t>UE network capability provides the network with information concerning aspects of the UE related to EPS or interworking with GPRS.</w:t>
      </w:r>
    </w:p>
    <w:p w14:paraId="1D70CF13" w14:textId="77777777" w:rsidR="00E16FD1" w:rsidRPr="000C321E" w:rsidRDefault="00E16FD1" w:rsidP="00E16FD1">
      <w:pPr>
        <w:rPr>
          <w:rFonts w:cs="Arial"/>
          <w:color w:val="000000"/>
        </w:rPr>
      </w:pPr>
      <w:r w:rsidRPr="000C321E">
        <w:rPr>
          <w:lang w:val="en-US"/>
        </w:rPr>
        <w:t>The old SGSN shall include the Signalling Priority Indication with NSAPI IE if the UE indicated low access priority when establishing the PDP Context.</w:t>
      </w:r>
      <w:r w:rsidRPr="000C321E">
        <w:rPr>
          <w:rFonts w:cs="Arial"/>
          <w:color w:val="000000"/>
        </w:rPr>
        <w:t xml:space="preserve">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14:paraId="0BC4E06D" w14:textId="77777777" w:rsidR="00E16FD1" w:rsidRPr="000C321E" w:rsidRDefault="00E16FD1" w:rsidP="00E16FD1">
      <w:pPr>
        <w:rPr>
          <w:noProof/>
        </w:rPr>
      </w:pPr>
      <w:r w:rsidRPr="000C321E">
        <w:rPr>
          <w:lang w:val="en-US"/>
        </w:rPr>
        <w:t xml:space="preserve">The SGSN shall include the </w:t>
      </w:r>
      <w:r w:rsidRPr="000C321E">
        <w:t>Higher</w:t>
      </w:r>
      <w:r w:rsidRPr="000C321E">
        <w:rPr>
          <w:noProof/>
        </w:rPr>
        <w:t xml:space="preserve"> bitrates than 16 Mbps flag if it is received from the RNC </w:t>
      </w:r>
      <w:r w:rsidRPr="000C321E">
        <w:rPr>
          <w:rFonts w:hint="eastAsia"/>
          <w:noProof/>
          <w:lang w:eastAsia="zh-CN"/>
        </w:rPr>
        <w:t xml:space="preserve">or </w:t>
      </w:r>
      <w:r w:rsidRPr="000C321E">
        <w:rPr>
          <w:rFonts w:hint="eastAsia"/>
          <w:lang w:eastAsia="zh-CN"/>
        </w:rPr>
        <w:t xml:space="preserve">stored (received from an SGSN via the SGSN </w:t>
      </w:r>
      <w:r w:rsidRPr="000C321E">
        <w:rPr>
          <w:rFonts w:hint="eastAsia"/>
        </w:rPr>
        <w:t>Context Response or Forward Relocation Request</w:t>
      </w:r>
      <w:r w:rsidRPr="000C321E">
        <w:rPr>
          <w:rFonts w:hint="eastAsia"/>
          <w:lang w:eastAsia="zh-CN"/>
        </w:rPr>
        <w:t xml:space="preserve"> during earlier procedures)</w:t>
      </w:r>
      <w:r w:rsidRPr="000C321E">
        <w:rPr>
          <w:rFonts w:hint="eastAsia"/>
          <w:noProof/>
          <w:lang w:eastAsia="zh-CN"/>
        </w:rPr>
        <w:t xml:space="preserve"> </w:t>
      </w:r>
      <w:r w:rsidRPr="000C321E">
        <w:rPr>
          <w:noProof/>
        </w:rPr>
        <w:t>and if the SGSN support it.</w:t>
      </w:r>
    </w:p>
    <w:p w14:paraId="1AE264E1" w14:textId="77777777" w:rsidR="00E16FD1" w:rsidRPr="000C321E" w:rsidRDefault="00E16FD1" w:rsidP="00E16FD1">
      <w:pPr>
        <w:rPr>
          <w:lang w:val="en-US"/>
        </w:rPr>
      </w:pPr>
      <w:r w:rsidRPr="000C321E">
        <w:rPr>
          <w:lang w:val="en-US"/>
        </w:rPr>
        <w:t>The old SGSN shall include the Selection Mode with NSAPI IE.</w:t>
      </w:r>
      <w:r w:rsidRPr="000C321E">
        <w:rPr>
          <w:rFonts w:cs="Arial"/>
          <w:color w:val="000000"/>
        </w:rPr>
        <w:t xml:space="preserve"> The Selection Mode indicates the origin of the APN used while activating the PDN connection, which is identified by the NSAPI.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14:paraId="7A44D6D0" w14:textId="77777777" w:rsidR="00E16FD1" w:rsidRPr="000C321E" w:rsidRDefault="00E16FD1" w:rsidP="00E16FD1">
      <w:pPr>
        <w:rPr>
          <w:lang w:val="en-US" w:eastAsia="zh-CN"/>
        </w:rPr>
      </w:pPr>
      <w:r w:rsidRPr="000C321E">
        <w:rPr>
          <w:lang w:eastAsia="zh-CN"/>
        </w:rPr>
        <w:t xml:space="preserve">The old SGSN shall include the Local Home Network ID </w:t>
      </w:r>
      <w:r w:rsidRPr="000C321E">
        <w:rPr>
          <w:lang w:val="en-US"/>
        </w:rPr>
        <w:t xml:space="preserve">with NSAPI </w:t>
      </w:r>
      <w:r w:rsidRPr="000C321E">
        <w:rPr>
          <w:lang w:eastAsia="zh-CN"/>
        </w:rPr>
        <w:t xml:space="preserve">IE per PDN connection </w:t>
      </w:r>
      <w:r w:rsidRPr="000C321E">
        <w:t>if SIPTO at the Local Network is supported and is active for the PDN connection in the SIPTO at Local Network architecture with stand-alone GW.</w:t>
      </w:r>
      <w:r w:rsidRPr="000C321E">
        <w:rPr>
          <w:rFonts w:cs="Arial"/>
          <w:color w:val="000000"/>
        </w:rPr>
        <w:t xml:space="preserve">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14:paraId="3DF1E9EA" w14:textId="77777777" w:rsidR="00E16FD1" w:rsidRPr="000C321E" w:rsidRDefault="00E16FD1" w:rsidP="00E16FD1">
      <w:pPr>
        <w:rPr>
          <w:lang w:eastAsia="zh-CN"/>
        </w:rPr>
      </w:pPr>
      <w:r w:rsidRPr="000C321E">
        <w:rPr>
          <w:lang w:eastAsia="zh-CN"/>
        </w:rPr>
        <w:t>The old SGSN shall include the</w:t>
      </w:r>
      <w:r w:rsidRPr="000C321E">
        <w:t xml:space="preserve"> </w:t>
      </w:r>
      <w:r w:rsidRPr="000C321E">
        <w:rPr>
          <w:lang w:eastAsia="zh-CN"/>
        </w:rPr>
        <w:t>UE Usage Type</w:t>
      </w:r>
      <w:r w:rsidRPr="000C321E">
        <w:rPr>
          <w:rFonts w:hint="eastAsia"/>
          <w:lang w:eastAsia="zh-CN"/>
        </w:rPr>
        <w:t xml:space="preserve"> if the old SGSN supports the Dedicated Core Network feature as specified in 3GPP TS 23.060 [4]</w:t>
      </w:r>
      <w:r w:rsidRPr="000C321E">
        <w:t>.</w:t>
      </w:r>
      <w:r w:rsidRPr="000C321E">
        <w:rPr>
          <w:lang w:eastAsia="zh-CN"/>
        </w:rPr>
        <w:t xml:space="preserve"> If the UE Usage Type is not available in the old SGSN, the length field of this IE shall be set to 0.</w:t>
      </w:r>
    </w:p>
    <w:p w14:paraId="04A795B2" w14:textId="77777777" w:rsidR="00E16FD1" w:rsidRPr="000C321E" w:rsidRDefault="00E16FD1" w:rsidP="00E16FD1">
      <w:r w:rsidRPr="000C321E">
        <w:rPr>
          <w:lang w:eastAsia="zh-CN"/>
        </w:rPr>
        <w:t>NOTE 4:</w:t>
      </w:r>
      <w:r w:rsidRPr="000C321E">
        <w:rPr>
          <w:lang w:eastAsia="zh-CN"/>
        </w:rPr>
        <w:tab/>
        <w:t xml:space="preserve">A UE Usage Type IE with the length field equal to 0 is used for the receiver to differentiate the case </w:t>
      </w:r>
      <w:r w:rsidRPr="000C321E">
        <w:rPr>
          <w:rFonts w:hint="eastAsia"/>
          <w:lang w:eastAsia="zh-CN"/>
        </w:rPr>
        <w:t xml:space="preserve">where </w:t>
      </w:r>
      <w:r w:rsidRPr="000C321E">
        <w:rPr>
          <w:lang w:eastAsia="zh-CN"/>
        </w:rPr>
        <w:t xml:space="preserve">the sender does not support the Dedicated Core Network feature from the case </w:t>
      </w:r>
      <w:r w:rsidRPr="000C321E">
        <w:rPr>
          <w:rFonts w:hint="eastAsia"/>
          <w:lang w:eastAsia="zh-CN"/>
        </w:rPr>
        <w:t>where</w:t>
      </w:r>
      <w:r w:rsidRPr="000C321E">
        <w:rPr>
          <w:lang w:eastAsia="zh-CN"/>
        </w:rPr>
        <w:t xml:space="preserve"> the sender supports the Dedicated Core Network feature but no UE Usage type </w:t>
      </w:r>
      <w:r w:rsidRPr="000C321E">
        <w:rPr>
          <w:rFonts w:hint="eastAsia"/>
          <w:lang w:eastAsia="zh-CN"/>
        </w:rPr>
        <w:t xml:space="preserve">was received </w:t>
      </w:r>
      <w:r w:rsidRPr="000C321E">
        <w:rPr>
          <w:lang w:eastAsia="zh-CN"/>
        </w:rPr>
        <w:t xml:space="preserve">in UE's subscription. </w:t>
      </w:r>
      <w:r w:rsidRPr="000C321E">
        <w:t>The optional Private Extension contains vendor or operator specific information.</w:t>
      </w:r>
    </w:p>
    <w:p w14:paraId="2C267F6B" w14:textId="77777777" w:rsidR="00E16FD1" w:rsidRPr="000C321E" w:rsidRDefault="00E16FD1" w:rsidP="00E16FD1">
      <w:r w:rsidRPr="000C321E">
        <w:lastRenderedPageBreak/>
        <w:t>The presence of the Extended Common Flags II IE is optional.</w:t>
      </w:r>
    </w:p>
    <w:p w14:paraId="5BF2F6B9" w14:textId="77777777" w:rsidR="00E16FD1" w:rsidRPr="000C321E" w:rsidRDefault="00E16FD1" w:rsidP="00E16FD1">
      <w:pPr>
        <w:pStyle w:val="B1"/>
      </w:pPr>
      <w:r w:rsidRPr="000C321E">
        <w:t>-</w:t>
      </w:r>
      <w:r w:rsidRPr="000C321E">
        <w:tab/>
        <w:t>The Pending Network Initiated PDN Connection Signalling Indication) bit field shall be set to 1 when there is pending network initiated PDN connection signalling for this PDN connection.</w:t>
      </w:r>
    </w:p>
    <w:p w14:paraId="12F002A8" w14:textId="77777777" w:rsidR="00E16FD1" w:rsidRPr="000C321E" w:rsidRDefault="00E16FD1" w:rsidP="00E16FD1">
      <w:pPr>
        <w:pStyle w:val="B1"/>
      </w:pPr>
      <w:r w:rsidRPr="000C321E">
        <w:t>-</w:t>
      </w:r>
      <w:r w:rsidRPr="000C321E">
        <w:tab/>
        <w:t>The Delay Tolerant Connection Indication shall be set to 1 if the GGSN indicated that the PDN connection is delay tolerant.</w:t>
      </w:r>
    </w:p>
    <w:p w14:paraId="1CA2ACA4" w14:textId="77777777" w:rsidR="00E16FD1" w:rsidRPr="000C321E" w:rsidRDefault="00E16FD1" w:rsidP="00E16FD1">
      <w:pPr>
        <w:pStyle w:val="B1"/>
      </w:pPr>
      <w:r w:rsidRPr="000C321E">
        <w:t>-</w:t>
      </w:r>
      <w:r w:rsidRPr="000C321E">
        <w:tab/>
        <w:t xml:space="preserve">The Pending MT Short Message Indication shall be set to 1 if the source SGSN/MME knows that there is one (or more) pending MT Short Message(s) in the SMS-GMSC for the UE as specified in </w:t>
      </w:r>
      <w:r>
        <w:t>clause</w:t>
      </w:r>
      <w:r w:rsidRPr="000C321E">
        <w:t xml:space="preserve"> 10.1 of 3GPP TS 23.040 [28], Figure 17c).</w:t>
      </w:r>
    </w:p>
    <w:p w14:paraId="27C5DF9A" w14:textId="77777777" w:rsidR="00E16FD1" w:rsidRPr="000C321E" w:rsidRDefault="00E16FD1" w:rsidP="00E16FD1">
      <w:pPr>
        <w:pStyle w:val="B1"/>
        <w:ind w:left="0" w:firstLine="0"/>
      </w:pPr>
      <w:r w:rsidRPr="000C321E">
        <w:t>The old SGSN shall include the UE SCEF PDN Connection(s), if there is at least one SCEF PDN connection for this UE at the old SGSN and if the target SGSN has set the SCNIPDN bit of the CIoT Optimizations Support Indication IE to 1 in the SGSN Context Request, as specified in clause 7.7.120. Several IEs with this type value shall be included as necessary to represent a list of SCEF PDN Connections.</w:t>
      </w:r>
    </w:p>
    <w:p w14:paraId="6D1FF07B" w14:textId="77777777" w:rsidR="00E16FD1" w:rsidRPr="000C321E" w:rsidRDefault="00E16FD1" w:rsidP="00E16FD1">
      <w:pPr>
        <w:pStyle w:val="B1"/>
        <w:ind w:left="0" w:firstLine="0"/>
      </w:pPr>
      <w:r w:rsidRPr="000C321E">
        <w:t>If the MS has a PDP context of "Non-IP" PDP type at the old SGSN, then in the following cases the old SGSN shall release the PDP context with PDP Type "Non-IP" and shall continue with the SGSN Context Request procedure:</w:t>
      </w:r>
    </w:p>
    <w:p w14:paraId="7D59A135" w14:textId="77777777" w:rsidR="00E16FD1" w:rsidRPr="000C321E" w:rsidRDefault="00E16FD1" w:rsidP="00E16FD1">
      <w:pPr>
        <w:pStyle w:val="B1"/>
      </w:pPr>
      <w:r w:rsidRPr="000C321E">
        <w:t>-</w:t>
      </w:r>
      <w:r w:rsidRPr="000C321E">
        <w:tab/>
        <w:t>For a PDP context established through a GGSN, if the target SGSN does not include the CIoT Optimizations Support Indication, or if it includes it but with the SGNIPDN (Gi Non IP PDN Support Indication) bit not set;</w:t>
      </w:r>
    </w:p>
    <w:p w14:paraId="728A5846" w14:textId="77777777" w:rsidR="00E16FD1" w:rsidRPr="000C321E" w:rsidRDefault="00E16FD1" w:rsidP="00E16FD1">
      <w:pPr>
        <w:pStyle w:val="B1"/>
      </w:pPr>
      <w:r w:rsidRPr="000C321E">
        <w:t>-</w:t>
      </w:r>
      <w:r w:rsidRPr="000C321E">
        <w:tab/>
        <w:t>For a PDP context established through a SCEF, if the target SGSN does not include the CIoT Optimizations Support Indication, or if it includes it but with the SCNIPDN (SCEF Non IP PDN Support Indication) bit not set.</w:t>
      </w:r>
    </w:p>
    <w:p w14:paraId="40697688" w14:textId="77777777" w:rsidR="00E16FD1" w:rsidRPr="000C321E" w:rsidRDefault="00E16FD1" w:rsidP="00E16FD1">
      <w:r w:rsidRPr="000C321E">
        <w:t>The old SGSN shall include the IOV_updates counter if it is supported and available for a UMTS subscriber capable of UMTS AKA.</w:t>
      </w:r>
    </w:p>
    <w:p w14:paraId="28F5180C" w14:textId="77777777" w:rsidR="00E16FD1" w:rsidRPr="000C321E" w:rsidRDefault="00E16FD1" w:rsidP="00E16FD1">
      <w:pPr>
        <w:rPr>
          <w:i/>
        </w:rPr>
      </w:pPr>
      <w:r w:rsidRPr="000C321E">
        <w:rPr>
          <w:lang w:eastAsia="zh-CN"/>
        </w:rPr>
        <w:t xml:space="preserve">If </w:t>
      </w:r>
      <w:r w:rsidRPr="000C321E">
        <w:t xml:space="preserve">the Cause contains the value "Request Accepted" and </w:t>
      </w:r>
      <w:r w:rsidRPr="000C321E">
        <w:rPr>
          <w:lang w:eastAsia="zh-CN"/>
        </w:rPr>
        <w:t xml:space="preserve">the old SGSN has IPv4 and IPv6 control plane addresses of the GGSN available, the old IPv4/IPv6 capable SGSN shall include one of the GGSN control plane addresses in the PDP Context IE as specified in </w:t>
      </w:r>
      <w:r>
        <w:rPr>
          <w:lang w:eastAsia="zh-CN"/>
        </w:rPr>
        <w:t>clause</w:t>
      </w:r>
      <w:r w:rsidRPr="000C321E">
        <w:rPr>
          <w:lang w:eastAsia="zh-CN"/>
        </w:rPr>
        <w:t xml:space="preserve"> 7.7.29 and the other GGSN control plane address in the Alternative GGSN Address for control plane.</w:t>
      </w:r>
    </w:p>
    <w:p w14:paraId="5DA859A0" w14:textId="77777777" w:rsidR="00E16FD1" w:rsidRPr="000C321E" w:rsidRDefault="00E16FD1" w:rsidP="00E16FD1">
      <w:r w:rsidRPr="000C321E">
        <w:rPr>
          <w:lang w:eastAsia="zh-CN"/>
        </w:rPr>
        <w:t xml:space="preserve">If </w:t>
      </w:r>
      <w:r w:rsidRPr="000C321E">
        <w:t xml:space="preserve">the Cause contains the value "Request Accepted" and </w:t>
      </w:r>
      <w:r w:rsidRPr="000C321E">
        <w:rPr>
          <w:lang w:eastAsia="zh-CN"/>
        </w:rPr>
        <w:t xml:space="preserve">the old SGSN has IPv4 and IPv6 user traffic addresses of the GGSN available, the old IPv4/IPv6 capable SGSN shall include one of the GGSN user traffic addresses in the PDP Context IE as specified in </w:t>
      </w:r>
      <w:r>
        <w:rPr>
          <w:lang w:eastAsia="zh-CN"/>
        </w:rPr>
        <w:t>clause</w:t>
      </w:r>
      <w:r w:rsidRPr="000C321E">
        <w:rPr>
          <w:lang w:eastAsia="zh-CN"/>
        </w:rPr>
        <w:t xml:space="preserve"> 7.7.29 and the other GGSN user traffic address in the Alternative GGSN Address for user traffic.</w:t>
      </w:r>
    </w:p>
    <w:p w14:paraId="1E834417" w14:textId="77777777" w:rsidR="00E16FD1" w:rsidRDefault="00E16FD1" w:rsidP="00E16FD1">
      <w:r w:rsidRPr="000C321E">
        <w:rPr>
          <w:rFonts w:hint="eastAsia"/>
          <w:lang w:eastAsia="zh-CN"/>
        </w:rPr>
        <w:t xml:space="preserve">One </w:t>
      </w:r>
      <w:r w:rsidRPr="000C321E">
        <w:t xml:space="preserve">Alternative </w:t>
      </w:r>
      <w:r w:rsidRPr="000C321E">
        <w:rPr>
          <w:rFonts w:hint="eastAsia"/>
          <w:lang w:eastAsia="zh-CN"/>
        </w:rPr>
        <w:t>GGSN</w:t>
      </w:r>
      <w:r w:rsidRPr="000C321E">
        <w:t xml:space="preserve"> Address for </w:t>
      </w:r>
      <w:r w:rsidRPr="000C321E">
        <w:rPr>
          <w:rFonts w:hint="eastAsia"/>
          <w:lang w:eastAsia="zh-CN"/>
        </w:rPr>
        <w:t>c</w:t>
      </w:r>
      <w:r w:rsidRPr="000C321E">
        <w:t xml:space="preserve">ontrol Plane IE and one 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 </w:t>
      </w:r>
      <w:r w:rsidRPr="000C321E">
        <w:rPr>
          <w:rFonts w:hint="eastAsia"/>
          <w:lang w:eastAsia="zh-CN"/>
        </w:rPr>
        <w:t xml:space="preserve">shall be </w:t>
      </w:r>
      <w:r w:rsidRPr="000C321E">
        <w:t>included per PDP context IE</w:t>
      </w:r>
      <w:r>
        <w:t>, as follows:</w:t>
      </w:r>
    </w:p>
    <w:p w14:paraId="2CD7EE96" w14:textId="77777777" w:rsidR="00E16FD1" w:rsidRDefault="00E16FD1" w:rsidP="00E16FD1">
      <w:pPr>
        <w:pStyle w:val="B1"/>
        <w:rPr>
          <w:noProof/>
        </w:rPr>
      </w:pPr>
      <w:r>
        <w:t>-</w:t>
      </w:r>
      <w:r>
        <w:tab/>
      </w:r>
      <w:r w:rsidRPr="000C321E">
        <w:t xml:space="preserve">The </w:t>
      </w:r>
      <w:r w:rsidRPr="000C321E">
        <w:rPr>
          <w:noProof/>
        </w:rPr>
        <w:t xml:space="preserve">Alternative GGSN Address for control Plane IE and the </w:t>
      </w:r>
      <w:r w:rsidRPr="000C321E">
        <w:t xml:space="preserve">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 </w:t>
      </w:r>
      <w:r w:rsidRPr="000C321E">
        <w:rPr>
          <w:noProof/>
        </w:rPr>
        <w:t>shall be encoded in pairs, one after the other, per PDP context</w:t>
      </w:r>
      <w:r w:rsidRPr="000C321E">
        <w:t xml:space="preserve">. The mapping of the Alternative </w:t>
      </w:r>
      <w:r w:rsidRPr="000C321E">
        <w:rPr>
          <w:rFonts w:hint="eastAsia"/>
          <w:lang w:eastAsia="zh-CN"/>
        </w:rPr>
        <w:t>GGSN</w:t>
      </w:r>
      <w:r w:rsidRPr="000C321E">
        <w:t xml:space="preserve"> Address for </w:t>
      </w:r>
      <w:r w:rsidRPr="000C321E">
        <w:rPr>
          <w:rFonts w:hint="eastAsia"/>
          <w:lang w:eastAsia="zh-CN"/>
        </w:rPr>
        <w:t>c</w:t>
      </w:r>
      <w:r w:rsidRPr="000C321E">
        <w:t>ontrol Plane IE</w:t>
      </w:r>
      <w:r w:rsidRPr="000C321E">
        <w:rPr>
          <w:lang w:eastAsia="zh-CN"/>
        </w:rPr>
        <w:t xml:space="preserve"> and the </w:t>
      </w:r>
      <w:r w:rsidRPr="000C321E">
        <w:t xml:space="preserve">Alternative </w:t>
      </w:r>
      <w:r w:rsidRPr="000C321E">
        <w:rPr>
          <w:rFonts w:hint="eastAsia"/>
          <w:lang w:eastAsia="zh-CN"/>
        </w:rPr>
        <w:t>GGSN</w:t>
      </w:r>
      <w:r w:rsidRPr="000C321E">
        <w:t xml:space="preserve"> Address for user traffic IE to a PDP Context IE shall be done according to the sequence of their appearance in the message</w:t>
      </w:r>
      <w:r w:rsidRPr="000C321E">
        <w:rPr>
          <w:rFonts w:hint="eastAsia"/>
          <w:lang w:eastAsia="zh-CN"/>
        </w:rPr>
        <w:t>.</w:t>
      </w:r>
    </w:p>
    <w:p w14:paraId="72E8CE3A" w14:textId="77777777" w:rsidR="00E16FD1" w:rsidRDefault="00E16FD1" w:rsidP="00E16FD1">
      <w:pPr>
        <w:pStyle w:val="B1"/>
        <w:rPr>
          <w:noProof/>
        </w:rPr>
      </w:pPr>
      <w:r>
        <w:t>-</w:t>
      </w:r>
      <w:r>
        <w:rPr>
          <w:noProof/>
        </w:rPr>
        <w:tab/>
      </w:r>
      <w:r w:rsidRPr="000C321E">
        <w:rPr>
          <w:noProof/>
        </w:rPr>
        <w:t>The Alternative GGSN Address for control Plane IE for a secondary PDP context shall be the same as for the primary PDP context.</w:t>
      </w:r>
    </w:p>
    <w:p w14:paraId="683C69D3" w14:textId="77777777" w:rsidR="00E16FD1" w:rsidRDefault="00E16FD1" w:rsidP="00E16FD1">
      <w:pPr>
        <w:pStyle w:val="B1"/>
      </w:pPr>
      <w:r>
        <w:t>-</w:t>
      </w:r>
      <w:r>
        <w:rPr>
          <w:noProof/>
        </w:rPr>
        <w:tab/>
      </w:r>
      <w:r w:rsidRPr="000C321E">
        <w:rPr>
          <w:noProof/>
        </w:rPr>
        <w:t>If multiple PDP contexts exist with a mix of PDP contexts with both IPv4/IPv6 addresses and PDP contexts with only an IPv4 or IPv6 address, the PDP contexts with both IPv4/IPv6 addresses shall be encoded first in the message, followed by PDP contexts without alternative GGSN addresses.</w:t>
      </w:r>
    </w:p>
    <w:p w14:paraId="70B4AD13" w14:textId="77777777" w:rsidR="00E16FD1" w:rsidRDefault="00E16FD1" w:rsidP="00E16FD1">
      <w:pPr>
        <w:pStyle w:val="B1"/>
      </w:pPr>
      <w:r>
        <w:t>-</w:t>
      </w:r>
      <w:r>
        <w:tab/>
      </w:r>
      <w:r w:rsidRPr="000C321E">
        <w:t xml:space="preserve">The Alternative </w:t>
      </w:r>
      <w:r w:rsidRPr="000C321E">
        <w:rPr>
          <w:rFonts w:hint="eastAsia"/>
          <w:lang w:eastAsia="zh-CN"/>
        </w:rPr>
        <w:t>GGSN</w:t>
      </w:r>
      <w:r w:rsidRPr="000C321E">
        <w:t xml:space="preserve"> Address for </w:t>
      </w:r>
      <w:r w:rsidRPr="000C321E">
        <w:rPr>
          <w:rFonts w:hint="eastAsia"/>
          <w:lang w:eastAsia="zh-CN"/>
        </w:rPr>
        <w:t>c</w:t>
      </w:r>
      <w:r w:rsidRPr="000C321E">
        <w:t xml:space="preserve">ontrol Plane IEs and 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IEs </w:t>
      </w:r>
      <w:r w:rsidRPr="000C321E">
        <w:rPr>
          <w:rFonts w:hint="eastAsia"/>
          <w:lang w:eastAsia="zh-CN"/>
        </w:rPr>
        <w:t>shall</w:t>
      </w:r>
      <w:r w:rsidRPr="000C321E">
        <w:rPr>
          <w:lang w:eastAsia="zh-CN"/>
        </w:rPr>
        <w:t xml:space="preserve"> be encoded after the </w:t>
      </w:r>
      <w:r w:rsidRPr="000C321E">
        <w:t>SGSN Address for Control Plane IE.</w:t>
      </w:r>
    </w:p>
    <w:p w14:paraId="5E60A18B" w14:textId="77777777" w:rsidR="00E16FD1" w:rsidRPr="000C321E" w:rsidRDefault="00E16FD1" w:rsidP="00E16FD1">
      <w:pPr>
        <w:pStyle w:val="B1"/>
        <w:rPr>
          <w:noProof/>
        </w:rPr>
      </w:pPr>
      <w:r>
        <w:t>-</w:t>
      </w:r>
      <w:r>
        <w:rPr>
          <w:noProof/>
        </w:rPr>
        <w:tab/>
      </w:r>
      <w:r>
        <w:t xml:space="preserve">If an alternative IP address is available either for the control plane or for the user plane (but not both), a pair of </w:t>
      </w:r>
      <w:r w:rsidRPr="000D3E01">
        <w:t>Alternative GGSN Address for control plane</w:t>
      </w:r>
      <w:r>
        <w:t xml:space="preserve"> IE and </w:t>
      </w:r>
      <w:r w:rsidRPr="000D3E01">
        <w:t>Alternative GGSN Address for user traffic</w:t>
      </w:r>
      <w:r>
        <w:t xml:space="preserve"> IE shall be encoded, where one of these IEs includes the alternative address and the other IE is set to a null IPv4 or IPv6 address (i.e. 4 or 16 octets set all to zero).</w:t>
      </w:r>
    </w:p>
    <w:p w14:paraId="3C224436" w14:textId="77777777" w:rsidR="00E16FD1" w:rsidRDefault="00E16FD1" w:rsidP="00E16FD1">
      <w:pPr>
        <w:pStyle w:val="EX"/>
      </w:pPr>
      <w:r w:rsidRPr="000C321E">
        <w:lastRenderedPageBreak/>
        <w:t>EXAMPLE</w:t>
      </w:r>
      <w:r>
        <w:t xml:space="preserve"> 1</w:t>
      </w:r>
      <w:r w:rsidRPr="000C321E">
        <w:t>:</w:t>
      </w:r>
      <w:r w:rsidRPr="000C321E">
        <w:tab/>
        <w:t xml:space="preserve">Assuming 2 PDP contexts (primary and/or secondary PDP contexts) having both IPv4 and IPv6 GGSN addresses for control plane and user traffic, the message encodes the IEs in the following order: </w:t>
      </w:r>
      <w:r w:rsidRPr="000C321E">
        <w:br/>
        <w:t>- Alternative GGSN Address for control Plane IE (first PDP context);</w:t>
      </w:r>
      <w:r w:rsidRPr="000C321E">
        <w:br/>
        <w:t>- Alternative GGSN Address for user traffic IE (first PDP context);</w:t>
      </w:r>
      <w:r w:rsidRPr="000C321E">
        <w:br/>
        <w:t>- Alternative GGSN Address for control Plane IE (second PDP context);</w:t>
      </w:r>
      <w:r w:rsidRPr="000C321E">
        <w:br/>
        <w:t>- Alternative GGSN Address for user traffic IE (second PDP context).</w:t>
      </w:r>
    </w:p>
    <w:p w14:paraId="099FA8FB" w14:textId="77777777" w:rsidR="00E16FD1" w:rsidRDefault="00E16FD1" w:rsidP="00E16FD1">
      <w:pPr>
        <w:pStyle w:val="EX"/>
      </w:pPr>
      <w:r w:rsidRPr="000C321E">
        <w:t>EXAMPLE</w:t>
      </w:r>
      <w:r>
        <w:t xml:space="preserve"> 2</w:t>
      </w:r>
      <w:r w:rsidRPr="000C321E">
        <w:t>:</w:t>
      </w:r>
      <w:r w:rsidRPr="000C321E">
        <w:tab/>
        <w:t xml:space="preserve">Assuming </w:t>
      </w:r>
      <w:r>
        <w:t>1</w:t>
      </w:r>
      <w:r w:rsidRPr="000C321E">
        <w:t xml:space="preserve"> PDP context having </w:t>
      </w:r>
      <w:r>
        <w:t xml:space="preserve">an </w:t>
      </w:r>
      <w:r w:rsidRPr="000C321E">
        <w:t xml:space="preserve">IPv4 </w:t>
      </w:r>
      <w:r>
        <w:t>GGSN address</w:t>
      </w:r>
      <w:r w:rsidRPr="000C321E">
        <w:t xml:space="preserve"> for control plane and </w:t>
      </w:r>
      <w:r>
        <w:t xml:space="preserve">IPv4 and IPv6 GGSN addresses for </w:t>
      </w:r>
      <w:r w:rsidRPr="000C321E">
        <w:t xml:space="preserve">user traffic, the message encodes the IEs </w:t>
      </w:r>
      <w:r>
        <w:t>as follows</w:t>
      </w:r>
      <w:r w:rsidRPr="000C321E">
        <w:t xml:space="preserve">: </w:t>
      </w:r>
      <w:r w:rsidRPr="000C321E">
        <w:br/>
        <w:t>- Alternative GGSN Address for control Plane IE (</w:t>
      </w:r>
      <w:r>
        <w:t>null IP address</w:t>
      </w:r>
      <w:r w:rsidRPr="000C321E">
        <w:t>);</w:t>
      </w:r>
      <w:r w:rsidRPr="000C321E">
        <w:br/>
        <w:t>- Alternative GGSN Address for user</w:t>
      </w:r>
      <w:r>
        <w:t xml:space="preserve"> traffic IE (alternative IPv4 or IPv6 address to the one encoded in PDP Context IE).</w:t>
      </w:r>
    </w:p>
    <w:p w14:paraId="4D226519" w14:textId="77777777" w:rsidR="00E16FD1" w:rsidRPr="000C321E" w:rsidRDefault="00E16FD1" w:rsidP="00E16FD1">
      <w:pPr>
        <w:pStyle w:val="EX"/>
      </w:pPr>
      <w:r w:rsidRPr="000C321E">
        <w:t>EXAMPLE</w:t>
      </w:r>
      <w:r>
        <w:t xml:space="preserve"> 3</w:t>
      </w:r>
      <w:r w:rsidRPr="000C321E">
        <w:t>:</w:t>
      </w:r>
      <w:r w:rsidRPr="000C321E">
        <w:tab/>
        <w:t xml:space="preserve">Assuming </w:t>
      </w:r>
      <w:r>
        <w:t>1</w:t>
      </w:r>
      <w:r w:rsidRPr="000C321E">
        <w:t xml:space="preserve"> PDP context having IPv4 </w:t>
      </w:r>
      <w:r>
        <w:t>and IPv6 GGSN addresses</w:t>
      </w:r>
      <w:r w:rsidRPr="000C321E">
        <w:t xml:space="preserve"> for control plane and </w:t>
      </w:r>
      <w:r>
        <w:t xml:space="preserve">an IPv4 GGSN address for </w:t>
      </w:r>
      <w:r w:rsidRPr="000C321E">
        <w:t xml:space="preserve">user traffic, the message encodes the IEs </w:t>
      </w:r>
      <w:r>
        <w:t>as follows</w:t>
      </w:r>
      <w:r w:rsidRPr="000C321E">
        <w:t xml:space="preserve">: </w:t>
      </w:r>
      <w:r w:rsidRPr="000C321E">
        <w:br/>
        <w:t>- Alternative GGSN Address for control Plane IE (</w:t>
      </w:r>
      <w:r>
        <w:t>alternative IPv4 or IPv6 address to the one encoded in PDP Context IE</w:t>
      </w:r>
      <w:r w:rsidRPr="000C321E">
        <w:t>);</w:t>
      </w:r>
      <w:r w:rsidRPr="000C321E">
        <w:br/>
        <w:t>- Alternative GGSN Address for user</w:t>
      </w:r>
      <w:r>
        <w:t xml:space="preserve"> traffic IE (null IP address).</w:t>
      </w:r>
    </w:p>
    <w:p w14:paraId="3B8D4799" w14:textId="77777777" w:rsidR="00E16FD1" w:rsidRPr="000C321E" w:rsidRDefault="00E16FD1" w:rsidP="00E16FD1">
      <w:pPr>
        <w:pStyle w:val="TH"/>
      </w:pPr>
      <w:r w:rsidRPr="000C321E">
        <w:t>Table 27: Information Elements in a SGSN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579"/>
        <w:gridCol w:w="2609"/>
        <w:gridCol w:w="1785"/>
      </w:tblGrid>
      <w:tr w:rsidR="00E16FD1" w:rsidRPr="000C321E" w14:paraId="1D7187EF" w14:textId="77777777" w:rsidTr="002E4AAE">
        <w:trPr>
          <w:jc w:val="center"/>
        </w:trPr>
        <w:tc>
          <w:tcPr>
            <w:tcW w:w="3579" w:type="dxa"/>
          </w:tcPr>
          <w:p w14:paraId="3600986B" w14:textId="77777777" w:rsidR="00E16FD1" w:rsidRPr="000C321E" w:rsidRDefault="00E16FD1" w:rsidP="002E4AAE">
            <w:pPr>
              <w:pStyle w:val="TAH"/>
            </w:pPr>
            <w:r w:rsidRPr="000C321E">
              <w:t>Information element</w:t>
            </w:r>
          </w:p>
        </w:tc>
        <w:tc>
          <w:tcPr>
            <w:tcW w:w="2609" w:type="dxa"/>
          </w:tcPr>
          <w:p w14:paraId="4FE4008F" w14:textId="77777777" w:rsidR="00E16FD1" w:rsidRPr="000C321E" w:rsidRDefault="00E16FD1" w:rsidP="002E4AAE">
            <w:pPr>
              <w:pStyle w:val="TAH"/>
            </w:pPr>
            <w:r w:rsidRPr="000C321E">
              <w:t>Presence requirement</w:t>
            </w:r>
          </w:p>
        </w:tc>
        <w:tc>
          <w:tcPr>
            <w:tcW w:w="1785" w:type="dxa"/>
          </w:tcPr>
          <w:p w14:paraId="78F656EC" w14:textId="77777777" w:rsidR="00E16FD1" w:rsidRPr="000C321E" w:rsidRDefault="00E16FD1" w:rsidP="002E4AAE">
            <w:pPr>
              <w:pStyle w:val="TAH"/>
            </w:pPr>
            <w:r w:rsidRPr="000C321E">
              <w:t>Reference</w:t>
            </w:r>
          </w:p>
        </w:tc>
      </w:tr>
      <w:tr w:rsidR="00E16FD1" w:rsidRPr="000C321E" w14:paraId="6C118E1C" w14:textId="77777777" w:rsidTr="002E4AAE">
        <w:trPr>
          <w:jc w:val="center"/>
        </w:trPr>
        <w:tc>
          <w:tcPr>
            <w:tcW w:w="3579" w:type="dxa"/>
          </w:tcPr>
          <w:p w14:paraId="27789A64" w14:textId="77777777" w:rsidR="00E16FD1" w:rsidRPr="000C321E" w:rsidRDefault="00E16FD1" w:rsidP="002E4AAE">
            <w:pPr>
              <w:pStyle w:val="TAL"/>
            </w:pPr>
            <w:r w:rsidRPr="000C321E">
              <w:t>Cause</w:t>
            </w:r>
          </w:p>
        </w:tc>
        <w:tc>
          <w:tcPr>
            <w:tcW w:w="2609" w:type="dxa"/>
          </w:tcPr>
          <w:p w14:paraId="58C7BB81" w14:textId="77777777" w:rsidR="00E16FD1" w:rsidRPr="000C321E" w:rsidRDefault="00E16FD1" w:rsidP="002E4AAE">
            <w:pPr>
              <w:pStyle w:val="TAL"/>
              <w:jc w:val="center"/>
            </w:pPr>
            <w:r w:rsidRPr="000C321E">
              <w:t>Mandatory</w:t>
            </w:r>
          </w:p>
        </w:tc>
        <w:tc>
          <w:tcPr>
            <w:tcW w:w="1785" w:type="dxa"/>
          </w:tcPr>
          <w:p w14:paraId="01712127" w14:textId="77777777" w:rsidR="00E16FD1" w:rsidRPr="000C321E" w:rsidRDefault="00E16FD1" w:rsidP="002E4AAE">
            <w:pPr>
              <w:pStyle w:val="TAL"/>
              <w:jc w:val="center"/>
            </w:pPr>
            <w:r w:rsidRPr="000C321E">
              <w:t>7.7.1</w:t>
            </w:r>
          </w:p>
        </w:tc>
      </w:tr>
      <w:tr w:rsidR="00E16FD1" w:rsidRPr="000C321E" w14:paraId="7041A743" w14:textId="77777777" w:rsidTr="002E4AAE">
        <w:trPr>
          <w:jc w:val="center"/>
        </w:trPr>
        <w:tc>
          <w:tcPr>
            <w:tcW w:w="3579" w:type="dxa"/>
          </w:tcPr>
          <w:p w14:paraId="7885CA2C" w14:textId="77777777" w:rsidR="00E16FD1" w:rsidRPr="000C321E" w:rsidRDefault="00E16FD1" w:rsidP="002E4AAE">
            <w:pPr>
              <w:pStyle w:val="TAL"/>
            </w:pPr>
            <w:r w:rsidRPr="000C321E">
              <w:t>IMSI</w:t>
            </w:r>
          </w:p>
        </w:tc>
        <w:tc>
          <w:tcPr>
            <w:tcW w:w="2609" w:type="dxa"/>
          </w:tcPr>
          <w:p w14:paraId="3FA9E50F" w14:textId="77777777" w:rsidR="00E16FD1" w:rsidRPr="000C321E" w:rsidRDefault="00E16FD1" w:rsidP="002E4AAE">
            <w:pPr>
              <w:pStyle w:val="TAL"/>
              <w:jc w:val="center"/>
            </w:pPr>
            <w:r w:rsidRPr="000C321E">
              <w:t>Conditional</w:t>
            </w:r>
          </w:p>
        </w:tc>
        <w:tc>
          <w:tcPr>
            <w:tcW w:w="1785" w:type="dxa"/>
          </w:tcPr>
          <w:p w14:paraId="73C539A7" w14:textId="77777777" w:rsidR="00E16FD1" w:rsidRPr="000C321E" w:rsidRDefault="00E16FD1" w:rsidP="002E4AAE">
            <w:pPr>
              <w:pStyle w:val="TAL"/>
              <w:jc w:val="center"/>
            </w:pPr>
            <w:r w:rsidRPr="000C321E">
              <w:t>7.7.2</w:t>
            </w:r>
          </w:p>
        </w:tc>
      </w:tr>
      <w:tr w:rsidR="00E16FD1" w:rsidRPr="000C321E" w14:paraId="5B74782C" w14:textId="77777777" w:rsidTr="002E4AAE">
        <w:trPr>
          <w:jc w:val="center"/>
        </w:trPr>
        <w:tc>
          <w:tcPr>
            <w:tcW w:w="3579" w:type="dxa"/>
          </w:tcPr>
          <w:p w14:paraId="21BAAF40" w14:textId="77777777" w:rsidR="00E16FD1" w:rsidRPr="000C321E" w:rsidRDefault="00E16FD1" w:rsidP="002E4AAE">
            <w:pPr>
              <w:pStyle w:val="TAL"/>
              <w:rPr>
                <w:lang w:val="fr-FR"/>
              </w:rPr>
            </w:pPr>
            <w:r w:rsidRPr="000C321E">
              <w:rPr>
                <w:lang w:val="fr-FR"/>
              </w:rPr>
              <w:t>Tunnel Endpoint Identifier Control Plane</w:t>
            </w:r>
          </w:p>
        </w:tc>
        <w:tc>
          <w:tcPr>
            <w:tcW w:w="2609" w:type="dxa"/>
          </w:tcPr>
          <w:p w14:paraId="11E1F21C" w14:textId="77777777" w:rsidR="00E16FD1" w:rsidRPr="000C321E" w:rsidRDefault="00E16FD1" w:rsidP="002E4AAE">
            <w:pPr>
              <w:pStyle w:val="TAL"/>
              <w:jc w:val="center"/>
            </w:pPr>
            <w:r w:rsidRPr="000C321E">
              <w:t>Conditional</w:t>
            </w:r>
          </w:p>
        </w:tc>
        <w:tc>
          <w:tcPr>
            <w:tcW w:w="1785" w:type="dxa"/>
          </w:tcPr>
          <w:p w14:paraId="2411D711" w14:textId="77777777" w:rsidR="00E16FD1" w:rsidRPr="000C321E" w:rsidRDefault="00E16FD1" w:rsidP="002E4AAE">
            <w:pPr>
              <w:pStyle w:val="TAL"/>
              <w:jc w:val="center"/>
            </w:pPr>
            <w:r w:rsidRPr="000C321E">
              <w:t>7.7.14</w:t>
            </w:r>
          </w:p>
        </w:tc>
      </w:tr>
      <w:tr w:rsidR="00E16FD1" w:rsidRPr="000C321E" w14:paraId="1EB6F96D" w14:textId="77777777" w:rsidTr="002E4AAE">
        <w:trPr>
          <w:jc w:val="center"/>
        </w:trPr>
        <w:tc>
          <w:tcPr>
            <w:tcW w:w="3579" w:type="dxa"/>
          </w:tcPr>
          <w:p w14:paraId="1E331763" w14:textId="77777777" w:rsidR="00E16FD1" w:rsidRPr="000C321E" w:rsidRDefault="00E16FD1" w:rsidP="002E4AAE">
            <w:pPr>
              <w:pStyle w:val="TAL"/>
            </w:pPr>
            <w:r w:rsidRPr="000C321E">
              <w:t>RAB Context</w:t>
            </w:r>
          </w:p>
        </w:tc>
        <w:tc>
          <w:tcPr>
            <w:tcW w:w="2609" w:type="dxa"/>
          </w:tcPr>
          <w:p w14:paraId="2914FDEB" w14:textId="77777777" w:rsidR="00E16FD1" w:rsidRPr="000C321E" w:rsidRDefault="00E16FD1" w:rsidP="002E4AAE">
            <w:pPr>
              <w:pStyle w:val="TAL"/>
              <w:jc w:val="center"/>
            </w:pPr>
            <w:r w:rsidRPr="000C321E">
              <w:t>Conditional</w:t>
            </w:r>
          </w:p>
        </w:tc>
        <w:tc>
          <w:tcPr>
            <w:tcW w:w="1785" w:type="dxa"/>
          </w:tcPr>
          <w:p w14:paraId="255DE8C1" w14:textId="77777777" w:rsidR="00E16FD1" w:rsidRPr="000C321E" w:rsidRDefault="00E16FD1" w:rsidP="002E4AAE">
            <w:pPr>
              <w:pStyle w:val="TAL"/>
              <w:jc w:val="center"/>
            </w:pPr>
            <w:r w:rsidRPr="000C321E">
              <w:t>7.7.19</w:t>
            </w:r>
          </w:p>
        </w:tc>
      </w:tr>
      <w:tr w:rsidR="00E16FD1" w:rsidRPr="000C321E" w14:paraId="5AC03BAA" w14:textId="77777777" w:rsidTr="002E4AAE">
        <w:trPr>
          <w:jc w:val="center"/>
        </w:trPr>
        <w:tc>
          <w:tcPr>
            <w:tcW w:w="3579" w:type="dxa"/>
          </w:tcPr>
          <w:p w14:paraId="6C8B7EBF" w14:textId="77777777" w:rsidR="00E16FD1" w:rsidRPr="000C321E" w:rsidRDefault="00E16FD1" w:rsidP="002E4AAE">
            <w:pPr>
              <w:pStyle w:val="TAL"/>
            </w:pPr>
            <w:r w:rsidRPr="000C321E">
              <w:t>Radio Priority SMS</w:t>
            </w:r>
          </w:p>
        </w:tc>
        <w:tc>
          <w:tcPr>
            <w:tcW w:w="2609" w:type="dxa"/>
          </w:tcPr>
          <w:p w14:paraId="3E8A4F69" w14:textId="77777777" w:rsidR="00E16FD1" w:rsidRPr="000C321E" w:rsidRDefault="00E16FD1" w:rsidP="002E4AAE">
            <w:pPr>
              <w:pStyle w:val="TAL"/>
              <w:jc w:val="center"/>
            </w:pPr>
            <w:r w:rsidRPr="000C321E">
              <w:t>Optional</w:t>
            </w:r>
          </w:p>
        </w:tc>
        <w:tc>
          <w:tcPr>
            <w:tcW w:w="1785" w:type="dxa"/>
          </w:tcPr>
          <w:p w14:paraId="5B1549E2" w14:textId="77777777" w:rsidR="00E16FD1" w:rsidRPr="000C321E" w:rsidRDefault="00E16FD1" w:rsidP="002E4AAE">
            <w:pPr>
              <w:pStyle w:val="TAL"/>
              <w:jc w:val="center"/>
            </w:pPr>
            <w:r w:rsidRPr="000C321E">
              <w:t>7.7.20</w:t>
            </w:r>
          </w:p>
        </w:tc>
      </w:tr>
      <w:tr w:rsidR="00E16FD1" w:rsidRPr="000C321E" w14:paraId="4DBCB92E" w14:textId="77777777" w:rsidTr="002E4AAE">
        <w:trPr>
          <w:jc w:val="center"/>
        </w:trPr>
        <w:tc>
          <w:tcPr>
            <w:tcW w:w="3579" w:type="dxa"/>
          </w:tcPr>
          <w:p w14:paraId="1BBDDD6C" w14:textId="77777777" w:rsidR="00E16FD1" w:rsidRPr="000C321E" w:rsidRDefault="00E16FD1" w:rsidP="002E4AAE">
            <w:pPr>
              <w:pStyle w:val="TAL"/>
            </w:pPr>
            <w:r w:rsidRPr="000C321E">
              <w:t>Radio Priority</w:t>
            </w:r>
          </w:p>
        </w:tc>
        <w:tc>
          <w:tcPr>
            <w:tcW w:w="2609" w:type="dxa"/>
          </w:tcPr>
          <w:p w14:paraId="5DE44AF4" w14:textId="77777777" w:rsidR="00E16FD1" w:rsidRPr="000C321E" w:rsidRDefault="00E16FD1" w:rsidP="002E4AAE">
            <w:pPr>
              <w:pStyle w:val="TAL"/>
              <w:jc w:val="center"/>
            </w:pPr>
            <w:r w:rsidRPr="000C321E">
              <w:t>Optional</w:t>
            </w:r>
          </w:p>
        </w:tc>
        <w:tc>
          <w:tcPr>
            <w:tcW w:w="1785" w:type="dxa"/>
          </w:tcPr>
          <w:p w14:paraId="1A1C60DD" w14:textId="77777777" w:rsidR="00E16FD1" w:rsidRPr="000C321E" w:rsidRDefault="00E16FD1" w:rsidP="002E4AAE">
            <w:pPr>
              <w:pStyle w:val="TAL"/>
              <w:jc w:val="center"/>
            </w:pPr>
            <w:r w:rsidRPr="000C321E">
              <w:t>7.7.21</w:t>
            </w:r>
          </w:p>
        </w:tc>
      </w:tr>
      <w:tr w:rsidR="00E16FD1" w:rsidRPr="000C321E" w14:paraId="74FA2D6D" w14:textId="77777777" w:rsidTr="002E4AAE">
        <w:trPr>
          <w:jc w:val="center"/>
        </w:trPr>
        <w:tc>
          <w:tcPr>
            <w:tcW w:w="3579" w:type="dxa"/>
          </w:tcPr>
          <w:p w14:paraId="5C18EAB5" w14:textId="77777777" w:rsidR="00E16FD1" w:rsidRPr="000C321E" w:rsidRDefault="00E16FD1" w:rsidP="002E4AAE">
            <w:pPr>
              <w:pStyle w:val="TAL"/>
            </w:pPr>
            <w:r w:rsidRPr="000C321E">
              <w:t>Packet Flow Id</w:t>
            </w:r>
          </w:p>
        </w:tc>
        <w:tc>
          <w:tcPr>
            <w:tcW w:w="2609" w:type="dxa"/>
          </w:tcPr>
          <w:p w14:paraId="42F10928" w14:textId="77777777" w:rsidR="00E16FD1" w:rsidRPr="000C321E" w:rsidRDefault="00E16FD1" w:rsidP="002E4AAE">
            <w:pPr>
              <w:pStyle w:val="TAL"/>
              <w:jc w:val="center"/>
            </w:pPr>
            <w:r w:rsidRPr="000C321E">
              <w:t>Optional</w:t>
            </w:r>
          </w:p>
        </w:tc>
        <w:tc>
          <w:tcPr>
            <w:tcW w:w="1785" w:type="dxa"/>
          </w:tcPr>
          <w:p w14:paraId="33F9107C" w14:textId="77777777" w:rsidR="00E16FD1" w:rsidRPr="000C321E" w:rsidRDefault="00E16FD1" w:rsidP="002E4AAE">
            <w:pPr>
              <w:pStyle w:val="TAL"/>
              <w:jc w:val="center"/>
            </w:pPr>
            <w:r w:rsidRPr="000C321E">
              <w:t>7.7.22</w:t>
            </w:r>
          </w:p>
        </w:tc>
      </w:tr>
      <w:tr w:rsidR="00E16FD1" w:rsidRPr="000C321E" w14:paraId="4BB15FF0" w14:textId="77777777" w:rsidTr="002E4AAE">
        <w:trPr>
          <w:jc w:val="center"/>
        </w:trPr>
        <w:tc>
          <w:tcPr>
            <w:tcW w:w="3579" w:type="dxa"/>
          </w:tcPr>
          <w:p w14:paraId="3CAD9A45" w14:textId="77777777" w:rsidR="00E16FD1" w:rsidRPr="000C321E" w:rsidRDefault="00E16FD1" w:rsidP="002E4AAE">
            <w:pPr>
              <w:pStyle w:val="TAL"/>
            </w:pPr>
            <w:r w:rsidRPr="000C321E">
              <w:t>Char</w:t>
            </w:r>
            <w:r w:rsidRPr="000C321E">
              <w:rPr>
                <w:lang w:val="en-US"/>
              </w:rPr>
              <w:t>g</w:t>
            </w:r>
            <w:r w:rsidRPr="000C321E">
              <w:t>ing</w:t>
            </w:r>
            <w:r w:rsidRPr="000C321E">
              <w:rPr>
                <w:lang w:val="en-US"/>
              </w:rPr>
              <w:t xml:space="preserve"> </w:t>
            </w:r>
            <w:r w:rsidRPr="000C321E">
              <w:t>Characteristics</w:t>
            </w:r>
          </w:p>
        </w:tc>
        <w:tc>
          <w:tcPr>
            <w:tcW w:w="2609" w:type="dxa"/>
          </w:tcPr>
          <w:p w14:paraId="6B0423A7" w14:textId="77777777" w:rsidR="00E16FD1" w:rsidRPr="000C321E" w:rsidRDefault="00E16FD1" w:rsidP="002E4AAE">
            <w:pPr>
              <w:pStyle w:val="TAL"/>
              <w:jc w:val="center"/>
            </w:pPr>
            <w:r w:rsidRPr="000C321E">
              <w:t>Optional</w:t>
            </w:r>
          </w:p>
        </w:tc>
        <w:tc>
          <w:tcPr>
            <w:tcW w:w="1785" w:type="dxa"/>
          </w:tcPr>
          <w:p w14:paraId="18D8AEAA" w14:textId="77777777" w:rsidR="00E16FD1" w:rsidRPr="000C321E" w:rsidRDefault="00E16FD1" w:rsidP="002E4AAE">
            <w:pPr>
              <w:pStyle w:val="TAL"/>
              <w:jc w:val="center"/>
            </w:pPr>
            <w:r w:rsidRPr="000C321E">
              <w:t>7.7.23</w:t>
            </w:r>
          </w:p>
        </w:tc>
      </w:tr>
      <w:tr w:rsidR="00E16FD1" w:rsidRPr="000C321E" w14:paraId="4CF15264" w14:textId="77777777" w:rsidTr="002E4AAE">
        <w:trPr>
          <w:jc w:val="center"/>
        </w:trPr>
        <w:tc>
          <w:tcPr>
            <w:tcW w:w="3579" w:type="dxa"/>
          </w:tcPr>
          <w:p w14:paraId="6EBA4C28" w14:textId="77777777" w:rsidR="00E16FD1" w:rsidRPr="000C321E" w:rsidRDefault="00E16FD1" w:rsidP="002E4AAE">
            <w:pPr>
              <w:pStyle w:val="TAL"/>
            </w:pPr>
            <w:r w:rsidRPr="000C321E">
              <w:t>Radio Priority LCS</w:t>
            </w:r>
          </w:p>
        </w:tc>
        <w:tc>
          <w:tcPr>
            <w:tcW w:w="2609" w:type="dxa"/>
          </w:tcPr>
          <w:p w14:paraId="7C088FCA" w14:textId="77777777" w:rsidR="00E16FD1" w:rsidRPr="000C321E" w:rsidRDefault="00E16FD1" w:rsidP="002E4AAE">
            <w:pPr>
              <w:pStyle w:val="TAL"/>
              <w:jc w:val="center"/>
            </w:pPr>
            <w:r w:rsidRPr="000C321E">
              <w:t>Optional</w:t>
            </w:r>
          </w:p>
        </w:tc>
        <w:tc>
          <w:tcPr>
            <w:tcW w:w="1785" w:type="dxa"/>
          </w:tcPr>
          <w:p w14:paraId="6F8142EC" w14:textId="77777777" w:rsidR="00E16FD1" w:rsidRPr="000C321E" w:rsidRDefault="00E16FD1" w:rsidP="002E4AAE">
            <w:pPr>
              <w:pStyle w:val="TAL"/>
              <w:jc w:val="center"/>
            </w:pPr>
            <w:r w:rsidRPr="000C321E">
              <w:t>7.7.25B</w:t>
            </w:r>
          </w:p>
        </w:tc>
      </w:tr>
      <w:tr w:rsidR="00E16FD1" w:rsidRPr="000C321E" w14:paraId="1A8CB889" w14:textId="77777777" w:rsidTr="002E4AAE">
        <w:trPr>
          <w:jc w:val="center"/>
        </w:trPr>
        <w:tc>
          <w:tcPr>
            <w:tcW w:w="3579" w:type="dxa"/>
          </w:tcPr>
          <w:p w14:paraId="60F2AD81" w14:textId="77777777" w:rsidR="00E16FD1" w:rsidRPr="000C321E" w:rsidRDefault="00E16FD1" w:rsidP="002E4AAE">
            <w:pPr>
              <w:pStyle w:val="TAL"/>
            </w:pPr>
            <w:r w:rsidRPr="000C321E">
              <w:t>MM Context</w:t>
            </w:r>
          </w:p>
        </w:tc>
        <w:tc>
          <w:tcPr>
            <w:tcW w:w="2609" w:type="dxa"/>
          </w:tcPr>
          <w:p w14:paraId="58F70C46" w14:textId="77777777" w:rsidR="00E16FD1" w:rsidRPr="000C321E" w:rsidRDefault="00E16FD1" w:rsidP="002E4AAE">
            <w:pPr>
              <w:pStyle w:val="TAL"/>
              <w:jc w:val="center"/>
            </w:pPr>
            <w:r w:rsidRPr="000C321E">
              <w:t>Conditional</w:t>
            </w:r>
          </w:p>
        </w:tc>
        <w:tc>
          <w:tcPr>
            <w:tcW w:w="1785" w:type="dxa"/>
          </w:tcPr>
          <w:p w14:paraId="189EAE2D" w14:textId="77777777" w:rsidR="00E16FD1" w:rsidRPr="000C321E" w:rsidRDefault="00E16FD1" w:rsidP="002E4AAE">
            <w:pPr>
              <w:pStyle w:val="TAL"/>
              <w:jc w:val="center"/>
            </w:pPr>
            <w:r w:rsidRPr="000C321E">
              <w:t>7.7.28</w:t>
            </w:r>
          </w:p>
        </w:tc>
      </w:tr>
      <w:tr w:rsidR="00E16FD1" w:rsidRPr="000C321E" w14:paraId="56AAD252" w14:textId="77777777" w:rsidTr="002E4AAE">
        <w:trPr>
          <w:jc w:val="center"/>
        </w:trPr>
        <w:tc>
          <w:tcPr>
            <w:tcW w:w="3579" w:type="dxa"/>
          </w:tcPr>
          <w:p w14:paraId="23901E7D" w14:textId="77777777" w:rsidR="00E16FD1" w:rsidRPr="000C321E" w:rsidRDefault="00E16FD1" w:rsidP="002E4AAE">
            <w:pPr>
              <w:pStyle w:val="TAL"/>
            </w:pPr>
            <w:r w:rsidRPr="000C321E">
              <w:t>PDP Context</w:t>
            </w:r>
          </w:p>
        </w:tc>
        <w:tc>
          <w:tcPr>
            <w:tcW w:w="2609" w:type="dxa"/>
          </w:tcPr>
          <w:p w14:paraId="6AEE5628" w14:textId="77777777" w:rsidR="00E16FD1" w:rsidRPr="000C321E" w:rsidRDefault="00E16FD1" w:rsidP="002E4AAE">
            <w:pPr>
              <w:pStyle w:val="TAL"/>
              <w:jc w:val="center"/>
            </w:pPr>
            <w:r w:rsidRPr="000C321E">
              <w:t>Conditional</w:t>
            </w:r>
          </w:p>
        </w:tc>
        <w:tc>
          <w:tcPr>
            <w:tcW w:w="1785" w:type="dxa"/>
          </w:tcPr>
          <w:p w14:paraId="546C37F0" w14:textId="77777777" w:rsidR="00E16FD1" w:rsidRPr="000C321E" w:rsidRDefault="00E16FD1" w:rsidP="002E4AAE">
            <w:pPr>
              <w:pStyle w:val="TAL"/>
              <w:jc w:val="center"/>
            </w:pPr>
            <w:r w:rsidRPr="000C321E">
              <w:t>7.7.29</w:t>
            </w:r>
          </w:p>
        </w:tc>
      </w:tr>
      <w:tr w:rsidR="00E16FD1" w:rsidRPr="000C321E" w14:paraId="73053C47" w14:textId="77777777" w:rsidTr="002E4AAE">
        <w:trPr>
          <w:jc w:val="center"/>
        </w:trPr>
        <w:tc>
          <w:tcPr>
            <w:tcW w:w="3579" w:type="dxa"/>
          </w:tcPr>
          <w:p w14:paraId="72536F59" w14:textId="77777777" w:rsidR="00E16FD1" w:rsidRPr="000C321E" w:rsidRDefault="00E16FD1" w:rsidP="002E4AAE">
            <w:pPr>
              <w:pStyle w:val="TAL"/>
            </w:pPr>
            <w:r w:rsidRPr="000C321E">
              <w:t>SGSN Address for Control Plane</w:t>
            </w:r>
          </w:p>
        </w:tc>
        <w:tc>
          <w:tcPr>
            <w:tcW w:w="2609" w:type="dxa"/>
          </w:tcPr>
          <w:p w14:paraId="05E3A831" w14:textId="77777777" w:rsidR="00E16FD1" w:rsidRPr="000C321E" w:rsidRDefault="00E16FD1" w:rsidP="002E4AAE">
            <w:pPr>
              <w:pStyle w:val="TAL"/>
              <w:jc w:val="center"/>
            </w:pPr>
            <w:r w:rsidRPr="000C321E">
              <w:t>Conditional</w:t>
            </w:r>
          </w:p>
        </w:tc>
        <w:tc>
          <w:tcPr>
            <w:tcW w:w="1785" w:type="dxa"/>
          </w:tcPr>
          <w:p w14:paraId="09B800D9" w14:textId="77777777" w:rsidR="00E16FD1" w:rsidRPr="000C321E" w:rsidRDefault="00E16FD1" w:rsidP="002E4AAE">
            <w:pPr>
              <w:pStyle w:val="TAL"/>
              <w:jc w:val="center"/>
            </w:pPr>
            <w:r w:rsidRPr="000C321E">
              <w:t>7.7.32</w:t>
            </w:r>
          </w:p>
        </w:tc>
      </w:tr>
      <w:tr w:rsidR="0089345B" w:rsidRPr="000C321E" w14:paraId="102DF556" w14:textId="77777777" w:rsidTr="002E4AAE">
        <w:trPr>
          <w:jc w:val="center"/>
        </w:trPr>
        <w:tc>
          <w:tcPr>
            <w:tcW w:w="3579" w:type="dxa"/>
          </w:tcPr>
          <w:p w14:paraId="307B74A5" w14:textId="119F9A32" w:rsidR="0089345B" w:rsidRPr="000C321E" w:rsidRDefault="0089345B" w:rsidP="0089345B">
            <w:pPr>
              <w:pStyle w:val="TAL"/>
            </w:pPr>
            <w:r w:rsidRPr="000C321E">
              <w:rPr>
                <w:lang w:eastAsia="zh-CN"/>
              </w:rPr>
              <w:t xml:space="preserve">Alternative </w:t>
            </w:r>
            <w:r w:rsidRPr="000C321E">
              <w:rPr>
                <w:rFonts w:hint="eastAsia"/>
                <w:lang w:eastAsia="zh-CN"/>
              </w:rPr>
              <w:t>GGSN</w:t>
            </w:r>
            <w:r w:rsidRPr="000C321E">
              <w:rPr>
                <w:lang w:eastAsia="zh-CN"/>
              </w:rPr>
              <w:t xml:space="preserve"> Address for </w:t>
            </w:r>
            <w:r w:rsidRPr="000C321E">
              <w:rPr>
                <w:rFonts w:hint="eastAsia"/>
                <w:lang w:eastAsia="zh-CN"/>
              </w:rPr>
              <w:t>c</w:t>
            </w:r>
            <w:r w:rsidRPr="000C321E">
              <w:rPr>
                <w:lang w:eastAsia="zh-CN"/>
              </w:rPr>
              <w:t>ontrol Plane</w:t>
            </w:r>
          </w:p>
        </w:tc>
        <w:tc>
          <w:tcPr>
            <w:tcW w:w="2609" w:type="dxa"/>
          </w:tcPr>
          <w:p w14:paraId="0B36A44D" w14:textId="32EB39E5" w:rsidR="0089345B" w:rsidRPr="000C321E" w:rsidRDefault="0089345B" w:rsidP="0089345B">
            <w:pPr>
              <w:pStyle w:val="TAL"/>
              <w:jc w:val="center"/>
            </w:pPr>
            <w:r w:rsidRPr="000C321E">
              <w:rPr>
                <w:lang w:eastAsia="zh-CN"/>
              </w:rPr>
              <w:t>Optional</w:t>
            </w:r>
          </w:p>
        </w:tc>
        <w:tc>
          <w:tcPr>
            <w:tcW w:w="1785" w:type="dxa"/>
          </w:tcPr>
          <w:p w14:paraId="4A49E6F4" w14:textId="0518D5D8" w:rsidR="0089345B" w:rsidRPr="000C321E" w:rsidRDefault="0089345B" w:rsidP="0089345B">
            <w:pPr>
              <w:pStyle w:val="TAL"/>
              <w:jc w:val="center"/>
            </w:pPr>
            <w:r w:rsidRPr="000C321E">
              <w:rPr>
                <w:rFonts w:hint="eastAsia"/>
                <w:lang w:eastAsia="zh-CN"/>
              </w:rPr>
              <w:t>7.7.32</w:t>
            </w:r>
          </w:p>
        </w:tc>
      </w:tr>
      <w:tr w:rsidR="0089345B" w:rsidRPr="000C321E" w14:paraId="7D5125B9" w14:textId="77777777" w:rsidTr="002E4AAE">
        <w:trPr>
          <w:jc w:val="center"/>
        </w:trPr>
        <w:tc>
          <w:tcPr>
            <w:tcW w:w="3579" w:type="dxa"/>
          </w:tcPr>
          <w:p w14:paraId="1352529F" w14:textId="24D0762B" w:rsidR="0089345B" w:rsidRPr="000C321E" w:rsidRDefault="0089345B" w:rsidP="0089345B">
            <w:pPr>
              <w:pStyle w:val="TAL"/>
            </w:pPr>
            <w:r w:rsidRPr="000C321E">
              <w:rPr>
                <w:lang w:eastAsia="zh-CN"/>
              </w:rPr>
              <w:t xml:space="preserve">Alternative </w:t>
            </w:r>
            <w:r w:rsidRPr="000C321E">
              <w:rPr>
                <w:rFonts w:hint="eastAsia"/>
                <w:lang w:eastAsia="zh-CN"/>
              </w:rPr>
              <w:t>GGSN</w:t>
            </w:r>
            <w:r w:rsidRPr="000C321E">
              <w:rPr>
                <w:lang w:eastAsia="zh-CN"/>
              </w:rPr>
              <w:t xml:space="preserve"> Address for user traffic</w:t>
            </w:r>
          </w:p>
        </w:tc>
        <w:tc>
          <w:tcPr>
            <w:tcW w:w="2609" w:type="dxa"/>
          </w:tcPr>
          <w:p w14:paraId="583858CE" w14:textId="6C521A06" w:rsidR="0089345B" w:rsidRPr="000C321E" w:rsidRDefault="0089345B" w:rsidP="0089345B">
            <w:pPr>
              <w:pStyle w:val="TAL"/>
              <w:jc w:val="center"/>
            </w:pPr>
            <w:r w:rsidRPr="000C321E">
              <w:rPr>
                <w:lang w:eastAsia="zh-CN"/>
              </w:rPr>
              <w:t>Optional</w:t>
            </w:r>
          </w:p>
        </w:tc>
        <w:tc>
          <w:tcPr>
            <w:tcW w:w="1785" w:type="dxa"/>
          </w:tcPr>
          <w:p w14:paraId="04B3B5C6" w14:textId="24BD402F" w:rsidR="0089345B" w:rsidRPr="000C321E" w:rsidRDefault="0089345B" w:rsidP="0089345B">
            <w:pPr>
              <w:pStyle w:val="TAL"/>
              <w:jc w:val="center"/>
            </w:pPr>
            <w:r w:rsidRPr="000C321E">
              <w:rPr>
                <w:rFonts w:hint="eastAsia"/>
                <w:lang w:eastAsia="zh-CN"/>
              </w:rPr>
              <w:t>7.7.32</w:t>
            </w:r>
          </w:p>
        </w:tc>
      </w:tr>
      <w:tr w:rsidR="00E16FD1" w:rsidRPr="000C321E" w14:paraId="083210A5" w14:textId="77777777" w:rsidTr="002E4AAE">
        <w:trPr>
          <w:jc w:val="center"/>
        </w:trPr>
        <w:tc>
          <w:tcPr>
            <w:tcW w:w="3579" w:type="dxa"/>
          </w:tcPr>
          <w:p w14:paraId="2AE65985" w14:textId="77777777" w:rsidR="00E16FD1" w:rsidRPr="000C321E" w:rsidRDefault="00E16FD1" w:rsidP="002E4AAE">
            <w:pPr>
              <w:pStyle w:val="TAL"/>
            </w:pPr>
            <w:r w:rsidRPr="000C321E">
              <w:t xml:space="preserve">PDP Context Prioritization </w:t>
            </w:r>
          </w:p>
        </w:tc>
        <w:tc>
          <w:tcPr>
            <w:tcW w:w="2609" w:type="dxa"/>
          </w:tcPr>
          <w:p w14:paraId="6205022E" w14:textId="77777777" w:rsidR="00E16FD1" w:rsidRPr="000C321E" w:rsidRDefault="00E16FD1" w:rsidP="002E4AAE">
            <w:pPr>
              <w:pStyle w:val="TAL"/>
              <w:jc w:val="center"/>
            </w:pPr>
            <w:r w:rsidRPr="000C321E">
              <w:t>Optional</w:t>
            </w:r>
          </w:p>
        </w:tc>
        <w:tc>
          <w:tcPr>
            <w:tcW w:w="1785" w:type="dxa"/>
          </w:tcPr>
          <w:p w14:paraId="753187C2" w14:textId="77777777" w:rsidR="00E16FD1" w:rsidRPr="000C321E" w:rsidRDefault="00E16FD1" w:rsidP="002E4AAE">
            <w:pPr>
              <w:pStyle w:val="TAL"/>
              <w:jc w:val="center"/>
            </w:pPr>
            <w:r w:rsidRPr="000C321E">
              <w:t>7.7.45</w:t>
            </w:r>
          </w:p>
        </w:tc>
      </w:tr>
      <w:tr w:rsidR="00E16FD1" w:rsidRPr="000C321E" w14:paraId="59E979C0" w14:textId="77777777" w:rsidTr="002E4AAE">
        <w:trPr>
          <w:jc w:val="center"/>
        </w:trPr>
        <w:tc>
          <w:tcPr>
            <w:tcW w:w="3579" w:type="dxa"/>
          </w:tcPr>
          <w:p w14:paraId="03B54477" w14:textId="77777777" w:rsidR="00E16FD1" w:rsidRPr="000C321E" w:rsidRDefault="00E16FD1" w:rsidP="002E4AAE">
            <w:pPr>
              <w:pStyle w:val="TAL"/>
              <w:rPr>
                <w:lang w:eastAsia="ja-JP"/>
              </w:rPr>
            </w:pPr>
            <w:r w:rsidRPr="000C321E">
              <w:rPr>
                <w:lang w:eastAsia="ja-JP"/>
              </w:rPr>
              <w:t>MBMS UE Context</w:t>
            </w:r>
          </w:p>
        </w:tc>
        <w:tc>
          <w:tcPr>
            <w:tcW w:w="2609" w:type="dxa"/>
          </w:tcPr>
          <w:p w14:paraId="5C103763"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7529A69B" w14:textId="77777777" w:rsidR="00E16FD1" w:rsidRPr="000C321E" w:rsidRDefault="00E16FD1" w:rsidP="002E4AAE">
            <w:pPr>
              <w:pStyle w:val="TAL"/>
              <w:jc w:val="center"/>
              <w:rPr>
                <w:lang w:eastAsia="ja-JP"/>
              </w:rPr>
            </w:pPr>
            <w:r w:rsidRPr="000C321E">
              <w:rPr>
                <w:lang w:eastAsia="ja-JP"/>
              </w:rPr>
              <w:t>7.7.55</w:t>
            </w:r>
          </w:p>
        </w:tc>
      </w:tr>
      <w:tr w:rsidR="00E16FD1" w:rsidRPr="000C321E" w14:paraId="04A21B1B" w14:textId="77777777" w:rsidTr="002E4AAE">
        <w:trPr>
          <w:jc w:val="center"/>
        </w:trPr>
        <w:tc>
          <w:tcPr>
            <w:tcW w:w="3579" w:type="dxa"/>
          </w:tcPr>
          <w:p w14:paraId="6CF094E3" w14:textId="77777777" w:rsidR="00E16FD1" w:rsidRPr="000C321E" w:rsidRDefault="00E16FD1" w:rsidP="002E4AAE">
            <w:pPr>
              <w:pStyle w:val="TAL"/>
              <w:rPr>
                <w:lang w:eastAsia="ja-JP"/>
              </w:rPr>
            </w:pPr>
            <w:r w:rsidRPr="000C321E">
              <w:t>Subscribed RFSP Index</w:t>
            </w:r>
          </w:p>
        </w:tc>
        <w:tc>
          <w:tcPr>
            <w:tcW w:w="2609" w:type="dxa"/>
          </w:tcPr>
          <w:p w14:paraId="648CB602"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052F5A26" w14:textId="77777777" w:rsidR="00E16FD1" w:rsidRPr="000C321E" w:rsidRDefault="00E16FD1" w:rsidP="002E4AAE">
            <w:pPr>
              <w:pStyle w:val="TAL"/>
              <w:jc w:val="center"/>
              <w:rPr>
                <w:lang w:eastAsia="ja-JP"/>
              </w:rPr>
            </w:pPr>
            <w:r w:rsidRPr="000C321E">
              <w:rPr>
                <w:lang w:eastAsia="ja-JP"/>
              </w:rPr>
              <w:t>7.7.88</w:t>
            </w:r>
          </w:p>
        </w:tc>
      </w:tr>
      <w:tr w:rsidR="00E16FD1" w:rsidRPr="000C321E" w14:paraId="3F12304C" w14:textId="77777777" w:rsidTr="002E4AAE">
        <w:trPr>
          <w:jc w:val="center"/>
        </w:trPr>
        <w:tc>
          <w:tcPr>
            <w:tcW w:w="3579" w:type="dxa"/>
          </w:tcPr>
          <w:p w14:paraId="59F6903B" w14:textId="77777777" w:rsidR="00E16FD1" w:rsidRPr="000C321E" w:rsidRDefault="00E16FD1" w:rsidP="002E4AAE">
            <w:pPr>
              <w:pStyle w:val="TAL"/>
              <w:rPr>
                <w:lang w:eastAsia="ja-JP"/>
              </w:rPr>
            </w:pPr>
            <w:r w:rsidRPr="000C321E">
              <w:t>RFSP Index in use</w:t>
            </w:r>
          </w:p>
        </w:tc>
        <w:tc>
          <w:tcPr>
            <w:tcW w:w="2609" w:type="dxa"/>
          </w:tcPr>
          <w:p w14:paraId="630814D4"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4813EA59" w14:textId="77777777" w:rsidR="00E16FD1" w:rsidRPr="000C321E" w:rsidRDefault="00E16FD1" w:rsidP="002E4AAE">
            <w:pPr>
              <w:pStyle w:val="TAL"/>
              <w:jc w:val="center"/>
              <w:rPr>
                <w:lang w:eastAsia="ja-JP"/>
              </w:rPr>
            </w:pPr>
            <w:r w:rsidRPr="000C321E">
              <w:rPr>
                <w:lang w:eastAsia="ja-JP"/>
              </w:rPr>
              <w:t>7.7.88</w:t>
            </w:r>
          </w:p>
        </w:tc>
      </w:tr>
      <w:tr w:rsidR="00E16FD1" w:rsidRPr="000C321E" w14:paraId="4629F065" w14:textId="77777777" w:rsidTr="002E4AAE">
        <w:trPr>
          <w:jc w:val="center"/>
        </w:trPr>
        <w:tc>
          <w:tcPr>
            <w:tcW w:w="3579" w:type="dxa"/>
          </w:tcPr>
          <w:p w14:paraId="37D3B6E4" w14:textId="77777777" w:rsidR="00E16FD1" w:rsidRPr="000C321E" w:rsidRDefault="00E16FD1" w:rsidP="002E4AAE">
            <w:pPr>
              <w:pStyle w:val="TAL"/>
              <w:rPr>
                <w:lang w:eastAsia="zh-CN"/>
              </w:rPr>
            </w:pPr>
            <w:r w:rsidRPr="000C321E">
              <w:rPr>
                <w:rFonts w:hint="eastAsia"/>
                <w:lang w:eastAsia="zh-CN"/>
              </w:rPr>
              <w:t>Co-located GGSN-PGW FQDN</w:t>
            </w:r>
          </w:p>
        </w:tc>
        <w:tc>
          <w:tcPr>
            <w:tcW w:w="2609" w:type="dxa"/>
          </w:tcPr>
          <w:p w14:paraId="501C1627" w14:textId="77777777" w:rsidR="00E16FD1" w:rsidRPr="000C321E" w:rsidRDefault="00E16FD1" w:rsidP="002E4AAE">
            <w:pPr>
              <w:pStyle w:val="TAL"/>
              <w:jc w:val="center"/>
              <w:rPr>
                <w:lang w:eastAsia="zh-CN"/>
              </w:rPr>
            </w:pPr>
            <w:r w:rsidRPr="000C321E">
              <w:rPr>
                <w:rFonts w:hint="eastAsia"/>
                <w:lang w:eastAsia="zh-CN"/>
              </w:rPr>
              <w:t>Optional</w:t>
            </w:r>
          </w:p>
        </w:tc>
        <w:tc>
          <w:tcPr>
            <w:tcW w:w="1785" w:type="dxa"/>
          </w:tcPr>
          <w:p w14:paraId="608AC164" w14:textId="77777777" w:rsidR="00E16FD1" w:rsidRPr="000C321E" w:rsidRDefault="00E16FD1" w:rsidP="002E4AAE">
            <w:pPr>
              <w:pStyle w:val="TAL"/>
              <w:jc w:val="center"/>
              <w:rPr>
                <w:lang w:eastAsia="zh-CN"/>
              </w:rPr>
            </w:pPr>
            <w:r w:rsidRPr="000C321E">
              <w:rPr>
                <w:rFonts w:hint="eastAsia"/>
                <w:lang w:eastAsia="zh-CN"/>
              </w:rPr>
              <w:t>7.7.</w:t>
            </w:r>
            <w:r w:rsidRPr="000C321E">
              <w:rPr>
                <w:lang w:eastAsia="zh-CN"/>
              </w:rPr>
              <w:t>90</w:t>
            </w:r>
          </w:p>
        </w:tc>
      </w:tr>
      <w:tr w:rsidR="00E16FD1" w:rsidRPr="000C321E" w14:paraId="570B0126" w14:textId="77777777" w:rsidTr="002E4AAE">
        <w:trPr>
          <w:jc w:val="center"/>
        </w:trPr>
        <w:tc>
          <w:tcPr>
            <w:tcW w:w="3579" w:type="dxa"/>
          </w:tcPr>
          <w:p w14:paraId="51F82F14" w14:textId="77777777" w:rsidR="00E16FD1" w:rsidRPr="000C321E" w:rsidRDefault="00E16FD1" w:rsidP="002E4AAE">
            <w:pPr>
              <w:pStyle w:val="TAL"/>
              <w:rPr>
                <w:lang w:eastAsia="ja-JP"/>
              </w:rPr>
            </w:pPr>
            <w:r w:rsidRPr="000C321E">
              <w:t>Evolved Allocation/Retention Priority II</w:t>
            </w:r>
          </w:p>
        </w:tc>
        <w:tc>
          <w:tcPr>
            <w:tcW w:w="2609" w:type="dxa"/>
          </w:tcPr>
          <w:p w14:paraId="3932EAAF"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7161FBEF" w14:textId="77777777" w:rsidR="00E16FD1" w:rsidRPr="000C321E" w:rsidRDefault="00E16FD1" w:rsidP="002E4AAE">
            <w:pPr>
              <w:pStyle w:val="TAL"/>
              <w:jc w:val="center"/>
              <w:rPr>
                <w:lang w:eastAsia="ja-JP"/>
              </w:rPr>
            </w:pPr>
            <w:r w:rsidRPr="000C321E">
              <w:rPr>
                <w:lang w:eastAsia="ja-JP"/>
              </w:rPr>
              <w:t>7.7.92</w:t>
            </w:r>
          </w:p>
        </w:tc>
      </w:tr>
      <w:tr w:rsidR="00E16FD1" w:rsidRPr="000C321E" w14:paraId="33B7646E" w14:textId="77777777" w:rsidTr="002E4AAE">
        <w:trPr>
          <w:jc w:val="center"/>
        </w:trPr>
        <w:tc>
          <w:tcPr>
            <w:tcW w:w="3579" w:type="dxa"/>
          </w:tcPr>
          <w:p w14:paraId="5C37FC6C" w14:textId="77777777" w:rsidR="00E16FD1" w:rsidRPr="000C321E" w:rsidRDefault="00E16FD1" w:rsidP="002E4AAE">
            <w:pPr>
              <w:pStyle w:val="TAL"/>
              <w:rPr>
                <w:lang w:eastAsia="ja-JP"/>
              </w:rPr>
            </w:pPr>
            <w:r w:rsidRPr="000C321E">
              <w:t>Extended Common Flags</w:t>
            </w:r>
          </w:p>
        </w:tc>
        <w:tc>
          <w:tcPr>
            <w:tcW w:w="2609" w:type="dxa"/>
          </w:tcPr>
          <w:p w14:paraId="6ADBB178" w14:textId="77777777" w:rsidR="00E16FD1" w:rsidRPr="000C321E" w:rsidRDefault="00E16FD1" w:rsidP="002E4AAE">
            <w:pPr>
              <w:pStyle w:val="TAL"/>
              <w:jc w:val="center"/>
              <w:rPr>
                <w:lang w:eastAsia="ja-JP"/>
              </w:rPr>
            </w:pPr>
            <w:r w:rsidRPr="000C321E">
              <w:t>Optional</w:t>
            </w:r>
          </w:p>
        </w:tc>
        <w:tc>
          <w:tcPr>
            <w:tcW w:w="1785" w:type="dxa"/>
          </w:tcPr>
          <w:p w14:paraId="09343A90" w14:textId="77777777" w:rsidR="00E16FD1" w:rsidRPr="000C321E" w:rsidRDefault="00E16FD1" w:rsidP="002E4AAE">
            <w:pPr>
              <w:pStyle w:val="TAL"/>
              <w:jc w:val="center"/>
              <w:rPr>
                <w:lang w:eastAsia="ja-JP"/>
              </w:rPr>
            </w:pPr>
            <w:r w:rsidRPr="000C321E">
              <w:rPr>
                <w:lang w:eastAsia="ja-JP"/>
              </w:rPr>
              <w:t>7.7.93</w:t>
            </w:r>
          </w:p>
        </w:tc>
      </w:tr>
      <w:tr w:rsidR="00E16FD1" w:rsidRPr="000C321E" w14:paraId="599C5902" w14:textId="77777777" w:rsidTr="002E4AAE">
        <w:trPr>
          <w:jc w:val="center"/>
        </w:trPr>
        <w:tc>
          <w:tcPr>
            <w:tcW w:w="3579" w:type="dxa"/>
          </w:tcPr>
          <w:p w14:paraId="1D9499B1" w14:textId="77777777" w:rsidR="00E16FD1" w:rsidRPr="000C321E" w:rsidRDefault="00E16FD1" w:rsidP="002E4AAE">
            <w:pPr>
              <w:pStyle w:val="TAL"/>
              <w:rPr>
                <w:lang w:val="en-US"/>
              </w:rPr>
            </w:pPr>
            <w:r w:rsidRPr="000C321E">
              <w:rPr>
                <w:lang w:val="en-US"/>
              </w:rPr>
              <w:t>UE Network Capability</w:t>
            </w:r>
          </w:p>
        </w:tc>
        <w:tc>
          <w:tcPr>
            <w:tcW w:w="2609" w:type="dxa"/>
          </w:tcPr>
          <w:p w14:paraId="68D8EAF3"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64BA4956" w14:textId="77777777" w:rsidR="00E16FD1" w:rsidRPr="000C321E" w:rsidRDefault="00E16FD1" w:rsidP="002E4AAE">
            <w:pPr>
              <w:pStyle w:val="TAL"/>
              <w:jc w:val="center"/>
              <w:rPr>
                <w:lang w:val="en-US" w:eastAsia="ja-JP"/>
              </w:rPr>
            </w:pPr>
            <w:r w:rsidRPr="000C321E">
              <w:rPr>
                <w:lang w:val="en-US" w:eastAsia="ja-JP"/>
              </w:rPr>
              <w:t>7.7.99</w:t>
            </w:r>
          </w:p>
        </w:tc>
      </w:tr>
      <w:tr w:rsidR="00E16FD1" w:rsidRPr="000C321E" w14:paraId="58DE23C1" w14:textId="77777777" w:rsidTr="002E4AAE">
        <w:trPr>
          <w:jc w:val="center"/>
        </w:trPr>
        <w:tc>
          <w:tcPr>
            <w:tcW w:w="3579" w:type="dxa"/>
          </w:tcPr>
          <w:p w14:paraId="5E0F89BA" w14:textId="77777777" w:rsidR="00E16FD1" w:rsidRPr="000C321E" w:rsidRDefault="00E16FD1" w:rsidP="002E4AAE">
            <w:pPr>
              <w:pStyle w:val="TAL"/>
              <w:rPr>
                <w:lang w:val="en-US"/>
              </w:rPr>
            </w:pPr>
            <w:r w:rsidRPr="000C321E">
              <w:rPr>
                <w:lang w:val="en-US"/>
              </w:rPr>
              <w:t>UE-AMBR</w:t>
            </w:r>
          </w:p>
        </w:tc>
        <w:tc>
          <w:tcPr>
            <w:tcW w:w="2609" w:type="dxa"/>
          </w:tcPr>
          <w:p w14:paraId="152382E8"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0E61CC0F" w14:textId="77777777" w:rsidR="00E16FD1" w:rsidRPr="000C321E" w:rsidRDefault="00E16FD1" w:rsidP="002E4AAE">
            <w:pPr>
              <w:pStyle w:val="TAL"/>
              <w:jc w:val="center"/>
              <w:rPr>
                <w:lang w:val="en-US" w:eastAsia="ja-JP"/>
              </w:rPr>
            </w:pPr>
            <w:r w:rsidRPr="000C321E">
              <w:rPr>
                <w:lang w:val="en-US" w:eastAsia="ja-JP"/>
              </w:rPr>
              <w:t>7.7.100</w:t>
            </w:r>
          </w:p>
        </w:tc>
      </w:tr>
      <w:tr w:rsidR="00E16FD1" w:rsidRPr="000C321E" w14:paraId="4469B9C4" w14:textId="77777777" w:rsidTr="002E4AAE">
        <w:trPr>
          <w:jc w:val="center"/>
        </w:trPr>
        <w:tc>
          <w:tcPr>
            <w:tcW w:w="3579" w:type="dxa"/>
          </w:tcPr>
          <w:p w14:paraId="5D0E87D1" w14:textId="77777777" w:rsidR="00E16FD1" w:rsidRPr="000C321E" w:rsidRDefault="00E16FD1" w:rsidP="002E4AAE">
            <w:pPr>
              <w:pStyle w:val="TAL"/>
              <w:rPr>
                <w:lang w:val="en-US"/>
              </w:rPr>
            </w:pPr>
            <w:r w:rsidRPr="000C321E">
              <w:rPr>
                <w:lang w:val="en-US"/>
              </w:rPr>
              <w:t>APN-AMBR with NSAPI</w:t>
            </w:r>
          </w:p>
        </w:tc>
        <w:tc>
          <w:tcPr>
            <w:tcW w:w="2609" w:type="dxa"/>
          </w:tcPr>
          <w:p w14:paraId="117D3B90"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0C62C69A" w14:textId="77777777" w:rsidR="00E16FD1" w:rsidRPr="000C321E" w:rsidRDefault="00E16FD1" w:rsidP="002E4AAE">
            <w:pPr>
              <w:pStyle w:val="TAL"/>
              <w:jc w:val="center"/>
              <w:rPr>
                <w:lang w:val="en-US" w:eastAsia="ja-JP"/>
              </w:rPr>
            </w:pPr>
            <w:r w:rsidRPr="000C321E">
              <w:rPr>
                <w:lang w:val="en-US" w:eastAsia="ja-JP"/>
              </w:rPr>
              <w:t>7.7.101</w:t>
            </w:r>
          </w:p>
        </w:tc>
      </w:tr>
      <w:tr w:rsidR="00E16FD1" w:rsidRPr="000C321E" w14:paraId="0690AB46" w14:textId="77777777" w:rsidTr="002E4AAE">
        <w:trPr>
          <w:jc w:val="center"/>
        </w:trPr>
        <w:tc>
          <w:tcPr>
            <w:tcW w:w="3579" w:type="dxa"/>
          </w:tcPr>
          <w:p w14:paraId="27087A68" w14:textId="77777777" w:rsidR="00E16FD1" w:rsidRPr="000C321E" w:rsidRDefault="00E16FD1" w:rsidP="002E4AAE">
            <w:pPr>
              <w:pStyle w:val="TAL"/>
              <w:rPr>
                <w:lang w:val="en-US"/>
              </w:rPr>
            </w:pPr>
            <w:r w:rsidRPr="000C321E">
              <w:rPr>
                <w:lang w:eastAsia="zh-CN"/>
              </w:rPr>
              <w:t>Signalling Priority Indication with NSAPI</w:t>
            </w:r>
          </w:p>
        </w:tc>
        <w:tc>
          <w:tcPr>
            <w:tcW w:w="2609" w:type="dxa"/>
          </w:tcPr>
          <w:p w14:paraId="0B4CB855"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19485279" w14:textId="77777777" w:rsidR="00E16FD1" w:rsidRPr="000C321E" w:rsidRDefault="00E16FD1" w:rsidP="002E4AAE">
            <w:pPr>
              <w:pStyle w:val="TAL"/>
              <w:jc w:val="center"/>
              <w:rPr>
                <w:lang w:val="en-US" w:eastAsia="ja-JP"/>
              </w:rPr>
            </w:pPr>
            <w:r w:rsidRPr="000C321E">
              <w:rPr>
                <w:lang w:val="en-US" w:eastAsia="ja-JP"/>
              </w:rPr>
              <w:t>7.7.104</w:t>
            </w:r>
          </w:p>
        </w:tc>
      </w:tr>
      <w:tr w:rsidR="00E16FD1" w:rsidRPr="000C321E" w14:paraId="5133ED91" w14:textId="77777777" w:rsidTr="002E4AAE">
        <w:trPr>
          <w:jc w:val="center"/>
        </w:trPr>
        <w:tc>
          <w:tcPr>
            <w:tcW w:w="3579" w:type="dxa"/>
          </w:tcPr>
          <w:p w14:paraId="7707628F" w14:textId="77777777" w:rsidR="00E16FD1" w:rsidRPr="000C321E" w:rsidRDefault="00E16FD1" w:rsidP="002E4AAE">
            <w:pPr>
              <w:pStyle w:val="TAL"/>
              <w:rPr>
                <w:lang w:eastAsia="zh-CN"/>
              </w:rPr>
            </w:pPr>
            <w:r w:rsidRPr="000C321E">
              <w:rPr>
                <w:lang w:eastAsia="zh-CN"/>
              </w:rPr>
              <w:t>Higher bitrates than 16 Mbps flag</w:t>
            </w:r>
          </w:p>
        </w:tc>
        <w:tc>
          <w:tcPr>
            <w:tcW w:w="2609" w:type="dxa"/>
          </w:tcPr>
          <w:p w14:paraId="715D08C0"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192590E2" w14:textId="77777777" w:rsidR="00E16FD1" w:rsidRPr="000C321E" w:rsidRDefault="00E16FD1" w:rsidP="002E4AAE">
            <w:pPr>
              <w:pStyle w:val="TAL"/>
              <w:jc w:val="center"/>
              <w:rPr>
                <w:lang w:val="en-US" w:eastAsia="ja-JP"/>
              </w:rPr>
            </w:pPr>
            <w:r w:rsidRPr="000C321E">
              <w:rPr>
                <w:lang w:val="en-US" w:eastAsia="ja-JP"/>
              </w:rPr>
              <w:t>7.7.105</w:t>
            </w:r>
          </w:p>
        </w:tc>
      </w:tr>
      <w:tr w:rsidR="00E16FD1" w:rsidRPr="000C321E" w14:paraId="4C789F91" w14:textId="77777777" w:rsidTr="002E4AAE">
        <w:trPr>
          <w:jc w:val="center"/>
        </w:trPr>
        <w:tc>
          <w:tcPr>
            <w:tcW w:w="3579" w:type="dxa"/>
          </w:tcPr>
          <w:p w14:paraId="502DA7BF" w14:textId="77777777" w:rsidR="00E16FD1" w:rsidRPr="000C321E" w:rsidRDefault="00E16FD1" w:rsidP="002E4AAE">
            <w:pPr>
              <w:pStyle w:val="TAL"/>
              <w:rPr>
                <w:lang w:eastAsia="zh-CN"/>
              </w:rPr>
            </w:pPr>
            <w:r w:rsidRPr="000C321E">
              <w:rPr>
                <w:lang w:eastAsia="zh-CN"/>
              </w:rPr>
              <w:t>Selection Mode with NSAPI</w:t>
            </w:r>
          </w:p>
        </w:tc>
        <w:tc>
          <w:tcPr>
            <w:tcW w:w="2609" w:type="dxa"/>
          </w:tcPr>
          <w:p w14:paraId="02891C96"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Optional</w:t>
            </w:r>
          </w:p>
        </w:tc>
        <w:tc>
          <w:tcPr>
            <w:tcW w:w="1785" w:type="dxa"/>
          </w:tcPr>
          <w:p w14:paraId="611A63EF"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7.7.113</w:t>
            </w:r>
          </w:p>
        </w:tc>
      </w:tr>
      <w:tr w:rsidR="00E16FD1" w:rsidRPr="000C321E" w14:paraId="4D085067" w14:textId="77777777" w:rsidTr="002E4AAE">
        <w:trPr>
          <w:jc w:val="center"/>
        </w:trPr>
        <w:tc>
          <w:tcPr>
            <w:tcW w:w="3579" w:type="dxa"/>
          </w:tcPr>
          <w:p w14:paraId="4A8E630E" w14:textId="77777777" w:rsidR="00E16FD1" w:rsidRPr="000C321E" w:rsidRDefault="00E16FD1" w:rsidP="002E4AAE">
            <w:pPr>
              <w:pStyle w:val="TAL"/>
              <w:rPr>
                <w:lang w:eastAsia="zh-CN"/>
              </w:rPr>
            </w:pPr>
            <w:r w:rsidRPr="000C321E">
              <w:rPr>
                <w:lang w:eastAsia="zh-CN"/>
              </w:rPr>
              <w:t>Local Home Network ID with NSAPI</w:t>
            </w:r>
          </w:p>
        </w:tc>
        <w:tc>
          <w:tcPr>
            <w:tcW w:w="2609" w:type="dxa"/>
          </w:tcPr>
          <w:p w14:paraId="537AE0B5"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eastAsia="zh-CN"/>
              </w:rPr>
              <w:t>Optional</w:t>
            </w:r>
          </w:p>
        </w:tc>
        <w:tc>
          <w:tcPr>
            <w:tcW w:w="1785" w:type="dxa"/>
          </w:tcPr>
          <w:p w14:paraId="2C0B6AAE"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eastAsia="zh-CN"/>
              </w:rPr>
              <w:t>7.7.115</w:t>
            </w:r>
          </w:p>
        </w:tc>
      </w:tr>
      <w:tr w:rsidR="00E16FD1" w:rsidRPr="000C321E" w14:paraId="720D1D77" w14:textId="77777777" w:rsidTr="002E4AAE">
        <w:trPr>
          <w:jc w:val="center"/>
        </w:trPr>
        <w:tc>
          <w:tcPr>
            <w:tcW w:w="3579" w:type="dxa"/>
          </w:tcPr>
          <w:p w14:paraId="53016C4A" w14:textId="77777777" w:rsidR="00E16FD1" w:rsidRPr="000C321E" w:rsidRDefault="00E16FD1" w:rsidP="002E4AAE">
            <w:pPr>
              <w:pStyle w:val="TAL"/>
              <w:rPr>
                <w:lang w:eastAsia="zh-CN"/>
              </w:rPr>
            </w:pPr>
            <w:r w:rsidRPr="000C321E">
              <w:rPr>
                <w:lang w:eastAsia="zh-CN"/>
              </w:rPr>
              <w:t>UE Usage Type</w:t>
            </w:r>
          </w:p>
        </w:tc>
        <w:tc>
          <w:tcPr>
            <w:tcW w:w="2609" w:type="dxa"/>
          </w:tcPr>
          <w:p w14:paraId="78A429CC"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14:paraId="4CE46BEC"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hint="eastAsia"/>
                <w:sz w:val="18"/>
                <w:lang w:eastAsia="zh-CN"/>
              </w:rPr>
              <w:t>7.7.117</w:t>
            </w:r>
          </w:p>
        </w:tc>
      </w:tr>
      <w:tr w:rsidR="00E16FD1" w:rsidRPr="000C321E" w14:paraId="2355FB50" w14:textId="77777777" w:rsidTr="002E4AAE">
        <w:trPr>
          <w:jc w:val="center"/>
        </w:trPr>
        <w:tc>
          <w:tcPr>
            <w:tcW w:w="3579" w:type="dxa"/>
          </w:tcPr>
          <w:p w14:paraId="7C304B2C" w14:textId="77777777" w:rsidR="00E16FD1" w:rsidRPr="000C321E" w:rsidRDefault="00E16FD1" w:rsidP="002E4AAE">
            <w:pPr>
              <w:pStyle w:val="TAL"/>
              <w:rPr>
                <w:lang w:eastAsia="zh-CN"/>
              </w:rPr>
            </w:pPr>
            <w:r w:rsidRPr="000C321E">
              <w:rPr>
                <w:lang w:eastAsia="zh-CN"/>
              </w:rPr>
              <w:t>Extended Common Flags II</w:t>
            </w:r>
          </w:p>
        </w:tc>
        <w:tc>
          <w:tcPr>
            <w:tcW w:w="2609" w:type="dxa"/>
          </w:tcPr>
          <w:p w14:paraId="63C0DB61"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14:paraId="78AD16F0"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7.7.118</w:t>
            </w:r>
          </w:p>
        </w:tc>
      </w:tr>
      <w:tr w:rsidR="00E16FD1" w:rsidRPr="000C321E" w14:paraId="5FF7F7E5" w14:textId="77777777" w:rsidTr="002E4AAE">
        <w:trPr>
          <w:jc w:val="center"/>
        </w:trPr>
        <w:tc>
          <w:tcPr>
            <w:tcW w:w="3579" w:type="dxa"/>
          </w:tcPr>
          <w:p w14:paraId="3496E4EF" w14:textId="77777777" w:rsidR="00E16FD1" w:rsidRPr="000C321E" w:rsidRDefault="00E16FD1" w:rsidP="002E4AAE">
            <w:pPr>
              <w:pStyle w:val="TAL"/>
              <w:rPr>
                <w:lang w:eastAsia="zh-CN"/>
              </w:rPr>
            </w:pPr>
            <w:r w:rsidRPr="000C321E">
              <w:rPr>
                <w:lang w:eastAsia="zh-CN"/>
              </w:rPr>
              <w:t>UE SCEF PDN Connection</w:t>
            </w:r>
          </w:p>
        </w:tc>
        <w:tc>
          <w:tcPr>
            <w:tcW w:w="2609" w:type="dxa"/>
          </w:tcPr>
          <w:p w14:paraId="1BD9797F"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14:paraId="0116BA5B"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7.7.121</w:t>
            </w:r>
          </w:p>
        </w:tc>
      </w:tr>
      <w:tr w:rsidR="00E16FD1" w:rsidRPr="000C321E" w14:paraId="1CCA0577" w14:textId="77777777" w:rsidTr="002E4AAE">
        <w:trPr>
          <w:jc w:val="center"/>
        </w:trPr>
        <w:tc>
          <w:tcPr>
            <w:tcW w:w="3579" w:type="dxa"/>
          </w:tcPr>
          <w:p w14:paraId="46EDE6EE" w14:textId="77777777" w:rsidR="00E16FD1" w:rsidRPr="000C321E" w:rsidRDefault="00E16FD1" w:rsidP="002E4AAE">
            <w:pPr>
              <w:pStyle w:val="TAL"/>
              <w:rPr>
                <w:lang w:eastAsia="zh-CN"/>
              </w:rPr>
            </w:pPr>
            <w:r w:rsidRPr="000C321E">
              <w:rPr>
                <w:lang w:eastAsia="zh-CN"/>
              </w:rPr>
              <w:t>IOV_updates counter</w:t>
            </w:r>
          </w:p>
        </w:tc>
        <w:tc>
          <w:tcPr>
            <w:tcW w:w="2609" w:type="dxa"/>
          </w:tcPr>
          <w:p w14:paraId="2FC11C7E"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14:paraId="1E6ED40F"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7.7.122</w:t>
            </w:r>
          </w:p>
        </w:tc>
      </w:tr>
      <w:tr w:rsidR="00E16FD1" w:rsidRPr="000C321E" w14:paraId="06D5766A" w14:textId="77777777" w:rsidTr="002E4AAE">
        <w:trPr>
          <w:jc w:val="center"/>
        </w:trPr>
        <w:tc>
          <w:tcPr>
            <w:tcW w:w="3579" w:type="dxa"/>
          </w:tcPr>
          <w:p w14:paraId="7E3DB8D8" w14:textId="77777777" w:rsidR="00E16FD1" w:rsidRPr="000C321E" w:rsidRDefault="00E16FD1" w:rsidP="002E4AAE">
            <w:pPr>
              <w:pStyle w:val="TAL"/>
            </w:pPr>
            <w:r w:rsidRPr="000C321E">
              <w:t>Private Extension</w:t>
            </w:r>
          </w:p>
        </w:tc>
        <w:tc>
          <w:tcPr>
            <w:tcW w:w="2609" w:type="dxa"/>
          </w:tcPr>
          <w:p w14:paraId="20E92B49" w14:textId="77777777" w:rsidR="00E16FD1" w:rsidRPr="000C321E" w:rsidRDefault="00E16FD1" w:rsidP="002E4AAE">
            <w:pPr>
              <w:pStyle w:val="TAL"/>
              <w:jc w:val="center"/>
            </w:pPr>
            <w:r w:rsidRPr="000C321E">
              <w:t>Optional</w:t>
            </w:r>
          </w:p>
        </w:tc>
        <w:tc>
          <w:tcPr>
            <w:tcW w:w="1785" w:type="dxa"/>
          </w:tcPr>
          <w:p w14:paraId="2C2E49E4" w14:textId="77777777" w:rsidR="00E16FD1" w:rsidRPr="000C321E" w:rsidRDefault="00E16FD1" w:rsidP="002E4AAE">
            <w:pPr>
              <w:pStyle w:val="TAL"/>
              <w:jc w:val="center"/>
            </w:pPr>
            <w:r w:rsidRPr="000C321E">
              <w:t>7.7.46</w:t>
            </w:r>
          </w:p>
        </w:tc>
      </w:tr>
    </w:tbl>
    <w:p w14:paraId="462C7808" w14:textId="77777777" w:rsidR="00E16FD1" w:rsidRPr="000C321E" w:rsidRDefault="00E16FD1" w:rsidP="00E16FD1"/>
    <w:p w14:paraId="3305953C" w14:textId="77777777" w:rsidR="00E16FD1" w:rsidRPr="000C321E" w:rsidRDefault="00E16FD1" w:rsidP="00E16FD1">
      <w:pPr>
        <w:pStyle w:val="Heading3"/>
      </w:pPr>
      <w:bookmarkStart w:id="119" w:name="_Toc9597849"/>
      <w:bookmarkStart w:id="120" w:name="_Toc106894088"/>
      <w:r w:rsidRPr="000C321E">
        <w:t>7.5.5</w:t>
      </w:r>
      <w:r w:rsidRPr="000C321E">
        <w:tab/>
        <w:t>SGSN Context Acknowledge</w:t>
      </w:r>
      <w:bookmarkEnd w:id="119"/>
      <w:bookmarkEnd w:id="120"/>
    </w:p>
    <w:p w14:paraId="783AFFD3" w14:textId="77777777" w:rsidR="00E16FD1" w:rsidRPr="000C321E" w:rsidRDefault="00E16FD1" w:rsidP="00E16FD1">
      <w:r w:rsidRPr="000C321E">
        <w:t xml:space="preserve">The new SGSN shall send an SGSN Context Acknowledge message to the old SGSN as a response to the SGSN Context Response message. Only after receiving the SGSN Context Acknowledge message, shall the old SGSN start to forward user data packets. SGSN Context Acknowledge indicates to the old SGSN that the new SGSN has correctly </w:t>
      </w:r>
      <w:r w:rsidRPr="000C321E">
        <w:lastRenderedPageBreak/>
        <w:t>received PDP Context information and is ready to receive user data packets identified by the corresponding Tunnel Endpoint Identifier values. This message shall not be sent if the SGSN Context Request was rejected.</w:t>
      </w:r>
    </w:p>
    <w:p w14:paraId="0A754A7A" w14:textId="77777777" w:rsidR="00E16FD1" w:rsidRPr="000C321E" w:rsidRDefault="00E16FD1" w:rsidP="00E16FD1">
      <w:r w:rsidRPr="000C321E">
        <w:t>Possible cause values are:</w:t>
      </w:r>
    </w:p>
    <w:p w14:paraId="50B6D182" w14:textId="77777777" w:rsidR="00E16FD1" w:rsidRPr="000C321E" w:rsidRDefault="00E16FD1" w:rsidP="00E16FD1">
      <w:pPr>
        <w:pStyle w:val="B1"/>
      </w:pPr>
      <w:r w:rsidRPr="000C321E">
        <w:t>-</w:t>
      </w:r>
      <w:r w:rsidRPr="000C321E">
        <w:tab/>
        <w:t>"Request accepted".</w:t>
      </w:r>
    </w:p>
    <w:p w14:paraId="109041FE" w14:textId="77777777" w:rsidR="00E16FD1" w:rsidRPr="000C321E" w:rsidRDefault="00E16FD1" w:rsidP="00E16FD1">
      <w:pPr>
        <w:pStyle w:val="B1"/>
      </w:pPr>
      <w:r w:rsidRPr="000C321E">
        <w:t>-</w:t>
      </w:r>
      <w:r w:rsidRPr="000C321E">
        <w:tab/>
        <w:t>"System failure".</w:t>
      </w:r>
    </w:p>
    <w:p w14:paraId="094077FB" w14:textId="77777777" w:rsidR="00E16FD1" w:rsidRPr="000C321E" w:rsidRDefault="00E16FD1" w:rsidP="00E16FD1">
      <w:pPr>
        <w:pStyle w:val="B1"/>
      </w:pPr>
      <w:r w:rsidRPr="000C321E">
        <w:t>-</w:t>
      </w:r>
      <w:r w:rsidRPr="000C321E">
        <w:tab/>
        <w:t>"Mandatory IE incorrect".</w:t>
      </w:r>
    </w:p>
    <w:p w14:paraId="09478F56" w14:textId="77777777" w:rsidR="00E16FD1" w:rsidRPr="000C321E" w:rsidRDefault="00E16FD1" w:rsidP="00E16FD1">
      <w:pPr>
        <w:pStyle w:val="B1"/>
      </w:pPr>
      <w:r w:rsidRPr="000C321E">
        <w:t>-</w:t>
      </w:r>
      <w:r w:rsidRPr="000C321E">
        <w:tab/>
        <w:t>"Mandatory IE missing".</w:t>
      </w:r>
    </w:p>
    <w:p w14:paraId="19527DBB" w14:textId="77777777" w:rsidR="00E16FD1" w:rsidRPr="000C321E" w:rsidRDefault="00E16FD1" w:rsidP="00E16FD1">
      <w:pPr>
        <w:pStyle w:val="B1"/>
      </w:pPr>
      <w:r w:rsidRPr="000C321E">
        <w:t>-</w:t>
      </w:r>
      <w:r w:rsidRPr="000C321E">
        <w:tab/>
        <w:t>"Optional IE incorrect".</w:t>
      </w:r>
    </w:p>
    <w:p w14:paraId="0CAE3E36" w14:textId="77777777" w:rsidR="00E16FD1" w:rsidRPr="000C321E" w:rsidRDefault="00E16FD1" w:rsidP="00E16FD1">
      <w:pPr>
        <w:pStyle w:val="B1"/>
      </w:pPr>
      <w:r w:rsidRPr="000C321E">
        <w:t>-</w:t>
      </w:r>
      <w:r w:rsidRPr="000C321E">
        <w:tab/>
        <w:t>"No resources available".</w:t>
      </w:r>
    </w:p>
    <w:p w14:paraId="139557D7" w14:textId="77777777" w:rsidR="00E16FD1" w:rsidRPr="000C321E" w:rsidRDefault="00E16FD1" w:rsidP="00E16FD1">
      <w:pPr>
        <w:pStyle w:val="B1"/>
      </w:pPr>
      <w:r w:rsidRPr="000C321E">
        <w:t>-</w:t>
      </w:r>
      <w:r w:rsidRPr="000C321E">
        <w:tab/>
        <w:t>"Invalid message format".</w:t>
      </w:r>
    </w:p>
    <w:p w14:paraId="63578BC0" w14:textId="77777777" w:rsidR="00E16FD1" w:rsidRPr="000C321E" w:rsidRDefault="00E16FD1" w:rsidP="00E16FD1">
      <w:pPr>
        <w:pStyle w:val="B1"/>
        <w:rPr>
          <w:lang w:eastAsia="zh-CN"/>
        </w:rPr>
      </w:pPr>
      <w:r w:rsidRPr="000C321E">
        <w:t>-</w:t>
      </w:r>
      <w:r w:rsidRPr="000C321E">
        <w:tab/>
        <w:t>"Authentication failure".</w:t>
      </w:r>
    </w:p>
    <w:p w14:paraId="30992AE1" w14:textId="77777777" w:rsidR="00E16FD1" w:rsidRPr="000C321E" w:rsidRDefault="00E16FD1" w:rsidP="00E16FD1">
      <w:pPr>
        <w:pStyle w:val="B1"/>
        <w:rPr>
          <w:lang w:eastAsia="zh-CN"/>
        </w:rPr>
      </w:pPr>
      <w:r w:rsidRPr="000C321E">
        <w:t>-</w:t>
      </w:r>
      <w:r w:rsidRPr="000C321E">
        <w:tab/>
        <w:t>"Relocation failure</w:t>
      </w:r>
      <w:r w:rsidRPr="000C321E">
        <w:rPr>
          <w:lang w:eastAsia="zh-CN"/>
        </w:rPr>
        <w:t xml:space="preserve"> </w:t>
      </w:r>
      <w:r w:rsidRPr="000C321E">
        <w:rPr>
          <w:rFonts w:hint="eastAsia"/>
          <w:lang w:eastAsia="zh-CN"/>
        </w:rPr>
        <w:t xml:space="preserve">due to </w:t>
      </w:r>
      <w:r w:rsidRPr="000C321E">
        <w:rPr>
          <w:lang w:eastAsia="zh-CN"/>
        </w:rPr>
        <w:t xml:space="preserve">NAS </w:t>
      </w:r>
      <w:r w:rsidRPr="000C321E">
        <w:rPr>
          <w:rFonts w:hint="eastAsia"/>
          <w:lang w:eastAsia="zh-CN"/>
        </w:rPr>
        <w:t>m</w:t>
      </w:r>
      <w:r w:rsidRPr="000C321E">
        <w:rPr>
          <w:lang w:eastAsia="zh-CN"/>
        </w:rPr>
        <w:t xml:space="preserve">essage </w:t>
      </w:r>
      <w:r w:rsidRPr="000C321E">
        <w:rPr>
          <w:rFonts w:hint="eastAsia"/>
          <w:lang w:eastAsia="zh-CN"/>
        </w:rPr>
        <w:t>redirection</w:t>
      </w:r>
      <w:r w:rsidRPr="000C321E">
        <w:t>".</w:t>
      </w:r>
    </w:p>
    <w:p w14:paraId="7F0EC350" w14:textId="77777777" w:rsidR="00E16FD1" w:rsidRPr="000C321E" w:rsidRDefault="00E16FD1" w:rsidP="00E16FD1">
      <w:pPr>
        <w:tabs>
          <w:tab w:val="left" w:pos="1828"/>
        </w:tabs>
        <w:rPr>
          <w:lang w:eastAsia="zh-CN"/>
        </w:rPr>
      </w:pPr>
      <w:r w:rsidRPr="000C321E">
        <w:t>Only the Cause information element shall be included in the acknowledgement if the Cause contains a value other than "Request accepted".</w:t>
      </w:r>
    </w:p>
    <w:p w14:paraId="7467E280" w14:textId="77777777" w:rsidR="00E16FD1" w:rsidRPr="000C321E" w:rsidRDefault="00E16FD1" w:rsidP="00E16FD1">
      <w:pPr>
        <w:tabs>
          <w:tab w:val="left" w:pos="1828"/>
        </w:tabs>
        <w:rPr>
          <w:lang w:eastAsia="zh-CN"/>
        </w:rPr>
      </w:pPr>
      <w:r w:rsidRPr="000C321E">
        <w:rPr>
          <w:rFonts w:hint="eastAsia"/>
          <w:lang w:eastAsia="zh-CN"/>
        </w:rPr>
        <w:t>Upon receiving cause value other than the request was accepted, t</w:t>
      </w:r>
      <w:r w:rsidRPr="000C321E">
        <w:t xml:space="preserve">he </w:t>
      </w:r>
      <w:r w:rsidRPr="000C321E">
        <w:rPr>
          <w:rFonts w:hint="eastAsia"/>
          <w:lang w:eastAsia="zh-CN"/>
        </w:rPr>
        <w:t xml:space="preserve">old </w:t>
      </w:r>
      <w:r w:rsidRPr="000C321E">
        <w:t xml:space="preserve">SGSN shall continue as if </w:t>
      </w:r>
      <w:r w:rsidRPr="000C321E">
        <w:rPr>
          <w:rFonts w:hint="eastAsia"/>
          <w:lang w:eastAsia="zh-CN"/>
        </w:rPr>
        <w:t xml:space="preserve">the SGSN </w:t>
      </w:r>
      <w:r w:rsidRPr="000C321E">
        <w:t>Context Request was never received</w:t>
      </w:r>
      <w:r w:rsidRPr="000C321E">
        <w:rPr>
          <w:rFonts w:hint="eastAsia"/>
          <w:lang w:eastAsia="zh-CN"/>
        </w:rPr>
        <w:t>.</w:t>
      </w:r>
    </w:p>
    <w:p w14:paraId="50692DE1" w14:textId="77777777" w:rsidR="00E16FD1" w:rsidRPr="000C321E" w:rsidRDefault="00E16FD1" w:rsidP="00E16FD1">
      <w:r w:rsidRPr="000C321E">
        <w:t>For each active PDP context (i.e. those which have a tunnel established between the old SGSN and the GGSN) the new SGSN shall include a Tunnel Endpoint Identifier Data II information element. The Tunnel Endpoint Identifier Data II field specifies a Tunnel Endpoint Identifier which is chosen by the new SGSN for a particular PDP context. The old SGSN shall include this Tunnel Endpoint Identifier in the GTP header of all subsequent G-PDUs which are sent from the old SGSN to the new SGSN and related to the particular PDP context. When active PDP context(s) exist, this information element shall be included if the Cause contains the value "Request accepted".</w:t>
      </w:r>
    </w:p>
    <w:p w14:paraId="6E11E16F" w14:textId="77777777" w:rsidR="00E16FD1" w:rsidRPr="000C321E" w:rsidRDefault="00E16FD1" w:rsidP="00E16FD1">
      <w:r w:rsidRPr="000C321E">
        <w:t>The new SGSN shall include an SGSN Address for user traffic, which may differ from that provided by the underlying network service (e.g. IP).</w:t>
      </w:r>
    </w:p>
    <w:p w14:paraId="3F025137" w14:textId="77777777" w:rsidR="00E16FD1" w:rsidRPr="000C321E" w:rsidRDefault="00E16FD1" w:rsidP="00E16FD1">
      <w:pPr>
        <w:rPr>
          <w:lang w:val="en-US"/>
        </w:rPr>
      </w:pPr>
      <w:r w:rsidRPr="000C321E">
        <w:t xml:space="preserve">If High latency communication (see </w:t>
      </w:r>
      <w:r>
        <w:t>clause</w:t>
      </w:r>
      <w:r w:rsidRPr="000C321E">
        <w:t xml:space="preserve"> 5.3.13.7 of 3GPP TS 23.060 [4]) is not supported, during a </w:t>
      </w:r>
      <w:r w:rsidRPr="000C321E">
        <w:rPr>
          <w:lang w:val="en-US"/>
        </w:rPr>
        <w:t xml:space="preserve">Gn/Gp SGSN to S4-SGSN RAU procedure (see </w:t>
      </w:r>
      <w:r>
        <w:rPr>
          <w:lang w:val="en-US"/>
        </w:rPr>
        <w:t>clause</w:t>
      </w:r>
      <w:r w:rsidRPr="000C321E">
        <w:rPr>
          <w:lang w:val="en-US"/>
        </w:rPr>
        <w:t xml:space="preserve"> 6.9.2.1 of 3GPP TS 23.060 [4]) when a Direct Tunnel is established by the S4-SGSN, or during a Gn/Gp SGSN to MME TAU procedure (see annex D.3.6 in 3GPP TS 23.401 [47]), the S4-SGSN or MME, acting as a new SGSN, shall send the following values in the SGSN Context Acknowledge message in order to discard the packets received from the old SGSN (because the MME and the S4-SGSN do not have user plane):</w:t>
      </w:r>
    </w:p>
    <w:p w14:paraId="56F2886A" w14:textId="77777777" w:rsidR="00E16FD1" w:rsidRPr="000C321E" w:rsidRDefault="00E16FD1" w:rsidP="00E16FD1">
      <w:pPr>
        <w:pStyle w:val="B1"/>
        <w:rPr>
          <w:lang w:val="en-US"/>
        </w:rPr>
      </w:pPr>
      <w:r w:rsidRPr="000C321E">
        <w:rPr>
          <w:lang w:val="en-US"/>
        </w:rPr>
        <w:t>-</w:t>
      </w:r>
      <w:r w:rsidRPr="000C321E">
        <w:rPr>
          <w:lang w:val="en-US"/>
        </w:rPr>
        <w:tab/>
        <w:t>any reserved TEID (e.g. all 0's, or all 1's) for Tunnel Endpoint Identifier Data II value;</w:t>
      </w:r>
    </w:p>
    <w:p w14:paraId="316837C1" w14:textId="77777777" w:rsidR="00E16FD1" w:rsidRPr="000C321E" w:rsidRDefault="00E16FD1" w:rsidP="00E16FD1">
      <w:pPr>
        <w:pStyle w:val="B1"/>
        <w:rPr>
          <w:lang w:val="en-US"/>
        </w:rPr>
      </w:pPr>
      <w:r w:rsidRPr="000C321E">
        <w:rPr>
          <w:lang w:val="en-US"/>
        </w:rPr>
        <w:t>-</w:t>
      </w:r>
      <w:r w:rsidRPr="000C321E">
        <w:rPr>
          <w:lang w:val="en-US"/>
        </w:rPr>
        <w:tab/>
        <w:t>any reserved (implementation dependent) IP address for SGSN Address for user traffic value.</w:t>
      </w:r>
    </w:p>
    <w:p w14:paraId="062FBA83" w14:textId="77777777" w:rsidR="00E16FD1" w:rsidRPr="000C321E" w:rsidRDefault="00E16FD1" w:rsidP="00E16FD1">
      <w:pPr>
        <w:pStyle w:val="NO"/>
        <w:rPr>
          <w:lang w:eastAsia="zh-CN"/>
        </w:rPr>
      </w:pPr>
      <w:r w:rsidRPr="000C321E">
        <w:rPr>
          <w:lang w:val="en-US"/>
        </w:rPr>
        <w:t>NOTE:</w:t>
      </w:r>
      <w:r w:rsidRPr="000C321E">
        <w:rPr>
          <w:lang w:val="en-US"/>
        </w:rPr>
        <w:tab/>
        <w:t>An implementation may provide the mentioned reserved IP address e.g. from one of the reserved IP address ranges (see RFC5735</w:t>
      </w:r>
      <w:r w:rsidRPr="000C321E">
        <w:rPr>
          <w:rFonts w:hint="eastAsia"/>
          <w:lang w:val="en-US" w:eastAsia="zh-CN"/>
        </w:rPr>
        <w:t xml:space="preserve"> [54]</w:t>
      </w:r>
      <w:r w:rsidRPr="000C321E">
        <w:rPr>
          <w:lang w:val="en-US"/>
        </w:rPr>
        <w:t xml:space="preserve"> or </w:t>
      </w:r>
      <w:hyperlink r:id="rId15" w:history="1">
        <w:r w:rsidRPr="000C321E">
          <w:rPr>
            <w:rStyle w:val="Hyperlink"/>
          </w:rPr>
          <w:t>http://www.iana.net/assignments/ipv4-address-space/ipv4-address-space.xml</w:t>
        </w:r>
      </w:hyperlink>
      <w:r w:rsidRPr="000C321E">
        <w:rPr>
          <w:lang w:eastAsia="zh-CN"/>
        </w:rPr>
        <w:t>), or the IP address may be provisioned by a configuration.</w:t>
      </w:r>
    </w:p>
    <w:p w14:paraId="7012ED6F" w14:textId="77777777" w:rsidR="00E16FD1" w:rsidRPr="000C321E" w:rsidRDefault="00E16FD1" w:rsidP="00E16FD1">
      <w:pPr>
        <w:rPr>
          <w:lang w:eastAsia="zh-CN"/>
        </w:rPr>
      </w:pPr>
      <w:r w:rsidRPr="000C321E">
        <w:t xml:space="preserve">The S4-SGSN, acting as a new SGSN, may send an S4-U F-TEID or the above reserved values in </w:t>
      </w:r>
      <w:r w:rsidRPr="000C321E">
        <w:rPr>
          <w:lang w:val="en-US"/>
        </w:rPr>
        <w:t>the SGSN Context Acknowledge message d</w:t>
      </w:r>
      <w:r w:rsidRPr="000C321E">
        <w:t xml:space="preserve">uring a </w:t>
      </w:r>
      <w:r w:rsidRPr="000C321E">
        <w:rPr>
          <w:lang w:val="en-US"/>
        </w:rPr>
        <w:t xml:space="preserve">Gn/Gp SGSN to S4-SGSN RAU procedure (see </w:t>
      </w:r>
      <w:r>
        <w:rPr>
          <w:lang w:val="en-US"/>
        </w:rPr>
        <w:t>clause</w:t>
      </w:r>
      <w:r w:rsidRPr="000C321E">
        <w:rPr>
          <w:lang w:val="en-US"/>
        </w:rPr>
        <w:t xml:space="preserve"> 6.9.2.1 of 3GPP TS 23.060 [4]) when no Direct Tunnel is used.</w:t>
      </w:r>
    </w:p>
    <w:p w14:paraId="212B9DDB" w14:textId="77777777" w:rsidR="00E16FD1" w:rsidRPr="000C321E" w:rsidRDefault="00E16FD1" w:rsidP="00E16FD1">
      <w:r w:rsidRPr="000C321E">
        <w:t xml:space="preserve">If High latency communication (see </w:t>
      </w:r>
      <w:r>
        <w:t>clause</w:t>
      </w:r>
      <w:r w:rsidRPr="000C321E">
        <w:t xml:space="preserve"> 5.3.13.7 of 3GPP TS 23.060 [4]) is supported, and if the old Gn/Gp SGSN has indicated in the SGSN Context Response message that forwarding of  DL data buffered in the old Gn/Gp SGSN to the UE is required, the new S4-SGSN or the new MME shall set the SGSN Address for user traffic and </w:t>
      </w:r>
      <w:r w:rsidRPr="000C321E">
        <w:rPr>
          <w:lang w:val="en-US"/>
        </w:rPr>
        <w:t>Tunnel Endpoint Identifier Data II</w:t>
      </w:r>
      <w:r w:rsidRPr="000C321E">
        <w:t xml:space="preserve"> to either:</w:t>
      </w:r>
    </w:p>
    <w:p w14:paraId="2153AF01" w14:textId="77777777" w:rsidR="00E16FD1" w:rsidRPr="000C321E" w:rsidRDefault="00E16FD1" w:rsidP="00E16FD1">
      <w:pPr>
        <w:pStyle w:val="B1"/>
        <w:rPr>
          <w:lang w:val="en-US" w:eastAsia="zh-CN"/>
        </w:rPr>
      </w:pPr>
      <w:r w:rsidRPr="000C321E">
        <w:t>-</w:t>
      </w:r>
      <w:r w:rsidRPr="000C321E">
        <w:tab/>
        <w:t xml:space="preserve">the </w:t>
      </w:r>
      <w:r w:rsidRPr="000C321E">
        <w:rPr>
          <w:lang w:val="en-US" w:eastAsia="zh-CN"/>
        </w:rPr>
        <w:t>F-TEID allocated by a forwarding SGW for indirect data forwarding;</w:t>
      </w:r>
    </w:p>
    <w:p w14:paraId="226D880A" w14:textId="77777777" w:rsidR="00E16FD1" w:rsidRPr="000C321E" w:rsidRDefault="00E16FD1" w:rsidP="00E16FD1">
      <w:pPr>
        <w:pStyle w:val="B1"/>
        <w:rPr>
          <w:lang w:val="en-US" w:eastAsia="zh-CN"/>
        </w:rPr>
      </w:pPr>
      <w:r w:rsidRPr="000C321E">
        <w:t>-</w:t>
      </w:r>
      <w:r w:rsidRPr="000C321E">
        <w:tab/>
        <w:t xml:space="preserve">the </w:t>
      </w:r>
      <w:r w:rsidRPr="000C321E">
        <w:rPr>
          <w:lang w:val="en-US" w:eastAsia="zh-CN"/>
        </w:rPr>
        <w:t>target S4-U SGSN F-TEID, or</w:t>
      </w:r>
    </w:p>
    <w:p w14:paraId="5F08B6D5" w14:textId="77777777" w:rsidR="00E16FD1" w:rsidRPr="000C321E" w:rsidRDefault="00E16FD1" w:rsidP="00E16FD1">
      <w:pPr>
        <w:pStyle w:val="B1"/>
        <w:rPr>
          <w:lang w:eastAsia="zh-CN"/>
        </w:rPr>
      </w:pPr>
      <w:r w:rsidRPr="000C321E">
        <w:rPr>
          <w:lang w:val="en-US" w:eastAsia="zh-CN"/>
        </w:rPr>
        <w:lastRenderedPageBreak/>
        <w:t>-</w:t>
      </w:r>
      <w:r w:rsidRPr="000C321E">
        <w:rPr>
          <w:lang w:val="en-US" w:eastAsia="zh-CN"/>
        </w:rPr>
        <w:tab/>
        <w:t xml:space="preserve">the target eNB F-TEID, or </w:t>
      </w:r>
      <w:r w:rsidRPr="000C321E">
        <w:t xml:space="preserve">target </w:t>
      </w:r>
      <w:r w:rsidRPr="000C321E">
        <w:rPr>
          <w:lang w:val="en-US" w:eastAsia="zh-CN"/>
        </w:rPr>
        <w:t>S12 RNC F-TEID (when Direct Tunnel is established by the new S4-SGSN), if the eNB or RNC supports such forwarding.</w:t>
      </w:r>
    </w:p>
    <w:p w14:paraId="6C5AE2FE" w14:textId="77777777" w:rsidR="00E16FD1" w:rsidRPr="000C321E" w:rsidRDefault="00E16FD1" w:rsidP="00E16FD1">
      <w:r w:rsidRPr="000C321E">
        <w:rPr>
          <w:lang w:eastAsia="zh-CN"/>
        </w:rPr>
        <w:t>I</w:t>
      </w:r>
      <w:r w:rsidRPr="000C321E">
        <w:rPr>
          <w:rFonts w:hint="eastAsia"/>
          <w:lang w:eastAsia="zh-CN"/>
        </w:rPr>
        <w:t>f the SGSN Context Response re</w:t>
      </w:r>
      <w:r w:rsidRPr="000C321E">
        <w:t xml:space="preserve">ceived from the </w:t>
      </w:r>
      <w:r w:rsidRPr="000C321E">
        <w:rPr>
          <w:rFonts w:hint="eastAsia"/>
          <w:lang w:eastAsia="zh-CN"/>
        </w:rPr>
        <w:t xml:space="preserve">old </w:t>
      </w:r>
      <w:r w:rsidRPr="000C321E">
        <w:t>SGSN includ</w:t>
      </w:r>
      <w:r w:rsidRPr="000C321E">
        <w:rPr>
          <w:rFonts w:hint="eastAsia"/>
          <w:lang w:eastAsia="zh-CN"/>
        </w:rPr>
        <w:t>es</w:t>
      </w:r>
      <w:r w:rsidRPr="000C321E">
        <w:t xml:space="preserve"> </w:t>
      </w:r>
      <w:r w:rsidRPr="000C321E">
        <w:rPr>
          <w:rFonts w:hint="eastAsia"/>
          <w:lang w:eastAsia="zh-CN"/>
        </w:rPr>
        <w:t xml:space="preserve">an </w:t>
      </w:r>
      <w:r w:rsidRPr="000C321E">
        <w:t xml:space="preserve">IPv6 SGSN address, </w:t>
      </w:r>
      <w:r w:rsidRPr="000C321E">
        <w:rPr>
          <w:rFonts w:hint="eastAsia"/>
          <w:lang w:eastAsia="zh-CN"/>
        </w:rPr>
        <w:t xml:space="preserve">an </w:t>
      </w:r>
      <w:r w:rsidRPr="000C321E">
        <w:t xml:space="preserve">IPv4/IPv6 capable </w:t>
      </w:r>
      <w:r w:rsidRPr="000C321E">
        <w:rPr>
          <w:rFonts w:hint="eastAsia"/>
          <w:lang w:eastAsia="zh-CN"/>
        </w:rPr>
        <w:t>new S</w:t>
      </w:r>
      <w:r w:rsidRPr="000C321E">
        <w:t xml:space="preserve">GSN shall include </w:t>
      </w:r>
      <w:r w:rsidRPr="000C321E">
        <w:rPr>
          <w:rFonts w:hint="eastAsia"/>
          <w:lang w:eastAsia="zh-CN"/>
        </w:rPr>
        <w:t xml:space="preserve">an </w:t>
      </w:r>
      <w:r w:rsidRPr="000C321E">
        <w:t>IPv6 address in the field</w:t>
      </w:r>
      <w:r w:rsidRPr="000C321E">
        <w:rPr>
          <w:rFonts w:hint="eastAsia"/>
          <w:lang w:eastAsia="zh-CN"/>
        </w:rPr>
        <w:t xml:space="preserve"> of</w:t>
      </w:r>
      <w:r w:rsidRPr="000C321E">
        <w:t xml:space="preserve"> </w:t>
      </w:r>
      <w:r w:rsidRPr="000C321E">
        <w:rPr>
          <w:rFonts w:hint="eastAsia"/>
          <w:lang w:eastAsia="zh-CN"/>
        </w:rPr>
        <w:t>S</w:t>
      </w:r>
      <w:r w:rsidRPr="000C321E">
        <w:t xml:space="preserve">GSN Address for </w:t>
      </w:r>
      <w:r w:rsidRPr="000C321E">
        <w:rPr>
          <w:rFonts w:hint="eastAsia"/>
          <w:lang w:eastAsia="zh-CN"/>
        </w:rPr>
        <w:t>user traffic</w:t>
      </w:r>
      <w:r w:rsidRPr="000C321E">
        <w:t xml:space="preserve">, </w:t>
      </w:r>
      <w:r w:rsidRPr="000C321E">
        <w:rPr>
          <w:rFonts w:hint="eastAsia"/>
          <w:lang w:eastAsia="zh-CN"/>
        </w:rPr>
        <w:t xml:space="preserve">Otherwise it shall include IPv4 address </w:t>
      </w:r>
      <w:r w:rsidRPr="000C321E">
        <w:t>in th</w:t>
      </w:r>
      <w:r w:rsidRPr="000C321E">
        <w:rPr>
          <w:rFonts w:hint="eastAsia"/>
          <w:lang w:eastAsia="zh-CN"/>
        </w:rPr>
        <w:t>is</w:t>
      </w:r>
      <w:r w:rsidRPr="000C321E">
        <w:t xml:space="preserve"> field</w:t>
      </w:r>
      <w:r w:rsidRPr="000C321E">
        <w:rPr>
          <w:rFonts w:hint="eastAsia"/>
          <w:lang w:eastAsia="zh-CN"/>
        </w:rPr>
        <w:t xml:space="preserve">. </w:t>
      </w:r>
      <w:r w:rsidRPr="000C321E">
        <w:t xml:space="preserve"> The old SGSN shall store this SGSN Address and use it when sending G-PDUs to the new SGSN for the MS. When active PDP context(s) exist, this information element shall be included if the Cause contains the value "Request accepted".</w:t>
      </w:r>
    </w:p>
    <w:p w14:paraId="75C30D67" w14:textId="77777777" w:rsidR="00E16FD1" w:rsidRPr="000C321E" w:rsidRDefault="00E16FD1" w:rsidP="00E16FD1">
      <w:r w:rsidRPr="000C321E">
        <w:rPr>
          <w:lang w:eastAsia="zh-CN"/>
        </w:rPr>
        <w:t>If the PMTSMI flag in the SGSN Context Response message is set to 1, the target SGSN/MME shall include its E.164 number in the SGSN Number IE and, if available, its Diameter Identity in the Node Identifier IE, for retransmission of pending MT-SMS to the UE.</w:t>
      </w:r>
    </w:p>
    <w:p w14:paraId="56E60E3F" w14:textId="77777777" w:rsidR="00E16FD1" w:rsidRPr="000C321E" w:rsidRDefault="00E16FD1" w:rsidP="00E16FD1">
      <w:r w:rsidRPr="000C321E">
        <w:t>The optional Private Extension contains vendor or operator specific information.</w:t>
      </w:r>
    </w:p>
    <w:p w14:paraId="52BD5B08" w14:textId="77777777" w:rsidR="00E16FD1" w:rsidRPr="000C321E" w:rsidRDefault="00E16FD1" w:rsidP="00E16FD1">
      <w:pPr>
        <w:pStyle w:val="TH"/>
      </w:pPr>
      <w:r w:rsidRPr="000C321E">
        <w:t>Table 28: Information Elements in a SGSN Context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027"/>
        <w:gridCol w:w="2100"/>
        <w:gridCol w:w="2130"/>
      </w:tblGrid>
      <w:tr w:rsidR="00E16FD1" w:rsidRPr="000C321E" w14:paraId="4B5B2C81" w14:textId="77777777" w:rsidTr="002E4AAE">
        <w:trPr>
          <w:jc w:val="center"/>
        </w:trPr>
        <w:tc>
          <w:tcPr>
            <w:tcW w:w="3027" w:type="dxa"/>
          </w:tcPr>
          <w:p w14:paraId="455A1B12" w14:textId="77777777" w:rsidR="00E16FD1" w:rsidRPr="000C321E" w:rsidRDefault="00E16FD1" w:rsidP="002E4AAE">
            <w:pPr>
              <w:pStyle w:val="TAH"/>
            </w:pPr>
            <w:r w:rsidRPr="000C321E">
              <w:t>Information element</w:t>
            </w:r>
          </w:p>
        </w:tc>
        <w:tc>
          <w:tcPr>
            <w:tcW w:w="2100" w:type="dxa"/>
          </w:tcPr>
          <w:p w14:paraId="2CCD6139" w14:textId="77777777" w:rsidR="00E16FD1" w:rsidRPr="000C321E" w:rsidRDefault="00E16FD1" w:rsidP="002E4AAE">
            <w:pPr>
              <w:pStyle w:val="TAH"/>
            </w:pPr>
            <w:r w:rsidRPr="000C321E">
              <w:t>Presence requirement</w:t>
            </w:r>
          </w:p>
        </w:tc>
        <w:tc>
          <w:tcPr>
            <w:tcW w:w="2130" w:type="dxa"/>
          </w:tcPr>
          <w:p w14:paraId="5E179FD2" w14:textId="77777777" w:rsidR="00E16FD1" w:rsidRPr="000C321E" w:rsidRDefault="00E16FD1" w:rsidP="002E4AAE">
            <w:pPr>
              <w:pStyle w:val="TAH"/>
            </w:pPr>
            <w:r w:rsidRPr="000C321E">
              <w:t>Reference</w:t>
            </w:r>
          </w:p>
        </w:tc>
      </w:tr>
      <w:tr w:rsidR="00E16FD1" w:rsidRPr="000C321E" w14:paraId="2BD750C4" w14:textId="77777777" w:rsidTr="002E4AAE">
        <w:trPr>
          <w:jc w:val="center"/>
        </w:trPr>
        <w:tc>
          <w:tcPr>
            <w:tcW w:w="3027" w:type="dxa"/>
          </w:tcPr>
          <w:p w14:paraId="03C73C50" w14:textId="77777777" w:rsidR="00E16FD1" w:rsidRPr="000C321E" w:rsidRDefault="00E16FD1" w:rsidP="002E4AAE">
            <w:pPr>
              <w:pStyle w:val="TAL"/>
            </w:pPr>
            <w:r w:rsidRPr="000C321E">
              <w:t>Cause</w:t>
            </w:r>
          </w:p>
        </w:tc>
        <w:tc>
          <w:tcPr>
            <w:tcW w:w="2100" w:type="dxa"/>
          </w:tcPr>
          <w:p w14:paraId="0D618EAD" w14:textId="77777777" w:rsidR="00E16FD1" w:rsidRPr="000C321E" w:rsidRDefault="00E16FD1" w:rsidP="002E4AAE">
            <w:pPr>
              <w:pStyle w:val="TAL"/>
              <w:jc w:val="center"/>
            </w:pPr>
            <w:r w:rsidRPr="000C321E">
              <w:t>Mandatory</w:t>
            </w:r>
          </w:p>
        </w:tc>
        <w:tc>
          <w:tcPr>
            <w:tcW w:w="2130" w:type="dxa"/>
          </w:tcPr>
          <w:p w14:paraId="72AB2C81" w14:textId="77777777" w:rsidR="00E16FD1" w:rsidRPr="000C321E" w:rsidRDefault="00E16FD1" w:rsidP="002E4AAE">
            <w:pPr>
              <w:pStyle w:val="TAL"/>
              <w:jc w:val="center"/>
            </w:pPr>
            <w:r w:rsidRPr="000C321E">
              <w:t>7.7.1</w:t>
            </w:r>
          </w:p>
        </w:tc>
      </w:tr>
      <w:tr w:rsidR="00E16FD1" w:rsidRPr="000C321E" w14:paraId="382A070C" w14:textId="77777777" w:rsidTr="002E4AAE">
        <w:trPr>
          <w:jc w:val="center"/>
        </w:trPr>
        <w:tc>
          <w:tcPr>
            <w:tcW w:w="3027" w:type="dxa"/>
          </w:tcPr>
          <w:p w14:paraId="7E424B70" w14:textId="77777777" w:rsidR="00E16FD1" w:rsidRPr="000C321E" w:rsidRDefault="00E16FD1" w:rsidP="002E4AAE">
            <w:pPr>
              <w:pStyle w:val="TAL"/>
              <w:rPr>
                <w:lang w:val="fr-FR"/>
              </w:rPr>
            </w:pPr>
            <w:r w:rsidRPr="000C321E">
              <w:rPr>
                <w:lang w:val="fr-FR"/>
              </w:rPr>
              <w:t>Tunnel Endpoint Identifier Data II</w:t>
            </w:r>
          </w:p>
        </w:tc>
        <w:tc>
          <w:tcPr>
            <w:tcW w:w="2100" w:type="dxa"/>
          </w:tcPr>
          <w:p w14:paraId="5054F887" w14:textId="77777777" w:rsidR="00E16FD1" w:rsidRPr="000C321E" w:rsidRDefault="00E16FD1" w:rsidP="002E4AAE">
            <w:pPr>
              <w:pStyle w:val="TAL"/>
              <w:jc w:val="center"/>
            </w:pPr>
            <w:r w:rsidRPr="000C321E">
              <w:t>Conditional</w:t>
            </w:r>
          </w:p>
        </w:tc>
        <w:tc>
          <w:tcPr>
            <w:tcW w:w="2130" w:type="dxa"/>
          </w:tcPr>
          <w:p w14:paraId="66CF4229" w14:textId="77777777" w:rsidR="00E16FD1" w:rsidRPr="000C321E" w:rsidRDefault="00E16FD1" w:rsidP="002E4AAE">
            <w:pPr>
              <w:pStyle w:val="TAL"/>
              <w:jc w:val="center"/>
            </w:pPr>
            <w:r w:rsidRPr="000C321E">
              <w:t>7.7.15</w:t>
            </w:r>
          </w:p>
        </w:tc>
      </w:tr>
      <w:tr w:rsidR="00E16FD1" w:rsidRPr="000C321E" w14:paraId="652CB3BC" w14:textId="77777777" w:rsidTr="002E4AAE">
        <w:trPr>
          <w:jc w:val="center"/>
        </w:trPr>
        <w:tc>
          <w:tcPr>
            <w:tcW w:w="3027" w:type="dxa"/>
          </w:tcPr>
          <w:p w14:paraId="3F5D1D45" w14:textId="77777777" w:rsidR="00E16FD1" w:rsidRPr="000C321E" w:rsidRDefault="00E16FD1" w:rsidP="002E4AAE">
            <w:pPr>
              <w:pStyle w:val="TAL"/>
            </w:pPr>
            <w:r w:rsidRPr="000C321E">
              <w:t>SGSN Address for user traffic</w:t>
            </w:r>
          </w:p>
        </w:tc>
        <w:tc>
          <w:tcPr>
            <w:tcW w:w="2100" w:type="dxa"/>
          </w:tcPr>
          <w:p w14:paraId="7238A599" w14:textId="77777777" w:rsidR="00E16FD1" w:rsidRPr="000C321E" w:rsidRDefault="00E16FD1" w:rsidP="002E4AAE">
            <w:pPr>
              <w:pStyle w:val="TAL"/>
              <w:jc w:val="center"/>
            </w:pPr>
            <w:r w:rsidRPr="000C321E">
              <w:t>Conditional</w:t>
            </w:r>
          </w:p>
        </w:tc>
        <w:tc>
          <w:tcPr>
            <w:tcW w:w="2130" w:type="dxa"/>
          </w:tcPr>
          <w:p w14:paraId="0235CE01" w14:textId="77777777" w:rsidR="00E16FD1" w:rsidRPr="000C321E" w:rsidRDefault="00E16FD1" w:rsidP="002E4AAE">
            <w:pPr>
              <w:pStyle w:val="TAL"/>
              <w:jc w:val="center"/>
            </w:pPr>
            <w:r w:rsidRPr="000C321E">
              <w:t>GSN Address 7.7.32</w:t>
            </w:r>
          </w:p>
        </w:tc>
      </w:tr>
      <w:tr w:rsidR="00E16FD1" w:rsidRPr="000C321E" w14:paraId="5A0C19D8" w14:textId="77777777" w:rsidTr="002E4AAE">
        <w:trPr>
          <w:jc w:val="center"/>
        </w:trPr>
        <w:tc>
          <w:tcPr>
            <w:tcW w:w="3027" w:type="dxa"/>
          </w:tcPr>
          <w:p w14:paraId="7EF8160D" w14:textId="77777777" w:rsidR="00E16FD1" w:rsidRPr="000C321E" w:rsidRDefault="00E16FD1" w:rsidP="002E4AAE">
            <w:pPr>
              <w:pStyle w:val="TAL"/>
            </w:pPr>
            <w:r w:rsidRPr="000C321E">
              <w:t>SGSN Number</w:t>
            </w:r>
          </w:p>
        </w:tc>
        <w:tc>
          <w:tcPr>
            <w:tcW w:w="2100" w:type="dxa"/>
          </w:tcPr>
          <w:p w14:paraId="0E72F101" w14:textId="77777777" w:rsidR="00E16FD1" w:rsidRPr="000C321E" w:rsidRDefault="00E16FD1" w:rsidP="002E4AAE">
            <w:pPr>
              <w:pStyle w:val="TAL"/>
              <w:jc w:val="center"/>
            </w:pPr>
            <w:r w:rsidRPr="000C321E">
              <w:t>Optional</w:t>
            </w:r>
          </w:p>
        </w:tc>
        <w:tc>
          <w:tcPr>
            <w:tcW w:w="2130" w:type="dxa"/>
          </w:tcPr>
          <w:p w14:paraId="6A9465A3" w14:textId="77777777" w:rsidR="00E16FD1" w:rsidRPr="000C321E" w:rsidRDefault="00E16FD1" w:rsidP="002E4AAE">
            <w:pPr>
              <w:pStyle w:val="TAL"/>
              <w:jc w:val="center"/>
            </w:pPr>
            <w:r w:rsidRPr="000C321E">
              <w:t>7.7.47</w:t>
            </w:r>
          </w:p>
        </w:tc>
      </w:tr>
      <w:tr w:rsidR="00E16FD1" w:rsidRPr="000C321E" w14:paraId="7B02DF9E" w14:textId="77777777" w:rsidTr="002E4AAE">
        <w:trPr>
          <w:jc w:val="center"/>
        </w:trPr>
        <w:tc>
          <w:tcPr>
            <w:tcW w:w="3027" w:type="dxa"/>
          </w:tcPr>
          <w:p w14:paraId="1D48686F" w14:textId="77777777" w:rsidR="00E16FD1" w:rsidRPr="000C321E" w:rsidRDefault="00E16FD1" w:rsidP="002E4AAE">
            <w:pPr>
              <w:pStyle w:val="TAL"/>
            </w:pPr>
            <w:r w:rsidRPr="000C321E">
              <w:t>Node Identifier</w:t>
            </w:r>
          </w:p>
        </w:tc>
        <w:tc>
          <w:tcPr>
            <w:tcW w:w="2100" w:type="dxa"/>
          </w:tcPr>
          <w:p w14:paraId="7DDB328D" w14:textId="77777777" w:rsidR="00E16FD1" w:rsidRPr="000C321E" w:rsidRDefault="00E16FD1" w:rsidP="002E4AAE">
            <w:pPr>
              <w:pStyle w:val="TAL"/>
              <w:jc w:val="center"/>
            </w:pPr>
            <w:r w:rsidRPr="000C321E">
              <w:t>Optional</w:t>
            </w:r>
          </w:p>
        </w:tc>
        <w:tc>
          <w:tcPr>
            <w:tcW w:w="2130" w:type="dxa"/>
          </w:tcPr>
          <w:p w14:paraId="5D2F4F52" w14:textId="77777777" w:rsidR="00E16FD1" w:rsidRPr="000C321E" w:rsidRDefault="00E16FD1" w:rsidP="002E4AAE">
            <w:pPr>
              <w:pStyle w:val="TAL"/>
              <w:jc w:val="center"/>
            </w:pPr>
            <w:r w:rsidRPr="000C321E">
              <w:t>7.7.119</w:t>
            </w:r>
          </w:p>
        </w:tc>
      </w:tr>
      <w:tr w:rsidR="00E16FD1" w:rsidRPr="000C321E" w14:paraId="66921759" w14:textId="77777777" w:rsidTr="002E4AAE">
        <w:trPr>
          <w:jc w:val="center"/>
        </w:trPr>
        <w:tc>
          <w:tcPr>
            <w:tcW w:w="3027" w:type="dxa"/>
          </w:tcPr>
          <w:p w14:paraId="3849A0A4" w14:textId="77777777" w:rsidR="00E16FD1" w:rsidRPr="000C321E" w:rsidRDefault="00E16FD1" w:rsidP="002E4AAE">
            <w:pPr>
              <w:pStyle w:val="TAL"/>
            </w:pPr>
            <w:r w:rsidRPr="000C321E">
              <w:t>Private Extension</w:t>
            </w:r>
          </w:p>
        </w:tc>
        <w:tc>
          <w:tcPr>
            <w:tcW w:w="2100" w:type="dxa"/>
          </w:tcPr>
          <w:p w14:paraId="7BA4914F" w14:textId="77777777" w:rsidR="00E16FD1" w:rsidRPr="000C321E" w:rsidRDefault="00E16FD1" w:rsidP="002E4AAE">
            <w:pPr>
              <w:pStyle w:val="TAL"/>
              <w:jc w:val="center"/>
            </w:pPr>
            <w:r w:rsidRPr="000C321E">
              <w:t>Optional</w:t>
            </w:r>
          </w:p>
        </w:tc>
        <w:tc>
          <w:tcPr>
            <w:tcW w:w="2130" w:type="dxa"/>
          </w:tcPr>
          <w:p w14:paraId="73678CD1" w14:textId="77777777" w:rsidR="00E16FD1" w:rsidRPr="000C321E" w:rsidRDefault="00E16FD1" w:rsidP="002E4AAE">
            <w:pPr>
              <w:pStyle w:val="TAL"/>
              <w:jc w:val="center"/>
            </w:pPr>
            <w:r w:rsidRPr="000C321E">
              <w:t>7.7.46</w:t>
            </w:r>
          </w:p>
        </w:tc>
      </w:tr>
    </w:tbl>
    <w:p w14:paraId="0D96A10E" w14:textId="77777777" w:rsidR="00E16FD1" w:rsidRPr="000C321E" w:rsidRDefault="00E16FD1" w:rsidP="00E16FD1"/>
    <w:p w14:paraId="66AD42E4" w14:textId="77777777" w:rsidR="00E16FD1" w:rsidRPr="000C321E" w:rsidRDefault="00E16FD1" w:rsidP="00E16FD1">
      <w:pPr>
        <w:pStyle w:val="Heading3"/>
      </w:pPr>
      <w:bookmarkStart w:id="121" w:name="_Toc9597850"/>
      <w:bookmarkStart w:id="122" w:name="_Toc106894089"/>
      <w:r w:rsidRPr="000C321E">
        <w:t>7.5.6</w:t>
      </w:r>
      <w:r w:rsidRPr="000C321E">
        <w:tab/>
      </w:r>
      <w:r w:rsidRPr="000C321E">
        <w:rPr>
          <w:lang w:eastAsia="ja-JP"/>
        </w:rPr>
        <w:t>Forward Relocation Request</w:t>
      </w:r>
      <w:bookmarkEnd w:id="121"/>
      <w:bookmarkEnd w:id="122"/>
    </w:p>
    <w:p w14:paraId="1FEC167F" w14:textId="77777777" w:rsidR="00E16FD1" w:rsidRPr="000C321E" w:rsidRDefault="00E16FD1" w:rsidP="00E16FD1">
      <w:pPr>
        <w:rPr>
          <w:lang w:eastAsia="ja-JP"/>
        </w:rPr>
      </w:pPr>
      <w:r w:rsidRPr="000C321E">
        <w:rPr>
          <w:lang w:eastAsia="ja-JP"/>
        </w:rPr>
        <w:t xml:space="preserve">The old SGSN shall send a Forward Relocation Request to the new SGSN to convey necessary information to perform the SRNS Relocation procedure between new SGSN and Target RNC or </w:t>
      </w:r>
      <w:r w:rsidRPr="000C321E">
        <w:t>to perform the PS handover procedure between new SGSN and Target BSS</w:t>
      </w:r>
      <w:r w:rsidRPr="000C321E">
        <w:rPr>
          <w:lang w:eastAsia="ja-JP"/>
        </w:rPr>
        <w:t>.</w:t>
      </w:r>
    </w:p>
    <w:p w14:paraId="3F27CEAB" w14:textId="77777777" w:rsidR="00E16FD1" w:rsidRPr="000C321E" w:rsidRDefault="00E16FD1" w:rsidP="00E16FD1">
      <w:pPr>
        <w:rPr>
          <w:lang w:eastAsia="ja-JP"/>
        </w:rPr>
      </w:pPr>
      <w:r w:rsidRPr="000C321E">
        <w:t>The IMSI information element contains the</w:t>
      </w:r>
      <w:r w:rsidRPr="000C321E">
        <w:rPr>
          <w:lang w:eastAsia="ja-JP"/>
        </w:rPr>
        <w:t xml:space="preserve"> IMSI of the target MS for SRNS Relocation or PS handover procedure. </w:t>
      </w:r>
      <w:r w:rsidRPr="000C321E">
        <w:t>The IMSI shall not be included in the message i</w:t>
      </w:r>
      <w:r w:rsidRPr="000C321E">
        <w:rPr>
          <w:lang w:eastAsia="zh-CN"/>
        </w:rPr>
        <w:t>f the MS is emergency attached and the MS is UICCless.</w:t>
      </w:r>
    </w:p>
    <w:p w14:paraId="7530495D" w14:textId="77777777" w:rsidR="00E16FD1" w:rsidRPr="000C321E" w:rsidRDefault="00E16FD1" w:rsidP="00E16FD1">
      <w:pPr>
        <w:rPr>
          <w:lang w:eastAsia="ja-JP"/>
        </w:rPr>
      </w:pPr>
      <w:r w:rsidRPr="000C321E">
        <w:t>The old SGSN shall include a SGSN Address for control plane. The new SGSN shall store this SGSN Address and use it when sending control plane messages for the MS to the old SGSN in the SRNS Relocation procedure.</w:t>
      </w:r>
      <w:r w:rsidRPr="000C321E">
        <w:rPr>
          <w:rFonts w:hint="eastAsia"/>
          <w:lang w:eastAsia="zh-CN"/>
        </w:rPr>
        <w:t xml:space="preserve"> </w:t>
      </w:r>
      <w:r w:rsidRPr="000C321E">
        <w:t xml:space="preserve">If </w:t>
      </w:r>
      <w:r w:rsidRPr="000C321E">
        <w:rPr>
          <w:rFonts w:hint="eastAsia"/>
          <w:lang w:eastAsia="zh-CN"/>
        </w:rPr>
        <w:t xml:space="preserve">the new SGSN is </w:t>
      </w:r>
      <w:r w:rsidRPr="000C321E">
        <w:t xml:space="preserve">IPv6 </w:t>
      </w:r>
      <w:r w:rsidRPr="000C321E">
        <w:rPr>
          <w:rFonts w:hint="eastAsia"/>
          <w:lang w:eastAsia="zh-CN"/>
        </w:rPr>
        <w:t>capable</w:t>
      </w:r>
      <w:r w:rsidRPr="000C321E">
        <w:t xml:space="preserve">, </w:t>
      </w:r>
      <w:r w:rsidRPr="000C321E">
        <w:rPr>
          <w:rFonts w:hint="eastAsia"/>
          <w:lang w:eastAsia="zh-CN"/>
        </w:rPr>
        <w:t xml:space="preserve">an IPv4/IPv6 capable old SGSN </w:t>
      </w:r>
      <w:r w:rsidRPr="000C321E">
        <w:t xml:space="preserve">shall include </w:t>
      </w:r>
      <w:r w:rsidRPr="000C321E">
        <w:rPr>
          <w:rFonts w:hint="eastAsia"/>
          <w:lang w:eastAsia="zh-CN"/>
        </w:rPr>
        <w:t xml:space="preserve">an </w:t>
      </w:r>
      <w:r w:rsidRPr="000C321E">
        <w:t>IPv</w:t>
      </w:r>
      <w:r w:rsidRPr="000C321E">
        <w:rPr>
          <w:rFonts w:hint="eastAsia"/>
          <w:lang w:eastAsia="zh-CN"/>
        </w:rPr>
        <w:t>6</w:t>
      </w:r>
      <w:r w:rsidRPr="000C321E">
        <w:t xml:space="preserve"> address in the field</w:t>
      </w:r>
      <w:r w:rsidRPr="000C321E" w:rsidDel="00DD3243">
        <w:t xml:space="preserve"> </w:t>
      </w:r>
      <w:r w:rsidRPr="000C321E">
        <w:t>SGSN Address for Control Plane</w:t>
      </w:r>
      <w:r w:rsidRPr="000C321E">
        <w:rPr>
          <w:rFonts w:hint="eastAsia"/>
          <w:lang w:eastAsia="zh-CN"/>
        </w:rPr>
        <w:t>,</w:t>
      </w:r>
      <w:r w:rsidRPr="000C321E" w:rsidDel="00745723">
        <w:rPr>
          <w:rFonts w:hint="eastAsia"/>
          <w:lang w:eastAsia="zh-CN"/>
        </w:rPr>
        <w:t xml:space="preserve"> </w:t>
      </w:r>
      <w:r w:rsidRPr="000C321E">
        <w:rPr>
          <w:rFonts w:hint="eastAsia"/>
          <w:lang w:eastAsia="zh-CN"/>
        </w:rPr>
        <w:t xml:space="preserve">otherwise it </w:t>
      </w:r>
      <w:r w:rsidRPr="000C321E">
        <w:rPr>
          <w:lang w:eastAsia="zh-CN"/>
        </w:rPr>
        <w:t>shall</w:t>
      </w:r>
      <w:r w:rsidRPr="000C321E">
        <w:rPr>
          <w:rFonts w:hint="eastAsia"/>
          <w:lang w:eastAsia="zh-CN"/>
        </w:rPr>
        <w:t xml:space="preserve"> include an </w:t>
      </w:r>
      <w:r w:rsidRPr="000C321E">
        <w:t>IPv</w:t>
      </w:r>
      <w:r w:rsidRPr="000C321E">
        <w:rPr>
          <w:rFonts w:hint="eastAsia"/>
          <w:lang w:eastAsia="zh-CN"/>
        </w:rPr>
        <w:t>4</w:t>
      </w:r>
      <w:r w:rsidRPr="000C321E">
        <w:t xml:space="preserve"> address in </w:t>
      </w:r>
      <w:r w:rsidRPr="000C321E">
        <w:rPr>
          <w:rFonts w:hint="eastAsia"/>
          <w:lang w:eastAsia="zh-CN"/>
        </w:rPr>
        <w:t>this</w:t>
      </w:r>
      <w:r w:rsidRPr="000C321E">
        <w:t xml:space="preserve"> field.</w:t>
      </w:r>
    </w:p>
    <w:p w14:paraId="587B6D6B" w14:textId="77777777" w:rsidR="00E16FD1" w:rsidRPr="000C321E" w:rsidRDefault="00E16FD1" w:rsidP="00E16FD1">
      <w:pPr>
        <w:rPr>
          <w:lang w:eastAsia="ja-JP"/>
        </w:rPr>
      </w:pPr>
      <w:r w:rsidRPr="000C321E">
        <w:t xml:space="preserve">The </w:t>
      </w:r>
      <w:r w:rsidRPr="000C321E">
        <w:rPr>
          <w:lang w:eastAsia="ja-JP"/>
        </w:rPr>
        <w:t xml:space="preserve">Tunnel Endpoint Identifier </w:t>
      </w:r>
      <w:r w:rsidRPr="000C321E">
        <w:t xml:space="preserve">Control Plane field specifies a </w:t>
      </w:r>
      <w:r w:rsidRPr="000C321E">
        <w:rPr>
          <w:lang w:eastAsia="ja-JP"/>
        </w:rPr>
        <w:t>tunnel endpoint identifier, which</w:t>
      </w:r>
      <w:r w:rsidRPr="000C321E">
        <w:t xml:space="preserve"> is chosen by the old SGSN. The new SGSN shall include this </w:t>
      </w:r>
      <w:r w:rsidRPr="000C321E">
        <w:rPr>
          <w:lang w:eastAsia="ja-JP"/>
        </w:rPr>
        <w:t>Tunnel Endpoint Identifier Control Plane</w:t>
      </w:r>
      <w:r w:rsidRPr="000C321E">
        <w:t xml:space="preserve"> in the GTP header of all subsequent control plane messages, which are sent from the new SGSN to the old SGSN.</w:t>
      </w:r>
    </w:p>
    <w:p w14:paraId="12218CCC" w14:textId="77777777" w:rsidR="00E16FD1" w:rsidRPr="000C321E" w:rsidRDefault="00E16FD1" w:rsidP="00E16FD1">
      <w:r w:rsidRPr="000C321E">
        <w:t xml:space="preserve">The MM Context contains necessary mobility management and security parameters. The IMEISV shall, if available, be included in the MM Context from the old SGSN to the new SGSN. </w:t>
      </w: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is UICCless or the IMSI is unauthenticated,</w:t>
      </w:r>
      <w:r w:rsidRPr="000C321E">
        <w:rPr>
          <w:lang w:eastAsia="zh-CN"/>
        </w:rPr>
        <w:t xml:space="preserve"> 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w:t>
      </w:r>
      <w:r w:rsidRPr="000C321E">
        <w:rPr>
          <w:lang w:eastAsia="zh-CN"/>
        </w:rPr>
        <w:t xml:space="preserve"> included and</w:t>
      </w:r>
      <w:r w:rsidRPr="000C321E">
        <w:rPr>
          <w:rFonts w:hint="eastAsia"/>
          <w:lang w:eastAsia="zh-CN"/>
        </w:rPr>
        <w:t xml:space="preserve"> used as </w:t>
      </w:r>
      <w:r w:rsidRPr="000C321E">
        <w:rPr>
          <w:lang w:eastAsia="zh-CN"/>
        </w:rPr>
        <w:t>the</w:t>
      </w:r>
      <w:r w:rsidRPr="000C321E">
        <w:rPr>
          <w:rFonts w:hint="eastAsia"/>
          <w:lang w:eastAsia="zh-CN"/>
        </w:rPr>
        <w:t xml:space="preserve"> MS identity.</w:t>
      </w:r>
    </w:p>
    <w:p w14:paraId="2C23294E" w14:textId="77777777" w:rsidR="00E16FD1" w:rsidRPr="000C321E" w:rsidRDefault="00E16FD1" w:rsidP="00E16FD1">
      <w:pPr>
        <w:rPr>
          <w:rFonts w:eastAsia="MS Mincho"/>
          <w:lang w:eastAsia="ja-JP"/>
        </w:rPr>
      </w:pPr>
      <w:r w:rsidRPr="000C321E">
        <w:t xml:space="preserve">All active PDP contexts in the old SGSN shall be included as PDP Context information elements. The PDP contexts are included </w:t>
      </w:r>
      <w:r w:rsidRPr="000C321E">
        <w:rPr>
          <w:rFonts w:eastAsia="MS Mincho"/>
        </w:rPr>
        <w:t>in an implementation dependant prioritized order, and the most important PDP context is placed first.</w:t>
      </w:r>
      <w:r w:rsidRPr="000C321E">
        <w:t xml:space="preserve"> </w:t>
      </w:r>
      <w:r w:rsidRPr="000C321E">
        <w:rPr>
          <w:rFonts w:eastAsia="MS Mincho"/>
        </w:rPr>
        <w:t xml:space="preserve">When the PDP Context Prioritization IE is included, it informs the new SGSN that the PDP contexts are sent prioritized. If the new SGSN is not able to maintain active all the PDP contexts received from the old SGSN when it is indicated that prioritization of the PDP contexts is applied, the new SGSN should use the prioritisation sent by old SGSN as input when deciding which PDP contexts to maintain active and which ones to delete. </w:t>
      </w:r>
      <w:r w:rsidRPr="000C321E">
        <w:rPr>
          <w:rFonts w:eastAsia="MS Mincho"/>
          <w:lang w:eastAsia="ja-JP"/>
        </w:rPr>
        <w:t>In case no PDP context is active, neither of these IEs shall be included.</w:t>
      </w:r>
    </w:p>
    <w:p w14:paraId="5BF45BD8" w14:textId="77777777" w:rsidR="00E16FD1" w:rsidRPr="000C321E" w:rsidRDefault="00E16FD1" w:rsidP="00E16FD1">
      <w:pPr>
        <w:rPr>
          <w:rFonts w:eastAsia="MS Mincho"/>
          <w:lang w:eastAsia="ja-JP"/>
        </w:rPr>
      </w:pPr>
      <w:r w:rsidRPr="000C321E">
        <w:rPr>
          <w:rFonts w:eastAsia="MS Mincho"/>
        </w:rPr>
        <w:t xml:space="preserve">The old SGSN shall include the current </w:t>
      </w:r>
      <w:r w:rsidRPr="000C321E">
        <w:t>Evolved Allocation/Retention Priority for each active PDP Context in the Allocation/Retention Priority II information elements if the information is available.</w:t>
      </w:r>
    </w:p>
    <w:p w14:paraId="48744463" w14:textId="77777777" w:rsidR="00E16FD1" w:rsidRPr="000C321E" w:rsidRDefault="00E16FD1" w:rsidP="00E16FD1">
      <w:pPr>
        <w:rPr>
          <w:rFonts w:eastAsia="MS Mincho"/>
          <w:lang w:val="en-US"/>
        </w:rPr>
      </w:pPr>
      <w:r w:rsidRPr="000C321E">
        <w:rPr>
          <w:rFonts w:eastAsia="MS Mincho"/>
          <w:lang w:val="en-US"/>
        </w:rPr>
        <w:t>If available, the old SGSN shall include:</w:t>
      </w:r>
    </w:p>
    <w:p w14:paraId="2F70586B" w14:textId="77777777" w:rsidR="00E16FD1" w:rsidRPr="000C321E" w:rsidRDefault="00E16FD1" w:rsidP="00E16FD1">
      <w:pPr>
        <w:pStyle w:val="B1"/>
        <w:rPr>
          <w:rFonts w:eastAsia="MS Mincho"/>
          <w:lang w:val="en-US"/>
        </w:rPr>
      </w:pPr>
      <w:r w:rsidRPr="000C321E">
        <w:rPr>
          <w:rFonts w:eastAsia="MS Mincho"/>
          <w:lang w:val="en-US"/>
        </w:rPr>
        <w:t>-</w:t>
      </w:r>
      <w:r w:rsidRPr="000C321E">
        <w:rPr>
          <w:rFonts w:eastAsia="MS Mincho"/>
          <w:lang w:val="en-US"/>
        </w:rPr>
        <w:tab/>
        <w:t xml:space="preserve">Subscribed and Authorized UE-AMBRs for Uplink and Downlink into the UE-AMBR IE </w:t>
      </w:r>
      <w:r w:rsidRPr="000C321E">
        <w:rPr>
          <w:lang w:val="en-US"/>
        </w:rPr>
        <w:t xml:space="preserve">for all non-GBR </w:t>
      </w:r>
      <w:r w:rsidRPr="000C321E">
        <w:rPr>
          <w:lang w:val="en-US" w:eastAsia="zh-CN"/>
        </w:rPr>
        <w:t>PDP Contexts</w:t>
      </w:r>
      <w:r w:rsidRPr="000C321E">
        <w:rPr>
          <w:lang w:val="en-US"/>
        </w:rPr>
        <w:t xml:space="preserve"> according to the subscription of the user.</w:t>
      </w:r>
      <w:r w:rsidRPr="000C321E">
        <w:rPr>
          <w:lang w:eastAsia="zh-CN"/>
        </w:rPr>
        <w:t xml:space="preserve"> If </w:t>
      </w:r>
      <w:r w:rsidRPr="000C321E">
        <w:rPr>
          <w:lang w:val="en-US"/>
        </w:rPr>
        <w:t xml:space="preserve">Authorized </w:t>
      </w:r>
      <w:r w:rsidRPr="000C321E">
        <w:rPr>
          <w:rFonts w:hint="eastAsia"/>
          <w:lang w:val="en-US" w:eastAsia="zh-CN"/>
        </w:rPr>
        <w:t>UE</w:t>
      </w:r>
      <w:r w:rsidRPr="000C321E">
        <w:rPr>
          <w:lang w:val="en-US"/>
        </w:rPr>
        <w:t>-AMBRs</w:t>
      </w:r>
      <w:r w:rsidRPr="000C321E">
        <w:rPr>
          <w:lang w:eastAsia="zh-CN"/>
        </w:rPr>
        <w:t xml:space="preserve"> </w:t>
      </w:r>
      <w:r w:rsidRPr="000C321E">
        <w:rPr>
          <w:rFonts w:hint="eastAsia"/>
          <w:lang w:eastAsia="zh-CN"/>
        </w:rPr>
        <w:t xml:space="preserve">are available but </w:t>
      </w:r>
      <w:r w:rsidRPr="000C321E">
        <w:rPr>
          <w:lang w:eastAsia="zh-CN"/>
        </w:rPr>
        <w:t xml:space="preserve">no Subscribed </w:t>
      </w:r>
      <w:r w:rsidRPr="000C321E">
        <w:rPr>
          <w:lang w:eastAsia="zh-CN"/>
        </w:rPr>
        <w:lastRenderedPageBreak/>
        <w:t xml:space="preserve">UE-AMBR is received from the HLR, the value of </w:t>
      </w:r>
      <w:r w:rsidRPr="000C321E">
        <w:rPr>
          <w:rFonts w:hint="eastAsia"/>
          <w:lang w:eastAsia="zh-CN"/>
        </w:rPr>
        <w:t xml:space="preserve">the </w:t>
      </w:r>
      <w:r w:rsidRPr="000C321E">
        <w:rPr>
          <w:lang w:eastAsia="zh-CN"/>
        </w:rPr>
        <w:t xml:space="preserve">Subscribed UE-AMBR shall be set to </w:t>
      </w:r>
      <w:r w:rsidRPr="000C321E">
        <w:t>"</w:t>
      </w:r>
      <w:r w:rsidRPr="000C321E">
        <w:rPr>
          <w:rFonts w:hint="eastAsia"/>
          <w:lang w:eastAsia="zh-CN"/>
        </w:rPr>
        <w:t>0</w:t>
      </w:r>
      <w:r w:rsidRPr="000C321E">
        <w:t>"</w:t>
      </w:r>
      <w:r w:rsidRPr="000C321E">
        <w:rPr>
          <w:lang w:eastAsia="zh-CN"/>
        </w:rPr>
        <w:t xml:space="preserve"> by the old SGSN</w:t>
      </w:r>
      <w:r w:rsidRPr="000C321E">
        <w:rPr>
          <w:rFonts w:hint="eastAsia"/>
          <w:lang w:eastAsia="zh-CN"/>
        </w:rPr>
        <w:t xml:space="preserve"> and the new SGSN shall consider that there is no </w:t>
      </w:r>
      <w:r w:rsidRPr="000C321E">
        <w:rPr>
          <w:lang w:eastAsia="zh-CN"/>
        </w:rPr>
        <w:t>Subscribed UE-AMBR</w:t>
      </w:r>
      <w:r w:rsidRPr="000C321E">
        <w:rPr>
          <w:rFonts w:hint="eastAsia"/>
          <w:lang w:eastAsia="zh-CN"/>
        </w:rPr>
        <w:t xml:space="preserve"> received from the old SGSN.</w:t>
      </w:r>
    </w:p>
    <w:p w14:paraId="03FCBB2B" w14:textId="77777777" w:rsidR="00E16FD1" w:rsidRPr="000C321E" w:rsidRDefault="00E16FD1" w:rsidP="00E16FD1">
      <w:pPr>
        <w:pStyle w:val="B1"/>
        <w:rPr>
          <w:rFonts w:eastAsia="MS Mincho"/>
          <w:lang w:val="en-US"/>
        </w:rPr>
      </w:pPr>
      <w:r w:rsidRPr="000C321E">
        <w:rPr>
          <w:lang w:val="en-US"/>
        </w:rPr>
        <w:t>-</w:t>
      </w:r>
      <w:r w:rsidRPr="000C321E">
        <w:rPr>
          <w:lang w:val="en-US"/>
        </w:rPr>
        <w:tab/>
        <w:t xml:space="preserve">Authorized APN-AMBRs </w:t>
      </w:r>
      <w:r w:rsidRPr="000C321E">
        <w:rPr>
          <w:rFonts w:eastAsia="MS Mincho"/>
          <w:lang w:val="en-US"/>
        </w:rPr>
        <w:t>for Uplink and Downlink into the</w:t>
      </w:r>
      <w:r w:rsidRPr="000C321E">
        <w:rPr>
          <w:lang w:val="en-US"/>
        </w:rPr>
        <w:t xml:space="preserve"> APN-AMBR with NSAPI IE(s) for all non-GBR PDP Contexts of the APN. One occurrence of this IE shall be included per </w:t>
      </w:r>
      <w:r w:rsidRPr="000C321E">
        <w:rPr>
          <w:rFonts w:hint="eastAsia"/>
          <w:lang w:val="en-US" w:eastAsia="zh-CN"/>
        </w:rPr>
        <w:t>PDN connection</w:t>
      </w:r>
      <w:r w:rsidRPr="000C321E">
        <w:rPr>
          <w:lang w:val="en-US"/>
        </w:rPr>
        <w:t>. The NSAPI shall be the value assigned to any PDP Context that is associated with the</w:t>
      </w:r>
      <w:r w:rsidRPr="000C321E">
        <w:rPr>
          <w:rFonts w:hint="eastAsia"/>
          <w:lang w:val="en-US" w:eastAsia="zh-CN"/>
        </w:rPr>
        <w:t xml:space="preserve"> PDN connection.</w:t>
      </w:r>
    </w:p>
    <w:p w14:paraId="11A5203D" w14:textId="77777777" w:rsidR="00E16FD1" w:rsidRPr="000C321E" w:rsidRDefault="00E16FD1" w:rsidP="00E16FD1">
      <w:pPr>
        <w:pStyle w:val="NO"/>
        <w:rPr>
          <w:rFonts w:eastAsia="MS Mincho"/>
          <w:lang w:val="en-US"/>
        </w:rPr>
      </w:pPr>
      <w:r w:rsidRPr="000C321E">
        <w:rPr>
          <w:lang w:val="en-US"/>
        </w:rPr>
        <w:t>NOTE 1:</w:t>
      </w:r>
      <w:r w:rsidRPr="000C321E">
        <w:rPr>
          <w:lang w:val="en-US"/>
        </w:rPr>
        <w:tab/>
        <w:t>The old SGSN can receive the authorized APN-AMBRs from GGSN at PDP context activation or PDP context update.</w:t>
      </w:r>
    </w:p>
    <w:p w14:paraId="06D27FCF" w14:textId="77777777" w:rsidR="00E16FD1" w:rsidRPr="000C321E" w:rsidRDefault="00E16FD1" w:rsidP="00E16FD1">
      <w:pPr>
        <w:rPr>
          <w:lang w:eastAsia="ja-JP"/>
        </w:rPr>
      </w:pPr>
      <w:r w:rsidRPr="000C321E">
        <w:rPr>
          <w:lang w:eastAsia="ja-JP"/>
        </w:rPr>
        <w:t>The old SGSN or MME shall include in the Forward Relocation Request message:</w:t>
      </w:r>
    </w:p>
    <w:p w14:paraId="547DCBCA" w14:textId="77777777" w:rsidR="00E16FD1" w:rsidRPr="000C321E" w:rsidRDefault="00E16FD1" w:rsidP="00E16FD1">
      <w:pPr>
        <w:pStyle w:val="B1"/>
        <w:rPr>
          <w:lang w:eastAsia="ja-JP"/>
        </w:rPr>
      </w:pPr>
      <w:r w:rsidRPr="000C321E">
        <w:rPr>
          <w:lang w:eastAsia="ja-JP"/>
        </w:rPr>
        <w:t>-</w:t>
      </w:r>
      <w:r w:rsidRPr="000C321E">
        <w:rPr>
          <w:lang w:eastAsia="ja-JP"/>
        </w:rPr>
        <w:tab/>
        <w:t xml:space="preserve">the Packet Flow ID IE, </w:t>
      </w:r>
      <w:r w:rsidRPr="000C321E">
        <w:t>BSS Container</w:t>
      </w:r>
      <w:r w:rsidRPr="000C321E">
        <w:rPr>
          <w:lang w:eastAsia="ja-JP"/>
        </w:rPr>
        <w:t xml:space="preserve"> IE and Cell</w:t>
      </w:r>
      <w:r w:rsidRPr="000C321E">
        <w:t xml:space="preserve"> Identification IE</w:t>
      </w:r>
      <w:r w:rsidRPr="000C321E">
        <w:rPr>
          <w:lang w:eastAsia="ja-JP"/>
        </w:rPr>
        <w:t xml:space="preserve"> when this message is used for PS handover from A/Gb mode to A/Gb mode, from Iu mode to A/Gb mode or from S1 mode to A/Gb mode.</w:t>
      </w:r>
    </w:p>
    <w:p w14:paraId="78FFE8EF" w14:textId="77777777" w:rsidR="00E16FD1" w:rsidRPr="000C321E" w:rsidRDefault="00E16FD1" w:rsidP="00E16FD1">
      <w:pPr>
        <w:pStyle w:val="B1"/>
        <w:rPr>
          <w:lang w:eastAsia="ja-JP"/>
        </w:rPr>
      </w:pPr>
      <w:r w:rsidRPr="000C321E">
        <w:rPr>
          <w:lang w:eastAsia="ja-JP"/>
        </w:rPr>
        <w:t>-</w:t>
      </w:r>
      <w:r w:rsidRPr="000C321E">
        <w:rPr>
          <w:lang w:eastAsia="ja-JP"/>
        </w:rPr>
        <w:tab/>
        <w:t>the PS Handover XID Parameters IE when this message is used for PS Handover to or from A/Gb mode. The old SGSN or MME may not be able to provide the XID parameters in the PS Handover XID Parameters IE</w:t>
      </w:r>
      <w:r w:rsidRPr="000C321E">
        <w:rPr>
          <w:rFonts w:eastAsia="SimSun"/>
          <w:lang w:val="en-US" w:eastAsia="zh-CN"/>
        </w:rPr>
        <w:t xml:space="preserve"> for </w:t>
      </w:r>
      <w:r w:rsidRPr="000C321E">
        <w:rPr>
          <w:lang w:eastAsia="ja-JP"/>
        </w:rPr>
        <w:t>PS handover from Iu or S1 mode to A/Gb mode, see clause 7.7.79.</w:t>
      </w:r>
    </w:p>
    <w:p w14:paraId="0C980FE4" w14:textId="77777777" w:rsidR="00E16FD1" w:rsidRPr="000C321E" w:rsidRDefault="00E16FD1" w:rsidP="00E16FD1">
      <w:pPr>
        <w:rPr>
          <w:lang w:eastAsia="ja-JP"/>
        </w:rPr>
      </w:pPr>
      <w:r w:rsidRPr="000C321E">
        <w:rPr>
          <w:lang w:eastAsia="ja-JP"/>
        </w:rPr>
        <w:t>The old SGSN should include in the Forward Relocation Request message the "</w:t>
      </w:r>
      <w:r w:rsidRPr="000C321E">
        <w:t>Reliable INTER RAT HANDOVER INFO" if received in a PS Handover Required</w:t>
      </w:r>
      <w:r w:rsidRPr="000C321E">
        <w:rPr>
          <w:b/>
        </w:rPr>
        <w:t xml:space="preserve"> </w:t>
      </w:r>
      <w:r w:rsidRPr="000C321E">
        <w:t>message from the BSS.</w:t>
      </w:r>
    </w:p>
    <w:p w14:paraId="40A64311" w14:textId="77777777" w:rsidR="00E16FD1" w:rsidRPr="000C321E" w:rsidRDefault="00E16FD1" w:rsidP="00E16FD1">
      <w:pPr>
        <w:rPr>
          <w:lang w:eastAsia="ja-JP"/>
        </w:rPr>
      </w:pPr>
      <w:r w:rsidRPr="000C321E">
        <w:rPr>
          <w:lang w:eastAsia="ja-JP"/>
        </w:rPr>
        <w:t>The new SGSN receiving the PS Handover XID Parameters IE shall proceed with the PS Handover procedure. The PS Handover XID Parameters IE shall be included for each SAPI included in the Forward Relocation Request. The Packet Flow ID IE shall be included for each PDP Context included in the Forward Relocation Request.</w:t>
      </w:r>
    </w:p>
    <w:p w14:paraId="4567C794" w14:textId="77777777" w:rsidR="00E16FD1" w:rsidRPr="000C321E" w:rsidRDefault="00E16FD1" w:rsidP="00E16FD1">
      <w:pPr>
        <w:rPr>
          <w:rFonts w:eastAsia="MS Mincho"/>
          <w:lang w:eastAsia="ja-JP"/>
        </w:rPr>
      </w:pPr>
      <w:r w:rsidRPr="000C321E">
        <w:t>BSS Container</w:t>
      </w:r>
      <w:r w:rsidRPr="000C321E">
        <w:rPr>
          <w:lang w:eastAsia="ja-JP"/>
        </w:rPr>
        <w:t xml:space="preserve"> IE and Cell</w:t>
      </w:r>
      <w:r w:rsidRPr="000C321E">
        <w:t xml:space="preserve"> Identification IE </w:t>
      </w:r>
      <w:r w:rsidRPr="000C321E">
        <w:rPr>
          <w:lang w:eastAsia="ja-JP"/>
        </w:rPr>
        <w:t xml:space="preserve">are the IEs sent from the source BSS/RNC/eNB to the old SGSN/MME. These IEs will be included in the Forward Relocation Request message to the new SGSN only if the PS Handover XID Parameter IE and the Packet Flow ID IEare present. </w:t>
      </w:r>
      <w:r w:rsidRPr="000C321E">
        <w:t xml:space="preserve"> </w:t>
      </w:r>
      <w:r w:rsidRPr="000C321E">
        <w:rPr>
          <w:lang w:eastAsia="ja-JP"/>
        </w:rPr>
        <w:t xml:space="preserve">BSS Container IE </w:t>
      </w:r>
      <w:r w:rsidRPr="000C321E">
        <w:t xml:space="preserve">contains the </w:t>
      </w:r>
      <w:r w:rsidRPr="000C321E">
        <w:rPr>
          <w:lang w:eastAsia="ja-JP"/>
        </w:rPr>
        <w:t>radio-related network information for the PS handover procedure. Cell</w:t>
      </w:r>
      <w:r w:rsidRPr="000C321E">
        <w:t xml:space="preserve"> Identification IE contains the identification of a </w:t>
      </w:r>
      <w:r w:rsidRPr="000C321E">
        <w:rPr>
          <w:lang w:eastAsia="ja-JP"/>
        </w:rPr>
        <w:t xml:space="preserve">source </w:t>
      </w:r>
      <w:r w:rsidRPr="000C321E">
        <w:t>cell (for PS handover from A/Gb mode to A/Gb mode) or an RNC-ID (for PS handover from Iu mode to A/Gb mode) and the identification of the target cell.</w:t>
      </w:r>
    </w:p>
    <w:p w14:paraId="396061E4" w14:textId="77777777" w:rsidR="00E16FD1" w:rsidRPr="000C321E" w:rsidRDefault="00E16FD1" w:rsidP="00E16FD1">
      <w:pPr>
        <w:rPr>
          <w:rFonts w:eastAsia="MS Mincho"/>
          <w:lang w:eastAsia="ja-JP"/>
        </w:rPr>
      </w:pPr>
      <w:r w:rsidRPr="000C321E">
        <w:t xml:space="preserve">All </w:t>
      </w:r>
      <w:r w:rsidRPr="000C321E">
        <w:rPr>
          <w:lang w:eastAsia="ja-JP"/>
        </w:rPr>
        <w:t xml:space="preserve">MBMS UE Contexts in the old </w:t>
      </w:r>
      <w:r w:rsidRPr="000C321E">
        <w:t xml:space="preserve">SGSN shall be included as </w:t>
      </w:r>
      <w:r w:rsidRPr="000C321E">
        <w:rPr>
          <w:lang w:eastAsia="ja-JP"/>
        </w:rPr>
        <w:t>MBMS UE Context</w:t>
      </w:r>
      <w:r w:rsidRPr="000C321E">
        <w:t xml:space="preserve"> information elements.</w:t>
      </w:r>
    </w:p>
    <w:p w14:paraId="41983B99" w14:textId="77777777" w:rsidR="00E16FD1" w:rsidRPr="000C321E" w:rsidRDefault="00E16FD1" w:rsidP="00E16FD1">
      <w:pPr>
        <w:rPr>
          <w:lang w:eastAsia="ja-JP"/>
        </w:rPr>
      </w:pPr>
      <w:r w:rsidRPr="000C321E">
        <w:rPr>
          <w:lang w:eastAsia="ja-JP"/>
        </w:rPr>
        <w:t xml:space="preserve">UTRAN transparent container, Target identification and RANAP Cause are information from the source RNC/BSS in the old SGSN. The old SGSN shall include in the Forward Relocation Request message the RANAP Cause IE, UTRAN transparent container IE and Target Identification IE when this message is used for the SRNS relocation procedure. For PS handover from A/Gb mode to A/Gb mode, or PS handover from S1 mode to A/Gb mode, the old SGSN or old MME shall set the value part of UTRAN transparent container IE and Target Identification IE to empty, according to their defined minimum length and set the RANAP Cause to cause </w:t>
      </w:r>
      <w:r w:rsidRPr="000C321E">
        <w:rPr>
          <w:color w:val="0000FF"/>
        </w:rPr>
        <w:t> </w:t>
      </w:r>
      <w:r w:rsidRPr="000C321E">
        <w:rPr>
          <w:rFonts w:eastAsia="Batang"/>
          <w:color w:val="000000"/>
          <w:sz w:val="16"/>
          <w:szCs w:val="16"/>
          <w:lang w:eastAsia="ko-KR"/>
        </w:rPr>
        <w:t>#</w:t>
      </w:r>
      <w:r w:rsidRPr="000C321E">
        <w:rPr>
          <w:rFonts w:eastAsia="Batang"/>
          <w:color w:val="000000"/>
          <w:lang w:eastAsia="ko-KR"/>
        </w:rPr>
        <w:t>43 "Relocation desirable for radio reasons</w:t>
      </w:r>
      <w:r w:rsidRPr="000C321E">
        <w:rPr>
          <w:rFonts w:eastAsia="Batang"/>
          <w:color w:val="000000"/>
          <w:sz w:val="16"/>
          <w:szCs w:val="16"/>
          <w:lang w:eastAsia="ko-KR"/>
        </w:rPr>
        <w:t xml:space="preserve">" </w:t>
      </w:r>
      <w:r w:rsidRPr="000C321E">
        <w:rPr>
          <w:lang w:eastAsia="ja-JP"/>
        </w:rPr>
        <w:t>as defined in 3GPP TS25.413</w:t>
      </w:r>
      <w:r w:rsidRPr="000C321E">
        <w:rPr>
          <w:rFonts w:hint="eastAsia"/>
          <w:lang w:eastAsia="zh-CN"/>
        </w:rPr>
        <w:t xml:space="preserve"> [7]</w:t>
      </w:r>
      <w:r w:rsidRPr="000C321E">
        <w:rPr>
          <w:lang w:eastAsia="ja-JP"/>
        </w:rPr>
        <w:t xml:space="preserve">. For PS handover from A/Gb mode to Iu mode, the old SGSN shall set the RANAP Cause to cause </w:t>
      </w:r>
      <w:r w:rsidRPr="000C321E">
        <w:rPr>
          <w:color w:val="0000FF"/>
        </w:rPr>
        <w:t> </w:t>
      </w:r>
      <w:r w:rsidRPr="000C321E">
        <w:rPr>
          <w:rFonts w:eastAsia="Batang"/>
          <w:color w:val="000000"/>
          <w:sz w:val="16"/>
          <w:szCs w:val="16"/>
          <w:lang w:eastAsia="ko-KR"/>
        </w:rPr>
        <w:t>#</w:t>
      </w:r>
      <w:r w:rsidRPr="000C321E">
        <w:rPr>
          <w:rFonts w:eastAsia="Batang"/>
          <w:color w:val="000000"/>
          <w:lang w:eastAsia="ko-KR"/>
        </w:rPr>
        <w:t>43 "Relocation desirable for radio reasons</w:t>
      </w:r>
      <w:r w:rsidRPr="000C321E">
        <w:rPr>
          <w:rFonts w:eastAsia="Batang"/>
          <w:color w:val="000000"/>
          <w:sz w:val="16"/>
          <w:szCs w:val="16"/>
          <w:lang w:eastAsia="ko-KR"/>
        </w:rPr>
        <w:t xml:space="preserve">" </w:t>
      </w:r>
      <w:r w:rsidRPr="000C321E">
        <w:rPr>
          <w:lang w:eastAsia="ja-JP"/>
        </w:rPr>
        <w:t>as defined in 3GPP TS25.413</w:t>
      </w:r>
      <w:r w:rsidRPr="000C321E">
        <w:rPr>
          <w:rFonts w:hint="eastAsia"/>
          <w:lang w:eastAsia="zh-CN"/>
        </w:rPr>
        <w:t xml:space="preserve"> [7]</w:t>
      </w:r>
      <w:r w:rsidRPr="000C321E">
        <w:rPr>
          <w:lang w:eastAsia="ja-JP"/>
        </w:rPr>
        <w:t>. For PS handover from Iu mode to A/Gb mode, the old SGSN shall set the value part of UTRAN transparent container IE and Target Identification IE to empty, according to their defined minimum length and set the RANAP Cause to the value received from the source RNC/BSS.</w:t>
      </w:r>
    </w:p>
    <w:p w14:paraId="08333946" w14:textId="77777777" w:rsidR="006E5EE3" w:rsidRDefault="006E5EE3" w:rsidP="006E5EE3">
      <w:pPr>
        <w:rPr>
          <w:lang w:eastAsia="zh-CN"/>
        </w:rPr>
      </w:pPr>
      <w:r w:rsidRPr="000C321E">
        <w:rPr>
          <w:rFonts w:hint="eastAsia"/>
          <w:lang w:eastAsia="zh-CN"/>
        </w:rPr>
        <w:t>During the inter RAT handover from UTRAN/GERAN to E-UTRAN, if the old SGSN receives the target eNodeB ID from the source RNC/BSS, it may include this information in the eNodeB IE in the Forward Relocation Request message to the target MME. The old SGSN shall also include the Target Identi</w:t>
      </w:r>
      <w:r>
        <w:rPr>
          <w:lang w:eastAsia="zh-CN"/>
        </w:rPr>
        <w:t>f</w:t>
      </w:r>
      <w:r w:rsidRPr="000C321E">
        <w:rPr>
          <w:rFonts w:hint="eastAsia"/>
          <w:lang w:eastAsia="zh-CN"/>
        </w:rPr>
        <w:t>ication IE, which is mapped from the target eNodeB ID received.</w:t>
      </w:r>
    </w:p>
    <w:p w14:paraId="3028D9FE" w14:textId="77777777" w:rsidR="006E5EE3" w:rsidRPr="000C321E" w:rsidRDefault="006E5EE3" w:rsidP="006E5EE3">
      <w:pPr>
        <w:pStyle w:val="NO"/>
        <w:rPr>
          <w:lang w:eastAsia="zh-CN"/>
        </w:rPr>
      </w:pPr>
      <w:r>
        <w:rPr>
          <w:lang w:eastAsia="zh-CN"/>
        </w:rPr>
        <w:t>NOTE 2:</w:t>
      </w:r>
      <w:r>
        <w:rPr>
          <w:lang w:eastAsia="zh-CN"/>
        </w:rPr>
        <w:tab/>
      </w:r>
      <w:r w:rsidRPr="00F94E78">
        <w:rPr>
          <w:noProof/>
        </w:rPr>
        <w:t>There are</w:t>
      </w:r>
      <w:r>
        <w:rPr>
          <w:noProof/>
        </w:rPr>
        <w:t xml:space="preserve"> multiple and not always consistent ways for mapping the t</w:t>
      </w:r>
      <w:r w:rsidRPr="00F94E78">
        <w:rPr>
          <w:noProof/>
        </w:rPr>
        <w:t>arget eNodeB</w:t>
      </w:r>
      <w:r>
        <w:rPr>
          <w:noProof/>
        </w:rPr>
        <w:t xml:space="preserve"> ID (RANAP </w:t>
      </w:r>
      <w:r>
        <w:rPr>
          <w:bCs/>
        </w:rPr>
        <w:t>"</w:t>
      </w:r>
      <w:r w:rsidRPr="004A7926">
        <w:rPr>
          <w:bCs/>
        </w:rPr>
        <w:t xml:space="preserve">Target </w:t>
      </w:r>
      <w:r>
        <w:rPr>
          <w:bCs/>
        </w:rPr>
        <w:t>ID")</w:t>
      </w:r>
      <w:r w:rsidRPr="00F94E78">
        <w:rPr>
          <w:noProof/>
        </w:rPr>
        <w:t xml:space="preserve"> to the </w:t>
      </w:r>
      <w:r>
        <w:rPr>
          <w:noProof/>
        </w:rPr>
        <w:t>GTPv1-C "</w:t>
      </w:r>
      <w:r w:rsidRPr="00F94E78">
        <w:rPr>
          <w:noProof/>
        </w:rPr>
        <w:t>Target Identi</w:t>
      </w:r>
      <w:r>
        <w:rPr>
          <w:noProof/>
        </w:rPr>
        <w:t>f</w:t>
      </w:r>
      <w:r w:rsidRPr="00F94E78">
        <w:rPr>
          <w:noProof/>
        </w:rPr>
        <w:t>ication</w:t>
      </w:r>
      <w:r>
        <w:rPr>
          <w:noProof/>
        </w:rPr>
        <w:t>"</w:t>
      </w:r>
      <w:r w:rsidRPr="00F94E78">
        <w:rPr>
          <w:noProof/>
        </w:rPr>
        <w:t xml:space="preserve"> IE in the old SGSN. Therefore, if MME receives also the optional eNode</w:t>
      </w:r>
      <w:r>
        <w:rPr>
          <w:noProof/>
        </w:rPr>
        <w:t xml:space="preserve">B ID IE from the old SGSN, the </w:t>
      </w:r>
      <w:r w:rsidRPr="00F94E78">
        <w:rPr>
          <w:noProof/>
        </w:rPr>
        <w:t>MME can ignore the Target Identi</w:t>
      </w:r>
      <w:r>
        <w:rPr>
          <w:noProof/>
        </w:rPr>
        <w:t>f</w:t>
      </w:r>
      <w:r w:rsidRPr="00F94E78">
        <w:rPr>
          <w:noProof/>
        </w:rPr>
        <w:t>ication IE and use eNodeB ID IE.</w:t>
      </w:r>
    </w:p>
    <w:p w14:paraId="2A3FBB84" w14:textId="77777777" w:rsidR="00E16FD1" w:rsidRPr="000C321E" w:rsidRDefault="00E16FD1" w:rsidP="00E16FD1">
      <w:pPr>
        <w:rPr>
          <w:lang w:eastAsia="ja-JP"/>
        </w:rPr>
      </w:pPr>
      <w:r w:rsidRPr="000C321E">
        <w:rPr>
          <w:lang w:eastAsia="ja-JP"/>
        </w:rPr>
        <w:t>When the old SGSN receives RANAP Cause value higher than 255 from source RNC, the RANAP Cause IE shall be included and may be set to implementation dependant value. Please refer to 3GPP TS 25.413 [7] for possible cause values which are relevant to the procedure in progress. When the old SGSN receives RANAP Cause value higher than 255 from source RNC, the old SGSN shall also copy it to Extended RANAP Cause IE, if it supports this IE.</w:t>
      </w:r>
    </w:p>
    <w:p w14:paraId="6A09936A" w14:textId="77777777" w:rsidR="00E16FD1" w:rsidRPr="000C321E" w:rsidRDefault="00E16FD1" w:rsidP="00E16FD1">
      <w:pPr>
        <w:rPr>
          <w:lang w:eastAsia="ja-JP"/>
        </w:rPr>
      </w:pPr>
      <w:r w:rsidRPr="000C321E">
        <w:rPr>
          <w:lang w:eastAsia="ja-JP"/>
        </w:rPr>
        <w:t>If the new SGSN supports Extended Cause IE and if it receives the same from old SGSN, it should ignore the RANAP Cause IE.</w:t>
      </w:r>
    </w:p>
    <w:p w14:paraId="0C6928E5" w14:textId="77777777" w:rsidR="00E16FD1" w:rsidRPr="000C321E" w:rsidRDefault="00E16FD1" w:rsidP="00E16FD1">
      <w:pPr>
        <w:rPr>
          <w:lang w:eastAsia="ja-JP"/>
        </w:rPr>
      </w:pPr>
      <w:r w:rsidRPr="000C321E">
        <w:rPr>
          <w:lang w:eastAsia="ja-JP"/>
        </w:rPr>
        <w:lastRenderedPageBreak/>
        <w:t>The old SGSN shall include the CSG ID if the CSG ID is received from the source RNC. The old SGSN shall include the CSG Membership Indication if the source RNC indicates the target cell is a hybrid cell, or if the UE has emergency PDP context(s) and the target cell is a CSG cell.</w:t>
      </w:r>
    </w:p>
    <w:p w14:paraId="3952956F" w14:textId="77777777" w:rsidR="00E16FD1" w:rsidRPr="000C321E" w:rsidRDefault="00E16FD1" w:rsidP="00E16FD1">
      <w:pPr>
        <w:rPr>
          <w:lang w:eastAsia="ja-JP"/>
        </w:rPr>
      </w:pPr>
      <w:r w:rsidRPr="000C321E">
        <w:rPr>
          <w:lang w:eastAsia="ja-JP"/>
        </w:rPr>
        <w:t>For PS handover from A/Gb mode the BSSGP Cause IE shall be included and shall be set to the cause value received from the source BSC.</w:t>
      </w:r>
    </w:p>
    <w:p w14:paraId="303B9EAA" w14:textId="77777777" w:rsidR="00E16FD1" w:rsidRPr="000C321E" w:rsidRDefault="00E16FD1" w:rsidP="00E16FD1">
      <w:r w:rsidRPr="000C321E">
        <w:t xml:space="preserve">Charging Characteristics IE contains the charging characteristics which apply for a PDP context; see 3GPP TS 32.251 [18] and 3GPP TS 32.298 [34]. If the charging characteristics are available for all the active PDP contexts, one Charging Characteristics IE shall be included per PDP context IE; otherwise no Charging Characteristics IE shall be included. </w:t>
      </w:r>
      <w:r w:rsidRPr="000C321E">
        <w:rPr>
          <w:rFonts w:eastAsia="MS Mincho"/>
          <w:lang w:eastAsia="ja-JP"/>
        </w:rPr>
        <w:t xml:space="preserve">If no PDP context is active, this IE shall not be included. </w:t>
      </w:r>
      <w:r w:rsidRPr="000C321E">
        <w:t>The mapping of a Charging Characteristics IE to a PDP Context IE is done according to the sequence of their appearance, e.g. the first Charging Characteristics IE is mapped to the first PDP Context IE.</w:t>
      </w:r>
    </w:p>
    <w:p w14:paraId="7A42A357" w14:textId="77777777" w:rsidR="00E16FD1" w:rsidRPr="000C321E" w:rsidRDefault="00E16FD1" w:rsidP="00E16FD1">
      <w:pPr>
        <w:pStyle w:val="NO"/>
      </w:pPr>
      <w:r w:rsidRPr="000C321E">
        <w:t xml:space="preserve">NOTE </w:t>
      </w:r>
      <w:r w:rsidR="006E5EE3">
        <w:t>3</w:t>
      </w:r>
      <w:r w:rsidRPr="000C321E">
        <w:t>:</w:t>
      </w:r>
      <w:r w:rsidRPr="000C321E">
        <w:tab/>
        <w:t>The Charging Characteristics applicable for a PDP context may not be available in the source node, e.g. during mobility from E-UTRAN to GERAN/UTRAN if they are not received from the HSS.</w:t>
      </w:r>
    </w:p>
    <w:p w14:paraId="69813AA9" w14:textId="77777777" w:rsidR="00E16FD1" w:rsidRPr="000C321E" w:rsidRDefault="00E16FD1" w:rsidP="00E16FD1">
      <w:r w:rsidRPr="000C321E">
        <w:t xml:space="preserve">The Selected PLMN ID IE </w:t>
      </w:r>
      <w:r w:rsidRPr="000C321E">
        <w:rPr>
          <w:rFonts w:hint="eastAsia"/>
          <w:lang w:eastAsia="ja-JP"/>
        </w:rPr>
        <w:t>indicates the</w:t>
      </w:r>
      <w:r w:rsidRPr="000C321E">
        <w:rPr>
          <w:lang w:eastAsia="ja-JP"/>
        </w:rPr>
        <w:t xml:space="preserve"> core network operator selected for the MS in a shared network</w:t>
      </w:r>
      <w:r w:rsidRPr="000C321E">
        <w:rPr>
          <w:rFonts w:hint="eastAsia"/>
          <w:lang w:eastAsia="ja-JP"/>
        </w:rPr>
        <w:t>.</w:t>
      </w:r>
      <w:r w:rsidRPr="000C321E">
        <w:rPr>
          <w:lang w:eastAsia="ja-JP"/>
        </w:rPr>
        <w:t xml:space="preserve"> </w:t>
      </w:r>
      <w:r w:rsidRPr="000C321E">
        <w:t>The old SGSN shall include this IE if the selected PLMN identity is available; see 3GPP TS 23.251 [35] and 3GPP TS 25.413 [7] for details.</w:t>
      </w:r>
    </w:p>
    <w:p w14:paraId="1DB4618E" w14:textId="77777777" w:rsidR="00E16FD1" w:rsidRPr="000C321E" w:rsidRDefault="00E16FD1" w:rsidP="00E16FD1">
      <w:r w:rsidRPr="000C321E">
        <w:t>The presence of the Extended Common Flags IE is optional. The</w:t>
      </w:r>
      <w:r w:rsidRPr="000C321E">
        <w:rPr>
          <w:lang w:eastAsia="zh-CN"/>
        </w:rPr>
        <w:t xml:space="preserve"> Unauthenticated IMSI bit field shall be set to 1 if the IMSI present in the message is not authenticated and is for an emergency attached MS.</w:t>
      </w:r>
    </w:p>
    <w:p w14:paraId="2C0F373D" w14:textId="77777777" w:rsidR="00E16FD1" w:rsidRPr="000C321E" w:rsidRDefault="00E16FD1" w:rsidP="00E16FD1">
      <w:r w:rsidRPr="000C321E">
        <w:rPr>
          <w:lang w:val="en-US" w:eastAsia="ja-JP"/>
        </w:rPr>
        <w:t xml:space="preserve">If the Direct Tunnel Flags IE is included and if the GCSI bit </w:t>
      </w:r>
      <w:r w:rsidRPr="000C321E">
        <w:rPr>
          <w:lang w:val="en-US"/>
        </w:rPr>
        <w:t xml:space="preserve">of the Direct Tunnel Flags IE is set </w:t>
      </w:r>
      <w:r w:rsidRPr="000C321E">
        <w:rPr>
          <w:lang w:val="en-US" w:eastAsia="ja-JP"/>
        </w:rPr>
        <w:t>to 1, this indicates to the new SGSN that a GPRS</w:t>
      </w:r>
      <w:r w:rsidRPr="000C321E">
        <w:rPr>
          <w:lang w:val="en-US" w:eastAsia="ja-JP"/>
        </w:rPr>
        <w:noBreakHyphen/>
        <w:t>CSI was present in the subscriber's profile in the old SGSN and hence, a direct GTP</w:t>
      </w:r>
      <w:r w:rsidRPr="000C321E">
        <w:rPr>
          <w:lang w:val="en-US" w:eastAsia="ja-JP"/>
        </w:rPr>
        <w:noBreakHyphen/>
        <w:t xml:space="preserve">U tunnel was prohibited. If the GCSI bit </w:t>
      </w:r>
      <w:r w:rsidRPr="000C321E">
        <w:rPr>
          <w:lang w:val="en-US"/>
        </w:rPr>
        <w:t xml:space="preserve">of the Direct Tunnel Flags IE is set </w:t>
      </w:r>
      <w:r w:rsidRPr="000C321E">
        <w:rPr>
          <w:lang w:val="en-US" w:eastAsia="ja-JP"/>
        </w:rPr>
        <w:t xml:space="preserve">to 0, </w:t>
      </w:r>
      <w:r w:rsidRPr="000C321E">
        <w:rPr>
          <w:rFonts w:eastAsia="SimSun"/>
          <w:lang w:val="en-US" w:eastAsia="zh-CN"/>
        </w:rPr>
        <w:t xml:space="preserve">this indicates to the new SGSN that </w:t>
      </w:r>
      <w:r w:rsidRPr="000C321E">
        <w:rPr>
          <w:lang w:val="en-US" w:eastAsia="ja-JP"/>
        </w:rPr>
        <w:t>a GPRS</w:t>
      </w:r>
      <w:r w:rsidRPr="000C321E">
        <w:rPr>
          <w:lang w:val="en-US" w:eastAsia="ja-JP"/>
        </w:rPr>
        <w:noBreakHyphen/>
        <w:t xml:space="preserve">CSI was absent from the subscriber's profile in the old SGSN and the new SGSN may or may not wait for the subscriber's profile from HLR before establishing a direct tunnel between the RNC and GGSN. </w:t>
      </w:r>
      <w:r w:rsidRPr="000C321E">
        <w:t>All other fields of the Direct Tunnel Flags IE shall be ignored.</w:t>
      </w:r>
    </w:p>
    <w:p w14:paraId="5EC6F0E8" w14:textId="77777777" w:rsidR="00E16FD1" w:rsidRPr="000C321E" w:rsidRDefault="00E16FD1" w:rsidP="00E16FD1">
      <w:pPr>
        <w:pStyle w:val="NO"/>
        <w:rPr>
          <w:rFonts w:eastAsia="SimSun"/>
          <w:lang w:val="en-US" w:eastAsia="zh-CN"/>
        </w:rPr>
      </w:pPr>
      <w:r w:rsidRPr="000C321E">
        <w:rPr>
          <w:lang w:val="en-US" w:eastAsia="ja-JP"/>
        </w:rPr>
        <w:t xml:space="preserve">NOTE </w:t>
      </w:r>
      <w:r w:rsidR="006E5EE3">
        <w:rPr>
          <w:lang w:val="en-US" w:eastAsia="ja-JP"/>
        </w:rPr>
        <w:t>4</w:t>
      </w:r>
      <w:r w:rsidRPr="000C321E">
        <w:rPr>
          <w:lang w:val="en-US" w:eastAsia="ja-JP"/>
        </w:rPr>
        <w:t>:</w:t>
      </w:r>
      <w:r w:rsidRPr="000C321E">
        <w:rPr>
          <w:lang w:val="en-US" w:eastAsia="ja-JP"/>
        </w:rPr>
        <w:tab/>
        <w:t xml:space="preserve">If the Direct Tunnel Flags IE is absent, </w:t>
      </w:r>
      <w:r w:rsidRPr="000C321E">
        <w:rPr>
          <w:rFonts w:eastAsia="SimSun"/>
          <w:lang w:val="en-US" w:eastAsia="zh-CN"/>
        </w:rPr>
        <w:t>then</w:t>
      </w:r>
      <w:r w:rsidRPr="000C321E">
        <w:rPr>
          <w:lang w:val="en-US" w:eastAsia="ja-JP"/>
        </w:rPr>
        <w:t xml:space="preserve"> the new SGSN cannot know if a GPRS</w:t>
      </w:r>
      <w:r w:rsidRPr="000C321E">
        <w:rPr>
          <w:lang w:val="en-US" w:eastAsia="ja-JP"/>
        </w:rPr>
        <w:noBreakHyphen/>
        <w:t xml:space="preserve">CSI was present in the subscriber's profile in the old SGSN. Hence, the new SGSN has to wait for the subscriber's profile from the HLR before the direct tunnel decisions are made. Therefore, sending the </w:t>
      </w:r>
      <w:r w:rsidRPr="000C321E">
        <w:t xml:space="preserve">Direct Tunnel Flags IE allows the new SGSN to make the direct tunnel decisions before the </w:t>
      </w:r>
      <w:r w:rsidRPr="000C321E">
        <w:rPr>
          <w:lang w:val="en-US" w:eastAsia="ja-JP"/>
        </w:rPr>
        <w:t>subscriber's profile is received from HLR</w:t>
      </w:r>
      <w:r w:rsidRPr="000C321E">
        <w:t>.</w:t>
      </w:r>
    </w:p>
    <w:p w14:paraId="1114D4A4" w14:textId="77777777" w:rsidR="00E16FD1" w:rsidRPr="000C321E" w:rsidRDefault="00E16FD1" w:rsidP="00E16FD1">
      <w:r w:rsidRPr="000C321E">
        <w:t>Both RFSP Index values shall be forwarded to the new SGSN if at least one RFSP Index is available during inter-SGSN mobility procedures. In this case, when one of the RFSP Indexes is not available, e.g. the Subscribed RFSP Index is not received from the HLR/HSS while the RFSP Index in use is included in the message, the value of the RFSP Index that is not available shall be set to 0.</w:t>
      </w:r>
    </w:p>
    <w:p w14:paraId="672E61AE" w14:textId="77777777" w:rsidR="00E16FD1" w:rsidRPr="000C321E" w:rsidRDefault="00E16FD1" w:rsidP="00E16FD1">
      <w:pPr>
        <w:rPr>
          <w:lang w:eastAsia="zh-CN"/>
        </w:rPr>
      </w:pPr>
      <w:r w:rsidRPr="000C321E">
        <w:rPr>
          <w:rFonts w:hint="eastAsia"/>
          <w:lang w:eastAsia="zh-CN"/>
        </w:rPr>
        <w:t xml:space="preserve">The Co-located GGSN-PGW FQDN which applies for a PDP context </w:t>
      </w:r>
      <w:r w:rsidRPr="000C321E">
        <w:rPr>
          <w:lang w:eastAsia="zh-CN"/>
        </w:rPr>
        <w:t>may</w:t>
      </w:r>
      <w:r w:rsidRPr="000C321E">
        <w:rPr>
          <w:rFonts w:hint="eastAsia"/>
          <w:lang w:eastAsia="zh-CN"/>
        </w:rPr>
        <w:t xml:space="preserve"> be included. One Co-located GGSN-PGW FQDN shall be </w:t>
      </w:r>
      <w:r w:rsidRPr="000C321E">
        <w:t xml:space="preserve">included per PDP context IE. The mapping of a </w:t>
      </w:r>
      <w:r w:rsidRPr="000C321E">
        <w:rPr>
          <w:rFonts w:hint="eastAsia"/>
          <w:lang w:eastAsia="zh-CN"/>
        </w:rPr>
        <w:t>Co-located GGSN-PGW FQDN</w:t>
      </w:r>
      <w:r w:rsidRPr="000C321E">
        <w:t xml:space="preserve"> IE to a PDP Context IE is done according to the sequence of their appearance, e.g. the first </w:t>
      </w:r>
      <w:r w:rsidRPr="000C321E">
        <w:rPr>
          <w:rFonts w:hint="eastAsia"/>
          <w:lang w:eastAsia="zh-CN"/>
        </w:rPr>
        <w:t>Co-located GGSN-PGW FQDN</w:t>
      </w:r>
      <w:r w:rsidRPr="000C321E">
        <w:t xml:space="preserve"> IE is mapped to the first PDP Context IE.</w:t>
      </w:r>
      <w:r w:rsidRPr="000C321E">
        <w:rPr>
          <w:rFonts w:hint="eastAsia"/>
          <w:lang w:eastAsia="zh-CN"/>
        </w:rPr>
        <w:t xml:space="preserve"> If the activated PDP Contexts of the PDP address and APN do not have the Co-located GGSN-PGW FQDN Information, the length field of the Co-located GGSN-PGW FQDN IE shall be set to 0. If all the activated PDP Contexts of the UE do not have the Co-located GGSN-PGW FQDN Information, the FQDN IE shall not be present in this message.</w:t>
      </w:r>
    </w:p>
    <w:p w14:paraId="796642B3" w14:textId="77777777" w:rsidR="00E16FD1" w:rsidRPr="000C321E" w:rsidRDefault="00E16FD1" w:rsidP="00E16FD1">
      <w:pPr>
        <w:rPr>
          <w:lang w:val="en-US"/>
        </w:rPr>
      </w:pPr>
      <w:r w:rsidRPr="000C321E">
        <w:rPr>
          <w:lang w:val="en-US"/>
        </w:rPr>
        <w:t>UE network capability provides the network with information concerning aspects of the UE related to EPS or interworking with GPRS.</w:t>
      </w:r>
    </w:p>
    <w:p w14:paraId="6319BBD8" w14:textId="77777777" w:rsidR="00E16FD1" w:rsidRPr="000C321E" w:rsidRDefault="00E16FD1" w:rsidP="00E16FD1">
      <w:pPr>
        <w:rPr>
          <w:rFonts w:cs="Arial"/>
          <w:color w:val="000000"/>
        </w:rPr>
      </w:pPr>
      <w:r w:rsidRPr="000C321E">
        <w:rPr>
          <w:lang w:val="en-US"/>
        </w:rPr>
        <w:t>The old SGSN shall include the Signalling Priority Indication with NSAPI IE if the UE indicated low access priority when establishing the PDP Context.</w:t>
      </w:r>
      <w:r w:rsidRPr="000C321E">
        <w:rPr>
          <w:rFonts w:cs="Arial"/>
          <w:color w:val="000000"/>
        </w:rPr>
        <w:t xml:space="preserve">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14:paraId="6D48402E" w14:textId="77777777" w:rsidR="00E16FD1" w:rsidRPr="000C321E" w:rsidRDefault="00E16FD1" w:rsidP="00E16FD1">
      <w:pPr>
        <w:rPr>
          <w:lang w:val="en-US"/>
        </w:rPr>
      </w:pPr>
      <w:r w:rsidRPr="000C321E">
        <w:rPr>
          <w:lang w:val="en-US"/>
        </w:rPr>
        <w:t xml:space="preserve">The SGSN shall include the </w:t>
      </w:r>
      <w:r w:rsidRPr="000C321E">
        <w:t>Higher</w:t>
      </w:r>
      <w:r w:rsidRPr="000C321E">
        <w:rPr>
          <w:noProof/>
        </w:rPr>
        <w:t xml:space="preserve"> bitrates than 16 Mbps flag if it is received from the RNC </w:t>
      </w:r>
      <w:r w:rsidRPr="000C321E">
        <w:rPr>
          <w:rFonts w:hint="eastAsia"/>
          <w:noProof/>
          <w:lang w:eastAsia="zh-CN"/>
        </w:rPr>
        <w:t xml:space="preserve">or </w:t>
      </w:r>
      <w:r w:rsidRPr="000C321E">
        <w:rPr>
          <w:rFonts w:hint="eastAsia"/>
          <w:lang w:eastAsia="zh-CN"/>
        </w:rPr>
        <w:t xml:space="preserve">stored (received from an SGSN via the SGSN </w:t>
      </w:r>
      <w:r w:rsidRPr="000C321E">
        <w:rPr>
          <w:rFonts w:hint="eastAsia"/>
        </w:rPr>
        <w:t>Context Response or Forward Relocation Request</w:t>
      </w:r>
      <w:r w:rsidRPr="000C321E">
        <w:rPr>
          <w:rFonts w:hint="eastAsia"/>
          <w:lang w:eastAsia="zh-CN"/>
        </w:rPr>
        <w:t xml:space="preserve"> during earlier procedures)</w:t>
      </w:r>
      <w:r w:rsidRPr="000C321E">
        <w:rPr>
          <w:lang w:eastAsia="zh-CN"/>
        </w:rPr>
        <w:t xml:space="preserve"> </w:t>
      </w:r>
      <w:r w:rsidRPr="000C321E">
        <w:rPr>
          <w:noProof/>
        </w:rPr>
        <w:t>and if the SGSN support it.</w:t>
      </w:r>
    </w:p>
    <w:p w14:paraId="07D32870" w14:textId="77777777" w:rsidR="00E16FD1" w:rsidRPr="000C321E" w:rsidRDefault="00E16FD1" w:rsidP="00E16FD1">
      <w:pPr>
        <w:rPr>
          <w:noProof/>
        </w:rPr>
      </w:pPr>
      <w:r w:rsidRPr="000C321E">
        <w:rPr>
          <w:noProof/>
        </w:rPr>
        <w:t>To enable the target SGSN to initiate an SRVCC handover if required just after the PS handover, the source SGSN shall also include:</w:t>
      </w:r>
    </w:p>
    <w:p w14:paraId="4AC310C0" w14:textId="77777777" w:rsidR="00E16FD1" w:rsidRPr="000C321E" w:rsidRDefault="00E16FD1" w:rsidP="00E16FD1">
      <w:pPr>
        <w:pStyle w:val="B1"/>
        <w:rPr>
          <w:noProof/>
          <w:lang w:eastAsia="ja-JP"/>
        </w:rPr>
      </w:pPr>
      <w:r w:rsidRPr="000C321E">
        <w:rPr>
          <w:noProof/>
        </w:rPr>
        <w:lastRenderedPageBreak/>
        <w:t>-</w:t>
      </w:r>
      <w:r w:rsidRPr="000C321E">
        <w:rPr>
          <w:noProof/>
        </w:rPr>
        <w:tab/>
        <w:t xml:space="preserve">the Additional MM context for SRVCC IE if the </w:t>
      </w:r>
      <w:r w:rsidRPr="000C321E">
        <w:rPr>
          <w:noProof/>
          <w:lang w:eastAsia="ja-JP"/>
        </w:rPr>
        <w:t xml:space="preserve">MS Classmark2, </w:t>
      </w:r>
      <w:r w:rsidRPr="000C321E">
        <w:rPr>
          <w:rFonts w:hint="eastAsia"/>
          <w:noProof/>
          <w:lang w:eastAsia="ja-JP"/>
        </w:rPr>
        <w:t>MS Classmark</w:t>
      </w:r>
      <w:r w:rsidRPr="000C321E">
        <w:rPr>
          <w:noProof/>
          <w:lang w:eastAsia="ja-JP"/>
        </w:rPr>
        <w:t>3</w:t>
      </w:r>
      <w:r w:rsidRPr="000C321E">
        <w:rPr>
          <w:rFonts w:hint="eastAsia"/>
          <w:noProof/>
          <w:lang w:eastAsia="ja-JP"/>
        </w:rPr>
        <w:t xml:space="preserve"> </w:t>
      </w:r>
      <w:r w:rsidRPr="000C321E">
        <w:rPr>
          <w:noProof/>
          <w:lang w:eastAsia="ja-JP"/>
        </w:rPr>
        <w:t>and the Supported Codec</w:t>
      </w:r>
      <w:r w:rsidRPr="000C321E">
        <w:rPr>
          <w:rFonts w:hint="eastAsia"/>
          <w:noProof/>
          <w:lang w:eastAsia="ja-JP"/>
        </w:rPr>
        <w:t xml:space="preserve"> are available</w:t>
      </w:r>
      <w:r w:rsidRPr="000C321E">
        <w:rPr>
          <w:noProof/>
          <w:lang w:eastAsia="ja-JP"/>
        </w:rPr>
        <w:t>;</w:t>
      </w:r>
    </w:p>
    <w:p w14:paraId="38667B34" w14:textId="77777777" w:rsidR="00E16FD1" w:rsidRPr="000C321E" w:rsidRDefault="00E16FD1" w:rsidP="00E16FD1">
      <w:pPr>
        <w:pStyle w:val="B1"/>
        <w:rPr>
          <w:noProof/>
          <w:lang w:eastAsia="ja-JP"/>
        </w:rPr>
      </w:pPr>
      <w:r w:rsidRPr="000C321E">
        <w:rPr>
          <w:noProof/>
        </w:rPr>
        <w:t>-</w:t>
      </w:r>
      <w:r w:rsidRPr="000C321E">
        <w:rPr>
          <w:noProof/>
        </w:rPr>
        <w:tab/>
        <w:t xml:space="preserve">the Additional flags for SRVCC IE if the </w:t>
      </w:r>
      <w:r w:rsidRPr="000C321E">
        <w:rPr>
          <w:noProof/>
          <w:lang w:eastAsia="ja-JP"/>
        </w:rPr>
        <w:t>ICS Indicator</w:t>
      </w:r>
      <w:r w:rsidRPr="000C321E">
        <w:rPr>
          <w:rFonts w:hint="eastAsia"/>
          <w:noProof/>
          <w:lang w:eastAsia="ja-JP"/>
        </w:rPr>
        <w:t xml:space="preserve"> </w:t>
      </w:r>
      <w:r w:rsidRPr="000C321E">
        <w:rPr>
          <w:noProof/>
          <w:lang w:eastAsia="ja-JP"/>
        </w:rPr>
        <w:t>is</w:t>
      </w:r>
      <w:r w:rsidRPr="000C321E">
        <w:rPr>
          <w:rFonts w:hint="eastAsia"/>
          <w:noProof/>
          <w:lang w:eastAsia="ja-JP"/>
        </w:rPr>
        <w:t xml:space="preserve"> available</w:t>
      </w:r>
      <w:r w:rsidRPr="000C321E">
        <w:rPr>
          <w:noProof/>
          <w:lang w:eastAsia="ja-JP"/>
        </w:rPr>
        <w:t>;</w:t>
      </w:r>
    </w:p>
    <w:p w14:paraId="4E91517B" w14:textId="77777777" w:rsidR="00E16FD1" w:rsidRPr="000C321E" w:rsidRDefault="00E16FD1" w:rsidP="00E16FD1">
      <w:pPr>
        <w:pStyle w:val="B1"/>
        <w:rPr>
          <w:noProof/>
          <w:lang w:eastAsia="ja-JP"/>
        </w:rPr>
      </w:pPr>
      <w:r w:rsidRPr="000C321E">
        <w:rPr>
          <w:noProof/>
          <w:lang w:eastAsia="ja-JP"/>
        </w:rPr>
        <w:t>-</w:t>
      </w:r>
      <w:r w:rsidRPr="000C321E">
        <w:rPr>
          <w:noProof/>
          <w:lang w:eastAsia="ja-JP"/>
        </w:rPr>
        <w:tab/>
        <w:t>the STN-SR IE if the STN-SR is available;</w:t>
      </w:r>
    </w:p>
    <w:p w14:paraId="37EFC27C" w14:textId="77777777" w:rsidR="00E16FD1" w:rsidRPr="000C321E" w:rsidRDefault="00E16FD1" w:rsidP="00E16FD1">
      <w:pPr>
        <w:pStyle w:val="B1"/>
        <w:rPr>
          <w:noProof/>
          <w:lang w:eastAsia="ja-JP"/>
        </w:rPr>
      </w:pPr>
      <w:r w:rsidRPr="000C321E">
        <w:rPr>
          <w:noProof/>
          <w:lang w:eastAsia="ja-JP"/>
        </w:rPr>
        <w:t>-</w:t>
      </w:r>
      <w:r w:rsidRPr="000C321E">
        <w:rPr>
          <w:noProof/>
          <w:lang w:eastAsia="ja-JP"/>
        </w:rPr>
        <w:tab/>
        <w:t>the C-MSISDN IE if the C-MSISDN is available.</w:t>
      </w:r>
    </w:p>
    <w:p w14:paraId="0404F0FB" w14:textId="77777777" w:rsidR="00E16FD1" w:rsidRPr="000C321E" w:rsidRDefault="00E16FD1" w:rsidP="00E16FD1">
      <w:pPr>
        <w:rPr>
          <w:lang w:val="en-US" w:eastAsia="zh-CN"/>
        </w:rPr>
      </w:pPr>
      <w:r w:rsidRPr="000C321E">
        <w:rPr>
          <w:lang w:val="en-US"/>
        </w:rPr>
        <w:t>The old SGSN shall include the Selection Mode with NSAPI IE.</w:t>
      </w:r>
      <w:r w:rsidRPr="000C321E">
        <w:rPr>
          <w:rFonts w:cs="Arial"/>
          <w:color w:val="000000"/>
        </w:rPr>
        <w:t xml:space="preserve"> The Selection Mode indicates the origin of the APN used while activating the PDN connection, which is identified by the NSAPI. Only one occurrence of this IE may be included per </w:t>
      </w:r>
      <w:r w:rsidRPr="000C321E">
        <w:rPr>
          <w:rFonts w:hint="eastAsia"/>
          <w:lang w:eastAsia="zh-CN"/>
        </w:rPr>
        <w:t>PDN connection</w:t>
      </w:r>
      <w:r w:rsidRPr="000C321E">
        <w:rPr>
          <w:rFonts w:cs="Arial"/>
          <w:color w:val="000000"/>
        </w:rPr>
        <w:t>.</w:t>
      </w:r>
      <w:r w:rsidRPr="000C321E">
        <w:rPr>
          <w:lang w:val="en-US"/>
        </w:rPr>
        <w:t xml:space="preserve"> Any of the NSAPI values may be used that are associated with the given </w:t>
      </w:r>
      <w:r w:rsidRPr="000C321E">
        <w:rPr>
          <w:rFonts w:hint="eastAsia"/>
          <w:lang w:val="en-US" w:eastAsia="zh-CN"/>
        </w:rPr>
        <w:t>PDN connection</w:t>
      </w:r>
      <w:r w:rsidRPr="000C321E">
        <w:rPr>
          <w:lang w:val="en-US"/>
        </w:rPr>
        <w:t>.</w:t>
      </w:r>
    </w:p>
    <w:p w14:paraId="4C9D902B" w14:textId="77777777" w:rsidR="00E16FD1" w:rsidRPr="000C321E" w:rsidRDefault="00E16FD1" w:rsidP="00E16FD1">
      <w:pPr>
        <w:rPr>
          <w:lang w:eastAsia="zh-CN"/>
        </w:rPr>
      </w:pPr>
      <w:r w:rsidRPr="000C321E">
        <w:rPr>
          <w:lang w:eastAsia="zh-CN"/>
        </w:rPr>
        <w:t>The old SGSN shall include the</w:t>
      </w:r>
      <w:r w:rsidRPr="000C321E">
        <w:t xml:space="preserve"> </w:t>
      </w:r>
      <w:r w:rsidRPr="000C321E">
        <w:rPr>
          <w:lang w:eastAsia="zh-CN"/>
        </w:rPr>
        <w:t>UE Usage Type</w:t>
      </w:r>
      <w:r w:rsidRPr="000C321E">
        <w:rPr>
          <w:rFonts w:hint="eastAsia"/>
          <w:lang w:eastAsia="zh-CN"/>
        </w:rPr>
        <w:t xml:space="preserve"> if the old SGSN supports the Dedicated Core Network feature as specified in 3GPP TS 23.060 [4]</w:t>
      </w:r>
      <w:r w:rsidRPr="000C321E">
        <w:t>.</w:t>
      </w:r>
      <w:r w:rsidRPr="000C321E">
        <w:rPr>
          <w:lang w:eastAsia="zh-CN"/>
        </w:rPr>
        <w:t xml:space="preserve"> If the UE Usage Type is not available in the old SGSN, the length field of this IE shall be set to 0.</w:t>
      </w:r>
    </w:p>
    <w:p w14:paraId="53B0AA4C" w14:textId="77777777" w:rsidR="00E16FD1" w:rsidRPr="000C321E" w:rsidRDefault="00E16FD1" w:rsidP="00E16FD1">
      <w:pPr>
        <w:pStyle w:val="NO"/>
        <w:rPr>
          <w:lang w:eastAsia="zh-CN"/>
        </w:rPr>
      </w:pPr>
      <w:r w:rsidRPr="000C321E">
        <w:rPr>
          <w:lang w:eastAsia="zh-CN"/>
        </w:rPr>
        <w:t xml:space="preserve">NOTE </w:t>
      </w:r>
      <w:r w:rsidR="006E5EE3">
        <w:rPr>
          <w:lang w:eastAsia="zh-CN"/>
        </w:rPr>
        <w:t>5</w:t>
      </w:r>
      <w:r w:rsidRPr="000C321E">
        <w:rPr>
          <w:lang w:eastAsia="zh-CN"/>
        </w:rPr>
        <w:t>:</w:t>
      </w:r>
      <w:r w:rsidRPr="000C321E">
        <w:rPr>
          <w:lang w:eastAsia="zh-CN"/>
        </w:rPr>
        <w:tab/>
        <w:t xml:space="preserve">A UE Usage Type IE with the length field equal to 0 is used for the receiver to differentiate the case </w:t>
      </w:r>
      <w:r w:rsidRPr="000C321E">
        <w:rPr>
          <w:rFonts w:hint="eastAsia"/>
          <w:lang w:eastAsia="zh-CN"/>
        </w:rPr>
        <w:t>where</w:t>
      </w:r>
      <w:r w:rsidRPr="000C321E">
        <w:rPr>
          <w:lang w:eastAsia="zh-CN"/>
        </w:rPr>
        <w:t xml:space="preserve"> the sender does not support the Dedicated Core Network feature from the case </w:t>
      </w:r>
      <w:r w:rsidRPr="000C321E">
        <w:rPr>
          <w:rFonts w:hint="eastAsia"/>
          <w:lang w:eastAsia="zh-CN"/>
        </w:rPr>
        <w:t>where</w:t>
      </w:r>
      <w:r w:rsidRPr="000C321E">
        <w:rPr>
          <w:lang w:eastAsia="zh-CN"/>
        </w:rPr>
        <w:t xml:space="preserve"> the sender supports the Dedicated Core Network feature but no UE Usage type </w:t>
      </w:r>
      <w:r w:rsidRPr="000C321E">
        <w:rPr>
          <w:rFonts w:hint="eastAsia"/>
          <w:lang w:eastAsia="zh-CN"/>
        </w:rPr>
        <w:t xml:space="preserve">was received </w:t>
      </w:r>
      <w:r w:rsidRPr="000C321E">
        <w:rPr>
          <w:lang w:eastAsia="zh-CN"/>
        </w:rPr>
        <w:t>in UE's subscription.</w:t>
      </w:r>
    </w:p>
    <w:p w14:paraId="3B81F5EF" w14:textId="77777777" w:rsidR="00E16FD1" w:rsidRPr="000C321E" w:rsidRDefault="00E16FD1" w:rsidP="00E16FD1">
      <w:r w:rsidRPr="000C321E">
        <w:t>The presence of the Extended Common Flags II IE is optional.</w:t>
      </w:r>
    </w:p>
    <w:p w14:paraId="03C4A0E1" w14:textId="77777777" w:rsidR="00E16FD1" w:rsidRPr="000C321E" w:rsidRDefault="00E16FD1" w:rsidP="00E16FD1">
      <w:pPr>
        <w:pStyle w:val="B1"/>
      </w:pPr>
      <w:r w:rsidRPr="000C321E">
        <w:t>-</w:t>
      </w:r>
      <w:r w:rsidRPr="000C321E">
        <w:tab/>
        <w:t>The Delay Tolerant Connection Indication shall be set to 1 if the GGSN indicated that the PDN connection is delay tolerant.</w:t>
      </w:r>
    </w:p>
    <w:p w14:paraId="295C7D0E" w14:textId="77777777" w:rsidR="00E16FD1" w:rsidRPr="000C321E" w:rsidRDefault="00E16FD1" w:rsidP="00E16FD1">
      <w:pPr>
        <w:pStyle w:val="B1"/>
        <w:rPr>
          <w:rFonts w:ascii="Arial" w:hAnsi="Arial" w:cs="Arial"/>
          <w:sz w:val="18"/>
          <w:szCs w:val="18"/>
          <w:lang w:eastAsia="zh-CN"/>
        </w:rPr>
      </w:pPr>
      <w:r w:rsidRPr="000C321E">
        <w:t>-</w:t>
      </w:r>
      <w:r w:rsidRPr="000C321E">
        <w:tab/>
        <w:t xml:space="preserve">The Pending MT Short Message Indication shall be set to 1 if the source SGSN/MME knows that there is one (or more) pending MT Short Message(s) in the SMS-GMSC for the UE as specified in </w:t>
      </w:r>
      <w:r>
        <w:t>clause</w:t>
      </w:r>
      <w:r w:rsidRPr="000C321E">
        <w:t xml:space="preserve"> 10.1 of 3GPP TS 23.040 [28], Figure 17c).</w:t>
      </w:r>
    </w:p>
    <w:p w14:paraId="5C364718" w14:textId="77777777" w:rsidR="00E16FD1" w:rsidRPr="000C321E" w:rsidRDefault="00E16FD1" w:rsidP="00E16FD1">
      <w:pPr>
        <w:pStyle w:val="NO"/>
      </w:pPr>
      <w:r w:rsidRPr="000C321E">
        <w:rPr>
          <w:lang w:eastAsia="zh-CN"/>
        </w:rPr>
        <w:t xml:space="preserve">NOTE </w:t>
      </w:r>
      <w:r w:rsidR="006E5EE3">
        <w:rPr>
          <w:lang w:eastAsia="zh-CN"/>
        </w:rPr>
        <w:t>6</w:t>
      </w:r>
      <w:r w:rsidRPr="000C321E">
        <w:rPr>
          <w:lang w:eastAsia="zh-CN"/>
        </w:rPr>
        <w:t>:</w:t>
      </w:r>
      <w:r w:rsidRPr="000C321E">
        <w:t xml:space="preserve"> </w:t>
      </w:r>
      <w:r w:rsidRPr="000C321E">
        <w:rPr>
          <w:lang w:eastAsia="zh-CN"/>
        </w:rPr>
        <w:t>There may be a pending MT Short Message at the SMS-GMSC during a handover scenario, when the UE performs a Service Request towards the source MME/SGSN and a handover procedure occurs shortly afterward, before the SMS-GMSC is alerted to retransmit the pending MT Short Message.</w:t>
      </w:r>
    </w:p>
    <w:p w14:paraId="295248B9" w14:textId="77777777" w:rsidR="00E16FD1" w:rsidRPr="000C321E" w:rsidRDefault="00E16FD1" w:rsidP="00E16FD1">
      <w:pPr>
        <w:pStyle w:val="B1"/>
      </w:pPr>
      <w:r w:rsidRPr="000C321E">
        <w:t>The optional Private Extension contains vendor or operator specific information.</w:t>
      </w:r>
    </w:p>
    <w:p w14:paraId="54BCB55A" w14:textId="77777777" w:rsidR="00E16FD1" w:rsidRPr="000C321E" w:rsidRDefault="00E16FD1" w:rsidP="00E16FD1">
      <w:pPr>
        <w:pStyle w:val="B1"/>
        <w:ind w:left="0" w:firstLine="0"/>
        <w:rPr>
          <w:lang w:eastAsia="ja-JP"/>
        </w:rPr>
      </w:pPr>
      <w:r w:rsidRPr="000C321E">
        <w:rPr>
          <w:lang w:eastAsia="ja-JP"/>
        </w:rPr>
        <w:t>For an MS using a "Non-IP" connection to a GGSN/PGW, or a PDP context at SCEF, the source SGSN shall ensure that the target SGSN supports this kind of connection based on local configuration before sending the Forward Relocation Request, else it shall release them.</w:t>
      </w:r>
    </w:p>
    <w:p w14:paraId="668616DC" w14:textId="77777777" w:rsidR="00E16FD1" w:rsidRPr="000C321E" w:rsidRDefault="00E16FD1" w:rsidP="00E16FD1">
      <w:pPr>
        <w:pStyle w:val="B1"/>
        <w:ind w:left="0" w:firstLine="0"/>
      </w:pPr>
      <w:r w:rsidRPr="000C321E">
        <w:rPr>
          <w:lang w:eastAsia="ja-JP"/>
        </w:rPr>
        <w:t xml:space="preserve">If the target SGSN supports it then the old SGSN shall include UE SCEF PDN Connection or PDP Context IE with PDP Type set to "Non-IP". </w:t>
      </w:r>
      <w:r w:rsidRPr="000C321E">
        <w:t>Several IEs with the type UE SCEF PDN Connection value shall be included as necessary to represent a list of SCEF PDN Connections.</w:t>
      </w:r>
    </w:p>
    <w:p w14:paraId="4127D59B" w14:textId="77777777" w:rsidR="00E16FD1" w:rsidRPr="000C321E" w:rsidRDefault="00E16FD1" w:rsidP="00E16FD1">
      <w:pPr>
        <w:rPr>
          <w:i/>
        </w:rPr>
      </w:pPr>
      <w:r w:rsidRPr="000C321E">
        <w:rPr>
          <w:lang w:eastAsia="zh-CN"/>
        </w:rPr>
        <w:t xml:space="preserve">If the old SGSN has IPv4 and IPv6 control plane addresses of the GGSN available, the old IPv4/IPv6 capable SGSN shall include one of the GGSN control plane addresses in the PDP Context IE as specified in </w:t>
      </w:r>
      <w:r>
        <w:rPr>
          <w:lang w:eastAsia="zh-CN"/>
        </w:rPr>
        <w:t>clause</w:t>
      </w:r>
      <w:r w:rsidRPr="000C321E">
        <w:rPr>
          <w:lang w:eastAsia="zh-CN"/>
        </w:rPr>
        <w:t xml:space="preserve"> 7.7.29 and the other GGSN control plane address in the Alternative GGSN Address for control plane.</w:t>
      </w:r>
    </w:p>
    <w:p w14:paraId="303A736D" w14:textId="77777777" w:rsidR="00E16FD1" w:rsidRPr="000C321E" w:rsidRDefault="00E16FD1" w:rsidP="00E16FD1">
      <w:pPr>
        <w:rPr>
          <w:i/>
        </w:rPr>
      </w:pPr>
      <w:r w:rsidRPr="000C321E">
        <w:rPr>
          <w:lang w:eastAsia="zh-CN"/>
        </w:rPr>
        <w:t xml:space="preserve">If the old SGSN has IPv4 and IPv6 user traffic addresses of the GGSN available, the old IPv4/IPv6 capable SGSN shall include one of the GGSN user traffic addresses in the PDP Context IE as specified in </w:t>
      </w:r>
      <w:r>
        <w:rPr>
          <w:lang w:eastAsia="zh-CN"/>
        </w:rPr>
        <w:t>clause</w:t>
      </w:r>
      <w:r w:rsidRPr="000C321E">
        <w:rPr>
          <w:lang w:eastAsia="zh-CN"/>
        </w:rPr>
        <w:t xml:space="preserve"> 7.7.29 and the other GGSN user traffic address in the Alternative GGSN Address for user traffic.</w:t>
      </w:r>
    </w:p>
    <w:p w14:paraId="4D6AE773" w14:textId="77777777" w:rsidR="00E16FD1" w:rsidRDefault="00E16FD1" w:rsidP="00E16FD1">
      <w:r w:rsidRPr="000C321E">
        <w:rPr>
          <w:rFonts w:hint="eastAsia"/>
          <w:lang w:eastAsia="zh-CN"/>
        </w:rPr>
        <w:t xml:space="preserve">One </w:t>
      </w:r>
      <w:r w:rsidRPr="000C321E">
        <w:t xml:space="preserve">Alternative </w:t>
      </w:r>
      <w:r w:rsidRPr="000C321E">
        <w:rPr>
          <w:rFonts w:hint="eastAsia"/>
          <w:lang w:eastAsia="zh-CN"/>
        </w:rPr>
        <w:t>GGSN</w:t>
      </w:r>
      <w:r w:rsidRPr="000C321E">
        <w:t xml:space="preserve"> Address for </w:t>
      </w:r>
      <w:r w:rsidRPr="000C321E">
        <w:rPr>
          <w:rFonts w:hint="eastAsia"/>
          <w:lang w:eastAsia="zh-CN"/>
        </w:rPr>
        <w:t>c</w:t>
      </w:r>
      <w:r w:rsidRPr="000C321E">
        <w:t>ontrol Plane IE</w:t>
      </w:r>
      <w:r w:rsidRPr="000C321E">
        <w:rPr>
          <w:lang w:eastAsia="zh-CN"/>
        </w:rPr>
        <w:t xml:space="preserve"> and one </w:t>
      </w:r>
      <w:r w:rsidRPr="000C321E">
        <w:t xml:space="preserve">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 </w:t>
      </w:r>
      <w:r w:rsidRPr="000C321E">
        <w:rPr>
          <w:rFonts w:hint="eastAsia"/>
          <w:lang w:eastAsia="zh-CN"/>
        </w:rPr>
        <w:t xml:space="preserve">shall be </w:t>
      </w:r>
      <w:r w:rsidRPr="000C321E">
        <w:t>included per PDP context IE</w:t>
      </w:r>
      <w:r>
        <w:t>, as follows:</w:t>
      </w:r>
    </w:p>
    <w:p w14:paraId="193E123A" w14:textId="77777777" w:rsidR="00E16FD1" w:rsidRDefault="00E16FD1" w:rsidP="00E16FD1">
      <w:pPr>
        <w:pStyle w:val="B1"/>
        <w:rPr>
          <w:noProof/>
        </w:rPr>
      </w:pPr>
      <w:r>
        <w:t>-</w:t>
      </w:r>
      <w:r>
        <w:tab/>
      </w:r>
      <w:r w:rsidRPr="000C321E">
        <w:t xml:space="preserve">The </w:t>
      </w:r>
      <w:r w:rsidRPr="000C321E">
        <w:rPr>
          <w:noProof/>
        </w:rPr>
        <w:t xml:space="preserve">Alternative GGSN Address for control Plane IE and the </w:t>
      </w:r>
      <w:r w:rsidRPr="000C321E">
        <w:t xml:space="preserve">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 </w:t>
      </w:r>
      <w:r w:rsidRPr="000C321E">
        <w:rPr>
          <w:noProof/>
        </w:rPr>
        <w:t>shall be encoded in pairs, one after the other, per PDP context</w:t>
      </w:r>
      <w:r w:rsidRPr="000C321E">
        <w:t xml:space="preserve">. The mapping of the Alternative </w:t>
      </w:r>
      <w:r w:rsidRPr="000C321E">
        <w:rPr>
          <w:rFonts w:hint="eastAsia"/>
          <w:lang w:eastAsia="zh-CN"/>
        </w:rPr>
        <w:t>GGSN</w:t>
      </w:r>
      <w:r w:rsidRPr="000C321E">
        <w:t xml:space="preserve"> Address for </w:t>
      </w:r>
      <w:r w:rsidRPr="000C321E">
        <w:rPr>
          <w:rFonts w:hint="eastAsia"/>
          <w:lang w:eastAsia="zh-CN"/>
        </w:rPr>
        <w:t>c</w:t>
      </w:r>
      <w:r w:rsidRPr="000C321E">
        <w:t>ontrol Plane IE</w:t>
      </w:r>
      <w:r w:rsidRPr="000C321E">
        <w:rPr>
          <w:lang w:eastAsia="zh-CN"/>
        </w:rPr>
        <w:t xml:space="preserve"> and the </w:t>
      </w:r>
      <w:r w:rsidRPr="000C321E">
        <w:t xml:space="preserve">Alternative </w:t>
      </w:r>
      <w:r w:rsidRPr="000C321E">
        <w:rPr>
          <w:rFonts w:hint="eastAsia"/>
          <w:lang w:eastAsia="zh-CN"/>
        </w:rPr>
        <w:t>GGSN</w:t>
      </w:r>
      <w:r w:rsidRPr="000C321E">
        <w:t xml:space="preserve"> Address for user traffic IE to a PDP Context IE shall be done according to the sequence of their appearance in the message</w:t>
      </w:r>
      <w:r w:rsidRPr="000C321E">
        <w:rPr>
          <w:rFonts w:hint="eastAsia"/>
          <w:lang w:eastAsia="zh-CN"/>
        </w:rPr>
        <w:t>.</w:t>
      </w:r>
    </w:p>
    <w:p w14:paraId="7D4E00AD" w14:textId="77777777" w:rsidR="00E16FD1" w:rsidRDefault="00E16FD1" w:rsidP="00E16FD1">
      <w:pPr>
        <w:pStyle w:val="B1"/>
        <w:rPr>
          <w:noProof/>
        </w:rPr>
      </w:pPr>
      <w:r>
        <w:t>-</w:t>
      </w:r>
      <w:r>
        <w:rPr>
          <w:noProof/>
        </w:rPr>
        <w:tab/>
      </w:r>
      <w:r w:rsidRPr="000C321E">
        <w:rPr>
          <w:noProof/>
        </w:rPr>
        <w:t>The Alternative GGSN Address for control Plane IE for a secondary PDP context shall be the same as for the primary PDP context.</w:t>
      </w:r>
    </w:p>
    <w:p w14:paraId="347CE33C" w14:textId="77777777" w:rsidR="00E16FD1" w:rsidRDefault="00E16FD1" w:rsidP="00E16FD1">
      <w:pPr>
        <w:pStyle w:val="B1"/>
      </w:pPr>
      <w:r>
        <w:lastRenderedPageBreak/>
        <w:t>-</w:t>
      </w:r>
      <w:r>
        <w:rPr>
          <w:noProof/>
        </w:rPr>
        <w:tab/>
      </w:r>
      <w:r w:rsidRPr="000C321E">
        <w:rPr>
          <w:noProof/>
        </w:rPr>
        <w:t>If multiple PDP contexts exist with a mix of PDP contexts with both IPv4/IPv6 addresses and PDP contexts with only an IPv4 or IPv6 address, the PDP contexts with both IPv4/IPv6 addresses shall be encoded first in the message, followed by PDP contexts without alternative GGSN addresses.</w:t>
      </w:r>
    </w:p>
    <w:p w14:paraId="36264E56" w14:textId="77777777" w:rsidR="00E16FD1" w:rsidRDefault="00E16FD1" w:rsidP="00E16FD1">
      <w:pPr>
        <w:pStyle w:val="B1"/>
      </w:pPr>
      <w:r>
        <w:t>-</w:t>
      </w:r>
      <w:r>
        <w:tab/>
      </w:r>
      <w:r w:rsidRPr="000C321E">
        <w:t xml:space="preserve">The Alternative </w:t>
      </w:r>
      <w:r w:rsidRPr="000C321E">
        <w:rPr>
          <w:rFonts w:hint="eastAsia"/>
          <w:lang w:eastAsia="zh-CN"/>
        </w:rPr>
        <w:t>GGSN</w:t>
      </w:r>
      <w:r w:rsidRPr="000C321E">
        <w:t xml:space="preserve"> Address for </w:t>
      </w:r>
      <w:r w:rsidRPr="000C321E">
        <w:rPr>
          <w:lang w:eastAsia="zh-CN"/>
        </w:rPr>
        <w:t>c</w:t>
      </w:r>
      <w:r w:rsidRPr="000C321E">
        <w:t xml:space="preserve">ontrol Plane IEs and Alternative </w:t>
      </w:r>
      <w:r w:rsidRPr="000C321E">
        <w:rPr>
          <w:rFonts w:hint="eastAsia"/>
          <w:lang w:eastAsia="zh-CN"/>
        </w:rPr>
        <w:t>GGSN</w:t>
      </w:r>
      <w:r w:rsidRPr="000C321E">
        <w:t xml:space="preserve"> Address for user traffic</w:t>
      </w:r>
      <w:r w:rsidRPr="000C321E">
        <w:rPr>
          <w:rFonts w:hint="eastAsia"/>
          <w:lang w:eastAsia="zh-CN"/>
        </w:rPr>
        <w:t xml:space="preserve"> </w:t>
      </w:r>
      <w:r w:rsidRPr="000C321E">
        <w:rPr>
          <w:lang w:eastAsia="zh-CN"/>
        </w:rPr>
        <w:t xml:space="preserve">IEs </w:t>
      </w:r>
      <w:r w:rsidRPr="000C321E">
        <w:rPr>
          <w:rFonts w:hint="eastAsia"/>
          <w:lang w:eastAsia="zh-CN"/>
        </w:rPr>
        <w:t>shall</w:t>
      </w:r>
      <w:r w:rsidRPr="000C321E">
        <w:rPr>
          <w:lang w:eastAsia="zh-CN"/>
        </w:rPr>
        <w:t xml:space="preserve"> be encoded after the </w:t>
      </w:r>
      <w:r w:rsidRPr="000C321E">
        <w:t>SGSN Address for Control plane IE.</w:t>
      </w:r>
    </w:p>
    <w:p w14:paraId="76981567" w14:textId="77777777" w:rsidR="00E16FD1" w:rsidRPr="000C321E" w:rsidRDefault="00E16FD1" w:rsidP="00E16FD1">
      <w:pPr>
        <w:pStyle w:val="B1"/>
        <w:rPr>
          <w:noProof/>
        </w:rPr>
      </w:pPr>
      <w:r>
        <w:t>-</w:t>
      </w:r>
      <w:r>
        <w:rPr>
          <w:noProof/>
        </w:rPr>
        <w:tab/>
      </w:r>
      <w:r>
        <w:t xml:space="preserve">If an alternative IP address is available either for the control plane or for the user plane (but not both), a pair of </w:t>
      </w:r>
      <w:r w:rsidRPr="000D3E01">
        <w:t>Alternative GGSN Address for control plane</w:t>
      </w:r>
      <w:r>
        <w:t xml:space="preserve"> IE and </w:t>
      </w:r>
      <w:r w:rsidRPr="000D3E01">
        <w:t>Alternative GGSN Address for user traffic</w:t>
      </w:r>
      <w:r>
        <w:t xml:space="preserve"> IE shall be encoded, where one of these IEs includes the alternative address and the other IE is set to a null IPv4 or IPv6 address (i.e. 4 or 16 octets set all to zero).</w:t>
      </w:r>
    </w:p>
    <w:p w14:paraId="4379FA4B" w14:textId="77777777" w:rsidR="00E16FD1" w:rsidRDefault="00E16FD1" w:rsidP="00E16FD1">
      <w:pPr>
        <w:pStyle w:val="EX"/>
      </w:pPr>
      <w:r w:rsidRPr="000C321E">
        <w:t>EXAMPLE</w:t>
      </w:r>
      <w:r>
        <w:t xml:space="preserve"> 1</w:t>
      </w:r>
      <w:r w:rsidRPr="000C321E">
        <w:t>:</w:t>
      </w:r>
      <w:r w:rsidRPr="000C321E">
        <w:tab/>
        <w:t xml:space="preserve">Assuming 2 PDP contexts (primary and/or secondary PDP contexts) having both IPv4 and IPv6 GGSN addresses for control plane and user traffic, the message encodes the IEs in the following order: </w:t>
      </w:r>
      <w:r w:rsidRPr="000C321E">
        <w:br/>
        <w:t>- Alternative GGSN Address for control Plane IE (first PDP context);</w:t>
      </w:r>
      <w:r w:rsidRPr="000C321E">
        <w:br/>
        <w:t>- Alternative GGSN Address for user traffic IE (first PDP context);</w:t>
      </w:r>
      <w:r w:rsidRPr="000C321E">
        <w:br/>
        <w:t>- Alternative GGSN Address for control Plane IE (second PDP context);</w:t>
      </w:r>
      <w:r w:rsidRPr="000C321E">
        <w:br/>
        <w:t>- Alternative GGSN Address for user traffic IE (second PDP context).</w:t>
      </w:r>
    </w:p>
    <w:p w14:paraId="3983DC0C" w14:textId="77777777" w:rsidR="00E16FD1" w:rsidRDefault="00E16FD1" w:rsidP="00E16FD1">
      <w:pPr>
        <w:pStyle w:val="EX"/>
      </w:pPr>
      <w:r w:rsidRPr="000C321E">
        <w:t>EXAMPLE</w:t>
      </w:r>
      <w:r>
        <w:t xml:space="preserve"> 2</w:t>
      </w:r>
      <w:r w:rsidRPr="000C321E">
        <w:t>:</w:t>
      </w:r>
      <w:r w:rsidRPr="000C321E">
        <w:tab/>
        <w:t xml:space="preserve">Assuming </w:t>
      </w:r>
      <w:r>
        <w:t>1</w:t>
      </w:r>
      <w:r w:rsidRPr="000C321E">
        <w:t xml:space="preserve"> PDP context having </w:t>
      </w:r>
      <w:r>
        <w:t xml:space="preserve">an </w:t>
      </w:r>
      <w:r w:rsidRPr="000C321E">
        <w:t xml:space="preserve">IPv4 </w:t>
      </w:r>
      <w:r>
        <w:t>GGSN address</w:t>
      </w:r>
      <w:r w:rsidRPr="000C321E">
        <w:t xml:space="preserve"> for control plane and </w:t>
      </w:r>
      <w:r>
        <w:t xml:space="preserve">IPv4 and IPv6 GGSN addresses for </w:t>
      </w:r>
      <w:r w:rsidRPr="000C321E">
        <w:t xml:space="preserve">user traffic, the message encodes the IEs </w:t>
      </w:r>
      <w:r>
        <w:t>as follows</w:t>
      </w:r>
      <w:r w:rsidRPr="000C321E">
        <w:t xml:space="preserve">: </w:t>
      </w:r>
      <w:r w:rsidRPr="000C321E">
        <w:br/>
        <w:t>- Alternative GGSN Address for control Plane IE (</w:t>
      </w:r>
      <w:r>
        <w:t>null IP address</w:t>
      </w:r>
      <w:r w:rsidRPr="000C321E">
        <w:t>);</w:t>
      </w:r>
      <w:r w:rsidRPr="000C321E">
        <w:br/>
        <w:t>- Alternative GGSN Address for user</w:t>
      </w:r>
      <w:r>
        <w:t xml:space="preserve"> traffic IE (alternative IPv4 or IPv6 address to the one encoded in PDP Context IE).</w:t>
      </w:r>
    </w:p>
    <w:p w14:paraId="129D992B" w14:textId="77777777" w:rsidR="00E16FD1" w:rsidRPr="000C321E" w:rsidRDefault="00E16FD1" w:rsidP="00E16FD1">
      <w:pPr>
        <w:pStyle w:val="EX"/>
      </w:pPr>
      <w:r w:rsidRPr="000C321E">
        <w:t>EXAMPLE</w:t>
      </w:r>
      <w:r>
        <w:t xml:space="preserve"> 3</w:t>
      </w:r>
      <w:r w:rsidRPr="000C321E">
        <w:t>:</w:t>
      </w:r>
      <w:r w:rsidRPr="000C321E">
        <w:tab/>
        <w:t xml:space="preserve">Assuming </w:t>
      </w:r>
      <w:r>
        <w:t>1</w:t>
      </w:r>
      <w:r w:rsidRPr="000C321E">
        <w:t xml:space="preserve"> PDP context having IPv4 </w:t>
      </w:r>
      <w:r>
        <w:t>and IPv6 GGSN addresses</w:t>
      </w:r>
      <w:r w:rsidRPr="000C321E">
        <w:t xml:space="preserve"> for control plane and </w:t>
      </w:r>
      <w:r>
        <w:t xml:space="preserve">an IPv4 GGSN address for </w:t>
      </w:r>
      <w:r w:rsidRPr="000C321E">
        <w:t xml:space="preserve">user traffic, the message encodes the IEs </w:t>
      </w:r>
      <w:r>
        <w:t>as follows</w:t>
      </w:r>
      <w:r w:rsidRPr="000C321E">
        <w:t xml:space="preserve">: </w:t>
      </w:r>
      <w:r w:rsidRPr="000C321E">
        <w:br/>
        <w:t>- Alternative GGSN Address for control Plane IE (</w:t>
      </w:r>
      <w:r>
        <w:t>alternative IPv4 or IPv6 address to the one encoded in PDP Context IE</w:t>
      </w:r>
      <w:r w:rsidRPr="000C321E">
        <w:t>);</w:t>
      </w:r>
      <w:r w:rsidRPr="000C321E">
        <w:br/>
        <w:t>- Alternative GGSN Address for user</w:t>
      </w:r>
      <w:r>
        <w:t xml:space="preserve"> traffic IE (null IP address).</w:t>
      </w:r>
    </w:p>
    <w:p w14:paraId="4309D42C" w14:textId="77777777" w:rsidR="00E16FD1" w:rsidRPr="000C321E" w:rsidRDefault="00E16FD1" w:rsidP="00E16FD1">
      <w:pPr>
        <w:pStyle w:val="TH"/>
        <w:rPr>
          <w:rFonts w:ascii="Helvetica" w:hAnsi="Helvetica"/>
          <w:vanish/>
        </w:rPr>
      </w:pPr>
      <w:r w:rsidRPr="000C321E">
        <w:lastRenderedPageBreak/>
        <w:t>Table 29: Information Elements in a Forward Relocation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50"/>
        <w:gridCol w:w="2609"/>
        <w:gridCol w:w="1785"/>
      </w:tblGrid>
      <w:tr w:rsidR="00E16FD1" w:rsidRPr="000C321E" w14:paraId="6F6CF063" w14:textId="77777777" w:rsidTr="002E4AAE">
        <w:trPr>
          <w:jc w:val="center"/>
        </w:trPr>
        <w:tc>
          <w:tcPr>
            <w:tcW w:w="3650" w:type="dxa"/>
          </w:tcPr>
          <w:p w14:paraId="6B1D75BF" w14:textId="77777777" w:rsidR="00E16FD1" w:rsidRPr="000C321E" w:rsidRDefault="00E16FD1" w:rsidP="002E4AAE">
            <w:pPr>
              <w:pStyle w:val="TAH"/>
            </w:pPr>
            <w:r w:rsidRPr="000C321E">
              <w:t>Information element</w:t>
            </w:r>
          </w:p>
        </w:tc>
        <w:tc>
          <w:tcPr>
            <w:tcW w:w="2609" w:type="dxa"/>
          </w:tcPr>
          <w:p w14:paraId="643B1174" w14:textId="77777777" w:rsidR="00E16FD1" w:rsidRPr="000C321E" w:rsidRDefault="00E16FD1" w:rsidP="002E4AAE">
            <w:pPr>
              <w:pStyle w:val="TAH"/>
            </w:pPr>
            <w:r w:rsidRPr="000C321E">
              <w:t>Presence requirement</w:t>
            </w:r>
          </w:p>
        </w:tc>
        <w:tc>
          <w:tcPr>
            <w:tcW w:w="1785" w:type="dxa"/>
          </w:tcPr>
          <w:p w14:paraId="49196CBA" w14:textId="77777777" w:rsidR="00E16FD1" w:rsidRPr="000C321E" w:rsidRDefault="00E16FD1" w:rsidP="002E4AAE">
            <w:pPr>
              <w:pStyle w:val="TAH"/>
            </w:pPr>
            <w:r w:rsidRPr="000C321E">
              <w:t>Reference</w:t>
            </w:r>
          </w:p>
        </w:tc>
      </w:tr>
      <w:tr w:rsidR="00E16FD1" w:rsidRPr="000C321E" w14:paraId="5AD3F496" w14:textId="77777777" w:rsidTr="002E4AAE">
        <w:trPr>
          <w:jc w:val="center"/>
        </w:trPr>
        <w:tc>
          <w:tcPr>
            <w:tcW w:w="3650" w:type="dxa"/>
          </w:tcPr>
          <w:p w14:paraId="414EF77B" w14:textId="77777777" w:rsidR="00E16FD1" w:rsidRPr="000C321E" w:rsidRDefault="00E16FD1" w:rsidP="002E4AAE">
            <w:pPr>
              <w:pStyle w:val="TAL"/>
            </w:pPr>
            <w:r w:rsidRPr="000C321E">
              <w:t>IMSI</w:t>
            </w:r>
          </w:p>
        </w:tc>
        <w:tc>
          <w:tcPr>
            <w:tcW w:w="2609" w:type="dxa"/>
          </w:tcPr>
          <w:p w14:paraId="0D790AB8" w14:textId="77777777" w:rsidR="00E16FD1" w:rsidRPr="000C321E" w:rsidRDefault="00E16FD1" w:rsidP="002E4AAE">
            <w:pPr>
              <w:pStyle w:val="TAL"/>
              <w:jc w:val="center"/>
              <w:rPr>
                <w:lang w:eastAsia="ja-JP"/>
              </w:rPr>
            </w:pPr>
            <w:r w:rsidRPr="000C321E">
              <w:t>Conditional</w:t>
            </w:r>
          </w:p>
        </w:tc>
        <w:tc>
          <w:tcPr>
            <w:tcW w:w="1785" w:type="dxa"/>
          </w:tcPr>
          <w:p w14:paraId="779CF0EF" w14:textId="77777777" w:rsidR="00E16FD1" w:rsidRPr="000C321E" w:rsidRDefault="00E16FD1" w:rsidP="002E4AAE">
            <w:pPr>
              <w:pStyle w:val="TAL"/>
              <w:jc w:val="center"/>
            </w:pPr>
            <w:r w:rsidRPr="000C321E">
              <w:t>7.7.2</w:t>
            </w:r>
          </w:p>
        </w:tc>
      </w:tr>
      <w:tr w:rsidR="00E16FD1" w:rsidRPr="000C321E" w14:paraId="17339F5D" w14:textId="77777777" w:rsidTr="002E4AAE">
        <w:trPr>
          <w:jc w:val="center"/>
        </w:trPr>
        <w:tc>
          <w:tcPr>
            <w:tcW w:w="3650" w:type="dxa"/>
          </w:tcPr>
          <w:p w14:paraId="105B10C3" w14:textId="77777777" w:rsidR="00E16FD1" w:rsidRPr="000C321E" w:rsidRDefault="00E16FD1" w:rsidP="002E4AAE">
            <w:pPr>
              <w:pStyle w:val="TAL"/>
              <w:rPr>
                <w:lang w:val="fr-FR" w:eastAsia="ja-JP"/>
              </w:rPr>
            </w:pPr>
            <w:r w:rsidRPr="000C321E">
              <w:rPr>
                <w:lang w:val="fr-FR"/>
              </w:rPr>
              <w:t>T</w:t>
            </w:r>
            <w:r w:rsidRPr="000C321E">
              <w:rPr>
                <w:lang w:val="fr-FR" w:eastAsia="ja-JP"/>
              </w:rPr>
              <w:t xml:space="preserve">unnel </w:t>
            </w:r>
            <w:r w:rsidRPr="000C321E">
              <w:rPr>
                <w:lang w:val="fr-FR"/>
              </w:rPr>
              <w:t>E</w:t>
            </w:r>
            <w:r w:rsidRPr="000C321E">
              <w:rPr>
                <w:lang w:val="fr-FR" w:eastAsia="ja-JP"/>
              </w:rPr>
              <w:t xml:space="preserve">ndpoint </w:t>
            </w:r>
            <w:r w:rsidRPr="000C321E">
              <w:rPr>
                <w:lang w:val="fr-FR"/>
              </w:rPr>
              <w:t>Identifier Control Plane</w:t>
            </w:r>
          </w:p>
        </w:tc>
        <w:tc>
          <w:tcPr>
            <w:tcW w:w="2609" w:type="dxa"/>
          </w:tcPr>
          <w:p w14:paraId="109EBC65" w14:textId="77777777" w:rsidR="00E16FD1" w:rsidRPr="000C321E" w:rsidRDefault="00E16FD1" w:rsidP="002E4AAE">
            <w:pPr>
              <w:pStyle w:val="TAL"/>
              <w:jc w:val="center"/>
              <w:rPr>
                <w:lang w:eastAsia="ja-JP"/>
              </w:rPr>
            </w:pPr>
            <w:r w:rsidRPr="000C321E">
              <w:t>Mandatory</w:t>
            </w:r>
          </w:p>
        </w:tc>
        <w:tc>
          <w:tcPr>
            <w:tcW w:w="1785" w:type="dxa"/>
          </w:tcPr>
          <w:p w14:paraId="34AE20F8" w14:textId="77777777" w:rsidR="00E16FD1" w:rsidRPr="000C321E" w:rsidRDefault="00E16FD1" w:rsidP="002E4AAE">
            <w:pPr>
              <w:pStyle w:val="TAL"/>
              <w:jc w:val="center"/>
              <w:rPr>
                <w:lang w:eastAsia="ja-JP"/>
              </w:rPr>
            </w:pPr>
            <w:r w:rsidRPr="000C321E">
              <w:t>7.7.</w:t>
            </w:r>
            <w:r w:rsidRPr="000C321E">
              <w:rPr>
                <w:lang w:eastAsia="ja-JP"/>
              </w:rPr>
              <w:t>14</w:t>
            </w:r>
          </w:p>
        </w:tc>
      </w:tr>
      <w:tr w:rsidR="00E16FD1" w:rsidRPr="000C321E" w14:paraId="217EFC50" w14:textId="77777777" w:rsidTr="002E4AAE">
        <w:trPr>
          <w:jc w:val="center"/>
        </w:trPr>
        <w:tc>
          <w:tcPr>
            <w:tcW w:w="3650" w:type="dxa"/>
          </w:tcPr>
          <w:p w14:paraId="32758163" w14:textId="77777777" w:rsidR="00E16FD1" w:rsidRPr="000C321E" w:rsidRDefault="00E16FD1" w:rsidP="002E4AAE">
            <w:pPr>
              <w:pStyle w:val="TAL"/>
              <w:rPr>
                <w:lang w:eastAsia="ja-JP"/>
              </w:rPr>
            </w:pPr>
            <w:r w:rsidRPr="000C321E">
              <w:rPr>
                <w:lang w:eastAsia="ja-JP"/>
              </w:rPr>
              <w:t>RANAP Cause</w:t>
            </w:r>
          </w:p>
        </w:tc>
        <w:tc>
          <w:tcPr>
            <w:tcW w:w="2609" w:type="dxa"/>
          </w:tcPr>
          <w:p w14:paraId="60F17B32" w14:textId="77777777" w:rsidR="00E16FD1" w:rsidRPr="000C321E" w:rsidRDefault="00E16FD1" w:rsidP="002E4AAE">
            <w:pPr>
              <w:pStyle w:val="TAL"/>
              <w:jc w:val="center"/>
              <w:rPr>
                <w:lang w:eastAsia="ja-JP"/>
              </w:rPr>
            </w:pPr>
            <w:r w:rsidRPr="000C321E">
              <w:rPr>
                <w:lang w:eastAsia="ja-JP"/>
              </w:rPr>
              <w:t>Mandatory</w:t>
            </w:r>
          </w:p>
        </w:tc>
        <w:tc>
          <w:tcPr>
            <w:tcW w:w="1785" w:type="dxa"/>
          </w:tcPr>
          <w:p w14:paraId="2B100AE7" w14:textId="77777777" w:rsidR="00E16FD1" w:rsidRPr="000C321E" w:rsidRDefault="00E16FD1" w:rsidP="002E4AAE">
            <w:pPr>
              <w:pStyle w:val="TAL"/>
              <w:jc w:val="center"/>
              <w:rPr>
                <w:lang w:eastAsia="ja-JP"/>
              </w:rPr>
            </w:pPr>
            <w:r w:rsidRPr="000C321E">
              <w:rPr>
                <w:lang w:eastAsia="ja-JP"/>
              </w:rPr>
              <w:t>7.7.18</w:t>
            </w:r>
          </w:p>
        </w:tc>
      </w:tr>
      <w:tr w:rsidR="00E16FD1" w:rsidRPr="000C321E" w14:paraId="38CAC411" w14:textId="77777777" w:rsidTr="002E4AAE">
        <w:trPr>
          <w:jc w:val="center"/>
        </w:trPr>
        <w:tc>
          <w:tcPr>
            <w:tcW w:w="3650" w:type="dxa"/>
          </w:tcPr>
          <w:p w14:paraId="1FA24BFA" w14:textId="77777777" w:rsidR="00E16FD1" w:rsidRPr="000C321E" w:rsidRDefault="00E16FD1" w:rsidP="002E4AAE">
            <w:pPr>
              <w:pStyle w:val="TAL"/>
              <w:rPr>
                <w:lang w:eastAsia="ja-JP"/>
              </w:rPr>
            </w:pPr>
            <w:r w:rsidRPr="000C321E">
              <w:rPr>
                <w:lang w:eastAsia="ja-JP"/>
              </w:rPr>
              <w:t>Packet Flow ID</w:t>
            </w:r>
          </w:p>
        </w:tc>
        <w:tc>
          <w:tcPr>
            <w:tcW w:w="2609" w:type="dxa"/>
          </w:tcPr>
          <w:p w14:paraId="3049712A"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0C872CB5" w14:textId="77777777" w:rsidR="00E16FD1" w:rsidRPr="000C321E" w:rsidRDefault="00E16FD1" w:rsidP="002E4AAE">
            <w:pPr>
              <w:pStyle w:val="TAL"/>
              <w:jc w:val="center"/>
              <w:rPr>
                <w:lang w:eastAsia="ja-JP"/>
              </w:rPr>
            </w:pPr>
            <w:r w:rsidRPr="000C321E">
              <w:rPr>
                <w:lang w:eastAsia="ja-JP"/>
              </w:rPr>
              <w:t>7.7.22</w:t>
            </w:r>
          </w:p>
        </w:tc>
      </w:tr>
      <w:tr w:rsidR="00E16FD1" w:rsidRPr="000C321E" w14:paraId="488AE0E3" w14:textId="77777777" w:rsidTr="002E4AAE">
        <w:trPr>
          <w:jc w:val="center"/>
        </w:trPr>
        <w:tc>
          <w:tcPr>
            <w:tcW w:w="3650" w:type="dxa"/>
          </w:tcPr>
          <w:p w14:paraId="55D08F60" w14:textId="77777777" w:rsidR="00E16FD1" w:rsidRPr="000C321E" w:rsidRDefault="00E16FD1" w:rsidP="002E4AAE">
            <w:pPr>
              <w:pStyle w:val="TAL"/>
              <w:rPr>
                <w:lang w:eastAsia="ja-JP"/>
              </w:rPr>
            </w:pPr>
            <w:r w:rsidRPr="000C321E">
              <w:t>Charging Characteristics</w:t>
            </w:r>
          </w:p>
        </w:tc>
        <w:tc>
          <w:tcPr>
            <w:tcW w:w="2609" w:type="dxa"/>
          </w:tcPr>
          <w:p w14:paraId="3D192F7D" w14:textId="77777777" w:rsidR="00E16FD1" w:rsidRPr="000C321E" w:rsidRDefault="00E16FD1" w:rsidP="002E4AAE">
            <w:pPr>
              <w:pStyle w:val="TAL"/>
              <w:jc w:val="center"/>
              <w:rPr>
                <w:lang w:eastAsia="ja-JP"/>
              </w:rPr>
            </w:pPr>
            <w:r w:rsidRPr="000C321E">
              <w:t>Optional</w:t>
            </w:r>
          </w:p>
        </w:tc>
        <w:tc>
          <w:tcPr>
            <w:tcW w:w="1785" w:type="dxa"/>
          </w:tcPr>
          <w:p w14:paraId="0A3FB18B" w14:textId="77777777" w:rsidR="00E16FD1" w:rsidRPr="000C321E" w:rsidRDefault="00E16FD1" w:rsidP="002E4AAE">
            <w:pPr>
              <w:pStyle w:val="TAL"/>
              <w:jc w:val="center"/>
              <w:rPr>
                <w:lang w:eastAsia="ja-JP"/>
              </w:rPr>
            </w:pPr>
            <w:r w:rsidRPr="000C321E">
              <w:t>7.7.23</w:t>
            </w:r>
          </w:p>
        </w:tc>
      </w:tr>
      <w:tr w:rsidR="00E16FD1" w:rsidRPr="000C321E" w14:paraId="46E220A7" w14:textId="77777777" w:rsidTr="002E4AAE">
        <w:trPr>
          <w:jc w:val="center"/>
        </w:trPr>
        <w:tc>
          <w:tcPr>
            <w:tcW w:w="3650" w:type="dxa"/>
          </w:tcPr>
          <w:p w14:paraId="12E23192" w14:textId="77777777" w:rsidR="00E16FD1" w:rsidRPr="000C321E" w:rsidRDefault="00E16FD1" w:rsidP="002E4AAE">
            <w:pPr>
              <w:pStyle w:val="TAL"/>
            </w:pPr>
            <w:r w:rsidRPr="000C321E">
              <w:t>MM Context</w:t>
            </w:r>
          </w:p>
        </w:tc>
        <w:tc>
          <w:tcPr>
            <w:tcW w:w="2609" w:type="dxa"/>
          </w:tcPr>
          <w:p w14:paraId="0A945DFF" w14:textId="77777777" w:rsidR="00E16FD1" w:rsidRPr="000C321E" w:rsidRDefault="00E16FD1" w:rsidP="002E4AAE">
            <w:pPr>
              <w:pStyle w:val="TAL"/>
              <w:jc w:val="center"/>
              <w:rPr>
                <w:lang w:eastAsia="ja-JP"/>
              </w:rPr>
            </w:pPr>
            <w:r w:rsidRPr="000C321E">
              <w:t>Mandatory</w:t>
            </w:r>
          </w:p>
        </w:tc>
        <w:tc>
          <w:tcPr>
            <w:tcW w:w="1785" w:type="dxa"/>
          </w:tcPr>
          <w:p w14:paraId="78E6BCB3" w14:textId="77777777" w:rsidR="00E16FD1" w:rsidRPr="000C321E" w:rsidRDefault="00E16FD1" w:rsidP="002E4AAE">
            <w:pPr>
              <w:pStyle w:val="TAL"/>
              <w:jc w:val="center"/>
            </w:pPr>
            <w:r w:rsidRPr="000C321E">
              <w:t>7.7.28</w:t>
            </w:r>
          </w:p>
        </w:tc>
      </w:tr>
      <w:tr w:rsidR="00E16FD1" w:rsidRPr="000C321E" w14:paraId="0AEEE707" w14:textId="77777777" w:rsidTr="002E4AAE">
        <w:trPr>
          <w:jc w:val="center"/>
        </w:trPr>
        <w:tc>
          <w:tcPr>
            <w:tcW w:w="3650" w:type="dxa"/>
          </w:tcPr>
          <w:p w14:paraId="6C0B89CC" w14:textId="77777777" w:rsidR="00E16FD1" w:rsidRPr="000C321E" w:rsidRDefault="00E16FD1" w:rsidP="002E4AAE">
            <w:pPr>
              <w:pStyle w:val="TAL"/>
            </w:pPr>
            <w:r w:rsidRPr="000C321E">
              <w:t>PDP Context</w:t>
            </w:r>
          </w:p>
        </w:tc>
        <w:tc>
          <w:tcPr>
            <w:tcW w:w="2609" w:type="dxa"/>
          </w:tcPr>
          <w:p w14:paraId="11B23CDD" w14:textId="77777777" w:rsidR="00E16FD1" w:rsidRPr="000C321E" w:rsidRDefault="00E16FD1" w:rsidP="002E4AAE">
            <w:pPr>
              <w:pStyle w:val="TAL"/>
              <w:jc w:val="center"/>
              <w:rPr>
                <w:lang w:eastAsia="ja-JP"/>
              </w:rPr>
            </w:pPr>
            <w:r w:rsidRPr="000C321E">
              <w:t>Conditional</w:t>
            </w:r>
          </w:p>
        </w:tc>
        <w:tc>
          <w:tcPr>
            <w:tcW w:w="1785" w:type="dxa"/>
          </w:tcPr>
          <w:p w14:paraId="7DD5B788" w14:textId="77777777" w:rsidR="00E16FD1" w:rsidRPr="000C321E" w:rsidRDefault="00E16FD1" w:rsidP="002E4AAE">
            <w:pPr>
              <w:pStyle w:val="TAL"/>
              <w:jc w:val="center"/>
            </w:pPr>
            <w:r w:rsidRPr="000C321E">
              <w:t>7.7.29</w:t>
            </w:r>
          </w:p>
        </w:tc>
      </w:tr>
      <w:tr w:rsidR="00E16FD1" w:rsidRPr="000C321E" w14:paraId="4986BEC1" w14:textId="77777777" w:rsidTr="002E4AAE">
        <w:trPr>
          <w:jc w:val="center"/>
        </w:trPr>
        <w:tc>
          <w:tcPr>
            <w:tcW w:w="3650" w:type="dxa"/>
          </w:tcPr>
          <w:p w14:paraId="0A21AC85" w14:textId="77777777" w:rsidR="00E16FD1" w:rsidRPr="000C321E" w:rsidRDefault="00E16FD1" w:rsidP="002E4AAE">
            <w:pPr>
              <w:pStyle w:val="TAL"/>
              <w:rPr>
                <w:lang w:eastAsia="ja-JP"/>
              </w:rPr>
            </w:pPr>
            <w:r w:rsidRPr="000C321E">
              <w:t>SGSN Address for Control plane</w:t>
            </w:r>
          </w:p>
        </w:tc>
        <w:tc>
          <w:tcPr>
            <w:tcW w:w="2609" w:type="dxa"/>
          </w:tcPr>
          <w:p w14:paraId="48E42DE7" w14:textId="77777777" w:rsidR="00E16FD1" w:rsidRPr="000C321E" w:rsidRDefault="00E16FD1" w:rsidP="002E4AAE">
            <w:pPr>
              <w:pStyle w:val="TAC"/>
              <w:rPr>
                <w:lang w:eastAsia="ja-JP"/>
              </w:rPr>
            </w:pPr>
            <w:r w:rsidRPr="000C321E">
              <w:t>Mandatory</w:t>
            </w:r>
          </w:p>
        </w:tc>
        <w:tc>
          <w:tcPr>
            <w:tcW w:w="1785" w:type="dxa"/>
          </w:tcPr>
          <w:p w14:paraId="74C1CA9C" w14:textId="77777777" w:rsidR="00E16FD1" w:rsidRPr="000C321E" w:rsidRDefault="00E16FD1" w:rsidP="002E4AAE">
            <w:pPr>
              <w:pStyle w:val="TAC"/>
              <w:rPr>
                <w:lang w:eastAsia="ja-JP"/>
              </w:rPr>
            </w:pPr>
            <w:r w:rsidRPr="000C321E">
              <w:t>7.7.32</w:t>
            </w:r>
          </w:p>
        </w:tc>
      </w:tr>
      <w:tr w:rsidR="0089345B" w:rsidRPr="000C321E" w14:paraId="265426BA" w14:textId="77777777" w:rsidTr="002E4AAE">
        <w:trPr>
          <w:jc w:val="center"/>
        </w:trPr>
        <w:tc>
          <w:tcPr>
            <w:tcW w:w="3650" w:type="dxa"/>
          </w:tcPr>
          <w:p w14:paraId="34A344BB" w14:textId="4D021B18" w:rsidR="0089345B" w:rsidRPr="000C321E" w:rsidRDefault="0089345B" w:rsidP="0089345B">
            <w:pPr>
              <w:pStyle w:val="TAL"/>
            </w:pPr>
            <w:r w:rsidRPr="000C321E">
              <w:rPr>
                <w:lang w:eastAsia="zh-CN"/>
              </w:rPr>
              <w:t xml:space="preserve">Alternative </w:t>
            </w:r>
            <w:r w:rsidRPr="000C321E">
              <w:rPr>
                <w:rFonts w:hint="eastAsia"/>
                <w:lang w:eastAsia="zh-CN"/>
              </w:rPr>
              <w:t>GGSN</w:t>
            </w:r>
            <w:r w:rsidRPr="000C321E">
              <w:rPr>
                <w:lang w:eastAsia="zh-CN"/>
              </w:rPr>
              <w:t xml:space="preserve"> Address for </w:t>
            </w:r>
            <w:r w:rsidRPr="000C321E">
              <w:rPr>
                <w:rFonts w:hint="eastAsia"/>
                <w:lang w:eastAsia="zh-CN"/>
              </w:rPr>
              <w:t>c</w:t>
            </w:r>
            <w:r w:rsidRPr="000C321E">
              <w:rPr>
                <w:lang w:eastAsia="zh-CN"/>
              </w:rPr>
              <w:t>ontrol Plane</w:t>
            </w:r>
          </w:p>
        </w:tc>
        <w:tc>
          <w:tcPr>
            <w:tcW w:w="2609" w:type="dxa"/>
          </w:tcPr>
          <w:p w14:paraId="76907B91" w14:textId="64D6471A" w:rsidR="0089345B" w:rsidRPr="000C321E" w:rsidRDefault="0089345B" w:rsidP="0089345B">
            <w:pPr>
              <w:pStyle w:val="TAC"/>
            </w:pPr>
            <w:r w:rsidRPr="000C321E">
              <w:rPr>
                <w:lang w:eastAsia="zh-CN"/>
              </w:rPr>
              <w:t>Optional</w:t>
            </w:r>
          </w:p>
        </w:tc>
        <w:tc>
          <w:tcPr>
            <w:tcW w:w="1785" w:type="dxa"/>
          </w:tcPr>
          <w:p w14:paraId="1FE16E60" w14:textId="0B72930E" w:rsidR="0089345B" w:rsidRPr="000C321E" w:rsidRDefault="0089345B" w:rsidP="0089345B">
            <w:pPr>
              <w:pStyle w:val="TAC"/>
            </w:pPr>
            <w:r w:rsidRPr="000C321E">
              <w:rPr>
                <w:rFonts w:hint="eastAsia"/>
                <w:lang w:eastAsia="zh-CN"/>
              </w:rPr>
              <w:t>7.7.32</w:t>
            </w:r>
          </w:p>
        </w:tc>
      </w:tr>
      <w:tr w:rsidR="0089345B" w:rsidRPr="000C321E" w14:paraId="3B32C730" w14:textId="77777777" w:rsidTr="002E4AAE">
        <w:trPr>
          <w:jc w:val="center"/>
        </w:trPr>
        <w:tc>
          <w:tcPr>
            <w:tcW w:w="3650" w:type="dxa"/>
          </w:tcPr>
          <w:p w14:paraId="0152BC11" w14:textId="4580350F" w:rsidR="0089345B" w:rsidRPr="000C321E" w:rsidRDefault="0089345B" w:rsidP="0089345B">
            <w:pPr>
              <w:pStyle w:val="TAL"/>
            </w:pPr>
            <w:r w:rsidRPr="000C321E">
              <w:rPr>
                <w:lang w:eastAsia="zh-CN"/>
              </w:rPr>
              <w:t xml:space="preserve">Alternative </w:t>
            </w:r>
            <w:r w:rsidRPr="000C321E">
              <w:rPr>
                <w:rFonts w:hint="eastAsia"/>
                <w:lang w:eastAsia="zh-CN"/>
              </w:rPr>
              <w:t>GGSN</w:t>
            </w:r>
            <w:r w:rsidRPr="000C321E">
              <w:rPr>
                <w:lang w:eastAsia="zh-CN"/>
              </w:rPr>
              <w:t xml:space="preserve"> Address for user traffic</w:t>
            </w:r>
          </w:p>
        </w:tc>
        <w:tc>
          <w:tcPr>
            <w:tcW w:w="2609" w:type="dxa"/>
          </w:tcPr>
          <w:p w14:paraId="5E057B64" w14:textId="62806A65" w:rsidR="0089345B" w:rsidRPr="000C321E" w:rsidRDefault="0089345B" w:rsidP="0089345B">
            <w:pPr>
              <w:pStyle w:val="TAC"/>
            </w:pPr>
            <w:r w:rsidRPr="000C321E">
              <w:rPr>
                <w:lang w:eastAsia="zh-CN"/>
              </w:rPr>
              <w:t>Optional</w:t>
            </w:r>
          </w:p>
        </w:tc>
        <w:tc>
          <w:tcPr>
            <w:tcW w:w="1785" w:type="dxa"/>
          </w:tcPr>
          <w:p w14:paraId="135B9368" w14:textId="737E9EBF" w:rsidR="0089345B" w:rsidRPr="000C321E" w:rsidRDefault="0089345B" w:rsidP="0089345B">
            <w:pPr>
              <w:pStyle w:val="TAC"/>
            </w:pPr>
            <w:r w:rsidRPr="000C321E">
              <w:rPr>
                <w:rFonts w:hint="eastAsia"/>
                <w:lang w:eastAsia="zh-CN"/>
              </w:rPr>
              <w:t>7.7.32</w:t>
            </w:r>
          </w:p>
        </w:tc>
      </w:tr>
      <w:tr w:rsidR="00E16FD1" w:rsidRPr="000C321E" w14:paraId="3F334247" w14:textId="77777777" w:rsidTr="002E4AAE">
        <w:trPr>
          <w:jc w:val="center"/>
        </w:trPr>
        <w:tc>
          <w:tcPr>
            <w:tcW w:w="3650" w:type="dxa"/>
          </w:tcPr>
          <w:p w14:paraId="5150C429" w14:textId="77777777" w:rsidR="00E16FD1" w:rsidRPr="000C321E" w:rsidRDefault="00E16FD1" w:rsidP="002E4AAE">
            <w:pPr>
              <w:pStyle w:val="TAL"/>
              <w:rPr>
                <w:lang w:eastAsia="ja-JP"/>
              </w:rPr>
            </w:pPr>
            <w:r w:rsidRPr="000C321E">
              <w:rPr>
                <w:lang w:eastAsia="ja-JP"/>
              </w:rPr>
              <w:t>Target Identification</w:t>
            </w:r>
          </w:p>
        </w:tc>
        <w:tc>
          <w:tcPr>
            <w:tcW w:w="2609" w:type="dxa"/>
          </w:tcPr>
          <w:p w14:paraId="22822EC4" w14:textId="77777777" w:rsidR="00E16FD1" w:rsidRPr="000C321E" w:rsidRDefault="00E16FD1" w:rsidP="002E4AAE">
            <w:pPr>
              <w:pStyle w:val="TAL"/>
              <w:jc w:val="center"/>
              <w:rPr>
                <w:lang w:eastAsia="ja-JP"/>
              </w:rPr>
            </w:pPr>
            <w:r w:rsidRPr="000C321E">
              <w:rPr>
                <w:lang w:eastAsia="ja-JP"/>
              </w:rPr>
              <w:t>Mandatory</w:t>
            </w:r>
          </w:p>
        </w:tc>
        <w:tc>
          <w:tcPr>
            <w:tcW w:w="1785" w:type="dxa"/>
          </w:tcPr>
          <w:p w14:paraId="7748CED2" w14:textId="77777777" w:rsidR="00E16FD1" w:rsidRPr="000C321E" w:rsidRDefault="00E16FD1" w:rsidP="002E4AAE">
            <w:pPr>
              <w:pStyle w:val="TAL"/>
              <w:jc w:val="center"/>
              <w:rPr>
                <w:lang w:eastAsia="ja-JP"/>
              </w:rPr>
            </w:pPr>
            <w:r w:rsidRPr="000C321E">
              <w:rPr>
                <w:lang w:eastAsia="ja-JP"/>
              </w:rPr>
              <w:t>7.7.37</w:t>
            </w:r>
          </w:p>
        </w:tc>
      </w:tr>
      <w:tr w:rsidR="00E16FD1" w:rsidRPr="000C321E" w14:paraId="0422F46C" w14:textId="77777777" w:rsidTr="002E4AAE">
        <w:trPr>
          <w:jc w:val="center"/>
        </w:trPr>
        <w:tc>
          <w:tcPr>
            <w:tcW w:w="3650" w:type="dxa"/>
          </w:tcPr>
          <w:p w14:paraId="2C827E87" w14:textId="77777777" w:rsidR="00E16FD1" w:rsidRPr="000C321E" w:rsidRDefault="00E16FD1" w:rsidP="002E4AAE">
            <w:pPr>
              <w:pStyle w:val="TAL"/>
              <w:rPr>
                <w:lang w:eastAsia="ja-JP"/>
              </w:rPr>
            </w:pPr>
            <w:r w:rsidRPr="000C321E">
              <w:rPr>
                <w:lang w:eastAsia="ja-JP"/>
              </w:rPr>
              <w:t>UTRAN transparent container</w:t>
            </w:r>
          </w:p>
        </w:tc>
        <w:tc>
          <w:tcPr>
            <w:tcW w:w="2609" w:type="dxa"/>
          </w:tcPr>
          <w:p w14:paraId="253CC7A1" w14:textId="77777777" w:rsidR="00E16FD1" w:rsidRPr="000C321E" w:rsidRDefault="00E16FD1" w:rsidP="002E4AAE">
            <w:pPr>
              <w:pStyle w:val="TAL"/>
              <w:jc w:val="center"/>
              <w:rPr>
                <w:lang w:eastAsia="ja-JP"/>
              </w:rPr>
            </w:pPr>
            <w:r w:rsidRPr="000C321E">
              <w:rPr>
                <w:lang w:eastAsia="ja-JP"/>
              </w:rPr>
              <w:t>Mandatory</w:t>
            </w:r>
          </w:p>
        </w:tc>
        <w:tc>
          <w:tcPr>
            <w:tcW w:w="1785" w:type="dxa"/>
          </w:tcPr>
          <w:p w14:paraId="27C32303" w14:textId="77777777" w:rsidR="00E16FD1" w:rsidRPr="000C321E" w:rsidRDefault="00E16FD1" w:rsidP="002E4AAE">
            <w:pPr>
              <w:pStyle w:val="TAL"/>
              <w:jc w:val="center"/>
              <w:rPr>
                <w:lang w:eastAsia="ja-JP"/>
              </w:rPr>
            </w:pPr>
            <w:r w:rsidRPr="000C321E">
              <w:rPr>
                <w:lang w:eastAsia="ja-JP"/>
              </w:rPr>
              <w:t>7.7.38</w:t>
            </w:r>
          </w:p>
        </w:tc>
      </w:tr>
      <w:tr w:rsidR="00E16FD1" w:rsidRPr="000C321E" w14:paraId="003120A0" w14:textId="77777777" w:rsidTr="002E4AAE">
        <w:trPr>
          <w:jc w:val="center"/>
        </w:trPr>
        <w:tc>
          <w:tcPr>
            <w:tcW w:w="3650" w:type="dxa"/>
          </w:tcPr>
          <w:p w14:paraId="4C078DE7" w14:textId="77777777" w:rsidR="00E16FD1" w:rsidRPr="000C321E" w:rsidRDefault="00E16FD1" w:rsidP="002E4AAE">
            <w:pPr>
              <w:pStyle w:val="TAL"/>
              <w:rPr>
                <w:lang w:eastAsia="ja-JP"/>
              </w:rPr>
            </w:pPr>
            <w:r w:rsidRPr="000C321E">
              <w:rPr>
                <w:lang w:eastAsia="ja-JP"/>
              </w:rPr>
              <w:t xml:space="preserve">PDP Context Prioritization </w:t>
            </w:r>
          </w:p>
        </w:tc>
        <w:tc>
          <w:tcPr>
            <w:tcW w:w="2609" w:type="dxa"/>
          </w:tcPr>
          <w:p w14:paraId="58DBB95F"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00636548" w14:textId="77777777" w:rsidR="00E16FD1" w:rsidRPr="000C321E" w:rsidRDefault="00E16FD1" w:rsidP="002E4AAE">
            <w:pPr>
              <w:pStyle w:val="TAL"/>
              <w:jc w:val="center"/>
              <w:rPr>
                <w:lang w:eastAsia="ja-JP"/>
              </w:rPr>
            </w:pPr>
            <w:r w:rsidRPr="000C321E">
              <w:rPr>
                <w:lang w:eastAsia="ja-JP"/>
              </w:rPr>
              <w:t>7.7.45</w:t>
            </w:r>
          </w:p>
        </w:tc>
      </w:tr>
      <w:tr w:rsidR="00E16FD1" w:rsidRPr="000C321E" w14:paraId="32BCB82D" w14:textId="77777777" w:rsidTr="002E4AAE">
        <w:trPr>
          <w:jc w:val="center"/>
        </w:trPr>
        <w:tc>
          <w:tcPr>
            <w:tcW w:w="3650" w:type="dxa"/>
          </w:tcPr>
          <w:p w14:paraId="77BD46B5" w14:textId="77777777" w:rsidR="00E16FD1" w:rsidRPr="000C321E" w:rsidRDefault="00E16FD1" w:rsidP="002E4AAE">
            <w:pPr>
              <w:pStyle w:val="TAL"/>
              <w:rPr>
                <w:lang w:eastAsia="ja-JP"/>
              </w:rPr>
            </w:pPr>
            <w:r w:rsidRPr="000C321E">
              <w:rPr>
                <w:lang w:eastAsia="ja-JP"/>
              </w:rPr>
              <w:t>MBMS UE Context</w:t>
            </w:r>
          </w:p>
        </w:tc>
        <w:tc>
          <w:tcPr>
            <w:tcW w:w="2609" w:type="dxa"/>
          </w:tcPr>
          <w:p w14:paraId="334E78E4"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64808D61" w14:textId="77777777" w:rsidR="00E16FD1" w:rsidRPr="000C321E" w:rsidRDefault="00E16FD1" w:rsidP="002E4AAE">
            <w:pPr>
              <w:pStyle w:val="TAL"/>
              <w:jc w:val="center"/>
              <w:rPr>
                <w:lang w:eastAsia="ja-JP"/>
              </w:rPr>
            </w:pPr>
            <w:r w:rsidRPr="000C321E">
              <w:rPr>
                <w:lang w:eastAsia="ja-JP"/>
              </w:rPr>
              <w:t>7.7.55</w:t>
            </w:r>
          </w:p>
        </w:tc>
      </w:tr>
      <w:tr w:rsidR="00E16FD1" w:rsidRPr="000C321E" w14:paraId="11374267" w14:textId="77777777" w:rsidTr="002E4AAE">
        <w:trPr>
          <w:jc w:val="center"/>
        </w:trPr>
        <w:tc>
          <w:tcPr>
            <w:tcW w:w="3650" w:type="dxa"/>
          </w:tcPr>
          <w:p w14:paraId="0CF26C72" w14:textId="77777777" w:rsidR="00E16FD1" w:rsidRPr="000C321E" w:rsidRDefault="00E16FD1" w:rsidP="002E4AAE">
            <w:pPr>
              <w:pStyle w:val="TAL"/>
              <w:rPr>
                <w:lang w:eastAsia="ja-JP"/>
              </w:rPr>
            </w:pPr>
            <w:r w:rsidRPr="000C321E">
              <w:t>Selected PLMN ID</w:t>
            </w:r>
          </w:p>
        </w:tc>
        <w:tc>
          <w:tcPr>
            <w:tcW w:w="2609" w:type="dxa"/>
          </w:tcPr>
          <w:p w14:paraId="4B36F993"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17116408" w14:textId="77777777" w:rsidR="00E16FD1" w:rsidRPr="000C321E" w:rsidRDefault="00E16FD1" w:rsidP="002E4AAE">
            <w:pPr>
              <w:pStyle w:val="TAL"/>
              <w:jc w:val="center"/>
              <w:rPr>
                <w:lang w:eastAsia="ja-JP"/>
              </w:rPr>
            </w:pPr>
            <w:r w:rsidRPr="000C321E">
              <w:rPr>
                <w:lang w:eastAsia="ja-JP"/>
              </w:rPr>
              <w:t>7.7.64</w:t>
            </w:r>
          </w:p>
        </w:tc>
      </w:tr>
      <w:tr w:rsidR="00E16FD1" w:rsidRPr="000C321E" w14:paraId="59626B30" w14:textId="77777777" w:rsidTr="002E4AAE">
        <w:trPr>
          <w:jc w:val="center"/>
        </w:trPr>
        <w:tc>
          <w:tcPr>
            <w:tcW w:w="3650" w:type="dxa"/>
          </w:tcPr>
          <w:p w14:paraId="0FFB2570" w14:textId="77777777" w:rsidR="00E16FD1" w:rsidRPr="000C321E" w:rsidRDefault="00E16FD1" w:rsidP="002E4AAE">
            <w:pPr>
              <w:pStyle w:val="TAL"/>
            </w:pPr>
            <w:r w:rsidRPr="000C321E">
              <w:t>BSS Container</w:t>
            </w:r>
          </w:p>
        </w:tc>
        <w:tc>
          <w:tcPr>
            <w:tcW w:w="2609" w:type="dxa"/>
          </w:tcPr>
          <w:p w14:paraId="30D8001F" w14:textId="77777777" w:rsidR="00E16FD1" w:rsidRPr="000C321E" w:rsidRDefault="00E16FD1" w:rsidP="002E4AAE">
            <w:pPr>
              <w:pStyle w:val="TAL"/>
              <w:jc w:val="center"/>
            </w:pPr>
            <w:r w:rsidRPr="000C321E">
              <w:t>Optional</w:t>
            </w:r>
          </w:p>
        </w:tc>
        <w:tc>
          <w:tcPr>
            <w:tcW w:w="1785" w:type="dxa"/>
          </w:tcPr>
          <w:p w14:paraId="69897535" w14:textId="77777777" w:rsidR="00E16FD1" w:rsidRPr="000C321E" w:rsidRDefault="00E16FD1" w:rsidP="002E4AAE">
            <w:pPr>
              <w:pStyle w:val="TAL"/>
              <w:jc w:val="center"/>
            </w:pPr>
            <w:r w:rsidRPr="000C321E">
              <w:t>7.7.72</w:t>
            </w:r>
          </w:p>
        </w:tc>
      </w:tr>
      <w:tr w:rsidR="00E16FD1" w:rsidRPr="000C321E" w14:paraId="33EF386D" w14:textId="77777777" w:rsidTr="002E4AAE">
        <w:trPr>
          <w:jc w:val="center"/>
        </w:trPr>
        <w:tc>
          <w:tcPr>
            <w:tcW w:w="3650" w:type="dxa"/>
          </w:tcPr>
          <w:p w14:paraId="2FB6F0B9" w14:textId="77777777" w:rsidR="00E16FD1" w:rsidRPr="000C321E" w:rsidRDefault="00E16FD1" w:rsidP="002E4AAE">
            <w:pPr>
              <w:pStyle w:val="TAL"/>
            </w:pPr>
            <w:r w:rsidRPr="000C321E">
              <w:t xml:space="preserve">Cell Identification </w:t>
            </w:r>
          </w:p>
        </w:tc>
        <w:tc>
          <w:tcPr>
            <w:tcW w:w="2609" w:type="dxa"/>
          </w:tcPr>
          <w:p w14:paraId="183DAC58" w14:textId="77777777" w:rsidR="00E16FD1" w:rsidRPr="000C321E" w:rsidRDefault="00E16FD1" w:rsidP="002E4AAE">
            <w:pPr>
              <w:pStyle w:val="TAL"/>
              <w:jc w:val="center"/>
            </w:pPr>
            <w:r w:rsidRPr="000C321E">
              <w:t xml:space="preserve">Optional </w:t>
            </w:r>
          </w:p>
        </w:tc>
        <w:tc>
          <w:tcPr>
            <w:tcW w:w="1785" w:type="dxa"/>
          </w:tcPr>
          <w:p w14:paraId="11097C38" w14:textId="77777777" w:rsidR="00E16FD1" w:rsidRPr="000C321E" w:rsidRDefault="00E16FD1" w:rsidP="002E4AAE">
            <w:pPr>
              <w:pStyle w:val="TAL"/>
              <w:jc w:val="center"/>
            </w:pPr>
            <w:r w:rsidRPr="000C321E">
              <w:t>7.7.73</w:t>
            </w:r>
          </w:p>
        </w:tc>
      </w:tr>
      <w:tr w:rsidR="00E16FD1" w:rsidRPr="000C321E" w14:paraId="700165B0" w14:textId="77777777" w:rsidTr="002E4AAE">
        <w:trPr>
          <w:jc w:val="center"/>
        </w:trPr>
        <w:tc>
          <w:tcPr>
            <w:tcW w:w="3650" w:type="dxa"/>
          </w:tcPr>
          <w:p w14:paraId="7B547D65" w14:textId="77777777" w:rsidR="00E16FD1" w:rsidRPr="000C321E" w:rsidRDefault="00E16FD1" w:rsidP="002E4AAE">
            <w:pPr>
              <w:pStyle w:val="TAL"/>
            </w:pPr>
            <w:r w:rsidRPr="000C321E">
              <w:t>BSSGP Cause</w:t>
            </w:r>
          </w:p>
        </w:tc>
        <w:tc>
          <w:tcPr>
            <w:tcW w:w="2609" w:type="dxa"/>
          </w:tcPr>
          <w:p w14:paraId="735B76B0" w14:textId="77777777" w:rsidR="00E16FD1" w:rsidRPr="000C321E" w:rsidRDefault="00E16FD1" w:rsidP="002E4AAE">
            <w:pPr>
              <w:pStyle w:val="TAL"/>
              <w:jc w:val="center"/>
            </w:pPr>
            <w:r w:rsidRPr="000C321E">
              <w:t xml:space="preserve">Optional </w:t>
            </w:r>
          </w:p>
        </w:tc>
        <w:tc>
          <w:tcPr>
            <w:tcW w:w="1785" w:type="dxa"/>
          </w:tcPr>
          <w:p w14:paraId="16E52677" w14:textId="77777777" w:rsidR="00E16FD1" w:rsidRPr="000C321E" w:rsidRDefault="00E16FD1" w:rsidP="002E4AAE">
            <w:pPr>
              <w:pStyle w:val="TAL"/>
              <w:jc w:val="center"/>
            </w:pPr>
            <w:r w:rsidRPr="000C321E">
              <w:t>7.7.75</w:t>
            </w:r>
          </w:p>
        </w:tc>
      </w:tr>
      <w:tr w:rsidR="00E16FD1" w:rsidRPr="000C321E" w14:paraId="4EA40C8C" w14:textId="77777777" w:rsidTr="002E4AAE">
        <w:trPr>
          <w:jc w:val="center"/>
        </w:trPr>
        <w:tc>
          <w:tcPr>
            <w:tcW w:w="3650" w:type="dxa"/>
            <w:tcBorders>
              <w:top w:val="single" w:sz="4" w:space="0" w:color="auto"/>
              <w:left w:val="single" w:sz="4" w:space="0" w:color="auto"/>
              <w:bottom w:val="single" w:sz="4" w:space="0" w:color="auto"/>
              <w:right w:val="single" w:sz="4" w:space="0" w:color="auto"/>
            </w:tcBorders>
          </w:tcPr>
          <w:p w14:paraId="00A71591" w14:textId="77777777" w:rsidR="00E16FD1" w:rsidRPr="000C321E" w:rsidRDefault="00E16FD1" w:rsidP="002E4AAE">
            <w:pPr>
              <w:pStyle w:val="TAL"/>
            </w:pPr>
            <w:r w:rsidRPr="000C321E">
              <w:t>PS Handover XID Parameters</w:t>
            </w:r>
          </w:p>
        </w:tc>
        <w:tc>
          <w:tcPr>
            <w:tcW w:w="2609" w:type="dxa"/>
            <w:tcBorders>
              <w:top w:val="single" w:sz="4" w:space="0" w:color="auto"/>
              <w:left w:val="single" w:sz="4" w:space="0" w:color="auto"/>
              <w:bottom w:val="single" w:sz="4" w:space="0" w:color="auto"/>
              <w:right w:val="single" w:sz="4" w:space="0" w:color="auto"/>
            </w:tcBorders>
          </w:tcPr>
          <w:p w14:paraId="24F2FC46" w14:textId="77777777" w:rsidR="00E16FD1" w:rsidRPr="000C321E" w:rsidRDefault="00E16FD1" w:rsidP="002E4AAE">
            <w:pPr>
              <w:pStyle w:val="TAL"/>
              <w:jc w:val="center"/>
            </w:pPr>
            <w:r w:rsidRPr="000C321E">
              <w:t>Optional</w:t>
            </w:r>
          </w:p>
        </w:tc>
        <w:tc>
          <w:tcPr>
            <w:tcW w:w="1785" w:type="dxa"/>
            <w:tcBorders>
              <w:top w:val="single" w:sz="4" w:space="0" w:color="auto"/>
              <w:left w:val="single" w:sz="4" w:space="0" w:color="auto"/>
              <w:bottom w:val="single" w:sz="4" w:space="0" w:color="auto"/>
              <w:right w:val="single" w:sz="4" w:space="0" w:color="auto"/>
            </w:tcBorders>
          </w:tcPr>
          <w:p w14:paraId="18C4BD6F" w14:textId="77777777" w:rsidR="00E16FD1" w:rsidRPr="000C321E" w:rsidRDefault="00E16FD1" w:rsidP="002E4AAE">
            <w:pPr>
              <w:pStyle w:val="TAL"/>
              <w:jc w:val="center"/>
            </w:pPr>
            <w:r w:rsidRPr="000C321E">
              <w:t>7.7.79</w:t>
            </w:r>
          </w:p>
        </w:tc>
      </w:tr>
      <w:tr w:rsidR="00E16FD1" w:rsidRPr="000C321E" w14:paraId="5102FA53" w14:textId="77777777" w:rsidTr="002E4AAE">
        <w:trPr>
          <w:jc w:val="center"/>
        </w:trPr>
        <w:tc>
          <w:tcPr>
            <w:tcW w:w="3650" w:type="dxa"/>
            <w:tcBorders>
              <w:top w:val="single" w:sz="4" w:space="0" w:color="auto"/>
              <w:left w:val="single" w:sz="4" w:space="0" w:color="auto"/>
              <w:bottom w:val="single" w:sz="4" w:space="0" w:color="auto"/>
              <w:right w:val="single" w:sz="4" w:space="0" w:color="auto"/>
            </w:tcBorders>
          </w:tcPr>
          <w:p w14:paraId="0682486B" w14:textId="77777777" w:rsidR="00E16FD1" w:rsidRPr="000C321E" w:rsidRDefault="00E16FD1" w:rsidP="002E4AAE">
            <w:pPr>
              <w:pStyle w:val="TAL"/>
            </w:pPr>
            <w:r w:rsidRPr="000C321E">
              <w:rPr>
                <w:lang w:val="en-US"/>
              </w:rPr>
              <w:t>Direct Tunnel Flags</w:t>
            </w:r>
          </w:p>
        </w:tc>
        <w:tc>
          <w:tcPr>
            <w:tcW w:w="2609" w:type="dxa"/>
            <w:tcBorders>
              <w:top w:val="single" w:sz="4" w:space="0" w:color="auto"/>
              <w:left w:val="single" w:sz="4" w:space="0" w:color="auto"/>
              <w:bottom w:val="single" w:sz="4" w:space="0" w:color="auto"/>
              <w:right w:val="single" w:sz="4" w:space="0" w:color="auto"/>
            </w:tcBorders>
          </w:tcPr>
          <w:p w14:paraId="4F20DBBB" w14:textId="77777777" w:rsidR="00E16FD1" w:rsidRPr="000C321E" w:rsidRDefault="00E16FD1" w:rsidP="002E4AAE">
            <w:pPr>
              <w:pStyle w:val="TAL"/>
              <w:jc w:val="center"/>
            </w:pPr>
            <w:r w:rsidRPr="000C321E">
              <w:rPr>
                <w:lang w:val="en-US" w:eastAsia="ja-JP"/>
              </w:rPr>
              <w:t>Optional</w:t>
            </w:r>
          </w:p>
        </w:tc>
        <w:tc>
          <w:tcPr>
            <w:tcW w:w="1785" w:type="dxa"/>
            <w:tcBorders>
              <w:top w:val="single" w:sz="4" w:space="0" w:color="auto"/>
              <w:left w:val="single" w:sz="4" w:space="0" w:color="auto"/>
              <w:bottom w:val="single" w:sz="4" w:space="0" w:color="auto"/>
              <w:right w:val="single" w:sz="4" w:space="0" w:color="auto"/>
            </w:tcBorders>
          </w:tcPr>
          <w:p w14:paraId="3A9A6AE1" w14:textId="77777777" w:rsidR="00E16FD1" w:rsidRPr="000C321E" w:rsidRDefault="00E16FD1" w:rsidP="002E4AAE">
            <w:pPr>
              <w:pStyle w:val="TAL"/>
              <w:jc w:val="center"/>
            </w:pPr>
            <w:r w:rsidRPr="000C321E">
              <w:rPr>
                <w:lang w:val="en-US" w:eastAsia="ja-JP"/>
              </w:rPr>
              <w:t>7.7.81</w:t>
            </w:r>
          </w:p>
        </w:tc>
      </w:tr>
      <w:tr w:rsidR="00E16FD1" w:rsidRPr="000C321E" w14:paraId="637C532C" w14:textId="77777777" w:rsidTr="002E4AAE">
        <w:trPr>
          <w:jc w:val="center"/>
        </w:trPr>
        <w:tc>
          <w:tcPr>
            <w:tcW w:w="3650" w:type="dxa"/>
          </w:tcPr>
          <w:p w14:paraId="7A4A3204" w14:textId="77777777" w:rsidR="00E16FD1" w:rsidRPr="000C321E" w:rsidRDefault="00E16FD1" w:rsidP="002E4AAE">
            <w:pPr>
              <w:pStyle w:val="TAL"/>
              <w:rPr>
                <w:lang w:val="nb-NO"/>
              </w:rPr>
            </w:pPr>
            <w:r w:rsidRPr="000C321E">
              <w:rPr>
                <w:lang w:val="nb-NO"/>
              </w:rPr>
              <w:t>Reliable INTER RAT HANDOVER INFO</w:t>
            </w:r>
          </w:p>
        </w:tc>
        <w:tc>
          <w:tcPr>
            <w:tcW w:w="2609" w:type="dxa"/>
          </w:tcPr>
          <w:p w14:paraId="0B6DCAED" w14:textId="77777777" w:rsidR="00E16FD1" w:rsidRPr="000C321E" w:rsidRDefault="00E16FD1" w:rsidP="002E4AAE">
            <w:pPr>
              <w:pStyle w:val="TAL"/>
              <w:jc w:val="center"/>
            </w:pPr>
            <w:r w:rsidRPr="000C321E">
              <w:t>Optional</w:t>
            </w:r>
          </w:p>
        </w:tc>
        <w:tc>
          <w:tcPr>
            <w:tcW w:w="1785" w:type="dxa"/>
          </w:tcPr>
          <w:p w14:paraId="0E0EA929" w14:textId="77777777" w:rsidR="00E16FD1" w:rsidRPr="000C321E" w:rsidRDefault="00E16FD1" w:rsidP="002E4AAE">
            <w:pPr>
              <w:pStyle w:val="TAL"/>
              <w:jc w:val="center"/>
            </w:pPr>
            <w:r w:rsidRPr="000C321E">
              <w:t>7.7.87</w:t>
            </w:r>
          </w:p>
        </w:tc>
      </w:tr>
      <w:tr w:rsidR="00E16FD1" w:rsidRPr="000C321E" w14:paraId="21A872A3" w14:textId="77777777" w:rsidTr="002E4AAE">
        <w:trPr>
          <w:jc w:val="center"/>
        </w:trPr>
        <w:tc>
          <w:tcPr>
            <w:tcW w:w="3650" w:type="dxa"/>
          </w:tcPr>
          <w:p w14:paraId="338FB18D" w14:textId="77777777" w:rsidR="00E16FD1" w:rsidRPr="000C321E" w:rsidRDefault="00E16FD1" w:rsidP="002E4AAE">
            <w:pPr>
              <w:pStyle w:val="TAL"/>
              <w:rPr>
                <w:lang w:eastAsia="ja-JP"/>
              </w:rPr>
            </w:pPr>
            <w:r w:rsidRPr="000C321E">
              <w:t>Subscribed RFSP Index</w:t>
            </w:r>
          </w:p>
        </w:tc>
        <w:tc>
          <w:tcPr>
            <w:tcW w:w="2609" w:type="dxa"/>
          </w:tcPr>
          <w:p w14:paraId="2A9B3DA6"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2098D176" w14:textId="77777777" w:rsidR="00E16FD1" w:rsidRPr="000C321E" w:rsidRDefault="00E16FD1" w:rsidP="002E4AAE">
            <w:pPr>
              <w:pStyle w:val="TAL"/>
              <w:jc w:val="center"/>
              <w:rPr>
                <w:lang w:eastAsia="ja-JP"/>
              </w:rPr>
            </w:pPr>
            <w:r w:rsidRPr="000C321E">
              <w:rPr>
                <w:lang w:eastAsia="ja-JP"/>
              </w:rPr>
              <w:t>7.7.88</w:t>
            </w:r>
          </w:p>
        </w:tc>
      </w:tr>
      <w:tr w:rsidR="00E16FD1" w:rsidRPr="000C321E" w14:paraId="5B95BC56" w14:textId="77777777" w:rsidTr="002E4AAE">
        <w:trPr>
          <w:jc w:val="center"/>
        </w:trPr>
        <w:tc>
          <w:tcPr>
            <w:tcW w:w="3650" w:type="dxa"/>
          </w:tcPr>
          <w:p w14:paraId="564297BA" w14:textId="77777777" w:rsidR="00E16FD1" w:rsidRPr="000C321E" w:rsidRDefault="00E16FD1" w:rsidP="002E4AAE">
            <w:pPr>
              <w:pStyle w:val="TAL"/>
              <w:rPr>
                <w:lang w:eastAsia="ja-JP"/>
              </w:rPr>
            </w:pPr>
            <w:r w:rsidRPr="000C321E">
              <w:t>RFSP Index in use</w:t>
            </w:r>
          </w:p>
        </w:tc>
        <w:tc>
          <w:tcPr>
            <w:tcW w:w="2609" w:type="dxa"/>
          </w:tcPr>
          <w:p w14:paraId="53C3A378" w14:textId="77777777" w:rsidR="00E16FD1" w:rsidRPr="000C321E" w:rsidRDefault="00E16FD1" w:rsidP="002E4AAE">
            <w:pPr>
              <w:pStyle w:val="TAL"/>
              <w:jc w:val="center"/>
              <w:rPr>
                <w:lang w:eastAsia="ja-JP"/>
              </w:rPr>
            </w:pPr>
            <w:r w:rsidRPr="000C321E">
              <w:rPr>
                <w:lang w:eastAsia="ja-JP"/>
              </w:rPr>
              <w:t>Optional</w:t>
            </w:r>
          </w:p>
        </w:tc>
        <w:tc>
          <w:tcPr>
            <w:tcW w:w="1785" w:type="dxa"/>
          </w:tcPr>
          <w:p w14:paraId="136317D3" w14:textId="77777777" w:rsidR="00E16FD1" w:rsidRPr="000C321E" w:rsidRDefault="00E16FD1" w:rsidP="002E4AAE">
            <w:pPr>
              <w:pStyle w:val="TAL"/>
              <w:jc w:val="center"/>
              <w:rPr>
                <w:lang w:eastAsia="ja-JP"/>
              </w:rPr>
            </w:pPr>
            <w:r w:rsidRPr="000C321E">
              <w:rPr>
                <w:lang w:eastAsia="ja-JP"/>
              </w:rPr>
              <w:t>7.7.88</w:t>
            </w:r>
          </w:p>
        </w:tc>
      </w:tr>
      <w:tr w:rsidR="00E16FD1" w:rsidRPr="000C321E" w14:paraId="2C59B58C" w14:textId="77777777" w:rsidTr="002E4AAE">
        <w:trPr>
          <w:jc w:val="center"/>
        </w:trPr>
        <w:tc>
          <w:tcPr>
            <w:tcW w:w="3650" w:type="dxa"/>
            <w:tcBorders>
              <w:top w:val="single" w:sz="4" w:space="0" w:color="auto"/>
              <w:left w:val="single" w:sz="4" w:space="0" w:color="auto"/>
              <w:bottom w:val="single" w:sz="4" w:space="0" w:color="auto"/>
              <w:right w:val="single" w:sz="4" w:space="0" w:color="auto"/>
            </w:tcBorders>
          </w:tcPr>
          <w:p w14:paraId="1A672269" w14:textId="77777777" w:rsidR="00E16FD1" w:rsidRPr="000C321E" w:rsidRDefault="00E16FD1" w:rsidP="002E4AAE">
            <w:pPr>
              <w:pStyle w:val="TAL"/>
              <w:rPr>
                <w:lang w:val="en-US"/>
              </w:rPr>
            </w:pPr>
            <w:r w:rsidRPr="000C321E">
              <w:rPr>
                <w:rFonts w:hint="eastAsia"/>
                <w:lang w:eastAsia="zh-CN"/>
              </w:rPr>
              <w:t>Co-located GGSN-PGW FQDN</w:t>
            </w:r>
          </w:p>
        </w:tc>
        <w:tc>
          <w:tcPr>
            <w:tcW w:w="2609" w:type="dxa"/>
            <w:tcBorders>
              <w:top w:val="single" w:sz="4" w:space="0" w:color="auto"/>
              <w:left w:val="single" w:sz="4" w:space="0" w:color="auto"/>
              <w:bottom w:val="single" w:sz="4" w:space="0" w:color="auto"/>
              <w:right w:val="single" w:sz="4" w:space="0" w:color="auto"/>
            </w:tcBorders>
          </w:tcPr>
          <w:p w14:paraId="019FD098" w14:textId="77777777" w:rsidR="00E16FD1" w:rsidRPr="000C321E" w:rsidRDefault="00E16FD1" w:rsidP="002E4AAE">
            <w:pPr>
              <w:pStyle w:val="TAL"/>
              <w:jc w:val="center"/>
              <w:rPr>
                <w:lang w:val="en-US" w:eastAsia="ja-JP"/>
              </w:rPr>
            </w:pPr>
            <w:r w:rsidRPr="000C321E">
              <w:rPr>
                <w:rFonts w:hint="eastAsia"/>
                <w:lang w:eastAsia="zh-CN"/>
              </w:rPr>
              <w:t>Optional</w:t>
            </w:r>
          </w:p>
        </w:tc>
        <w:tc>
          <w:tcPr>
            <w:tcW w:w="1785" w:type="dxa"/>
            <w:tcBorders>
              <w:top w:val="single" w:sz="4" w:space="0" w:color="auto"/>
              <w:left w:val="single" w:sz="4" w:space="0" w:color="auto"/>
              <w:bottom w:val="single" w:sz="4" w:space="0" w:color="auto"/>
              <w:right w:val="single" w:sz="4" w:space="0" w:color="auto"/>
            </w:tcBorders>
          </w:tcPr>
          <w:p w14:paraId="6B11FE67" w14:textId="77777777" w:rsidR="00E16FD1" w:rsidRPr="000C321E" w:rsidRDefault="00E16FD1" w:rsidP="002E4AAE">
            <w:pPr>
              <w:pStyle w:val="TAL"/>
              <w:jc w:val="center"/>
              <w:rPr>
                <w:lang w:val="en-US" w:eastAsia="ja-JP"/>
              </w:rPr>
            </w:pPr>
            <w:r w:rsidRPr="000C321E">
              <w:rPr>
                <w:rFonts w:hint="eastAsia"/>
                <w:lang w:eastAsia="zh-CN"/>
              </w:rPr>
              <w:t>7.7.</w:t>
            </w:r>
            <w:r w:rsidRPr="000C321E">
              <w:rPr>
                <w:lang w:eastAsia="zh-CN"/>
              </w:rPr>
              <w:t>90</w:t>
            </w:r>
          </w:p>
        </w:tc>
      </w:tr>
      <w:tr w:rsidR="00E16FD1" w:rsidRPr="000C321E" w14:paraId="4E4BF65D" w14:textId="77777777" w:rsidTr="002E4AAE">
        <w:trPr>
          <w:jc w:val="center"/>
        </w:trPr>
        <w:tc>
          <w:tcPr>
            <w:tcW w:w="3650" w:type="dxa"/>
            <w:tcBorders>
              <w:top w:val="single" w:sz="4" w:space="0" w:color="auto"/>
              <w:left w:val="single" w:sz="4" w:space="0" w:color="auto"/>
              <w:bottom w:val="single" w:sz="4" w:space="0" w:color="auto"/>
              <w:right w:val="single" w:sz="4" w:space="0" w:color="auto"/>
            </w:tcBorders>
          </w:tcPr>
          <w:p w14:paraId="0896921B" w14:textId="77777777" w:rsidR="00E16FD1" w:rsidRPr="000C321E" w:rsidRDefault="00E16FD1" w:rsidP="002E4AAE">
            <w:pPr>
              <w:pStyle w:val="TAL"/>
              <w:rPr>
                <w:lang w:val="en-US"/>
              </w:rPr>
            </w:pPr>
            <w:r w:rsidRPr="000C321E">
              <w:t>Evolved Allocation/Retention Priority II</w:t>
            </w:r>
          </w:p>
        </w:tc>
        <w:tc>
          <w:tcPr>
            <w:tcW w:w="2609" w:type="dxa"/>
            <w:tcBorders>
              <w:top w:val="single" w:sz="4" w:space="0" w:color="auto"/>
              <w:left w:val="single" w:sz="4" w:space="0" w:color="auto"/>
              <w:bottom w:val="single" w:sz="4" w:space="0" w:color="auto"/>
              <w:right w:val="single" w:sz="4" w:space="0" w:color="auto"/>
            </w:tcBorders>
          </w:tcPr>
          <w:p w14:paraId="136FCBE9"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Borders>
              <w:top w:val="single" w:sz="4" w:space="0" w:color="auto"/>
              <w:left w:val="single" w:sz="4" w:space="0" w:color="auto"/>
              <w:bottom w:val="single" w:sz="4" w:space="0" w:color="auto"/>
              <w:right w:val="single" w:sz="4" w:space="0" w:color="auto"/>
            </w:tcBorders>
          </w:tcPr>
          <w:p w14:paraId="42EE62AA" w14:textId="77777777" w:rsidR="00E16FD1" w:rsidRPr="000C321E" w:rsidRDefault="00E16FD1" w:rsidP="002E4AAE">
            <w:pPr>
              <w:pStyle w:val="TAL"/>
              <w:jc w:val="center"/>
              <w:rPr>
                <w:lang w:val="en-US" w:eastAsia="ja-JP"/>
              </w:rPr>
            </w:pPr>
            <w:r w:rsidRPr="000C321E">
              <w:rPr>
                <w:lang w:val="en-US" w:eastAsia="ja-JP"/>
              </w:rPr>
              <w:t>7.7.92</w:t>
            </w:r>
          </w:p>
        </w:tc>
      </w:tr>
      <w:tr w:rsidR="00E16FD1" w:rsidRPr="000C321E" w14:paraId="780C45C7" w14:textId="77777777" w:rsidTr="002E4AAE">
        <w:trPr>
          <w:jc w:val="center"/>
        </w:trPr>
        <w:tc>
          <w:tcPr>
            <w:tcW w:w="3650" w:type="dxa"/>
            <w:tcBorders>
              <w:top w:val="single" w:sz="4" w:space="0" w:color="auto"/>
              <w:left w:val="single" w:sz="4" w:space="0" w:color="auto"/>
              <w:bottom w:val="single" w:sz="4" w:space="0" w:color="auto"/>
              <w:right w:val="single" w:sz="4" w:space="0" w:color="auto"/>
            </w:tcBorders>
          </w:tcPr>
          <w:p w14:paraId="5337291F" w14:textId="77777777" w:rsidR="00E16FD1" w:rsidRPr="000C321E" w:rsidRDefault="00E16FD1" w:rsidP="002E4AAE">
            <w:pPr>
              <w:pStyle w:val="TAL"/>
              <w:rPr>
                <w:lang w:val="en-US"/>
              </w:rPr>
            </w:pPr>
            <w:r w:rsidRPr="000C321E">
              <w:rPr>
                <w:lang w:val="en-US"/>
              </w:rPr>
              <w:t>Extended Common Flags</w:t>
            </w:r>
          </w:p>
        </w:tc>
        <w:tc>
          <w:tcPr>
            <w:tcW w:w="2609" w:type="dxa"/>
            <w:tcBorders>
              <w:top w:val="single" w:sz="4" w:space="0" w:color="auto"/>
              <w:left w:val="single" w:sz="4" w:space="0" w:color="auto"/>
              <w:bottom w:val="single" w:sz="4" w:space="0" w:color="auto"/>
              <w:right w:val="single" w:sz="4" w:space="0" w:color="auto"/>
            </w:tcBorders>
          </w:tcPr>
          <w:p w14:paraId="06317437"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Borders>
              <w:top w:val="single" w:sz="4" w:space="0" w:color="auto"/>
              <w:left w:val="single" w:sz="4" w:space="0" w:color="auto"/>
              <w:bottom w:val="single" w:sz="4" w:space="0" w:color="auto"/>
              <w:right w:val="single" w:sz="4" w:space="0" w:color="auto"/>
            </w:tcBorders>
          </w:tcPr>
          <w:p w14:paraId="32440F50" w14:textId="77777777" w:rsidR="00E16FD1" w:rsidRPr="000C321E" w:rsidRDefault="00E16FD1" w:rsidP="002E4AAE">
            <w:pPr>
              <w:pStyle w:val="TAL"/>
              <w:jc w:val="center"/>
              <w:rPr>
                <w:lang w:val="en-US" w:eastAsia="ja-JP"/>
              </w:rPr>
            </w:pPr>
            <w:r w:rsidRPr="000C321E">
              <w:rPr>
                <w:lang w:val="en-US" w:eastAsia="ja-JP"/>
              </w:rPr>
              <w:t>7.7.93</w:t>
            </w:r>
          </w:p>
        </w:tc>
      </w:tr>
      <w:tr w:rsidR="00E16FD1" w:rsidRPr="000C321E" w14:paraId="6E30B9E2" w14:textId="77777777" w:rsidTr="002E4AAE">
        <w:trPr>
          <w:jc w:val="center"/>
        </w:trPr>
        <w:tc>
          <w:tcPr>
            <w:tcW w:w="3650" w:type="dxa"/>
          </w:tcPr>
          <w:p w14:paraId="09DDDBB5" w14:textId="77777777" w:rsidR="00E16FD1" w:rsidRPr="000C321E" w:rsidRDefault="00E16FD1" w:rsidP="002E4AAE">
            <w:pPr>
              <w:pStyle w:val="TAL"/>
            </w:pPr>
            <w:r w:rsidRPr="000C321E">
              <w:t>CSG ID</w:t>
            </w:r>
          </w:p>
        </w:tc>
        <w:tc>
          <w:tcPr>
            <w:tcW w:w="2609" w:type="dxa"/>
          </w:tcPr>
          <w:p w14:paraId="1F425E56" w14:textId="77777777" w:rsidR="00E16FD1" w:rsidRPr="000C321E" w:rsidRDefault="00E16FD1" w:rsidP="002E4AAE">
            <w:pPr>
              <w:pStyle w:val="TAL"/>
              <w:jc w:val="center"/>
            </w:pPr>
            <w:r w:rsidRPr="000C321E">
              <w:t>Optional</w:t>
            </w:r>
          </w:p>
        </w:tc>
        <w:tc>
          <w:tcPr>
            <w:tcW w:w="1785" w:type="dxa"/>
          </w:tcPr>
          <w:p w14:paraId="5029C9D4" w14:textId="77777777" w:rsidR="00E16FD1" w:rsidRPr="000C321E" w:rsidRDefault="00E16FD1" w:rsidP="002E4AAE">
            <w:pPr>
              <w:pStyle w:val="TAL"/>
              <w:jc w:val="center"/>
            </w:pPr>
            <w:r w:rsidRPr="000C321E">
              <w:rPr>
                <w:lang w:val="en-US" w:eastAsia="ja-JP"/>
              </w:rPr>
              <w:t>7.7.96</w:t>
            </w:r>
          </w:p>
        </w:tc>
      </w:tr>
      <w:tr w:rsidR="00E16FD1" w:rsidRPr="000C321E" w14:paraId="358E8820" w14:textId="77777777" w:rsidTr="002E4AAE">
        <w:trPr>
          <w:jc w:val="center"/>
        </w:trPr>
        <w:tc>
          <w:tcPr>
            <w:tcW w:w="3650" w:type="dxa"/>
          </w:tcPr>
          <w:p w14:paraId="5E57F435" w14:textId="77777777" w:rsidR="00E16FD1" w:rsidRPr="000C321E" w:rsidRDefault="00E16FD1" w:rsidP="002E4AAE">
            <w:pPr>
              <w:pStyle w:val="TAL"/>
            </w:pPr>
            <w:r w:rsidRPr="000C321E">
              <w:t>CSG Membership Indication</w:t>
            </w:r>
          </w:p>
        </w:tc>
        <w:tc>
          <w:tcPr>
            <w:tcW w:w="2609" w:type="dxa"/>
          </w:tcPr>
          <w:p w14:paraId="6F407EAD" w14:textId="77777777" w:rsidR="00E16FD1" w:rsidRPr="000C321E" w:rsidRDefault="00E16FD1" w:rsidP="002E4AAE">
            <w:pPr>
              <w:pStyle w:val="TAL"/>
              <w:jc w:val="center"/>
            </w:pPr>
            <w:r w:rsidRPr="000C321E">
              <w:t>Optional</w:t>
            </w:r>
          </w:p>
        </w:tc>
        <w:tc>
          <w:tcPr>
            <w:tcW w:w="1785" w:type="dxa"/>
          </w:tcPr>
          <w:p w14:paraId="1848A27E" w14:textId="77777777" w:rsidR="00E16FD1" w:rsidRPr="000C321E" w:rsidRDefault="00E16FD1" w:rsidP="002E4AAE">
            <w:pPr>
              <w:pStyle w:val="TAL"/>
              <w:jc w:val="center"/>
            </w:pPr>
            <w:r w:rsidRPr="000C321E">
              <w:rPr>
                <w:lang w:val="en-US" w:eastAsia="ja-JP"/>
              </w:rPr>
              <w:t>7.7.97</w:t>
            </w:r>
          </w:p>
        </w:tc>
      </w:tr>
      <w:tr w:rsidR="00E16FD1" w:rsidRPr="000C321E" w14:paraId="48F73074" w14:textId="77777777" w:rsidTr="002E4AAE">
        <w:trPr>
          <w:jc w:val="center"/>
        </w:trPr>
        <w:tc>
          <w:tcPr>
            <w:tcW w:w="3650" w:type="dxa"/>
          </w:tcPr>
          <w:p w14:paraId="380910FD" w14:textId="77777777" w:rsidR="00E16FD1" w:rsidRPr="000C321E" w:rsidRDefault="00E16FD1" w:rsidP="002E4AAE">
            <w:pPr>
              <w:pStyle w:val="TAL"/>
              <w:rPr>
                <w:lang w:val="en-US"/>
              </w:rPr>
            </w:pPr>
            <w:r w:rsidRPr="000C321E">
              <w:rPr>
                <w:lang w:val="en-US"/>
              </w:rPr>
              <w:t>UE Network Capability</w:t>
            </w:r>
          </w:p>
        </w:tc>
        <w:tc>
          <w:tcPr>
            <w:tcW w:w="2609" w:type="dxa"/>
          </w:tcPr>
          <w:p w14:paraId="4EDD79D3"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21976B2C" w14:textId="77777777" w:rsidR="00E16FD1" w:rsidRPr="000C321E" w:rsidRDefault="00E16FD1" w:rsidP="002E4AAE">
            <w:pPr>
              <w:pStyle w:val="TAL"/>
              <w:jc w:val="center"/>
              <w:rPr>
                <w:lang w:val="en-US" w:eastAsia="ja-JP"/>
              </w:rPr>
            </w:pPr>
            <w:r w:rsidRPr="000C321E">
              <w:rPr>
                <w:lang w:val="en-US" w:eastAsia="ja-JP"/>
              </w:rPr>
              <w:t>7.7.99</w:t>
            </w:r>
          </w:p>
        </w:tc>
      </w:tr>
      <w:tr w:rsidR="00E16FD1" w:rsidRPr="000C321E" w14:paraId="5036C08E" w14:textId="77777777" w:rsidTr="002E4AAE">
        <w:trPr>
          <w:jc w:val="center"/>
        </w:trPr>
        <w:tc>
          <w:tcPr>
            <w:tcW w:w="3650" w:type="dxa"/>
          </w:tcPr>
          <w:p w14:paraId="4E0AB831" w14:textId="77777777" w:rsidR="00E16FD1" w:rsidRPr="000C321E" w:rsidRDefault="00E16FD1" w:rsidP="002E4AAE">
            <w:pPr>
              <w:pStyle w:val="TAL"/>
              <w:rPr>
                <w:lang w:val="en-US"/>
              </w:rPr>
            </w:pPr>
            <w:r w:rsidRPr="000C321E">
              <w:rPr>
                <w:lang w:val="en-US"/>
              </w:rPr>
              <w:t>UE-AMBR</w:t>
            </w:r>
          </w:p>
        </w:tc>
        <w:tc>
          <w:tcPr>
            <w:tcW w:w="2609" w:type="dxa"/>
          </w:tcPr>
          <w:p w14:paraId="0C4918C7"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6B485020" w14:textId="77777777" w:rsidR="00E16FD1" w:rsidRPr="000C321E" w:rsidRDefault="00E16FD1" w:rsidP="002E4AAE">
            <w:pPr>
              <w:pStyle w:val="TAL"/>
              <w:jc w:val="center"/>
              <w:rPr>
                <w:lang w:val="en-US" w:eastAsia="ja-JP"/>
              </w:rPr>
            </w:pPr>
            <w:r w:rsidRPr="000C321E">
              <w:rPr>
                <w:lang w:val="en-US" w:eastAsia="ja-JP"/>
              </w:rPr>
              <w:t>7.7.100</w:t>
            </w:r>
          </w:p>
        </w:tc>
      </w:tr>
      <w:tr w:rsidR="00E16FD1" w:rsidRPr="000C321E" w14:paraId="0AAA28AB" w14:textId="77777777" w:rsidTr="002E4AAE">
        <w:trPr>
          <w:jc w:val="center"/>
        </w:trPr>
        <w:tc>
          <w:tcPr>
            <w:tcW w:w="3650" w:type="dxa"/>
          </w:tcPr>
          <w:p w14:paraId="5F85D4D6" w14:textId="77777777" w:rsidR="00E16FD1" w:rsidRPr="000C321E" w:rsidRDefault="00E16FD1" w:rsidP="002E4AAE">
            <w:pPr>
              <w:pStyle w:val="TAL"/>
              <w:rPr>
                <w:lang w:val="en-US"/>
              </w:rPr>
            </w:pPr>
            <w:r w:rsidRPr="000C321E">
              <w:rPr>
                <w:lang w:val="en-US"/>
              </w:rPr>
              <w:t>APN-AMBR with NSAPI</w:t>
            </w:r>
          </w:p>
        </w:tc>
        <w:tc>
          <w:tcPr>
            <w:tcW w:w="2609" w:type="dxa"/>
          </w:tcPr>
          <w:p w14:paraId="2C42F9FF"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207D86D4" w14:textId="77777777" w:rsidR="00E16FD1" w:rsidRPr="000C321E" w:rsidRDefault="00E16FD1" w:rsidP="002E4AAE">
            <w:pPr>
              <w:pStyle w:val="TAL"/>
              <w:jc w:val="center"/>
              <w:rPr>
                <w:lang w:val="en-US" w:eastAsia="ja-JP"/>
              </w:rPr>
            </w:pPr>
            <w:r w:rsidRPr="000C321E">
              <w:rPr>
                <w:lang w:val="en-US" w:eastAsia="ja-JP"/>
              </w:rPr>
              <w:t>7.7.101</w:t>
            </w:r>
          </w:p>
        </w:tc>
      </w:tr>
      <w:tr w:rsidR="00E16FD1" w:rsidRPr="000C321E" w14:paraId="69B2D357" w14:textId="77777777" w:rsidTr="002E4AAE">
        <w:trPr>
          <w:jc w:val="center"/>
        </w:trPr>
        <w:tc>
          <w:tcPr>
            <w:tcW w:w="3650" w:type="dxa"/>
          </w:tcPr>
          <w:p w14:paraId="3CE6DDB2" w14:textId="77777777" w:rsidR="00E16FD1" w:rsidRPr="000C321E" w:rsidRDefault="00E16FD1" w:rsidP="002E4AAE">
            <w:pPr>
              <w:pStyle w:val="TAL"/>
              <w:rPr>
                <w:lang w:val="en-US"/>
              </w:rPr>
            </w:pPr>
            <w:r w:rsidRPr="000C321E">
              <w:rPr>
                <w:lang w:eastAsia="zh-CN"/>
              </w:rPr>
              <w:t>Signalling Priority Indication with NSAPI</w:t>
            </w:r>
          </w:p>
        </w:tc>
        <w:tc>
          <w:tcPr>
            <w:tcW w:w="2609" w:type="dxa"/>
          </w:tcPr>
          <w:p w14:paraId="7FD3CAA1"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7B1181F0" w14:textId="77777777" w:rsidR="00E16FD1" w:rsidRPr="000C321E" w:rsidRDefault="00E16FD1" w:rsidP="002E4AAE">
            <w:pPr>
              <w:pStyle w:val="TAL"/>
              <w:jc w:val="center"/>
              <w:rPr>
                <w:lang w:val="en-US" w:eastAsia="ja-JP"/>
              </w:rPr>
            </w:pPr>
            <w:r w:rsidRPr="000C321E">
              <w:rPr>
                <w:lang w:val="en-US" w:eastAsia="ja-JP"/>
              </w:rPr>
              <w:t>7.7.104</w:t>
            </w:r>
          </w:p>
        </w:tc>
      </w:tr>
      <w:tr w:rsidR="00E16FD1" w:rsidRPr="000C321E" w14:paraId="23C87961" w14:textId="77777777" w:rsidTr="002E4AAE">
        <w:trPr>
          <w:jc w:val="center"/>
        </w:trPr>
        <w:tc>
          <w:tcPr>
            <w:tcW w:w="3650" w:type="dxa"/>
          </w:tcPr>
          <w:p w14:paraId="0C6293E4" w14:textId="77777777" w:rsidR="00E16FD1" w:rsidRPr="000C321E" w:rsidRDefault="00E16FD1" w:rsidP="002E4AAE">
            <w:pPr>
              <w:pStyle w:val="TAL"/>
              <w:rPr>
                <w:lang w:eastAsia="zh-CN"/>
              </w:rPr>
            </w:pPr>
            <w:r w:rsidRPr="000C321E">
              <w:t>Higher</w:t>
            </w:r>
            <w:r w:rsidRPr="000C321E">
              <w:rPr>
                <w:noProof/>
              </w:rPr>
              <w:t xml:space="preserve"> bitrates than 16 Mbps flag</w:t>
            </w:r>
          </w:p>
        </w:tc>
        <w:tc>
          <w:tcPr>
            <w:tcW w:w="2609" w:type="dxa"/>
          </w:tcPr>
          <w:p w14:paraId="3CD038CB" w14:textId="77777777" w:rsidR="00E16FD1" w:rsidRPr="000C321E" w:rsidRDefault="00E16FD1" w:rsidP="002E4AAE">
            <w:pPr>
              <w:pStyle w:val="TAL"/>
              <w:jc w:val="center"/>
              <w:rPr>
                <w:lang w:val="en-US" w:eastAsia="ja-JP"/>
              </w:rPr>
            </w:pPr>
            <w:r w:rsidRPr="000C321E">
              <w:rPr>
                <w:lang w:val="en-US" w:eastAsia="ja-JP"/>
              </w:rPr>
              <w:t>Optional</w:t>
            </w:r>
          </w:p>
        </w:tc>
        <w:tc>
          <w:tcPr>
            <w:tcW w:w="1785" w:type="dxa"/>
          </w:tcPr>
          <w:p w14:paraId="1B1F889C" w14:textId="77777777" w:rsidR="00E16FD1" w:rsidRPr="000C321E" w:rsidRDefault="00E16FD1" w:rsidP="002E4AAE">
            <w:pPr>
              <w:pStyle w:val="TAL"/>
              <w:jc w:val="center"/>
              <w:rPr>
                <w:lang w:val="en-US" w:eastAsia="ja-JP"/>
              </w:rPr>
            </w:pPr>
            <w:r w:rsidRPr="000C321E">
              <w:rPr>
                <w:lang w:val="en-US" w:eastAsia="ja-JP"/>
              </w:rPr>
              <w:t>7.7.105</w:t>
            </w:r>
          </w:p>
        </w:tc>
      </w:tr>
      <w:tr w:rsidR="00E16FD1" w:rsidRPr="000C321E" w14:paraId="3375D312" w14:textId="77777777" w:rsidTr="002E4AAE">
        <w:trPr>
          <w:jc w:val="center"/>
        </w:trPr>
        <w:tc>
          <w:tcPr>
            <w:tcW w:w="3650" w:type="dxa"/>
          </w:tcPr>
          <w:p w14:paraId="5CE53443" w14:textId="77777777" w:rsidR="00E16FD1" w:rsidRPr="000C321E" w:rsidRDefault="00E16FD1" w:rsidP="002E4AAE">
            <w:pPr>
              <w:pStyle w:val="TAL"/>
            </w:pPr>
            <w:r w:rsidRPr="000C321E">
              <w:rPr>
                <w:rFonts w:hint="eastAsia"/>
              </w:rPr>
              <w:t>Additional MM context for SRVCC</w:t>
            </w:r>
          </w:p>
        </w:tc>
        <w:tc>
          <w:tcPr>
            <w:tcW w:w="2609" w:type="dxa"/>
          </w:tcPr>
          <w:p w14:paraId="6012C6C1" w14:textId="77777777" w:rsidR="00E16FD1" w:rsidRPr="000C321E" w:rsidRDefault="00E16FD1" w:rsidP="002E4AAE">
            <w:pPr>
              <w:pStyle w:val="TAL"/>
              <w:jc w:val="center"/>
            </w:pPr>
            <w:r w:rsidRPr="000C321E">
              <w:t>Optional</w:t>
            </w:r>
          </w:p>
        </w:tc>
        <w:tc>
          <w:tcPr>
            <w:tcW w:w="1785" w:type="dxa"/>
          </w:tcPr>
          <w:p w14:paraId="4B5FC0D7" w14:textId="77777777" w:rsidR="00E16FD1" w:rsidRPr="000C321E" w:rsidRDefault="00E16FD1" w:rsidP="002E4AAE">
            <w:pPr>
              <w:pStyle w:val="TAL"/>
              <w:jc w:val="center"/>
            </w:pPr>
            <w:r w:rsidRPr="000C321E">
              <w:t>7.7.107</w:t>
            </w:r>
          </w:p>
        </w:tc>
      </w:tr>
      <w:tr w:rsidR="00E16FD1" w:rsidRPr="000C321E" w14:paraId="55A9B1CD" w14:textId="77777777" w:rsidTr="002E4AAE">
        <w:trPr>
          <w:jc w:val="center"/>
        </w:trPr>
        <w:tc>
          <w:tcPr>
            <w:tcW w:w="3650" w:type="dxa"/>
          </w:tcPr>
          <w:p w14:paraId="4A2F20A5" w14:textId="77777777" w:rsidR="00E16FD1" w:rsidRPr="000C321E" w:rsidRDefault="00E16FD1" w:rsidP="002E4AAE">
            <w:pPr>
              <w:pStyle w:val="TAL"/>
            </w:pPr>
            <w:r w:rsidRPr="000C321E">
              <w:rPr>
                <w:rFonts w:hint="eastAsia"/>
              </w:rPr>
              <w:t>Additional flags for SRVCC</w:t>
            </w:r>
          </w:p>
        </w:tc>
        <w:tc>
          <w:tcPr>
            <w:tcW w:w="2609" w:type="dxa"/>
          </w:tcPr>
          <w:p w14:paraId="0D04423F" w14:textId="77777777" w:rsidR="00E16FD1" w:rsidRPr="000C321E" w:rsidRDefault="00E16FD1" w:rsidP="002E4AAE">
            <w:pPr>
              <w:pStyle w:val="TAL"/>
              <w:jc w:val="center"/>
            </w:pPr>
            <w:r w:rsidRPr="000C321E">
              <w:t>Optional</w:t>
            </w:r>
          </w:p>
        </w:tc>
        <w:tc>
          <w:tcPr>
            <w:tcW w:w="1785" w:type="dxa"/>
          </w:tcPr>
          <w:p w14:paraId="776E185D" w14:textId="77777777" w:rsidR="00E16FD1" w:rsidRPr="000C321E" w:rsidRDefault="00E16FD1" w:rsidP="002E4AAE">
            <w:pPr>
              <w:pStyle w:val="TAL"/>
              <w:jc w:val="center"/>
            </w:pPr>
            <w:r w:rsidRPr="000C321E">
              <w:t>7.7.108</w:t>
            </w:r>
          </w:p>
        </w:tc>
      </w:tr>
      <w:tr w:rsidR="00E16FD1" w:rsidRPr="000C321E" w14:paraId="737414FD" w14:textId="77777777" w:rsidTr="002E4AAE">
        <w:trPr>
          <w:jc w:val="center"/>
        </w:trPr>
        <w:tc>
          <w:tcPr>
            <w:tcW w:w="3650" w:type="dxa"/>
          </w:tcPr>
          <w:p w14:paraId="6A16F5CA" w14:textId="77777777" w:rsidR="00E16FD1" w:rsidRPr="000C321E" w:rsidRDefault="00E16FD1" w:rsidP="002E4AAE">
            <w:pPr>
              <w:pStyle w:val="TAL"/>
            </w:pPr>
            <w:r w:rsidRPr="000C321E">
              <w:rPr>
                <w:rFonts w:hint="eastAsia"/>
              </w:rPr>
              <w:t>STN-SR</w:t>
            </w:r>
          </w:p>
        </w:tc>
        <w:tc>
          <w:tcPr>
            <w:tcW w:w="2609" w:type="dxa"/>
          </w:tcPr>
          <w:p w14:paraId="0DE02AF1" w14:textId="77777777" w:rsidR="00E16FD1" w:rsidRPr="000C321E" w:rsidRDefault="00E16FD1" w:rsidP="002E4AAE">
            <w:pPr>
              <w:pStyle w:val="TAL"/>
              <w:jc w:val="center"/>
            </w:pPr>
            <w:r w:rsidRPr="000C321E">
              <w:t>Optional</w:t>
            </w:r>
          </w:p>
        </w:tc>
        <w:tc>
          <w:tcPr>
            <w:tcW w:w="1785" w:type="dxa"/>
          </w:tcPr>
          <w:p w14:paraId="6BDC09E2" w14:textId="77777777" w:rsidR="00E16FD1" w:rsidRPr="000C321E" w:rsidRDefault="00E16FD1" w:rsidP="002E4AAE">
            <w:pPr>
              <w:pStyle w:val="TAL"/>
              <w:jc w:val="center"/>
            </w:pPr>
            <w:r w:rsidRPr="000C321E">
              <w:t>7.7.109</w:t>
            </w:r>
          </w:p>
        </w:tc>
      </w:tr>
      <w:tr w:rsidR="00E16FD1" w:rsidRPr="000C321E" w14:paraId="795F3DC9" w14:textId="77777777" w:rsidTr="002E4AAE">
        <w:trPr>
          <w:jc w:val="center"/>
        </w:trPr>
        <w:tc>
          <w:tcPr>
            <w:tcW w:w="3650" w:type="dxa"/>
          </w:tcPr>
          <w:p w14:paraId="475631B5" w14:textId="77777777" w:rsidR="00E16FD1" w:rsidRPr="000C321E" w:rsidRDefault="00E16FD1" w:rsidP="002E4AAE">
            <w:pPr>
              <w:pStyle w:val="TAL"/>
            </w:pPr>
            <w:r w:rsidRPr="000C321E">
              <w:rPr>
                <w:rFonts w:hint="eastAsia"/>
              </w:rPr>
              <w:t>C-MSISDN</w:t>
            </w:r>
          </w:p>
        </w:tc>
        <w:tc>
          <w:tcPr>
            <w:tcW w:w="2609" w:type="dxa"/>
          </w:tcPr>
          <w:p w14:paraId="50BDDA13" w14:textId="77777777" w:rsidR="00E16FD1" w:rsidRPr="000C321E" w:rsidRDefault="00E16FD1" w:rsidP="002E4AAE">
            <w:pPr>
              <w:pStyle w:val="TAL"/>
              <w:jc w:val="center"/>
            </w:pPr>
            <w:r w:rsidRPr="000C321E">
              <w:t>Optional</w:t>
            </w:r>
          </w:p>
        </w:tc>
        <w:tc>
          <w:tcPr>
            <w:tcW w:w="1785" w:type="dxa"/>
          </w:tcPr>
          <w:p w14:paraId="1E63E545" w14:textId="77777777" w:rsidR="00E16FD1" w:rsidRPr="000C321E" w:rsidRDefault="00E16FD1" w:rsidP="002E4AAE">
            <w:pPr>
              <w:pStyle w:val="TAL"/>
              <w:jc w:val="center"/>
            </w:pPr>
            <w:r w:rsidRPr="000C321E">
              <w:t>7.7.110</w:t>
            </w:r>
          </w:p>
        </w:tc>
      </w:tr>
      <w:tr w:rsidR="00E16FD1" w:rsidRPr="000C321E" w14:paraId="0DC21541" w14:textId="77777777" w:rsidTr="002E4AAE">
        <w:trPr>
          <w:jc w:val="center"/>
        </w:trPr>
        <w:tc>
          <w:tcPr>
            <w:tcW w:w="3650" w:type="dxa"/>
          </w:tcPr>
          <w:p w14:paraId="55D2514A" w14:textId="77777777" w:rsidR="00E16FD1" w:rsidRPr="000C321E" w:rsidRDefault="00E16FD1" w:rsidP="002E4AAE">
            <w:pPr>
              <w:pStyle w:val="TAL"/>
            </w:pPr>
            <w:r w:rsidRPr="000C321E">
              <w:t>Extended RANAP Cause</w:t>
            </w:r>
          </w:p>
        </w:tc>
        <w:tc>
          <w:tcPr>
            <w:tcW w:w="2609" w:type="dxa"/>
          </w:tcPr>
          <w:p w14:paraId="008554BC" w14:textId="77777777" w:rsidR="00E16FD1" w:rsidRPr="000C321E" w:rsidRDefault="00E16FD1" w:rsidP="002E4AAE">
            <w:pPr>
              <w:pStyle w:val="TAL"/>
              <w:jc w:val="center"/>
            </w:pPr>
            <w:r w:rsidRPr="000C321E">
              <w:t>Optional</w:t>
            </w:r>
          </w:p>
        </w:tc>
        <w:tc>
          <w:tcPr>
            <w:tcW w:w="1785" w:type="dxa"/>
          </w:tcPr>
          <w:p w14:paraId="16106367" w14:textId="77777777" w:rsidR="00E16FD1" w:rsidRPr="000C321E" w:rsidRDefault="00E16FD1" w:rsidP="002E4AAE">
            <w:pPr>
              <w:pStyle w:val="TAL"/>
              <w:jc w:val="center"/>
            </w:pPr>
            <w:r w:rsidRPr="000C321E">
              <w:t>7.7.111</w:t>
            </w:r>
          </w:p>
        </w:tc>
      </w:tr>
      <w:tr w:rsidR="00E16FD1" w:rsidRPr="000C321E" w14:paraId="3AA5F3D6" w14:textId="77777777" w:rsidTr="002E4AAE">
        <w:trPr>
          <w:jc w:val="center"/>
        </w:trPr>
        <w:tc>
          <w:tcPr>
            <w:tcW w:w="3650" w:type="dxa"/>
          </w:tcPr>
          <w:p w14:paraId="69B60B61" w14:textId="77777777" w:rsidR="00E16FD1" w:rsidRPr="000C321E" w:rsidRDefault="00E16FD1" w:rsidP="002E4AAE">
            <w:pPr>
              <w:pStyle w:val="TAL"/>
              <w:rPr>
                <w:lang w:eastAsia="zh-CN"/>
              </w:rPr>
            </w:pPr>
            <w:r w:rsidRPr="000C321E">
              <w:rPr>
                <w:rFonts w:hint="eastAsia"/>
                <w:lang w:eastAsia="zh-CN"/>
              </w:rPr>
              <w:t>eNodeB ID</w:t>
            </w:r>
          </w:p>
        </w:tc>
        <w:tc>
          <w:tcPr>
            <w:tcW w:w="2609" w:type="dxa"/>
          </w:tcPr>
          <w:p w14:paraId="07DF899B" w14:textId="77777777" w:rsidR="00E16FD1" w:rsidRPr="000C321E" w:rsidRDefault="00E16FD1" w:rsidP="002E4AAE">
            <w:pPr>
              <w:pStyle w:val="TAL"/>
              <w:jc w:val="center"/>
              <w:rPr>
                <w:lang w:eastAsia="zh-CN"/>
              </w:rPr>
            </w:pPr>
            <w:r w:rsidRPr="000C321E">
              <w:rPr>
                <w:rFonts w:hint="eastAsia"/>
                <w:lang w:eastAsia="zh-CN"/>
              </w:rPr>
              <w:t>Optional</w:t>
            </w:r>
          </w:p>
        </w:tc>
        <w:tc>
          <w:tcPr>
            <w:tcW w:w="1785" w:type="dxa"/>
          </w:tcPr>
          <w:p w14:paraId="25AEB6C2" w14:textId="77777777" w:rsidR="00E16FD1" w:rsidRPr="000C321E" w:rsidRDefault="00E16FD1" w:rsidP="002E4AAE">
            <w:pPr>
              <w:pStyle w:val="TAL"/>
              <w:jc w:val="center"/>
              <w:rPr>
                <w:lang w:eastAsia="zh-CN"/>
              </w:rPr>
            </w:pPr>
            <w:r w:rsidRPr="000C321E">
              <w:rPr>
                <w:rFonts w:hint="eastAsia"/>
                <w:lang w:eastAsia="zh-CN"/>
              </w:rPr>
              <w:t>7.7.</w:t>
            </w:r>
            <w:r w:rsidRPr="000C321E">
              <w:rPr>
                <w:lang w:eastAsia="zh-CN"/>
              </w:rPr>
              <w:t>112</w:t>
            </w:r>
          </w:p>
        </w:tc>
      </w:tr>
      <w:tr w:rsidR="00E16FD1" w:rsidRPr="000C321E" w14:paraId="162CEF22" w14:textId="77777777" w:rsidTr="002E4AAE">
        <w:trPr>
          <w:jc w:val="center"/>
        </w:trPr>
        <w:tc>
          <w:tcPr>
            <w:tcW w:w="3650" w:type="dxa"/>
          </w:tcPr>
          <w:p w14:paraId="0B883DE6" w14:textId="77777777"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Selection Mode with NSAPI</w:t>
            </w:r>
          </w:p>
        </w:tc>
        <w:tc>
          <w:tcPr>
            <w:tcW w:w="2609" w:type="dxa"/>
          </w:tcPr>
          <w:p w14:paraId="04BB5C47"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14:paraId="22CFBA5B"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7.7.113</w:t>
            </w:r>
          </w:p>
        </w:tc>
      </w:tr>
      <w:tr w:rsidR="00E16FD1" w:rsidRPr="000C321E" w14:paraId="41774E04" w14:textId="77777777" w:rsidTr="002E4AAE">
        <w:trPr>
          <w:jc w:val="center"/>
        </w:trPr>
        <w:tc>
          <w:tcPr>
            <w:tcW w:w="3650" w:type="dxa"/>
          </w:tcPr>
          <w:p w14:paraId="54DE960F" w14:textId="77777777"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UE Usage Type</w:t>
            </w:r>
          </w:p>
        </w:tc>
        <w:tc>
          <w:tcPr>
            <w:tcW w:w="2609" w:type="dxa"/>
          </w:tcPr>
          <w:p w14:paraId="7A2FABD1"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Pr>
          <w:p w14:paraId="11DF601F"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7.7.117</w:t>
            </w:r>
          </w:p>
        </w:tc>
      </w:tr>
      <w:tr w:rsidR="00E16FD1" w:rsidRPr="000C321E" w14:paraId="130C98CC" w14:textId="77777777" w:rsidTr="002E4AAE">
        <w:trPr>
          <w:jc w:val="center"/>
        </w:trPr>
        <w:tc>
          <w:tcPr>
            <w:tcW w:w="3650" w:type="dxa"/>
            <w:tcBorders>
              <w:top w:val="single" w:sz="4" w:space="0" w:color="auto"/>
              <w:left w:val="single" w:sz="4" w:space="0" w:color="auto"/>
              <w:bottom w:val="single" w:sz="4" w:space="0" w:color="auto"/>
              <w:right w:val="single" w:sz="4" w:space="0" w:color="auto"/>
            </w:tcBorders>
          </w:tcPr>
          <w:p w14:paraId="18F8D79B" w14:textId="77777777"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Extended Common Flags II</w:t>
            </w:r>
          </w:p>
        </w:tc>
        <w:tc>
          <w:tcPr>
            <w:tcW w:w="2609" w:type="dxa"/>
            <w:tcBorders>
              <w:top w:val="single" w:sz="4" w:space="0" w:color="auto"/>
              <w:left w:val="single" w:sz="4" w:space="0" w:color="auto"/>
              <w:bottom w:val="single" w:sz="4" w:space="0" w:color="auto"/>
              <w:right w:val="single" w:sz="4" w:space="0" w:color="auto"/>
            </w:tcBorders>
          </w:tcPr>
          <w:p w14:paraId="1D741B38"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Borders>
              <w:top w:val="single" w:sz="4" w:space="0" w:color="auto"/>
              <w:left w:val="single" w:sz="4" w:space="0" w:color="auto"/>
              <w:bottom w:val="single" w:sz="4" w:space="0" w:color="auto"/>
              <w:right w:val="single" w:sz="4" w:space="0" w:color="auto"/>
            </w:tcBorders>
          </w:tcPr>
          <w:p w14:paraId="0A44F8E1"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7.7.118</w:t>
            </w:r>
          </w:p>
        </w:tc>
      </w:tr>
      <w:tr w:rsidR="00E16FD1" w:rsidRPr="000C321E" w14:paraId="55A8D9DF" w14:textId="77777777" w:rsidTr="002E4AAE">
        <w:trPr>
          <w:jc w:val="center"/>
        </w:trPr>
        <w:tc>
          <w:tcPr>
            <w:tcW w:w="3650" w:type="dxa"/>
            <w:tcBorders>
              <w:top w:val="single" w:sz="4" w:space="0" w:color="auto"/>
              <w:left w:val="single" w:sz="4" w:space="0" w:color="auto"/>
              <w:bottom w:val="single" w:sz="4" w:space="0" w:color="auto"/>
              <w:right w:val="single" w:sz="4" w:space="0" w:color="auto"/>
            </w:tcBorders>
          </w:tcPr>
          <w:p w14:paraId="654E8168" w14:textId="77777777"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UE SCEF PDN Connection</w:t>
            </w:r>
          </w:p>
        </w:tc>
        <w:tc>
          <w:tcPr>
            <w:tcW w:w="2609" w:type="dxa"/>
            <w:tcBorders>
              <w:top w:val="single" w:sz="4" w:space="0" w:color="auto"/>
              <w:left w:val="single" w:sz="4" w:space="0" w:color="auto"/>
              <w:bottom w:val="single" w:sz="4" w:space="0" w:color="auto"/>
              <w:right w:val="single" w:sz="4" w:space="0" w:color="auto"/>
            </w:tcBorders>
          </w:tcPr>
          <w:p w14:paraId="0FC74E92"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Borders>
              <w:top w:val="single" w:sz="4" w:space="0" w:color="auto"/>
              <w:left w:val="single" w:sz="4" w:space="0" w:color="auto"/>
              <w:bottom w:val="single" w:sz="4" w:space="0" w:color="auto"/>
              <w:right w:val="single" w:sz="4" w:space="0" w:color="auto"/>
            </w:tcBorders>
          </w:tcPr>
          <w:p w14:paraId="6C1DFE12"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7.7.121</w:t>
            </w:r>
          </w:p>
        </w:tc>
      </w:tr>
      <w:tr w:rsidR="00E16FD1" w:rsidRPr="000C321E" w14:paraId="1CB7534B" w14:textId="77777777" w:rsidTr="002E4AAE">
        <w:trPr>
          <w:jc w:val="center"/>
        </w:trPr>
        <w:tc>
          <w:tcPr>
            <w:tcW w:w="3650" w:type="dxa"/>
            <w:tcBorders>
              <w:top w:val="single" w:sz="4" w:space="0" w:color="auto"/>
              <w:left w:val="single" w:sz="4" w:space="0" w:color="auto"/>
              <w:bottom w:val="single" w:sz="4" w:space="0" w:color="auto"/>
              <w:right w:val="single" w:sz="4" w:space="0" w:color="auto"/>
            </w:tcBorders>
          </w:tcPr>
          <w:p w14:paraId="449A6B61" w14:textId="77777777" w:rsidR="00E16FD1" w:rsidRPr="000C321E" w:rsidRDefault="00E16FD1" w:rsidP="002E4AAE">
            <w:pPr>
              <w:keepNext/>
              <w:keepLines/>
              <w:spacing w:after="0"/>
              <w:rPr>
                <w:rFonts w:ascii="Arial" w:hAnsi="Arial"/>
                <w:sz w:val="18"/>
                <w:lang w:eastAsia="zh-CN"/>
              </w:rPr>
            </w:pPr>
            <w:r w:rsidRPr="000C321E">
              <w:rPr>
                <w:rFonts w:ascii="Arial" w:hAnsi="Arial"/>
                <w:sz w:val="18"/>
                <w:lang w:eastAsia="zh-CN"/>
              </w:rPr>
              <w:t>Private Extension</w:t>
            </w:r>
          </w:p>
        </w:tc>
        <w:tc>
          <w:tcPr>
            <w:tcW w:w="2609" w:type="dxa"/>
            <w:tcBorders>
              <w:top w:val="single" w:sz="4" w:space="0" w:color="auto"/>
              <w:left w:val="single" w:sz="4" w:space="0" w:color="auto"/>
              <w:bottom w:val="single" w:sz="4" w:space="0" w:color="auto"/>
              <w:right w:val="single" w:sz="4" w:space="0" w:color="auto"/>
            </w:tcBorders>
          </w:tcPr>
          <w:p w14:paraId="7316472B"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Optional</w:t>
            </w:r>
          </w:p>
        </w:tc>
        <w:tc>
          <w:tcPr>
            <w:tcW w:w="1785" w:type="dxa"/>
            <w:tcBorders>
              <w:top w:val="single" w:sz="4" w:space="0" w:color="auto"/>
              <w:left w:val="single" w:sz="4" w:space="0" w:color="auto"/>
              <w:bottom w:val="single" w:sz="4" w:space="0" w:color="auto"/>
              <w:right w:val="single" w:sz="4" w:space="0" w:color="auto"/>
            </w:tcBorders>
          </w:tcPr>
          <w:p w14:paraId="38B54225" w14:textId="77777777" w:rsidR="00E16FD1" w:rsidRPr="000C321E" w:rsidRDefault="00E16FD1" w:rsidP="002E4AAE">
            <w:pPr>
              <w:keepNext/>
              <w:keepLines/>
              <w:spacing w:after="0"/>
              <w:jc w:val="center"/>
              <w:rPr>
                <w:rFonts w:ascii="Arial" w:hAnsi="Arial"/>
                <w:sz w:val="18"/>
                <w:lang w:eastAsia="zh-CN"/>
              </w:rPr>
            </w:pPr>
            <w:r w:rsidRPr="000C321E">
              <w:rPr>
                <w:rFonts w:ascii="Arial" w:hAnsi="Arial"/>
                <w:sz w:val="18"/>
                <w:lang w:eastAsia="zh-CN"/>
              </w:rPr>
              <w:t>7.7.46</w:t>
            </w:r>
          </w:p>
        </w:tc>
      </w:tr>
    </w:tbl>
    <w:p w14:paraId="40033385" w14:textId="77777777" w:rsidR="00E16FD1" w:rsidRPr="000C321E" w:rsidRDefault="00E16FD1" w:rsidP="00E16FD1">
      <w:pPr>
        <w:rPr>
          <w:lang w:eastAsia="ja-JP"/>
        </w:rPr>
      </w:pPr>
    </w:p>
    <w:p w14:paraId="55DC55E6" w14:textId="77777777" w:rsidR="00E16FD1" w:rsidRPr="000C321E" w:rsidRDefault="00E16FD1" w:rsidP="00E16FD1">
      <w:pPr>
        <w:pStyle w:val="Heading3"/>
        <w:rPr>
          <w:lang w:eastAsia="ja-JP"/>
        </w:rPr>
      </w:pPr>
      <w:bookmarkStart w:id="123" w:name="_Toc9597851"/>
      <w:bookmarkStart w:id="124" w:name="_Toc106894090"/>
      <w:r w:rsidRPr="000C321E">
        <w:rPr>
          <w:lang w:eastAsia="ja-JP"/>
        </w:rPr>
        <w:t>7.5.7</w:t>
      </w:r>
      <w:r w:rsidRPr="000C321E">
        <w:rPr>
          <w:lang w:eastAsia="ja-JP"/>
        </w:rPr>
        <w:tab/>
      </w:r>
      <w:r w:rsidRPr="000C321E">
        <w:t>Forward Relocation</w:t>
      </w:r>
      <w:r w:rsidRPr="000C321E">
        <w:rPr>
          <w:lang w:eastAsia="ja-JP"/>
        </w:rPr>
        <w:t xml:space="preserve"> Response</w:t>
      </w:r>
      <w:bookmarkEnd w:id="123"/>
      <w:bookmarkEnd w:id="124"/>
    </w:p>
    <w:p w14:paraId="00D83791" w14:textId="77777777" w:rsidR="00E16FD1" w:rsidRPr="000C321E" w:rsidRDefault="00E16FD1" w:rsidP="00E16FD1">
      <w:pPr>
        <w:rPr>
          <w:lang w:eastAsia="ja-JP"/>
        </w:rPr>
      </w:pPr>
      <w:r w:rsidRPr="000C321E">
        <w:t xml:space="preserve">The new SGSN shall send a </w:t>
      </w:r>
      <w:r w:rsidRPr="000C321E">
        <w:rPr>
          <w:lang w:eastAsia="ja-JP"/>
        </w:rPr>
        <w:t>Forward Relocation</w:t>
      </w:r>
      <w:r w:rsidRPr="000C321E">
        <w:t xml:space="preserve"> Response to the </w:t>
      </w:r>
      <w:r w:rsidRPr="000C321E">
        <w:rPr>
          <w:lang w:eastAsia="ja-JP"/>
        </w:rPr>
        <w:t xml:space="preserve">old </w:t>
      </w:r>
      <w:r w:rsidRPr="000C321E">
        <w:t xml:space="preserve">SGSN as a response to a previous </w:t>
      </w:r>
      <w:r w:rsidRPr="000C321E">
        <w:rPr>
          <w:lang w:eastAsia="ja-JP"/>
        </w:rPr>
        <w:t>Forward Relocation</w:t>
      </w:r>
      <w:r w:rsidRPr="000C321E">
        <w:t xml:space="preserve"> Request.</w:t>
      </w:r>
    </w:p>
    <w:p w14:paraId="01D87572" w14:textId="77777777" w:rsidR="00E16FD1" w:rsidRPr="000C321E" w:rsidRDefault="00E16FD1" w:rsidP="00E16FD1">
      <w:r w:rsidRPr="000C321E">
        <w:t>Possible Cause values is:</w:t>
      </w:r>
    </w:p>
    <w:p w14:paraId="681E39A1" w14:textId="77777777" w:rsidR="00E16FD1" w:rsidRPr="000C321E" w:rsidRDefault="00E16FD1" w:rsidP="00E16FD1">
      <w:pPr>
        <w:pStyle w:val="B1"/>
      </w:pPr>
      <w:r w:rsidRPr="000C321E">
        <w:t>-</w:t>
      </w:r>
      <w:r w:rsidRPr="000C321E">
        <w:tab/>
        <w:t>"Request Accepted".</w:t>
      </w:r>
    </w:p>
    <w:p w14:paraId="6A95C910" w14:textId="77777777" w:rsidR="00E16FD1" w:rsidRPr="000C321E" w:rsidRDefault="00E16FD1" w:rsidP="00E16FD1">
      <w:pPr>
        <w:pStyle w:val="B1"/>
      </w:pPr>
      <w:r w:rsidRPr="000C321E">
        <w:t>-</w:t>
      </w:r>
      <w:r w:rsidRPr="000C321E">
        <w:tab/>
        <w:t>"System failure".</w:t>
      </w:r>
    </w:p>
    <w:p w14:paraId="0F4F47CD" w14:textId="77777777" w:rsidR="00E16FD1" w:rsidRPr="000C321E" w:rsidRDefault="00E16FD1" w:rsidP="00E16FD1">
      <w:pPr>
        <w:pStyle w:val="B1"/>
      </w:pPr>
      <w:r w:rsidRPr="000C321E">
        <w:t>-</w:t>
      </w:r>
      <w:r w:rsidRPr="000C321E">
        <w:tab/>
        <w:t>"Mandatory IE incorrect".</w:t>
      </w:r>
    </w:p>
    <w:p w14:paraId="6F8246E8" w14:textId="77777777" w:rsidR="00E16FD1" w:rsidRPr="000C321E" w:rsidRDefault="00E16FD1" w:rsidP="00E16FD1">
      <w:pPr>
        <w:pStyle w:val="B1"/>
      </w:pPr>
      <w:r w:rsidRPr="000C321E">
        <w:t>-</w:t>
      </w:r>
      <w:r w:rsidRPr="000C321E">
        <w:tab/>
        <w:t>"Mandatory IE missing".</w:t>
      </w:r>
    </w:p>
    <w:p w14:paraId="73E71E66" w14:textId="77777777" w:rsidR="00E16FD1" w:rsidRPr="000C321E" w:rsidRDefault="00E16FD1" w:rsidP="00E16FD1">
      <w:pPr>
        <w:pStyle w:val="B1"/>
      </w:pPr>
      <w:r w:rsidRPr="000C321E">
        <w:t>-</w:t>
      </w:r>
      <w:r w:rsidRPr="000C321E">
        <w:tab/>
        <w:t>"Optional IE incorrect".</w:t>
      </w:r>
    </w:p>
    <w:p w14:paraId="04863375" w14:textId="77777777" w:rsidR="00E16FD1" w:rsidRPr="000C321E" w:rsidRDefault="00E16FD1" w:rsidP="00E16FD1">
      <w:pPr>
        <w:pStyle w:val="B1"/>
      </w:pPr>
      <w:r w:rsidRPr="000C321E">
        <w:lastRenderedPageBreak/>
        <w:t>-</w:t>
      </w:r>
      <w:r w:rsidRPr="000C321E">
        <w:tab/>
        <w:t>"</w:t>
      </w:r>
      <w:r w:rsidRPr="000C321E">
        <w:rPr>
          <w:lang w:eastAsia="ja-JP"/>
        </w:rPr>
        <w:t>No resources available</w:t>
      </w:r>
      <w:r w:rsidRPr="000C321E">
        <w:t>".</w:t>
      </w:r>
    </w:p>
    <w:p w14:paraId="2B70C17C" w14:textId="77777777" w:rsidR="00E16FD1" w:rsidRPr="000C321E" w:rsidRDefault="00E16FD1" w:rsidP="00E16FD1">
      <w:pPr>
        <w:pStyle w:val="B1"/>
      </w:pPr>
      <w:r w:rsidRPr="000C321E">
        <w:t>-</w:t>
      </w:r>
      <w:r w:rsidRPr="000C321E">
        <w:tab/>
        <w:t>"Invalid message format".</w:t>
      </w:r>
    </w:p>
    <w:p w14:paraId="1FBB6B72" w14:textId="77777777" w:rsidR="00E16FD1" w:rsidRPr="000C321E" w:rsidRDefault="00E16FD1" w:rsidP="00E16FD1">
      <w:pPr>
        <w:pStyle w:val="B1"/>
        <w:rPr>
          <w:lang w:eastAsia="ja-JP"/>
        </w:rPr>
      </w:pPr>
      <w:r w:rsidRPr="000C321E">
        <w:t>-</w:t>
      </w:r>
      <w:r w:rsidRPr="000C321E">
        <w:tab/>
        <w:t>"Relocation failure".</w:t>
      </w:r>
    </w:p>
    <w:p w14:paraId="7415AD22" w14:textId="77777777" w:rsidR="00E16FD1" w:rsidRPr="000C321E" w:rsidRDefault="00E16FD1" w:rsidP="00E16FD1">
      <w:pPr>
        <w:rPr>
          <w:lang w:eastAsia="ja-JP"/>
        </w:rPr>
      </w:pPr>
      <w:r w:rsidRPr="000C321E">
        <w:rPr>
          <w:lang w:eastAsia="ja-JP"/>
        </w:rPr>
        <w:t>RANAP Cause is mandatory if cause value is contained in RANAP message.</w:t>
      </w:r>
    </w:p>
    <w:p w14:paraId="7E9FDE72" w14:textId="77777777" w:rsidR="00E16FD1" w:rsidRPr="000C321E" w:rsidRDefault="00E16FD1" w:rsidP="00E16FD1">
      <w:pPr>
        <w:rPr>
          <w:lang w:eastAsia="ja-JP"/>
        </w:rPr>
      </w:pPr>
      <w:r w:rsidRPr="000C321E">
        <w:rPr>
          <w:lang w:eastAsia="ja-JP"/>
        </w:rPr>
        <w:t>RAB Setup Information, UTRAN transparent container and RANAP Cause are information from the target RNC in the new SGSN.</w:t>
      </w:r>
    </w:p>
    <w:p w14:paraId="5625A73C" w14:textId="77777777" w:rsidR="00E16FD1" w:rsidRPr="000C321E" w:rsidRDefault="00E16FD1" w:rsidP="00E16FD1">
      <w:r w:rsidRPr="000C321E">
        <w:rPr>
          <w:lang w:eastAsia="ja-JP"/>
        </w:rPr>
        <w:t xml:space="preserve">One or more RAB Setup Information parameters </w:t>
      </w:r>
      <w:r w:rsidRPr="000C321E">
        <w:t>may</w:t>
      </w:r>
      <w:r w:rsidRPr="000C321E">
        <w:rPr>
          <w:lang w:eastAsia="ja-JP"/>
        </w:rPr>
        <w:t xml:space="preserve"> be sent in this message.</w:t>
      </w:r>
      <w:r w:rsidRPr="000C321E">
        <w:t xml:space="preserve"> This information element shall be included if the Cause contains the value "Request accepted" and there is at least one RAB assigned in the new SGSN. During an inter RAT handover to E-UTRAN, the MME may provide reserved </w:t>
      </w:r>
      <w:r w:rsidRPr="000C321E">
        <w:rPr>
          <w:rFonts w:hint="eastAsia"/>
          <w:lang w:eastAsia="zh-CN"/>
        </w:rPr>
        <w:t xml:space="preserve">TEID/IP address </w:t>
      </w:r>
      <w:r w:rsidRPr="000C321E">
        <w:t xml:space="preserve">values (see </w:t>
      </w:r>
      <w:r>
        <w:t>clause</w:t>
      </w:r>
      <w:r w:rsidRPr="000C321E">
        <w:t xml:space="preserve"> 7.5.5) within the RAB Setup Information, if the MME has determined that no Data forwarding is performed for a RAB.</w:t>
      </w:r>
    </w:p>
    <w:p w14:paraId="7D8D9152" w14:textId="77777777" w:rsidR="00E16FD1" w:rsidRPr="000C321E" w:rsidRDefault="00E16FD1" w:rsidP="00E16FD1">
      <w:pPr>
        <w:rPr>
          <w:lang w:eastAsia="ja-JP"/>
        </w:rPr>
      </w:pPr>
      <w:r w:rsidRPr="000C321E">
        <w:t xml:space="preserve">The new SGSN shall include a SGSN Address for control plane. The old SGSN shall store this SGSN Address and use it when sending control plane messages for the MS to the new SGSN in the SRNS Relocation Procedure. </w:t>
      </w:r>
      <w:r w:rsidRPr="000C321E">
        <w:rPr>
          <w:rFonts w:hint="eastAsia"/>
          <w:lang w:eastAsia="zh-CN"/>
        </w:rPr>
        <w:t>I</w:t>
      </w:r>
      <w:r w:rsidRPr="000C321E">
        <w:t xml:space="preserve">f the </w:t>
      </w:r>
      <w:r w:rsidRPr="000C321E">
        <w:rPr>
          <w:rFonts w:hint="eastAsia"/>
          <w:lang w:eastAsia="zh-CN"/>
        </w:rPr>
        <w:t xml:space="preserve">Forward Relocation </w:t>
      </w:r>
      <w:r w:rsidRPr="000C321E">
        <w:t xml:space="preserve">Request received from the </w:t>
      </w:r>
      <w:r w:rsidRPr="000C321E">
        <w:rPr>
          <w:rFonts w:hint="eastAsia"/>
          <w:lang w:eastAsia="zh-CN"/>
        </w:rPr>
        <w:t xml:space="preserve">old </w:t>
      </w:r>
      <w:r w:rsidRPr="000C321E">
        <w:t>SGSN include</w:t>
      </w:r>
      <w:r w:rsidRPr="000C321E">
        <w:rPr>
          <w:rFonts w:hint="eastAsia"/>
          <w:lang w:eastAsia="zh-CN"/>
        </w:rPr>
        <w:t>s</w:t>
      </w:r>
      <w:r w:rsidRPr="000C321E">
        <w:t xml:space="preserve"> </w:t>
      </w:r>
      <w:r w:rsidRPr="000C321E">
        <w:rPr>
          <w:rFonts w:hint="eastAsia"/>
          <w:lang w:eastAsia="zh-CN"/>
        </w:rPr>
        <w:t xml:space="preserve">an </w:t>
      </w:r>
      <w:r w:rsidRPr="000C321E">
        <w:t xml:space="preserve">IPv6 SGSN address, an IPv4/IPv6 capable </w:t>
      </w:r>
      <w:r w:rsidRPr="000C321E">
        <w:rPr>
          <w:rFonts w:hint="eastAsia"/>
          <w:lang w:eastAsia="zh-CN"/>
        </w:rPr>
        <w:t>S</w:t>
      </w:r>
      <w:r w:rsidRPr="000C321E">
        <w:t xml:space="preserve">GSN shall include </w:t>
      </w:r>
      <w:r w:rsidRPr="000C321E">
        <w:rPr>
          <w:rFonts w:hint="eastAsia"/>
          <w:lang w:eastAsia="zh-CN"/>
        </w:rPr>
        <w:t xml:space="preserve">an </w:t>
      </w:r>
      <w:r w:rsidRPr="000C321E">
        <w:t>IPv6 address in the field</w:t>
      </w:r>
      <w:r w:rsidRPr="000C321E">
        <w:rPr>
          <w:rFonts w:hint="eastAsia"/>
          <w:lang w:eastAsia="zh-CN"/>
        </w:rPr>
        <w:t xml:space="preserve"> S</w:t>
      </w:r>
      <w:r w:rsidRPr="000C321E">
        <w:t>GSN Address for Control Plane</w:t>
      </w:r>
      <w:r w:rsidRPr="000C321E">
        <w:rPr>
          <w:rFonts w:hint="eastAsia"/>
          <w:lang w:eastAsia="zh-CN"/>
        </w:rPr>
        <w:t>,</w:t>
      </w:r>
      <w:r w:rsidRPr="000C321E">
        <w:t xml:space="preserve"> </w:t>
      </w:r>
      <w:r w:rsidRPr="000C321E">
        <w:rPr>
          <w:rFonts w:hint="eastAsia"/>
          <w:lang w:eastAsia="zh-CN"/>
        </w:rPr>
        <w:t>otherwise, it</w:t>
      </w:r>
      <w:r w:rsidRPr="000C321E">
        <w:rPr>
          <w:lang w:eastAsia="zh-CN"/>
        </w:rPr>
        <w:t xml:space="preserve"> shall</w:t>
      </w:r>
      <w:r w:rsidRPr="000C321E">
        <w:t xml:space="preserve"> include </w:t>
      </w:r>
      <w:r w:rsidRPr="000C321E">
        <w:rPr>
          <w:rFonts w:hint="eastAsia"/>
          <w:lang w:eastAsia="zh-CN"/>
        </w:rPr>
        <w:t xml:space="preserve">an </w:t>
      </w:r>
      <w:r w:rsidRPr="000C321E">
        <w:t>IPv4 address in th</w:t>
      </w:r>
      <w:r w:rsidRPr="000C321E">
        <w:rPr>
          <w:rFonts w:hint="eastAsia"/>
          <w:lang w:eastAsia="zh-CN"/>
        </w:rPr>
        <w:t>is</w:t>
      </w:r>
      <w:r w:rsidRPr="000C321E">
        <w:t xml:space="preserve"> field.</w:t>
      </w:r>
    </w:p>
    <w:p w14:paraId="3B0CDF8A" w14:textId="77777777" w:rsidR="00E16FD1" w:rsidRPr="000C321E" w:rsidRDefault="00E16FD1" w:rsidP="00E16FD1">
      <w:r w:rsidRPr="000C321E">
        <w:t>The Tunnel Endpoint Identifier Control Plane field specifies a Tunnel Endpoint Identifier that is chosen by the new SGSN. The old SGSN shall include this Tunnel Endpoint Identifier in the GTP header of all subsequent signalling messages that are sent from the old SGSN to the new SGSN. This information element shall be included if the Cause contains the value "Request accepted".</w:t>
      </w:r>
    </w:p>
    <w:p w14:paraId="77E88892" w14:textId="77777777" w:rsidR="00E16FD1" w:rsidRPr="000C321E" w:rsidRDefault="00E16FD1" w:rsidP="00E16FD1">
      <w:r w:rsidRPr="000C321E">
        <w:rPr>
          <w:lang w:eastAsia="ja-JP"/>
        </w:rPr>
        <w:t>One or more Additional RAB Setup Information parameters may be sent in this message for IPv6.</w:t>
      </w:r>
      <w:r w:rsidRPr="000C321E">
        <w:t xml:space="preserve"> This information element shall be included if the Cause contains the value "Request accepted" and there is at least one RAB assigned in the new SGSN. During an inter RAT handover to E-UTRAN the MME may provide reserved </w:t>
      </w:r>
      <w:r w:rsidRPr="000C321E">
        <w:rPr>
          <w:rFonts w:hint="eastAsia"/>
          <w:lang w:eastAsia="zh-CN"/>
        </w:rPr>
        <w:t xml:space="preserve">TEID/ IP address </w:t>
      </w:r>
      <w:r w:rsidRPr="000C321E">
        <w:t>values within the RAB Setup Information, if the MME has determined that no Data forwarding is performed for a RAB.</w:t>
      </w:r>
    </w:p>
    <w:p w14:paraId="2ECC4845" w14:textId="77777777" w:rsidR="00E16FD1" w:rsidRPr="000C321E" w:rsidRDefault="00E16FD1" w:rsidP="00E16FD1">
      <w:r w:rsidRPr="000C321E">
        <w:t>The new SGSN may include its SGSN number. If the old SGSN receives the SGSN number of the new SGSN it shall include this number when informing interworking core network nodes that there is a need to re-route previously sent requests against the new SGSN, e.g. in LCS the GMLC will use this SGSN number to re-activate the Location Request to the new SGSN (3GPP TS 23.271 [24]), or e.g. for MT SMS the SMS-GMSC will use this SGSN number to retransmit pending MT SMS to the new SGSN (see 3GPP TS 23.040 [28]).</w:t>
      </w:r>
    </w:p>
    <w:p w14:paraId="6DFD4306" w14:textId="77777777" w:rsidR="00E16FD1" w:rsidRPr="000C321E" w:rsidRDefault="00E16FD1" w:rsidP="00E16FD1">
      <w:pPr>
        <w:rPr>
          <w:lang w:eastAsia="ja-JP"/>
        </w:rPr>
      </w:pPr>
      <w:r w:rsidRPr="000C321E">
        <w:rPr>
          <w:lang w:eastAsia="ja-JP"/>
        </w:rPr>
        <w:t>For PS handover to A/Gb mode, if a cause value is received from the Target BSC, the BSSGP Cause IE shall be included and shall be set to the cause value received from the target BSC.</w:t>
      </w:r>
    </w:p>
    <w:p w14:paraId="280133B8" w14:textId="77777777" w:rsidR="00E16FD1" w:rsidRPr="000C321E" w:rsidRDefault="00E16FD1" w:rsidP="00E16FD1">
      <w:r w:rsidRPr="000C321E">
        <w:rPr>
          <w:lang w:eastAsia="ja-JP"/>
        </w:rPr>
        <w:t xml:space="preserve">If the new SGSN has received the Cell Identification IE in the Forward Relocation Request message and </w:t>
      </w:r>
      <w:r w:rsidRPr="000C321E">
        <w:t>the PS handover continues for at least one PDP Context, the NSAPI for each of the active PDP Contexts received in the Forward Relocation Request for which the PS handover continues are indicated in their priority order, highest priority first. One instance of the NSAPI IE will be inserted for each of these PDP Contexts.</w:t>
      </w:r>
    </w:p>
    <w:p w14:paraId="5129DB1B" w14:textId="77777777" w:rsidR="00E16FD1" w:rsidRPr="000C321E" w:rsidRDefault="00E16FD1" w:rsidP="00E16FD1">
      <w:r w:rsidRPr="000C321E">
        <w:t xml:space="preserve">The </w:t>
      </w:r>
      <w:r w:rsidRPr="000C321E">
        <w:rPr>
          <w:lang w:eastAsia="ja-JP"/>
        </w:rPr>
        <w:t xml:space="preserve">BSS Container </w:t>
      </w:r>
      <w:r w:rsidRPr="000C321E">
        <w:t xml:space="preserve">information element contains the </w:t>
      </w:r>
      <w:r w:rsidRPr="000C321E">
        <w:rPr>
          <w:lang w:eastAsia="ja-JP"/>
        </w:rPr>
        <w:t>radio-related and core network information for the PS handover</w:t>
      </w:r>
      <w:r w:rsidRPr="000C321E" w:rsidDel="00F37A09">
        <w:rPr>
          <w:lang w:eastAsia="ja-JP"/>
        </w:rPr>
        <w:t xml:space="preserve"> </w:t>
      </w:r>
      <w:r w:rsidRPr="000C321E">
        <w:t>to A/Gb mode</w:t>
      </w:r>
      <w:r w:rsidRPr="000C321E">
        <w:rPr>
          <w:lang w:eastAsia="ja-JP"/>
        </w:rPr>
        <w:t xml:space="preserve">. For </w:t>
      </w:r>
      <w:r w:rsidRPr="000C321E">
        <w:t xml:space="preserve">PS handover to </w:t>
      </w:r>
      <w:r w:rsidRPr="000C321E">
        <w:rPr>
          <w:lang w:eastAsia="ja-JP"/>
        </w:rPr>
        <w:t xml:space="preserve">Iu mode, the UTRAN transparent container shall be used. </w:t>
      </w:r>
      <w:r w:rsidRPr="000C321E">
        <w:t>This information element shall be included if the Cause contains the value "Request accepted" .</w:t>
      </w:r>
    </w:p>
    <w:p w14:paraId="4DC77CAA" w14:textId="77777777" w:rsidR="00E16FD1" w:rsidRPr="000C321E" w:rsidRDefault="00E16FD1" w:rsidP="00E16FD1">
      <w:pPr>
        <w:rPr>
          <w:lang w:eastAsia="ja-JP"/>
        </w:rPr>
      </w:pPr>
      <w:r w:rsidRPr="000C321E">
        <w:rPr>
          <w:lang w:eastAsia="ja-JP"/>
        </w:rPr>
        <w:t>The Tunnel Endpoint Identifier Data II IE, one information for each PDP context, contains the tunnel endpoint of the new SGSN. The SGSN Address for User Traffic contains the IP address of the new SGSN for data forwarding to the new SGSN during the PS handover procedure.</w:t>
      </w:r>
      <w:r w:rsidRPr="000C321E">
        <w:t xml:space="preserve"> The </w:t>
      </w:r>
      <w:r w:rsidRPr="000C321E">
        <w:rPr>
          <w:rFonts w:eastAsia="SimSun"/>
        </w:rPr>
        <w:t>List of set-up PFCs</w:t>
      </w:r>
      <w:r w:rsidRPr="000C321E">
        <w:t xml:space="preserve"> IE contains the Packet Flow Identifiers of the PFCs that were successfully allocated in the target system during a PS handover</w:t>
      </w:r>
      <w:r w:rsidRPr="000C321E">
        <w:rPr>
          <w:lang w:eastAsia="ja-JP"/>
        </w:rPr>
        <w:t>.</w:t>
      </w:r>
    </w:p>
    <w:p w14:paraId="79066823" w14:textId="77777777" w:rsidR="00E16FD1" w:rsidRPr="000C321E" w:rsidRDefault="00E16FD1" w:rsidP="00E16FD1">
      <w:pPr>
        <w:rPr>
          <w:lang w:eastAsia="ja-JP"/>
        </w:rPr>
      </w:pPr>
      <w:r w:rsidRPr="000C321E">
        <w:rPr>
          <w:lang w:eastAsia="ja-JP"/>
        </w:rPr>
        <w:t>The new SGSN receiving a Forward Relocation Request with the optional PS Handover XID Parameters, Packet Flow ID IE, BSS Container, Cell Identification IEs mandatory UTRAN transparent container, Target identification IEs having their value part empty according to their minimum defined length and RANAP Cause IEs set to cause #43 shall not reject this message if it supports the PS handover.</w:t>
      </w:r>
    </w:p>
    <w:p w14:paraId="05D5F384" w14:textId="77777777" w:rsidR="00E16FD1" w:rsidRPr="000C321E" w:rsidRDefault="00E16FD1" w:rsidP="00E16FD1">
      <w:pPr>
        <w:rPr>
          <w:lang w:eastAsia="ja-JP"/>
        </w:rPr>
      </w:pPr>
      <w:r w:rsidRPr="000C321E">
        <w:rPr>
          <w:lang w:eastAsia="ja-JP"/>
        </w:rPr>
        <w:t>When the new SGSN receives RANAP Cause value higher than 255 from target RNC, the RANAP Cause IE shall be included and may be set to implementation dependant value. Please refer to 3GPP TS 25.413 [7] for possible cause values which are relevant to the procedure in progress. When the new SGSN receives RANAP Cause value higher than 255 from target RNC, the new SGSN shall also copy it to Extended RANAP Cause IE, if it supports this IE.</w:t>
      </w:r>
    </w:p>
    <w:p w14:paraId="7BEBB889" w14:textId="77777777" w:rsidR="00E16FD1" w:rsidRPr="000C321E" w:rsidRDefault="00E16FD1" w:rsidP="00E16FD1">
      <w:pPr>
        <w:rPr>
          <w:lang w:eastAsia="ja-JP"/>
        </w:rPr>
      </w:pPr>
      <w:r w:rsidRPr="000C321E">
        <w:rPr>
          <w:lang w:eastAsia="ja-JP"/>
        </w:rPr>
        <w:lastRenderedPageBreak/>
        <w:t>If the old SGSN supports Extended Cause IE and if it receives the same from new SGSN, it should ignore the RANAP Cause IE.</w:t>
      </w:r>
    </w:p>
    <w:p w14:paraId="1D1358B5" w14:textId="77777777" w:rsidR="00E16FD1" w:rsidRPr="000C321E" w:rsidRDefault="00E16FD1" w:rsidP="00E16FD1">
      <w:pPr>
        <w:rPr>
          <w:lang w:eastAsia="ja-JP"/>
        </w:rPr>
      </w:pPr>
      <w:r w:rsidRPr="000C321E">
        <w:rPr>
          <w:lang w:eastAsia="zh-CN"/>
        </w:rPr>
        <w:t>If the PMTSMI flag in the Forward Relocation Request message is set to 1, the target SGSN/MME shall include its E.164 Number in the SGSN Number IE and, if available, its Diameter Identity in the Node Identifier IE, for retransmission of pending MT-SMS to the UE.</w:t>
      </w:r>
    </w:p>
    <w:p w14:paraId="0A3ED1D4" w14:textId="77777777" w:rsidR="00E16FD1" w:rsidRPr="000C321E" w:rsidRDefault="00E16FD1" w:rsidP="00E16FD1">
      <w:r w:rsidRPr="000C321E">
        <w:t>The optional Private Extension contains vendor or operator specific information.</w:t>
      </w:r>
    </w:p>
    <w:p w14:paraId="27045CBA" w14:textId="77777777" w:rsidR="00E16FD1" w:rsidRPr="000C321E" w:rsidRDefault="00E16FD1" w:rsidP="00E16FD1">
      <w:pPr>
        <w:pStyle w:val="TH"/>
        <w:rPr>
          <w:rFonts w:ascii="Helvetica" w:hAnsi="Helvetica"/>
          <w:vanish/>
        </w:rPr>
      </w:pPr>
      <w:r w:rsidRPr="000C321E">
        <w:t xml:space="preserve">Table </w:t>
      </w:r>
      <w:r w:rsidRPr="000C321E">
        <w:rPr>
          <w:lang w:eastAsia="ja-JP"/>
        </w:rPr>
        <w:t>30</w:t>
      </w:r>
      <w:r w:rsidRPr="000C321E">
        <w:t>: Information Elements in a Forward Relocation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827"/>
        <w:gridCol w:w="2268"/>
        <w:gridCol w:w="1488"/>
      </w:tblGrid>
      <w:tr w:rsidR="00E16FD1" w:rsidRPr="000C321E" w14:paraId="76FE6E64" w14:textId="77777777" w:rsidTr="002E4AAE">
        <w:trPr>
          <w:jc w:val="center"/>
        </w:trPr>
        <w:tc>
          <w:tcPr>
            <w:tcW w:w="3827" w:type="dxa"/>
          </w:tcPr>
          <w:p w14:paraId="6D661393" w14:textId="77777777" w:rsidR="00E16FD1" w:rsidRPr="000C321E" w:rsidRDefault="00E16FD1" w:rsidP="002E4AAE">
            <w:pPr>
              <w:pStyle w:val="TAH"/>
            </w:pPr>
            <w:r w:rsidRPr="000C321E">
              <w:t>Information element</w:t>
            </w:r>
          </w:p>
        </w:tc>
        <w:tc>
          <w:tcPr>
            <w:tcW w:w="2268" w:type="dxa"/>
          </w:tcPr>
          <w:p w14:paraId="0009DD9A" w14:textId="77777777" w:rsidR="00E16FD1" w:rsidRPr="000C321E" w:rsidRDefault="00E16FD1" w:rsidP="002E4AAE">
            <w:pPr>
              <w:pStyle w:val="TAH"/>
            </w:pPr>
            <w:r w:rsidRPr="000C321E">
              <w:t>Presence requirement</w:t>
            </w:r>
          </w:p>
        </w:tc>
        <w:tc>
          <w:tcPr>
            <w:tcW w:w="1488" w:type="dxa"/>
          </w:tcPr>
          <w:p w14:paraId="1586FF57" w14:textId="77777777" w:rsidR="00E16FD1" w:rsidRPr="000C321E" w:rsidRDefault="00E16FD1" w:rsidP="002E4AAE">
            <w:pPr>
              <w:pStyle w:val="TAH"/>
            </w:pPr>
            <w:r w:rsidRPr="000C321E">
              <w:t>Reference</w:t>
            </w:r>
          </w:p>
        </w:tc>
      </w:tr>
      <w:tr w:rsidR="00E16FD1" w:rsidRPr="000C321E" w14:paraId="4FD934BC" w14:textId="77777777" w:rsidTr="002E4AAE">
        <w:trPr>
          <w:jc w:val="center"/>
        </w:trPr>
        <w:tc>
          <w:tcPr>
            <w:tcW w:w="3827" w:type="dxa"/>
          </w:tcPr>
          <w:p w14:paraId="19DDEC42" w14:textId="77777777" w:rsidR="00E16FD1" w:rsidRPr="000C321E" w:rsidRDefault="00E16FD1" w:rsidP="002E4AAE">
            <w:pPr>
              <w:pStyle w:val="TAL"/>
              <w:rPr>
                <w:lang w:eastAsia="ja-JP"/>
              </w:rPr>
            </w:pPr>
            <w:r w:rsidRPr="000C321E">
              <w:t>Cause</w:t>
            </w:r>
          </w:p>
        </w:tc>
        <w:tc>
          <w:tcPr>
            <w:tcW w:w="2268" w:type="dxa"/>
          </w:tcPr>
          <w:p w14:paraId="71BD600A" w14:textId="77777777" w:rsidR="00E16FD1" w:rsidRPr="000C321E" w:rsidRDefault="00E16FD1" w:rsidP="002E4AAE">
            <w:pPr>
              <w:pStyle w:val="TAL"/>
              <w:jc w:val="center"/>
              <w:rPr>
                <w:lang w:eastAsia="ja-JP"/>
              </w:rPr>
            </w:pPr>
            <w:r w:rsidRPr="000C321E">
              <w:t>Mandatory</w:t>
            </w:r>
          </w:p>
        </w:tc>
        <w:tc>
          <w:tcPr>
            <w:tcW w:w="1488" w:type="dxa"/>
          </w:tcPr>
          <w:p w14:paraId="091A4517" w14:textId="77777777" w:rsidR="00E16FD1" w:rsidRPr="000C321E" w:rsidRDefault="00E16FD1" w:rsidP="002E4AAE">
            <w:pPr>
              <w:pStyle w:val="TAL"/>
              <w:jc w:val="center"/>
              <w:rPr>
                <w:lang w:eastAsia="ja-JP"/>
              </w:rPr>
            </w:pPr>
            <w:r w:rsidRPr="000C321E">
              <w:t>7.7.1</w:t>
            </w:r>
          </w:p>
        </w:tc>
      </w:tr>
      <w:tr w:rsidR="00E16FD1" w:rsidRPr="000C321E" w14:paraId="39423743" w14:textId="77777777" w:rsidTr="002E4AAE">
        <w:trPr>
          <w:jc w:val="center"/>
        </w:trPr>
        <w:tc>
          <w:tcPr>
            <w:tcW w:w="3827" w:type="dxa"/>
          </w:tcPr>
          <w:p w14:paraId="5AC8DEAC" w14:textId="77777777" w:rsidR="00E16FD1" w:rsidRPr="000C321E" w:rsidRDefault="00E16FD1" w:rsidP="002E4AAE">
            <w:pPr>
              <w:pStyle w:val="TAL"/>
              <w:rPr>
                <w:lang w:val="fr-FR" w:eastAsia="ja-JP"/>
              </w:rPr>
            </w:pPr>
            <w:r w:rsidRPr="000C321E">
              <w:rPr>
                <w:lang w:val="fr-FR" w:eastAsia="ja-JP"/>
              </w:rPr>
              <w:t>Tunnel Endpoint Identifier Control Plane</w:t>
            </w:r>
          </w:p>
        </w:tc>
        <w:tc>
          <w:tcPr>
            <w:tcW w:w="2268" w:type="dxa"/>
          </w:tcPr>
          <w:p w14:paraId="6713462C" w14:textId="77777777" w:rsidR="00E16FD1" w:rsidRPr="000C321E" w:rsidRDefault="00E16FD1" w:rsidP="002E4AAE">
            <w:pPr>
              <w:pStyle w:val="TAL"/>
              <w:jc w:val="center"/>
              <w:rPr>
                <w:lang w:eastAsia="ja-JP"/>
              </w:rPr>
            </w:pPr>
            <w:r w:rsidRPr="000C321E">
              <w:rPr>
                <w:lang w:eastAsia="ja-JP"/>
              </w:rPr>
              <w:t>Conditional</w:t>
            </w:r>
          </w:p>
        </w:tc>
        <w:tc>
          <w:tcPr>
            <w:tcW w:w="1488" w:type="dxa"/>
          </w:tcPr>
          <w:p w14:paraId="6977F015" w14:textId="77777777" w:rsidR="00E16FD1" w:rsidRPr="000C321E" w:rsidRDefault="00E16FD1" w:rsidP="002E4AAE">
            <w:pPr>
              <w:pStyle w:val="TAL"/>
              <w:jc w:val="center"/>
              <w:rPr>
                <w:lang w:eastAsia="ja-JP"/>
              </w:rPr>
            </w:pPr>
            <w:r w:rsidRPr="000C321E">
              <w:rPr>
                <w:lang w:eastAsia="ja-JP"/>
              </w:rPr>
              <w:t>7.7.14</w:t>
            </w:r>
          </w:p>
        </w:tc>
      </w:tr>
      <w:tr w:rsidR="00E16FD1" w:rsidRPr="000C321E" w14:paraId="1CCDD60B" w14:textId="77777777" w:rsidTr="002E4AAE">
        <w:trPr>
          <w:jc w:val="center"/>
        </w:trPr>
        <w:tc>
          <w:tcPr>
            <w:tcW w:w="3827" w:type="dxa"/>
          </w:tcPr>
          <w:p w14:paraId="3C4ED2D1" w14:textId="77777777" w:rsidR="00E16FD1" w:rsidRPr="000C321E" w:rsidRDefault="00E16FD1" w:rsidP="002E4AAE">
            <w:pPr>
              <w:pStyle w:val="TAL"/>
              <w:rPr>
                <w:lang w:val="fr-FR"/>
              </w:rPr>
            </w:pPr>
            <w:r w:rsidRPr="000C321E">
              <w:rPr>
                <w:lang w:val="fr-FR"/>
              </w:rPr>
              <w:t>Tunnel Endpoint Identifier Data II</w:t>
            </w:r>
          </w:p>
        </w:tc>
        <w:tc>
          <w:tcPr>
            <w:tcW w:w="2268" w:type="dxa"/>
          </w:tcPr>
          <w:p w14:paraId="36FA6EB9" w14:textId="77777777" w:rsidR="00E16FD1" w:rsidRPr="000C321E" w:rsidRDefault="00E16FD1" w:rsidP="002E4AAE">
            <w:pPr>
              <w:pStyle w:val="TAL"/>
              <w:jc w:val="center"/>
            </w:pPr>
            <w:r w:rsidRPr="000C321E">
              <w:t xml:space="preserve">Optional </w:t>
            </w:r>
          </w:p>
        </w:tc>
        <w:tc>
          <w:tcPr>
            <w:tcW w:w="1488" w:type="dxa"/>
          </w:tcPr>
          <w:p w14:paraId="40767E08" w14:textId="77777777" w:rsidR="00E16FD1" w:rsidRPr="000C321E" w:rsidRDefault="00E16FD1" w:rsidP="002E4AAE">
            <w:pPr>
              <w:pStyle w:val="TAL"/>
              <w:jc w:val="center"/>
            </w:pPr>
            <w:r w:rsidRPr="000C321E">
              <w:t>7.7.15</w:t>
            </w:r>
          </w:p>
        </w:tc>
      </w:tr>
      <w:tr w:rsidR="00E16FD1" w:rsidRPr="000C321E" w14:paraId="372D39DE" w14:textId="77777777" w:rsidTr="002E4AAE">
        <w:trPr>
          <w:jc w:val="center"/>
        </w:trPr>
        <w:tc>
          <w:tcPr>
            <w:tcW w:w="3827" w:type="dxa"/>
          </w:tcPr>
          <w:p w14:paraId="1F99355F" w14:textId="77777777" w:rsidR="00E16FD1" w:rsidRPr="000C321E" w:rsidRDefault="00E16FD1" w:rsidP="002E4AAE">
            <w:pPr>
              <w:pStyle w:val="TAL"/>
              <w:rPr>
                <w:lang w:eastAsia="ja-JP"/>
              </w:rPr>
            </w:pPr>
            <w:r w:rsidRPr="000C321E">
              <w:rPr>
                <w:lang w:eastAsia="ja-JP"/>
              </w:rPr>
              <w:t>RANAP Cause</w:t>
            </w:r>
          </w:p>
        </w:tc>
        <w:tc>
          <w:tcPr>
            <w:tcW w:w="2268" w:type="dxa"/>
          </w:tcPr>
          <w:p w14:paraId="53A13B07" w14:textId="77777777" w:rsidR="00E16FD1" w:rsidRPr="000C321E" w:rsidRDefault="00E16FD1" w:rsidP="002E4AAE">
            <w:pPr>
              <w:pStyle w:val="TAL"/>
              <w:jc w:val="center"/>
              <w:rPr>
                <w:lang w:eastAsia="ja-JP"/>
              </w:rPr>
            </w:pPr>
            <w:r w:rsidRPr="000C321E">
              <w:rPr>
                <w:lang w:eastAsia="ja-JP"/>
              </w:rPr>
              <w:t>Conditional</w:t>
            </w:r>
          </w:p>
        </w:tc>
        <w:tc>
          <w:tcPr>
            <w:tcW w:w="1488" w:type="dxa"/>
          </w:tcPr>
          <w:p w14:paraId="6B625A40" w14:textId="77777777" w:rsidR="00E16FD1" w:rsidRPr="000C321E" w:rsidRDefault="00E16FD1" w:rsidP="002E4AAE">
            <w:pPr>
              <w:pStyle w:val="TAL"/>
              <w:jc w:val="center"/>
              <w:rPr>
                <w:lang w:eastAsia="ja-JP"/>
              </w:rPr>
            </w:pPr>
            <w:r w:rsidRPr="000C321E">
              <w:rPr>
                <w:lang w:eastAsia="ja-JP"/>
              </w:rPr>
              <w:t>7.7.18</w:t>
            </w:r>
          </w:p>
        </w:tc>
      </w:tr>
      <w:tr w:rsidR="00E16FD1" w:rsidRPr="000C321E" w14:paraId="4DF845DA" w14:textId="77777777" w:rsidTr="002E4AAE">
        <w:trPr>
          <w:jc w:val="center"/>
        </w:trPr>
        <w:tc>
          <w:tcPr>
            <w:tcW w:w="3827" w:type="dxa"/>
          </w:tcPr>
          <w:p w14:paraId="5D11D3C9" w14:textId="77777777" w:rsidR="00E16FD1" w:rsidRPr="000C321E" w:rsidRDefault="00E16FD1" w:rsidP="002E4AAE">
            <w:pPr>
              <w:pStyle w:val="TAL"/>
              <w:rPr>
                <w:lang w:eastAsia="ja-JP"/>
              </w:rPr>
            </w:pPr>
            <w:r w:rsidRPr="000C321E">
              <w:t>SGSN Address for Control plane</w:t>
            </w:r>
          </w:p>
        </w:tc>
        <w:tc>
          <w:tcPr>
            <w:tcW w:w="2268" w:type="dxa"/>
          </w:tcPr>
          <w:p w14:paraId="0FF6B391" w14:textId="77777777" w:rsidR="00E16FD1" w:rsidRPr="000C321E" w:rsidRDefault="00E16FD1" w:rsidP="002E4AAE">
            <w:pPr>
              <w:pStyle w:val="TAC"/>
              <w:rPr>
                <w:lang w:eastAsia="ja-JP"/>
              </w:rPr>
            </w:pPr>
            <w:r w:rsidRPr="000C321E">
              <w:t>Conditional</w:t>
            </w:r>
          </w:p>
        </w:tc>
        <w:tc>
          <w:tcPr>
            <w:tcW w:w="1488" w:type="dxa"/>
          </w:tcPr>
          <w:p w14:paraId="06538A96" w14:textId="77777777" w:rsidR="00E16FD1" w:rsidRPr="000C321E" w:rsidRDefault="00E16FD1" w:rsidP="002E4AAE">
            <w:pPr>
              <w:pStyle w:val="TAC"/>
              <w:rPr>
                <w:lang w:eastAsia="ja-JP"/>
              </w:rPr>
            </w:pPr>
            <w:r w:rsidRPr="000C321E">
              <w:t>7.7.32</w:t>
            </w:r>
          </w:p>
        </w:tc>
      </w:tr>
      <w:tr w:rsidR="00E16FD1" w:rsidRPr="000C321E" w14:paraId="6C68CD5A" w14:textId="77777777" w:rsidTr="002E4AAE">
        <w:trPr>
          <w:jc w:val="center"/>
        </w:trPr>
        <w:tc>
          <w:tcPr>
            <w:tcW w:w="3827" w:type="dxa"/>
          </w:tcPr>
          <w:p w14:paraId="489CA039" w14:textId="77777777" w:rsidR="00E16FD1" w:rsidRPr="000C321E" w:rsidRDefault="00E16FD1" w:rsidP="002E4AAE">
            <w:pPr>
              <w:pStyle w:val="TAL"/>
            </w:pPr>
            <w:r w:rsidRPr="000C321E">
              <w:t>SGSN Address for User Traffic</w:t>
            </w:r>
          </w:p>
        </w:tc>
        <w:tc>
          <w:tcPr>
            <w:tcW w:w="2268" w:type="dxa"/>
          </w:tcPr>
          <w:p w14:paraId="3BBB975B" w14:textId="77777777" w:rsidR="00E16FD1" w:rsidRPr="000C321E" w:rsidRDefault="00E16FD1" w:rsidP="002E4AAE">
            <w:pPr>
              <w:pStyle w:val="TAC"/>
            </w:pPr>
            <w:r w:rsidRPr="000C321E">
              <w:t>Optional</w:t>
            </w:r>
          </w:p>
        </w:tc>
        <w:tc>
          <w:tcPr>
            <w:tcW w:w="1488" w:type="dxa"/>
          </w:tcPr>
          <w:p w14:paraId="26AA4013" w14:textId="77777777" w:rsidR="00E16FD1" w:rsidRPr="000C321E" w:rsidRDefault="00E16FD1" w:rsidP="002E4AAE">
            <w:pPr>
              <w:pStyle w:val="TAC"/>
            </w:pPr>
            <w:r w:rsidRPr="000C321E">
              <w:t>7.7.32</w:t>
            </w:r>
          </w:p>
        </w:tc>
      </w:tr>
      <w:tr w:rsidR="00E16FD1" w:rsidRPr="000C321E" w14:paraId="652F8A93" w14:textId="77777777" w:rsidTr="002E4AAE">
        <w:trPr>
          <w:jc w:val="center"/>
        </w:trPr>
        <w:tc>
          <w:tcPr>
            <w:tcW w:w="3827" w:type="dxa"/>
          </w:tcPr>
          <w:p w14:paraId="0B9AD53B" w14:textId="77777777" w:rsidR="00E16FD1" w:rsidRPr="000C321E" w:rsidRDefault="00E16FD1" w:rsidP="002E4AAE">
            <w:pPr>
              <w:pStyle w:val="TAL"/>
              <w:rPr>
                <w:lang w:eastAsia="ja-JP"/>
              </w:rPr>
            </w:pPr>
            <w:r w:rsidRPr="000C321E">
              <w:rPr>
                <w:lang w:eastAsia="ja-JP"/>
              </w:rPr>
              <w:t>UTRAN transparent container</w:t>
            </w:r>
          </w:p>
        </w:tc>
        <w:tc>
          <w:tcPr>
            <w:tcW w:w="2268" w:type="dxa"/>
          </w:tcPr>
          <w:p w14:paraId="4DF302B0" w14:textId="77777777" w:rsidR="00E16FD1" w:rsidRPr="000C321E" w:rsidRDefault="00E16FD1" w:rsidP="002E4AAE">
            <w:pPr>
              <w:pStyle w:val="TAL"/>
              <w:jc w:val="center"/>
              <w:rPr>
                <w:lang w:eastAsia="ja-JP"/>
              </w:rPr>
            </w:pPr>
            <w:r w:rsidRPr="000C321E">
              <w:rPr>
                <w:lang w:eastAsia="ja-JP"/>
              </w:rPr>
              <w:t>Optional</w:t>
            </w:r>
          </w:p>
        </w:tc>
        <w:tc>
          <w:tcPr>
            <w:tcW w:w="1488" w:type="dxa"/>
          </w:tcPr>
          <w:p w14:paraId="7EBAF3FF" w14:textId="77777777" w:rsidR="00E16FD1" w:rsidRPr="000C321E" w:rsidRDefault="00E16FD1" w:rsidP="002E4AAE">
            <w:pPr>
              <w:pStyle w:val="TAL"/>
              <w:jc w:val="center"/>
              <w:rPr>
                <w:lang w:eastAsia="ja-JP"/>
              </w:rPr>
            </w:pPr>
            <w:r w:rsidRPr="000C321E">
              <w:rPr>
                <w:lang w:eastAsia="ja-JP"/>
              </w:rPr>
              <w:t>7.7.38</w:t>
            </w:r>
          </w:p>
        </w:tc>
      </w:tr>
      <w:tr w:rsidR="00E16FD1" w:rsidRPr="000C321E" w14:paraId="1036E129" w14:textId="77777777" w:rsidTr="002E4AAE">
        <w:trPr>
          <w:jc w:val="center"/>
        </w:trPr>
        <w:tc>
          <w:tcPr>
            <w:tcW w:w="3827" w:type="dxa"/>
          </w:tcPr>
          <w:p w14:paraId="6BE41CDD" w14:textId="77777777" w:rsidR="00E16FD1" w:rsidRPr="000C321E" w:rsidRDefault="00E16FD1" w:rsidP="002E4AAE">
            <w:pPr>
              <w:pStyle w:val="TAL"/>
              <w:rPr>
                <w:lang w:eastAsia="ja-JP"/>
              </w:rPr>
            </w:pPr>
            <w:r w:rsidRPr="000C321E">
              <w:rPr>
                <w:lang w:eastAsia="ja-JP"/>
              </w:rPr>
              <w:t>RAB Setup Information</w:t>
            </w:r>
          </w:p>
        </w:tc>
        <w:tc>
          <w:tcPr>
            <w:tcW w:w="2268" w:type="dxa"/>
          </w:tcPr>
          <w:p w14:paraId="293446F8" w14:textId="77777777" w:rsidR="00E16FD1" w:rsidRPr="000C321E" w:rsidRDefault="00E16FD1" w:rsidP="002E4AAE">
            <w:pPr>
              <w:pStyle w:val="TAL"/>
              <w:jc w:val="center"/>
              <w:rPr>
                <w:lang w:eastAsia="ja-JP"/>
              </w:rPr>
            </w:pPr>
            <w:r w:rsidRPr="000C321E">
              <w:rPr>
                <w:lang w:eastAsia="ja-JP"/>
              </w:rPr>
              <w:t>Conditional</w:t>
            </w:r>
          </w:p>
        </w:tc>
        <w:tc>
          <w:tcPr>
            <w:tcW w:w="1488" w:type="dxa"/>
          </w:tcPr>
          <w:p w14:paraId="55935529" w14:textId="77777777" w:rsidR="00E16FD1" w:rsidRPr="000C321E" w:rsidRDefault="00E16FD1" w:rsidP="002E4AAE">
            <w:pPr>
              <w:pStyle w:val="TAL"/>
              <w:jc w:val="center"/>
              <w:rPr>
                <w:lang w:eastAsia="ja-JP"/>
              </w:rPr>
            </w:pPr>
            <w:r w:rsidRPr="000C321E">
              <w:rPr>
                <w:lang w:eastAsia="ja-JP"/>
              </w:rPr>
              <w:t>7.7.39</w:t>
            </w:r>
          </w:p>
        </w:tc>
      </w:tr>
      <w:tr w:rsidR="00E16FD1" w:rsidRPr="000C321E" w14:paraId="64959731" w14:textId="77777777" w:rsidTr="002E4AAE">
        <w:trPr>
          <w:jc w:val="center"/>
        </w:trPr>
        <w:tc>
          <w:tcPr>
            <w:tcW w:w="3827" w:type="dxa"/>
          </w:tcPr>
          <w:p w14:paraId="24689E83" w14:textId="77777777" w:rsidR="00E16FD1" w:rsidRPr="000C321E" w:rsidRDefault="00E16FD1" w:rsidP="002E4AAE">
            <w:pPr>
              <w:pStyle w:val="TAL"/>
            </w:pPr>
            <w:r w:rsidRPr="000C321E">
              <w:t>Additional RAB Setup Information</w:t>
            </w:r>
          </w:p>
        </w:tc>
        <w:tc>
          <w:tcPr>
            <w:tcW w:w="2268" w:type="dxa"/>
          </w:tcPr>
          <w:p w14:paraId="5C95DF68" w14:textId="77777777" w:rsidR="00E16FD1" w:rsidRPr="000C321E" w:rsidRDefault="00E16FD1" w:rsidP="002E4AAE">
            <w:pPr>
              <w:pStyle w:val="TAL"/>
              <w:jc w:val="center"/>
            </w:pPr>
            <w:r w:rsidRPr="000C321E">
              <w:t>Conditional</w:t>
            </w:r>
          </w:p>
        </w:tc>
        <w:tc>
          <w:tcPr>
            <w:tcW w:w="1488" w:type="dxa"/>
          </w:tcPr>
          <w:p w14:paraId="7CA86E1F" w14:textId="77777777" w:rsidR="00E16FD1" w:rsidRPr="000C321E" w:rsidRDefault="00E16FD1" w:rsidP="002E4AAE">
            <w:pPr>
              <w:pStyle w:val="TAL"/>
              <w:jc w:val="center"/>
            </w:pPr>
            <w:r w:rsidRPr="000C321E">
              <w:t>7.7.45A</w:t>
            </w:r>
          </w:p>
        </w:tc>
      </w:tr>
      <w:tr w:rsidR="00E16FD1" w:rsidRPr="000C321E" w14:paraId="4F2DC839" w14:textId="77777777" w:rsidTr="002E4AAE">
        <w:trPr>
          <w:jc w:val="center"/>
        </w:trPr>
        <w:tc>
          <w:tcPr>
            <w:tcW w:w="3827" w:type="dxa"/>
          </w:tcPr>
          <w:p w14:paraId="59D61D6C" w14:textId="77777777" w:rsidR="00E16FD1" w:rsidRPr="000C321E" w:rsidRDefault="00E16FD1" w:rsidP="002E4AAE">
            <w:pPr>
              <w:pStyle w:val="TAL"/>
            </w:pPr>
            <w:r w:rsidRPr="000C321E">
              <w:t>SGSN Number</w:t>
            </w:r>
          </w:p>
        </w:tc>
        <w:tc>
          <w:tcPr>
            <w:tcW w:w="2268" w:type="dxa"/>
          </w:tcPr>
          <w:p w14:paraId="0633A449" w14:textId="77777777" w:rsidR="00E16FD1" w:rsidRPr="000C321E" w:rsidRDefault="00E16FD1" w:rsidP="002E4AAE">
            <w:pPr>
              <w:pStyle w:val="TAL"/>
              <w:jc w:val="center"/>
            </w:pPr>
            <w:r w:rsidRPr="000C321E">
              <w:t>Optional</w:t>
            </w:r>
          </w:p>
        </w:tc>
        <w:tc>
          <w:tcPr>
            <w:tcW w:w="1488" w:type="dxa"/>
          </w:tcPr>
          <w:p w14:paraId="06323527" w14:textId="77777777" w:rsidR="00E16FD1" w:rsidRPr="000C321E" w:rsidRDefault="00E16FD1" w:rsidP="002E4AAE">
            <w:pPr>
              <w:pStyle w:val="TAL"/>
              <w:jc w:val="center"/>
            </w:pPr>
            <w:r w:rsidRPr="000C321E">
              <w:t>7.7.47</w:t>
            </w:r>
          </w:p>
        </w:tc>
      </w:tr>
      <w:tr w:rsidR="00E16FD1" w:rsidRPr="000C321E" w14:paraId="0A1D21A3" w14:textId="77777777" w:rsidTr="002E4AAE">
        <w:trPr>
          <w:jc w:val="center"/>
        </w:trPr>
        <w:tc>
          <w:tcPr>
            <w:tcW w:w="3827" w:type="dxa"/>
          </w:tcPr>
          <w:p w14:paraId="2A670F3F" w14:textId="77777777" w:rsidR="00E16FD1" w:rsidRPr="000C321E" w:rsidRDefault="00E16FD1" w:rsidP="002E4AAE">
            <w:pPr>
              <w:pStyle w:val="TAL"/>
            </w:pPr>
            <w:r w:rsidRPr="000C321E">
              <w:t>BSS Container</w:t>
            </w:r>
          </w:p>
        </w:tc>
        <w:tc>
          <w:tcPr>
            <w:tcW w:w="2268" w:type="dxa"/>
          </w:tcPr>
          <w:p w14:paraId="4EC0A3E0" w14:textId="77777777" w:rsidR="00E16FD1" w:rsidRPr="000C321E" w:rsidRDefault="00E16FD1" w:rsidP="002E4AAE">
            <w:pPr>
              <w:pStyle w:val="TAL"/>
              <w:jc w:val="center"/>
            </w:pPr>
            <w:r w:rsidRPr="000C321E">
              <w:t>Optional</w:t>
            </w:r>
          </w:p>
        </w:tc>
        <w:tc>
          <w:tcPr>
            <w:tcW w:w="1488" w:type="dxa"/>
          </w:tcPr>
          <w:p w14:paraId="4F5BA6DC" w14:textId="77777777" w:rsidR="00E16FD1" w:rsidRPr="000C321E" w:rsidRDefault="00E16FD1" w:rsidP="002E4AAE">
            <w:pPr>
              <w:pStyle w:val="TAL"/>
              <w:jc w:val="center"/>
            </w:pPr>
            <w:r w:rsidRPr="000C321E">
              <w:t>7.7.72</w:t>
            </w:r>
          </w:p>
        </w:tc>
      </w:tr>
      <w:tr w:rsidR="00E16FD1" w:rsidRPr="000C321E" w14:paraId="6177BA1F" w14:textId="77777777" w:rsidTr="002E4AAE">
        <w:trPr>
          <w:jc w:val="center"/>
        </w:trPr>
        <w:tc>
          <w:tcPr>
            <w:tcW w:w="3827" w:type="dxa"/>
          </w:tcPr>
          <w:p w14:paraId="1AA02A48" w14:textId="77777777" w:rsidR="00E16FD1" w:rsidRPr="000C321E" w:rsidRDefault="00E16FD1" w:rsidP="002E4AAE">
            <w:pPr>
              <w:pStyle w:val="TAL"/>
            </w:pPr>
            <w:r w:rsidRPr="000C321E">
              <w:t>BSSGP Cause</w:t>
            </w:r>
          </w:p>
        </w:tc>
        <w:tc>
          <w:tcPr>
            <w:tcW w:w="2268" w:type="dxa"/>
          </w:tcPr>
          <w:p w14:paraId="0D82CB40" w14:textId="77777777" w:rsidR="00E16FD1" w:rsidRPr="000C321E" w:rsidRDefault="00E16FD1" w:rsidP="002E4AAE">
            <w:pPr>
              <w:pStyle w:val="TAL"/>
              <w:jc w:val="center"/>
            </w:pPr>
            <w:r w:rsidRPr="000C321E">
              <w:t xml:space="preserve">Optional </w:t>
            </w:r>
          </w:p>
        </w:tc>
        <w:tc>
          <w:tcPr>
            <w:tcW w:w="1488" w:type="dxa"/>
          </w:tcPr>
          <w:p w14:paraId="6DBC077A" w14:textId="77777777" w:rsidR="00E16FD1" w:rsidRPr="000C321E" w:rsidRDefault="00E16FD1" w:rsidP="002E4AAE">
            <w:pPr>
              <w:pStyle w:val="TAL"/>
              <w:jc w:val="center"/>
            </w:pPr>
            <w:r w:rsidRPr="000C321E">
              <w:t>7.7.75</w:t>
            </w:r>
          </w:p>
        </w:tc>
      </w:tr>
      <w:tr w:rsidR="00E16FD1" w:rsidRPr="000C321E" w14:paraId="6605B701" w14:textId="77777777" w:rsidTr="002E4AAE">
        <w:trPr>
          <w:jc w:val="center"/>
        </w:trPr>
        <w:tc>
          <w:tcPr>
            <w:tcW w:w="3827" w:type="dxa"/>
          </w:tcPr>
          <w:p w14:paraId="492C1931" w14:textId="77777777" w:rsidR="00E16FD1" w:rsidRPr="000C321E" w:rsidRDefault="00E16FD1" w:rsidP="002E4AAE">
            <w:pPr>
              <w:pStyle w:val="TAL"/>
            </w:pPr>
            <w:r w:rsidRPr="000C321E">
              <w:rPr>
                <w:rFonts w:eastAsia="SimSun"/>
              </w:rPr>
              <w:t>List of set-up PFCs</w:t>
            </w:r>
          </w:p>
        </w:tc>
        <w:tc>
          <w:tcPr>
            <w:tcW w:w="2268" w:type="dxa"/>
          </w:tcPr>
          <w:p w14:paraId="3BCF5627" w14:textId="77777777" w:rsidR="00E16FD1" w:rsidRPr="000C321E" w:rsidRDefault="00E16FD1" w:rsidP="002E4AAE">
            <w:pPr>
              <w:pStyle w:val="TAL"/>
              <w:jc w:val="center"/>
            </w:pPr>
            <w:r w:rsidRPr="000C321E">
              <w:t>Optional</w:t>
            </w:r>
          </w:p>
        </w:tc>
        <w:tc>
          <w:tcPr>
            <w:tcW w:w="1488" w:type="dxa"/>
          </w:tcPr>
          <w:p w14:paraId="1C28D87B" w14:textId="77777777" w:rsidR="00E16FD1" w:rsidRPr="000C321E" w:rsidRDefault="00E16FD1" w:rsidP="002E4AAE">
            <w:pPr>
              <w:pStyle w:val="TAL"/>
              <w:jc w:val="center"/>
            </w:pPr>
            <w:r w:rsidRPr="000C321E">
              <w:t>7.7.78</w:t>
            </w:r>
          </w:p>
        </w:tc>
      </w:tr>
      <w:tr w:rsidR="00E16FD1" w:rsidRPr="000C321E" w14:paraId="55718E3C" w14:textId="77777777" w:rsidTr="002E4AAE">
        <w:trPr>
          <w:jc w:val="center"/>
        </w:trPr>
        <w:tc>
          <w:tcPr>
            <w:tcW w:w="3827" w:type="dxa"/>
          </w:tcPr>
          <w:p w14:paraId="044A96C8" w14:textId="77777777" w:rsidR="00E16FD1" w:rsidRPr="000C321E" w:rsidRDefault="00E16FD1" w:rsidP="002E4AAE">
            <w:pPr>
              <w:pStyle w:val="TAL"/>
              <w:rPr>
                <w:rFonts w:eastAsia="SimSun"/>
              </w:rPr>
            </w:pPr>
            <w:r w:rsidRPr="000C321E">
              <w:rPr>
                <w:rFonts w:eastAsia="SimSun"/>
              </w:rPr>
              <w:t>Extended RANAP Cause</w:t>
            </w:r>
          </w:p>
        </w:tc>
        <w:tc>
          <w:tcPr>
            <w:tcW w:w="2268" w:type="dxa"/>
          </w:tcPr>
          <w:p w14:paraId="3C871BF9" w14:textId="77777777" w:rsidR="00E16FD1" w:rsidRPr="000C321E" w:rsidRDefault="00E16FD1" w:rsidP="002E4AAE">
            <w:pPr>
              <w:pStyle w:val="TAL"/>
              <w:jc w:val="center"/>
            </w:pPr>
            <w:r w:rsidRPr="000C321E">
              <w:t>Optional</w:t>
            </w:r>
          </w:p>
        </w:tc>
        <w:tc>
          <w:tcPr>
            <w:tcW w:w="1488" w:type="dxa"/>
          </w:tcPr>
          <w:p w14:paraId="2648E478" w14:textId="77777777" w:rsidR="00E16FD1" w:rsidRPr="000C321E" w:rsidRDefault="00E16FD1" w:rsidP="002E4AAE">
            <w:pPr>
              <w:pStyle w:val="TAL"/>
              <w:jc w:val="center"/>
            </w:pPr>
            <w:r w:rsidRPr="000C321E">
              <w:t>7.7.111</w:t>
            </w:r>
          </w:p>
        </w:tc>
      </w:tr>
      <w:tr w:rsidR="00E16FD1" w:rsidRPr="000C321E" w14:paraId="0499F3E1" w14:textId="77777777" w:rsidTr="002E4AAE">
        <w:trPr>
          <w:jc w:val="center"/>
        </w:trPr>
        <w:tc>
          <w:tcPr>
            <w:tcW w:w="3827" w:type="dxa"/>
          </w:tcPr>
          <w:p w14:paraId="006A67F2" w14:textId="77777777" w:rsidR="00E16FD1" w:rsidRPr="000C321E" w:rsidRDefault="00E16FD1" w:rsidP="002E4AAE">
            <w:pPr>
              <w:pStyle w:val="TAL"/>
            </w:pPr>
            <w:r w:rsidRPr="000C321E">
              <w:t>Node Identfiier</w:t>
            </w:r>
          </w:p>
        </w:tc>
        <w:tc>
          <w:tcPr>
            <w:tcW w:w="2268" w:type="dxa"/>
          </w:tcPr>
          <w:p w14:paraId="0D2261B8" w14:textId="77777777" w:rsidR="00E16FD1" w:rsidRPr="000C321E" w:rsidRDefault="00E16FD1" w:rsidP="002E4AAE">
            <w:pPr>
              <w:pStyle w:val="TAL"/>
              <w:jc w:val="center"/>
            </w:pPr>
            <w:r w:rsidRPr="000C321E">
              <w:t>Optional</w:t>
            </w:r>
          </w:p>
        </w:tc>
        <w:tc>
          <w:tcPr>
            <w:tcW w:w="1488" w:type="dxa"/>
          </w:tcPr>
          <w:p w14:paraId="7B0B8929" w14:textId="77777777" w:rsidR="00E16FD1" w:rsidRPr="000C321E" w:rsidRDefault="00E16FD1" w:rsidP="002E4AAE">
            <w:pPr>
              <w:pStyle w:val="TAL"/>
              <w:jc w:val="center"/>
            </w:pPr>
            <w:r w:rsidRPr="000C321E">
              <w:t>7.7.119</w:t>
            </w:r>
          </w:p>
        </w:tc>
      </w:tr>
      <w:tr w:rsidR="00E16FD1" w:rsidRPr="000C321E" w14:paraId="19706DF1" w14:textId="77777777" w:rsidTr="002E4AAE">
        <w:trPr>
          <w:jc w:val="center"/>
        </w:trPr>
        <w:tc>
          <w:tcPr>
            <w:tcW w:w="3827" w:type="dxa"/>
          </w:tcPr>
          <w:p w14:paraId="212DB1EB" w14:textId="77777777" w:rsidR="00E16FD1" w:rsidRPr="000C321E" w:rsidRDefault="00E16FD1" w:rsidP="002E4AAE">
            <w:pPr>
              <w:pStyle w:val="TAL"/>
            </w:pPr>
            <w:r w:rsidRPr="000C321E">
              <w:t>Private Extension</w:t>
            </w:r>
          </w:p>
        </w:tc>
        <w:tc>
          <w:tcPr>
            <w:tcW w:w="2268" w:type="dxa"/>
          </w:tcPr>
          <w:p w14:paraId="710F3A2B" w14:textId="77777777" w:rsidR="00E16FD1" w:rsidRPr="000C321E" w:rsidRDefault="00E16FD1" w:rsidP="002E4AAE">
            <w:pPr>
              <w:pStyle w:val="TAL"/>
              <w:jc w:val="center"/>
            </w:pPr>
            <w:r w:rsidRPr="000C321E">
              <w:t>Optional</w:t>
            </w:r>
          </w:p>
        </w:tc>
        <w:tc>
          <w:tcPr>
            <w:tcW w:w="1488" w:type="dxa"/>
          </w:tcPr>
          <w:p w14:paraId="70376D7E" w14:textId="77777777" w:rsidR="00E16FD1" w:rsidRPr="000C321E" w:rsidRDefault="00E16FD1" w:rsidP="002E4AAE">
            <w:pPr>
              <w:pStyle w:val="TAL"/>
              <w:jc w:val="center"/>
            </w:pPr>
            <w:r w:rsidRPr="000C321E">
              <w:t>7.7.46</w:t>
            </w:r>
          </w:p>
        </w:tc>
      </w:tr>
    </w:tbl>
    <w:p w14:paraId="09367113" w14:textId="77777777" w:rsidR="00E16FD1" w:rsidRPr="000C321E" w:rsidRDefault="00E16FD1" w:rsidP="00E16FD1"/>
    <w:p w14:paraId="089C9410" w14:textId="77777777" w:rsidR="00E16FD1" w:rsidRPr="000C321E" w:rsidRDefault="00E16FD1" w:rsidP="00E16FD1">
      <w:pPr>
        <w:pStyle w:val="Heading3"/>
        <w:rPr>
          <w:lang w:eastAsia="ja-JP"/>
        </w:rPr>
      </w:pPr>
      <w:bookmarkStart w:id="125" w:name="_Toc9597852"/>
      <w:bookmarkStart w:id="126" w:name="_Toc106894091"/>
      <w:r w:rsidRPr="000C321E">
        <w:t>7.5.8</w:t>
      </w:r>
      <w:r w:rsidRPr="000C321E">
        <w:tab/>
      </w:r>
      <w:r w:rsidRPr="000C321E">
        <w:rPr>
          <w:lang w:eastAsia="ja-JP"/>
        </w:rPr>
        <w:t xml:space="preserve">Forward </w:t>
      </w:r>
      <w:r w:rsidRPr="000C321E">
        <w:t>Relocation</w:t>
      </w:r>
      <w:r w:rsidRPr="000C321E">
        <w:rPr>
          <w:lang w:eastAsia="ja-JP"/>
        </w:rPr>
        <w:t xml:space="preserve"> Complete</w:t>
      </w:r>
      <w:bookmarkEnd w:id="125"/>
      <w:bookmarkEnd w:id="126"/>
    </w:p>
    <w:p w14:paraId="79E8D917" w14:textId="77777777" w:rsidR="00E16FD1" w:rsidRPr="000C321E" w:rsidRDefault="00E16FD1" w:rsidP="00E16FD1">
      <w:pPr>
        <w:rPr>
          <w:lang w:eastAsia="ja-JP"/>
        </w:rPr>
      </w:pPr>
      <w:r w:rsidRPr="000C321E">
        <w:t xml:space="preserve">The </w:t>
      </w:r>
      <w:r w:rsidRPr="000C321E">
        <w:rPr>
          <w:lang w:eastAsia="ja-JP"/>
        </w:rPr>
        <w:t>new</w:t>
      </w:r>
      <w:r w:rsidRPr="000C321E">
        <w:t xml:space="preserve"> SGSN shall send a </w:t>
      </w:r>
      <w:r w:rsidRPr="000C321E">
        <w:rPr>
          <w:lang w:eastAsia="ja-JP"/>
        </w:rPr>
        <w:t>Forward Relocation</w:t>
      </w:r>
      <w:r w:rsidRPr="000C321E">
        <w:t xml:space="preserve"> </w:t>
      </w:r>
      <w:r w:rsidRPr="000C321E">
        <w:rPr>
          <w:lang w:eastAsia="ja-JP"/>
        </w:rPr>
        <w:t>Complete</w:t>
      </w:r>
      <w:r w:rsidRPr="000C321E">
        <w:t xml:space="preserve"> to the </w:t>
      </w:r>
      <w:r w:rsidRPr="000C321E">
        <w:rPr>
          <w:lang w:eastAsia="ja-JP"/>
        </w:rPr>
        <w:t xml:space="preserve">old </w:t>
      </w:r>
      <w:r w:rsidRPr="000C321E">
        <w:t xml:space="preserve">SGSN </w:t>
      </w:r>
      <w:r w:rsidRPr="000C321E">
        <w:rPr>
          <w:lang w:eastAsia="ja-JP"/>
        </w:rPr>
        <w:t xml:space="preserve">to indicate that the SRNS relocation procedure or the PS Handover </w:t>
      </w:r>
      <w:r w:rsidRPr="000C321E">
        <w:rPr>
          <w:rFonts w:hint="eastAsia"/>
          <w:lang w:eastAsia="ja-JP"/>
        </w:rPr>
        <w:t>procedure</w:t>
      </w:r>
      <w:r w:rsidRPr="000C321E">
        <w:rPr>
          <w:lang w:eastAsia="ja-JP"/>
        </w:rPr>
        <w:t xml:space="preserve"> has been successfully finished.</w:t>
      </w:r>
    </w:p>
    <w:p w14:paraId="74DD38CB" w14:textId="77777777" w:rsidR="00E16FD1" w:rsidRPr="000C321E" w:rsidRDefault="00E16FD1" w:rsidP="00E16FD1">
      <w:pPr>
        <w:rPr>
          <w:lang w:eastAsia="ja-JP"/>
        </w:rPr>
      </w:pPr>
      <w:r w:rsidRPr="000C321E">
        <w:t>The optional Private Extension contains vendor or operator specific information.</w:t>
      </w:r>
    </w:p>
    <w:p w14:paraId="65D8C43F" w14:textId="77777777" w:rsidR="00E16FD1" w:rsidRPr="000C321E" w:rsidRDefault="00E16FD1" w:rsidP="00E16FD1">
      <w:pPr>
        <w:pStyle w:val="TH"/>
        <w:rPr>
          <w:rFonts w:ascii="Helvetica" w:hAnsi="Helvetica"/>
          <w:vanish/>
        </w:rPr>
      </w:pPr>
      <w:r w:rsidRPr="000C321E">
        <w:t xml:space="preserve">Table 31: Information Elements in a </w:t>
      </w:r>
      <w:r w:rsidRPr="000C321E">
        <w:rPr>
          <w:lang w:eastAsia="ja-JP"/>
        </w:rPr>
        <w:t>Forward Relocation Complete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14:paraId="5AD2BAC3" w14:textId="77777777" w:rsidTr="002E4AAE">
        <w:trPr>
          <w:jc w:val="center"/>
        </w:trPr>
        <w:tc>
          <w:tcPr>
            <w:tcW w:w="2046" w:type="dxa"/>
          </w:tcPr>
          <w:p w14:paraId="47ED9282" w14:textId="77777777" w:rsidR="00E16FD1" w:rsidRPr="000C321E" w:rsidRDefault="00E16FD1" w:rsidP="002E4AAE">
            <w:pPr>
              <w:pStyle w:val="TAH"/>
            </w:pPr>
            <w:r w:rsidRPr="000C321E">
              <w:t>Information element</w:t>
            </w:r>
          </w:p>
        </w:tc>
        <w:tc>
          <w:tcPr>
            <w:tcW w:w="2226" w:type="dxa"/>
          </w:tcPr>
          <w:p w14:paraId="001A551B" w14:textId="77777777" w:rsidR="00E16FD1" w:rsidRPr="000C321E" w:rsidRDefault="00E16FD1" w:rsidP="002E4AAE">
            <w:pPr>
              <w:pStyle w:val="TAH"/>
            </w:pPr>
            <w:r w:rsidRPr="000C321E">
              <w:t>Presence requirement</w:t>
            </w:r>
          </w:p>
        </w:tc>
        <w:tc>
          <w:tcPr>
            <w:tcW w:w="1206" w:type="dxa"/>
          </w:tcPr>
          <w:p w14:paraId="0D3F920D" w14:textId="77777777" w:rsidR="00E16FD1" w:rsidRPr="000C321E" w:rsidRDefault="00E16FD1" w:rsidP="002E4AAE">
            <w:pPr>
              <w:pStyle w:val="TAH"/>
            </w:pPr>
            <w:r w:rsidRPr="000C321E">
              <w:t>Reference</w:t>
            </w:r>
          </w:p>
        </w:tc>
      </w:tr>
      <w:tr w:rsidR="00E16FD1" w:rsidRPr="000C321E" w14:paraId="19298190" w14:textId="77777777" w:rsidTr="002E4AAE">
        <w:trPr>
          <w:jc w:val="center"/>
        </w:trPr>
        <w:tc>
          <w:tcPr>
            <w:tcW w:w="2046" w:type="dxa"/>
          </w:tcPr>
          <w:p w14:paraId="6153C257" w14:textId="77777777" w:rsidR="00E16FD1" w:rsidRPr="000C321E" w:rsidRDefault="00E16FD1" w:rsidP="002E4AAE">
            <w:pPr>
              <w:pStyle w:val="TAL"/>
            </w:pPr>
            <w:r w:rsidRPr="000C321E">
              <w:t>Private Extension</w:t>
            </w:r>
          </w:p>
        </w:tc>
        <w:tc>
          <w:tcPr>
            <w:tcW w:w="2226" w:type="dxa"/>
          </w:tcPr>
          <w:p w14:paraId="655369A8" w14:textId="77777777" w:rsidR="00E16FD1" w:rsidRPr="000C321E" w:rsidRDefault="00E16FD1" w:rsidP="002E4AAE">
            <w:pPr>
              <w:pStyle w:val="TAL"/>
              <w:jc w:val="center"/>
            </w:pPr>
            <w:r w:rsidRPr="000C321E">
              <w:t>Optional</w:t>
            </w:r>
          </w:p>
        </w:tc>
        <w:tc>
          <w:tcPr>
            <w:tcW w:w="1206" w:type="dxa"/>
          </w:tcPr>
          <w:p w14:paraId="4C093B01" w14:textId="77777777" w:rsidR="00E16FD1" w:rsidRPr="000C321E" w:rsidRDefault="00E16FD1" w:rsidP="002E4AAE">
            <w:pPr>
              <w:pStyle w:val="TAL"/>
              <w:jc w:val="center"/>
            </w:pPr>
            <w:r w:rsidRPr="000C321E">
              <w:t>7.7.46</w:t>
            </w:r>
          </w:p>
        </w:tc>
      </w:tr>
    </w:tbl>
    <w:p w14:paraId="685C2FE0" w14:textId="77777777" w:rsidR="00E16FD1" w:rsidRPr="000C321E" w:rsidRDefault="00E16FD1" w:rsidP="00E16FD1"/>
    <w:p w14:paraId="33A597EA" w14:textId="77777777" w:rsidR="00E16FD1" w:rsidRPr="000C321E" w:rsidRDefault="00E16FD1" w:rsidP="00E16FD1">
      <w:pPr>
        <w:pStyle w:val="Heading3"/>
        <w:rPr>
          <w:lang w:eastAsia="ja-JP"/>
        </w:rPr>
      </w:pPr>
      <w:bookmarkStart w:id="127" w:name="_Toc9597853"/>
      <w:bookmarkStart w:id="128" w:name="_Toc106894092"/>
      <w:r w:rsidRPr="000C321E">
        <w:t>7.5.</w:t>
      </w:r>
      <w:r w:rsidRPr="000C321E">
        <w:rPr>
          <w:lang w:eastAsia="ja-JP"/>
        </w:rPr>
        <w:t>9</w:t>
      </w:r>
      <w:r w:rsidRPr="000C321E">
        <w:tab/>
        <w:t>Relocation</w:t>
      </w:r>
      <w:r w:rsidRPr="000C321E">
        <w:rPr>
          <w:lang w:eastAsia="ja-JP"/>
        </w:rPr>
        <w:t xml:space="preserve"> Cancel Request</w:t>
      </w:r>
      <w:bookmarkEnd w:id="127"/>
      <w:bookmarkEnd w:id="128"/>
    </w:p>
    <w:p w14:paraId="72C1C94A" w14:textId="77777777" w:rsidR="00E16FD1" w:rsidRPr="000C321E" w:rsidRDefault="00E16FD1" w:rsidP="00E16FD1">
      <w:r w:rsidRPr="000C321E">
        <w:t>The Relocation Cancel Request message is sent from the old SGSN to the new SGSN either when the old SGSN is requested to cancel the relocation procedure by the source RNC by means of a RANAP message or is requested</w:t>
      </w:r>
      <w:r w:rsidRPr="000C321E">
        <w:rPr>
          <w:rFonts w:hint="eastAsia"/>
        </w:rPr>
        <w:t xml:space="preserve"> to cancel the </w:t>
      </w:r>
      <w:r w:rsidRPr="000C321E">
        <w:t xml:space="preserve">PS Handover </w:t>
      </w:r>
      <w:r w:rsidRPr="000C321E">
        <w:rPr>
          <w:rFonts w:hint="eastAsia"/>
        </w:rPr>
        <w:t xml:space="preserve">procedure by the source </w:t>
      </w:r>
      <w:r w:rsidRPr="000C321E">
        <w:t>BSS</w:t>
      </w:r>
      <w:r w:rsidRPr="000C321E">
        <w:rPr>
          <w:rFonts w:hint="eastAsia"/>
        </w:rPr>
        <w:t xml:space="preserve"> by means of</w:t>
      </w:r>
      <w:r w:rsidRPr="000C321E">
        <w:t xml:space="preserve"> a BSSGP</w:t>
      </w:r>
      <w:r w:rsidRPr="000C321E">
        <w:rPr>
          <w:rFonts w:hint="eastAsia"/>
        </w:rPr>
        <w:t xml:space="preserve"> message</w:t>
      </w:r>
      <w:r w:rsidRPr="000C321E">
        <w:t>.</w:t>
      </w:r>
    </w:p>
    <w:p w14:paraId="0F54218F" w14:textId="77777777" w:rsidR="00E16FD1" w:rsidRPr="000C321E" w:rsidRDefault="00E16FD1" w:rsidP="00E16FD1">
      <w:pPr>
        <w:rPr>
          <w:lang w:eastAsia="zh-CN"/>
        </w:rPr>
      </w:pP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is UICCless</w:t>
      </w:r>
      <w:r w:rsidRPr="000C321E">
        <w:rPr>
          <w:lang w:eastAsia="zh-CN"/>
        </w:rPr>
        <w:t xml:space="preserve"> </w:t>
      </w:r>
      <w:r w:rsidRPr="000C321E">
        <w:t>(i.e. the mobile terminal cannot obtain IMSI at all)</w:t>
      </w:r>
      <w:r w:rsidRPr="000C321E">
        <w:rPr>
          <w:rFonts w:hint="eastAsia"/>
          <w:lang w:eastAsia="zh-CN"/>
        </w:rPr>
        <w:t xml:space="preserve">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 </w:t>
      </w:r>
      <w:r w:rsidRPr="000C321E">
        <w:rPr>
          <w:lang w:eastAsia="zh-CN"/>
        </w:rPr>
        <w:t>included by the SGSN</w:t>
      </w:r>
      <w:r w:rsidRPr="000C321E">
        <w:rPr>
          <w:rFonts w:hint="eastAsia"/>
          <w:lang w:eastAsia="zh-CN"/>
        </w:rPr>
        <w:t>.</w:t>
      </w:r>
    </w:p>
    <w:p w14:paraId="2998203A" w14:textId="77777777" w:rsidR="00E16FD1" w:rsidRPr="000C321E" w:rsidRDefault="00E16FD1" w:rsidP="00E16FD1">
      <w:r w:rsidRPr="000C321E">
        <w:t>If the MS is emergency attached and the MS is UICCless, the IMSI cannot not be included in the message. In all the other cases, the IMSI shall be included by the SGSN.</w:t>
      </w:r>
    </w:p>
    <w:p w14:paraId="4C190A2A" w14:textId="77777777" w:rsidR="00E16FD1" w:rsidRPr="000C321E" w:rsidRDefault="00E16FD1" w:rsidP="00E16FD1">
      <w:pPr>
        <w:rPr>
          <w:lang w:eastAsia="zh-CN"/>
        </w:rPr>
      </w:pPr>
      <w:r w:rsidRPr="000C321E">
        <w:t xml:space="preserve">The </w:t>
      </w:r>
      <w:r w:rsidRPr="000C321E">
        <w:rPr>
          <w:lang w:eastAsia="zh-CN"/>
        </w:rPr>
        <w:t>Unauthenticated IMSI bit field shall be set to 1 if the IMSI present in the message is not authenticated and is for an emergency attached MS.</w:t>
      </w:r>
    </w:p>
    <w:p w14:paraId="77A7D6D4" w14:textId="77777777" w:rsidR="00E16FD1" w:rsidRPr="000C321E" w:rsidRDefault="00E16FD1" w:rsidP="00E16FD1">
      <w:pPr>
        <w:rPr>
          <w:lang w:eastAsia="zh-CN"/>
        </w:rPr>
      </w:pPr>
      <w:r w:rsidRPr="000C321E">
        <w:rPr>
          <w:lang w:eastAsia="zh-CN"/>
        </w:rPr>
        <w:t xml:space="preserve">The </w:t>
      </w:r>
      <w:r w:rsidRPr="000C321E">
        <w:t>old SGSN shall include the Extended RANAP Cause in the case of SRNS relocation cancel procedure. It shall contain the cause value received from the source RNC in the Relocation Cancel message received over the Iu interface.</w:t>
      </w:r>
    </w:p>
    <w:p w14:paraId="7CE98098" w14:textId="77777777" w:rsidR="00E16FD1" w:rsidRPr="000C321E" w:rsidRDefault="00E16FD1" w:rsidP="00E16FD1">
      <w:r w:rsidRPr="000C321E">
        <w:t>The old SGSN terminates the PS Handover towards the target cell by sending a Relocation Cancel Request message to the new SGSN.</w:t>
      </w:r>
    </w:p>
    <w:p w14:paraId="24F7318B" w14:textId="77777777" w:rsidR="00E16FD1" w:rsidRPr="000C321E" w:rsidRDefault="00E16FD1" w:rsidP="00E16FD1">
      <w:pPr>
        <w:rPr>
          <w:lang w:eastAsia="ja-JP"/>
        </w:rPr>
      </w:pPr>
      <w:r w:rsidRPr="000C321E">
        <w:t>The optional Private Extension contains vendor or operator specific information.</w:t>
      </w:r>
    </w:p>
    <w:p w14:paraId="3A3471BF" w14:textId="77777777" w:rsidR="00E16FD1" w:rsidRPr="000C321E" w:rsidRDefault="00E16FD1" w:rsidP="00E16FD1">
      <w:pPr>
        <w:pStyle w:val="TH"/>
        <w:rPr>
          <w:rFonts w:ascii="Helvetica" w:hAnsi="Helvetica"/>
          <w:vanish/>
        </w:rPr>
      </w:pPr>
      <w:r w:rsidRPr="000C321E">
        <w:lastRenderedPageBreak/>
        <w:t xml:space="preserve">Table 32: Information Elements in a </w:t>
      </w:r>
      <w:r w:rsidRPr="000C321E">
        <w:rPr>
          <w:lang w:eastAsia="ja-JP"/>
        </w:rPr>
        <w:t>Relocation Cancel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14:paraId="1820EAAE" w14:textId="77777777" w:rsidTr="002E4AAE">
        <w:trPr>
          <w:jc w:val="center"/>
        </w:trPr>
        <w:tc>
          <w:tcPr>
            <w:tcW w:w="2046" w:type="dxa"/>
          </w:tcPr>
          <w:p w14:paraId="08FC7479" w14:textId="77777777" w:rsidR="00E16FD1" w:rsidRPr="000C321E" w:rsidRDefault="00E16FD1" w:rsidP="002E4AAE">
            <w:pPr>
              <w:pStyle w:val="TAH"/>
            </w:pPr>
            <w:r w:rsidRPr="000C321E">
              <w:t>Information element</w:t>
            </w:r>
          </w:p>
        </w:tc>
        <w:tc>
          <w:tcPr>
            <w:tcW w:w="2226" w:type="dxa"/>
          </w:tcPr>
          <w:p w14:paraId="580CEF64" w14:textId="77777777" w:rsidR="00E16FD1" w:rsidRPr="000C321E" w:rsidRDefault="00E16FD1" w:rsidP="002E4AAE">
            <w:pPr>
              <w:pStyle w:val="TAH"/>
            </w:pPr>
            <w:r w:rsidRPr="000C321E">
              <w:t>Presence requirement</w:t>
            </w:r>
          </w:p>
        </w:tc>
        <w:tc>
          <w:tcPr>
            <w:tcW w:w="1206" w:type="dxa"/>
          </w:tcPr>
          <w:p w14:paraId="0348BA54" w14:textId="77777777" w:rsidR="00E16FD1" w:rsidRPr="000C321E" w:rsidRDefault="00E16FD1" w:rsidP="002E4AAE">
            <w:pPr>
              <w:pStyle w:val="TAH"/>
            </w:pPr>
            <w:r w:rsidRPr="000C321E">
              <w:t>Reference</w:t>
            </w:r>
          </w:p>
        </w:tc>
      </w:tr>
      <w:tr w:rsidR="00E16FD1" w:rsidRPr="000C321E" w14:paraId="2C00FBD3" w14:textId="77777777" w:rsidTr="002E4AAE">
        <w:trPr>
          <w:jc w:val="center"/>
        </w:trPr>
        <w:tc>
          <w:tcPr>
            <w:tcW w:w="2046" w:type="dxa"/>
          </w:tcPr>
          <w:p w14:paraId="41D7D79A" w14:textId="77777777" w:rsidR="00E16FD1" w:rsidRPr="000C321E" w:rsidRDefault="00E16FD1" w:rsidP="002E4AAE">
            <w:pPr>
              <w:pStyle w:val="TAL"/>
              <w:rPr>
                <w:lang w:eastAsia="ja-JP"/>
              </w:rPr>
            </w:pPr>
            <w:r w:rsidRPr="000C321E">
              <w:rPr>
                <w:lang w:eastAsia="ja-JP"/>
              </w:rPr>
              <w:t>IMSI</w:t>
            </w:r>
          </w:p>
        </w:tc>
        <w:tc>
          <w:tcPr>
            <w:tcW w:w="2226" w:type="dxa"/>
          </w:tcPr>
          <w:p w14:paraId="1076F6E1" w14:textId="77777777" w:rsidR="00E16FD1" w:rsidRPr="000C321E" w:rsidRDefault="00E16FD1" w:rsidP="002E4AAE">
            <w:pPr>
              <w:pStyle w:val="TAL"/>
              <w:jc w:val="center"/>
              <w:rPr>
                <w:lang w:eastAsia="ja-JP"/>
              </w:rPr>
            </w:pPr>
            <w:r w:rsidRPr="000C321E">
              <w:rPr>
                <w:lang w:eastAsia="ja-JP"/>
              </w:rPr>
              <w:t>Conditional</w:t>
            </w:r>
          </w:p>
        </w:tc>
        <w:tc>
          <w:tcPr>
            <w:tcW w:w="1206" w:type="dxa"/>
          </w:tcPr>
          <w:p w14:paraId="3EE9D79A" w14:textId="77777777" w:rsidR="00E16FD1" w:rsidRPr="000C321E" w:rsidRDefault="00E16FD1" w:rsidP="002E4AAE">
            <w:pPr>
              <w:pStyle w:val="TAL"/>
              <w:jc w:val="center"/>
              <w:rPr>
                <w:lang w:eastAsia="ja-JP"/>
              </w:rPr>
            </w:pPr>
            <w:r w:rsidRPr="000C321E">
              <w:rPr>
                <w:lang w:eastAsia="ja-JP"/>
              </w:rPr>
              <w:t>7.7.2</w:t>
            </w:r>
          </w:p>
        </w:tc>
      </w:tr>
      <w:tr w:rsidR="00E16FD1" w:rsidRPr="000C321E" w14:paraId="52A3CEF5" w14:textId="77777777" w:rsidTr="002E4AAE">
        <w:trPr>
          <w:jc w:val="center"/>
        </w:trPr>
        <w:tc>
          <w:tcPr>
            <w:tcW w:w="2046" w:type="dxa"/>
          </w:tcPr>
          <w:p w14:paraId="3CC98F11" w14:textId="77777777" w:rsidR="00E16FD1" w:rsidRPr="000C321E" w:rsidRDefault="00E16FD1" w:rsidP="002E4AAE">
            <w:pPr>
              <w:pStyle w:val="TAL"/>
              <w:rPr>
                <w:lang w:eastAsia="ja-JP"/>
              </w:rPr>
            </w:pPr>
            <w:r w:rsidRPr="000C321E">
              <w:rPr>
                <w:lang w:eastAsia="ja-JP"/>
              </w:rPr>
              <w:t>IMEI(SV)</w:t>
            </w:r>
          </w:p>
        </w:tc>
        <w:tc>
          <w:tcPr>
            <w:tcW w:w="2226" w:type="dxa"/>
          </w:tcPr>
          <w:p w14:paraId="1B82489C" w14:textId="77777777" w:rsidR="00E16FD1" w:rsidRPr="000C321E" w:rsidRDefault="00E16FD1" w:rsidP="002E4AAE">
            <w:pPr>
              <w:pStyle w:val="TAL"/>
              <w:jc w:val="center"/>
              <w:rPr>
                <w:lang w:eastAsia="ja-JP"/>
              </w:rPr>
            </w:pPr>
            <w:r w:rsidRPr="000C321E">
              <w:rPr>
                <w:lang w:eastAsia="ja-JP"/>
              </w:rPr>
              <w:t>Conditional</w:t>
            </w:r>
          </w:p>
        </w:tc>
        <w:tc>
          <w:tcPr>
            <w:tcW w:w="1206" w:type="dxa"/>
          </w:tcPr>
          <w:p w14:paraId="70283C72" w14:textId="77777777" w:rsidR="00E16FD1" w:rsidRPr="000C321E" w:rsidRDefault="00E16FD1" w:rsidP="002E4AAE">
            <w:pPr>
              <w:pStyle w:val="TAL"/>
              <w:jc w:val="center"/>
              <w:rPr>
                <w:lang w:eastAsia="ja-JP"/>
              </w:rPr>
            </w:pPr>
            <w:r w:rsidRPr="000C321E">
              <w:rPr>
                <w:lang w:eastAsia="ja-JP"/>
              </w:rPr>
              <w:t>7.7.53</w:t>
            </w:r>
          </w:p>
        </w:tc>
      </w:tr>
      <w:tr w:rsidR="00E16FD1" w:rsidRPr="000C321E" w14:paraId="6ED2F7F4" w14:textId="77777777" w:rsidTr="002E4AAE">
        <w:trPr>
          <w:jc w:val="center"/>
        </w:trPr>
        <w:tc>
          <w:tcPr>
            <w:tcW w:w="2046" w:type="dxa"/>
          </w:tcPr>
          <w:p w14:paraId="71477C6B" w14:textId="77777777" w:rsidR="00E16FD1" w:rsidRPr="000C321E" w:rsidRDefault="00E16FD1" w:rsidP="002E4AAE">
            <w:pPr>
              <w:pStyle w:val="TAL"/>
              <w:rPr>
                <w:lang w:eastAsia="ja-JP"/>
              </w:rPr>
            </w:pPr>
            <w:r w:rsidRPr="000C321E">
              <w:rPr>
                <w:lang w:eastAsia="ja-JP"/>
              </w:rPr>
              <w:t>Extended Common Flags</w:t>
            </w:r>
          </w:p>
        </w:tc>
        <w:tc>
          <w:tcPr>
            <w:tcW w:w="2226" w:type="dxa"/>
          </w:tcPr>
          <w:p w14:paraId="5E7D18E5" w14:textId="77777777" w:rsidR="00E16FD1" w:rsidRPr="000C321E" w:rsidDel="00D7599C" w:rsidRDefault="00E16FD1" w:rsidP="002E4AAE">
            <w:pPr>
              <w:pStyle w:val="TAL"/>
              <w:jc w:val="center"/>
              <w:rPr>
                <w:lang w:eastAsia="ja-JP"/>
              </w:rPr>
            </w:pPr>
            <w:r w:rsidRPr="000C321E">
              <w:rPr>
                <w:lang w:eastAsia="ja-JP"/>
              </w:rPr>
              <w:t>Optional</w:t>
            </w:r>
          </w:p>
        </w:tc>
        <w:tc>
          <w:tcPr>
            <w:tcW w:w="1206" w:type="dxa"/>
          </w:tcPr>
          <w:p w14:paraId="0030E522" w14:textId="77777777" w:rsidR="00E16FD1" w:rsidRPr="000C321E" w:rsidRDefault="00E16FD1" w:rsidP="002E4AAE">
            <w:pPr>
              <w:pStyle w:val="TAL"/>
              <w:jc w:val="center"/>
              <w:rPr>
                <w:lang w:eastAsia="ja-JP"/>
              </w:rPr>
            </w:pPr>
            <w:r w:rsidRPr="000C321E">
              <w:rPr>
                <w:lang w:eastAsia="ja-JP"/>
              </w:rPr>
              <w:t>7.7.93</w:t>
            </w:r>
          </w:p>
        </w:tc>
      </w:tr>
      <w:tr w:rsidR="00E16FD1" w:rsidRPr="000C321E" w14:paraId="570D29B0" w14:textId="77777777" w:rsidTr="002E4AAE">
        <w:trPr>
          <w:jc w:val="center"/>
        </w:trPr>
        <w:tc>
          <w:tcPr>
            <w:tcW w:w="2046" w:type="dxa"/>
          </w:tcPr>
          <w:p w14:paraId="2E7F4B19" w14:textId="77777777" w:rsidR="00E16FD1" w:rsidRPr="000C321E" w:rsidRDefault="00E16FD1" w:rsidP="002E4AAE">
            <w:pPr>
              <w:pStyle w:val="TAL"/>
              <w:rPr>
                <w:lang w:eastAsia="ja-JP"/>
              </w:rPr>
            </w:pPr>
            <w:r w:rsidRPr="000C321E">
              <w:rPr>
                <w:lang w:eastAsia="ja-JP"/>
              </w:rPr>
              <w:t>Extended RANAP Cause</w:t>
            </w:r>
          </w:p>
        </w:tc>
        <w:tc>
          <w:tcPr>
            <w:tcW w:w="2226" w:type="dxa"/>
          </w:tcPr>
          <w:p w14:paraId="6470BEE5" w14:textId="77777777" w:rsidR="00E16FD1" w:rsidRPr="000C321E" w:rsidRDefault="00E16FD1" w:rsidP="002E4AAE">
            <w:pPr>
              <w:pStyle w:val="TAL"/>
              <w:jc w:val="center"/>
              <w:rPr>
                <w:lang w:eastAsia="ja-JP"/>
              </w:rPr>
            </w:pPr>
            <w:r w:rsidRPr="000C321E">
              <w:rPr>
                <w:lang w:eastAsia="ja-JP"/>
              </w:rPr>
              <w:t>Optional</w:t>
            </w:r>
          </w:p>
        </w:tc>
        <w:tc>
          <w:tcPr>
            <w:tcW w:w="1206" w:type="dxa"/>
          </w:tcPr>
          <w:p w14:paraId="5458359A" w14:textId="77777777" w:rsidR="00E16FD1" w:rsidRPr="000C321E" w:rsidRDefault="00E16FD1" w:rsidP="002E4AAE">
            <w:pPr>
              <w:pStyle w:val="TAL"/>
              <w:jc w:val="center"/>
              <w:rPr>
                <w:lang w:eastAsia="ja-JP"/>
              </w:rPr>
            </w:pPr>
            <w:r w:rsidRPr="000C321E">
              <w:rPr>
                <w:lang w:eastAsia="ja-JP"/>
              </w:rPr>
              <w:t>7.7.111</w:t>
            </w:r>
          </w:p>
        </w:tc>
      </w:tr>
      <w:tr w:rsidR="00E16FD1" w:rsidRPr="000C321E" w14:paraId="52D12AB4" w14:textId="77777777" w:rsidTr="002E4AAE">
        <w:trPr>
          <w:jc w:val="center"/>
        </w:trPr>
        <w:tc>
          <w:tcPr>
            <w:tcW w:w="2046" w:type="dxa"/>
          </w:tcPr>
          <w:p w14:paraId="2F052F7D" w14:textId="77777777" w:rsidR="00E16FD1" w:rsidRPr="000C321E" w:rsidRDefault="00E16FD1" w:rsidP="002E4AAE">
            <w:pPr>
              <w:pStyle w:val="TAL"/>
            </w:pPr>
            <w:r w:rsidRPr="000C321E">
              <w:t>Private Extension</w:t>
            </w:r>
          </w:p>
        </w:tc>
        <w:tc>
          <w:tcPr>
            <w:tcW w:w="2226" w:type="dxa"/>
          </w:tcPr>
          <w:p w14:paraId="74FB8D1F" w14:textId="77777777" w:rsidR="00E16FD1" w:rsidRPr="000C321E" w:rsidRDefault="00E16FD1" w:rsidP="002E4AAE">
            <w:pPr>
              <w:pStyle w:val="TAL"/>
              <w:jc w:val="center"/>
            </w:pPr>
            <w:r w:rsidRPr="000C321E">
              <w:t>Optional</w:t>
            </w:r>
          </w:p>
        </w:tc>
        <w:tc>
          <w:tcPr>
            <w:tcW w:w="1206" w:type="dxa"/>
          </w:tcPr>
          <w:p w14:paraId="7161DFBC" w14:textId="77777777" w:rsidR="00E16FD1" w:rsidRPr="000C321E" w:rsidRDefault="00E16FD1" w:rsidP="002E4AAE">
            <w:pPr>
              <w:pStyle w:val="TAL"/>
              <w:jc w:val="center"/>
            </w:pPr>
            <w:r w:rsidRPr="000C321E">
              <w:t>7.7.46</w:t>
            </w:r>
          </w:p>
        </w:tc>
      </w:tr>
    </w:tbl>
    <w:p w14:paraId="3D601B86" w14:textId="77777777" w:rsidR="00E16FD1" w:rsidRPr="000C321E" w:rsidRDefault="00E16FD1" w:rsidP="00E16FD1">
      <w:pPr>
        <w:rPr>
          <w:noProof/>
        </w:rPr>
      </w:pPr>
    </w:p>
    <w:p w14:paraId="2B0CBF3E" w14:textId="77777777" w:rsidR="00E16FD1" w:rsidRPr="000C321E" w:rsidRDefault="00E16FD1" w:rsidP="00E16FD1">
      <w:pPr>
        <w:pStyle w:val="Heading3"/>
        <w:rPr>
          <w:lang w:eastAsia="ja-JP"/>
        </w:rPr>
      </w:pPr>
      <w:bookmarkStart w:id="129" w:name="_Toc9597854"/>
      <w:bookmarkStart w:id="130" w:name="_Toc106894093"/>
      <w:r w:rsidRPr="000C321E">
        <w:t>7.5.</w:t>
      </w:r>
      <w:r w:rsidRPr="000C321E">
        <w:rPr>
          <w:lang w:eastAsia="ja-JP"/>
        </w:rPr>
        <w:t>10</w:t>
      </w:r>
      <w:r w:rsidRPr="000C321E">
        <w:tab/>
        <w:t>Relocation</w:t>
      </w:r>
      <w:r w:rsidRPr="000C321E">
        <w:rPr>
          <w:lang w:eastAsia="ja-JP"/>
        </w:rPr>
        <w:t xml:space="preserve"> Cancel Response</w:t>
      </w:r>
      <w:bookmarkEnd w:id="129"/>
      <w:bookmarkEnd w:id="130"/>
    </w:p>
    <w:p w14:paraId="23118604" w14:textId="77777777" w:rsidR="00E16FD1" w:rsidRPr="000C321E" w:rsidRDefault="00E16FD1" w:rsidP="00E16FD1">
      <w:pPr>
        <w:rPr>
          <w:lang w:eastAsia="ja-JP"/>
        </w:rPr>
      </w:pPr>
      <w:r w:rsidRPr="000C321E">
        <w:t>The Relocation Cancel Response message is sent from the new SGSN to the old SGSN either when the relocation procedure has been cancelled in the old SGSN or when the PS handover procedure has been cancelled in the old SGSN. This message is used as the response to the Relocation Cancel Request message.</w:t>
      </w:r>
    </w:p>
    <w:p w14:paraId="724F0EC8" w14:textId="77777777" w:rsidR="00E16FD1" w:rsidRPr="000C321E" w:rsidRDefault="00E16FD1" w:rsidP="00E16FD1">
      <w:r w:rsidRPr="000C321E">
        <w:t>Possible Cause values are:</w:t>
      </w:r>
    </w:p>
    <w:p w14:paraId="5DF70BDC" w14:textId="77777777" w:rsidR="00E16FD1" w:rsidRPr="000C321E" w:rsidRDefault="00E16FD1" w:rsidP="00E16FD1">
      <w:pPr>
        <w:pStyle w:val="B1"/>
      </w:pPr>
      <w:r w:rsidRPr="000C321E">
        <w:t>-</w:t>
      </w:r>
      <w:r w:rsidRPr="000C321E">
        <w:tab/>
        <w:t>"Request Accepted".</w:t>
      </w:r>
    </w:p>
    <w:p w14:paraId="698EE4D7" w14:textId="77777777" w:rsidR="00E16FD1" w:rsidRPr="000C321E" w:rsidRDefault="00E16FD1" w:rsidP="00E16FD1">
      <w:pPr>
        <w:pStyle w:val="B1"/>
      </w:pPr>
      <w:r w:rsidRPr="000C321E">
        <w:t>-</w:t>
      </w:r>
      <w:r w:rsidRPr="000C321E">
        <w:tab/>
        <w:t>"IMSI</w:t>
      </w:r>
      <w:r w:rsidRPr="000C321E">
        <w:rPr>
          <w:rFonts w:hint="eastAsia"/>
          <w:lang w:eastAsia="zh-CN"/>
        </w:rPr>
        <w:t>/IMEI</w:t>
      </w:r>
      <w:r w:rsidRPr="000C321E">
        <w:t xml:space="preserve"> not known".</w:t>
      </w:r>
    </w:p>
    <w:p w14:paraId="29EDF7DB" w14:textId="77777777" w:rsidR="00E16FD1" w:rsidRPr="000C321E" w:rsidRDefault="00E16FD1" w:rsidP="00E16FD1">
      <w:pPr>
        <w:pStyle w:val="B1"/>
      </w:pPr>
      <w:r w:rsidRPr="000C321E">
        <w:t>-</w:t>
      </w:r>
      <w:r w:rsidRPr="000C321E">
        <w:tab/>
        <w:t>"Mandatory IE incorrect".</w:t>
      </w:r>
    </w:p>
    <w:p w14:paraId="294A47AE" w14:textId="77777777" w:rsidR="00E16FD1" w:rsidRPr="000C321E" w:rsidRDefault="00E16FD1" w:rsidP="00E16FD1">
      <w:pPr>
        <w:pStyle w:val="B1"/>
      </w:pPr>
      <w:r w:rsidRPr="000C321E">
        <w:t>-</w:t>
      </w:r>
      <w:r w:rsidRPr="000C321E">
        <w:tab/>
        <w:t>"Mandatory IE missing".</w:t>
      </w:r>
    </w:p>
    <w:p w14:paraId="21AC9DC1" w14:textId="77777777" w:rsidR="00E16FD1" w:rsidRPr="000C321E" w:rsidRDefault="00E16FD1" w:rsidP="00E16FD1">
      <w:pPr>
        <w:pStyle w:val="B1"/>
      </w:pPr>
      <w:r w:rsidRPr="000C321E">
        <w:t>-</w:t>
      </w:r>
      <w:r w:rsidRPr="000C321E">
        <w:tab/>
        <w:t>"Optional IE incorrect".</w:t>
      </w:r>
    </w:p>
    <w:p w14:paraId="762CA9C9" w14:textId="77777777" w:rsidR="00E16FD1" w:rsidRPr="000C321E" w:rsidRDefault="00E16FD1" w:rsidP="00E16FD1">
      <w:pPr>
        <w:pStyle w:val="B1"/>
      </w:pPr>
      <w:r w:rsidRPr="000C321E">
        <w:t>-</w:t>
      </w:r>
      <w:r w:rsidRPr="000C321E">
        <w:tab/>
        <w:t>"Invalid message format".</w:t>
      </w:r>
    </w:p>
    <w:p w14:paraId="2A7A7876" w14:textId="77777777" w:rsidR="00E16FD1" w:rsidRPr="000C321E" w:rsidRDefault="00E16FD1" w:rsidP="00E16FD1">
      <w:pPr>
        <w:rPr>
          <w:lang w:eastAsia="ja-JP"/>
        </w:rPr>
      </w:pPr>
      <w:r w:rsidRPr="000C321E">
        <w:t>The optional Private Extension contains vendor or operator specific information.</w:t>
      </w:r>
    </w:p>
    <w:p w14:paraId="376C04D5" w14:textId="77777777" w:rsidR="00E16FD1" w:rsidRPr="000C321E" w:rsidRDefault="00E16FD1" w:rsidP="00E16FD1">
      <w:pPr>
        <w:pStyle w:val="TH"/>
        <w:rPr>
          <w:rFonts w:ascii="Helvetica" w:hAnsi="Helvetica"/>
          <w:vanish/>
        </w:rPr>
      </w:pPr>
      <w:r w:rsidRPr="000C321E">
        <w:t xml:space="preserve">Table 33: Information Elements in a </w:t>
      </w:r>
      <w:r w:rsidRPr="000C321E">
        <w:rPr>
          <w:lang w:eastAsia="ja-JP"/>
        </w:rPr>
        <w:t>Relocation Cancel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14:paraId="282AE034" w14:textId="77777777" w:rsidTr="002E4AAE">
        <w:trPr>
          <w:jc w:val="center"/>
        </w:trPr>
        <w:tc>
          <w:tcPr>
            <w:tcW w:w="2046" w:type="dxa"/>
          </w:tcPr>
          <w:p w14:paraId="46024189" w14:textId="77777777" w:rsidR="00E16FD1" w:rsidRPr="000C321E" w:rsidRDefault="00E16FD1" w:rsidP="002E4AAE">
            <w:pPr>
              <w:pStyle w:val="TAH"/>
            </w:pPr>
            <w:r w:rsidRPr="000C321E">
              <w:t>Information element</w:t>
            </w:r>
          </w:p>
        </w:tc>
        <w:tc>
          <w:tcPr>
            <w:tcW w:w="2226" w:type="dxa"/>
          </w:tcPr>
          <w:p w14:paraId="5F98FCA9" w14:textId="77777777" w:rsidR="00E16FD1" w:rsidRPr="000C321E" w:rsidRDefault="00E16FD1" w:rsidP="002E4AAE">
            <w:pPr>
              <w:pStyle w:val="TAH"/>
            </w:pPr>
            <w:r w:rsidRPr="000C321E">
              <w:t>Presence requirement</w:t>
            </w:r>
          </w:p>
        </w:tc>
        <w:tc>
          <w:tcPr>
            <w:tcW w:w="1206" w:type="dxa"/>
          </w:tcPr>
          <w:p w14:paraId="0B21BBB6" w14:textId="77777777" w:rsidR="00E16FD1" w:rsidRPr="000C321E" w:rsidRDefault="00E16FD1" w:rsidP="002E4AAE">
            <w:pPr>
              <w:pStyle w:val="TAH"/>
            </w:pPr>
            <w:r w:rsidRPr="000C321E">
              <w:t>Reference</w:t>
            </w:r>
          </w:p>
        </w:tc>
      </w:tr>
      <w:tr w:rsidR="00E16FD1" w:rsidRPr="000C321E" w14:paraId="67932176" w14:textId="77777777" w:rsidTr="002E4AAE">
        <w:trPr>
          <w:jc w:val="center"/>
        </w:trPr>
        <w:tc>
          <w:tcPr>
            <w:tcW w:w="2046" w:type="dxa"/>
          </w:tcPr>
          <w:p w14:paraId="0FE7EF61" w14:textId="77777777" w:rsidR="00E16FD1" w:rsidRPr="000C321E" w:rsidRDefault="00E16FD1" w:rsidP="002E4AAE">
            <w:pPr>
              <w:pStyle w:val="TAL"/>
              <w:rPr>
                <w:lang w:eastAsia="ja-JP"/>
              </w:rPr>
            </w:pPr>
            <w:r w:rsidRPr="000C321E">
              <w:rPr>
                <w:lang w:eastAsia="ja-JP"/>
              </w:rPr>
              <w:t>Cause</w:t>
            </w:r>
          </w:p>
        </w:tc>
        <w:tc>
          <w:tcPr>
            <w:tcW w:w="2226" w:type="dxa"/>
          </w:tcPr>
          <w:p w14:paraId="4FD71076" w14:textId="77777777" w:rsidR="00E16FD1" w:rsidRPr="000C321E" w:rsidRDefault="00E16FD1" w:rsidP="002E4AAE">
            <w:pPr>
              <w:pStyle w:val="TAL"/>
              <w:jc w:val="center"/>
              <w:rPr>
                <w:lang w:eastAsia="ja-JP"/>
              </w:rPr>
            </w:pPr>
            <w:r w:rsidRPr="000C321E">
              <w:rPr>
                <w:lang w:eastAsia="ja-JP"/>
              </w:rPr>
              <w:t>Mandatory</w:t>
            </w:r>
          </w:p>
        </w:tc>
        <w:tc>
          <w:tcPr>
            <w:tcW w:w="1206" w:type="dxa"/>
          </w:tcPr>
          <w:p w14:paraId="089F6FDD" w14:textId="77777777" w:rsidR="00E16FD1" w:rsidRPr="000C321E" w:rsidRDefault="00E16FD1" w:rsidP="002E4AAE">
            <w:pPr>
              <w:pStyle w:val="TAL"/>
              <w:jc w:val="center"/>
              <w:rPr>
                <w:lang w:eastAsia="ja-JP"/>
              </w:rPr>
            </w:pPr>
            <w:r w:rsidRPr="000C321E">
              <w:rPr>
                <w:lang w:eastAsia="ja-JP"/>
              </w:rPr>
              <w:t>7.7.1</w:t>
            </w:r>
          </w:p>
        </w:tc>
      </w:tr>
      <w:tr w:rsidR="00E16FD1" w:rsidRPr="000C321E" w14:paraId="017AC2AA" w14:textId="77777777" w:rsidTr="002E4AAE">
        <w:trPr>
          <w:jc w:val="center"/>
        </w:trPr>
        <w:tc>
          <w:tcPr>
            <w:tcW w:w="2046" w:type="dxa"/>
          </w:tcPr>
          <w:p w14:paraId="1277A435" w14:textId="77777777" w:rsidR="00E16FD1" w:rsidRPr="000C321E" w:rsidRDefault="00E16FD1" w:rsidP="002E4AAE">
            <w:pPr>
              <w:pStyle w:val="TAL"/>
            </w:pPr>
            <w:r w:rsidRPr="000C321E">
              <w:t>Private Extension</w:t>
            </w:r>
          </w:p>
        </w:tc>
        <w:tc>
          <w:tcPr>
            <w:tcW w:w="2226" w:type="dxa"/>
          </w:tcPr>
          <w:p w14:paraId="12E32DCB" w14:textId="77777777" w:rsidR="00E16FD1" w:rsidRPr="000C321E" w:rsidRDefault="00E16FD1" w:rsidP="002E4AAE">
            <w:pPr>
              <w:pStyle w:val="TAL"/>
              <w:jc w:val="center"/>
            </w:pPr>
            <w:r w:rsidRPr="000C321E">
              <w:t>Optional</w:t>
            </w:r>
          </w:p>
        </w:tc>
        <w:tc>
          <w:tcPr>
            <w:tcW w:w="1206" w:type="dxa"/>
          </w:tcPr>
          <w:p w14:paraId="3060827D" w14:textId="77777777" w:rsidR="00E16FD1" w:rsidRPr="000C321E" w:rsidRDefault="00E16FD1" w:rsidP="002E4AAE">
            <w:pPr>
              <w:pStyle w:val="TAL"/>
              <w:jc w:val="center"/>
            </w:pPr>
            <w:r w:rsidRPr="000C321E">
              <w:t>7.7.46</w:t>
            </w:r>
          </w:p>
        </w:tc>
      </w:tr>
    </w:tbl>
    <w:p w14:paraId="5D8AB1A6" w14:textId="77777777" w:rsidR="00E16FD1" w:rsidRPr="000C321E" w:rsidRDefault="00E16FD1" w:rsidP="00E16FD1"/>
    <w:p w14:paraId="2CCE087F" w14:textId="77777777" w:rsidR="00E16FD1" w:rsidRPr="000C321E" w:rsidRDefault="00E16FD1" w:rsidP="00E16FD1">
      <w:pPr>
        <w:pStyle w:val="Heading3"/>
        <w:rPr>
          <w:lang w:eastAsia="ja-JP"/>
        </w:rPr>
      </w:pPr>
      <w:bookmarkStart w:id="131" w:name="_Toc9597855"/>
      <w:bookmarkStart w:id="132" w:name="_Toc106894094"/>
      <w:r w:rsidRPr="000C321E">
        <w:t>7.5.11</w:t>
      </w:r>
      <w:r w:rsidRPr="000C321E">
        <w:tab/>
      </w:r>
      <w:r w:rsidRPr="000C321E">
        <w:rPr>
          <w:lang w:eastAsia="ja-JP"/>
        </w:rPr>
        <w:t xml:space="preserve">Forward </w:t>
      </w:r>
      <w:r w:rsidRPr="000C321E">
        <w:t>Relocation</w:t>
      </w:r>
      <w:r w:rsidRPr="000C321E">
        <w:rPr>
          <w:lang w:eastAsia="ja-JP"/>
        </w:rPr>
        <w:t xml:space="preserve"> Complete Acknowledge</w:t>
      </w:r>
      <w:bookmarkEnd w:id="131"/>
      <w:bookmarkEnd w:id="132"/>
    </w:p>
    <w:p w14:paraId="7728B13F" w14:textId="77777777" w:rsidR="00E16FD1" w:rsidRPr="000C321E" w:rsidRDefault="00E16FD1" w:rsidP="00E16FD1">
      <w:pPr>
        <w:rPr>
          <w:lang w:eastAsia="ja-JP"/>
        </w:rPr>
      </w:pPr>
      <w:r w:rsidRPr="000C321E">
        <w:t xml:space="preserve">The </w:t>
      </w:r>
      <w:r w:rsidRPr="000C321E">
        <w:rPr>
          <w:lang w:eastAsia="ja-JP"/>
        </w:rPr>
        <w:t>old</w:t>
      </w:r>
      <w:r w:rsidRPr="000C321E">
        <w:t xml:space="preserve"> SGSN sends a </w:t>
      </w:r>
      <w:r w:rsidRPr="000C321E">
        <w:rPr>
          <w:lang w:eastAsia="ja-JP"/>
        </w:rPr>
        <w:t>Forward Relocation</w:t>
      </w:r>
      <w:r w:rsidRPr="000C321E">
        <w:t xml:space="preserve"> </w:t>
      </w:r>
      <w:r w:rsidRPr="000C321E">
        <w:rPr>
          <w:lang w:eastAsia="ja-JP"/>
        </w:rPr>
        <w:t>Complete</w:t>
      </w:r>
      <w:r w:rsidRPr="000C321E">
        <w:t xml:space="preserve"> Acknowledge message to the </w:t>
      </w:r>
      <w:r w:rsidRPr="000C321E">
        <w:rPr>
          <w:lang w:eastAsia="ja-JP"/>
        </w:rPr>
        <w:t xml:space="preserve">new  </w:t>
      </w:r>
      <w:r w:rsidRPr="000C321E">
        <w:t xml:space="preserve">SGSN </w:t>
      </w:r>
      <w:r w:rsidRPr="000C321E">
        <w:rPr>
          <w:lang w:eastAsia="ja-JP"/>
        </w:rPr>
        <w:t>as a response to Forward Relocation Complete.</w:t>
      </w:r>
    </w:p>
    <w:p w14:paraId="6F24B82B" w14:textId="77777777" w:rsidR="00E16FD1" w:rsidRPr="000C321E" w:rsidRDefault="00E16FD1" w:rsidP="00E16FD1">
      <w:pPr>
        <w:rPr>
          <w:lang w:eastAsia="ja-JP"/>
        </w:rPr>
      </w:pPr>
      <w:r w:rsidRPr="000C321E">
        <w:rPr>
          <w:lang w:eastAsia="ja-JP"/>
        </w:rPr>
        <w:t>Possible Cause Values are:</w:t>
      </w:r>
    </w:p>
    <w:p w14:paraId="6EBA343E" w14:textId="77777777" w:rsidR="00E16FD1" w:rsidRPr="000C321E" w:rsidRDefault="00E16FD1" w:rsidP="00E16FD1">
      <w:pPr>
        <w:pStyle w:val="B1"/>
      </w:pPr>
      <w:r w:rsidRPr="000C321E">
        <w:t>-</w:t>
      </w:r>
      <w:r w:rsidRPr="000C321E">
        <w:tab/>
        <w:t>"Request Accepted".</w:t>
      </w:r>
    </w:p>
    <w:p w14:paraId="78731AA4" w14:textId="77777777" w:rsidR="00E16FD1" w:rsidRPr="000C321E" w:rsidRDefault="00E16FD1" w:rsidP="00E16FD1">
      <w:pPr>
        <w:pStyle w:val="B1"/>
      </w:pPr>
      <w:r w:rsidRPr="000C321E">
        <w:t>-</w:t>
      </w:r>
      <w:r w:rsidRPr="000C321E">
        <w:tab/>
        <w:t>"Optional IE incorrect".</w:t>
      </w:r>
    </w:p>
    <w:p w14:paraId="72D209F9" w14:textId="77777777" w:rsidR="00E16FD1" w:rsidRPr="000C321E" w:rsidRDefault="00E16FD1" w:rsidP="00E16FD1">
      <w:pPr>
        <w:pStyle w:val="B1"/>
        <w:ind w:left="284" w:firstLine="0"/>
      </w:pPr>
      <w:r w:rsidRPr="000C321E">
        <w:t>-</w:t>
      </w:r>
      <w:r w:rsidRPr="000C321E">
        <w:tab/>
        <w:t>"Invalid message format".</w:t>
      </w:r>
    </w:p>
    <w:p w14:paraId="7ED59428" w14:textId="77777777" w:rsidR="00E16FD1" w:rsidRPr="000C321E" w:rsidRDefault="00E16FD1" w:rsidP="00E16FD1">
      <w:pPr>
        <w:rPr>
          <w:lang w:eastAsia="ja-JP"/>
        </w:rPr>
      </w:pPr>
      <w:r w:rsidRPr="000C321E">
        <w:t>The optional Private Extension contains vendor or operator specific information.</w:t>
      </w:r>
    </w:p>
    <w:p w14:paraId="62A1C8BA" w14:textId="77777777" w:rsidR="00E16FD1" w:rsidRPr="000C321E" w:rsidRDefault="00E16FD1" w:rsidP="00E16FD1">
      <w:pPr>
        <w:pStyle w:val="TH"/>
        <w:rPr>
          <w:rFonts w:ascii="Helvetica" w:hAnsi="Helvetica"/>
          <w:vanish/>
        </w:rPr>
      </w:pPr>
      <w:r w:rsidRPr="000C321E">
        <w:t xml:space="preserve">Table 34: Information elements in a </w:t>
      </w:r>
      <w:r w:rsidRPr="000C321E">
        <w:rPr>
          <w:lang w:eastAsia="ja-JP"/>
        </w:rPr>
        <w:t>Forward Relocation Complete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26"/>
        <w:gridCol w:w="1206"/>
      </w:tblGrid>
      <w:tr w:rsidR="00E16FD1" w:rsidRPr="000C321E" w14:paraId="26D34BA6" w14:textId="77777777" w:rsidTr="002E4AAE">
        <w:trPr>
          <w:jc w:val="center"/>
        </w:trPr>
        <w:tc>
          <w:tcPr>
            <w:tcW w:w="2046" w:type="dxa"/>
          </w:tcPr>
          <w:p w14:paraId="739E6DB2" w14:textId="77777777" w:rsidR="00E16FD1" w:rsidRPr="000C321E" w:rsidRDefault="00E16FD1" w:rsidP="002E4AAE">
            <w:pPr>
              <w:pStyle w:val="TAH"/>
            </w:pPr>
            <w:r w:rsidRPr="000C321E">
              <w:t>Information element</w:t>
            </w:r>
          </w:p>
        </w:tc>
        <w:tc>
          <w:tcPr>
            <w:tcW w:w="2226" w:type="dxa"/>
          </w:tcPr>
          <w:p w14:paraId="1FE3359C" w14:textId="77777777" w:rsidR="00E16FD1" w:rsidRPr="000C321E" w:rsidRDefault="00E16FD1" w:rsidP="002E4AAE">
            <w:pPr>
              <w:pStyle w:val="TAH"/>
            </w:pPr>
            <w:r w:rsidRPr="000C321E">
              <w:t>Presence requirement</w:t>
            </w:r>
          </w:p>
        </w:tc>
        <w:tc>
          <w:tcPr>
            <w:tcW w:w="1206" w:type="dxa"/>
          </w:tcPr>
          <w:p w14:paraId="6A8C6388" w14:textId="77777777" w:rsidR="00E16FD1" w:rsidRPr="000C321E" w:rsidRDefault="00E16FD1" w:rsidP="002E4AAE">
            <w:pPr>
              <w:pStyle w:val="TAH"/>
            </w:pPr>
            <w:r w:rsidRPr="000C321E">
              <w:t>Reference</w:t>
            </w:r>
          </w:p>
        </w:tc>
      </w:tr>
      <w:tr w:rsidR="00E16FD1" w:rsidRPr="000C321E" w14:paraId="6254DF4B" w14:textId="77777777" w:rsidTr="002E4AAE">
        <w:trPr>
          <w:jc w:val="center"/>
        </w:trPr>
        <w:tc>
          <w:tcPr>
            <w:tcW w:w="2046" w:type="dxa"/>
          </w:tcPr>
          <w:p w14:paraId="1309E0B8" w14:textId="77777777" w:rsidR="00E16FD1" w:rsidRPr="000C321E" w:rsidRDefault="00E16FD1" w:rsidP="002E4AAE">
            <w:pPr>
              <w:pStyle w:val="TAL"/>
            </w:pPr>
            <w:r w:rsidRPr="000C321E">
              <w:t>Cause</w:t>
            </w:r>
          </w:p>
        </w:tc>
        <w:tc>
          <w:tcPr>
            <w:tcW w:w="2226" w:type="dxa"/>
          </w:tcPr>
          <w:p w14:paraId="7CFEBC45" w14:textId="77777777" w:rsidR="00E16FD1" w:rsidRPr="000C321E" w:rsidRDefault="00E16FD1" w:rsidP="002E4AAE">
            <w:pPr>
              <w:pStyle w:val="TAC"/>
            </w:pPr>
            <w:r w:rsidRPr="000C321E">
              <w:t>Mandatory</w:t>
            </w:r>
          </w:p>
        </w:tc>
        <w:tc>
          <w:tcPr>
            <w:tcW w:w="1206" w:type="dxa"/>
          </w:tcPr>
          <w:p w14:paraId="5389A391" w14:textId="77777777" w:rsidR="00E16FD1" w:rsidRPr="000C321E" w:rsidRDefault="00E16FD1" w:rsidP="002E4AAE">
            <w:pPr>
              <w:pStyle w:val="TAC"/>
            </w:pPr>
            <w:r w:rsidRPr="000C321E">
              <w:t>7.7.1</w:t>
            </w:r>
          </w:p>
        </w:tc>
      </w:tr>
      <w:tr w:rsidR="00E16FD1" w:rsidRPr="000C321E" w14:paraId="6DD18ABF" w14:textId="77777777" w:rsidTr="002E4AAE">
        <w:trPr>
          <w:jc w:val="center"/>
        </w:trPr>
        <w:tc>
          <w:tcPr>
            <w:tcW w:w="2046" w:type="dxa"/>
          </w:tcPr>
          <w:p w14:paraId="6D07367B" w14:textId="77777777" w:rsidR="00E16FD1" w:rsidRPr="000C321E" w:rsidRDefault="00E16FD1" w:rsidP="002E4AAE">
            <w:pPr>
              <w:pStyle w:val="TAL"/>
            </w:pPr>
            <w:r w:rsidRPr="000C321E">
              <w:t>Private Extension</w:t>
            </w:r>
          </w:p>
        </w:tc>
        <w:tc>
          <w:tcPr>
            <w:tcW w:w="2226" w:type="dxa"/>
          </w:tcPr>
          <w:p w14:paraId="48C1FEA6" w14:textId="77777777" w:rsidR="00E16FD1" w:rsidRPr="000C321E" w:rsidRDefault="00E16FD1" w:rsidP="002E4AAE">
            <w:pPr>
              <w:pStyle w:val="TAC"/>
            </w:pPr>
            <w:r w:rsidRPr="000C321E">
              <w:t>Optional</w:t>
            </w:r>
          </w:p>
        </w:tc>
        <w:tc>
          <w:tcPr>
            <w:tcW w:w="1206" w:type="dxa"/>
          </w:tcPr>
          <w:p w14:paraId="55530AC8" w14:textId="77777777" w:rsidR="00E16FD1" w:rsidRPr="000C321E" w:rsidRDefault="00E16FD1" w:rsidP="002E4AAE">
            <w:pPr>
              <w:pStyle w:val="TAC"/>
            </w:pPr>
            <w:r w:rsidRPr="000C321E">
              <w:t>7.7.26</w:t>
            </w:r>
          </w:p>
        </w:tc>
      </w:tr>
    </w:tbl>
    <w:p w14:paraId="1AC4B767" w14:textId="77777777" w:rsidR="00E16FD1" w:rsidRPr="000C321E" w:rsidRDefault="00E16FD1" w:rsidP="00E16FD1"/>
    <w:p w14:paraId="07BCA132" w14:textId="77777777" w:rsidR="00E16FD1" w:rsidRPr="000C321E" w:rsidRDefault="00E16FD1" w:rsidP="00E16FD1">
      <w:pPr>
        <w:pStyle w:val="Heading3"/>
      </w:pPr>
      <w:bookmarkStart w:id="133" w:name="_Toc9597856"/>
      <w:bookmarkStart w:id="134" w:name="_Toc106894095"/>
      <w:r w:rsidRPr="000C321E">
        <w:t>7.5.12</w:t>
      </w:r>
      <w:r w:rsidRPr="000C321E">
        <w:tab/>
        <w:t>Forward SRNS Context Acknowledge</w:t>
      </w:r>
      <w:bookmarkEnd w:id="133"/>
      <w:bookmarkEnd w:id="134"/>
    </w:p>
    <w:p w14:paraId="6A80A62C" w14:textId="77777777" w:rsidR="00E16FD1" w:rsidRPr="000C321E" w:rsidRDefault="00E16FD1" w:rsidP="00E16FD1">
      <w:r w:rsidRPr="000C321E">
        <w:t>The new SGSN sends a Forward SRNS Context Acknowledge message to the old SGSN as a response to Forward SRNS Context.</w:t>
      </w:r>
    </w:p>
    <w:p w14:paraId="6473C9DD" w14:textId="77777777" w:rsidR="00E16FD1" w:rsidRPr="000C321E" w:rsidRDefault="00E16FD1" w:rsidP="00E16FD1">
      <w:r w:rsidRPr="000C321E">
        <w:lastRenderedPageBreak/>
        <w:t>Possible Cause values are:</w:t>
      </w:r>
    </w:p>
    <w:p w14:paraId="491401FF" w14:textId="77777777" w:rsidR="00E16FD1" w:rsidRPr="000C321E" w:rsidRDefault="00E16FD1" w:rsidP="00E16FD1">
      <w:pPr>
        <w:pStyle w:val="B1"/>
      </w:pPr>
      <w:r w:rsidRPr="000C321E">
        <w:t>-</w:t>
      </w:r>
      <w:r w:rsidRPr="000C321E">
        <w:tab/>
        <w:t>"Request Accepted".</w:t>
      </w:r>
    </w:p>
    <w:p w14:paraId="1F9D5DE5" w14:textId="77777777" w:rsidR="00E16FD1" w:rsidRPr="000C321E" w:rsidRDefault="00E16FD1" w:rsidP="00E16FD1">
      <w:pPr>
        <w:pStyle w:val="B1"/>
      </w:pPr>
      <w:r w:rsidRPr="000C321E">
        <w:t>-</w:t>
      </w:r>
      <w:r w:rsidRPr="000C321E">
        <w:tab/>
        <w:t>"Mandatory IE incorrect".</w:t>
      </w:r>
    </w:p>
    <w:p w14:paraId="7327CDE4" w14:textId="77777777" w:rsidR="00E16FD1" w:rsidRPr="000C321E" w:rsidRDefault="00E16FD1" w:rsidP="00E16FD1">
      <w:pPr>
        <w:pStyle w:val="B1"/>
      </w:pPr>
      <w:r w:rsidRPr="000C321E">
        <w:t>-</w:t>
      </w:r>
      <w:r w:rsidRPr="000C321E">
        <w:tab/>
        <w:t>"Mandatory IE missing".</w:t>
      </w:r>
    </w:p>
    <w:p w14:paraId="59128A67" w14:textId="77777777" w:rsidR="00E16FD1" w:rsidRPr="000C321E" w:rsidRDefault="00E16FD1" w:rsidP="00E16FD1">
      <w:pPr>
        <w:pStyle w:val="B1"/>
      </w:pPr>
      <w:r w:rsidRPr="000C321E">
        <w:t>-</w:t>
      </w:r>
      <w:r w:rsidRPr="000C321E">
        <w:tab/>
        <w:t>"Optional IE incorrect".</w:t>
      </w:r>
    </w:p>
    <w:p w14:paraId="375484E2" w14:textId="77777777" w:rsidR="00E16FD1" w:rsidRPr="000C321E" w:rsidRDefault="00E16FD1" w:rsidP="00E16FD1">
      <w:pPr>
        <w:pStyle w:val="B1"/>
      </w:pPr>
      <w:r w:rsidRPr="000C321E">
        <w:t>-</w:t>
      </w:r>
      <w:r w:rsidRPr="000C321E">
        <w:tab/>
        <w:t>"Invalid message format".</w:t>
      </w:r>
    </w:p>
    <w:p w14:paraId="407AA86B" w14:textId="77777777" w:rsidR="00E16FD1" w:rsidRPr="000C321E" w:rsidRDefault="00E16FD1" w:rsidP="00E16FD1">
      <w:pPr>
        <w:pStyle w:val="TH"/>
        <w:rPr>
          <w:rFonts w:ascii="Helvetica" w:hAnsi="Helvetica"/>
          <w:vanish/>
        </w:rPr>
      </w:pPr>
      <w:r w:rsidRPr="000C321E">
        <w:t>Table 35: Information elements in a Forward SRNS Context Acknowledge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2100"/>
        <w:gridCol w:w="2130"/>
      </w:tblGrid>
      <w:tr w:rsidR="00E16FD1" w:rsidRPr="000C321E" w14:paraId="76C11B1B" w14:textId="77777777" w:rsidTr="002E4AAE">
        <w:trPr>
          <w:jc w:val="center"/>
        </w:trPr>
        <w:tc>
          <w:tcPr>
            <w:tcW w:w="2631" w:type="dxa"/>
          </w:tcPr>
          <w:p w14:paraId="3C9BF44D" w14:textId="77777777" w:rsidR="00E16FD1" w:rsidRPr="000C321E" w:rsidRDefault="00E16FD1" w:rsidP="002E4AAE">
            <w:pPr>
              <w:pStyle w:val="TAH"/>
            </w:pPr>
            <w:r w:rsidRPr="000C321E">
              <w:t>Information element</w:t>
            </w:r>
          </w:p>
        </w:tc>
        <w:tc>
          <w:tcPr>
            <w:tcW w:w="2100" w:type="dxa"/>
          </w:tcPr>
          <w:p w14:paraId="45F8093C" w14:textId="77777777" w:rsidR="00E16FD1" w:rsidRPr="000C321E" w:rsidRDefault="00E16FD1" w:rsidP="002E4AAE">
            <w:pPr>
              <w:pStyle w:val="TAH"/>
            </w:pPr>
            <w:r w:rsidRPr="000C321E">
              <w:t>Presence requirement</w:t>
            </w:r>
          </w:p>
        </w:tc>
        <w:tc>
          <w:tcPr>
            <w:tcW w:w="2130" w:type="dxa"/>
          </w:tcPr>
          <w:p w14:paraId="578725C7" w14:textId="77777777" w:rsidR="00E16FD1" w:rsidRPr="000C321E" w:rsidRDefault="00E16FD1" w:rsidP="002E4AAE">
            <w:pPr>
              <w:pStyle w:val="TAH"/>
            </w:pPr>
            <w:r w:rsidRPr="000C321E">
              <w:t>Reference</w:t>
            </w:r>
          </w:p>
        </w:tc>
      </w:tr>
      <w:tr w:rsidR="00E16FD1" w:rsidRPr="000C321E" w14:paraId="67457888" w14:textId="77777777" w:rsidTr="002E4AAE">
        <w:trPr>
          <w:jc w:val="center"/>
        </w:trPr>
        <w:tc>
          <w:tcPr>
            <w:tcW w:w="2631" w:type="dxa"/>
          </w:tcPr>
          <w:p w14:paraId="6939D683" w14:textId="77777777" w:rsidR="00E16FD1" w:rsidRPr="000C321E" w:rsidRDefault="00E16FD1" w:rsidP="002E4AAE">
            <w:pPr>
              <w:pStyle w:val="TAL"/>
            </w:pPr>
            <w:r w:rsidRPr="000C321E">
              <w:t>Cause</w:t>
            </w:r>
          </w:p>
        </w:tc>
        <w:tc>
          <w:tcPr>
            <w:tcW w:w="2100" w:type="dxa"/>
          </w:tcPr>
          <w:p w14:paraId="6AE75B98" w14:textId="77777777" w:rsidR="00E16FD1" w:rsidRPr="000C321E" w:rsidRDefault="00E16FD1" w:rsidP="002E4AAE">
            <w:pPr>
              <w:pStyle w:val="TAC"/>
            </w:pPr>
            <w:r w:rsidRPr="000C321E">
              <w:t>Mandatory</w:t>
            </w:r>
          </w:p>
        </w:tc>
        <w:tc>
          <w:tcPr>
            <w:tcW w:w="2130" w:type="dxa"/>
          </w:tcPr>
          <w:p w14:paraId="48B1C7A9" w14:textId="77777777" w:rsidR="00E16FD1" w:rsidRPr="000C321E" w:rsidRDefault="00E16FD1" w:rsidP="002E4AAE">
            <w:pPr>
              <w:pStyle w:val="TAC"/>
            </w:pPr>
            <w:r w:rsidRPr="000C321E">
              <w:t>7.7.1</w:t>
            </w:r>
          </w:p>
        </w:tc>
      </w:tr>
      <w:tr w:rsidR="00E16FD1" w:rsidRPr="000C321E" w14:paraId="4371D907" w14:textId="77777777" w:rsidTr="002E4AAE">
        <w:trPr>
          <w:jc w:val="center"/>
        </w:trPr>
        <w:tc>
          <w:tcPr>
            <w:tcW w:w="2631" w:type="dxa"/>
          </w:tcPr>
          <w:p w14:paraId="6F2DE6F3" w14:textId="77777777" w:rsidR="00E16FD1" w:rsidRPr="000C321E" w:rsidRDefault="00E16FD1" w:rsidP="002E4AAE">
            <w:pPr>
              <w:pStyle w:val="TAL"/>
            </w:pPr>
            <w:r w:rsidRPr="000C321E">
              <w:t>Private Extension</w:t>
            </w:r>
          </w:p>
        </w:tc>
        <w:tc>
          <w:tcPr>
            <w:tcW w:w="2100" w:type="dxa"/>
          </w:tcPr>
          <w:p w14:paraId="4F01E78C" w14:textId="77777777" w:rsidR="00E16FD1" w:rsidRPr="000C321E" w:rsidRDefault="00E16FD1" w:rsidP="002E4AAE">
            <w:pPr>
              <w:pStyle w:val="TAC"/>
            </w:pPr>
            <w:r w:rsidRPr="000C321E">
              <w:t>Optional</w:t>
            </w:r>
          </w:p>
        </w:tc>
        <w:tc>
          <w:tcPr>
            <w:tcW w:w="2130" w:type="dxa"/>
          </w:tcPr>
          <w:p w14:paraId="171CB5A9" w14:textId="77777777" w:rsidR="00E16FD1" w:rsidRPr="000C321E" w:rsidRDefault="00E16FD1" w:rsidP="002E4AAE">
            <w:pPr>
              <w:pStyle w:val="TAC"/>
            </w:pPr>
            <w:r w:rsidRPr="000C321E">
              <w:t>7.7.26</w:t>
            </w:r>
          </w:p>
        </w:tc>
      </w:tr>
    </w:tbl>
    <w:p w14:paraId="019FCA12" w14:textId="77777777" w:rsidR="00E16FD1" w:rsidRPr="000C321E" w:rsidRDefault="00E16FD1" w:rsidP="00E16FD1"/>
    <w:p w14:paraId="6A17D6EC" w14:textId="77777777" w:rsidR="00E16FD1" w:rsidRPr="000C321E" w:rsidRDefault="00E16FD1" w:rsidP="00E16FD1">
      <w:pPr>
        <w:pStyle w:val="Heading3"/>
      </w:pPr>
      <w:bookmarkStart w:id="135" w:name="_Toc9597857"/>
      <w:bookmarkStart w:id="136" w:name="_Toc106894096"/>
      <w:r w:rsidRPr="000C321E">
        <w:t>7.5.13</w:t>
      </w:r>
      <w:r w:rsidRPr="000C321E">
        <w:tab/>
        <w:t>Forward SRNS Context</w:t>
      </w:r>
      <w:bookmarkEnd w:id="135"/>
      <w:bookmarkEnd w:id="136"/>
    </w:p>
    <w:p w14:paraId="2F9D1964" w14:textId="77777777" w:rsidR="00E16FD1" w:rsidRPr="000C321E" w:rsidRDefault="00E16FD1" w:rsidP="00E16FD1">
      <w:r w:rsidRPr="000C321E">
        <w:t>The Forward SRNS Context message is used for hard handover with switch in CN. When the old SGSN receives the RANAP message Forward SRNS Context, the old SGSN shall send a Forward SRNS Context message to the new SGSN. The new SGSN shall forward the message to the target RNC using the corresponding RANAP message.</w:t>
      </w:r>
    </w:p>
    <w:p w14:paraId="38E3E7B9" w14:textId="77777777" w:rsidR="00E16FD1" w:rsidRPr="000C321E" w:rsidRDefault="00E16FD1" w:rsidP="00E16FD1">
      <w:r w:rsidRPr="000C321E">
        <w:t xml:space="preserve">When the old SGSN receives a BSSGP message PS Handover Required and the acknowledged peer-to-peer LLC operation is used for the PDP context or when "delivery order" is set in the PDP Context QoS profile, the old SGSN shall send a Forward SRNS Context message with the PDU Numbers IE to the new SGSN. The new SGSN shall forward the Forward SRNS Context message to the target RNC / target BSS using the corresponding RANAP message only for PS handover to </w:t>
      </w:r>
      <w:r w:rsidRPr="000C321E">
        <w:rPr>
          <w:i/>
          <w:iCs/>
        </w:rPr>
        <w:t>Iu mode</w:t>
      </w:r>
      <w:r w:rsidRPr="000C321E">
        <w:t>.</w:t>
      </w:r>
    </w:p>
    <w:p w14:paraId="1A3D683F" w14:textId="77777777" w:rsidR="00E16FD1" w:rsidRPr="000C321E" w:rsidRDefault="00E16FD1" w:rsidP="00E16FD1">
      <w:pPr>
        <w:rPr>
          <w:lang w:eastAsia="zh-CN"/>
        </w:rPr>
      </w:pPr>
      <w:r w:rsidRPr="000C321E">
        <w:t>For each RAB context in the received RANAP message, the old SGSN shall include a RAB Context IE in the GTP-C Forward SRNS Context message.</w:t>
      </w:r>
    </w:p>
    <w:p w14:paraId="40D4E9AA" w14:textId="77777777" w:rsidR="00E16FD1" w:rsidRPr="000C321E" w:rsidRDefault="00E16FD1" w:rsidP="00E16FD1">
      <w:pPr>
        <w:rPr>
          <w:lang w:eastAsia="zh-CN"/>
        </w:rPr>
      </w:pPr>
      <w:r w:rsidRPr="000C321E">
        <w:rPr>
          <w:rFonts w:hint="eastAsia"/>
          <w:lang w:eastAsia="zh-CN"/>
        </w:rPr>
        <w:t>I</w:t>
      </w:r>
      <w:r w:rsidRPr="000C321E">
        <w:t>f available</w:t>
      </w:r>
      <w:r w:rsidRPr="000C321E">
        <w:rPr>
          <w:rFonts w:hint="eastAsia"/>
          <w:lang w:eastAsia="zh-CN"/>
        </w:rPr>
        <w:t xml:space="preserve">, </w:t>
      </w:r>
      <w:r w:rsidRPr="000C321E">
        <w:t xml:space="preserve"> the old SGSN shall include </w:t>
      </w:r>
      <w:r w:rsidRPr="000C321E">
        <w:rPr>
          <w:rFonts w:hint="eastAsia"/>
          <w:lang w:eastAsia="zh-CN"/>
        </w:rPr>
        <w:t xml:space="preserve"> a </w:t>
      </w:r>
      <w:r w:rsidRPr="000C321E">
        <w:t xml:space="preserve">Source RNC PDCP context info </w:t>
      </w:r>
      <w:r w:rsidRPr="000C321E">
        <w:rPr>
          <w:rFonts w:hint="eastAsia"/>
          <w:lang w:eastAsia="zh-CN"/>
        </w:rPr>
        <w:t>in the Forward SRNS Context message.</w:t>
      </w:r>
    </w:p>
    <w:p w14:paraId="4315021D" w14:textId="77777777" w:rsidR="00E16FD1" w:rsidRPr="000C321E" w:rsidRDefault="00E16FD1" w:rsidP="00E16FD1">
      <w:r w:rsidRPr="000C321E">
        <w:rPr>
          <w:lang w:eastAsia="ja-JP"/>
        </w:rPr>
        <w:t>When the old SGSN receives a BSSGP message PS Handover Required from source BSS/RNC for PS handover to A/Gb mode, the value part of RAB Context IE shall be empty according to its defined minimum length.</w:t>
      </w:r>
    </w:p>
    <w:p w14:paraId="17FEE6D5" w14:textId="77777777" w:rsidR="00E16FD1" w:rsidRPr="000C321E" w:rsidRDefault="00E16FD1" w:rsidP="00E16FD1">
      <w:pPr>
        <w:pStyle w:val="TH"/>
      </w:pPr>
      <w:r w:rsidRPr="000C321E">
        <w:t>Table 36: Information Elements in a Forward SRNS Context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631"/>
        <w:gridCol w:w="2100"/>
        <w:gridCol w:w="2130"/>
      </w:tblGrid>
      <w:tr w:rsidR="00E16FD1" w:rsidRPr="000C321E" w14:paraId="1A0FA7C5" w14:textId="77777777" w:rsidTr="002E4AAE">
        <w:trPr>
          <w:jc w:val="center"/>
        </w:trPr>
        <w:tc>
          <w:tcPr>
            <w:tcW w:w="2631" w:type="dxa"/>
          </w:tcPr>
          <w:p w14:paraId="28EA3A1E" w14:textId="77777777" w:rsidR="00E16FD1" w:rsidRPr="000C321E" w:rsidRDefault="00E16FD1" w:rsidP="002E4AAE">
            <w:pPr>
              <w:pStyle w:val="TAH"/>
            </w:pPr>
            <w:r w:rsidRPr="000C321E">
              <w:t>Information element</w:t>
            </w:r>
          </w:p>
        </w:tc>
        <w:tc>
          <w:tcPr>
            <w:tcW w:w="2100" w:type="dxa"/>
          </w:tcPr>
          <w:p w14:paraId="3CC46857" w14:textId="77777777" w:rsidR="00E16FD1" w:rsidRPr="000C321E" w:rsidRDefault="00E16FD1" w:rsidP="002E4AAE">
            <w:pPr>
              <w:pStyle w:val="TAH"/>
            </w:pPr>
            <w:r w:rsidRPr="000C321E">
              <w:t>Presence requirement</w:t>
            </w:r>
          </w:p>
        </w:tc>
        <w:tc>
          <w:tcPr>
            <w:tcW w:w="2130" w:type="dxa"/>
          </w:tcPr>
          <w:p w14:paraId="55E3AA78" w14:textId="77777777" w:rsidR="00E16FD1" w:rsidRPr="000C321E" w:rsidRDefault="00E16FD1" w:rsidP="002E4AAE">
            <w:pPr>
              <w:pStyle w:val="TAH"/>
            </w:pPr>
            <w:r w:rsidRPr="000C321E">
              <w:t>Reference</w:t>
            </w:r>
          </w:p>
        </w:tc>
      </w:tr>
      <w:tr w:rsidR="00E16FD1" w:rsidRPr="000C321E" w14:paraId="5F53FFC2" w14:textId="77777777" w:rsidTr="002E4AAE">
        <w:trPr>
          <w:jc w:val="center"/>
        </w:trPr>
        <w:tc>
          <w:tcPr>
            <w:tcW w:w="2631" w:type="dxa"/>
          </w:tcPr>
          <w:p w14:paraId="65A3F2CD" w14:textId="77777777" w:rsidR="00E16FD1" w:rsidRPr="000C321E" w:rsidRDefault="00E16FD1" w:rsidP="002E4AAE">
            <w:pPr>
              <w:pStyle w:val="TAL"/>
            </w:pPr>
            <w:r w:rsidRPr="000C321E">
              <w:t>RAB Context</w:t>
            </w:r>
          </w:p>
        </w:tc>
        <w:tc>
          <w:tcPr>
            <w:tcW w:w="2100" w:type="dxa"/>
          </w:tcPr>
          <w:p w14:paraId="5DA69230" w14:textId="77777777" w:rsidR="00E16FD1" w:rsidRPr="000C321E" w:rsidRDefault="00E16FD1" w:rsidP="002E4AAE">
            <w:pPr>
              <w:pStyle w:val="TAL"/>
              <w:jc w:val="center"/>
            </w:pPr>
            <w:r w:rsidRPr="000C321E">
              <w:t>Mandatory</w:t>
            </w:r>
          </w:p>
        </w:tc>
        <w:tc>
          <w:tcPr>
            <w:tcW w:w="2130" w:type="dxa"/>
          </w:tcPr>
          <w:p w14:paraId="5A4334F8" w14:textId="77777777" w:rsidR="00E16FD1" w:rsidRPr="000C321E" w:rsidRDefault="00E16FD1" w:rsidP="002E4AAE">
            <w:pPr>
              <w:pStyle w:val="TAL"/>
              <w:jc w:val="center"/>
            </w:pPr>
            <w:r w:rsidRPr="000C321E">
              <w:t>7.7.19</w:t>
            </w:r>
          </w:p>
        </w:tc>
      </w:tr>
      <w:tr w:rsidR="00E16FD1" w:rsidRPr="000C321E" w14:paraId="4F515929" w14:textId="77777777" w:rsidTr="002E4AAE">
        <w:trPr>
          <w:jc w:val="center"/>
        </w:trPr>
        <w:tc>
          <w:tcPr>
            <w:tcW w:w="2631" w:type="dxa"/>
          </w:tcPr>
          <w:p w14:paraId="3487A45F" w14:textId="77777777" w:rsidR="00E16FD1" w:rsidRPr="000C321E" w:rsidRDefault="00E16FD1" w:rsidP="002E4AAE">
            <w:pPr>
              <w:pStyle w:val="TAL"/>
              <w:rPr>
                <w:lang w:val="fr-FR"/>
              </w:rPr>
            </w:pPr>
            <w:r w:rsidRPr="000C321E">
              <w:rPr>
                <w:lang w:val="fr-FR"/>
              </w:rPr>
              <w:t>Source RNC PDCP context info</w:t>
            </w:r>
          </w:p>
        </w:tc>
        <w:tc>
          <w:tcPr>
            <w:tcW w:w="2100" w:type="dxa"/>
          </w:tcPr>
          <w:p w14:paraId="52B9A3C2" w14:textId="77777777" w:rsidR="00E16FD1" w:rsidRPr="000C321E" w:rsidRDefault="00E16FD1" w:rsidP="002E4AAE">
            <w:pPr>
              <w:pStyle w:val="TAL"/>
              <w:jc w:val="center"/>
              <w:rPr>
                <w:lang w:val="fr-FR"/>
              </w:rPr>
            </w:pPr>
            <w:r w:rsidRPr="000C321E">
              <w:t>Optional</w:t>
            </w:r>
          </w:p>
        </w:tc>
        <w:tc>
          <w:tcPr>
            <w:tcW w:w="2130" w:type="dxa"/>
          </w:tcPr>
          <w:p w14:paraId="36CC1BC0" w14:textId="77777777" w:rsidR="00E16FD1" w:rsidRPr="000C321E" w:rsidRDefault="00E16FD1" w:rsidP="002E4AAE">
            <w:pPr>
              <w:pStyle w:val="TAL"/>
              <w:jc w:val="center"/>
              <w:rPr>
                <w:lang w:val="fr-FR"/>
              </w:rPr>
            </w:pPr>
            <w:r w:rsidRPr="000C321E">
              <w:rPr>
                <w:lang w:val="fr-FR"/>
              </w:rPr>
              <w:t>7.7.61</w:t>
            </w:r>
          </w:p>
        </w:tc>
      </w:tr>
      <w:tr w:rsidR="00E16FD1" w:rsidRPr="000C321E" w14:paraId="04009D64" w14:textId="77777777" w:rsidTr="002E4AAE">
        <w:trPr>
          <w:jc w:val="center"/>
        </w:trPr>
        <w:tc>
          <w:tcPr>
            <w:tcW w:w="2631" w:type="dxa"/>
          </w:tcPr>
          <w:p w14:paraId="7ED64D83" w14:textId="77777777" w:rsidR="00E16FD1" w:rsidRPr="000C321E" w:rsidRDefault="00E16FD1" w:rsidP="002E4AAE">
            <w:pPr>
              <w:pStyle w:val="TAL"/>
            </w:pPr>
            <w:r w:rsidRPr="000C321E">
              <w:t>PDU Numbers</w:t>
            </w:r>
          </w:p>
        </w:tc>
        <w:tc>
          <w:tcPr>
            <w:tcW w:w="2100" w:type="dxa"/>
          </w:tcPr>
          <w:p w14:paraId="7E688FB3" w14:textId="77777777" w:rsidR="00E16FD1" w:rsidRPr="000C321E" w:rsidRDefault="00E16FD1" w:rsidP="002E4AAE">
            <w:pPr>
              <w:pStyle w:val="TAL"/>
              <w:jc w:val="center"/>
            </w:pPr>
            <w:r w:rsidRPr="000C321E">
              <w:t>Optional</w:t>
            </w:r>
          </w:p>
        </w:tc>
        <w:tc>
          <w:tcPr>
            <w:tcW w:w="2130" w:type="dxa"/>
          </w:tcPr>
          <w:p w14:paraId="0C5DC2A3" w14:textId="77777777" w:rsidR="00E16FD1" w:rsidRPr="000C321E" w:rsidRDefault="00E16FD1" w:rsidP="002E4AAE">
            <w:pPr>
              <w:pStyle w:val="TAL"/>
              <w:jc w:val="center"/>
            </w:pPr>
            <w:r w:rsidRPr="000C321E">
              <w:t>7.7.74</w:t>
            </w:r>
          </w:p>
        </w:tc>
      </w:tr>
      <w:tr w:rsidR="00E16FD1" w:rsidRPr="000C321E" w14:paraId="584E197C" w14:textId="77777777" w:rsidTr="002E4AAE">
        <w:trPr>
          <w:jc w:val="center"/>
        </w:trPr>
        <w:tc>
          <w:tcPr>
            <w:tcW w:w="2631" w:type="dxa"/>
          </w:tcPr>
          <w:p w14:paraId="26A2C552" w14:textId="77777777" w:rsidR="00E16FD1" w:rsidRPr="000C321E" w:rsidRDefault="00E16FD1" w:rsidP="002E4AAE">
            <w:pPr>
              <w:pStyle w:val="TAL"/>
            </w:pPr>
            <w:r w:rsidRPr="000C321E">
              <w:t>Private Extension</w:t>
            </w:r>
          </w:p>
        </w:tc>
        <w:tc>
          <w:tcPr>
            <w:tcW w:w="2100" w:type="dxa"/>
          </w:tcPr>
          <w:p w14:paraId="4D7892E9" w14:textId="77777777" w:rsidR="00E16FD1" w:rsidRPr="000C321E" w:rsidRDefault="00E16FD1" w:rsidP="002E4AAE">
            <w:pPr>
              <w:pStyle w:val="TAL"/>
              <w:jc w:val="center"/>
            </w:pPr>
            <w:r w:rsidRPr="000C321E">
              <w:t>Optional</w:t>
            </w:r>
          </w:p>
        </w:tc>
        <w:tc>
          <w:tcPr>
            <w:tcW w:w="2130" w:type="dxa"/>
          </w:tcPr>
          <w:p w14:paraId="25A8D05C" w14:textId="77777777" w:rsidR="00E16FD1" w:rsidRPr="000C321E" w:rsidRDefault="00E16FD1" w:rsidP="002E4AAE">
            <w:pPr>
              <w:pStyle w:val="TAL"/>
              <w:jc w:val="center"/>
            </w:pPr>
            <w:r w:rsidRPr="000C321E">
              <w:t>7.7.46</w:t>
            </w:r>
          </w:p>
        </w:tc>
      </w:tr>
    </w:tbl>
    <w:p w14:paraId="47348F80" w14:textId="77777777" w:rsidR="00E16FD1" w:rsidRPr="000C321E" w:rsidRDefault="00E16FD1" w:rsidP="00E16FD1"/>
    <w:p w14:paraId="4671F917" w14:textId="77777777" w:rsidR="00E16FD1" w:rsidRPr="000C321E" w:rsidRDefault="00E16FD1" w:rsidP="00E16FD1">
      <w:pPr>
        <w:pStyle w:val="Heading3"/>
      </w:pPr>
      <w:bookmarkStart w:id="137" w:name="_Toc9597858"/>
      <w:bookmarkStart w:id="138" w:name="_Toc106894097"/>
      <w:r w:rsidRPr="000C321E">
        <w:t>7.5.14</w:t>
      </w:r>
      <w:r w:rsidRPr="000C321E">
        <w:tab/>
        <w:t>RAN Information Management Messages</w:t>
      </w:r>
      <w:bookmarkEnd w:id="137"/>
      <w:bookmarkEnd w:id="138"/>
    </w:p>
    <w:p w14:paraId="1D6DCE29" w14:textId="77777777" w:rsidR="00E16FD1" w:rsidRPr="000C321E" w:rsidRDefault="00E16FD1" w:rsidP="00E16FD1">
      <w:pPr>
        <w:pStyle w:val="Heading4"/>
        <w:rPr>
          <w:lang w:eastAsia="zh-CN"/>
        </w:rPr>
      </w:pPr>
      <w:bookmarkStart w:id="139" w:name="_Toc9597859"/>
      <w:bookmarkStart w:id="140" w:name="_Toc106894098"/>
      <w:r w:rsidRPr="000C321E">
        <w:rPr>
          <w:rFonts w:hint="eastAsia"/>
          <w:lang w:eastAsia="zh-CN"/>
        </w:rPr>
        <w:t>7.5.14.0</w:t>
      </w:r>
      <w:r w:rsidRPr="000C321E">
        <w:rPr>
          <w:rFonts w:hint="eastAsia"/>
          <w:lang w:eastAsia="zh-CN"/>
        </w:rPr>
        <w:tab/>
        <w:t>General</w:t>
      </w:r>
      <w:bookmarkEnd w:id="139"/>
      <w:bookmarkEnd w:id="140"/>
    </w:p>
    <w:p w14:paraId="188AB677" w14:textId="77777777" w:rsidR="00E16FD1" w:rsidRPr="000C321E" w:rsidRDefault="00E16FD1" w:rsidP="00E16FD1">
      <w:r w:rsidRPr="000C321E">
        <w:t xml:space="preserve">The RAN Information Relay is used over the Gn interface to tunnel RAN INFORMATION messages received by an SGSN from a BSS or from RNS. The procedures are specified in 3GPP TS 23.060 [4] and the RAN INFORMATION messages are specified in </w:t>
      </w:r>
      <w:r w:rsidRPr="000C321E">
        <w:rPr>
          <w:rFonts w:eastAsia="MS Mincho"/>
          <w:lang w:eastAsia="ja-JP"/>
        </w:rPr>
        <w:t>3GPP TS</w:t>
      </w:r>
      <w:r w:rsidRPr="000C321E">
        <w:t xml:space="preserve"> 48.018 [20].</w:t>
      </w:r>
    </w:p>
    <w:p w14:paraId="1C86B638" w14:textId="77777777" w:rsidR="00E16FD1" w:rsidRPr="000C321E" w:rsidRDefault="00E16FD1" w:rsidP="00E16FD1">
      <w:pPr>
        <w:pStyle w:val="Heading4"/>
      </w:pPr>
      <w:bookmarkStart w:id="141" w:name="_Toc9597860"/>
      <w:bookmarkStart w:id="142" w:name="_Toc106894099"/>
      <w:r w:rsidRPr="000C321E">
        <w:t>7.5.14.1</w:t>
      </w:r>
      <w:r w:rsidRPr="000C321E">
        <w:tab/>
        <w:t>RAN Information Relay</w:t>
      </w:r>
      <w:bookmarkEnd w:id="141"/>
      <w:bookmarkEnd w:id="142"/>
    </w:p>
    <w:p w14:paraId="770944A7" w14:textId="77777777" w:rsidR="00E16FD1" w:rsidRPr="000C321E" w:rsidRDefault="00E16FD1" w:rsidP="00E16FD1">
      <w:r w:rsidRPr="000C321E">
        <w:t>All information elements from the RAN INFORMATION messages, starting from and including the BSSGP "PDU type", shall be contained within the RAN Transparent Container and forwarded to the destination SGSN or MME in the RAN Information Relay message. For handling of protocol errors the RAN Information Relay message is treated as a Response message.</w:t>
      </w:r>
    </w:p>
    <w:p w14:paraId="399BB15B" w14:textId="77777777" w:rsidR="00E16FD1" w:rsidRPr="000C321E" w:rsidRDefault="00E16FD1" w:rsidP="00E16FD1">
      <w:r w:rsidRPr="000C321E">
        <w:t>The RIM Routing Address contains:</w:t>
      </w:r>
    </w:p>
    <w:p w14:paraId="24EFBF1C" w14:textId="77777777" w:rsidR="00E16FD1" w:rsidRPr="000C321E" w:rsidRDefault="00E16FD1" w:rsidP="00E16FD1">
      <w:pPr>
        <w:pStyle w:val="B1"/>
      </w:pPr>
      <w:r w:rsidRPr="000C321E">
        <w:lastRenderedPageBreak/>
        <w:t>-</w:t>
      </w:r>
      <w:r w:rsidRPr="000C321E">
        <w:tab/>
        <w:t>the destination RNC Identity when the target is UTRAN or GERAN operating in GERAN Iu mode;</w:t>
      </w:r>
    </w:p>
    <w:p w14:paraId="1C8360DA" w14:textId="77777777" w:rsidR="00E16FD1" w:rsidRPr="000C321E" w:rsidRDefault="00E16FD1" w:rsidP="00E16FD1">
      <w:pPr>
        <w:pStyle w:val="B1"/>
      </w:pPr>
      <w:r w:rsidRPr="000C321E">
        <w:t>-</w:t>
      </w:r>
      <w:r w:rsidRPr="000C321E">
        <w:tab/>
        <w:t>the destination Cell Identifier when the target is GERAN;</w:t>
      </w:r>
    </w:p>
    <w:p w14:paraId="77275034" w14:textId="77777777" w:rsidR="00E16FD1" w:rsidRPr="000C321E" w:rsidRDefault="00E16FD1" w:rsidP="00E16FD1">
      <w:pPr>
        <w:pStyle w:val="B1"/>
      </w:pPr>
      <w:r w:rsidRPr="000C321E">
        <w:t>-</w:t>
      </w:r>
      <w:r w:rsidRPr="000C321E">
        <w:tab/>
        <w:t>the Target eNodeB ID when the target is E-UTRAN.</w:t>
      </w:r>
    </w:p>
    <w:p w14:paraId="3A3CBFE5" w14:textId="77777777" w:rsidR="00E16FD1" w:rsidRPr="000C321E" w:rsidRDefault="00E16FD1" w:rsidP="00E16FD1">
      <w:r w:rsidRPr="000C321E">
        <w:t xml:space="preserve">The RIM Routing Address Discriminator indicates which type of address is provided in the RIM Routing Address. If RIM Routing Address Discriminator IE is not included, </w:t>
      </w:r>
      <w:r w:rsidRPr="000C321E">
        <w:rPr>
          <w:rFonts w:cs="Arial"/>
        </w:rPr>
        <w:t xml:space="preserve">the </w:t>
      </w:r>
      <w:r w:rsidRPr="000C321E">
        <w:t xml:space="preserve">RIM Routing Address </w:t>
      </w:r>
      <w:r w:rsidRPr="000C321E">
        <w:rPr>
          <w:rFonts w:cs="Arial"/>
        </w:rPr>
        <w:t>shall be processed as an RNC identifier, or as if "</w:t>
      </w:r>
      <w:r w:rsidRPr="000C321E">
        <w:t>RIM Routing Address discriminator = 0001</w:t>
      </w:r>
      <w:r w:rsidRPr="000C321E">
        <w:rPr>
          <w:rFonts w:cs="Arial"/>
        </w:rPr>
        <w:t>".</w:t>
      </w:r>
    </w:p>
    <w:p w14:paraId="479A8856" w14:textId="77777777" w:rsidR="00E16FD1" w:rsidRPr="000C321E" w:rsidRDefault="00E16FD1" w:rsidP="00E16FD1">
      <w:r w:rsidRPr="000C321E">
        <w:t>The optional Private Extension contains vendor or operator specific information.</w:t>
      </w:r>
    </w:p>
    <w:p w14:paraId="0E6D2469" w14:textId="77777777" w:rsidR="00E16FD1" w:rsidRPr="000C321E" w:rsidRDefault="00E16FD1" w:rsidP="00E16FD1">
      <w:pPr>
        <w:pStyle w:val="TH"/>
      </w:pPr>
      <w:r w:rsidRPr="000C321E">
        <w:t>Table 7.5.14.1: Information Elements in a RAN Information Relay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44"/>
        <w:gridCol w:w="2160"/>
        <w:gridCol w:w="1350"/>
      </w:tblGrid>
      <w:tr w:rsidR="00E16FD1" w:rsidRPr="000C321E" w14:paraId="3AD37599" w14:textId="77777777" w:rsidTr="002E4AAE">
        <w:trPr>
          <w:jc w:val="center"/>
        </w:trPr>
        <w:tc>
          <w:tcPr>
            <w:tcW w:w="3244" w:type="dxa"/>
          </w:tcPr>
          <w:p w14:paraId="0C1A8978" w14:textId="77777777" w:rsidR="00E16FD1" w:rsidRPr="000C321E" w:rsidRDefault="00E16FD1" w:rsidP="002E4AAE">
            <w:pPr>
              <w:pStyle w:val="TAH"/>
            </w:pPr>
            <w:r w:rsidRPr="000C321E">
              <w:t>Information element</w:t>
            </w:r>
          </w:p>
        </w:tc>
        <w:tc>
          <w:tcPr>
            <w:tcW w:w="2160" w:type="dxa"/>
          </w:tcPr>
          <w:p w14:paraId="71187258" w14:textId="77777777" w:rsidR="00E16FD1" w:rsidRPr="000C321E" w:rsidRDefault="00E16FD1" w:rsidP="002E4AAE">
            <w:pPr>
              <w:pStyle w:val="TAH"/>
            </w:pPr>
            <w:r w:rsidRPr="000C321E">
              <w:t>Presence requirement</w:t>
            </w:r>
          </w:p>
        </w:tc>
        <w:tc>
          <w:tcPr>
            <w:tcW w:w="1350" w:type="dxa"/>
          </w:tcPr>
          <w:p w14:paraId="51E78B2F" w14:textId="77777777" w:rsidR="00E16FD1" w:rsidRPr="000C321E" w:rsidRDefault="00E16FD1" w:rsidP="002E4AAE">
            <w:pPr>
              <w:pStyle w:val="TAH"/>
            </w:pPr>
            <w:r w:rsidRPr="000C321E">
              <w:t>Reference</w:t>
            </w:r>
          </w:p>
        </w:tc>
      </w:tr>
      <w:tr w:rsidR="00E16FD1" w:rsidRPr="000C321E" w14:paraId="32A291D2" w14:textId="77777777" w:rsidTr="002E4AAE">
        <w:trPr>
          <w:jc w:val="center"/>
        </w:trPr>
        <w:tc>
          <w:tcPr>
            <w:tcW w:w="3244" w:type="dxa"/>
          </w:tcPr>
          <w:p w14:paraId="5D533B28" w14:textId="77777777" w:rsidR="00E16FD1" w:rsidRPr="000C321E" w:rsidRDefault="00E16FD1" w:rsidP="002E4AAE">
            <w:pPr>
              <w:pStyle w:val="TAL"/>
            </w:pPr>
            <w:r w:rsidRPr="000C321E">
              <w:t>RAN Transparent Container</w:t>
            </w:r>
          </w:p>
        </w:tc>
        <w:tc>
          <w:tcPr>
            <w:tcW w:w="2160" w:type="dxa"/>
          </w:tcPr>
          <w:p w14:paraId="5D115FCC" w14:textId="77777777" w:rsidR="00E16FD1" w:rsidRPr="000C321E" w:rsidRDefault="00E16FD1" w:rsidP="002E4AAE">
            <w:pPr>
              <w:pStyle w:val="TAL"/>
              <w:jc w:val="center"/>
            </w:pPr>
            <w:r w:rsidRPr="000C321E">
              <w:t>Mandatory</w:t>
            </w:r>
          </w:p>
        </w:tc>
        <w:tc>
          <w:tcPr>
            <w:tcW w:w="1350" w:type="dxa"/>
          </w:tcPr>
          <w:p w14:paraId="7E94EF05" w14:textId="77777777" w:rsidR="00E16FD1" w:rsidRPr="000C321E" w:rsidRDefault="00E16FD1" w:rsidP="002E4AAE">
            <w:pPr>
              <w:pStyle w:val="TAL"/>
              <w:jc w:val="center"/>
            </w:pPr>
            <w:r w:rsidRPr="000C321E">
              <w:t>7.7.43</w:t>
            </w:r>
          </w:p>
        </w:tc>
      </w:tr>
      <w:tr w:rsidR="00E16FD1" w:rsidRPr="000C321E" w14:paraId="54943314" w14:textId="77777777" w:rsidTr="002E4AAE">
        <w:trPr>
          <w:jc w:val="center"/>
        </w:trPr>
        <w:tc>
          <w:tcPr>
            <w:tcW w:w="3244" w:type="dxa"/>
          </w:tcPr>
          <w:p w14:paraId="21C0FAA2" w14:textId="77777777" w:rsidR="00E16FD1" w:rsidRPr="000C321E" w:rsidRDefault="00E16FD1" w:rsidP="002E4AAE">
            <w:pPr>
              <w:pStyle w:val="TAL"/>
            </w:pPr>
            <w:r w:rsidRPr="000C321E">
              <w:t>RIM Routing Address</w:t>
            </w:r>
          </w:p>
        </w:tc>
        <w:tc>
          <w:tcPr>
            <w:tcW w:w="2160" w:type="dxa"/>
          </w:tcPr>
          <w:p w14:paraId="035BEE6C" w14:textId="77777777" w:rsidR="00E16FD1" w:rsidRPr="000C321E" w:rsidRDefault="00E16FD1" w:rsidP="002E4AAE">
            <w:pPr>
              <w:pStyle w:val="TAL"/>
              <w:jc w:val="center"/>
            </w:pPr>
            <w:r w:rsidRPr="000C321E">
              <w:t>Optional</w:t>
            </w:r>
          </w:p>
        </w:tc>
        <w:tc>
          <w:tcPr>
            <w:tcW w:w="1350" w:type="dxa"/>
          </w:tcPr>
          <w:p w14:paraId="78D66957" w14:textId="77777777" w:rsidR="00E16FD1" w:rsidRPr="000C321E" w:rsidRDefault="00E16FD1" w:rsidP="002E4AAE">
            <w:pPr>
              <w:pStyle w:val="TAL"/>
              <w:jc w:val="center"/>
            </w:pPr>
            <w:r w:rsidRPr="000C321E">
              <w:t>7.7.57</w:t>
            </w:r>
          </w:p>
        </w:tc>
      </w:tr>
      <w:tr w:rsidR="00E16FD1" w:rsidRPr="000C321E" w14:paraId="6F53C2B9" w14:textId="77777777" w:rsidTr="002E4AAE">
        <w:trPr>
          <w:jc w:val="center"/>
        </w:trPr>
        <w:tc>
          <w:tcPr>
            <w:tcW w:w="3244" w:type="dxa"/>
          </w:tcPr>
          <w:p w14:paraId="54786580" w14:textId="77777777" w:rsidR="00E16FD1" w:rsidRPr="000C321E" w:rsidRDefault="00E16FD1" w:rsidP="002E4AAE">
            <w:pPr>
              <w:pStyle w:val="TAL"/>
            </w:pPr>
            <w:r w:rsidRPr="000C321E">
              <w:t>RIM Routing Address Discriminator</w:t>
            </w:r>
          </w:p>
        </w:tc>
        <w:tc>
          <w:tcPr>
            <w:tcW w:w="2160" w:type="dxa"/>
          </w:tcPr>
          <w:p w14:paraId="29DAB42C" w14:textId="77777777" w:rsidR="00E16FD1" w:rsidRPr="000C321E" w:rsidRDefault="00E16FD1" w:rsidP="002E4AAE">
            <w:pPr>
              <w:pStyle w:val="TAL"/>
              <w:jc w:val="center"/>
            </w:pPr>
            <w:r w:rsidRPr="000C321E">
              <w:t>Optional</w:t>
            </w:r>
          </w:p>
        </w:tc>
        <w:tc>
          <w:tcPr>
            <w:tcW w:w="1350" w:type="dxa"/>
          </w:tcPr>
          <w:p w14:paraId="463EB933" w14:textId="77777777" w:rsidR="00E16FD1" w:rsidRPr="000C321E" w:rsidRDefault="00E16FD1" w:rsidP="002E4AAE">
            <w:pPr>
              <w:pStyle w:val="TAL"/>
              <w:jc w:val="center"/>
            </w:pPr>
            <w:r w:rsidRPr="000C321E">
              <w:t>7.7.77</w:t>
            </w:r>
          </w:p>
        </w:tc>
      </w:tr>
      <w:tr w:rsidR="00E16FD1" w:rsidRPr="000C321E" w14:paraId="58AA50D8" w14:textId="77777777" w:rsidTr="002E4AAE">
        <w:trPr>
          <w:jc w:val="center"/>
        </w:trPr>
        <w:tc>
          <w:tcPr>
            <w:tcW w:w="3244" w:type="dxa"/>
          </w:tcPr>
          <w:p w14:paraId="7B62344E" w14:textId="77777777" w:rsidR="00E16FD1" w:rsidRPr="000C321E" w:rsidRDefault="00E16FD1" w:rsidP="002E4AAE">
            <w:pPr>
              <w:pStyle w:val="TAL"/>
            </w:pPr>
            <w:r w:rsidRPr="000C321E">
              <w:t>Private Extension</w:t>
            </w:r>
          </w:p>
        </w:tc>
        <w:tc>
          <w:tcPr>
            <w:tcW w:w="2160" w:type="dxa"/>
          </w:tcPr>
          <w:p w14:paraId="017D9358" w14:textId="77777777" w:rsidR="00E16FD1" w:rsidRPr="000C321E" w:rsidRDefault="00E16FD1" w:rsidP="002E4AAE">
            <w:pPr>
              <w:pStyle w:val="TAL"/>
              <w:jc w:val="center"/>
            </w:pPr>
            <w:r w:rsidRPr="000C321E">
              <w:t>Optional</w:t>
            </w:r>
          </w:p>
        </w:tc>
        <w:tc>
          <w:tcPr>
            <w:tcW w:w="1350" w:type="dxa"/>
          </w:tcPr>
          <w:p w14:paraId="498A45F3" w14:textId="77777777" w:rsidR="00E16FD1" w:rsidRPr="000C321E" w:rsidRDefault="00E16FD1" w:rsidP="002E4AAE">
            <w:pPr>
              <w:pStyle w:val="TAL"/>
              <w:jc w:val="center"/>
            </w:pPr>
            <w:r w:rsidRPr="000C321E">
              <w:t>7.7.46</w:t>
            </w:r>
          </w:p>
        </w:tc>
      </w:tr>
    </w:tbl>
    <w:p w14:paraId="18EC6469" w14:textId="77777777" w:rsidR="00E16FD1" w:rsidRPr="000C321E" w:rsidRDefault="00E16FD1" w:rsidP="00E16FD1"/>
    <w:p w14:paraId="3FD4BFE0" w14:textId="77777777" w:rsidR="00E16FD1" w:rsidRPr="000C321E" w:rsidRDefault="00E16FD1" w:rsidP="00E16FD1">
      <w:pPr>
        <w:pStyle w:val="Heading3"/>
        <w:rPr>
          <w:lang w:eastAsia="zh-CN"/>
        </w:rPr>
      </w:pPr>
      <w:bookmarkStart w:id="143" w:name="_Toc9597861"/>
      <w:bookmarkStart w:id="144" w:name="_Toc106894100"/>
      <w:r w:rsidRPr="000C321E">
        <w:t>7.5.15</w:t>
      </w:r>
      <w:r w:rsidRPr="000C321E">
        <w:tab/>
      </w:r>
      <w:r w:rsidRPr="000C321E">
        <w:rPr>
          <w:lang w:eastAsia="zh-CN"/>
        </w:rPr>
        <w:t>UE Registration Query Request</w:t>
      </w:r>
      <w:bookmarkEnd w:id="143"/>
      <w:bookmarkEnd w:id="144"/>
    </w:p>
    <w:p w14:paraId="5FD1C2E6" w14:textId="77777777" w:rsidR="00E16FD1" w:rsidRPr="000C321E" w:rsidRDefault="00E16FD1" w:rsidP="00E16FD1">
      <w:r w:rsidRPr="000C321E">
        <w:t>This message is sent by an SGSN to an MME to support CS/PS coordination for shared UTRAN and GERAN access. When an SGSN receives a UE Registration Query from a RAN node, including an indication to also query MMEs, and if the UE (identified by IMSI) is not registered in the SGSN, the SGSN shall send a UE Registration Query Request message to all MMEs that may hold the UE</w:t>
      </w:r>
      <w:r>
        <w:t>'</w:t>
      </w:r>
      <w:r w:rsidRPr="000C321E">
        <w:t xml:space="preserve">s context, as specified in the </w:t>
      </w:r>
      <w:r>
        <w:t>clause</w:t>
      </w:r>
      <w:r w:rsidRPr="000C321E">
        <w:t xml:space="preserve"> 7.1.6 of 3GPP TS 23.251 [55].</w:t>
      </w:r>
    </w:p>
    <w:p w14:paraId="0D2ED92F" w14:textId="77777777" w:rsidR="00E16FD1" w:rsidRPr="000C321E" w:rsidRDefault="00E16FD1" w:rsidP="00E16FD1">
      <w:pPr>
        <w:pStyle w:val="NO"/>
      </w:pPr>
      <w:r w:rsidRPr="000C321E">
        <w:t>NOTE:</w:t>
      </w:r>
      <w:r w:rsidRPr="000C321E">
        <w:tab/>
        <w:t>How the SGSN determines which MME it will query, is based on local configuration.</w:t>
      </w:r>
    </w:p>
    <w:p w14:paraId="594E9B91" w14:textId="77777777" w:rsidR="00E16FD1" w:rsidRPr="000C321E" w:rsidRDefault="00E16FD1" w:rsidP="00E16FD1">
      <w:pPr>
        <w:pStyle w:val="TH"/>
      </w:pPr>
      <w:r w:rsidRPr="000C321E">
        <w:t xml:space="preserve">Table 7.5.15-1 </w:t>
      </w:r>
      <w:r w:rsidRPr="000C321E">
        <w:rPr>
          <w:lang w:eastAsia="zh-CN"/>
        </w:rPr>
        <w:t>specifies the presence of IEs in this message.</w:t>
      </w:r>
      <w:r w:rsidRPr="000C321E">
        <w:t>Table 7.5.15-1: Information Elements in UE Registration Query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5C32844B" w14:textId="77777777" w:rsidTr="002E4AAE">
        <w:trPr>
          <w:jc w:val="center"/>
        </w:trPr>
        <w:tc>
          <w:tcPr>
            <w:tcW w:w="3698" w:type="dxa"/>
          </w:tcPr>
          <w:p w14:paraId="37B2EC0F" w14:textId="77777777" w:rsidR="00E16FD1" w:rsidRPr="000C321E" w:rsidRDefault="00E16FD1" w:rsidP="002E4AAE">
            <w:pPr>
              <w:pStyle w:val="TAH"/>
            </w:pPr>
            <w:r w:rsidRPr="000C321E">
              <w:t>Information element</w:t>
            </w:r>
          </w:p>
        </w:tc>
        <w:tc>
          <w:tcPr>
            <w:tcW w:w="2389" w:type="dxa"/>
          </w:tcPr>
          <w:p w14:paraId="6616C1E1" w14:textId="77777777" w:rsidR="00E16FD1" w:rsidRPr="000C321E" w:rsidRDefault="00E16FD1" w:rsidP="002E4AAE">
            <w:pPr>
              <w:pStyle w:val="TAH"/>
            </w:pPr>
            <w:r w:rsidRPr="000C321E">
              <w:t>Presence requirement</w:t>
            </w:r>
          </w:p>
        </w:tc>
        <w:tc>
          <w:tcPr>
            <w:tcW w:w="1870" w:type="dxa"/>
          </w:tcPr>
          <w:p w14:paraId="1218CB0E" w14:textId="77777777" w:rsidR="00E16FD1" w:rsidRPr="000C321E" w:rsidRDefault="00E16FD1" w:rsidP="002E4AAE">
            <w:pPr>
              <w:pStyle w:val="TAH"/>
            </w:pPr>
            <w:r w:rsidRPr="000C321E">
              <w:t>Reference</w:t>
            </w:r>
          </w:p>
        </w:tc>
      </w:tr>
      <w:tr w:rsidR="00E16FD1" w:rsidRPr="000C321E" w14:paraId="72CD9477" w14:textId="77777777" w:rsidTr="002E4AAE">
        <w:trPr>
          <w:jc w:val="center"/>
        </w:trPr>
        <w:tc>
          <w:tcPr>
            <w:tcW w:w="3698" w:type="dxa"/>
          </w:tcPr>
          <w:p w14:paraId="190A1188" w14:textId="77777777" w:rsidR="00E16FD1" w:rsidRPr="000C321E" w:rsidRDefault="00E16FD1" w:rsidP="002E4AAE">
            <w:pPr>
              <w:pStyle w:val="TAL"/>
            </w:pPr>
            <w:r w:rsidRPr="000C321E">
              <w:t>IMSI</w:t>
            </w:r>
          </w:p>
        </w:tc>
        <w:tc>
          <w:tcPr>
            <w:tcW w:w="2389" w:type="dxa"/>
          </w:tcPr>
          <w:p w14:paraId="324F518B" w14:textId="77777777" w:rsidR="00E16FD1" w:rsidRPr="000C321E" w:rsidRDefault="00E16FD1" w:rsidP="002E4AAE">
            <w:pPr>
              <w:pStyle w:val="TAL"/>
            </w:pPr>
            <w:r w:rsidRPr="000C321E">
              <w:t>Mandatory</w:t>
            </w:r>
          </w:p>
        </w:tc>
        <w:tc>
          <w:tcPr>
            <w:tcW w:w="1870" w:type="dxa"/>
          </w:tcPr>
          <w:p w14:paraId="27F811BF" w14:textId="77777777" w:rsidR="00E16FD1" w:rsidRPr="000C321E" w:rsidRDefault="00E16FD1" w:rsidP="002E4AAE">
            <w:pPr>
              <w:pStyle w:val="TAL"/>
            </w:pPr>
            <w:r w:rsidRPr="000C321E">
              <w:t>7.7.2</w:t>
            </w:r>
          </w:p>
        </w:tc>
      </w:tr>
      <w:tr w:rsidR="00E16FD1" w:rsidRPr="000C321E" w14:paraId="37B9617D" w14:textId="77777777" w:rsidTr="002E4AAE">
        <w:trPr>
          <w:jc w:val="center"/>
        </w:trPr>
        <w:tc>
          <w:tcPr>
            <w:tcW w:w="3698" w:type="dxa"/>
          </w:tcPr>
          <w:p w14:paraId="53C58F64" w14:textId="77777777" w:rsidR="00E16FD1" w:rsidRPr="000C321E" w:rsidRDefault="00E16FD1" w:rsidP="002E4AAE">
            <w:pPr>
              <w:pStyle w:val="TAL"/>
            </w:pPr>
            <w:r w:rsidRPr="000C321E">
              <w:t>Private Extension</w:t>
            </w:r>
          </w:p>
        </w:tc>
        <w:tc>
          <w:tcPr>
            <w:tcW w:w="2389" w:type="dxa"/>
          </w:tcPr>
          <w:p w14:paraId="5D1ADA66" w14:textId="77777777" w:rsidR="00E16FD1" w:rsidRPr="000C321E" w:rsidRDefault="00E16FD1" w:rsidP="002E4AAE">
            <w:pPr>
              <w:pStyle w:val="TAL"/>
            </w:pPr>
            <w:r w:rsidRPr="000C321E">
              <w:t>Optional</w:t>
            </w:r>
          </w:p>
        </w:tc>
        <w:tc>
          <w:tcPr>
            <w:tcW w:w="1870" w:type="dxa"/>
          </w:tcPr>
          <w:p w14:paraId="6A396A8C" w14:textId="77777777" w:rsidR="00E16FD1" w:rsidRPr="000C321E" w:rsidRDefault="00E16FD1" w:rsidP="002E4AAE">
            <w:pPr>
              <w:pStyle w:val="TAL"/>
            </w:pPr>
            <w:r w:rsidRPr="000C321E">
              <w:t>7.7.46</w:t>
            </w:r>
          </w:p>
        </w:tc>
      </w:tr>
    </w:tbl>
    <w:p w14:paraId="5DDDD013" w14:textId="77777777" w:rsidR="00E16FD1" w:rsidRPr="000C321E" w:rsidRDefault="00E16FD1" w:rsidP="00E16FD1"/>
    <w:p w14:paraId="218456AD" w14:textId="77777777" w:rsidR="00E16FD1" w:rsidRPr="000C321E" w:rsidRDefault="00E16FD1" w:rsidP="00E16FD1">
      <w:pPr>
        <w:pStyle w:val="Heading3"/>
      </w:pPr>
      <w:bookmarkStart w:id="145" w:name="_Toc9597862"/>
      <w:bookmarkStart w:id="146" w:name="_Toc106894101"/>
      <w:r w:rsidRPr="000C321E">
        <w:t>7.5.16</w:t>
      </w:r>
      <w:r w:rsidRPr="000C321E">
        <w:tab/>
      </w:r>
      <w:r w:rsidRPr="000C321E">
        <w:rPr>
          <w:lang w:eastAsia="zh-CN"/>
        </w:rPr>
        <w:t>UE Registration Query Response</w:t>
      </w:r>
      <w:bookmarkEnd w:id="145"/>
      <w:bookmarkEnd w:id="146"/>
    </w:p>
    <w:p w14:paraId="6CFDE24B" w14:textId="77777777" w:rsidR="00E16FD1" w:rsidRPr="000C321E" w:rsidRDefault="00E16FD1" w:rsidP="00E16FD1">
      <w:pPr>
        <w:rPr>
          <w:lang w:eastAsia="zh-CN"/>
        </w:rPr>
      </w:pPr>
      <w:r w:rsidRPr="000C321E">
        <w:rPr>
          <w:lang w:eastAsia="zh-CN"/>
        </w:rPr>
        <w:t xml:space="preserve">The UE Registration Query Response message shall be sent as a response to UE Registration Query Request, to report whether the inquired UE is registered in the MME and if so, with which Core Network Operator, as </w:t>
      </w:r>
      <w:r w:rsidRPr="000C321E">
        <w:t xml:space="preserve">specified in the </w:t>
      </w:r>
      <w:r>
        <w:t>clause</w:t>
      </w:r>
      <w:r w:rsidRPr="000C321E">
        <w:t xml:space="preserve"> 7.1.6 of 3GPP TS 23.251 [55]</w:t>
      </w:r>
      <w:r w:rsidRPr="000C321E">
        <w:rPr>
          <w:lang w:eastAsia="zh-CN"/>
        </w:rPr>
        <w:t>.</w:t>
      </w:r>
    </w:p>
    <w:p w14:paraId="62DF40F8" w14:textId="77777777" w:rsidR="00E16FD1" w:rsidRPr="000C321E" w:rsidRDefault="00E16FD1" w:rsidP="00E16FD1">
      <w:r w:rsidRPr="000C321E">
        <w:t>Possible Cause values are:</w:t>
      </w:r>
    </w:p>
    <w:p w14:paraId="29CC4F53" w14:textId="77777777" w:rsidR="00E16FD1" w:rsidRPr="000C321E" w:rsidRDefault="00E16FD1" w:rsidP="00E16FD1">
      <w:pPr>
        <w:pStyle w:val="B1"/>
      </w:pPr>
      <w:r w:rsidRPr="000C321E">
        <w:t>-</w:t>
      </w:r>
      <w:r w:rsidRPr="000C321E">
        <w:tab/>
        <w:t xml:space="preserve">"Request Accepted", </w:t>
      </w:r>
      <w:r w:rsidRPr="000C321E">
        <w:rPr>
          <w:lang w:eastAsia="zh-CN"/>
        </w:rPr>
        <w:t>to be used when the UE is registered in the MME</w:t>
      </w:r>
    </w:p>
    <w:p w14:paraId="1E0BE5D7" w14:textId="77777777" w:rsidR="00E16FD1" w:rsidRPr="000C321E" w:rsidRDefault="00E16FD1" w:rsidP="00E16FD1">
      <w:pPr>
        <w:pStyle w:val="B1"/>
      </w:pPr>
      <w:r w:rsidRPr="000C321E">
        <w:t>-</w:t>
      </w:r>
      <w:r w:rsidRPr="000C321E">
        <w:tab/>
        <w:t xml:space="preserve">"IMSI/IMEI not known", </w:t>
      </w:r>
      <w:r w:rsidRPr="000C321E">
        <w:rPr>
          <w:lang w:eastAsia="zh-CN"/>
        </w:rPr>
        <w:t>to be used when the UE is not registered in the MME</w:t>
      </w:r>
    </w:p>
    <w:p w14:paraId="497D35E8" w14:textId="77777777" w:rsidR="00E16FD1" w:rsidRPr="000C321E" w:rsidRDefault="00E16FD1" w:rsidP="00E16FD1">
      <w:pPr>
        <w:pStyle w:val="B1"/>
      </w:pPr>
      <w:r w:rsidRPr="000C321E">
        <w:t>-</w:t>
      </w:r>
      <w:r w:rsidRPr="000C321E">
        <w:tab/>
        <w:t>"Mandatory IE incorrect"</w:t>
      </w:r>
    </w:p>
    <w:p w14:paraId="6389E616" w14:textId="77777777" w:rsidR="00E16FD1" w:rsidRPr="000C321E" w:rsidRDefault="00E16FD1" w:rsidP="00E16FD1">
      <w:pPr>
        <w:pStyle w:val="B1"/>
      </w:pPr>
      <w:r w:rsidRPr="000C321E">
        <w:t>-</w:t>
      </w:r>
      <w:r w:rsidRPr="000C321E">
        <w:tab/>
        <w:t>"Mandatory IE missing"</w:t>
      </w:r>
    </w:p>
    <w:p w14:paraId="3C4CCDE8" w14:textId="77777777" w:rsidR="00E16FD1" w:rsidRPr="000C321E" w:rsidRDefault="00E16FD1" w:rsidP="00E16FD1">
      <w:pPr>
        <w:pStyle w:val="B1"/>
      </w:pPr>
      <w:r w:rsidRPr="000C321E">
        <w:t>-</w:t>
      </w:r>
      <w:r w:rsidRPr="000C321E">
        <w:tab/>
        <w:t>"Optional IE incorrect"</w:t>
      </w:r>
    </w:p>
    <w:p w14:paraId="6984170B" w14:textId="77777777" w:rsidR="00E16FD1" w:rsidRPr="000C321E" w:rsidRDefault="00E16FD1" w:rsidP="00E16FD1">
      <w:pPr>
        <w:pStyle w:val="B1"/>
      </w:pPr>
      <w:r w:rsidRPr="000C321E">
        <w:t>-</w:t>
      </w:r>
      <w:r w:rsidRPr="000C321E">
        <w:tab/>
        <w:t>"Invalid message format"</w:t>
      </w:r>
    </w:p>
    <w:p w14:paraId="0B74F211" w14:textId="77777777" w:rsidR="00E16FD1" w:rsidRPr="000C321E" w:rsidRDefault="00E16FD1" w:rsidP="00E16FD1">
      <w:pPr>
        <w:rPr>
          <w:lang w:eastAsia="zh-CN"/>
        </w:rPr>
      </w:pPr>
      <w:r w:rsidRPr="000C321E">
        <w:rPr>
          <w:lang w:eastAsia="zh-CN"/>
        </w:rPr>
        <w:t>The IMSI shall be included even when the UE is not registered in the MME, to enable the SGSN to correlate the received response with a sent request.</w:t>
      </w:r>
    </w:p>
    <w:p w14:paraId="20772D53" w14:textId="77777777" w:rsidR="00E16FD1" w:rsidRPr="000C321E" w:rsidRDefault="00E16FD1" w:rsidP="00E16FD1">
      <w:pPr>
        <w:rPr>
          <w:lang w:eastAsia="zh-CN"/>
        </w:rPr>
      </w:pPr>
      <w:r w:rsidRPr="000C321E">
        <w:rPr>
          <w:lang w:eastAsia="zh-CN"/>
        </w:rPr>
        <w:t>The Selected PLMN ID identifies the core network operator currently serving the UE, and shall be included if the inquired UE is registered in the MME.</w:t>
      </w:r>
    </w:p>
    <w:p w14:paraId="17129701" w14:textId="77777777" w:rsidR="00E16FD1" w:rsidRPr="000C321E" w:rsidRDefault="00E16FD1" w:rsidP="00E16FD1">
      <w:pPr>
        <w:rPr>
          <w:lang w:eastAsia="ja-JP"/>
        </w:rPr>
      </w:pPr>
      <w:r w:rsidRPr="000C321E">
        <w:t>The optional Private Extension contains vendor or operator specific information.</w:t>
      </w:r>
    </w:p>
    <w:p w14:paraId="3F37D0A3" w14:textId="77777777" w:rsidR="00E16FD1" w:rsidRPr="000C321E" w:rsidRDefault="00E16FD1" w:rsidP="00E16FD1">
      <w:pPr>
        <w:rPr>
          <w:lang w:eastAsia="zh-CN"/>
        </w:rPr>
      </w:pPr>
      <w:r w:rsidRPr="000C321E">
        <w:lastRenderedPageBreak/>
        <w:t xml:space="preserve">Table 7.5.16-1 </w:t>
      </w:r>
      <w:r w:rsidRPr="000C321E">
        <w:rPr>
          <w:lang w:eastAsia="zh-CN"/>
        </w:rPr>
        <w:t>specifies the presence of IEs in this message.</w:t>
      </w:r>
    </w:p>
    <w:p w14:paraId="5B4BDDCC" w14:textId="77777777" w:rsidR="00E16FD1" w:rsidRPr="000C321E" w:rsidRDefault="00E16FD1" w:rsidP="00E16FD1">
      <w:pPr>
        <w:pStyle w:val="TH"/>
      </w:pPr>
      <w:r w:rsidRPr="000C321E">
        <w:t>Table 7.5.16-1: Information Elements in UE Registration Query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3A113A57" w14:textId="77777777" w:rsidTr="002E4AAE">
        <w:trPr>
          <w:jc w:val="center"/>
        </w:trPr>
        <w:tc>
          <w:tcPr>
            <w:tcW w:w="3698" w:type="dxa"/>
          </w:tcPr>
          <w:p w14:paraId="0888BA1F" w14:textId="77777777" w:rsidR="00E16FD1" w:rsidRPr="000C321E" w:rsidRDefault="00E16FD1" w:rsidP="002E4AAE">
            <w:pPr>
              <w:pStyle w:val="TAH"/>
            </w:pPr>
            <w:r w:rsidRPr="000C321E">
              <w:t>Information element</w:t>
            </w:r>
          </w:p>
        </w:tc>
        <w:tc>
          <w:tcPr>
            <w:tcW w:w="2389" w:type="dxa"/>
          </w:tcPr>
          <w:p w14:paraId="0058F708" w14:textId="77777777" w:rsidR="00E16FD1" w:rsidRPr="000C321E" w:rsidRDefault="00E16FD1" w:rsidP="002E4AAE">
            <w:pPr>
              <w:pStyle w:val="TAH"/>
            </w:pPr>
            <w:r w:rsidRPr="000C321E">
              <w:t>Presence requirement</w:t>
            </w:r>
          </w:p>
        </w:tc>
        <w:tc>
          <w:tcPr>
            <w:tcW w:w="1870" w:type="dxa"/>
          </w:tcPr>
          <w:p w14:paraId="7009911F" w14:textId="77777777" w:rsidR="00E16FD1" w:rsidRPr="000C321E" w:rsidRDefault="00E16FD1" w:rsidP="002E4AAE">
            <w:pPr>
              <w:pStyle w:val="TAH"/>
            </w:pPr>
            <w:r w:rsidRPr="000C321E">
              <w:t>Reference</w:t>
            </w:r>
          </w:p>
        </w:tc>
      </w:tr>
      <w:tr w:rsidR="00E16FD1" w:rsidRPr="000C321E" w14:paraId="5940152B" w14:textId="77777777" w:rsidTr="002E4AAE">
        <w:trPr>
          <w:jc w:val="center"/>
        </w:trPr>
        <w:tc>
          <w:tcPr>
            <w:tcW w:w="3698" w:type="dxa"/>
          </w:tcPr>
          <w:p w14:paraId="41F7E902" w14:textId="77777777" w:rsidR="00E16FD1" w:rsidRPr="000C321E" w:rsidRDefault="00E16FD1" w:rsidP="002E4AAE">
            <w:pPr>
              <w:pStyle w:val="TAL"/>
            </w:pPr>
            <w:r w:rsidRPr="000C321E">
              <w:t xml:space="preserve">Cause </w:t>
            </w:r>
          </w:p>
        </w:tc>
        <w:tc>
          <w:tcPr>
            <w:tcW w:w="2389" w:type="dxa"/>
          </w:tcPr>
          <w:p w14:paraId="5EB2BD8D" w14:textId="77777777" w:rsidR="00E16FD1" w:rsidRPr="000C321E" w:rsidRDefault="00E16FD1" w:rsidP="002E4AAE">
            <w:pPr>
              <w:pStyle w:val="TAL"/>
            </w:pPr>
            <w:r w:rsidRPr="000C321E">
              <w:t xml:space="preserve">Mandatory </w:t>
            </w:r>
          </w:p>
        </w:tc>
        <w:tc>
          <w:tcPr>
            <w:tcW w:w="1870" w:type="dxa"/>
          </w:tcPr>
          <w:p w14:paraId="0A1EC389" w14:textId="77777777" w:rsidR="00E16FD1" w:rsidRPr="000C321E" w:rsidRDefault="00E16FD1" w:rsidP="002E4AAE">
            <w:pPr>
              <w:pStyle w:val="TAL"/>
            </w:pPr>
            <w:r w:rsidRPr="000C321E">
              <w:t>7.7.1</w:t>
            </w:r>
          </w:p>
        </w:tc>
      </w:tr>
      <w:tr w:rsidR="00E16FD1" w:rsidRPr="000C321E" w14:paraId="16DB5C86" w14:textId="77777777" w:rsidTr="002E4AAE">
        <w:trPr>
          <w:jc w:val="center"/>
        </w:trPr>
        <w:tc>
          <w:tcPr>
            <w:tcW w:w="3698" w:type="dxa"/>
          </w:tcPr>
          <w:p w14:paraId="0A78E785" w14:textId="77777777" w:rsidR="00E16FD1" w:rsidRPr="000C321E" w:rsidRDefault="00E16FD1" w:rsidP="002E4AAE">
            <w:pPr>
              <w:pStyle w:val="TAL"/>
            </w:pPr>
            <w:r w:rsidRPr="000C321E">
              <w:t>IMSI</w:t>
            </w:r>
          </w:p>
        </w:tc>
        <w:tc>
          <w:tcPr>
            <w:tcW w:w="2389" w:type="dxa"/>
          </w:tcPr>
          <w:p w14:paraId="5B568513" w14:textId="77777777" w:rsidR="00E16FD1" w:rsidRPr="000C321E" w:rsidRDefault="00E16FD1" w:rsidP="002E4AAE">
            <w:pPr>
              <w:pStyle w:val="TAL"/>
            </w:pPr>
            <w:r w:rsidRPr="000C321E">
              <w:t>Mandatory</w:t>
            </w:r>
          </w:p>
        </w:tc>
        <w:tc>
          <w:tcPr>
            <w:tcW w:w="1870" w:type="dxa"/>
          </w:tcPr>
          <w:p w14:paraId="213C06BE" w14:textId="77777777" w:rsidR="00E16FD1" w:rsidRPr="000C321E" w:rsidRDefault="00E16FD1" w:rsidP="002E4AAE">
            <w:pPr>
              <w:pStyle w:val="TAL"/>
            </w:pPr>
            <w:r w:rsidRPr="000C321E">
              <w:t>7.7.2</w:t>
            </w:r>
          </w:p>
        </w:tc>
      </w:tr>
      <w:tr w:rsidR="00E16FD1" w:rsidRPr="000C321E" w14:paraId="4DC96829" w14:textId="77777777" w:rsidTr="002E4AAE">
        <w:trPr>
          <w:jc w:val="center"/>
        </w:trPr>
        <w:tc>
          <w:tcPr>
            <w:tcW w:w="3698" w:type="dxa"/>
          </w:tcPr>
          <w:p w14:paraId="78794EAD" w14:textId="77777777" w:rsidR="00E16FD1" w:rsidRPr="000C321E" w:rsidRDefault="00E16FD1" w:rsidP="002E4AAE">
            <w:pPr>
              <w:pStyle w:val="TAL"/>
            </w:pPr>
            <w:r w:rsidRPr="000C321E">
              <w:rPr>
                <w:lang w:eastAsia="ja-JP"/>
              </w:rPr>
              <w:t>Selected PLMN ID</w:t>
            </w:r>
          </w:p>
        </w:tc>
        <w:tc>
          <w:tcPr>
            <w:tcW w:w="2389" w:type="dxa"/>
          </w:tcPr>
          <w:p w14:paraId="60CC466C" w14:textId="77777777" w:rsidR="00E16FD1" w:rsidRPr="000C321E" w:rsidRDefault="00E16FD1" w:rsidP="002E4AAE">
            <w:pPr>
              <w:pStyle w:val="TAL"/>
            </w:pPr>
            <w:r w:rsidRPr="000C321E">
              <w:t>Conditional</w:t>
            </w:r>
          </w:p>
        </w:tc>
        <w:tc>
          <w:tcPr>
            <w:tcW w:w="1870" w:type="dxa"/>
          </w:tcPr>
          <w:p w14:paraId="17B67594" w14:textId="77777777" w:rsidR="00E16FD1" w:rsidRPr="000C321E" w:rsidRDefault="00E16FD1" w:rsidP="002E4AAE">
            <w:pPr>
              <w:pStyle w:val="TAL"/>
            </w:pPr>
            <w:r w:rsidRPr="000C321E">
              <w:t>7.7.64</w:t>
            </w:r>
          </w:p>
        </w:tc>
      </w:tr>
      <w:tr w:rsidR="00E16FD1" w:rsidRPr="000C321E" w14:paraId="6AA6EB77" w14:textId="77777777" w:rsidTr="002E4AAE">
        <w:trPr>
          <w:jc w:val="center"/>
        </w:trPr>
        <w:tc>
          <w:tcPr>
            <w:tcW w:w="3698" w:type="dxa"/>
          </w:tcPr>
          <w:p w14:paraId="42ADCBFB" w14:textId="77777777" w:rsidR="00E16FD1" w:rsidRPr="000C321E" w:rsidRDefault="00E16FD1" w:rsidP="002E4AAE">
            <w:pPr>
              <w:pStyle w:val="TAL"/>
            </w:pPr>
            <w:r w:rsidRPr="000C321E">
              <w:t>Private Extension</w:t>
            </w:r>
          </w:p>
        </w:tc>
        <w:tc>
          <w:tcPr>
            <w:tcW w:w="2389" w:type="dxa"/>
          </w:tcPr>
          <w:p w14:paraId="207722EB" w14:textId="77777777" w:rsidR="00E16FD1" w:rsidRPr="000C321E" w:rsidRDefault="00E16FD1" w:rsidP="002E4AAE">
            <w:pPr>
              <w:pStyle w:val="TAL"/>
            </w:pPr>
            <w:r w:rsidRPr="000C321E">
              <w:t>Optional</w:t>
            </w:r>
          </w:p>
        </w:tc>
        <w:tc>
          <w:tcPr>
            <w:tcW w:w="1870" w:type="dxa"/>
          </w:tcPr>
          <w:p w14:paraId="158356D5" w14:textId="77777777" w:rsidR="00E16FD1" w:rsidRPr="000C321E" w:rsidRDefault="00E16FD1" w:rsidP="002E4AAE">
            <w:pPr>
              <w:pStyle w:val="TAL"/>
            </w:pPr>
            <w:r w:rsidRPr="000C321E">
              <w:t>7.7.46</w:t>
            </w:r>
          </w:p>
        </w:tc>
      </w:tr>
    </w:tbl>
    <w:p w14:paraId="20A41604" w14:textId="77777777" w:rsidR="00E16FD1" w:rsidRPr="000C321E" w:rsidRDefault="00E16FD1" w:rsidP="00E16FD1"/>
    <w:p w14:paraId="51ED4C80" w14:textId="77777777" w:rsidR="00E16FD1" w:rsidRPr="000C321E" w:rsidRDefault="00E16FD1" w:rsidP="00E16FD1">
      <w:pPr>
        <w:pStyle w:val="Heading2"/>
      </w:pPr>
      <w:bookmarkStart w:id="147" w:name="_Toc9597863"/>
      <w:bookmarkStart w:id="148" w:name="_Toc106894102"/>
      <w:r w:rsidRPr="000C321E">
        <w:t>7.5A</w:t>
      </w:r>
      <w:r>
        <w:tab/>
      </w:r>
      <w:r w:rsidRPr="000C321E">
        <w:t>MBMS Messages</w:t>
      </w:r>
      <w:bookmarkEnd w:id="147"/>
      <w:bookmarkEnd w:id="148"/>
    </w:p>
    <w:p w14:paraId="179CBB6B" w14:textId="77777777" w:rsidR="00E16FD1" w:rsidRPr="000C321E" w:rsidRDefault="00E16FD1" w:rsidP="00E16FD1">
      <w:pPr>
        <w:pStyle w:val="Heading3"/>
        <w:rPr>
          <w:lang w:eastAsia="zh-CN"/>
        </w:rPr>
      </w:pPr>
      <w:bookmarkStart w:id="149" w:name="_Toc9597864"/>
      <w:bookmarkStart w:id="150" w:name="_Toc106894103"/>
      <w:r w:rsidRPr="000C321E">
        <w:rPr>
          <w:rFonts w:hint="eastAsia"/>
          <w:lang w:eastAsia="zh-CN"/>
        </w:rPr>
        <w:t>7.5A.0</w:t>
      </w:r>
      <w:r w:rsidRPr="000C321E">
        <w:rPr>
          <w:rFonts w:hint="eastAsia"/>
          <w:lang w:eastAsia="zh-CN"/>
        </w:rPr>
        <w:tab/>
        <w:t>General</w:t>
      </w:r>
      <w:bookmarkEnd w:id="149"/>
      <w:bookmarkEnd w:id="150"/>
    </w:p>
    <w:p w14:paraId="72CEC771" w14:textId="77777777" w:rsidR="00E16FD1" w:rsidRPr="000C321E" w:rsidRDefault="00E16FD1" w:rsidP="00E16FD1">
      <w:r w:rsidRPr="000C321E">
        <w:t>The MBMS messages defined here are control plane messages that are used in accordance with 3GPP TS 23.246 [26]. These are further categorised into control plane messages related to UE specific MBMS signalling, and control plane messages related to MBMS service specific signalling.</w:t>
      </w:r>
    </w:p>
    <w:p w14:paraId="01C63683" w14:textId="77777777" w:rsidR="00E16FD1" w:rsidRPr="000C321E" w:rsidRDefault="00E16FD1" w:rsidP="00E16FD1">
      <w:pPr>
        <w:pStyle w:val="Heading3"/>
      </w:pPr>
      <w:bookmarkStart w:id="151" w:name="_Toc9597865"/>
      <w:bookmarkStart w:id="152" w:name="_Toc106894104"/>
      <w:r w:rsidRPr="000C321E">
        <w:t>7.5A.1</w:t>
      </w:r>
      <w:r w:rsidRPr="000C321E">
        <w:tab/>
        <w:t>UE Specific MBMS Messages</w:t>
      </w:r>
      <w:bookmarkEnd w:id="151"/>
      <w:bookmarkEnd w:id="152"/>
    </w:p>
    <w:p w14:paraId="2C25E7D4" w14:textId="77777777" w:rsidR="00E16FD1" w:rsidRPr="000C321E" w:rsidRDefault="00E16FD1" w:rsidP="00E16FD1">
      <w:pPr>
        <w:pStyle w:val="Heading4"/>
      </w:pPr>
      <w:bookmarkStart w:id="153" w:name="_Toc9597866"/>
      <w:bookmarkStart w:id="154" w:name="_Toc106894105"/>
      <w:r w:rsidRPr="000C321E">
        <w:t>7.5A.1.1</w:t>
      </w:r>
      <w:r w:rsidRPr="000C321E">
        <w:tab/>
        <w:t>MBMS Notification Request</w:t>
      </w:r>
      <w:bookmarkEnd w:id="153"/>
      <w:bookmarkEnd w:id="154"/>
    </w:p>
    <w:p w14:paraId="453B7840" w14:textId="77777777" w:rsidR="00E16FD1" w:rsidRPr="000C321E" w:rsidRDefault="00E16FD1" w:rsidP="00E16FD1">
      <w:r w:rsidRPr="000C321E">
        <w:t>When receiving an IGMP/MLD join message within a G-PDU, an MBMS capable GGSN shall initiate the authorisation procedure towards the BM-SC as outlined within TS29.061 [27]. Upon successful authorisation, the GGSN sends an MBMS Notification Request message to the SGSN from where the G-PDU was received. The IP address of the SGSN shall be derived from the address currently stored in the GGSN under the SGSN Address for Control Plane for the UE</w:t>
      </w:r>
      <w:r>
        <w:t>'</w:t>
      </w:r>
      <w:r w:rsidRPr="000C321E">
        <w:t>s active PDP context.</w:t>
      </w:r>
    </w:p>
    <w:p w14:paraId="1580FDA1" w14:textId="77777777" w:rsidR="00E16FD1" w:rsidRPr="000C321E" w:rsidRDefault="00E16FD1" w:rsidP="00E16FD1">
      <w:r w:rsidRPr="000C321E">
        <w:t>The End User Address information element contains the PDP type and IP Multicast PDP address that the SGSN shall request the MS to activate. The IP multicast address shall be the one requested by the UE in the Join request.</w:t>
      </w:r>
    </w:p>
    <w:p w14:paraId="108EBCD1" w14:textId="77777777" w:rsidR="00E16FD1" w:rsidRPr="000C321E" w:rsidRDefault="00E16FD1" w:rsidP="00E16FD1">
      <w:r w:rsidRPr="000C321E">
        <w:t>The Access Point Name information element identifies the access point of packet data network that the UE should connect to receive the required MBMS service. It should be noted that the APN may resolve to a GGSN that is different from the GGSN sending the MBMS Notification Request. The configuration of this APN may be based on subscription information in the GGSN and is outside the scope of the standardisation.</w:t>
      </w:r>
    </w:p>
    <w:p w14:paraId="4EEE61A9" w14:textId="77777777" w:rsidR="00E16FD1" w:rsidRPr="000C321E" w:rsidRDefault="00E16FD1" w:rsidP="00E16FD1">
      <w:r w:rsidRPr="000C321E">
        <w:t>The  NSAPI information element is the NSAPI of the PDP context over which the IGMP/MLD join message was received.</w:t>
      </w:r>
    </w:p>
    <w:p w14:paraId="2A257207" w14:textId="77777777" w:rsidR="00E16FD1" w:rsidRPr="000C321E" w:rsidRDefault="00E16FD1" w:rsidP="00E16FD1">
      <w:r w:rsidRPr="000C321E">
        <w:t>The GGSN shall include a GGSN Address for control plane. The SGSN shall store this GGSN Address and use it when sending control plane messages to the GGSN.</w:t>
      </w:r>
    </w:p>
    <w:p w14:paraId="79944404" w14:textId="77777777" w:rsidR="00E16FD1" w:rsidRPr="000C321E" w:rsidRDefault="00E16FD1" w:rsidP="00E16FD1">
      <w:r w:rsidRPr="000C321E">
        <w:t>The Tunnel Endpoint Identifier Control Plane information element shall be a tunnel endpoint identifier Control Plane selected by the GGSN and shall be used by the SGSN in the GTP header of the corresponding MBMS Notification Response or MBMS Notification Request Reject message.</w:t>
      </w:r>
    </w:p>
    <w:p w14:paraId="4802469D" w14:textId="77777777" w:rsidR="00E16FD1" w:rsidRPr="000C321E" w:rsidRDefault="00E16FD1" w:rsidP="00E16FD1">
      <w:r w:rsidRPr="000C321E">
        <w:t>The MBMS Protocol Configuration Options (MBMS PCO) information element may be included in the request when the GGSN wishes to provide the MS with MBMS specific parameters. The SGSN includes this IE in the Request MBMS Context Activation message if the associated MBMS Notification Request message from the GGSN includes MBMS protocol configuration options. The SGSN shall copy the content of this IE transparently from the content of the MBMS PCO IE in the MBMS Notification Request message.</w:t>
      </w:r>
    </w:p>
    <w:p w14:paraId="1A5BC3F0" w14:textId="77777777" w:rsidR="00E16FD1" w:rsidRPr="000C321E" w:rsidRDefault="00E16FD1" w:rsidP="00E16FD1">
      <w:pPr>
        <w:pStyle w:val="TH"/>
      </w:pPr>
      <w:r w:rsidRPr="000C321E">
        <w:lastRenderedPageBreak/>
        <w:t>Table 7.5A.1: Information Elements in an MBMS Notification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436"/>
        <w:gridCol w:w="2286"/>
        <w:gridCol w:w="1206"/>
      </w:tblGrid>
      <w:tr w:rsidR="00E16FD1" w:rsidRPr="000C321E" w14:paraId="19C97FB4" w14:textId="77777777" w:rsidTr="002E4AAE">
        <w:trPr>
          <w:jc w:val="center"/>
        </w:trPr>
        <w:tc>
          <w:tcPr>
            <w:tcW w:w="3436" w:type="dxa"/>
          </w:tcPr>
          <w:p w14:paraId="4D788BEE" w14:textId="77777777" w:rsidR="00E16FD1" w:rsidRPr="000C321E" w:rsidRDefault="00E16FD1" w:rsidP="002E4AAE">
            <w:pPr>
              <w:pStyle w:val="TAH"/>
            </w:pPr>
            <w:r w:rsidRPr="000C321E">
              <w:t>Information element</w:t>
            </w:r>
          </w:p>
        </w:tc>
        <w:tc>
          <w:tcPr>
            <w:tcW w:w="2286" w:type="dxa"/>
          </w:tcPr>
          <w:p w14:paraId="249CF6B7" w14:textId="77777777" w:rsidR="00E16FD1" w:rsidRPr="000C321E" w:rsidRDefault="00E16FD1" w:rsidP="002E4AAE">
            <w:pPr>
              <w:pStyle w:val="TAH"/>
            </w:pPr>
            <w:r w:rsidRPr="000C321E">
              <w:t>Presence requirement</w:t>
            </w:r>
          </w:p>
        </w:tc>
        <w:tc>
          <w:tcPr>
            <w:tcW w:w="1206" w:type="dxa"/>
          </w:tcPr>
          <w:p w14:paraId="34B1885F" w14:textId="77777777" w:rsidR="00E16FD1" w:rsidRPr="000C321E" w:rsidRDefault="00E16FD1" w:rsidP="002E4AAE">
            <w:pPr>
              <w:pStyle w:val="TAH"/>
            </w:pPr>
            <w:r w:rsidRPr="000C321E">
              <w:t>Reference</w:t>
            </w:r>
          </w:p>
        </w:tc>
      </w:tr>
      <w:tr w:rsidR="00E16FD1" w:rsidRPr="000C321E" w14:paraId="1F39D0D2" w14:textId="77777777" w:rsidTr="002E4AAE">
        <w:trPr>
          <w:jc w:val="center"/>
        </w:trPr>
        <w:tc>
          <w:tcPr>
            <w:tcW w:w="3436" w:type="dxa"/>
          </w:tcPr>
          <w:p w14:paraId="6234D20A" w14:textId="77777777" w:rsidR="00E16FD1" w:rsidRPr="000C321E" w:rsidRDefault="00E16FD1" w:rsidP="002E4AAE">
            <w:pPr>
              <w:pStyle w:val="TAL"/>
            </w:pPr>
            <w:r w:rsidRPr="000C321E">
              <w:t>IMSI</w:t>
            </w:r>
          </w:p>
        </w:tc>
        <w:tc>
          <w:tcPr>
            <w:tcW w:w="2286" w:type="dxa"/>
          </w:tcPr>
          <w:p w14:paraId="1F6AA592" w14:textId="77777777" w:rsidR="00E16FD1" w:rsidRPr="000C321E" w:rsidRDefault="00E16FD1" w:rsidP="002E4AAE">
            <w:pPr>
              <w:pStyle w:val="TAL"/>
              <w:jc w:val="center"/>
            </w:pPr>
            <w:r w:rsidRPr="000C321E">
              <w:t>Mandatory</w:t>
            </w:r>
          </w:p>
        </w:tc>
        <w:tc>
          <w:tcPr>
            <w:tcW w:w="1206" w:type="dxa"/>
          </w:tcPr>
          <w:p w14:paraId="595EA702" w14:textId="77777777" w:rsidR="00E16FD1" w:rsidRPr="000C321E" w:rsidRDefault="00E16FD1" w:rsidP="002E4AAE">
            <w:pPr>
              <w:pStyle w:val="TAL"/>
              <w:jc w:val="center"/>
            </w:pPr>
            <w:r w:rsidRPr="000C321E">
              <w:t>7.7.2</w:t>
            </w:r>
          </w:p>
        </w:tc>
      </w:tr>
      <w:tr w:rsidR="00E16FD1" w:rsidRPr="000C321E" w14:paraId="3231538A" w14:textId="77777777" w:rsidTr="002E4AAE">
        <w:trPr>
          <w:jc w:val="center"/>
        </w:trPr>
        <w:tc>
          <w:tcPr>
            <w:tcW w:w="3436" w:type="dxa"/>
          </w:tcPr>
          <w:p w14:paraId="080CBAA5" w14:textId="77777777" w:rsidR="00E16FD1" w:rsidRPr="000C321E" w:rsidRDefault="00E16FD1" w:rsidP="002E4AAE">
            <w:pPr>
              <w:pStyle w:val="TAL"/>
              <w:rPr>
                <w:lang w:val="fr-FR"/>
              </w:rPr>
            </w:pPr>
            <w:r w:rsidRPr="000C321E">
              <w:rPr>
                <w:lang w:val="fr-FR"/>
              </w:rPr>
              <w:t>Tunnel Endpoint Identifier Control Plane</w:t>
            </w:r>
          </w:p>
        </w:tc>
        <w:tc>
          <w:tcPr>
            <w:tcW w:w="2286" w:type="dxa"/>
          </w:tcPr>
          <w:p w14:paraId="6B6101D0" w14:textId="77777777" w:rsidR="00E16FD1" w:rsidRPr="000C321E" w:rsidRDefault="00E16FD1" w:rsidP="002E4AAE">
            <w:pPr>
              <w:pStyle w:val="TAL"/>
              <w:jc w:val="center"/>
            </w:pPr>
            <w:r w:rsidRPr="000C321E">
              <w:t>Mandatory</w:t>
            </w:r>
          </w:p>
        </w:tc>
        <w:tc>
          <w:tcPr>
            <w:tcW w:w="1206" w:type="dxa"/>
          </w:tcPr>
          <w:p w14:paraId="038F7969" w14:textId="77777777" w:rsidR="00E16FD1" w:rsidRPr="000C321E" w:rsidRDefault="00E16FD1" w:rsidP="002E4AAE">
            <w:pPr>
              <w:pStyle w:val="TAL"/>
              <w:jc w:val="center"/>
            </w:pPr>
            <w:r w:rsidRPr="000C321E">
              <w:t>7.7.14</w:t>
            </w:r>
          </w:p>
        </w:tc>
      </w:tr>
      <w:tr w:rsidR="00E16FD1" w:rsidRPr="000C321E" w14:paraId="5E439D60" w14:textId="77777777" w:rsidTr="002E4AAE">
        <w:trPr>
          <w:jc w:val="center"/>
        </w:trPr>
        <w:tc>
          <w:tcPr>
            <w:tcW w:w="3436" w:type="dxa"/>
          </w:tcPr>
          <w:p w14:paraId="295E96EC" w14:textId="77777777" w:rsidR="00E16FD1" w:rsidRPr="000C321E" w:rsidRDefault="00E16FD1" w:rsidP="002E4AAE">
            <w:pPr>
              <w:pStyle w:val="TAL"/>
            </w:pPr>
            <w:r w:rsidRPr="000C321E">
              <w:t>NSAPI</w:t>
            </w:r>
          </w:p>
        </w:tc>
        <w:tc>
          <w:tcPr>
            <w:tcW w:w="2286" w:type="dxa"/>
          </w:tcPr>
          <w:p w14:paraId="2CD0A1A5" w14:textId="77777777" w:rsidR="00E16FD1" w:rsidRPr="000C321E" w:rsidRDefault="00E16FD1" w:rsidP="002E4AAE">
            <w:pPr>
              <w:pStyle w:val="TAL"/>
              <w:jc w:val="center"/>
            </w:pPr>
            <w:r w:rsidRPr="000C321E">
              <w:t>Mandatory</w:t>
            </w:r>
          </w:p>
        </w:tc>
        <w:tc>
          <w:tcPr>
            <w:tcW w:w="1206" w:type="dxa"/>
          </w:tcPr>
          <w:p w14:paraId="5AD5FC79" w14:textId="77777777" w:rsidR="00E16FD1" w:rsidRPr="000C321E" w:rsidRDefault="00E16FD1" w:rsidP="002E4AAE">
            <w:pPr>
              <w:pStyle w:val="TAL"/>
              <w:jc w:val="center"/>
            </w:pPr>
            <w:r w:rsidRPr="000C321E">
              <w:t>7.7.17</w:t>
            </w:r>
          </w:p>
        </w:tc>
      </w:tr>
      <w:tr w:rsidR="00E16FD1" w:rsidRPr="000C321E" w14:paraId="358B8A84" w14:textId="77777777" w:rsidTr="002E4AAE">
        <w:trPr>
          <w:jc w:val="center"/>
        </w:trPr>
        <w:tc>
          <w:tcPr>
            <w:tcW w:w="3436" w:type="dxa"/>
          </w:tcPr>
          <w:p w14:paraId="62F94989" w14:textId="77777777" w:rsidR="00E16FD1" w:rsidRPr="000C321E" w:rsidRDefault="00E16FD1" w:rsidP="002E4AAE">
            <w:pPr>
              <w:pStyle w:val="TAL"/>
            </w:pPr>
            <w:r w:rsidRPr="000C321E">
              <w:t>End User Address</w:t>
            </w:r>
          </w:p>
        </w:tc>
        <w:tc>
          <w:tcPr>
            <w:tcW w:w="2286" w:type="dxa"/>
          </w:tcPr>
          <w:p w14:paraId="1086E88F" w14:textId="77777777" w:rsidR="00E16FD1" w:rsidRPr="000C321E" w:rsidRDefault="00E16FD1" w:rsidP="002E4AAE">
            <w:pPr>
              <w:pStyle w:val="TAL"/>
              <w:jc w:val="center"/>
            </w:pPr>
            <w:r w:rsidRPr="000C321E">
              <w:t>Mandatory</w:t>
            </w:r>
          </w:p>
        </w:tc>
        <w:tc>
          <w:tcPr>
            <w:tcW w:w="1206" w:type="dxa"/>
          </w:tcPr>
          <w:p w14:paraId="22947CFC" w14:textId="77777777" w:rsidR="00E16FD1" w:rsidRPr="000C321E" w:rsidRDefault="00E16FD1" w:rsidP="002E4AAE">
            <w:pPr>
              <w:pStyle w:val="TAL"/>
              <w:jc w:val="center"/>
            </w:pPr>
            <w:r w:rsidRPr="000C321E">
              <w:t>7.7.27</w:t>
            </w:r>
          </w:p>
        </w:tc>
      </w:tr>
      <w:tr w:rsidR="00E16FD1" w:rsidRPr="000C321E" w14:paraId="0385D180" w14:textId="77777777" w:rsidTr="002E4AAE">
        <w:trPr>
          <w:jc w:val="center"/>
        </w:trPr>
        <w:tc>
          <w:tcPr>
            <w:tcW w:w="3436" w:type="dxa"/>
          </w:tcPr>
          <w:p w14:paraId="454DC1EB" w14:textId="77777777" w:rsidR="00E16FD1" w:rsidRPr="000C321E" w:rsidRDefault="00E16FD1" w:rsidP="002E4AAE">
            <w:pPr>
              <w:pStyle w:val="TAL"/>
            </w:pPr>
            <w:r w:rsidRPr="000C321E">
              <w:t>Access Point Name</w:t>
            </w:r>
          </w:p>
        </w:tc>
        <w:tc>
          <w:tcPr>
            <w:tcW w:w="2286" w:type="dxa"/>
          </w:tcPr>
          <w:p w14:paraId="531537A6" w14:textId="77777777" w:rsidR="00E16FD1" w:rsidRPr="000C321E" w:rsidRDefault="00E16FD1" w:rsidP="002E4AAE">
            <w:pPr>
              <w:pStyle w:val="TAL"/>
              <w:jc w:val="center"/>
            </w:pPr>
            <w:r w:rsidRPr="000C321E">
              <w:t>Mandatory</w:t>
            </w:r>
          </w:p>
        </w:tc>
        <w:tc>
          <w:tcPr>
            <w:tcW w:w="1206" w:type="dxa"/>
          </w:tcPr>
          <w:p w14:paraId="7004CEFE" w14:textId="77777777" w:rsidR="00E16FD1" w:rsidRPr="000C321E" w:rsidRDefault="00E16FD1" w:rsidP="002E4AAE">
            <w:pPr>
              <w:pStyle w:val="TAL"/>
              <w:jc w:val="center"/>
            </w:pPr>
            <w:r w:rsidRPr="000C321E">
              <w:t>7.7.30</w:t>
            </w:r>
          </w:p>
        </w:tc>
      </w:tr>
      <w:tr w:rsidR="00E16FD1" w:rsidRPr="000C321E" w14:paraId="20014F30" w14:textId="77777777" w:rsidTr="002E4AAE">
        <w:trPr>
          <w:jc w:val="center"/>
        </w:trPr>
        <w:tc>
          <w:tcPr>
            <w:tcW w:w="3436" w:type="dxa"/>
          </w:tcPr>
          <w:p w14:paraId="3FC2CC47" w14:textId="77777777" w:rsidR="00E16FD1" w:rsidRPr="000C321E" w:rsidRDefault="00E16FD1" w:rsidP="002E4AAE">
            <w:pPr>
              <w:pStyle w:val="TAL"/>
            </w:pPr>
            <w:r w:rsidRPr="000C321E">
              <w:t>GGSN Address for Control Plane</w:t>
            </w:r>
          </w:p>
        </w:tc>
        <w:tc>
          <w:tcPr>
            <w:tcW w:w="2286" w:type="dxa"/>
          </w:tcPr>
          <w:p w14:paraId="2F23A326" w14:textId="77777777" w:rsidR="00E16FD1" w:rsidRPr="000C321E" w:rsidRDefault="00E16FD1" w:rsidP="002E4AAE">
            <w:pPr>
              <w:pStyle w:val="TAL"/>
              <w:jc w:val="center"/>
            </w:pPr>
            <w:r w:rsidRPr="000C321E">
              <w:t>Mandatory</w:t>
            </w:r>
          </w:p>
        </w:tc>
        <w:tc>
          <w:tcPr>
            <w:tcW w:w="1206" w:type="dxa"/>
          </w:tcPr>
          <w:p w14:paraId="0536BD1A" w14:textId="77777777" w:rsidR="00E16FD1" w:rsidRPr="000C321E" w:rsidRDefault="00E16FD1" w:rsidP="002E4AAE">
            <w:pPr>
              <w:pStyle w:val="TAL"/>
              <w:jc w:val="center"/>
            </w:pPr>
            <w:r w:rsidRPr="000C321E">
              <w:t>7.7.32</w:t>
            </w:r>
          </w:p>
        </w:tc>
      </w:tr>
      <w:tr w:rsidR="00E16FD1" w:rsidRPr="000C321E" w14:paraId="2B9BBC80" w14:textId="77777777" w:rsidTr="002E4AAE">
        <w:trPr>
          <w:jc w:val="center"/>
        </w:trPr>
        <w:tc>
          <w:tcPr>
            <w:tcW w:w="3436" w:type="dxa"/>
          </w:tcPr>
          <w:p w14:paraId="6D479583" w14:textId="77777777" w:rsidR="00E16FD1" w:rsidRPr="000C321E" w:rsidRDefault="00E16FD1" w:rsidP="002E4AAE">
            <w:pPr>
              <w:pStyle w:val="TAL"/>
            </w:pPr>
            <w:r w:rsidRPr="000C321E">
              <w:t>MBMS Protocol Configuration Options</w:t>
            </w:r>
          </w:p>
        </w:tc>
        <w:tc>
          <w:tcPr>
            <w:tcW w:w="2286" w:type="dxa"/>
          </w:tcPr>
          <w:p w14:paraId="6E3FC1D1" w14:textId="77777777" w:rsidR="00E16FD1" w:rsidRPr="000C321E" w:rsidRDefault="00E16FD1" w:rsidP="002E4AAE">
            <w:pPr>
              <w:pStyle w:val="TAL"/>
              <w:jc w:val="center"/>
            </w:pPr>
            <w:r w:rsidRPr="000C321E">
              <w:t>Optional</w:t>
            </w:r>
          </w:p>
        </w:tc>
        <w:tc>
          <w:tcPr>
            <w:tcW w:w="1206" w:type="dxa"/>
          </w:tcPr>
          <w:p w14:paraId="1EFB5940" w14:textId="77777777" w:rsidR="00E16FD1" w:rsidRPr="000C321E" w:rsidRDefault="00E16FD1" w:rsidP="002E4AAE">
            <w:pPr>
              <w:pStyle w:val="TAL"/>
              <w:jc w:val="center"/>
            </w:pPr>
            <w:r w:rsidRPr="000C321E">
              <w:t>7.7.58</w:t>
            </w:r>
          </w:p>
        </w:tc>
      </w:tr>
      <w:tr w:rsidR="00E16FD1" w:rsidRPr="000C321E" w14:paraId="0D28993F" w14:textId="77777777" w:rsidTr="002E4AAE">
        <w:trPr>
          <w:jc w:val="center"/>
        </w:trPr>
        <w:tc>
          <w:tcPr>
            <w:tcW w:w="3436" w:type="dxa"/>
          </w:tcPr>
          <w:p w14:paraId="109B4296" w14:textId="77777777" w:rsidR="00E16FD1" w:rsidRPr="000C321E" w:rsidRDefault="00E16FD1" w:rsidP="002E4AAE">
            <w:pPr>
              <w:pStyle w:val="TAL"/>
            </w:pPr>
            <w:r w:rsidRPr="000C321E">
              <w:t>Private Extension</w:t>
            </w:r>
          </w:p>
        </w:tc>
        <w:tc>
          <w:tcPr>
            <w:tcW w:w="2286" w:type="dxa"/>
          </w:tcPr>
          <w:p w14:paraId="2F561DEE" w14:textId="77777777" w:rsidR="00E16FD1" w:rsidRPr="000C321E" w:rsidRDefault="00E16FD1" w:rsidP="002E4AAE">
            <w:pPr>
              <w:pStyle w:val="TAL"/>
              <w:jc w:val="center"/>
            </w:pPr>
            <w:r w:rsidRPr="000C321E">
              <w:t>Optional</w:t>
            </w:r>
          </w:p>
        </w:tc>
        <w:tc>
          <w:tcPr>
            <w:tcW w:w="1206" w:type="dxa"/>
          </w:tcPr>
          <w:p w14:paraId="15C6F819" w14:textId="77777777" w:rsidR="00E16FD1" w:rsidRPr="000C321E" w:rsidRDefault="00E16FD1" w:rsidP="002E4AAE">
            <w:pPr>
              <w:pStyle w:val="TAL"/>
              <w:jc w:val="center"/>
            </w:pPr>
            <w:r w:rsidRPr="000C321E">
              <w:t>7.7.46</w:t>
            </w:r>
          </w:p>
        </w:tc>
      </w:tr>
    </w:tbl>
    <w:p w14:paraId="698BC845" w14:textId="77777777" w:rsidR="00E16FD1" w:rsidRPr="000C321E" w:rsidRDefault="00E16FD1" w:rsidP="00E16FD1"/>
    <w:p w14:paraId="328EFCB9" w14:textId="77777777" w:rsidR="00E16FD1" w:rsidRPr="000C321E" w:rsidRDefault="00E16FD1" w:rsidP="00E16FD1">
      <w:pPr>
        <w:pStyle w:val="Heading4"/>
      </w:pPr>
      <w:bookmarkStart w:id="155" w:name="_Toc9597867"/>
      <w:bookmarkStart w:id="156" w:name="_Toc106894106"/>
      <w:r w:rsidRPr="000C321E">
        <w:t>7.5A.1.2</w:t>
      </w:r>
      <w:r w:rsidRPr="000C321E">
        <w:tab/>
        <w:t>MBMS Notification Response</w:t>
      </w:r>
      <w:bookmarkEnd w:id="155"/>
      <w:bookmarkEnd w:id="156"/>
    </w:p>
    <w:p w14:paraId="32821023" w14:textId="77777777" w:rsidR="00E16FD1" w:rsidRPr="000C321E" w:rsidRDefault="00E16FD1" w:rsidP="00E16FD1">
      <w:r w:rsidRPr="000C321E">
        <w:t>The message is sent by a SGSN to GGSN as a response of a MBMS Notification Request.</w:t>
      </w:r>
    </w:p>
    <w:p w14:paraId="42B1DAC4" w14:textId="77777777" w:rsidR="00E16FD1" w:rsidRPr="000C321E" w:rsidRDefault="00E16FD1" w:rsidP="00E16FD1">
      <w:r w:rsidRPr="000C321E">
        <w:t>The Cause value "Request accepted" indicates if the MBMS context activation will proceed. The MBMS context activation procedure will not proceed for all other Cause values.</w:t>
      </w:r>
    </w:p>
    <w:p w14:paraId="3C22790E" w14:textId="77777777" w:rsidR="00E16FD1" w:rsidRPr="000C321E" w:rsidRDefault="00E16FD1" w:rsidP="00E16FD1">
      <w:pPr>
        <w:keepNext/>
        <w:keepLines/>
      </w:pPr>
      <w:r w:rsidRPr="000C321E">
        <w:t>Possible Cause values are:</w:t>
      </w:r>
    </w:p>
    <w:p w14:paraId="118ADE7D" w14:textId="77777777" w:rsidR="00E16FD1" w:rsidRPr="000C321E" w:rsidRDefault="00E16FD1" w:rsidP="00E16FD1">
      <w:pPr>
        <w:pStyle w:val="B1"/>
        <w:keepNext/>
        <w:keepLines/>
      </w:pPr>
      <w:r w:rsidRPr="000C321E">
        <w:t>-</w:t>
      </w:r>
      <w:r w:rsidRPr="000C321E">
        <w:tab/>
        <w:t>"Request Accepted".</w:t>
      </w:r>
    </w:p>
    <w:p w14:paraId="17861111" w14:textId="77777777" w:rsidR="00E16FD1" w:rsidRPr="000C321E" w:rsidRDefault="00E16FD1" w:rsidP="00E16FD1">
      <w:pPr>
        <w:pStyle w:val="B1"/>
      </w:pPr>
      <w:r w:rsidRPr="000C321E">
        <w:t>-</w:t>
      </w:r>
      <w:r w:rsidRPr="000C321E">
        <w:tab/>
        <w:t>"No resources available".</w:t>
      </w:r>
    </w:p>
    <w:p w14:paraId="0D4980BC" w14:textId="77777777" w:rsidR="00E16FD1" w:rsidRPr="000C321E" w:rsidRDefault="00E16FD1" w:rsidP="00E16FD1">
      <w:pPr>
        <w:pStyle w:val="B1"/>
      </w:pPr>
      <w:r w:rsidRPr="000C321E">
        <w:t>-</w:t>
      </w:r>
      <w:r w:rsidRPr="000C321E">
        <w:tab/>
        <w:t>"Service not supported".</w:t>
      </w:r>
    </w:p>
    <w:p w14:paraId="57DC71AE" w14:textId="77777777" w:rsidR="00E16FD1" w:rsidRPr="000C321E" w:rsidRDefault="00E16FD1" w:rsidP="00E16FD1">
      <w:pPr>
        <w:pStyle w:val="B1"/>
      </w:pPr>
      <w:r w:rsidRPr="000C321E">
        <w:t>-</w:t>
      </w:r>
      <w:r w:rsidRPr="000C321E">
        <w:tab/>
        <w:t>"System failure".</w:t>
      </w:r>
    </w:p>
    <w:p w14:paraId="3F0201B1" w14:textId="77777777" w:rsidR="00E16FD1" w:rsidRPr="000C321E" w:rsidRDefault="00E16FD1" w:rsidP="00E16FD1">
      <w:pPr>
        <w:pStyle w:val="B1"/>
      </w:pPr>
      <w:r w:rsidRPr="000C321E">
        <w:t>-</w:t>
      </w:r>
      <w:r w:rsidRPr="000C321E">
        <w:tab/>
        <w:t>"GPRS connection suspended".</w:t>
      </w:r>
    </w:p>
    <w:p w14:paraId="4B07C934" w14:textId="77777777" w:rsidR="00E16FD1" w:rsidRPr="000C321E" w:rsidRDefault="00E16FD1" w:rsidP="00E16FD1">
      <w:pPr>
        <w:pStyle w:val="B1"/>
      </w:pPr>
      <w:r w:rsidRPr="000C321E">
        <w:t>-</w:t>
      </w:r>
      <w:r w:rsidRPr="000C321E">
        <w:tab/>
        <w:t>"Mandatory IE incorrect".</w:t>
      </w:r>
    </w:p>
    <w:p w14:paraId="04BEAAEF" w14:textId="77777777" w:rsidR="00E16FD1" w:rsidRPr="000C321E" w:rsidRDefault="00E16FD1" w:rsidP="00E16FD1">
      <w:pPr>
        <w:pStyle w:val="B1"/>
      </w:pPr>
      <w:r w:rsidRPr="000C321E">
        <w:t>-</w:t>
      </w:r>
      <w:r w:rsidRPr="000C321E">
        <w:tab/>
        <w:t>"Mandatory IE missing".</w:t>
      </w:r>
    </w:p>
    <w:p w14:paraId="21B03A8A" w14:textId="77777777" w:rsidR="00E16FD1" w:rsidRPr="000C321E" w:rsidRDefault="00E16FD1" w:rsidP="00E16FD1">
      <w:pPr>
        <w:pStyle w:val="B1"/>
      </w:pPr>
      <w:r w:rsidRPr="000C321E">
        <w:t>-</w:t>
      </w:r>
      <w:r w:rsidRPr="000C321E">
        <w:tab/>
        <w:t>"Optional IE incorrect".</w:t>
      </w:r>
    </w:p>
    <w:p w14:paraId="00C27DF4" w14:textId="77777777" w:rsidR="00E16FD1" w:rsidRPr="000C321E" w:rsidRDefault="00E16FD1" w:rsidP="00E16FD1">
      <w:pPr>
        <w:pStyle w:val="B1"/>
      </w:pPr>
      <w:r w:rsidRPr="000C321E">
        <w:t>-</w:t>
      </w:r>
      <w:r w:rsidRPr="000C321E">
        <w:tab/>
        <w:t>"Invalid message format".</w:t>
      </w:r>
    </w:p>
    <w:p w14:paraId="4066A77F" w14:textId="77777777" w:rsidR="00E16FD1" w:rsidRPr="000C321E" w:rsidRDefault="00E16FD1" w:rsidP="00E16FD1">
      <w:pPr>
        <w:pStyle w:val="B1"/>
      </w:pPr>
      <w:r w:rsidRPr="000C321E">
        <w:t>-</w:t>
      </w:r>
      <w:r w:rsidRPr="000C321E">
        <w:tab/>
        <w:t>"Roaming restriction".</w:t>
      </w:r>
    </w:p>
    <w:p w14:paraId="3D349345" w14:textId="77777777" w:rsidR="00E16FD1" w:rsidRPr="000C321E" w:rsidRDefault="00E16FD1" w:rsidP="00E16FD1">
      <w:r w:rsidRPr="000C321E">
        <w:t>After an unsuccessful MBMS activation attempt the GGSN may, dependent the cause value indicated, and based on operator configuration fall back to IP multicast access as defined in 3GPP TS29.061[27].</w:t>
      </w:r>
    </w:p>
    <w:p w14:paraId="2502A518" w14:textId="77777777" w:rsidR="00E16FD1" w:rsidRPr="000C321E" w:rsidRDefault="00E16FD1" w:rsidP="00E16FD1">
      <w:r w:rsidRPr="000C321E">
        <w:t>The optional Private Extension contains vendor or operator specific information.</w:t>
      </w:r>
    </w:p>
    <w:p w14:paraId="71845A30" w14:textId="77777777" w:rsidR="00E16FD1" w:rsidRPr="000C321E" w:rsidRDefault="00E16FD1" w:rsidP="00E16FD1">
      <w:pPr>
        <w:pStyle w:val="TH"/>
      </w:pPr>
      <w:r w:rsidRPr="000C321E">
        <w:t>Table 7.5A.2: Information Elements in a MBMS Notification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6"/>
        <w:gridCol w:w="2286"/>
        <w:gridCol w:w="1206"/>
      </w:tblGrid>
      <w:tr w:rsidR="00E16FD1" w:rsidRPr="000C321E" w14:paraId="64984027" w14:textId="77777777" w:rsidTr="002E4AAE">
        <w:trPr>
          <w:jc w:val="center"/>
        </w:trPr>
        <w:tc>
          <w:tcPr>
            <w:tcW w:w="2046" w:type="dxa"/>
          </w:tcPr>
          <w:p w14:paraId="7D84E6C9" w14:textId="77777777" w:rsidR="00E16FD1" w:rsidRPr="000C321E" w:rsidRDefault="00E16FD1" w:rsidP="002E4AAE">
            <w:pPr>
              <w:pStyle w:val="TAH"/>
            </w:pPr>
            <w:r w:rsidRPr="000C321E">
              <w:t>Information element</w:t>
            </w:r>
          </w:p>
        </w:tc>
        <w:tc>
          <w:tcPr>
            <w:tcW w:w="2286" w:type="dxa"/>
          </w:tcPr>
          <w:p w14:paraId="6E9696E4" w14:textId="77777777" w:rsidR="00E16FD1" w:rsidRPr="000C321E" w:rsidRDefault="00E16FD1" w:rsidP="002E4AAE">
            <w:pPr>
              <w:pStyle w:val="TAH"/>
            </w:pPr>
            <w:r w:rsidRPr="000C321E">
              <w:t>Presence requirement</w:t>
            </w:r>
          </w:p>
        </w:tc>
        <w:tc>
          <w:tcPr>
            <w:tcW w:w="1206" w:type="dxa"/>
          </w:tcPr>
          <w:p w14:paraId="22279BFF" w14:textId="77777777" w:rsidR="00E16FD1" w:rsidRPr="000C321E" w:rsidRDefault="00E16FD1" w:rsidP="002E4AAE">
            <w:pPr>
              <w:pStyle w:val="TAH"/>
            </w:pPr>
            <w:r w:rsidRPr="000C321E">
              <w:t>Reference</w:t>
            </w:r>
          </w:p>
        </w:tc>
      </w:tr>
      <w:tr w:rsidR="00E16FD1" w:rsidRPr="000C321E" w14:paraId="58C4AF0F" w14:textId="77777777" w:rsidTr="002E4AAE">
        <w:trPr>
          <w:jc w:val="center"/>
        </w:trPr>
        <w:tc>
          <w:tcPr>
            <w:tcW w:w="2046" w:type="dxa"/>
          </w:tcPr>
          <w:p w14:paraId="3FE2130D" w14:textId="77777777" w:rsidR="00E16FD1" w:rsidRPr="000C321E" w:rsidRDefault="00E16FD1" w:rsidP="002E4AAE">
            <w:pPr>
              <w:pStyle w:val="TAL"/>
            </w:pPr>
            <w:r w:rsidRPr="000C321E">
              <w:t>Cause</w:t>
            </w:r>
          </w:p>
        </w:tc>
        <w:tc>
          <w:tcPr>
            <w:tcW w:w="2286" w:type="dxa"/>
          </w:tcPr>
          <w:p w14:paraId="5F01AF5D" w14:textId="77777777" w:rsidR="00E16FD1" w:rsidRPr="000C321E" w:rsidRDefault="00E16FD1" w:rsidP="002E4AAE">
            <w:pPr>
              <w:pStyle w:val="TAL"/>
              <w:jc w:val="center"/>
            </w:pPr>
            <w:r w:rsidRPr="000C321E">
              <w:t>Mandatory</w:t>
            </w:r>
          </w:p>
        </w:tc>
        <w:tc>
          <w:tcPr>
            <w:tcW w:w="1206" w:type="dxa"/>
          </w:tcPr>
          <w:p w14:paraId="5EB1743A" w14:textId="77777777" w:rsidR="00E16FD1" w:rsidRPr="000C321E" w:rsidRDefault="00E16FD1" w:rsidP="002E4AAE">
            <w:pPr>
              <w:pStyle w:val="TAL"/>
              <w:jc w:val="center"/>
            </w:pPr>
            <w:r w:rsidRPr="000C321E">
              <w:t>7.7.1</w:t>
            </w:r>
          </w:p>
        </w:tc>
      </w:tr>
      <w:tr w:rsidR="00E16FD1" w:rsidRPr="000C321E" w14:paraId="722888A8" w14:textId="77777777" w:rsidTr="002E4AAE">
        <w:trPr>
          <w:jc w:val="center"/>
        </w:trPr>
        <w:tc>
          <w:tcPr>
            <w:tcW w:w="2046" w:type="dxa"/>
          </w:tcPr>
          <w:p w14:paraId="0C7CB210" w14:textId="77777777" w:rsidR="00E16FD1" w:rsidRPr="000C321E" w:rsidRDefault="00E16FD1" w:rsidP="002E4AAE">
            <w:pPr>
              <w:pStyle w:val="TAL"/>
            </w:pPr>
            <w:r w:rsidRPr="000C321E">
              <w:t>Private Extension</w:t>
            </w:r>
          </w:p>
        </w:tc>
        <w:tc>
          <w:tcPr>
            <w:tcW w:w="2286" w:type="dxa"/>
          </w:tcPr>
          <w:p w14:paraId="26C7BA99" w14:textId="77777777" w:rsidR="00E16FD1" w:rsidRPr="000C321E" w:rsidRDefault="00E16FD1" w:rsidP="002E4AAE">
            <w:pPr>
              <w:pStyle w:val="TAL"/>
              <w:jc w:val="center"/>
            </w:pPr>
            <w:r w:rsidRPr="000C321E">
              <w:t>Optional</w:t>
            </w:r>
          </w:p>
        </w:tc>
        <w:tc>
          <w:tcPr>
            <w:tcW w:w="1206" w:type="dxa"/>
          </w:tcPr>
          <w:p w14:paraId="574E4E8E" w14:textId="77777777" w:rsidR="00E16FD1" w:rsidRPr="000C321E" w:rsidRDefault="00E16FD1" w:rsidP="002E4AAE">
            <w:pPr>
              <w:pStyle w:val="TAL"/>
              <w:jc w:val="center"/>
            </w:pPr>
            <w:r w:rsidRPr="000C321E">
              <w:t>7.7.46</w:t>
            </w:r>
          </w:p>
        </w:tc>
      </w:tr>
    </w:tbl>
    <w:p w14:paraId="180F8487" w14:textId="77777777" w:rsidR="00E16FD1" w:rsidRPr="000C321E" w:rsidRDefault="00E16FD1" w:rsidP="00E16FD1"/>
    <w:p w14:paraId="265BED4F" w14:textId="77777777" w:rsidR="00E16FD1" w:rsidRPr="000C321E" w:rsidRDefault="00E16FD1" w:rsidP="00E16FD1">
      <w:pPr>
        <w:pStyle w:val="Heading4"/>
      </w:pPr>
      <w:bookmarkStart w:id="157" w:name="_Toc9597868"/>
      <w:bookmarkStart w:id="158" w:name="_Toc106894107"/>
      <w:r w:rsidRPr="000C321E">
        <w:t>7.5A.1.3</w:t>
      </w:r>
      <w:r w:rsidRPr="000C321E">
        <w:tab/>
        <w:t>MBMS Notification Reject Request</w:t>
      </w:r>
      <w:bookmarkEnd w:id="157"/>
      <w:bookmarkEnd w:id="158"/>
    </w:p>
    <w:p w14:paraId="2FABC75E" w14:textId="77777777" w:rsidR="00E16FD1" w:rsidRPr="000C321E" w:rsidRDefault="00E16FD1" w:rsidP="00E16FD1">
      <w:r w:rsidRPr="000C321E">
        <w:t>If the MBMS context activation proceeds after the MBMS Notification Response, but the MBMS UE context was not established, due to explicit rejection of the MBMS context Activation Request by the MS, or the MS not responding, or the MS MBMS Bearer Capabilities are insufficient, the SGSN sends a MBMS Notification Reject Request message. The Cause value indicates the reason why the MBMS UE Context could not be established:</w:t>
      </w:r>
    </w:p>
    <w:p w14:paraId="6C0C288E" w14:textId="77777777" w:rsidR="00E16FD1" w:rsidRPr="000C321E" w:rsidRDefault="00E16FD1" w:rsidP="00E16FD1">
      <w:pPr>
        <w:pStyle w:val="B1"/>
      </w:pPr>
      <w:r w:rsidRPr="000C321E">
        <w:t>-</w:t>
      </w:r>
      <w:r w:rsidRPr="000C321E">
        <w:tab/>
        <w:t>"MS is not GPRS Responding".</w:t>
      </w:r>
    </w:p>
    <w:p w14:paraId="297CAD66" w14:textId="77777777" w:rsidR="00E16FD1" w:rsidRPr="000C321E" w:rsidRDefault="00E16FD1" w:rsidP="00E16FD1">
      <w:pPr>
        <w:pStyle w:val="B1"/>
        <w:rPr>
          <w:lang w:val="fr-FR"/>
        </w:rPr>
      </w:pPr>
      <w:r w:rsidRPr="000C321E">
        <w:rPr>
          <w:lang w:val="fr-FR"/>
        </w:rPr>
        <w:t>-</w:t>
      </w:r>
      <w:r w:rsidRPr="000C321E">
        <w:rPr>
          <w:lang w:val="fr-FR"/>
        </w:rPr>
        <w:tab/>
        <w:t>"MS Refuses".</w:t>
      </w:r>
    </w:p>
    <w:p w14:paraId="2F14E56B" w14:textId="77777777" w:rsidR="00E16FD1" w:rsidRPr="000C321E" w:rsidRDefault="00E16FD1" w:rsidP="00E16FD1">
      <w:pPr>
        <w:pStyle w:val="B1"/>
        <w:rPr>
          <w:lang w:val="fr-FR"/>
        </w:rPr>
      </w:pPr>
      <w:r w:rsidRPr="000C321E">
        <w:rPr>
          <w:lang w:val="fr-FR"/>
        </w:rPr>
        <w:t>-</w:t>
      </w:r>
      <w:r w:rsidRPr="000C321E">
        <w:rPr>
          <w:lang w:val="fr-FR"/>
        </w:rPr>
        <w:tab/>
        <w:t>"MS MBMS Capabilities Insufficient".</w:t>
      </w:r>
    </w:p>
    <w:p w14:paraId="4FB1F8A9" w14:textId="77777777" w:rsidR="00E16FD1" w:rsidRPr="000C321E" w:rsidRDefault="00E16FD1" w:rsidP="00E16FD1">
      <w:pPr>
        <w:pStyle w:val="B1"/>
        <w:rPr>
          <w:lang w:val="fr-FR"/>
        </w:rPr>
      </w:pPr>
    </w:p>
    <w:p w14:paraId="799D4D79" w14:textId="77777777" w:rsidR="00E16FD1" w:rsidRPr="000C321E" w:rsidRDefault="00E16FD1" w:rsidP="00E16FD1">
      <w:r w:rsidRPr="000C321E">
        <w:t>When receiving the MBMS Notification Reject Request message the GGSN may, dependent the cause value indicated, and based on operator configuration fall back to IP multicast access as defined in 3GPP TS29.061[27]..</w:t>
      </w:r>
    </w:p>
    <w:p w14:paraId="22B2123F" w14:textId="77777777" w:rsidR="00E16FD1" w:rsidRPr="000C321E" w:rsidRDefault="00E16FD1" w:rsidP="00E16FD1">
      <w:r w:rsidRPr="000C321E">
        <w:t xml:space="preserve">The Tunnel Endpoint Identifier in the GTP header of the MBMS Notification Reject Request message shall be the same as the Tunnel Endpoint Identifier Control Plane </w:t>
      </w:r>
      <w:r w:rsidRPr="000C321E">
        <w:rPr>
          <w:lang w:eastAsia="ja-JP"/>
        </w:rPr>
        <w:t xml:space="preserve">information element </w:t>
      </w:r>
      <w:r w:rsidRPr="000C321E">
        <w:t>of the MBMS Notification Request that triggered the reject.</w:t>
      </w:r>
    </w:p>
    <w:p w14:paraId="2472B4F5" w14:textId="77777777" w:rsidR="00E16FD1" w:rsidRPr="000C321E" w:rsidRDefault="00E16FD1" w:rsidP="00E16FD1">
      <w:r w:rsidRPr="000C321E">
        <w:t>The Tunnel Endpoint Identifier Control Plane information element shall be a tunnel endpoint identifier Control Plane selected by the SGSN and shall be used by the GGSN in the GTP header of the corresponding MBMS Notification Reject Response message.</w:t>
      </w:r>
    </w:p>
    <w:p w14:paraId="5F94EC13" w14:textId="77777777" w:rsidR="00E16FD1" w:rsidRPr="000C321E" w:rsidRDefault="00E16FD1" w:rsidP="00E16FD1">
      <w:r w:rsidRPr="000C321E">
        <w:t>The SGSN may include an SGSN Address for control plane, which may be used by the GGSN in the corresponding MBMS Notification Reject Response message.</w:t>
      </w:r>
    </w:p>
    <w:p w14:paraId="6F318345" w14:textId="77777777" w:rsidR="00E16FD1" w:rsidRPr="000C321E" w:rsidRDefault="00E16FD1" w:rsidP="00E16FD1"/>
    <w:p w14:paraId="5985DD42" w14:textId="77777777" w:rsidR="00E16FD1" w:rsidRPr="000C321E" w:rsidRDefault="00E16FD1" w:rsidP="00E16FD1">
      <w:r w:rsidRPr="000C321E">
        <w:t>The End User Address information element contains the PDP type and IP Multicast PDP address that could not be activated. The IP multicast address shall be the one requested by the UE in the Join request.</w:t>
      </w:r>
    </w:p>
    <w:p w14:paraId="7F861C17" w14:textId="77777777" w:rsidR="00E16FD1" w:rsidRPr="000C321E" w:rsidRDefault="00E16FD1" w:rsidP="00E16FD1">
      <w:pPr>
        <w:rPr>
          <w:lang w:eastAsia="ja-JP"/>
        </w:rPr>
      </w:pPr>
      <w:r w:rsidRPr="000C321E">
        <w:rPr>
          <w:lang w:eastAsia="ja-JP"/>
        </w:rPr>
        <w:t>The Access Point Name shall be the same as the Access Point Name of the received MBMS Notification Request message that triggered the reject.</w:t>
      </w:r>
    </w:p>
    <w:p w14:paraId="56F0ACDE" w14:textId="77777777" w:rsidR="00E16FD1" w:rsidRPr="000C321E" w:rsidRDefault="00E16FD1" w:rsidP="00E16FD1">
      <w:pPr>
        <w:rPr>
          <w:lang w:eastAsia="ja-JP"/>
        </w:rPr>
      </w:pPr>
      <w:r w:rsidRPr="000C321E">
        <w:t>The  NSAPI information element is the NSAPI of the PDP context over which the IGMP/MLD join message was received that triggered the MBMS Notification Request</w:t>
      </w:r>
    </w:p>
    <w:p w14:paraId="6A24AD11" w14:textId="77777777" w:rsidR="00E16FD1" w:rsidRPr="000C321E" w:rsidRDefault="00E16FD1" w:rsidP="00E16FD1">
      <w:r w:rsidRPr="000C321E">
        <w:t>The optional Private Extension contains vendor or operator specific information.</w:t>
      </w:r>
    </w:p>
    <w:p w14:paraId="1C105F03" w14:textId="77777777" w:rsidR="00E16FD1" w:rsidRPr="000C321E" w:rsidRDefault="00E16FD1" w:rsidP="00E16FD1">
      <w:pPr>
        <w:pStyle w:val="TH"/>
      </w:pPr>
      <w:r w:rsidRPr="000C321E">
        <w:t>Table 7.5A.3: Information Elements in a MBMS Notification Reject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94"/>
        <w:gridCol w:w="2286"/>
        <w:gridCol w:w="1206"/>
      </w:tblGrid>
      <w:tr w:rsidR="00E16FD1" w:rsidRPr="000C321E" w14:paraId="63B99786" w14:textId="77777777" w:rsidTr="002E4AAE">
        <w:trPr>
          <w:jc w:val="center"/>
        </w:trPr>
        <w:tc>
          <w:tcPr>
            <w:tcW w:w="3294" w:type="dxa"/>
          </w:tcPr>
          <w:p w14:paraId="3B19B6E7" w14:textId="77777777" w:rsidR="00E16FD1" w:rsidRPr="000C321E" w:rsidRDefault="00E16FD1" w:rsidP="002E4AAE">
            <w:pPr>
              <w:pStyle w:val="TAH"/>
            </w:pPr>
            <w:r w:rsidRPr="000C321E">
              <w:t>Information element</w:t>
            </w:r>
          </w:p>
        </w:tc>
        <w:tc>
          <w:tcPr>
            <w:tcW w:w="2286" w:type="dxa"/>
          </w:tcPr>
          <w:p w14:paraId="648A9A53" w14:textId="77777777" w:rsidR="00E16FD1" w:rsidRPr="000C321E" w:rsidRDefault="00E16FD1" w:rsidP="002E4AAE">
            <w:pPr>
              <w:pStyle w:val="TAH"/>
            </w:pPr>
            <w:r w:rsidRPr="000C321E">
              <w:t>Presence requirement</w:t>
            </w:r>
          </w:p>
        </w:tc>
        <w:tc>
          <w:tcPr>
            <w:tcW w:w="1206" w:type="dxa"/>
          </w:tcPr>
          <w:p w14:paraId="344F5D43" w14:textId="77777777" w:rsidR="00E16FD1" w:rsidRPr="000C321E" w:rsidRDefault="00E16FD1" w:rsidP="002E4AAE">
            <w:pPr>
              <w:pStyle w:val="TAH"/>
            </w:pPr>
            <w:r w:rsidRPr="000C321E">
              <w:t>Reference</w:t>
            </w:r>
          </w:p>
        </w:tc>
      </w:tr>
      <w:tr w:rsidR="00E16FD1" w:rsidRPr="000C321E" w14:paraId="50C5119D" w14:textId="77777777" w:rsidTr="002E4AAE">
        <w:trPr>
          <w:jc w:val="center"/>
        </w:trPr>
        <w:tc>
          <w:tcPr>
            <w:tcW w:w="3294" w:type="dxa"/>
          </w:tcPr>
          <w:p w14:paraId="61F6D4C2" w14:textId="77777777" w:rsidR="00E16FD1" w:rsidRPr="000C321E" w:rsidRDefault="00E16FD1" w:rsidP="002E4AAE">
            <w:pPr>
              <w:pStyle w:val="TAL"/>
            </w:pPr>
            <w:r w:rsidRPr="000C321E">
              <w:t>Cause</w:t>
            </w:r>
          </w:p>
        </w:tc>
        <w:tc>
          <w:tcPr>
            <w:tcW w:w="2286" w:type="dxa"/>
          </w:tcPr>
          <w:p w14:paraId="554CF197" w14:textId="77777777" w:rsidR="00E16FD1" w:rsidRPr="000C321E" w:rsidRDefault="00E16FD1" w:rsidP="002E4AAE">
            <w:pPr>
              <w:pStyle w:val="TAL"/>
              <w:jc w:val="center"/>
            </w:pPr>
            <w:r w:rsidRPr="000C321E">
              <w:t>Mandatory</w:t>
            </w:r>
          </w:p>
        </w:tc>
        <w:tc>
          <w:tcPr>
            <w:tcW w:w="1206" w:type="dxa"/>
          </w:tcPr>
          <w:p w14:paraId="03DD02E7" w14:textId="77777777" w:rsidR="00E16FD1" w:rsidRPr="000C321E" w:rsidRDefault="00E16FD1" w:rsidP="002E4AAE">
            <w:pPr>
              <w:pStyle w:val="TAL"/>
              <w:jc w:val="center"/>
            </w:pPr>
            <w:r w:rsidRPr="000C321E">
              <w:t>7.7.1</w:t>
            </w:r>
          </w:p>
        </w:tc>
      </w:tr>
      <w:tr w:rsidR="00E16FD1" w:rsidRPr="000C321E" w14:paraId="160E12DC" w14:textId="77777777" w:rsidTr="002E4AAE">
        <w:trPr>
          <w:jc w:val="center"/>
        </w:trPr>
        <w:tc>
          <w:tcPr>
            <w:tcW w:w="3294" w:type="dxa"/>
          </w:tcPr>
          <w:p w14:paraId="334188A1" w14:textId="77777777" w:rsidR="00E16FD1" w:rsidRPr="000C321E" w:rsidRDefault="00E16FD1" w:rsidP="002E4AAE">
            <w:pPr>
              <w:pStyle w:val="TAL"/>
              <w:rPr>
                <w:lang w:val="fr-FR"/>
              </w:rPr>
            </w:pPr>
            <w:r w:rsidRPr="000C321E">
              <w:rPr>
                <w:lang w:val="fr-FR"/>
              </w:rPr>
              <w:t>Tunnel Endpoint Identifier Control Plane</w:t>
            </w:r>
          </w:p>
        </w:tc>
        <w:tc>
          <w:tcPr>
            <w:tcW w:w="2286" w:type="dxa"/>
          </w:tcPr>
          <w:p w14:paraId="74236519" w14:textId="77777777" w:rsidR="00E16FD1" w:rsidRPr="000C321E" w:rsidRDefault="00E16FD1" w:rsidP="002E4AAE">
            <w:pPr>
              <w:pStyle w:val="TAL"/>
              <w:jc w:val="center"/>
            </w:pPr>
            <w:r w:rsidRPr="000C321E">
              <w:t>Mandatory</w:t>
            </w:r>
          </w:p>
        </w:tc>
        <w:tc>
          <w:tcPr>
            <w:tcW w:w="1206" w:type="dxa"/>
          </w:tcPr>
          <w:p w14:paraId="0CEA5D68" w14:textId="77777777" w:rsidR="00E16FD1" w:rsidRPr="000C321E" w:rsidRDefault="00E16FD1" w:rsidP="002E4AAE">
            <w:pPr>
              <w:pStyle w:val="TAL"/>
              <w:jc w:val="center"/>
            </w:pPr>
            <w:r w:rsidRPr="000C321E">
              <w:t>7.7.14</w:t>
            </w:r>
          </w:p>
        </w:tc>
      </w:tr>
      <w:tr w:rsidR="00E16FD1" w:rsidRPr="000C321E" w14:paraId="19707F89" w14:textId="77777777" w:rsidTr="002E4AAE">
        <w:trPr>
          <w:jc w:val="center"/>
        </w:trPr>
        <w:tc>
          <w:tcPr>
            <w:tcW w:w="3294" w:type="dxa"/>
          </w:tcPr>
          <w:p w14:paraId="34F63E9D" w14:textId="77777777" w:rsidR="00E16FD1" w:rsidRPr="000C321E" w:rsidRDefault="00E16FD1" w:rsidP="002E4AAE">
            <w:pPr>
              <w:pStyle w:val="TAL"/>
            </w:pPr>
            <w:r w:rsidRPr="000C321E">
              <w:t>NSAPI</w:t>
            </w:r>
          </w:p>
        </w:tc>
        <w:tc>
          <w:tcPr>
            <w:tcW w:w="2286" w:type="dxa"/>
          </w:tcPr>
          <w:p w14:paraId="65CCEBD1" w14:textId="77777777" w:rsidR="00E16FD1" w:rsidRPr="000C321E" w:rsidRDefault="00E16FD1" w:rsidP="002E4AAE">
            <w:pPr>
              <w:pStyle w:val="TAL"/>
              <w:jc w:val="center"/>
            </w:pPr>
            <w:r w:rsidRPr="000C321E">
              <w:t>Mandatory</w:t>
            </w:r>
          </w:p>
        </w:tc>
        <w:tc>
          <w:tcPr>
            <w:tcW w:w="1206" w:type="dxa"/>
          </w:tcPr>
          <w:p w14:paraId="017FA884" w14:textId="77777777" w:rsidR="00E16FD1" w:rsidRPr="000C321E" w:rsidRDefault="00E16FD1" w:rsidP="002E4AAE">
            <w:pPr>
              <w:pStyle w:val="TAL"/>
              <w:jc w:val="center"/>
            </w:pPr>
            <w:r w:rsidRPr="000C321E">
              <w:t>7.7.17</w:t>
            </w:r>
          </w:p>
        </w:tc>
      </w:tr>
      <w:tr w:rsidR="00E16FD1" w:rsidRPr="000C321E" w14:paraId="655D9C88" w14:textId="77777777" w:rsidTr="002E4AAE">
        <w:trPr>
          <w:jc w:val="center"/>
        </w:trPr>
        <w:tc>
          <w:tcPr>
            <w:tcW w:w="3294" w:type="dxa"/>
          </w:tcPr>
          <w:p w14:paraId="0BD96B5D" w14:textId="77777777" w:rsidR="00E16FD1" w:rsidRPr="000C321E" w:rsidRDefault="00E16FD1" w:rsidP="002E4AAE">
            <w:pPr>
              <w:pStyle w:val="TAL"/>
            </w:pPr>
            <w:r w:rsidRPr="000C321E">
              <w:t>End User Address</w:t>
            </w:r>
          </w:p>
        </w:tc>
        <w:tc>
          <w:tcPr>
            <w:tcW w:w="2286" w:type="dxa"/>
          </w:tcPr>
          <w:p w14:paraId="2EF87D6E" w14:textId="77777777" w:rsidR="00E16FD1" w:rsidRPr="000C321E" w:rsidRDefault="00E16FD1" w:rsidP="002E4AAE">
            <w:pPr>
              <w:pStyle w:val="TAL"/>
              <w:jc w:val="center"/>
            </w:pPr>
            <w:r w:rsidRPr="000C321E">
              <w:t>Mandatory</w:t>
            </w:r>
          </w:p>
        </w:tc>
        <w:tc>
          <w:tcPr>
            <w:tcW w:w="1206" w:type="dxa"/>
          </w:tcPr>
          <w:p w14:paraId="0DF0AE5B" w14:textId="77777777" w:rsidR="00E16FD1" w:rsidRPr="000C321E" w:rsidRDefault="00E16FD1" w:rsidP="002E4AAE">
            <w:pPr>
              <w:pStyle w:val="TAL"/>
              <w:jc w:val="center"/>
            </w:pPr>
            <w:r w:rsidRPr="000C321E">
              <w:t>7.7.27</w:t>
            </w:r>
          </w:p>
        </w:tc>
      </w:tr>
      <w:tr w:rsidR="00E16FD1" w:rsidRPr="000C321E" w14:paraId="02DF91F6" w14:textId="77777777" w:rsidTr="002E4AAE">
        <w:trPr>
          <w:jc w:val="center"/>
        </w:trPr>
        <w:tc>
          <w:tcPr>
            <w:tcW w:w="3294" w:type="dxa"/>
          </w:tcPr>
          <w:p w14:paraId="534AE9D4" w14:textId="77777777" w:rsidR="00E16FD1" w:rsidRPr="000C321E" w:rsidRDefault="00E16FD1" w:rsidP="002E4AAE">
            <w:pPr>
              <w:pStyle w:val="TAL"/>
            </w:pPr>
            <w:r w:rsidRPr="000C321E">
              <w:t>Access Point Name</w:t>
            </w:r>
          </w:p>
        </w:tc>
        <w:tc>
          <w:tcPr>
            <w:tcW w:w="2286" w:type="dxa"/>
          </w:tcPr>
          <w:p w14:paraId="7BF9590E" w14:textId="77777777" w:rsidR="00E16FD1" w:rsidRPr="000C321E" w:rsidRDefault="00E16FD1" w:rsidP="002E4AAE">
            <w:pPr>
              <w:pStyle w:val="TAL"/>
              <w:jc w:val="center"/>
            </w:pPr>
            <w:r w:rsidRPr="000C321E">
              <w:t>Mandatory</w:t>
            </w:r>
          </w:p>
        </w:tc>
        <w:tc>
          <w:tcPr>
            <w:tcW w:w="1206" w:type="dxa"/>
          </w:tcPr>
          <w:p w14:paraId="27DA75A2" w14:textId="77777777" w:rsidR="00E16FD1" w:rsidRPr="000C321E" w:rsidRDefault="00E16FD1" w:rsidP="002E4AAE">
            <w:pPr>
              <w:pStyle w:val="TAL"/>
              <w:jc w:val="center"/>
            </w:pPr>
            <w:r w:rsidRPr="000C321E">
              <w:t>7.7.30</w:t>
            </w:r>
          </w:p>
        </w:tc>
      </w:tr>
      <w:tr w:rsidR="00E16FD1" w:rsidRPr="000C321E" w14:paraId="2D175403" w14:textId="77777777" w:rsidTr="002E4AAE">
        <w:trPr>
          <w:jc w:val="center"/>
        </w:trPr>
        <w:tc>
          <w:tcPr>
            <w:tcW w:w="3294" w:type="dxa"/>
          </w:tcPr>
          <w:p w14:paraId="55EF3021" w14:textId="77777777" w:rsidR="00E16FD1" w:rsidRPr="000C321E" w:rsidRDefault="00E16FD1" w:rsidP="002E4AAE">
            <w:pPr>
              <w:pStyle w:val="TAL"/>
            </w:pPr>
            <w:r w:rsidRPr="000C321E">
              <w:t>SGSN Address for Control Plane</w:t>
            </w:r>
          </w:p>
        </w:tc>
        <w:tc>
          <w:tcPr>
            <w:tcW w:w="2286" w:type="dxa"/>
          </w:tcPr>
          <w:p w14:paraId="541650CF" w14:textId="77777777" w:rsidR="00E16FD1" w:rsidRPr="000C321E" w:rsidRDefault="00E16FD1" w:rsidP="002E4AAE">
            <w:pPr>
              <w:pStyle w:val="TAL"/>
              <w:jc w:val="center"/>
            </w:pPr>
            <w:r w:rsidRPr="000C321E">
              <w:t>Optional</w:t>
            </w:r>
          </w:p>
        </w:tc>
        <w:tc>
          <w:tcPr>
            <w:tcW w:w="1206" w:type="dxa"/>
          </w:tcPr>
          <w:p w14:paraId="7726F87A" w14:textId="77777777" w:rsidR="00E16FD1" w:rsidRPr="000C321E" w:rsidRDefault="00E16FD1" w:rsidP="002E4AAE">
            <w:pPr>
              <w:pStyle w:val="TAL"/>
              <w:jc w:val="center"/>
            </w:pPr>
            <w:r w:rsidRPr="000C321E">
              <w:t>7.7.32</w:t>
            </w:r>
          </w:p>
        </w:tc>
      </w:tr>
      <w:tr w:rsidR="00E16FD1" w:rsidRPr="000C321E" w14:paraId="69194737" w14:textId="77777777" w:rsidTr="002E4AAE">
        <w:trPr>
          <w:jc w:val="center"/>
        </w:trPr>
        <w:tc>
          <w:tcPr>
            <w:tcW w:w="3294" w:type="dxa"/>
          </w:tcPr>
          <w:p w14:paraId="72FEBBF2" w14:textId="77777777" w:rsidR="00E16FD1" w:rsidRPr="000C321E" w:rsidRDefault="00E16FD1" w:rsidP="002E4AAE">
            <w:pPr>
              <w:pStyle w:val="TAL"/>
            </w:pPr>
            <w:r w:rsidRPr="000C321E">
              <w:t>Private Extension</w:t>
            </w:r>
          </w:p>
        </w:tc>
        <w:tc>
          <w:tcPr>
            <w:tcW w:w="2286" w:type="dxa"/>
          </w:tcPr>
          <w:p w14:paraId="317D3058" w14:textId="77777777" w:rsidR="00E16FD1" w:rsidRPr="000C321E" w:rsidRDefault="00E16FD1" w:rsidP="002E4AAE">
            <w:pPr>
              <w:pStyle w:val="TAL"/>
              <w:jc w:val="center"/>
            </w:pPr>
            <w:r w:rsidRPr="000C321E">
              <w:t>Optional</w:t>
            </w:r>
          </w:p>
        </w:tc>
        <w:tc>
          <w:tcPr>
            <w:tcW w:w="1206" w:type="dxa"/>
          </w:tcPr>
          <w:p w14:paraId="2AB47C82" w14:textId="77777777" w:rsidR="00E16FD1" w:rsidRPr="000C321E" w:rsidRDefault="00E16FD1" w:rsidP="002E4AAE">
            <w:pPr>
              <w:pStyle w:val="TAL"/>
              <w:jc w:val="center"/>
            </w:pPr>
            <w:r w:rsidRPr="000C321E">
              <w:t>7.7.46</w:t>
            </w:r>
          </w:p>
        </w:tc>
      </w:tr>
    </w:tbl>
    <w:p w14:paraId="09CDE778" w14:textId="77777777" w:rsidR="00E16FD1" w:rsidRPr="000C321E" w:rsidRDefault="00E16FD1" w:rsidP="00E16FD1"/>
    <w:p w14:paraId="3B359BF1" w14:textId="77777777" w:rsidR="00E16FD1" w:rsidRPr="000C321E" w:rsidRDefault="00E16FD1" w:rsidP="00E16FD1">
      <w:pPr>
        <w:pStyle w:val="Heading4"/>
      </w:pPr>
      <w:bookmarkStart w:id="159" w:name="_Toc9597869"/>
      <w:bookmarkStart w:id="160" w:name="_Toc106894108"/>
      <w:r w:rsidRPr="000C321E">
        <w:t>7.5A.1.4</w:t>
      </w:r>
      <w:r w:rsidRPr="000C321E">
        <w:tab/>
        <w:t>MBMS Notification Reject Response</w:t>
      </w:r>
      <w:bookmarkEnd w:id="159"/>
      <w:bookmarkEnd w:id="160"/>
    </w:p>
    <w:p w14:paraId="12AC52FB" w14:textId="77777777" w:rsidR="00E16FD1" w:rsidRPr="000C321E" w:rsidRDefault="00E16FD1" w:rsidP="00E16FD1">
      <w:r w:rsidRPr="000C321E">
        <w:t>The message is sent by a GGSN to SGSN as a response of a MBMS Notification Reject Request.</w:t>
      </w:r>
    </w:p>
    <w:p w14:paraId="77F82645" w14:textId="77777777" w:rsidR="00E16FD1" w:rsidRPr="000C321E" w:rsidRDefault="00E16FD1" w:rsidP="00E16FD1">
      <w:r w:rsidRPr="000C321E">
        <w:t>Possible Cause values are:</w:t>
      </w:r>
    </w:p>
    <w:p w14:paraId="05E12306" w14:textId="77777777" w:rsidR="00E16FD1" w:rsidRPr="000C321E" w:rsidRDefault="00E16FD1" w:rsidP="00E16FD1">
      <w:pPr>
        <w:pStyle w:val="B1"/>
      </w:pPr>
      <w:r w:rsidRPr="000C321E">
        <w:t>-</w:t>
      </w:r>
      <w:r w:rsidRPr="000C321E">
        <w:tab/>
        <w:t>"Request Accepted".</w:t>
      </w:r>
    </w:p>
    <w:p w14:paraId="29095DB2" w14:textId="77777777" w:rsidR="00E16FD1" w:rsidRPr="000C321E" w:rsidRDefault="00E16FD1" w:rsidP="00E16FD1">
      <w:pPr>
        <w:pStyle w:val="B1"/>
      </w:pPr>
      <w:r w:rsidRPr="000C321E">
        <w:t>-</w:t>
      </w:r>
      <w:r w:rsidRPr="000C321E">
        <w:tab/>
        <w:t>"Mandatory IE incorrect".</w:t>
      </w:r>
    </w:p>
    <w:p w14:paraId="675C3833" w14:textId="77777777" w:rsidR="00E16FD1" w:rsidRPr="000C321E" w:rsidRDefault="00E16FD1" w:rsidP="00E16FD1">
      <w:pPr>
        <w:pStyle w:val="B1"/>
      </w:pPr>
      <w:r w:rsidRPr="000C321E">
        <w:t>-</w:t>
      </w:r>
      <w:r w:rsidRPr="000C321E">
        <w:tab/>
        <w:t>"Mandatory IE missing".</w:t>
      </w:r>
    </w:p>
    <w:p w14:paraId="57E4E1C1" w14:textId="77777777" w:rsidR="00E16FD1" w:rsidRPr="000C321E" w:rsidRDefault="00E16FD1" w:rsidP="00E16FD1">
      <w:pPr>
        <w:pStyle w:val="B1"/>
      </w:pPr>
      <w:r w:rsidRPr="000C321E">
        <w:t>-</w:t>
      </w:r>
      <w:r w:rsidRPr="000C321E">
        <w:tab/>
        <w:t>"Optional IE incorrect".</w:t>
      </w:r>
    </w:p>
    <w:p w14:paraId="02B5922B" w14:textId="77777777" w:rsidR="00E16FD1" w:rsidRPr="000C321E" w:rsidRDefault="00E16FD1" w:rsidP="00E16FD1">
      <w:pPr>
        <w:pStyle w:val="B1"/>
      </w:pPr>
      <w:r w:rsidRPr="000C321E">
        <w:t>-</w:t>
      </w:r>
      <w:r w:rsidRPr="000C321E">
        <w:tab/>
        <w:t>"Invalid message format".</w:t>
      </w:r>
    </w:p>
    <w:p w14:paraId="0AB52210" w14:textId="77777777" w:rsidR="00E16FD1" w:rsidRPr="000C321E" w:rsidRDefault="00E16FD1" w:rsidP="00E16FD1">
      <w:r w:rsidRPr="000C321E">
        <w:t>The optional Private Extension contains vendor or operator specific information.</w:t>
      </w:r>
    </w:p>
    <w:p w14:paraId="61E87A42" w14:textId="77777777" w:rsidR="00E16FD1" w:rsidRPr="000C321E" w:rsidRDefault="00E16FD1" w:rsidP="00E16FD1">
      <w:pPr>
        <w:pStyle w:val="TH"/>
        <w:rPr>
          <w:rFonts w:ascii="Helvetica" w:hAnsi="Helvetica"/>
          <w:vanish/>
        </w:rPr>
      </w:pPr>
      <w:r w:rsidRPr="000C321E">
        <w:t>Table 7.5A.4: Information Elements in a MBMS Notification Reject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044"/>
        <w:gridCol w:w="2285"/>
        <w:gridCol w:w="1204"/>
      </w:tblGrid>
      <w:tr w:rsidR="00E16FD1" w:rsidRPr="000C321E" w14:paraId="76EBADF1" w14:textId="77777777" w:rsidTr="002E4AAE">
        <w:trPr>
          <w:jc w:val="center"/>
        </w:trPr>
        <w:tc>
          <w:tcPr>
            <w:tcW w:w="2044" w:type="dxa"/>
          </w:tcPr>
          <w:p w14:paraId="2EA71A86" w14:textId="77777777" w:rsidR="00E16FD1" w:rsidRPr="000C321E" w:rsidRDefault="00E16FD1" w:rsidP="002E4AAE">
            <w:pPr>
              <w:pStyle w:val="TAH"/>
            </w:pPr>
            <w:r w:rsidRPr="000C321E">
              <w:t>Information element</w:t>
            </w:r>
          </w:p>
        </w:tc>
        <w:tc>
          <w:tcPr>
            <w:tcW w:w="2285" w:type="dxa"/>
          </w:tcPr>
          <w:p w14:paraId="5BB14817" w14:textId="77777777" w:rsidR="00E16FD1" w:rsidRPr="000C321E" w:rsidRDefault="00E16FD1" w:rsidP="002E4AAE">
            <w:pPr>
              <w:pStyle w:val="TAH"/>
            </w:pPr>
            <w:r w:rsidRPr="000C321E">
              <w:t>Presence requirement</w:t>
            </w:r>
          </w:p>
        </w:tc>
        <w:tc>
          <w:tcPr>
            <w:tcW w:w="1204" w:type="dxa"/>
          </w:tcPr>
          <w:p w14:paraId="3B278A26" w14:textId="77777777" w:rsidR="00E16FD1" w:rsidRPr="000C321E" w:rsidRDefault="00E16FD1" w:rsidP="002E4AAE">
            <w:pPr>
              <w:pStyle w:val="TAH"/>
            </w:pPr>
            <w:r w:rsidRPr="000C321E">
              <w:t>Reference</w:t>
            </w:r>
          </w:p>
        </w:tc>
      </w:tr>
      <w:tr w:rsidR="00E16FD1" w:rsidRPr="000C321E" w14:paraId="7FCAA6A9" w14:textId="77777777" w:rsidTr="002E4AAE">
        <w:trPr>
          <w:jc w:val="center"/>
        </w:trPr>
        <w:tc>
          <w:tcPr>
            <w:tcW w:w="2044" w:type="dxa"/>
          </w:tcPr>
          <w:p w14:paraId="4A7CE418" w14:textId="77777777" w:rsidR="00E16FD1" w:rsidRPr="000C321E" w:rsidRDefault="00E16FD1" w:rsidP="002E4AAE">
            <w:pPr>
              <w:pStyle w:val="TAL"/>
            </w:pPr>
            <w:r w:rsidRPr="000C321E">
              <w:t>Cause</w:t>
            </w:r>
          </w:p>
        </w:tc>
        <w:tc>
          <w:tcPr>
            <w:tcW w:w="2285" w:type="dxa"/>
          </w:tcPr>
          <w:p w14:paraId="34475C23" w14:textId="77777777" w:rsidR="00E16FD1" w:rsidRPr="000C321E" w:rsidRDefault="00E16FD1" w:rsidP="002E4AAE">
            <w:pPr>
              <w:pStyle w:val="TAL"/>
              <w:jc w:val="center"/>
            </w:pPr>
            <w:r w:rsidRPr="000C321E">
              <w:t>Mandatory</w:t>
            </w:r>
          </w:p>
        </w:tc>
        <w:tc>
          <w:tcPr>
            <w:tcW w:w="1204" w:type="dxa"/>
          </w:tcPr>
          <w:p w14:paraId="30A68860" w14:textId="77777777" w:rsidR="00E16FD1" w:rsidRPr="000C321E" w:rsidRDefault="00E16FD1" w:rsidP="002E4AAE">
            <w:pPr>
              <w:pStyle w:val="TAL"/>
              <w:jc w:val="center"/>
            </w:pPr>
            <w:r w:rsidRPr="000C321E">
              <w:t>7.7.1</w:t>
            </w:r>
          </w:p>
        </w:tc>
      </w:tr>
      <w:tr w:rsidR="00E16FD1" w:rsidRPr="000C321E" w14:paraId="43C048D8" w14:textId="77777777" w:rsidTr="002E4AAE">
        <w:trPr>
          <w:jc w:val="center"/>
        </w:trPr>
        <w:tc>
          <w:tcPr>
            <w:tcW w:w="2044" w:type="dxa"/>
          </w:tcPr>
          <w:p w14:paraId="1C688ECB" w14:textId="77777777" w:rsidR="00E16FD1" w:rsidRPr="000C321E" w:rsidRDefault="00E16FD1" w:rsidP="002E4AAE">
            <w:pPr>
              <w:pStyle w:val="TAL"/>
            </w:pPr>
            <w:r w:rsidRPr="000C321E">
              <w:t>Private Extension</w:t>
            </w:r>
          </w:p>
        </w:tc>
        <w:tc>
          <w:tcPr>
            <w:tcW w:w="2285" w:type="dxa"/>
          </w:tcPr>
          <w:p w14:paraId="723ABCB6" w14:textId="77777777" w:rsidR="00E16FD1" w:rsidRPr="000C321E" w:rsidRDefault="00E16FD1" w:rsidP="002E4AAE">
            <w:pPr>
              <w:pStyle w:val="TAL"/>
              <w:jc w:val="center"/>
            </w:pPr>
            <w:r w:rsidRPr="000C321E">
              <w:t>Optional</w:t>
            </w:r>
          </w:p>
        </w:tc>
        <w:tc>
          <w:tcPr>
            <w:tcW w:w="1204" w:type="dxa"/>
          </w:tcPr>
          <w:p w14:paraId="52669072" w14:textId="77777777" w:rsidR="00E16FD1" w:rsidRPr="000C321E" w:rsidRDefault="00E16FD1" w:rsidP="002E4AAE">
            <w:pPr>
              <w:pStyle w:val="TAL"/>
              <w:jc w:val="center"/>
            </w:pPr>
            <w:r w:rsidRPr="000C321E">
              <w:t>7.7.46</w:t>
            </w:r>
          </w:p>
        </w:tc>
      </w:tr>
    </w:tbl>
    <w:p w14:paraId="42B761BB" w14:textId="77777777" w:rsidR="00E16FD1" w:rsidRPr="000C321E" w:rsidRDefault="00E16FD1" w:rsidP="00E16FD1"/>
    <w:p w14:paraId="102D25EB" w14:textId="77777777" w:rsidR="00E16FD1" w:rsidRPr="000C321E" w:rsidRDefault="00E16FD1" w:rsidP="00E16FD1"/>
    <w:p w14:paraId="2F1459D3" w14:textId="77777777" w:rsidR="00E16FD1" w:rsidRPr="000C321E" w:rsidRDefault="00E16FD1" w:rsidP="00E16FD1">
      <w:pPr>
        <w:pStyle w:val="Heading4"/>
      </w:pPr>
      <w:bookmarkStart w:id="161" w:name="_Toc9597870"/>
      <w:bookmarkStart w:id="162" w:name="_Toc106894109"/>
      <w:r w:rsidRPr="000C321E">
        <w:lastRenderedPageBreak/>
        <w:t>7.5A.1.5</w:t>
      </w:r>
      <w:r w:rsidRPr="000C321E">
        <w:tab/>
        <w:t>Create MBMS Context Request</w:t>
      </w:r>
      <w:bookmarkEnd w:id="161"/>
      <w:bookmarkEnd w:id="162"/>
    </w:p>
    <w:p w14:paraId="3AC6C8FF" w14:textId="77777777" w:rsidR="00E16FD1" w:rsidRPr="000C321E" w:rsidRDefault="00E16FD1" w:rsidP="00E16FD1">
      <w:r w:rsidRPr="000C321E">
        <w:t>A Create MBMS Context Request shall be sent from an SGSN node to a GGSN node as part of the MBMS Context Activation procedure. After sending the Create MBMS Context Request message, the SGSN marks the MBMS UE context as "waiting for response".  A valid request creates a MBMS UE Context within the SGSN and GGSN, (see 3GPP TS 23.246 [26]). Furthermore, a valid request creates a GTP tunnel in the GTP-C plane, however no GTP-U tunnel is created at this step.</w:t>
      </w:r>
    </w:p>
    <w:p w14:paraId="7719B434" w14:textId="77777777" w:rsidR="00E16FD1" w:rsidRPr="000C321E" w:rsidRDefault="00E16FD1" w:rsidP="00E16FD1">
      <w:r w:rsidRPr="000C321E">
        <w:t>The Tunnel Endpoint Identifier Control Plane field specifies a downlink Tunnel Endpoint Identifier for control plane messages which is chosen by the SGSN. The GGSN shall include this Tunnel Endpoint Identifier in the GTP header of all subsequent downlink control plane messages which are related to the requested MBMS UE context.</w:t>
      </w:r>
    </w:p>
    <w:p w14:paraId="3023195D" w14:textId="77777777" w:rsidR="00E16FD1" w:rsidRPr="000C321E" w:rsidRDefault="00E16FD1" w:rsidP="00E16FD1">
      <w:r w:rsidRPr="000C321E">
        <w:t>The MSISDN of the MS shall be passed to the GGSN inside the Create MBMS Context Request. This additional information can be used when a secure access to a remote application residing on a server is needed. If no MSISDN is provided by the HSS, the MSISDN shall take the dummy MSISDN value (see clause 3 of 3GPP TS 23.003 [2]). The GGSN would be in fact able to provide the user identity (i.e. the MSISDN) to the remote application server, providing it with the level of trust granted to users through successfully performing the GPRS authentication procedures, without having to re-authenticate the user at the application level.</w:t>
      </w:r>
    </w:p>
    <w:p w14:paraId="4D90E2F8" w14:textId="77777777" w:rsidR="00E16FD1" w:rsidRPr="000C321E" w:rsidRDefault="00E16FD1" w:rsidP="00E16FD1">
      <w:r w:rsidRPr="000C321E">
        <w:t>The IMSI information element together with the Enhanced NSAPI information element uniquely identifies the MBMS UE context to be created. If available, the IMSI shall be passed to the GGSN inside the Create MBMS Context Request.</w:t>
      </w:r>
    </w:p>
    <w:p w14:paraId="4A602A4C" w14:textId="77777777" w:rsidR="00E16FD1" w:rsidRPr="000C321E" w:rsidRDefault="00E16FD1" w:rsidP="00E16FD1">
      <w:r w:rsidRPr="000C321E">
        <w:t>The End User Address information element contains the PDP type and IP Multicast PDP address that the UE requires to be activated. The SGSN shall include either the UE provided APN, a subscribed APN or an SGSN selected APN in the message. The Access Point Name information element identifies the access point of packet data network that the UE requires to connect to receive the required MBMS service. The Selection Mode information element shall indicate the origin of the APN in the message. The APN and End User Address information element shall uniquely identify the MBMS service.</w:t>
      </w:r>
    </w:p>
    <w:p w14:paraId="66437628" w14:textId="77777777" w:rsidR="00E16FD1" w:rsidRPr="000C321E" w:rsidRDefault="00E16FD1" w:rsidP="00E16FD1">
      <w:r w:rsidRPr="000C321E">
        <w:t>The SGSN shall include an SGSN Address for control plane, which may differ from that provided by the underlying network service (e.g. IP). If the GGSN is IPv6 capable, the IPv4/IPv6 capable SGSN shall include IPv6 addresses in the field SGSN Address for signalling. Otherwise, it shall include IPv4 addresses in this field.</w:t>
      </w:r>
      <w:r w:rsidRPr="000C321E">
        <w:rPr>
          <w:lang w:eastAsia="zh-CN"/>
        </w:rPr>
        <w:t xml:space="preserve"> </w:t>
      </w:r>
      <w:r w:rsidRPr="000C321E">
        <w:t>The GGSN shall store the SGSN Address and use them when sending control plane on this GTP tunnel for the UE.</w:t>
      </w:r>
    </w:p>
    <w:p w14:paraId="4518C07C" w14:textId="77777777" w:rsidR="00E16FD1" w:rsidRPr="000C321E" w:rsidRDefault="00E16FD1" w:rsidP="00E16FD1">
      <w:pPr>
        <w:keepNext/>
        <w:keepLines/>
      </w:pPr>
      <w:r w:rsidRPr="000C321E">
        <w:t xml:space="preserve">The SGSN shall include a Recovery information element into the Create </w:t>
      </w:r>
      <w:r w:rsidRPr="000C321E">
        <w:rPr>
          <w:rFonts w:hint="eastAsia"/>
          <w:lang w:eastAsia="ja-JP"/>
        </w:rPr>
        <w:t>MBMS</w:t>
      </w:r>
      <w:r w:rsidRPr="000C321E">
        <w:t xml:space="preserve"> Context Request if the SGSN is in contact with the GGSN for the very first time or if the SGSN has restarted recently and the new Restart Counter value has not yet been indicated to the GGSN. The GGSN that receives a Recovery information element in the Create MBMS Context Request message element shall handle it in the same way as when receiving an Echo Response message. The Create </w:t>
      </w:r>
      <w:r w:rsidRPr="000C321E">
        <w:rPr>
          <w:rFonts w:hint="eastAsia"/>
          <w:lang w:eastAsia="ja-JP"/>
        </w:rPr>
        <w:t>MBMS</w:t>
      </w:r>
      <w:r w:rsidRPr="000C321E">
        <w:t xml:space="preserve"> Context Request message shall be considered as a valid activation request for the </w:t>
      </w:r>
      <w:r w:rsidRPr="000C321E">
        <w:rPr>
          <w:rFonts w:hint="eastAsia"/>
          <w:lang w:eastAsia="ja-JP"/>
        </w:rPr>
        <w:t>MBMS UE</w:t>
      </w:r>
      <w:r w:rsidRPr="000C321E">
        <w:t xml:space="preserve"> context included in the message.</w:t>
      </w:r>
    </w:p>
    <w:p w14:paraId="619D3AB9" w14:textId="77777777" w:rsidR="00E16FD1" w:rsidRPr="000C321E" w:rsidRDefault="00E16FD1" w:rsidP="00E16FD1">
      <w:r w:rsidRPr="000C321E">
        <w:t>The SGSN shall include Trace Reference, Trace Type, Trigger Id, OMC Identity and Additional Trace Info in the message if GGSN trace is activated in the GGSN. The SGSN shall copy Trace Reference, Trace Type, and OMC Identity from the trace request received from the HLR or OMC and the Trace Activity Control shall be set to Trace Activation.</w:t>
      </w:r>
    </w:p>
    <w:p w14:paraId="67E2B7B3" w14:textId="77777777" w:rsidR="00E16FD1" w:rsidRPr="000C321E" w:rsidRDefault="00E16FD1" w:rsidP="00E16FD1">
      <w:r w:rsidRPr="000C321E">
        <w:t>If BM-SC trace is to be activated in the BM-SC (via the GGSN), the SGSN shall include Additional BM-SC Trace Info in the message. The SGSN shall populate the Additional MBMS Trace Info IE with the values of the relevant parameters included in the trace request received from the HLR or OMC, and the Trace Activity Control For BM-SC value shall be set to Trace Activation.</w:t>
      </w:r>
    </w:p>
    <w:p w14:paraId="7FAE4ED3" w14:textId="77777777" w:rsidR="00E16FD1" w:rsidRPr="000C321E" w:rsidRDefault="00E16FD1" w:rsidP="00E16FD1">
      <w:r w:rsidRPr="000C321E">
        <w:t>If Additional Trace Info and Additional MBMS Trace Info are both included within the message, the values of Trace Reference2 and Trace Recording Session Reference shall be the same in each IE.</w:t>
      </w:r>
    </w:p>
    <w:p w14:paraId="5D12FE12" w14:textId="77777777" w:rsidR="00E16FD1" w:rsidRPr="000C321E" w:rsidRDefault="00E16FD1" w:rsidP="00E16FD1">
      <w:r w:rsidRPr="000C321E">
        <w:t>For more detailed description of Trace Session activation/deactivation procedures see 3GPP TS 32.422 [31]</w:t>
      </w:r>
    </w:p>
    <w:p w14:paraId="3CA9D779" w14:textId="77777777" w:rsidR="00E16FD1" w:rsidRPr="000C321E" w:rsidRDefault="00E16FD1" w:rsidP="00E16FD1">
      <w:r w:rsidRPr="000C321E">
        <w:t>For SGSN and GGSN trace record description see 3GPP TS 32.423 [32]</w:t>
      </w:r>
    </w:p>
    <w:p w14:paraId="5ABC1C1D" w14:textId="77777777" w:rsidR="00E16FD1" w:rsidRPr="000C321E" w:rsidRDefault="00E16FD1" w:rsidP="00E16FD1">
      <w:pPr>
        <w:keepNext/>
        <w:keepLines/>
      </w:pPr>
      <w:r w:rsidRPr="000C321E">
        <w:lastRenderedPageBreak/>
        <w:t>The SGSN shall include the Routeing Area Identity (RAI) of the SGSN where the UE is registered. The MCC and MNC components shall be populated with the MCC and MNC, respectively, of the SGSN where the UE is registered. The LAC and RAC components shall be populated by the SGSN with the LAC and  RAC, respectively, of where the UE is located at the time of the MBMS Context invocation. See one exception to this rule below</w:t>
      </w:r>
      <w:r w:rsidRPr="000C321E">
        <w:rPr>
          <w:szCs w:val="18"/>
        </w:rPr>
        <w:t xml:space="preserve"> in shared GERAN and UTRAN networks.</w:t>
      </w:r>
    </w:p>
    <w:p w14:paraId="7D8F7898" w14:textId="77777777" w:rsidR="00E16FD1" w:rsidRPr="000C321E" w:rsidRDefault="00E16FD1" w:rsidP="00E16FD1">
      <w:r w:rsidRPr="000C321E">
        <w:t xml:space="preserve">The SGSN shall include the User Location Information IE, MS Time Zone IE, RAT Type IE and the IMEI(SV) IE if they are available (see </w:t>
      </w:r>
      <w:r w:rsidR="006E5EE3">
        <w:t>clause</w:t>
      </w:r>
      <w:r w:rsidRPr="000C321E">
        <w:t xml:space="preserve"> 15.1.1a of 3GPP TS 23.060 [4] for more information). If the User Location Information IE is included then the SGSN shall include the CGI or SAI in the "Geographic Location" field depending on whether the MS is in a cell or a service area respectively.</w:t>
      </w:r>
    </w:p>
    <w:p w14:paraId="04126D49" w14:textId="77777777" w:rsidR="00E16FD1" w:rsidRPr="000C321E" w:rsidRDefault="00E16FD1" w:rsidP="00E16FD1">
      <w:pPr>
        <w:rPr>
          <w:szCs w:val="18"/>
        </w:rPr>
      </w:pPr>
      <w:r w:rsidRPr="000C321E">
        <w:rPr>
          <w:szCs w:val="18"/>
        </w:rPr>
        <w:t>In shared networks,</w:t>
      </w:r>
    </w:p>
    <w:p w14:paraId="51F74BFB" w14:textId="77777777"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and Routeing Area Identity (RAI) IE shall be that of the selected Core Network Operator for supporting UEs, or that of the allocated Core Network Operator for non-supporting UEs. As an exception, based on inter-operator roaming/sharing agreement, </w:t>
      </w:r>
      <w:r w:rsidRPr="000C321E">
        <w:rPr>
          <w:lang w:val="en-US"/>
        </w:rPr>
        <w:t xml:space="preserve">if the information on whether the UE is a supporting or non-supporting UE is available, </w:t>
      </w:r>
      <w:r w:rsidRPr="000C321E">
        <w:t xml:space="preserve">the PLMN ID that is communicated to the HPLMN for non-supported UEs shall be the Common PLMN ID. See </w:t>
      </w:r>
      <w:r>
        <w:t>clause</w:t>
      </w:r>
      <w:r w:rsidRPr="000C321E">
        <w:t xml:space="preserve"> 4.4 of 3GPP TS 23.251 [35];</w:t>
      </w:r>
    </w:p>
    <w:p w14:paraId="172ABA72" w14:textId="77777777"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14:paraId="5D3F6E38" w14:textId="77777777" w:rsidR="00E16FD1" w:rsidRPr="000C321E" w:rsidRDefault="00E16FD1" w:rsidP="00E16FD1">
      <w:r w:rsidRPr="000C321E">
        <w:t>The optional Private Extension contains vendor or operator specific information.</w:t>
      </w:r>
    </w:p>
    <w:p w14:paraId="65744D22" w14:textId="77777777" w:rsidR="00E16FD1" w:rsidRPr="000C321E" w:rsidRDefault="00E16FD1" w:rsidP="00E16FD1">
      <w:r w:rsidRPr="000C321E">
        <w:t>The MBMS Protocol Configuration Options (MBMS PCO) information element may be included in the request when the MS provides the GGSN with MBMS specific parameters. The SGSN includes this IE in the Create MBMS Context Request if the associated Activate MBMS Context Request from the MS includes MBMS protocol configuration options. The SGSN shall copy the content of this IE transparently from the content of the MBMS PCO IE in the Activate MBMS Context Request message.</w:t>
      </w:r>
    </w:p>
    <w:p w14:paraId="39BFF5AE" w14:textId="77777777" w:rsidR="00E16FD1" w:rsidRPr="000C321E" w:rsidRDefault="00E16FD1" w:rsidP="00E16FD1">
      <w:pPr>
        <w:pStyle w:val="TH"/>
      </w:pPr>
      <w:r w:rsidRPr="000C321E">
        <w:t>Table 7.5A.5: Information Elements in a Create MBMS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14:paraId="3439D05D" w14:textId="77777777" w:rsidTr="002E4AAE">
        <w:trPr>
          <w:jc w:val="center"/>
        </w:trPr>
        <w:tc>
          <w:tcPr>
            <w:tcW w:w="3622" w:type="dxa"/>
          </w:tcPr>
          <w:p w14:paraId="1440F65F" w14:textId="77777777" w:rsidR="00E16FD1" w:rsidRPr="000C321E" w:rsidRDefault="00E16FD1" w:rsidP="002E4AAE">
            <w:pPr>
              <w:pStyle w:val="TAH"/>
            </w:pPr>
            <w:r w:rsidRPr="000C321E">
              <w:t>Information element</w:t>
            </w:r>
          </w:p>
        </w:tc>
        <w:tc>
          <w:tcPr>
            <w:tcW w:w="2285" w:type="dxa"/>
          </w:tcPr>
          <w:p w14:paraId="1B384C0B" w14:textId="77777777" w:rsidR="00E16FD1" w:rsidRPr="000C321E" w:rsidRDefault="00E16FD1" w:rsidP="002E4AAE">
            <w:pPr>
              <w:pStyle w:val="TAH"/>
            </w:pPr>
            <w:r w:rsidRPr="000C321E">
              <w:t>Presence requirement</w:t>
            </w:r>
          </w:p>
        </w:tc>
        <w:tc>
          <w:tcPr>
            <w:tcW w:w="2651" w:type="dxa"/>
          </w:tcPr>
          <w:p w14:paraId="59C9F7F1" w14:textId="77777777" w:rsidR="00E16FD1" w:rsidRPr="000C321E" w:rsidRDefault="00E16FD1" w:rsidP="002E4AAE">
            <w:pPr>
              <w:pStyle w:val="TAH"/>
            </w:pPr>
            <w:r w:rsidRPr="000C321E">
              <w:t>Reference</w:t>
            </w:r>
          </w:p>
        </w:tc>
      </w:tr>
      <w:tr w:rsidR="00E16FD1" w:rsidRPr="000C321E" w14:paraId="3405B1F0" w14:textId="77777777" w:rsidTr="002E4AAE">
        <w:trPr>
          <w:jc w:val="center"/>
        </w:trPr>
        <w:tc>
          <w:tcPr>
            <w:tcW w:w="3622" w:type="dxa"/>
          </w:tcPr>
          <w:p w14:paraId="28FB4445" w14:textId="77777777" w:rsidR="00E16FD1" w:rsidRPr="000C321E" w:rsidRDefault="00E16FD1" w:rsidP="002E4AAE">
            <w:pPr>
              <w:pStyle w:val="TAL"/>
            </w:pPr>
            <w:r w:rsidRPr="000C321E">
              <w:t>IMSI</w:t>
            </w:r>
          </w:p>
        </w:tc>
        <w:tc>
          <w:tcPr>
            <w:tcW w:w="2285" w:type="dxa"/>
          </w:tcPr>
          <w:p w14:paraId="4A76E5A8" w14:textId="77777777" w:rsidR="00E16FD1" w:rsidRPr="000C321E" w:rsidRDefault="00E16FD1" w:rsidP="002E4AAE">
            <w:pPr>
              <w:pStyle w:val="TAL"/>
              <w:jc w:val="center"/>
            </w:pPr>
            <w:r w:rsidRPr="000C321E">
              <w:t>Conditional</w:t>
            </w:r>
          </w:p>
        </w:tc>
        <w:tc>
          <w:tcPr>
            <w:tcW w:w="2651" w:type="dxa"/>
          </w:tcPr>
          <w:p w14:paraId="4E5528A9" w14:textId="77777777" w:rsidR="00E16FD1" w:rsidRPr="000C321E" w:rsidRDefault="00E16FD1" w:rsidP="002E4AAE">
            <w:pPr>
              <w:pStyle w:val="TAL"/>
              <w:jc w:val="center"/>
            </w:pPr>
            <w:r w:rsidRPr="000C321E">
              <w:t>7.7.2</w:t>
            </w:r>
          </w:p>
        </w:tc>
      </w:tr>
      <w:tr w:rsidR="00E16FD1" w:rsidRPr="000C321E" w14:paraId="26C36473" w14:textId="77777777" w:rsidTr="002E4AAE">
        <w:trPr>
          <w:jc w:val="center"/>
        </w:trPr>
        <w:tc>
          <w:tcPr>
            <w:tcW w:w="3622" w:type="dxa"/>
          </w:tcPr>
          <w:p w14:paraId="59881628" w14:textId="77777777" w:rsidR="00E16FD1" w:rsidRPr="000C321E" w:rsidRDefault="00E16FD1" w:rsidP="002E4AAE">
            <w:pPr>
              <w:pStyle w:val="TAL"/>
            </w:pPr>
            <w:r w:rsidRPr="000C321E">
              <w:t>Routeing Area Identity (RAI)</w:t>
            </w:r>
          </w:p>
        </w:tc>
        <w:tc>
          <w:tcPr>
            <w:tcW w:w="2285" w:type="dxa"/>
          </w:tcPr>
          <w:p w14:paraId="54C6F1CB" w14:textId="77777777" w:rsidR="00E16FD1" w:rsidRPr="000C321E" w:rsidRDefault="00E16FD1" w:rsidP="002E4AAE">
            <w:pPr>
              <w:pStyle w:val="TAL"/>
              <w:jc w:val="center"/>
            </w:pPr>
            <w:r w:rsidRPr="000C321E">
              <w:t>Mandatory</w:t>
            </w:r>
          </w:p>
        </w:tc>
        <w:tc>
          <w:tcPr>
            <w:tcW w:w="2651" w:type="dxa"/>
          </w:tcPr>
          <w:p w14:paraId="6F36DCD9" w14:textId="77777777" w:rsidR="00E16FD1" w:rsidRPr="000C321E" w:rsidRDefault="00E16FD1" w:rsidP="002E4AAE">
            <w:pPr>
              <w:pStyle w:val="TAL"/>
              <w:jc w:val="center"/>
            </w:pPr>
            <w:r w:rsidRPr="000C321E">
              <w:t>7.7.3</w:t>
            </w:r>
          </w:p>
        </w:tc>
      </w:tr>
      <w:tr w:rsidR="00E16FD1" w:rsidRPr="000C321E" w14:paraId="0FBD3043" w14:textId="77777777" w:rsidTr="002E4AAE">
        <w:tblPrEx>
          <w:tblLook w:val="0000" w:firstRow="0" w:lastRow="0" w:firstColumn="0" w:lastColumn="0" w:noHBand="0" w:noVBand="0"/>
        </w:tblPrEx>
        <w:trPr>
          <w:jc w:val="center"/>
        </w:trPr>
        <w:tc>
          <w:tcPr>
            <w:tcW w:w="3622" w:type="dxa"/>
          </w:tcPr>
          <w:p w14:paraId="30F14DBF" w14:textId="77777777" w:rsidR="00E16FD1" w:rsidRPr="000C321E" w:rsidRDefault="00E16FD1" w:rsidP="002E4AAE">
            <w:pPr>
              <w:pStyle w:val="TAL"/>
            </w:pPr>
            <w:r w:rsidRPr="000C321E">
              <w:t>Recovery</w:t>
            </w:r>
          </w:p>
        </w:tc>
        <w:tc>
          <w:tcPr>
            <w:tcW w:w="2285" w:type="dxa"/>
          </w:tcPr>
          <w:p w14:paraId="3440542E" w14:textId="77777777" w:rsidR="00E16FD1" w:rsidRPr="000C321E" w:rsidRDefault="00E16FD1" w:rsidP="002E4AAE">
            <w:pPr>
              <w:pStyle w:val="TAL"/>
              <w:jc w:val="center"/>
            </w:pPr>
            <w:r w:rsidRPr="000C321E">
              <w:t>Optional</w:t>
            </w:r>
          </w:p>
        </w:tc>
        <w:tc>
          <w:tcPr>
            <w:tcW w:w="2651" w:type="dxa"/>
          </w:tcPr>
          <w:p w14:paraId="22EA409B" w14:textId="77777777" w:rsidR="00E16FD1" w:rsidRPr="000C321E" w:rsidRDefault="00E16FD1" w:rsidP="002E4AAE">
            <w:pPr>
              <w:pStyle w:val="TAL"/>
              <w:jc w:val="center"/>
            </w:pPr>
            <w:r w:rsidRPr="000C321E">
              <w:t>7.7.11</w:t>
            </w:r>
          </w:p>
        </w:tc>
      </w:tr>
      <w:tr w:rsidR="00E16FD1" w:rsidRPr="000C321E" w14:paraId="678E51F8" w14:textId="77777777" w:rsidTr="002E4AAE">
        <w:tblPrEx>
          <w:tblLook w:val="0000" w:firstRow="0" w:lastRow="0" w:firstColumn="0" w:lastColumn="0" w:noHBand="0" w:noVBand="0"/>
        </w:tblPrEx>
        <w:trPr>
          <w:jc w:val="center"/>
        </w:trPr>
        <w:tc>
          <w:tcPr>
            <w:tcW w:w="3622" w:type="dxa"/>
          </w:tcPr>
          <w:p w14:paraId="67F1256C" w14:textId="77777777" w:rsidR="00E16FD1" w:rsidRPr="000C321E" w:rsidRDefault="00E16FD1" w:rsidP="002E4AAE">
            <w:pPr>
              <w:pStyle w:val="TAL"/>
            </w:pPr>
            <w:r w:rsidRPr="000C321E">
              <w:t>Selection mode</w:t>
            </w:r>
          </w:p>
        </w:tc>
        <w:tc>
          <w:tcPr>
            <w:tcW w:w="2285" w:type="dxa"/>
          </w:tcPr>
          <w:p w14:paraId="29358B15" w14:textId="77777777" w:rsidR="00E16FD1" w:rsidRPr="000C321E" w:rsidRDefault="00E16FD1" w:rsidP="002E4AAE">
            <w:pPr>
              <w:pStyle w:val="TAL"/>
              <w:jc w:val="center"/>
            </w:pPr>
            <w:r w:rsidRPr="000C321E">
              <w:t>Conditional</w:t>
            </w:r>
          </w:p>
        </w:tc>
        <w:tc>
          <w:tcPr>
            <w:tcW w:w="2651" w:type="dxa"/>
          </w:tcPr>
          <w:p w14:paraId="06257F39" w14:textId="77777777" w:rsidR="00E16FD1" w:rsidRPr="000C321E" w:rsidRDefault="00E16FD1" w:rsidP="002E4AAE">
            <w:pPr>
              <w:pStyle w:val="TAL"/>
              <w:jc w:val="center"/>
            </w:pPr>
            <w:r w:rsidRPr="000C321E">
              <w:t>7.7.12</w:t>
            </w:r>
          </w:p>
        </w:tc>
      </w:tr>
      <w:tr w:rsidR="00E16FD1" w:rsidRPr="000C321E" w14:paraId="5880C729" w14:textId="77777777" w:rsidTr="002E4AAE">
        <w:trPr>
          <w:jc w:val="center"/>
        </w:trPr>
        <w:tc>
          <w:tcPr>
            <w:tcW w:w="3622" w:type="dxa"/>
          </w:tcPr>
          <w:p w14:paraId="59EB93FF" w14:textId="77777777" w:rsidR="00E16FD1" w:rsidRPr="000C321E" w:rsidRDefault="00E16FD1" w:rsidP="002E4AAE">
            <w:pPr>
              <w:pStyle w:val="TAL"/>
              <w:rPr>
                <w:lang w:val="fr-FR"/>
              </w:rPr>
            </w:pPr>
            <w:r w:rsidRPr="000C321E">
              <w:rPr>
                <w:lang w:val="fr-FR"/>
              </w:rPr>
              <w:t>Tunnel Endpoint Identifier Control Plane</w:t>
            </w:r>
          </w:p>
        </w:tc>
        <w:tc>
          <w:tcPr>
            <w:tcW w:w="2285" w:type="dxa"/>
          </w:tcPr>
          <w:p w14:paraId="3D9995F9" w14:textId="77777777" w:rsidR="00E16FD1" w:rsidRPr="000C321E" w:rsidRDefault="00E16FD1" w:rsidP="002E4AAE">
            <w:pPr>
              <w:pStyle w:val="TAL"/>
              <w:jc w:val="center"/>
            </w:pPr>
            <w:r w:rsidRPr="000C321E">
              <w:t>Conditional</w:t>
            </w:r>
          </w:p>
        </w:tc>
        <w:tc>
          <w:tcPr>
            <w:tcW w:w="2651" w:type="dxa"/>
          </w:tcPr>
          <w:p w14:paraId="481B405B" w14:textId="77777777" w:rsidR="00E16FD1" w:rsidRPr="000C321E" w:rsidRDefault="00E16FD1" w:rsidP="002E4AAE">
            <w:pPr>
              <w:pStyle w:val="TAL"/>
              <w:jc w:val="center"/>
            </w:pPr>
            <w:r w:rsidRPr="000C321E">
              <w:t>7.7.14</w:t>
            </w:r>
          </w:p>
        </w:tc>
      </w:tr>
      <w:tr w:rsidR="00E16FD1" w:rsidRPr="000C321E" w14:paraId="59425206" w14:textId="77777777" w:rsidTr="002E4AAE">
        <w:trPr>
          <w:jc w:val="center"/>
        </w:trPr>
        <w:tc>
          <w:tcPr>
            <w:tcW w:w="3622" w:type="dxa"/>
          </w:tcPr>
          <w:p w14:paraId="5F656382" w14:textId="77777777" w:rsidR="00E16FD1" w:rsidRPr="000C321E" w:rsidRDefault="00E16FD1" w:rsidP="002E4AAE">
            <w:pPr>
              <w:pStyle w:val="TAL"/>
            </w:pPr>
            <w:r w:rsidRPr="000C321E">
              <w:t>Trace Reference</w:t>
            </w:r>
          </w:p>
        </w:tc>
        <w:tc>
          <w:tcPr>
            <w:tcW w:w="2285" w:type="dxa"/>
          </w:tcPr>
          <w:p w14:paraId="4FA7567B" w14:textId="77777777" w:rsidR="00E16FD1" w:rsidRPr="000C321E" w:rsidRDefault="00E16FD1" w:rsidP="002E4AAE">
            <w:pPr>
              <w:pStyle w:val="TAL"/>
              <w:jc w:val="center"/>
            </w:pPr>
            <w:r w:rsidRPr="000C321E">
              <w:t>Optional</w:t>
            </w:r>
          </w:p>
        </w:tc>
        <w:tc>
          <w:tcPr>
            <w:tcW w:w="2651" w:type="dxa"/>
          </w:tcPr>
          <w:p w14:paraId="61AD87DF" w14:textId="77777777" w:rsidR="00E16FD1" w:rsidRPr="000C321E" w:rsidRDefault="00E16FD1" w:rsidP="002E4AAE">
            <w:pPr>
              <w:pStyle w:val="TAL"/>
              <w:jc w:val="center"/>
            </w:pPr>
            <w:r w:rsidRPr="000C321E">
              <w:t>7.7.24</w:t>
            </w:r>
          </w:p>
        </w:tc>
      </w:tr>
      <w:tr w:rsidR="00E16FD1" w:rsidRPr="000C321E" w14:paraId="46109B60" w14:textId="77777777" w:rsidTr="002E4AAE">
        <w:trPr>
          <w:jc w:val="center"/>
        </w:trPr>
        <w:tc>
          <w:tcPr>
            <w:tcW w:w="3622" w:type="dxa"/>
          </w:tcPr>
          <w:p w14:paraId="60518C1D" w14:textId="77777777" w:rsidR="00E16FD1" w:rsidRPr="000C321E" w:rsidRDefault="00E16FD1" w:rsidP="002E4AAE">
            <w:pPr>
              <w:pStyle w:val="TAL"/>
            </w:pPr>
            <w:r w:rsidRPr="000C321E">
              <w:t>Trace Type</w:t>
            </w:r>
          </w:p>
        </w:tc>
        <w:tc>
          <w:tcPr>
            <w:tcW w:w="2285" w:type="dxa"/>
          </w:tcPr>
          <w:p w14:paraId="33792FDE" w14:textId="77777777" w:rsidR="00E16FD1" w:rsidRPr="000C321E" w:rsidRDefault="00E16FD1" w:rsidP="002E4AAE">
            <w:pPr>
              <w:pStyle w:val="TAL"/>
              <w:jc w:val="center"/>
            </w:pPr>
            <w:r w:rsidRPr="000C321E">
              <w:t>Optional</w:t>
            </w:r>
          </w:p>
        </w:tc>
        <w:tc>
          <w:tcPr>
            <w:tcW w:w="2651" w:type="dxa"/>
          </w:tcPr>
          <w:p w14:paraId="4B2E30BD" w14:textId="77777777" w:rsidR="00E16FD1" w:rsidRPr="000C321E" w:rsidRDefault="00E16FD1" w:rsidP="002E4AAE">
            <w:pPr>
              <w:pStyle w:val="TAL"/>
              <w:jc w:val="center"/>
            </w:pPr>
            <w:r w:rsidRPr="000C321E">
              <w:t>7.7.25</w:t>
            </w:r>
          </w:p>
        </w:tc>
      </w:tr>
      <w:tr w:rsidR="00E16FD1" w:rsidRPr="000C321E" w14:paraId="6F6EF4A9" w14:textId="77777777" w:rsidTr="002E4AAE">
        <w:trPr>
          <w:jc w:val="center"/>
        </w:trPr>
        <w:tc>
          <w:tcPr>
            <w:tcW w:w="3622" w:type="dxa"/>
          </w:tcPr>
          <w:p w14:paraId="06258E1E" w14:textId="77777777" w:rsidR="00E16FD1" w:rsidRPr="000C321E" w:rsidRDefault="00E16FD1" w:rsidP="002E4AAE">
            <w:pPr>
              <w:pStyle w:val="TAL"/>
            </w:pPr>
            <w:r w:rsidRPr="000C321E">
              <w:t>End User Address</w:t>
            </w:r>
          </w:p>
        </w:tc>
        <w:tc>
          <w:tcPr>
            <w:tcW w:w="2285" w:type="dxa"/>
          </w:tcPr>
          <w:p w14:paraId="69C9B903" w14:textId="77777777" w:rsidR="00E16FD1" w:rsidRPr="000C321E" w:rsidRDefault="00E16FD1" w:rsidP="002E4AAE">
            <w:pPr>
              <w:pStyle w:val="TAL"/>
              <w:jc w:val="center"/>
            </w:pPr>
            <w:r w:rsidRPr="000C321E">
              <w:t>Mandatory</w:t>
            </w:r>
          </w:p>
        </w:tc>
        <w:tc>
          <w:tcPr>
            <w:tcW w:w="2651" w:type="dxa"/>
          </w:tcPr>
          <w:p w14:paraId="7ACB970E" w14:textId="77777777" w:rsidR="00E16FD1" w:rsidRPr="000C321E" w:rsidRDefault="00E16FD1" w:rsidP="002E4AAE">
            <w:pPr>
              <w:pStyle w:val="TAL"/>
              <w:jc w:val="center"/>
            </w:pPr>
            <w:r w:rsidRPr="000C321E">
              <w:t>7.7.27</w:t>
            </w:r>
          </w:p>
        </w:tc>
      </w:tr>
      <w:tr w:rsidR="00E16FD1" w:rsidRPr="000C321E" w14:paraId="6BDE23D8" w14:textId="77777777" w:rsidTr="002E4AAE">
        <w:trPr>
          <w:jc w:val="center"/>
        </w:trPr>
        <w:tc>
          <w:tcPr>
            <w:tcW w:w="3622" w:type="dxa"/>
          </w:tcPr>
          <w:p w14:paraId="0EACEBE9" w14:textId="77777777" w:rsidR="00E16FD1" w:rsidRPr="000C321E" w:rsidRDefault="00E16FD1" w:rsidP="002E4AAE">
            <w:pPr>
              <w:pStyle w:val="TAL"/>
            </w:pPr>
            <w:r w:rsidRPr="000C321E">
              <w:t>Access Point Name</w:t>
            </w:r>
          </w:p>
        </w:tc>
        <w:tc>
          <w:tcPr>
            <w:tcW w:w="2285" w:type="dxa"/>
          </w:tcPr>
          <w:p w14:paraId="1AE30E82" w14:textId="77777777" w:rsidR="00E16FD1" w:rsidRPr="000C321E" w:rsidRDefault="00E16FD1" w:rsidP="002E4AAE">
            <w:pPr>
              <w:pStyle w:val="TAL"/>
              <w:jc w:val="center"/>
            </w:pPr>
            <w:r w:rsidRPr="000C321E">
              <w:t>Mandatory</w:t>
            </w:r>
          </w:p>
        </w:tc>
        <w:tc>
          <w:tcPr>
            <w:tcW w:w="2651" w:type="dxa"/>
          </w:tcPr>
          <w:p w14:paraId="13B041EF" w14:textId="77777777" w:rsidR="00E16FD1" w:rsidRPr="000C321E" w:rsidRDefault="00E16FD1" w:rsidP="002E4AAE">
            <w:pPr>
              <w:pStyle w:val="TAL"/>
              <w:jc w:val="center"/>
            </w:pPr>
            <w:r w:rsidRPr="000C321E">
              <w:t>7.7.30</w:t>
            </w:r>
          </w:p>
        </w:tc>
      </w:tr>
      <w:tr w:rsidR="00E16FD1" w:rsidRPr="000C321E" w14:paraId="7990141B" w14:textId="77777777" w:rsidTr="002E4AAE">
        <w:trPr>
          <w:jc w:val="center"/>
        </w:trPr>
        <w:tc>
          <w:tcPr>
            <w:tcW w:w="3622" w:type="dxa"/>
          </w:tcPr>
          <w:p w14:paraId="4412143F" w14:textId="77777777" w:rsidR="00E16FD1" w:rsidRPr="000C321E" w:rsidRDefault="00E16FD1" w:rsidP="002E4AAE">
            <w:pPr>
              <w:pStyle w:val="TAL"/>
            </w:pPr>
            <w:r w:rsidRPr="000C321E">
              <w:t>SGSN Address for signalling</w:t>
            </w:r>
          </w:p>
        </w:tc>
        <w:tc>
          <w:tcPr>
            <w:tcW w:w="2285" w:type="dxa"/>
          </w:tcPr>
          <w:p w14:paraId="049F9B9E" w14:textId="77777777" w:rsidR="00E16FD1" w:rsidRPr="000C321E" w:rsidRDefault="00E16FD1" w:rsidP="002E4AAE">
            <w:pPr>
              <w:pStyle w:val="TAL"/>
              <w:jc w:val="center"/>
            </w:pPr>
            <w:r w:rsidRPr="000C321E">
              <w:t>Mandatory</w:t>
            </w:r>
          </w:p>
        </w:tc>
        <w:tc>
          <w:tcPr>
            <w:tcW w:w="2651" w:type="dxa"/>
          </w:tcPr>
          <w:p w14:paraId="7A21B0FF" w14:textId="77777777" w:rsidR="00E16FD1" w:rsidRPr="000C321E" w:rsidRDefault="00E16FD1" w:rsidP="002E4AAE">
            <w:pPr>
              <w:pStyle w:val="TAL"/>
              <w:jc w:val="center"/>
            </w:pPr>
            <w:r w:rsidRPr="000C321E">
              <w:t>GSN Address 7.7.32</w:t>
            </w:r>
          </w:p>
        </w:tc>
      </w:tr>
      <w:tr w:rsidR="00E16FD1" w:rsidRPr="000C321E" w14:paraId="4584ED12" w14:textId="77777777" w:rsidTr="002E4AAE">
        <w:trPr>
          <w:jc w:val="center"/>
        </w:trPr>
        <w:tc>
          <w:tcPr>
            <w:tcW w:w="3622" w:type="dxa"/>
          </w:tcPr>
          <w:p w14:paraId="2760382F" w14:textId="77777777" w:rsidR="00E16FD1" w:rsidRPr="000C321E" w:rsidRDefault="00E16FD1" w:rsidP="002E4AAE">
            <w:pPr>
              <w:pStyle w:val="TAL"/>
            </w:pPr>
            <w:r w:rsidRPr="000C321E">
              <w:t>MSISDN</w:t>
            </w:r>
          </w:p>
        </w:tc>
        <w:tc>
          <w:tcPr>
            <w:tcW w:w="2285" w:type="dxa"/>
          </w:tcPr>
          <w:p w14:paraId="31583DF7" w14:textId="77777777" w:rsidR="00E16FD1" w:rsidRPr="000C321E" w:rsidRDefault="00E16FD1" w:rsidP="002E4AAE">
            <w:pPr>
              <w:pStyle w:val="TAL"/>
              <w:jc w:val="center"/>
            </w:pPr>
            <w:r w:rsidRPr="000C321E">
              <w:t>Conditional</w:t>
            </w:r>
          </w:p>
        </w:tc>
        <w:tc>
          <w:tcPr>
            <w:tcW w:w="2651" w:type="dxa"/>
          </w:tcPr>
          <w:p w14:paraId="214DECDF" w14:textId="77777777" w:rsidR="00E16FD1" w:rsidRPr="000C321E" w:rsidRDefault="00E16FD1" w:rsidP="002E4AAE">
            <w:pPr>
              <w:pStyle w:val="TAL"/>
              <w:jc w:val="center"/>
            </w:pPr>
            <w:r w:rsidRPr="000C321E">
              <w:t>7.7.33</w:t>
            </w:r>
          </w:p>
        </w:tc>
      </w:tr>
      <w:tr w:rsidR="00E16FD1" w:rsidRPr="000C321E" w14:paraId="07A39D43" w14:textId="77777777" w:rsidTr="002E4AAE">
        <w:trPr>
          <w:jc w:val="center"/>
        </w:trPr>
        <w:tc>
          <w:tcPr>
            <w:tcW w:w="3622" w:type="dxa"/>
          </w:tcPr>
          <w:p w14:paraId="17879F03" w14:textId="77777777" w:rsidR="00E16FD1" w:rsidRPr="000C321E" w:rsidRDefault="00E16FD1" w:rsidP="002E4AAE">
            <w:pPr>
              <w:pStyle w:val="TAL"/>
            </w:pPr>
            <w:r w:rsidRPr="000C321E">
              <w:t>Trigger Id</w:t>
            </w:r>
          </w:p>
        </w:tc>
        <w:tc>
          <w:tcPr>
            <w:tcW w:w="2285" w:type="dxa"/>
          </w:tcPr>
          <w:p w14:paraId="48EBF6E7" w14:textId="77777777" w:rsidR="00E16FD1" w:rsidRPr="000C321E" w:rsidRDefault="00E16FD1" w:rsidP="002E4AAE">
            <w:pPr>
              <w:pStyle w:val="TAL"/>
              <w:jc w:val="center"/>
            </w:pPr>
            <w:r w:rsidRPr="000C321E">
              <w:t>Optional</w:t>
            </w:r>
          </w:p>
        </w:tc>
        <w:tc>
          <w:tcPr>
            <w:tcW w:w="2651" w:type="dxa"/>
          </w:tcPr>
          <w:p w14:paraId="1F6BDA54" w14:textId="77777777" w:rsidR="00E16FD1" w:rsidRPr="000C321E" w:rsidRDefault="00E16FD1" w:rsidP="002E4AAE">
            <w:pPr>
              <w:pStyle w:val="TAL"/>
              <w:jc w:val="center"/>
            </w:pPr>
            <w:r w:rsidRPr="000C321E">
              <w:t>7.7.41</w:t>
            </w:r>
          </w:p>
        </w:tc>
      </w:tr>
      <w:tr w:rsidR="00E16FD1" w:rsidRPr="000C321E" w14:paraId="716542E5" w14:textId="77777777" w:rsidTr="002E4AAE">
        <w:trPr>
          <w:jc w:val="center"/>
        </w:trPr>
        <w:tc>
          <w:tcPr>
            <w:tcW w:w="3622" w:type="dxa"/>
          </w:tcPr>
          <w:p w14:paraId="2AD4D787" w14:textId="77777777" w:rsidR="00E16FD1" w:rsidRPr="000C321E" w:rsidRDefault="00E16FD1" w:rsidP="002E4AAE">
            <w:pPr>
              <w:pStyle w:val="TAL"/>
            </w:pPr>
            <w:r w:rsidRPr="000C321E">
              <w:t>OMC Identity</w:t>
            </w:r>
          </w:p>
        </w:tc>
        <w:tc>
          <w:tcPr>
            <w:tcW w:w="2285" w:type="dxa"/>
          </w:tcPr>
          <w:p w14:paraId="425D14C2" w14:textId="77777777" w:rsidR="00E16FD1" w:rsidRPr="000C321E" w:rsidRDefault="00E16FD1" w:rsidP="002E4AAE">
            <w:pPr>
              <w:pStyle w:val="TAL"/>
              <w:jc w:val="center"/>
            </w:pPr>
            <w:r w:rsidRPr="000C321E">
              <w:t>Optional</w:t>
            </w:r>
          </w:p>
        </w:tc>
        <w:tc>
          <w:tcPr>
            <w:tcW w:w="2651" w:type="dxa"/>
          </w:tcPr>
          <w:p w14:paraId="07F23198" w14:textId="77777777" w:rsidR="00E16FD1" w:rsidRPr="000C321E" w:rsidRDefault="00E16FD1" w:rsidP="002E4AAE">
            <w:pPr>
              <w:pStyle w:val="TAL"/>
              <w:jc w:val="center"/>
            </w:pPr>
            <w:r w:rsidRPr="000C321E">
              <w:t>7.7.42</w:t>
            </w:r>
          </w:p>
        </w:tc>
      </w:tr>
      <w:tr w:rsidR="00E16FD1" w:rsidRPr="000C321E" w14:paraId="27737130" w14:textId="77777777" w:rsidTr="002E4AAE">
        <w:trPr>
          <w:jc w:val="center"/>
        </w:trPr>
        <w:tc>
          <w:tcPr>
            <w:tcW w:w="3622" w:type="dxa"/>
          </w:tcPr>
          <w:p w14:paraId="54C4519D" w14:textId="77777777" w:rsidR="00E16FD1" w:rsidRPr="000C321E" w:rsidRDefault="00E16FD1" w:rsidP="002E4AAE">
            <w:pPr>
              <w:pStyle w:val="TAL"/>
            </w:pPr>
            <w:r w:rsidRPr="000C321E">
              <w:t>RAT Type</w:t>
            </w:r>
          </w:p>
        </w:tc>
        <w:tc>
          <w:tcPr>
            <w:tcW w:w="2285" w:type="dxa"/>
          </w:tcPr>
          <w:p w14:paraId="0A7BC8C8" w14:textId="77777777" w:rsidR="00E16FD1" w:rsidRPr="000C321E" w:rsidRDefault="00E16FD1" w:rsidP="002E4AAE">
            <w:pPr>
              <w:pStyle w:val="TAL"/>
              <w:jc w:val="center"/>
            </w:pPr>
            <w:r w:rsidRPr="000C321E">
              <w:t>Optional</w:t>
            </w:r>
          </w:p>
        </w:tc>
        <w:tc>
          <w:tcPr>
            <w:tcW w:w="2651" w:type="dxa"/>
          </w:tcPr>
          <w:p w14:paraId="49D264D7" w14:textId="77777777" w:rsidR="00E16FD1" w:rsidRPr="000C321E" w:rsidRDefault="00E16FD1" w:rsidP="002E4AAE">
            <w:pPr>
              <w:pStyle w:val="TAL"/>
              <w:jc w:val="center"/>
            </w:pPr>
            <w:r w:rsidRPr="000C321E">
              <w:t>7.7.50</w:t>
            </w:r>
          </w:p>
        </w:tc>
      </w:tr>
      <w:tr w:rsidR="00E16FD1" w:rsidRPr="000C321E" w14:paraId="0D0D189F" w14:textId="77777777" w:rsidTr="002E4AAE">
        <w:trPr>
          <w:jc w:val="center"/>
        </w:trPr>
        <w:tc>
          <w:tcPr>
            <w:tcW w:w="3622" w:type="dxa"/>
          </w:tcPr>
          <w:p w14:paraId="12C9F331" w14:textId="77777777" w:rsidR="00E16FD1" w:rsidRPr="000C321E" w:rsidRDefault="00E16FD1" w:rsidP="002E4AAE">
            <w:pPr>
              <w:pStyle w:val="TAL"/>
            </w:pPr>
            <w:r w:rsidRPr="000C321E">
              <w:t>User Location Information</w:t>
            </w:r>
          </w:p>
        </w:tc>
        <w:tc>
          <w:tcPr>
            <w:tcW w:w="2285" w:type="dxa"/>
          </w:tcPr>
          <w:p w14:paraId="68834D7B" w14:textId="77777777" w:rsidR="00E16FD1" w:rsidRPr="000C321E" w:rsidRDefault="00E16FD1" w:rsidP="002E4AAE">
            <w:pPr>
              <w:pStyle w:val="TAL"/>
              <w:jc w:val="center"/>
            </w:pPr>
            <w:r w:rsidRPr="000C321E">
              <w:t>Optional</w:t>
            </w:r>
          </w:p>
        </w:tc>
        <w:tc>
          <w:tcPr>
            <w:tcW w:w="2651" w:type="dxa"/>
          </w:tcPr>
          <w:p w14:paraId="104047BF" w14:textId="77777777" w:rsidR="00E16FD1" w:rsidRPr="000C321E" w:rsidRDefault="00E16FD1" w:rsidP="002E4AAE">
            <w:pPr>
              <w:pStyle w:val="TAL"/>
              <w:jc w:val="center"/>
            </w:pPr>
            <w:r w:rsidRPr="000C321E">
              <w:t>7.7.51</w:t>
            </w:r>
          </w:p>
        </w:tc>
      </w:tr>
      <w:tr w:rsidR="00E16FD1" w:rsidRPr="000C321E" w14:paraId="2132B74C" w14:textId="77777777" w:rsidTr="002E4AAE">
        <w:trPr>
          <w:jc w:val="center"/>
        </w:trPr>
        <w:tc>
          <w:tcPr>
            <w:tcW w:w="3622" w:type="dxa"/>
          </w:tcPr>
          <w:p w14:paraId="4A764202" w14:textId="77777777" w:rsidR="00E16FD1" w:rsidRPr="000C321E" w:rsidRDefault="00E16FD1" w:rsidP="002E4AAE">
            <w:pPr>
              <w:pStyle w:val="TAL"/>
            </w:pPr>
            <w:r w:rsidRPr="000C321E">
              <w:t>MS Time Zone</w:t>
            </w:r>
          </w:p>
        </w:tc>
        <w:tc>
          <w:tcPr>
            <w:tcW w:w="2285" w:type="dxa"/>
          </w:tcPr>
          <w:p w14:paraId="35CF340C" w14:textId="77777777" w:rsidR="00E16FD1" w:rsidRPr="000C321E" w:rsidRDefault="00E16FD1" w:rsidP="002E4AAE">
            <w:pPr>
              <w:pStyle w:val="TAL"/>
              <w:jc w:val="center"/>
            </w:pPr>
            <w:r w:rsidRPr="000C321E">
              <w:t>Optional</w:t>
            </w:r>
          </w:p>
        </w:tc>
        <w:tc>
          <w:tcPr>
            <w:tcW w:w="2651" w:type="dxa"/>
          </w:tcPr>
          <w:p w14:paraId="690C8AB9" w14:textId="77777777" w:rsidR="00E16FD1" w:rsidRPr="000C321E" w:rsidRDefault="00E16FD1" w:rsidP="002E4AAE">
            <w:pPr>
              <w:pStyle w:val="TAL"/>
              <w:jc w:val="center"/>
            </w:pPr>
            <w:r w:rsidRPr="000C321E">
              <w:t>7.7.52</w:t>
            </w:r>
          </w:p>
        </w:tc>
      </w:tr>
      <w:tr w:rsidR="00E16FD1" w:rsidRPr="000C321E" w14:paraId="2FEB2E91" w14:textId="77777777" w:rsidTr="002E4AAE">
        <w:trPr>
          <w:jc w:val="center"/>
        </w:trPr>
        <w:tc>
          <w:tcPr>
            <w:tcW w:w="3622" w:type="dxa"/>
          </w:tcPr>
          <w:p w14:paraId="31AE9B27" w14:textId="77777777" w:rsidR="00E16FD1" w:rsidRPr="000C321E" w:rsidRDefault="00E16FD1" w:rsidP="002E4AAE">
            <w:pPr>
              <w:pStyle w:val="TAL"/>
            </w:pPr>
            <w:r w:rsidRPr="000C321E">
              <w:t>IMEI(SV)</w:t>
            </w:r>
          </w:p>
        </w:tc>
        <w:tc>
          <w:tcPr>
            <w:tcW w:w="2285" w:type="dxa"/>
          </w:tcPr>
          <w:p w14:paraId="1282F805" w14:textId="77777777" w:rsidR="00E16FD1" w:rsidRPr="000C321E" w:rsidRDefault="00E16FD1" w:rsidP="002E4AAE">
            <w:pPr>
              <w:pStyle w:val="TAL"/>
              <w:jc w:val="center"/>
            </w:pPr>
            <w:r w:rsidRPr="000C321E">
              <w:t>Optional</w:t>
            </w:r>
          </w:p>
        </w:tc>
        <w:tc>
          <w:tcPr>
            <w:tcW w:w="2651" w:type="dxa"/>
          </w:tcPr>
          <w:p w14:paraId="45718AEB" w14:textId="77777777" w:rsidR="00E16FD1" w:rsidRPr="000C321E" w:rsidRDefault="00E16FD1" w:rsidP="002E4AAE">
            <w:pPr>
              <w:pStyle w:val="TAL"/>
              <w:jc w:val="center"/>
            </w:pPr>
            <w:r w:rsidRPr="000C321E">
              <w:t>7.7.53</w:t>
            </w:r>
          </w:p>
        </w:tc>
      </w:tr>
      <w:tr w:rsidR="00E16FD1" w:rsidRPr="000C321E" w14:paraId="57C28EC7" w14:textId="77777777" w:rsidTr="002E4AAE">
        <w:trPr>
          <w:jc w:val="center"/>
        </w:trPr>
        <w:tc>
          <w:tcPr>
            <w:tcW w:w="3622" w:type="dxa"/>
          </w:tcPr>
          <w:p w14:paraId="6C66384E" w14:textId="77777777" w:rsidR="00E16FD1" w:rsidRPr="000C321E" w:rsidRDefault="00E16FD1" w:rsidP="002E4AAE">
            <w:pPr>
              <w:pStyle w:val="TAL"/>
            </w:pPr>
            <w:r w:rsidRPr="000C321E">
              <w:t>MBMS Protocol Configuration Options</w:t>
            </w:r>
          </w:p>
        </w:tc>
        <w:tc>
          <w:tcPr>
            <w:tcW w:w="2285" w:type="dxa"/>
          </w:tcPr>
          <w:p w14:paraId="288AFB0E" w14:textId="77777777" w:rsidR="00E16FD1" w:rsidRPr="000C321E" w:rsidRDefault="00E16FD1" w:rsidP="002E4AAE">
            <w:pPr>
              <w:pStyle w:val="TAL"/>
              <w:jc w:val="center"/>
            </w:pPr>
            <w:r w:rsidRPr="000C321E">
              <w:t>Optional</w:t>
            </w:r>
          </w:p>
        </w:tc>
        <w:tc>
          <w:tcPr>
            <w:tcW w:w="2651" w:type="dxa"/>
          </w:tcPr>
          <w:p w14:paraId="76CDFF28" w14:textId="77777777" w:rsidR="00E16FD1" w:rsidRPr="000C321E" w:rsidRDefault="00E16FD1" w:rsidP="002E4AAE">
            <w:pPr>
              <w:pStyle w:val="TAL"/>
              <w:jc w:val="center"/>
            </w:pPr>
            <w:r w:rsidRPr="000C321E">
              <w:t>7.7.58</w:t>
            </w:r>
          </w:p>
        </w:tc>
      </w:tr>
      <w:tr w:rsidR="00E16FD1" w:rsidRPr="000C321E" w14:paraId="4470C53B" w14:textId="77777777" w:rsidTr="002E4AAE">
        <w:trPr>
          <w:jc w:val="center"/>
        </w:trPr>
        <w:tc>
          <w:tcPr>
            <w:tcW w:w="3622" w:type="dxa"/>
          </w:tcPr>
          <w:p w14:paraId="5DEC3BD6" w14:textId="77777777" w:rsidR="00E16FD1" w:rsidRPr="000C321E" w:rsidRDefault="00E16FD1" w:rsidP="002E4AAE">
            <w:pPr>
              <w:pStyle w:val="TAL"/>
            </w:pPr>
            <w:r w:rsidRPr="000C321E">
              <w:t>Additonal Trace Info</w:t>
            </w:r>
          </w:p>
        </w:tc>
        <w:tc>
          <w:tcPr>
            <w:tcW w:w="2285" w:type="dxa"/>
          </w:tcPr>
          <w:p w14:paraId="4AC06EE3" w14:textId="77777777" w:rsidR="00E16FD1" w:rsidRPr="000C321E" w:rsidRDefault="00E16FD1" w:rsidP="002E4AAE">
            <w:pPr>
              <w:pStyle w:val="TAL"/>
              <w:jc w:val="center"/>
            </w:pPr>
            <w:r w:rsidRPr="000C321E">
              <w:t>Optional</w:t>
            </w:r>
          </w:p>
        </w:tc>
        <w:tc>
          <w:tcPr>
            <w:tcW w:w="2651" w:type="dxa"/>
          </w:tcPr>
          <w:p w14:paraId="536AD4C1" w14:textId="77777777" w:rsidR="00E16FD1" w:rsidRPr="000C321E" w:rsidRDefault="00E16FD1" w:rsidP="002E4AAE">
            <w:pPr>
              <w:pStyle w:val="TAL"/>
              <w:jc w:val="center"/>
            </w:pPr>
            <w:r w:rsidRPr="000C321E">
              <w:t>7.7.62</w:t>
            </w:r>
          </w:p>
        </w:tc>
      </w:tr>
      <w:tr w:rsidR="00E16FD1" w:rsidRPr="000C321E" w14:paraId="58955AA7" w14:textId="77777777" w:rsidTr="002E4AAE">
        <w:trPr>
          <w:jc w:val="center"/>
        </w:trPr>
        <w:tc>
          <w:tcPr>
            <w:tcW w:w="3622" w:type="dxa"/>
          </w:tcPr>
          <w:p w14:paraId="354B4F76" w14:textId="77777777" w:rsidR="00E16FD1" w:rsidRPr="000C321E" w:rsidRDefault="00E16FD1" w:rsidP="002E4AAE">
            <w:pPr>
              <w:pStyle w:val="TAL"/>
            </w:pPr>
            <w:r w:rsidRPr="000C321E">
              <w:t>Enhanced NSAPI</w:t>
            </w:r>
          </w:p>
        </w:tc>
        <w:tc>
          <w:tcPr>
            <w:tcW w:w="2285" w:type="dxa"/>
          </w:tcPr>
          <w:p w14:paraId="25343258" w14:textId="77777777" w:rsidR="00E16FD1" w:rsidRPr="000C321E" w:rsidRDefault="00E16FD1" w:rsidP="002E4AAE">
            <w:pPr>
              <w:pStyle w:val="TAL"/>
              <w:jc w:val="center"/>
            </w:pPr>
            <w:r w:rsidRPr="000C321E">
              <w:t>Mandatory</w:t>
            </w:r>
          </w:p>
        </w:tc>
        <w:tc>
          <w:tcPr>
            <w:tcW w:w="2651" w:type="dxa"/>
          </w:tcPr>
          <w:p w14:paraId="5E7C1097" w14:textId="77777777" w:rsidR="00E16FD1" w:rsidRPr="000C321E" w:rsidRDefault="00E16FD1" w:rsidP="002E4AAE">
            <w:pPr>
              <w:pStyle w:val="TAL"/>
              <w:jc w:val="center"/>
            </w:pPr>
            <w:r w:rsidRPr="000C321E">
              <w:t>7.7.67</w:t>
            </w:r>
          </w:p>
        </w:tc>
      </w:tr>
      <w:tr w:rsidR="00E16FD1" w:rsidRPr="000C321E" w14:paraId="665CD95B" w14:textId="77777777" w:rsidTr="002E4AAE">
        <w:trPr>
          <w:jc w:val="center"/>
        </w:trPr>
        <w:tc>
          <w:tcPr>
            <w:tcW w:w="3622" w:type="dxa"/>
          </w:tcPr>
          <w:p w14:paraId="74C3A4C9" w14:textId="77777777" w:rsidR="00E16FD1" w:rsidRPr="000C321E" w:rsidRDefault="00E16FD1" w:rsidP="002E4AAE">
            <w:pPr>
              <w:pStyle w:val="TAL"/>
            </w:pPr>
            <w:r w:rsidRPr="000C321E">
              <w:t>Additional MBMS Trace Info</w:t>
            </w:r>
          </w:p>
        </w:tc>
        <w:tc>
          <w:tcPr>
            <w:tcW w:w="2285" w:type="dxa"/>
          </w:tcPr>
          <w:p w14:paraId="1095B759" w14:textId="77777777" w:rsidR="00E16FD1" w:rsidRPr="000C321E" w:rsidRDefault="00E16FD1" w:rsidP="002E4AAE">
            <w:pPr>
              <w:pStyle w:val="TAL"/>
              <w:jc w:val="center"/>
            </w:pPr>
            <w:r w:rsidRPr="000C321E">
              <w:t>Optional</w:t>
            </w:r>
          </w:p>
        </w:tc>
        <w:tc>
          <w:tcPr>
            <w:tcW w:w="2651" w:type="dxa"/>
          </w:tcPr>
          <w:p w14:paraId="5AA77C6A" w14:textId="77777777" w:rsidR="00E16FD1" w:rsidRPr="000C321E" w:rsidRDefault="00E16FD1" w:rsidP="002E4AAE">
            <w:pPr>
              <w:pStyle w:val="TAL"/>
              <w:jc w:val="center"/>
            </w:pPr>
            <w:r w:rsidRPr="000C321E">
              <w:t>7.7.68</w:t>
            </w:r>
          </w:p>
        </w:tc>
      </w:tr>
      <w:tr w:rsidR="00E16FD1" w:rsidRPr="000C321E" w14:paraId="76EEA71E" w14:textId="77777777" w:rsidTr="002E4AAE">
        <w:trPr>
          <w:jc w:val="center"/>
        </w:trPr>
        <w:tc>
          <w:tcPr>
            <w:tcW w:w="3622" w:type="dxa"/>
          </w:tcPr>
          <w:p w14:paraId="130B52A6" w14:textId="77777777" w:rsidR="00E16FD1" w:rsidRPr="000C321E" w:rsidRDefault="00E16FD1" w:rsidP="002E4AAE">
            <w:pPr>
              <w:pStyle w:val="TAL"/>
            </w:pPr>
            <w:r w:rsidRPr="000C321E">
              <w:t>Private Extension</w:t>
            </w:r>
          </w:p>
        </w:tc>
        <w:tc>
          <w:tcPr>
            <w:tcW w:w="2285" w:type="dxa"/>
          </w:tcPr>
          <w:p w14:paraId="346E74EF" w14:textId="77777777" w:rsidR="00E16FD1" w:rsidRPr="000C321E" w:rsidRDefault="00E16FD1" w:rsidP="002E4AAE">
            <w:pPr>
              <w:pStyle w:val="TAL"/>
              <w:jc w:val="center"/>
            </w:pPr>
            <w:r w:rsidRPr="000C321E">
              <w:t>Optional</w:t>
            </w:r>
          </w:p>
        </w:tc>
        <w:tc>
          <w:tcPr>
            <w:tcW w:w="2651" w:type="dxa"/>
          </w:tcPr>
          <w:p w14:paraId="0C88CB5F" w14:textId="77777777" w:rsidR="00E16FD1" w:rsidRPr="000C321E" w:rsidRDefault="00E16FD1" w:rsidP="002E4AAE">
            <w:pPr>
              <w:pStyle w:val="TAL"/>
              <w:jc w:val="center"/>
            </w:pPr>
            <w:r w:rsidRPr="000C321E">
              <w:t>7.7.46</w:t>
            </w:r>
          </w:p>
        </w:tc>
      </w:tr>
    </w:tbl>
    <w:p w14:paraId="3C8E1F29" w14:textId="77777777" w:rsidR="00E16FD1" w:rsidRPr="000C321E" w:rsidRDefault="00E16FD1" w:rsidP="00E16FD1"/>
    <w:p w14:paraId="334E4C13" w14:textId="77777777" w:rsidR="00E16FD1" w:rsidRPr="000C321E" w:rsidRDefault="00E16FD1" w:rsidP="00E16FD1">
      <w:pPr>
        <w:pStyle w:val="Heading4"/>
      </w:pPr>
      <w:bookmarkStart w:id="163" w:name="_Toc9597871"/>
      <w:bookmarkStart w:id="164" w:name="_Toc106894110"/>
      <w:r w:rsidRPr="000C321E">
        <w:lastRenderedPageBreak/>
        <w:t>7.5A.1.6</w:t>
      </w:r>
      <w:r w:rsidRPr="000C321E">
        <w:tab/>
        <w:t>Create MBMS Context Response</w:t>
      </w:r>
      <w:bookmarkEnd w:id="163"/>
      <w:bookmarkEnd w:id="164"/>
    </w:p>
    <w:p w14:paraId="5DC9491F" w14:textId="77777777" w:rsidR="00E16FD1" w:rsidRPr="000C321E" w:rsidRDefault="00E16FD1" w:rsidP="00E16FD1">
      <w:r w:rsidRPr="000C321E">
        <w:t>The message shall be sent from a GGSN node to a SGSN node as a response of a Create MBMS Context Request. When the SGSN receives a Create MBMS Context Response with the Cause value indicating "Request Accepted", the SGSN may be required to register with the GGSN. For further details see MBMS Registration Request procedure.</w:t>
      </w:r>
    </w:p>
    <w:p w14:paraId="0E070A66" w14:textId="77777777" w:rsidR="00E16FD1" w:rsidRPr="000C321E" w:rsidRDefault="00E16FD1" w:rsidP="00E16FD1">
      <w:r w:rsidRPr="000C321E">
        <w:t>The Cause value indicates if a MBMS UE context has been created in the GGSN or not. An MBMS UE context has not been created in the GGSN if the Cause differs from "Request accepted". Possible Cause values are:</w:t>
      </w:r>
    </w:p>
    <w:p w14:paraId="3F26A041" w14:textId="77777777" w:rsidR="00E16FD1" w:rsidRPr="000C321E" w:rsidRDefault="00E16FD1" w:rsidP="00E16FD1">
      <w:pPr>
        <w:pStyle w:val="B1"/>
      </w:pPr>
      <w:r w:rsidRPr="000C321E">
        <w:t>-</w:t>
      </w:r>
      <w:r w:rsidRPr="000C321E">
        <w:tab/>
        <w:t>"Request Accepted".</w:t>
      </w:r>
    </w:p>
    <w:p w14:paraId="47DEB61A" w14:textId="77777777" w:rsidR="00E16FD1" w:rsidRPr="000C321E" w:rsidRDefault="00E16FD1" w:rsidP="00E16FD1">
      <w:pPr>
        <w:pStyle w:val="B1"/>
      </w:pPr>
      <w:r w:rsidRPr="000C321E">
        <w:t>-</w:t>
      </w:r>
      <w:r w:rsidRPr="000C321E">
        <w:tab/>
        <w:t>"No resources available".</w:t>
      </w:r>
    </w:p>
    <w:p w14:paraId="45FCF124" w14:textId="77777777" w:rsidR="00E16FD1" w:rsidRPr="000C321E" w:rsidRDefault="00E16FD1" w:rsidP="00E16FD1">
      <w:pPr>
        <w:pStyle w:val="B1"/>
      </w:pPr>
      <w:r w:rsidRPr="000C321E">
        <w:t>-</w:t>
      </w:r>
      <w:r w:rsidRPr="000C321E">
        <w:tab/>
        <w:t>"No memory is available".</w:t>
      </w:r>
    </w:p>
    <w:p w14:paraId="13BBC8EC" w14:textId="77777777" w:rsidR="00E16FD1" w:rsidRPr="000C321E" w:rsidRDefault="00E16FD1" w:rsidP="00E16FD1">
      <w:pPr>
        <w:pStyle w:val="B1"/>
      </w:pPr>
      <w:r w:rsidRPr="000C321E">
        <w:t>-</w:t>
      </w:r>
      <w:r w:rsidRPr="000C321E">
        <w:tab/>
        <w:t>"Missing or unknown APN".</w:t>
      </w:r>
    </w:p>
    <w:p w14:paraId="2617CD38" w14:textId="77777777" w:rsidR="00E16FD1" w:rsidRPr="000C321E" w:rsidRDefault="00E16FD1" w:rsidP="00E16FD1">
      <w:pPr>
        <w:pStyle w:val="B1"/>
      </w:pPr>
      <w:r w:rsidRPr="000C321E">
        <w:t>-</w:t>
      </w:r>
      <w:r w:rsidRPr="000C321E">
        <w:tab/>
        <w:t>"Unknown PDP address or PDP type".</w:t>
      </w:r>
    </w:p>
    <w:p w14:paraId="7A289BC1" w14:textId="77777777" w:rsidR="00E16FD1" w:rsidRPr="000C321E" w:rsidRDefault="00E16FD1" w:rsidP="00E16FD1">
      <w:pPr>
        <w:pStyle w:val="B1"/>
      </w:pPr>
      <w:r w:rsidRPr="000C321E">
        <w:t>-</w:t>
      </w:r>
      <w:r w:rsidRPr="000C321E">
        <w:tab/>
        <w:t>"User authentication failed".</w:t>
      </w:r>
    </w:p>
    <w:p w14:paraId="02EC4715" w14:textId="77777777" w:rsidR="00E16FD1" w:rsidRPr="000C321E" w:rsidRDefault="00E16FD1" w:rsidP="00E16FD1">
      <w:pPr>
        <w:pStyle w:val="B1"/>
      </w:pPr>
      <w:r w:rsidRPr="000C321E">
        <w:t>-</w:t>
      </w:r>
      <w:r w:rsidRPr="000C321E">
        <w:tab/>
        <w:t>"System failure".</w:t>
      </w:r>
    </w:p>
    <w:p w14:paraId="3D6FAFCB" w14:textId="77777777" w:rsidR="00E16FD1" w:rsidRPr="000C321E" w:rsidRDefault="00E16FD1" w:rsidP="00E16FD1">
      <w:pPr>
        <w:pStyle w:val="B1"/>
      </w:pPr>
      <w:r w:rsidRPr="000C321E">
        <w:t>-</w:t>
      </w:r>
      <w:r w:rsidRPr="000C321E">
        <w:tab/>
        <w:t>"Mandatory IE incorrect".</w:t>
      </w:r>
    </w:p>
    <w:p w14:paraId="00B7DD50" w14:textId="77777777" w:rsidR="00E16FD1" w:rsidRPr="000C321E" w:rsidRDefault="00E16FD1" w:rsidP="00E16FD1">
      <w:pPr>
        <w:pStyle w:val="B1"/>
      </w:pPr>
      <w:r w:rsidRPr="000C321E">
        <w:t>-</w:t>
      </w:r>
      <w:r w:rsidRPr="000C321E">
        <w:tab/>
        <w:t>"Mandatory IE missing".</w:t>
      </w:r>
    </w:p>
    <w:p w14:paraId="28B1F305" w14:textId="77777777" w:rsidR="00E16FD1" w:rsidRPr="000C321E" w:rsidRDefault="00E16FD1" w:rsidP="00E16FD1">
      <w:pPr>
        <w:pStyle w:val="B1"/>
      </w:pPr>
      <w:r w:rsidRPr="000C321E">
        <w:t>-</w:t>
      </w:r>
      <w:r w:rsidRPr="000C321E">
        <w:tab/>
        <w:t>"Optional IE incorrect".</w:t>
      </w:r>
    </w:p>
    <w:p w14:paraId="4DC4E00F" w14:textId="77777777" w:rsidR="00E16FD1" w:rsidRPr="000C321E" w:rsidRDefault="00E16FD1" w:rsidP="00E16FD1">
      <w:pPr>
        <w:pStyle w:val="B1"/>
      </w:pPr>
      <w:r w:rsidRPr="000C321E">
        <w:t>-</w:t>
      </w:r>
      <w:r w:rsidRPr="000C321E">
        <w:tab/>
        <w:t>"Invalid message format".</w:t>
      </w:r>
    </w:p>
    <w:p w14:paraId="14D46B3E" w14:textId="77777777" w:rsidR="00E16FD1" w:rsidRPr="000C321E" w:rsidRDefault="00E16FD1" w:rsidP="00E16FD1">
      <w:pPr>
        <w:pStyle w:val="B1"/>
      </w:pPr>
      <w:r w:rsidRPr="000C321E">
        <w:t>-</w:t>
      </w:r>
      <w:r w:rsidRPr="000C321E">
        <w:tab/>
        <w:t>"APN access denied – no subscription".</w:t>
      </w:r>
    </w:p>
    <w:p w14:paraId="3422E5C4" w14:textId="77777777" w:rsidR="00E16FD1" w:rsidRPr="000C321E" w:rsidRDefault="00E16FD1" w:rsidP="00E16FD1">
      <w:r w:rsidRPr="000C321E">
        <w:t>"No resources available" indicates that not enough resources are available within the network to allow the MBMS UE Context to be created. "Missing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p>
    <w:p w14:paraId="39D56B8B" w14:textId="77777777" w:rsidR="00E16FD1" w:rsidRPr="000C321E" w:rsidRDefault="00E16FD1" w:rsidP="00E16FD1">
      <w:r w:rsidRPr="000C321E">
        <w:t>"User authentication failed" indicates that the external packet network has rejected the service requested by the user. Only the Cause information element shall be included in the response if the Cause contains another value than "Request accepted".</w:t>
      </w:r>
    </w:p>
    <w:p w14:paraId="4B8B7715" w14:textId="77777777" w:rsidR="00E16FD1" w:rsidRPr="000C321E" w:rsidRDefault="00E16FD1" w:rsidP="00E16FD1">
      <w:r w:rsidRPr="000C321E">
        <w:t>The Tunnel Endpoint Identifier Control Plane field specifies an uplink Tunnel Endpoint Identifier for control plane messages, which is chosen by the GGSN. The SGSN shall include this Tunnel Endpoint Identifier in the GTP header of all subsequent uplink-control plane messages, which are related to the requested MBMS UE context.</w:t>
      </w:r>
    </w:p>
    <w:p w14:paraId="40643453" w14:textId="77777777" w:rsidR="00E16FD1" w:rsidRPr="000C321E" w:rsidRDefault="00E16FD1" w:rsidP="00E16FD1">
      <w:r w:rsidRPr="000C321E">
        <w:t>The GGSN shall include a GGSN Address for control plane, which may differ from that provided by the underlying network service (e.g. IP).</w:t>
      </w:r>
    </w:p>
    <w:p w14:paraId="5F3829DE" w14:textId="77777777" w:rsidR="00E16FD1" w:rsidRPr="000C321E" w:rsidRDefault="00E16FD1" w:rsidP="00E16FD1">
      <w:r w:rsidRPr="000C321E">
        <w:t>If the Create MBMS Context Request received from the SGSN included IPv6 SGSN address, an IPv4/IPv6 capable GGSN shall include IPv6 addresses in the fields GGSN Address for Control Plane, and IPv4 addresses in the fields Alternative GGSN Address for Control Plane. If SGSN included only an IPv4 SGSN address in the request, IPv4/IPv6 capable GGSN shall include IPv4 addresses in the fields GGSN Address for Control Plane and IPv6 addresses in the fields Alternative GGSN Address for Control Plane. The SGSN shall store these GGSN Addresses and use one set of them when sending control plane on this GTP tunnel.</w:t>
      </w:r>
    </w:p>
    <w:p w14:paraId="08AB2210" w14:textId="77777777" w:rsidR="00E16FD1" w:rsidRPr="000C321E" w:rsidRDefault="00E16FD1" w:rsidP="00E16FD1">
      <w:r w:rsidRPr="000C321E">
        <w:t xml:space="preserve">The GGSN shall include the Recovery information element into the Create </w:t>
      </w:r>
      <w:r w:rsidRPr="000C321E">
        <w:rPr>
          <w:rFonts w:hint="eastAsia"/>
          <w:lang w:eastAsia="ja-JP"/>
        </w:rPr>
        <w:t>MBMS</w:t>
      </w:r>
      <w:r w:rsidRPr="000C321E">
        <w:t xml:space="preserve"> Context Response if the GGSN is in contact with the SGSN for the first time or the GGSN has restarted recently and the new Restart Counter value has not yet been indicated to the SGSN. The SGSN receiving the Recovery information element shall handle it as when an Echo Response message is received but shall consider the </w:t>
      </w:r>
      <w:r w:rsidRPr="000C321E">
        <w:rPr>
          <w:rFonts w:hint="eastAsia"/>
          <w:lang w:eastAsia="ja-JP"/>
        </w:rPr>
        <w:t>MBMS UE</w:t>
      </w:r>
      <w:r w:rsidRPr="000C321E">
        <w:t xml:space="preserve"> context being created as active if the response indicates successful context activation at the GGSN.</w:t>
      </w:r>
    </w:p>
    <w:p w14:paraId="28466F52" w14:textId="77777777" w:rsidR="00E16FD1" w:rsidRPr="000C321E" w:rsidRDefault="00E16FD1" w:rsidP="00E16FD1">
      <w:r w:rsidRPr="000C321E">
        <w:t>The Charging ID is used to identify all charging records produced in SGSN(s) and the GGSN for this MBMS UE context. The Charging ID is generated by the GGSN and shall be unique within the GGSN.</w:t>
      </w:r>
    </w:p>
    <w:p w14:paraId="31295669" w14:textId="77777777" w:rsidR="00E16FD1" w:rsidRPr="000C321E" w:rsidRDefault="00E16FD1" w:rsidP="00E16FD1">
      <w:r w:rsidRPr="000C321E">
        <w:lastRenderedPageBreak/>
        <w:t>The Charging Gateway Address is the IP address of the recommended Charging Gateway Functionality to which the SGSN should transfer the Charging Detail Records (CDR) for this MBMS UE Context.</w:t>
      </w:r>
    </w:p>
    <w:p w14:paraId="19E4C7C6" w14:textId="77777777" w:rsidR="00E16FD1" w:rsidRPr="000C321E" w:rsidRDefault="00E16FD1" w:rsidP="00E16FD1">
      <w:r w:rsidRPr="000C321E">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14:paraId="78D0B14C" w14:textId="77777777" w:rsidR="00E16FD1" w:rsidRPr="000C321E" w:rsidRDefault="00E16FD1" w:rsidP="00E16FD1">
      <w:r w:rsidRPr="000C321E">
        <w:t>When both these addresses are present, the Charging Gateway address IE shall contain the IPv4 address of the Charging Gateway Function and the Alternative Charging Gateway address IE shall contain the IPv6 address of the Charging Gateway Function.</w:t>
      </w:r>
    </w:p>
    <w:p w14:paraId="792E9D8D" w14:textId="77777777" w:rsidR="00E16FD1" w:rsidRPr="000C321E" w:rsidRDefault="00E16FD1" w:rsidP="00E16FD1">
      <w:pPr>
        <w:pStyle w:val="NO"/>
      </w:pPr>
      <w:r w:rsidRPr="000C321E">
        <w:t>NOTE:</w:t>
      </w:r>
      <w:r w:rsidRPr="000C321E">
        <w:tab/>
        <w:t>The Charging Gateway Address and Alternative Charging Gateway Address both refer to the same Charging Gateway Function.</w:t>
      </w:r>
    </w:p>
    <w:p w14:paraId="0C5F2EA0" w14:textId="77777777" w:rsidR="00E16FD1" w:rsidRPr="000C321E" w:rsidRDefault="00E16FD1" w:rsidP="00E16FD1">
      <w:r w:rsidRPr="000C321E">
        <w:t>The optional Private Extension contains vendor or operator specific information.</w:t>
      </w:r>
    </w:p>
    <w:p w14:paraId="3A8C621A" w14:textId="77777777" w:rsidR="00E16FD1" w:rsidRPr="000C321E" w:rsidRDefault="00E16FD1" w:rsidP="00E16FD1">
      <w:r w:rsidRPr="000C321E">
        <w:t>The MBMS Protocol Configuration Options (MBMS PCO) information element may be included in the response when the GGSN provides the MS with MBMS specific parameters. The SGSN includes this IE in the Activate MBMS Context Accept message if the associated Create MBMS Context Response message from the GGSN includes MBMS protocol configuration options. The SGSN shall copy the content of this IE transparently from the content of the MBMS PCO IE in the Create MBMS Context Response message.</w:t>
      </w:r>
    </w:p>
    <w:p w14:paraId="369C5F34" w14:textId="77777777" w:rsidR="00E16FD1" w:rsidRPr="000C321E" w:rsidRDefault="00E16FD1" w:rsidP="00E16FD1">
      <w:pPr>
        <w:pStyle w:val="TH"/>
      </w:pPr>
      <w:r w:rsidRPr="000C321E">
        <w:t>Table 7.5A.6: Information Elements in a Create MBMS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4F280872" w14:textId="77777777" w:rsidTr="002E4AAE">
        <w:trPr>
          <w:jc w:val="center"/>
        </w:trPr>
        <w:tc>
          <w:tcPr>
            <w:tcW w:w="3698" w:type="dxa"/>
          </w:tcPr>
          <w:p w14:paraId="27FD2CFA" w14:textId="77777777" w:rsidR="00E16FD1" w:rsidRPr="000C321E" w:rsidRDefault="00E16FD1" w:rsidP="002E4AAE">
            <w:pPr>
              <w:pStyle w:val="TAH"/>
            </w:pPr>
            <w:r w:rsidRPr="000C321E">
              <w:t>Information element</w:t>
            </w:r>
          </w:p>
        </w:tc>
        <w:tc>
          <w:tcPr>
            <w:tcW w:w="2389" w:type="dxa"/>
          </w:tcPr>
          <w:p w14:paraId="36B3398E" w14:textId="77777777" w:rsidR="00E16FD1" w:rsidRPr="000C321E" w:rsidRDefault="00E16FD1" w:rsidP="002E4AAE">
            <w:pPr>
              <w:pStyle w:val="TAH"/>
            </w:pPr>
            <w:r w:rsidRPr="000C321E">
              <w:t>Presence requirement</w:t>
            </w:r>
          </w:p>
        </w:tc>
        <w:tc>
          <w:tcPr>
            <w:tcW w:w="1870" w:type="dxa"/>
          </w:tcPr>
          <w:p w14:paraId="14B3C20C" w14:textId="77777777" w:rsidR="00E16FD1" w:rsidRPr="000C321E" w:rsidRDefault="00E16FD1" w:rsidP="002E4AAE">
            <w:pPr>
              <w:pStyle w:val="TAH"/>
            </w:pPr>
            <w:r w:rsidRPr="000C321E">
              <w:t>Reference</w:t>
            </w:r>
          </w:p>
        </w:tc>
      </w:tr>
      <w:tr w:rsidR="00E16FD1" w:rsidRPr="000C321E" w14:paraId="17C06D5E" w14:textId="77777777" w:rsidTr="002E4AAE">
        <w:trPr>
          <w:jc w:val="center"/>
        </w:trPr>
        <w:tc>
          <w:tcPr>
            <w:tcW w:w="3698" w:type="dxa"/>
          </w:tcPr>
          <w:p w14:paraId="4DD8DF32" w14:textId="77777777" w:rsidR="00E16FD1" w:rsidRPr="000C321E" w:rsidRDefault="00E16FD1" w:rsidP="002E4AAE">
            <w:pPr>
              <w:pStyle w:val="TAL"/>
            </w:pPr>
            <w:r w:rsidRPr="000C321E">
              <w:t>Cause</w:t>
            </w:r>
          </w:p>
        </w:tc>
        <w:tc>
          <w:tcPr>
            <w:tcW w:w="2389" w:type="dxa"/>
          </w:tcPr>
          <w:p w14:paraId="13F75C94" w14:textId="77777777" w:rsidR="00E16FD1" w:rsidRPr="000C321E" w:rsidRDefault="00E16FD1" w:rsidP="002E4AAE">
            <w:pPr>
              <w:pStyle w:val="TAL"/>
              <w:jc w:val="center"/>
            </w:pPr>
            <w:r w:rsidRPr="000C321E">
              <w:t>Mandatory</w:t>
            </w:r>
          </w:p>
        </w:tc>
        <w:tc>
          <w:tcPr>
            <w:tcW w:w="1870" w:type="dxa"/>
          </w:tcPr>
          <w:p w14:paraId="13A76453" w14:textId="77777777" w:rsidR="00E16FD1" w:rsidRPr="000C321E" w:rsidRDefault="00E16FD1" w:rsidP="002E4AAE">
            <w:pPr>
              <w:pStyle w:val="TAL"/>
              <w:jc w:val="center"/>
            </w:pPr>
            <w:r w:rsidRPr="000C321E">
              <w:t>7.7.1</w:t>
            </w:r>
          </w:p>
        </w:tc>
      </w:tr>
      <w:tr w:rsidR="00E16FD1" w:rsidRPr="000C321E" w14:paraId="45247EA9" w14:textId="77777777" w:rsidTr="002E4AAE">
        <w:tblPrEx>
          <w:tblLook w:val="0000" w:firstRow="0" w:lastRow="0" w:firstColumn="0" w:lastColumn="0" w:noHBand="0" w:noVBand="0"/>
        </w:tblPrEx>
        <w:trPr>
          <w:jc w:val="center"/>
        </w:trPr>
        <w:tc>
          <w:tcPr>
            <w:tcW w:w="3698" w:type="dxa"/>
          </w:tcPr>
          <w:p w14:paraId="4C305EE1" w14:textId="77777777" w:rsidR="00E16FD1" w:rsidRPr="000C321E" w:rsidRDefault="00E16FD1" w:rsidP="002E4AAE">
            <w:pPr>
              <w:pStyle w:val="TAL"/>
            </w:pPr>
            <w:r w:rsidRPr="000C321E">
              <w:t>Recovery</w:t>
            </w:r>
          </w:p>
        </w:tc>
        <w:tc>
          <w:tcPr>
            <w:tcW w:w="2389" w:type="dxa"/>
          </w:tcPr>
          <w:p w14:paraId="76B4AC43" w14:textId="77777777" w:rsidR="00E16FD1" w:rsidRPr="000C321E" w:rsidRDefault="00E16FD1" w:rsidP="002E4AAE">
            <w:pPr>
              <w:pStyle w:val="TAL"/>
              <w:jc w:val="center"/>
            </w:pPr>
            <w:r w:rsidRPr="000C321E">
              <w:t>Optional</w:t>
            </w:r>
          </w:p>
        </w:tc>
        <w:tc>
          <w:tcPr>
            <w:tcW w:w="1870" w:type="dxa"/>
          </w:tcPr>
          <w:p w14:paraId="0C416DF8" w14:textId="77777777" w:rsidR="00E16FD1" w:rsidRPr="000C321E" w:rsidRDefault="00E16FD1" w:rsidP="002E4AAE">
            <w:pPr>
              <w:pStyle w:val="TAL"/>
              <w:jc w:val="center"/>
            </w:pPr>
            <w:r w:rsidRPr="000C321E">
              <w:t>7.7.11</w:t>
            </w:r>
          </w:p>
        </w:tc>
      </w:tr>
      <w:tr w:rsidR="00E16FD1" w:rsidRPr="000C321E" w14:paraId="55E8B5BE" w14:textId="77777777" w:rsidTr="002E4AAE">
        <w:trPr>
          <w:jc w:val="center"/>
        </w:trPr>
        <w:tc>
          <w:tcPr>
            <w:tcW w:w="3698" w:type="dxa"/>
          </w:tcPr>
          <w:p w14:paraId="241C02BF" w14:textId="77777777" w:rsidR="00E16FD1" w:rsidRPr="000C321E" w:rsidRDefault="00E16FD1" w:rsidP="002E4AAE">
            <w:pPr>
              <w:pStyle w:val="TAL"/>
              <w:rPr>
                <w:lang w:val="fr-FR"/>
              </w:rPr>
            </w:pPr>
            <w:r w:rsidRPr="000C321E">
              <w:rPr>
                <w:lang w:val="fr-FR"/>
              </w:rPr>
              <w:t>Tunnel Endpoint Identifier Control Plane</w:t>
            </w:r>
          </w:p>
        </w:tc>
        <w:tc>
          <w:tcPr>
            <w:tcW w:w="2389" w:type="dxa"/>
          </w:tcPr>
          <w:p w14:paraId="61A21BB2" w14:textId="77777777" w:rsidR="00E16FD1" w:rsidRPr="000C321E" w:rsidRDefault="00E16FD1" w:rsidP="002E4AAE">
            <w:pPr>
              <w:pStyle w:val="TAL"/>
              <w:jc w:val="center"/>
            </w:pPr>
            <w:r w:rsidRPr="000C321E">
              <w:t>Conditional</w:t>
            </w:r>
          </w:p>
        </w:tc>
        <w:tc>
          <w:tcPr>
            <w:tcW w:w="1870" w:type="dxa"/>
          </w:tcPr>
          <w:p w14:paraId="230D725A" w14:textId="77777777" w:rsidR="00E16FD1" w:rsidRPr="000C321E" w:rsidRDefault="00E16FD1" w:rsidP="002E4AAE">
            <w:pPr>
              <w:pStyle w:val="TAL"/>
              <w:jc w:val="center"/>
            </w:pPr>
            <w:r w:rsidRPr="000C321E">
              <w:t>7.7.14</w:t>
            </w:r>
          </w:p>
        </w:tc>
      </w:tr>
      <w:tr w:rsidR="00E16FD1" w:rsidRPr="000C321E" w14:paraId="5BF77869" w14:textId="77777777" w:rsidTr="002E4AAE">
        <w:tblPrEx>
          <w:tblLook w:val="0000" w:firstRow="0" w:lastRow="0" w:firstColumn="0" w:lastColumn="0" w:noHBand="0" w:noVBand="0"/>
        </w:tblPrEx>
        <w:trPr>
          <w:jc w:val="center"/>
        </w:trPr>
        <w:tc>
          <w:tcPr>
            <w:tcW w:w="3698" w:type="dxa"/>
          </w:tcPr>
          <w:p w14:paraId="5B912C10" w14:textId="77777777" w:rsidR="00E16FD1" w:rsidRPr="000C321E" w:rsidRDefault="00E16FD1" w:rsidP="002E4AAE">
            <w:pPr>
              <w:pStyle w:val="TAL"/>
            </w:pPr>
            <w:r w:rsidRPr="000C321E">
              <w:t>Charging ID</w:t>
            </w:r>
          </w:p>
        </w:tc>
        <w:tc>
          <w:tcPr>
            <w:tcW w:w="2389" w:type="dxa"/>
          </w:tcPr>
          <w:p w14:paraId="6B544D2F" w14:textId="77777777" w:rsidR="00E16FD1" w:rsidRPr="000C321E" w:rsidRDefault="00E16FD1" w:rsidP="002E4AAE">
            <w:pPr>
              <w:pStyle w:val="TAL"/>
              <w:jc w:val="center"/>
            </w:pPr>
            <w:r w:rsidRPr="000C321E">
              <w:t>Conditional</w:t>
            </w:r>
          </w:p>
        </w:tc>
        <w:tc>
          <w:tcPr>
            <w:tcW w:w="1870" w:type="dxa"/>
          </w:tcPr>
          <w:p w14:paraId="1C21E914" w14:textId="77777777" w:rsidR="00E16FD1" w:rsidRPr="000C321E" w:rsidRDefault="00E16FD1" w:rsidP="002E4AAE">
            <w:pPr>
              <w:pStyle w:val="TAL"/>
              <w:jc w:val="center"/>
            </w:pPr>
            <w:r w:rsidRPr="000C321E">
              <w:t>7.7.26</w:t>
            </w:r>
          </w:p>
        </w:tc>
      </w:tr>
      <w:tr w:rsidR="00E16FD1" w:rsidRPr="000C321E" w14:paraId="2A3F2FB3" w14:textId="77777777" w:rsidTr="002E4AAE">
        <w:trPr>
          <w:jc w:val="center"/>
        </w:trPr>
        <w:tc>
          <w:tcPr>
            <w:tcW w:w="3698" w:type="dxa"/>
          </w:tcPr>
          <w:p w14:paraId="3FD32D4F" w14:textId="77777777" w:rsidR="00E16FD1" w:rsidRPr="000C321E" w:rsidRDefault="00E16FD1" w:rsidP="002E4AAE">
            <w:pPr>
              <w:pStyle w:val="TAL"/>
            </w:pPr>
            <w:r w:rsidRPr="000C321E">
              <w:t>GGSN Address for Control Plane</w:t>
            </w:r>
          </w:p>
        </w:tc>
        <w:tc>
          <w:tcPr>
            <w:tcW w:w="2389" w:type="dxa"/>
          </w:tcPr>
          <w:p w14:paraId="237E0F62" w14:textId="77777777" w:rsidR="00E16FD1" w:rsidRPr="000C321E" w:rsidRDefault="00E16FD1" w:rsidP="002E4AAE">
            <w:pPr>
              <w:pStyle w:val="TAL"/>
              <w:jc w:val="center"/>
            </w:pPr>
            <w:r w:rsidRPr="000C321E">
              <w:t>Conditional</w:t>
            </w:r>
          </w:p>
        </w:tc>
        <w:tc>
          <w:tcPr>
            <w:tcW w:w="1870" w:type="dxa"/>
          </w:tcPr>
          <w:p w14:paraId="3620FAB8" w14:textId="77777777" w:rsidR="00E16FD1" w:rsidRPr="000C321E" w:rsidRDefault="00E16FD1" w:rsidP="002E4AAE">
            <w:pPr>
              <w:pStyle w:val="TAL"/>
              <w:jc w:val="center"/>
            </w:pPr>
            <w:r w:rsidRPr="000C321E">
              <w:t>GSN Address 7.7.32</w:t>
            </w:r>
          </w:p>
        </w:tc>
      </w:tr>
      <w:tr w:rsidR="00E16FD1" w:rsidRPr="000C321E" w14:paraId="77E6A2C4" w14:textId="77777777" w:rsidTr="002E4AAE">
        <w:trPr>
          <w:jc w:val="center"/>
        </w:trPr>
        <w:tc>
          <w:tcPr>
            <w:tcW w:w="3698" w:type="dxa"/>
          </w:tcPr>
          <w:p w14:paraId="5515AB1C" w14:textId="77777777" w:rsidR="00E16FD1" w:rsidRPr="000C321E" w:rsidRDefault="00E16FD1" w:rsidP="002E4AAE">
            <w:pPr>
              <w:pStyle w:val="TAL"/>
            </w:pPr>
            <w:r w:rsidRPr="000C321E">
              <w:t>Alternative GGSN Address for Control Plane</w:t>
            </w:r>
          </w:p>
        </w:tc>
        <w:tc>
          <w:tcPr>
            <w:tcW w:w="2389" w:type="dxa"/>
          </w:tcPr>
          <w:p w14:paraId="3B523D25" w14:textId="77777777" w:rsidR="00E16FD1" w:rsidRPr="000C321E" w:rsidRDefault="00E16FD1" w:rsidP="002E4AAE">
            <w:pPr>
              <w:pStyle w:val="TAL"/>
              <w:jc w:val="center"/>
            </w:pPr>
            <w:r w:rsidRPr="000C321E">
              <w:t>Conditional</w:t>
            </w:r>
          </w:p>
        </w:tc>
        <w:tc>
          <w:tcPr>
            <w:tcW w:w="1870" w:type="dxa"/>
          </w:tcPr>
          <w:p w14:paraId="5D008477" w14:textId="77777777" w:rsidR="00E16FD1" w:rsidRPr="000C321E" w:rsidRDefault="00E16FD1" w:rsidP="002E4AAE">
            <w:pPr>
              <w:pStyle w:val="TAL"/>
              <w:jc w:val="center"/>
            </w:pPr>
            <w:r w:rsidRPr="000C321E">
              <w:t>GSN Address 7.7.32</w:t>
            </w:r>
          </w:p>
        </w:tc>
      </w:tr>
      <w:tr w:rsidR="00E16FD1" w:rsidRPr="000C321E" w14:paraId="2C8524B3" w14:textId="77777777" w:rsidTr="002E4AAE">
        <w:tblPrEx>
          <w:tblLook w:val="0000" w:firstRow="0" w:lastRow="0" w:firstColumn="0" w:lastColumn="0" w:noHBand="0" w:noVBand="0"/>
        </w:tblPrEx>
        <w:trPr>
          <w:jc w:val="center"/>
        </w:trPr>
        <w:tc>
          <w:tcPr>
            <w:tcW w:w="3698" w:type="dxa"/>
          </w:tcPr>
          <w:p w14:paraId="65FF3BBA" w14:textId="77777777" w:rsidR="00E16FD1" w:rsidRPr="000C321E" w:rsidRDefault="00E16FD1" w:rsidP="002E4AAE">
            <w:pPr>
              <w:pStyle w:val="TAL"/>
            </w:pPr>
            <w:r w:rsidRPr="000C321E">
              <w:t>Charging Gateway Address</w:t>
            </w:r>
          </w:p>
        </w:tc>
        <w:tc>
          <w:tcPr>
            <w:tcW w:w="2389" w:type="dxa"/>
          </w:tcPr>
          <w:p w14:paraId="0BA33899" w14:textId="77777777" w:rsidR="00E16FD1" w:rsidRPr="000C321E" w:rsidRDefault="00E16FD1" w:rsidP="002E4AAE">
            <w:pPr>
              <w:pStyle w:val="TAL"/>
              <w:jc w:val="center"/>
            </w:pPr>
            <w:r w:rsidRPr="000C321E">
              <w:t>Optional</w:t>
            </w:r>
          </w:p>
        </w:tc>
        <w:tc>
          <w:tcPr>
            <w:tcW w:w="1870" w:type="dxa"/>
          </w:tcPr>
          <w:p w14:paraId="0FBEF9E3" w14:textId="77777777" w:rsidR="00E16FD1" w:rsidRPr="000C321E" w:rsidRDefault="00E16FD1" w:rsidP="002E4AAE">
            <w:pPr>
              <w:pStyle w:val="TAL"/>
              <w:jc w:val="center"/>
            </w:pPr>
            <w:r w:rsidRPr="000C321E">
              <w:t>7.7.44</w:t>
            </w:r>
          </w:p>
        </w:tc>
      </w:tr>
      <w:tr w:rsidR="00E16FD1" w:rsidRPr="000C321E" w14:paraId="63A66C03" w14:textId="77777777" w:rsidTr="002E4AAE">
        <w:tblPrEx>
          <w:tblLook w:val="0000" w:firstRow="0" w:lastRow="0" w:firstColumn="0" w:lastColumn="0" w:noHBand="0" w:noVBand="0"/>
        </w:tblPrEx>
        <w:trPr>
          <w:jc w:val="center"/>
        </w:trPr>
        <w:tc>
          <w:tcPr>
            <w:tcW w:w="3698" w:type="dxa"/>
          </w:tcPr>
          <w:p w14:paraId="0ADDB974" w14:textId="77777777" w:rsidR="00E16FD1" w:rsidRPr="000C321E" w:rsidRDefault="00E16FD1" w:rsidP="002E4AAE">
            <w:pPr>
              <w:pStyle w:val="TAL"/>
            </w:pPr>
            <w:r w:rsidRPr="000C321E">
              <w:t>Alternative Charging Gateway Address</w:t>
            </w:r>
          </w:p>
        </w:tc>
        <w:tc>
          <w:tcPr>
            <w:tcW w:w="2389" w:type="dxa"/>
          </w:tcPr>
          <w:p w14:paraId="7720431F" w14:textId="77777777" w:rsidR="00E16FD1" w:rsidRPr="000C321E" w:rsidRDefault="00E16FD1" w:rsidP="002E4AAE">
            <w:pPr>
              <w:pStyle w:val="TAL"/>
              <w:jc w:val="center"/>
            </w:pPr>
            <w:r w:rsidRPr="000C321E">
              <w:t>Optional</w:t>
            </w:r>
          </w:p>
        </w:tc>
        <w:tc>
          <w:tcPr>
            <w:tcW w:w="1870" w:type="dxa"/>
          </w:tcPr>
          <w:p w14:paraId="2BBBEE01" w14:textId="77777777" w:rsidR="00E16FD1" w:rsidRPr="000C321E" w:rsidRDefault="00E16FD1" w:rsidP="002E4AAE">
            <w:pPr>
              <w:pStyle w:val="TAL"/>
              <w:jc w:val="center"/>
            </w:pPr>
            <w:r w:rsidRPr="000C321E">
              <w:t>7.7.44</w:t>
            </w:r>
          </w:p>
        </w:tc>
      </w:tr>
      <w:tr w:rsidR="00E16FD1" w:rsidRPr="000C321E" w14:paraId="2FD767F9" w14:textId="77777777" w:rsidTr="002E4AAE">
        <w:tblPrEx>
          <w:tblLook w:val="0000" w:firstRow="0" w:lastRow="0" w:firstColumn="0" w:lastColumn="0" w:noHBand="0" w:noVBand="0"/>
        </w:tblPrEx>
        <w:trPr>
          <w:jc w:val="center"/>
        </w:trPr>
        <w:tc>
          <w:tcPr>
            <w:tcW w:w="3698" w:type="dxa"/>
          </w:tcPr>
          <w:p w14:paraId="028A8C28" w14:textId="77777777" w:rsidR="00E16FD1" w:rsidRPr="000C321E" w:rsidRDefault="00E16FD1" w:rsidP="002E4AAE">
            <w:pPr>
              <w:pStyle w:val="TAL"/>
            </w:pPr>
            <w:r w:rsidRPr="000C321E">
              <w:t>MBMS Protocol Configuration Options</w:t>
            </w:r>
          </w:p>
        </w:tc>
        <w:tc>
          <w:tcPr>
            <w:tcW w:w="2389" w:type="dxa"/>
          </w:tcPr>
          <w:p w14:paraId="182F7E93" w14:textId="77777777" w:rsidR="00E16FD1" w:rsidRPr="000C321E" w:rsidRDefault="00E16FD1" w:rsidP="002E4AAE">
            <w:pPr>
              <w:pStyle w:val="TAL"/>
              <w:jc w:val="center"/>
            </w:pPr>
            <w:r w:rsidRPr="000C321E">
              <w:t>Optional</w:t>
            </w:r>
          </w:p>
        </w:tc>
        <w:tc>
          <w:tcPr>
            <w:tcW w:w="1870" w:type="dxa"/>
          </w:tcPr>
          <w:p w14:paraId="71178F0A" w14:textId="77777777" w:rsidR="00E16FD1" w:rsidRPr="000C321E" w:rsidRDefault="00E16FD1" w:rsidP="002E4AAE">
            <w:pPr>
              <w:pStyle w:val="TAL"/>
              <w:jc w:val="center"/>
            </w:pPr>
            <w:r w:rsidRPr="000C321E">
              <w:t>7.7.58</w:t>
            </w:r>
          </w:p>
        </w:tc>
      </w:tr>
      <w:tr w:rsidR="00E16FD1" w:rsidRPr="000C321E" w14:paraId="79B18D0C" w14:textId="77777777" w:rsidTr="002E4AAE">
        <w:trPr>
          <w:jc w:val="center"/>
        </w:trPr>
        <w:tc>
          <w:tcPr>
            <w:tcW w:w="3698" w:type="dxa"/>
          </w:tcPr>
          <w:p w14:paraId="75BC8050" w14:textId="77777777" w:rsidR="00E16FD1" w:rsidRPr="000C321E" w:rsidRDefault="00E16FD1" w:rsidP="002E4AAE">
            <w:pPr>
              <w:pStyle w:val="TAL"/>
            </w:pPr>
            <w:r w:rsidRPr="000C321E">
              <w:t>Private Extension</w:t>
            </w:r>
          </w:p>
        </w:tc>
        <w:tc>
          <w:tcPr>
            <w:tcW w:w="2389" w:type="dxa"/>
          </w:tcPr>
          <w:p w14:paraId="5B937A7E" w14:textId="77777777" w:rsidR="00E16FD1" w:rsidRPr="000C321E" w:rsidRDefault="00E16FD1" w:rsidP="002E4AAE">
            <w:pPr>
              <w:pStyle w:val="TAL"/>
              <w:jc w:val="center"/>
            </w:pPr>
            <w:r w:rsidRPr="000C321E">
              <w:t>Optional</w:t>
            </w:r>
          </w:p>
        </w:tc>
        <w:tc>
          <w:tcPr>
            <w:tcW w:w="1870" w:type="dxa"/>
          </w:tcPr>
          <w:p w14:paraId="43CF104F" w14:textId="77777777" w:rsidR="00E16FD1" w:rsidRPr="000C321E" w:rsidRDefault="00E16FD1" w:rsidP="002E4AAE">
            <w:pPr>
              <w:pStyle w:val="TAL"/>
              <w:jc w:val="center"/>
            </w:pPr>
            <w:r w:rsidRPr="000C321E">
              <w:t>7.7.46</w:t>
            </w:r>
          </w:p>
        </w:tc>
      </w:tr>
    </w:tbl>
    <w:p w14:paraId="2B7D0A35" w14:textId="77777777" w:rsidR="00E16FD1" w:rsidRPr="000C321E" w:rsidRDefault="00E16FD1" w:rsidP="00E16FD1"/>
    <w:p w14:paraId="76FD6F0A" w14:textId="77777777" w:rsidR="00E16FD1" w:rsidRPr="000C321E" w:rsidRDefault="00E16FD1" w:rsidP="00E16FD1"/>
    <w:p w14:paraId="7399C006" w14:textId="77777777" w:rsidR="00E16FD1" w:rsidRPr="000C321E" w:rsidRDefault="00E16FD1" w:rsidP="00E16FD1">
      <w:pPr>
        <w:pStyle w:val="Heading4"/>
      </w:pPr>
      <w:bookmarkStart w:id="165" w:name="_Toc9597872"/>
      <w:bookmarkStart w:id="166" w:name="_Toc106894111"/>
      <w:r w:rsidRPr="000C321E">
        <w:t>7.5A.1.7</w:t>
      </w:r>
      <w:r w:rsidRPr="000C321E">
        <w:tab/>
        <w:t>Update MBMS Context Request</w:t>
      </w:r>
      <w:bookmarkEnd w:id="165"/>
      <w:bookmarkEnd w:id="166"/>
    </w:p>
    <w:p w14:paraId="6C68ADDF" w14:textId="77777777" w:rsidR="00E16FD1" w:rsidRPr="000C321E" w:rsidRDefault="00E16FD1" w:rsidP="00E16FD1">
      <w:r w:rsidRPr="000C321E">
        <w:t>An Update MBMS Context Request message shall be sent from an SGSN to a GGSN as part of the GPRS inter-SGSN Routeing Area Update procedure, to redistribute contexts due to load sharing or as part of the inter-system intra-SGSN update procedure i.e. UE transitioning between UTRAN and GERAN A/Gb mode (and vice versa) on the same SGSN. For the inter</w:t>
      </w:r>
      <w:r w:rsidRPr="000C321E">
        <w:noBreakHyphen/>
        <w:t>SGSN Routeing Area Update procedure -the message shall be sent by the new SGSN. The GGSN shall update the MBMS UE context fields accordingly.</w:t>
      </w:r>
    </w:p>
    <w:p w14:paraId="06E3426B" w14:textId="77777777" w:rsidR="00E16FD1" w:rsidRPr="000C321E" w:rsidRDefault="00E16FD1" w:rsidP="00E16FD1">
      <w:r w:rsidRPr="000C321E">
        <w:t>The Enhanced NSAPI information element together with the Tunnel Endpoint Identifier in the GTP header unambiguously identifies a MBMS UE Context in the GGSN.</w:t>
      </w:r>
    </w:p>
    <w:p w14:paraId="5777C6D4" w14:textId="77777777" w:rsidR="00E16FD1" w:rsidRPr="000C321E" w:rsidRDefault="00E16FD1" w:rsidP="00E16FD1">
      <w:pPr>
        <w:keepNext/>
        <w:keepLines/>
      </w:pPr>
      <w:r w:rsidRPr="000C321E">
        <w:t>The Tunnel Endpoint Identifier Control Plane field specifies a downlink Tunnel Endpoint Identifier Control Plane messages which is chosen by the SGSN. The GGSN shall include this Tunnel Endpoint Identifier in the GTP header of all subsequent downlink control plane messages that are related to the requested PDP context.</w:t>
      </w:r>
    </w:p>
    <w:p w14:paraId="2913A98E" w14:textId="77777777" w:rsidR="00E16FD1" w:rsidRPr="000C321E" w:rsidRDefault="00E16FD1" w:rsidP="00E16FD1">
      <w:r w:rsidRPr="000C321E">
        <w:t>The SGSN shall include an SGSN Address for control plane, which may differ from that provided by the underlying network service (e.g. IP).</w:t>
      </w:r>
    </w:p>
    <w:p w14:paraId="725C6DB2" w14:textId="77777777" w:rsidR="00E16FD1" w:rsidRPr="000C321E" w:rsidRDefault="00E16FD1" w:rsidP="00E16FD1">
      <w:r w:rsidRPr="000C321E">
        <w:t xml:space="preserve">If an IPv4/IPv6 capable SGSN received IPv4 GGSN addresses from the old SGSN, it shall include IPv4 addresses in the fields SGSN Address for Control Plane and IPv6 addresses in the fields Alternative SGSN Address for Control Plane. Otherwise, an IPv4/IPv6 capable SGSN shall use only SGSN IPv6 addresses if it has GGSN IPv6 addresses available. If the GGSN supports IPv6 below GTP, it shall store and use the IPv6 SGSN addresses for communication with the SGSN and ignore the IPv4 SGSN addresses. If the GGSN supports only IPv4 below GTP, it shall store and use the IPv4  SGSN addresses for communication with the  SGSN and ignore the IPv6 SGSN addresses. When active </w:t>
      </w:r>
      <w:r w:rsidRPr="000C321E">
        <w:lastRenderedPageBreak/>
        <w:t>contexts are being redistributed due to load sharing, G-PDUs that are in transit across the Gn-interface are in an undetermined state and may be lost.</w:t>
      </w:r>
    </w:p>
    <w:p w14:paraId="5EE93FF2" w14:textId="77777777" w:rsidR="00E16FD1" w:rsidRPr="000C321E" w:rsidRDefault="00E16FD1" w:rsidP="00E16FD1">
      <w:r w:rsidRPr="000C321E">
        <w:t xml:space="preserve">The SGSN shall include a Recovery information element into the Update MBMS Context Request if the SGSN is in contact with the GGSN for the very first time or if the SGSN has restarted recently and the new Restart Counter value has not yet been indicated to the GGSN. The GGSN that receives a Recovery information element in the Update </w:t>
      </w:r>
      <w:r w:rsidRPr="000C321E">
        <w:rPr>
          <w:rFonts w:hint="eastAsia"/>
          <w:lang w:eastAsia="ja-JP"/>
        </w:rPr>
        <w:t>MBMS</w:t>
      </w:r>
      <w:r w:rsidRPr="000C321E">
        <w:t xml:space="preserve"> Context Request message element shall handle it in the same way as when receiving an Echo Response message. The Update PDP Context Request message shall be considered as a valid update request for the </w:t>
      </w:r>
      <w:r w:rsidRPr="000C321E">
        <w:rPr>
          <w:rFonts w:hint="eastAsia"/>
          <w:lang w:eastAsia="ja-JP"/>
        </w:rPr>
        <w:t>MBMS UE</w:t>
      </w:r>
      <w:r w:rsidRPr="000C321E">
        <w:t xml:space="preserve"> context indicated in the message.</w:t>
      </w:r>
    </w:p>
    <w:p w14:paraId="3547118A" w14:textId="77777777" w:rsidR="00E16FD1" w:rsidRPr="000C321E" w:rsidRDefault="00E16FD1" w:rsidP="00E16FD1">
      <w:r w:rsidRPr="000C321E">
        <w:t>The SGSN shall include Trace Reference, Trace Type, Trigger Id,  OMC Identity and Additional Trace Info in the message if GGSN trace is activated while the MBMS UE context is active. The SGSN shall copy Trace Reference, Trace Type, OMC Identity and Additional Trace Info from the trace request received from the HLR or OMC and the Trace Activity Control shall be set to Trace Activation.</w:t>
      </w:r>
    </w:p>
    <w:p w14:paraId="0278A0D2" w14:textId="77777777" w:rsidR="00E16FD1" w:rsidRPr="000C321E" w:rsidRDefault="00E16FD1" w:rsidP="00E16FD1">
      <w:r w:rsidRPr="000C321E">
        <w:t>If SGSN deactivates the Trace Session to GGSN, the SGSN shall include the Additional Trace Info in the message and the Trace Activity Control shall be set to Trace Deactivation.</w:t>
      </w:r>
    </w:p>
    <w:p w14:paraId="68BE48EA" w14:textId="77777777" w:rsidR="00E16FD1" w:rsidRPr="000C321E" w:rsidRDefault="00E16FD1" w:rsidP="00E16FD1">
      <w:r w:rsidRPr="000C321E">
        <w:t>If BM-SC trace is to be activated in the BM-SC (via the GGSN), the SGSN shall include Additional MBMS Trace Info in the message. The SGSN shall populate the Additional BM-SC Trace Info IE with the values of the relevant parameters included in the trace request received from the HLR or OMC, and the Trace Activity Control For BM-SC value shall be set to Trace Activation.</w:t>
      </w:r>
    </w:p>
    <w:p w14:paraId="670034CA" w14:textId="77777777" w:rsidR="00E16FD1" w:rsidRPr="000C321E" w:rsidRDefault="00E16FD1" w:rsidP="00E16FD1">
      <w:r w:rsidRPr="000C321E">
        <w:t>If the SGSN deactivates the Trace Session to the BM-SC, then the SGSN shall include the Additional MBMS Trace Info in the message and the Trace Activity Control For BM-SC value shall be set to Trace Deactivation.</w:t>
      </w:r>
    </w:p>
    <w:p w14:paraId="0DF61CED" w14:textId="77777777" w:rsidR="00E16FD1" w:rsidRPr="000C321E" w:rsidRDefault="00E16FD1" w:rsidP="00E16FD1">
      <w:r w:rsidRPr="000C321E">
        <w:t>If Additional Trace Info and Additional MBMS Trace Info are both included within the message, the values of Trace Reference2 and Trace Recording Session Reference shall be the same in each IE.</w:t>
      </w:r>
    </w:p>
    <w:p w14:paraId="35C06705" w14:textId="77777777" w:rsidR="00E16FD1" w:rsidRPr="000C321E" w:rsidRDefault="00E16FD1" w:rsidP="00E16FD1">
      <w:r w:rsidRPr="000C321E">
        <w:t>For more detailed description of Trace Session activation/deactivation procedures see 3GPP TS 32.422 [31]</w:t>
      </w:r>
    </w:p>
    <w:p w14:paraId="313D0A20" w14:textId="77777777" w:rsidR="00E16FD1" w:rsidRPr="000C321E" w:rsidRDefault="00E16FD1" w:rsidP="00E16FD1">
      <w:pPr>
        <w:tabs>
          <w:tab w:val="left" w:pos="4678"/>
        </w:tabs>
      </w:pPr>
      <w:r w:rsidRPr="000C321E">
        <w:t>For SGSN and GGSN trace record description see 3GPP TS 32.423 [32]</w:t>
      </w:r>
    </w:p>
    <w:p w14:paraId="0DBA4944" w14:textId="77777777" w:rsidR="00E16FD1" w:rsidRPr="000C321E" w:rsidRDefault="00E16FD1" w:rsidP="00E16FD1">
      <w:pPr>
        <w:tabs>
          <w:tab w:val="left" w:pos="4678"/>
        </w:tabs>
      </w:pPr>
      <w:r w:rsidRPr="000C321E">
        <w:t>The SGSN shall include the Routeing Area Identity (RAI) of the SGSN where the UE is registered. The MCC and MNC components shall be populated with the MCC and MNC, respectively, of the SGSN where the UE is registered. The LAC and RAC components shall be populated by the SGSN with the value of "FFFE" and "FF", respectively. See one exception to this rule below</w:t>
      </w:r>
      <w:r w:rsidRPr="000C321E">
        <w:rPr>
          <w:szCs w:val="18"/>
        </w:rPr>
        <w:t xml:space="preserve"> in shared GERAN and UTRAN networks.</w:t>
      </w:r>
    </w:p>
    <w:p w14:paraId="3E996ECD" w14:textId="77777777" w:rsidR="00E16FD1" w:rsidRPr="000C321E" w:rsidRDefault="00E16FD1" w:rsidP="00E16FD1">
      <w:r w:rsidRPr="000C321E">
        <w:t xml:space="preserve">The SGSN shall include the User Location Information IE, RAT Type IE and MS Time Zone IE if they are available (see </w:t>
      </w:r>
      <w:r w:rsidR="006E5EE3">
        <w:t>clause</w:t>
      </w:r>
      <w:r w:rsidRPr="000C321E">
        <w:t xml:space="preserve"> 15.1.1a of 3GPP TS 23.060 [4] for more information). If the User Location Information IE is included then the SGSN shall include the CGI or SAI in the "Geographic Location" field depending on whether the MS is in a cell or a service area respectively.</w:t>
      </w:r>
    </w:p>
    <w:p w14:paraId="1F3C71B0" w14:textId="77777777" w:rsidR="00E16FD1" w:rsidRPr="000C321E" w:rsidRDefault="00E16FD1" w:rsidP="00E16FD1">
      <w:pPr>
        <w:rPr>
          <w:szCs w:val="18"/>
        </w:rPr>
      </w:pPr>
      <w:r w:rsidRPr="000C321E">
        <w:rPr>
          <w:szCs w:val="18"/>
        </w:rPr>
        <w:t>In shared networks,</w:t>
      </w:r>
    </w:p>
    <w:p w14:paraId="6CE21DCA" w14:textId="77777777"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rFonts w:hint="eastAsia"/>
          <w:lang w:eastAsia="zh-CN"/>
        </w:rPr>
        <w:t>User Location Information</w:t>
      </w:r>
      <w:r w:rsidRPr="000C321E">
        <w:t xml:space="preserve"> IE and Routeing Area Identity (RAI) IE shall be that of the selected Core Network Operator for supporting UEs, or that of the allocated Core Network Operator for non-supporting UEs. As an exception, based on inter-operator roaming/sharing agreement, </w:t>
      </w:r>
      <w:r w:rsidRPr="000C321E">
        <w:rPr>
          <w:lang w:val="en-US"/>
        </w:rPr>
        <w:t>if the information on whether the UE is a supporting or non-supporting UE is available,</w:t>
      </w:r>
      <w:r w:rsidRPr="000C321E">
        <w:t xml:space="preserve"> the PLMN ID that is communicated to the HPLMN for non-supported UEs shall be the Common PLMN ID. See </w:t>
      </w:r>
      <w:r>
        <w:t>clause</w:t>
      </w:r>
      <w:r w:rsidRPr="000C321E">
        <w:t xml:space="preserve"> 4.4 of 3GPP TS 23.251 [35];</w:t>
      </w:r>
    </w:p>
    <w:p w14:paraId="399DB8B5" w14:textId="77777777" w:rsidR="00E16FD1" w:rsidRPr="000C321E" w:rsidRDefault="00E16FD1" w:rsidP="00E16FD1">
      <w:pPr>
        <w:pStyle w:val="B1"/>
      </w:pPr>
      <w:r w:rsidRPr="000C321E">
        <w:t>-</w:t>
      </w:r>
      <w:r w:rsidRPr="000C321E">
        <w:tab/>
        <w:t>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w:t>
      </w:r>
    </w:p>
    <w:p w14:paraId="72C3C800" w14:textId="77777777" w:rsidR="00E16FD1" w:rsidRPr="000C321E" w:rsidRDefault="00E16FD1" w:rsidP="00E16FD1">
      <w:r w:rsidRPr="000C321E">
        <w:t>The optional Private Extension contains vendor or operator specific information.</w:t>
      </w:r>
    </w:p>
    <w:p w14:paraId="5BDC9671" w14:textId="77777777" w:rsidR="00E16FD1" w:rsidRPr="000C321E" w:rsidRDefault="00E16FD1" w:rsidP="00E16FD1">
      <w:pPr>
        <w:pStyle w:val="TH"/>
      </w:pPr>
      <w:r w:rsidRPr="000C321E">
        <w:lastRenderedPageBreak/>
        <w:t>Table 7.5A.7: Information Elements in an Update MBMS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78"/>
        <w:gridCol w:w="2131"/>
        <w:gridCol w:w="2018"/>
      </w:tblGrid>
      <w:tr w:rsidR="00E16FD1" w:rsidRPr="000C321E" w14:paraId="4B57CB1B" w14:textId="77777777" w:rsidTr="002E4AAE">
        <w:trPr>
          <w:jc w:val="center"/>
        </w:trPr>
        <w:tc>
          <w:tcPr>
            <w:tcW w:w="3678" w:type="dxa"/>
          </w:tcPr>
          <w:p w14:paraId="3884635D" w14:textId="77777777" w:rsidR="00E16FD1" w:rsidRPr="000C321E" w:rsidRDefault="00E16FD1" w:rsidP="002E4AAE">
            <w:pPr>
              <w:pStyle w:val="TAH"/>
            </w:pPr>
            <w:r w:rsidRPr="000C321E">
              <w:t>Information element</w:t>
            </w:r>
          </w:p>
        </w:tc>
        <w:tc>
          <w:tcPr>
            <w:tcW w:w="2131" w:type="dxa"/>
          </w:tcPr>
          <w:p w14:paraId="49E4B95B" w14:textId="77777777" w:rsidR="00E16FD1" w:rsidRPr="000C321E" w:rsidRDefault="00E16FD1" w:rsidP="002E4AAE">
            <w:pPr>
              <w:pStyle w:val="TAH"/>
            </w:pPr>
            <w:r w:rsidRPr="000C321E">
              <w:t>Presence requirement</w:t>
            </w:r>
          </w:p>
        </w:tc>
        <w:tc>
          <w:tcPr>
            <w:tcW w:w="2018" w:type="dxa"/>
          </w:tcPr>
          <w:p w14:paraId="66A7B857" w14:textId="77777777" w:rsidR="00E16FD1" w:rsidRPr="000C321E" w:rsidRDefault="00E16FD1" w:rsidP="002E4AAE">
            <w:pPr>
              <w:pStyle w:val="TAH"/>
            </w:pPr>
            <w:r w:rsidRPr="000C321E">
              <w:t>Reference</w:t>
            </w:r>
          </w:p>
        </w:tc>
      </w:tr>
      <w:tr w:rsidR="00E16FD1" w:rsidRPr="000C321E" w14:paraId="2FEF1FE4" w14:textId="77777777" w:rsidTr="002E4AAE">
        <w:tblPrEx>
          <w:tblLook w:val="0000" w:firstRow="0" w:lastRow="0" w:firstColumn="0" w:lastColumn="0" w:noHBand="0" w:noVBand="0"/>
        </w:tblPrEx>
        <w:trPr>
          <w:jc w:val="center"/>
        </w:trPr>
        <w:tc>
          <w:tcPr>
            <w:tcW w:w="3678" w:type="dxa"/>
          </w:tcPr>
          <w:p w14:paraId="02179B10" w14:textId="77777777" w:rsidR="00E16FD1" w:rsidRPr="000C321E" w:rsidRDefault="00E16FD1" w:rsidP="002E4AAE">
            <w:pPr>
              <w:pStyle w:val="TAL"/>
            </w:pPr>
            <w:r w:rsidRPr="000C321E">
              <w:t>Routeing Area Identity (RAI)</w:t>
            </w:r>
          </w:p>
        </w:tc>
        <w:tc>
          <w:tcPr>
            <w:tcW w:w="2131" w:type="dxa"/>
          </w:tcPr>
          <w:p w14:paraId="5EA45687" w14:textId="77777777" w:rsidR="00E16FD1" w:rsidRPr="000C321E" w:rsidRDefault="00E16FD1" w:rsidP="002E4AAE">
            <w:pPr>
              <w:pStyle w:val="TAL"/>
              <w:jc w:val="center"/>
            </w:pPr>
            <w:r w:rsidRPr="000C321E">
              <w:t>Mandatory</w:t>
            </w:r>
          </w:p>
        </w:tc>
        <w:tc>
          <w:tcPr>
            <w:tcW w:w="2018" w:type="dxa"/>
          </w:tcPr>
          <w:p w14:paraId="61986F35" w14:textId="77777777" w:rsidR="00E16FD1" w:rsidRPr="000C321E" w:rsidRDefault="00E16FD1" w:rsidP="002E4AAE">
            <w:pPr>
              <w:pStyle w:val="TAL"/>
              <w:jc w:val="center"/>
            </w:pPr>
            <w:r w:rsidRPr="000C321E">
              <w:t>7.7.3</w:t>
            </w:r>
          </w:p>
        </w:tc>
      </w:tr>
      <w:tr w:rsidR="00E16FD1" w:rsidRPr="000C321E" w14:paraId="25BBB926" w14:textId="77777777" w:rsidTr="002E4AAE">
        <w:tblPrEx>
          <w:tblLook w:val="0000" w:firstRow="0" w:lastRow="0" w:firstColumn="0" w:lastColumn="0" w:noHBand="0" w:noVBand="0"/>
        </w:tblPrEx>
        <w:trPr>
          <w:jc w:val="center"/>
        </w:trPr>
        <w:tc>
          <w:tcPr>
            <w:tcW w:w="3678" w:type="dxa"/>
          </w:tcPr>
          <w:p w14:paraId="03A74D4A" w14:textId="77777777" w:rsidR="00E16FD1" w:rsidRPr="000C321E" w:rsidRDefault="00E16FD1" w:rsidP="002E4AAE">
            <w:pPr>
              <w:pStyle w:val="TAL"/>
            </w:pPr>
            <w:r w:rsidRPr="000C321E">
              <w:t>Recovery</w:t>
            </w:r>
          </w:p>
        </w:tc>
        <w:tc>
          <w:tcPr>
            <w:tcW w:w="2131" w:type="dxa"/>
          </w:tcPr>
          <w:p w14:paraId="444CD318" w14:textId="77777777" w:rsidR="00E16FD1" w:rsidRPr="000C321E" w:rsidRDefault="00E16FD1" w:rsidP="002E4AAE">
            <w:pPr>
              <w:pStyle w:val="TAL"/>
              <w:jc w:val="center"/>
            </w:pPr>
            <w:r w:rsidRPr="000C321E">
              <w:t>Optional</w:t>
            </w:r>
          </w:p>
        </w:tc>
        <w:tc>
          <w:tcPr>
            <w:tcW w:w="2018" w:type="dxa"/>
          </w:tcPr>
          <w:p w14:paraId="524B16EF" w14:textId="77777777" w:rsidR="00E16FD1" w:rsidRPr="000C321E" w:rsidRDefault="00E16FD1" w:rsidP="002E4AAE">
            <w:pPr>
              <w:pStyle w:val="TAL"/>
              <w:jc w:val="center"/>
            </w:pPr>
            <w:r w:rsidRPr="000C321E">
              <w:t>7.7.11</w:t>
            </w:r>
          </w:p>
        </w:tc>
      </w:tr>
      <w:tr w:rsidR="00E16FD1" w:rsidRPr="000C321E" w14:paraId="7BDE7CAA" w14:textId="77777777" w:rsidTr="002E4AAE">
        <w:trPr>
          <w:jc w:val="center"/>
        </w:trPr>
        <w:tc>
          <w:tcPr>
            <w:tcW w:w="3678" w:type="dxa"/>
          </w:tcPr>
          <w:p w14:paraId="2DBAB6FB" w14:textId="77777777" w:rsidR="00E16FD1" w:rsidRPr="000C321E" w:rsidRDefault="00E16FD1" w:rsidP="002E4AAE">
            <w:pPr>
              <w:pStyle w:val="TAL"/>
              <w:rPr>
                <w:lang w:val="fr-FR"/>
              </w:rPr>
            </w:pPr>
            <w:r w:rsidRPr="000C321E">
              <w:rPr>
                <w:lang w:val="fr-FR"/>
              </w:rPr>
              <w:t>Tunnel Endpoint Identifier Control Plane</w:t>
            </w:r>
          </w:p>
        </w:tc>
        <w:tc>
          <w:tcPr>
            <w:tcW w:w="2131" w:type="dxa"/>
          </w:tcPr>
          <w:p w14:paraId="6F0A7C4B" w14:textId="77777777" w:rsidR="00E16FD1" w:rsidRPr="000C321E" w:rsidRDefault="00E16FD1" w:rsidP="002E4AAE">
            <w:pPr>
              <w:pStyle w:val="TAL"/>
              <w:jc w:val="center"/>
            </w:pPr>
            <w:r w:rsidRPr="000C321E">
              <w:t>Conditional</w:t>
            </w:r>
          </w:p>
        </w:tc>
        <w:tc>
          <w:tcPr>
            <w:tcW w:w="2018" w:type="dxa"/>
          </w:tcPr>
          <w:p w14:paraId="004F4389" w14:textId="77777777" w:rsidR="00E16FD1" w:rsidRPr="000C321E" w:rsidRDefault="00E16FD1" w:rsidP="002E4AAE">
            <w:pPr>
              <w:pStyle w:val="TAL"/>
              <w:jc w:val="center"/>
            </w:pPr>
            <w:r w:rsidRPr="000C321E">
              <w:t>7.7.14</w:t>
            </w:r>
          </w:p>
        </w:tc>
      </w:tr>
      <w:tr w:rsidR="00E16FD1" w:rsidRPr="000C321E" w14:paraId="5D1E2DDE" w14:textId="77777777" w:rsidTr="002E4AAE">
        <w:trPr>
          <w:jc w:val="center"/>
        </w:trPr>
        <w:tc>
          <w:tcPr>
            <w:tcW w:w="3678" w:type="dxa"/>
          </w:tcPr>
          <w:p w14:paraId="216171CF" w14:textId="77777777" w:rsidR="00E16FD1" w:rsidRPr="000C321E" w:rsidRDefault="00E16FD1" w:rsidP="002E4AAE">
            <w:pPr>
              <w:pStyle w:val="TAL"/>
            </w:pPr>
            <w:r w:rsidRPr="000C321E">
              <w:t>Trace Reference</w:t>
            </w:r>
          </w:p>
        </w:tc>
        <w:tc>
          <w:tcPr>
            <w:tcW w:w="2131" w:type="dxa"/>
          </w:tcPr>
          <w:p w14:paraId="3257D137" w14:textId="77777777" w:rsidR="00E16FD1" w:rsidRPr="000C321E" w:rsidRDefault="00E16FD1" w:rsidP="002E4AAE">
            <w:pPr>
              <w:pStyle w:val="TAL"/>
              <w:jc w:val="center"/>
            </w:pPr>
            <w:r w:rsidRPr="000C321E">
              <w:t>Optional</w:t>
            </w:r>
          </w:p>
        </w:tc>
        <w:tc>
          <w:tcPr>
            <w:tcW w:w="2018" w:type="dxa"/>
          </w:tcPr>
          <w:p w14:paraId="6E01FB9A" w14:textId="77777777" w:rsidR="00E16FD1" w:rsidRPr="000C321E" w:rsidRDefault="00E16FD1" w:rsidP="002E4AAE">
            <w:pPr>
              <w:pStyle w:val="TAL"/>
              <w:jc w:val="center"/>
            </w:pPr>
            <w:r w:rsidRPr="000C321E">
              <w:t>7.7.24</w:t>
            </w:r>
          </w:p>
        </w:tc>
      </w:tr>
      <w:tr w:rsidR="00E16FD1" w:rsidRPr="000C321E" w14:paraId="03AACE22" w14:textId="77777777" w:rsidTr="002E4AAE">
        <w:trPr>
          <w:jc w:val="center"/>
        </w:trPr>
        <w:tc>
          <w:tcPr>
            <w:tcW w:w="3678" w:type="dxa"/>
          </w:tcPr>
          <w:p w14:paraId="69D27F47" w14:textId="77777777" w:rsidR="00E16FD1" w:rsidRPr="000C321E" w:rsidRDefault="00E16FD1" w:rsidP="002E4AAE">
            <w:pPr>
              <w:pStyle w:val="TAL"/>
            </w:pPr>
            <w:r w:rsidRPr="000C321E">
              <w:t>Trace Type</w:t>
            </w:r>
          </w:p>
        </w:tc>
        <w:tc>
          <w:tcPr>
            <w:tcW w:w="2131" w:type="dxa"/>
          </w:tcPr>
          <w:p w14:paraId="4B69BAA2" w14:textId="77777777" w:rsidR="00E16FD1" w:rsidRPr="000C321E" w:rsidRDefault="00E16FD1" w:rsidP="002E4AAE">
            <w:pPr>
              <w:pStyle w:val="TAL"/>
              <w:jc w:val="center"/>
            </w:pPr>
            <w:r w:rsidRPr="000C321E">
              <w:t>Optional</w:t>
            </w:r>
          </w:p>
        </w:tc>
        <w:tc>
          <w:tcPr>
            <w:tcW w:w="2018" w:type="dxa"/>
          </w:tcPr>
          <w:p w14:paraId="3229ABA6" w14:textId="77777777" w:rsidR="00E16FD1" w:rsidRPr="000C321E" w:rsidRDefault="00E16FD1" w:rsidP="002E4AAE">
            <w:pPr>
              <w:pStyle w:val="TAL"/>
              <w:jc w:val="center"/>
            </w:pPr>
            <w:r w:rsidRPr="000C321E">
              <w:t>7.7.25</w:t>
            </w:r>
          </w:p>
        </w:tc>
      </w:tr>
      <w:tr w:rsidR="00E16FD1" w:rsidRPr="000C321E" w14:paraId="3CF1CDAA" w14:textId="77777777" w:rsidTr="002E4AAE">
        <w:trPr>
          <w:jc w:val="center"/>
        </w:trPr>
        <w:tc>
          <w:tcPr>
            <w:tcW w:w="3678" w:type="dxa"/>
          </w:tcPr>
          <w:p w14:paraId="4AB2A520" w14:textId="77777777" w:rsidR="00E16FD1" w:rsidRPr="000C321E" w:rsidRDefault="00E16FD1" w:rsidP="002E4AAE">
            <w:pPr>
              <w:pStyle w:val="TAL"/>
            </w:pPr>
            <w:r w:rsidRPr="000C321E">
              <w:t>SGSN Address for Control Plane</w:t>
            </w:r>
          </w:p>
        </w:tc>
        <w:tc>
          <w:tcPr>
            <w:tcW w:w="2131" w:type="dxa"/>
          </w:tcPr>
          <w:p w14:paraId="42758DFF" w14:textId="77777777" w:rsidR="00E16FD1" w:rsidRPr="000C321E" w:rsidRDefault="00E16FD1" w:rsidP="002E4AAE">
            <w:pPr>
              <w:pStyle w:val="TAL"/>
              <w:jc w:val="center"/>
            </w:pPr>
            <w:r w:rsidRPr="000C321E">
              <w:t>Mandatory</w:t>
            </w:r>
          </w:p>
        </w:tc>
        <w:tc>
          <w:tcPr>
            <w:tcW w:w="2018" w:type="dxa"/>
          </w:tcPr>
          <w:p w14:paraId="32D55384" w14:textId="77777777" w:rsidR="00E16FD1" w:rsidRPr="000C321E" w:rsidRDefault="00E16FD1" w:rsidP="002E4AAE">
            <w:pPr>
              <w:pStyle w:val="TAL"/>
              <w:jc w:val="center"/>
            </w:pPr>
            <w:r w:rsidRPr="000C321E">
              <w:t>GSN Address 7.7.32</w:t>
            </w:r>
          </w:p>
        </w:tc>
      </w:tr>
      <w:tr w:rsidR="00E16FD1" w:rsidRPr="000C321E" w14:paraId="5F39987D" w14:textId="77777777" w:rsidTr="002E4AAE">
        <w:trPr>
          <w:jc w:val="center"/>
        </w:trPr>
        <w:tc>
          <w:tcPr>
            <w:tcW w:w="3678" w:type="dxa"/>
          </w:tcPr>
          <w:p w14:paraId="236BBD04" w14:textId="77777777" w:rsidR="00E16FD1" w:rsidRPr="000C321E" w:rsidRDefault="00E16FD1" w:rsidP="002E4AAE">
            <w:pPr>
              <w:pStyle w:val="TAL"/>
            </w:pPr>
            <w:r w:rsidRPr="000C321E">
              <w:t>Alternative SGSN Address for Control Plane</w:t>
            </w:r>
          </w:p>
        </w:tc>
        <w:tc>
          <w:tcPr>
            <w:tcW w:w="2131" w:type="dxa"/>
          </w:tcPr>
          <w:p w14:paraId="773EF627" w14:textId="77777777" w:rsidR="00E16FD1" w:rsidRPr="000C321E" w:rsidRDefault="00E16FD1" w:rsidP="002E4AAE">
            <w:pPr>
              <w:pStyle w:val="TAL"/>
              <w:jc w:val="center"/>
            </w:pPr>
            <w:r w:rsidRPr="000C321E">
              <w:t>Conditional</w:t>
            </w:r>
          </w:p>
        </w:tc>
        <w:tc>
          <w:tcPr>
            <w:tcW w:w="2018" w:type="dxa"/>
          </w:tcPr>
          <w:p w14:paraId="45761CBF" w14:textId="77777777" w:rsidR="00E16FD1" w:rsidRPr="000C321E" w:rsidRDefault="00E16FD1" w:rsidP="002E4AAE">
            <w:pPr>
              <w:pStyle w:val="TAL"/>
              <w:jc w:val="center"/>
            </w:pPr>
            <w:r w:rsidRPr="000C321E">
              <w:t>GSN Address 7.7.32</w:t>
            </w:r>
          </w:p>
        </w:tc>
      </w:tr>
      <w:tr w:rsidR="00E16FD1" w:rsidRPr="000C321E" w14:paraId="5D4F8452" w14:textId="77777777" w:rsidTr="002E4AAE">
        <w:trPr>
          <w:jc w:val="center"/>
        </w:trPr>
        <w:tc>
          <w:tcPr>
            <w:tcW w:w="3678" w:type="dxa"/>
          </w:tcPr>
          <w:p w14:paraId="3F9BC9BA" w14:textId="77777777" w:rsidR="00E16FD1" w:rsidRPr="000C321E" w:rsidRDefault="00E16FD1" w:rsidP="002E4AAE">
            <w:pPr>
              <w:pStyle w:val="TAL"/>
            </w:pPr>
            <w:r w:rsidRPr="000C321E">
              <w:t>Trigger Id</w:t>
            </w:r>
          </w:p>
        </w:tc>
        <w:tc>
          <w:tcPr>
            <w:tcW w:w="2131" w:type="dxa"/>
          </w:tcPr>
          <w:p w14:paraId="5696C800" w14:textId="77777777" w:rsidR="00E16FD1" w:rsidRPr="000C321E" w:rsidRDefault="00E16FD1" w:rsidP="002E4AAE">
            <w:pPr>
              <w:pStyle w:val="TAL"/>
              <w:jc w:val="center"/>
            </w:pPr>
            <w:r w:rsidRPr="000C321E">
              <w:t>Optional</w:t>
            </w:r>
          </w:p>
        </w:tc>
        <w:tc>
          <w:tcPr>
            <w:tcW w:w="2018" w:type="dxa"/>
          </w:tcPr>
          <w:p w14:paraId="71838343" w14:textId="77777777" w:rsidR="00E16FD1" w:rsidRPr="000C321E" w:rsidRDefault="00E16FD1" w:rsidP="002E4AAE">
            <w:pPr>
              <w:pStyle w:val="TAL"/>
              <w:jc w:val="center"/>
            </w:pPr>
            <w:r w:rsidRPr="000C321E">
              <w:t>7.7.41</w:t>
            </w:r>
          </w:p>
        </w:tc>
      </w:tr>
      <w:tr w:rsidR="00E16FD1" w:rsidRPr="000C321E" w14:paraId="417A5479" w14:textId="77777777" w:rsidTr="002E4AAE">
        <w:trPr>
          <w:jc w:val="center"/>
        </w:trPr>
        <w:tc>
          <w:tcPr>
            <w:tcW w:w="3678" w:type="dxa"/>
          </w:tcPr>
          <w:p w14:paraId="4E9415AE" w14:textId="77777777" w:rsidR="00E16FD1" w:rsidRPr="000C321E" w:rsidRDefault="00E16FD1" w:rsidP="002E4AAE">
            <w:pPr>
              <w:pStyle w:val="TAL"/>
            </w:pPr>
            <w:r w:rsidRPr="000C321E">
              <w:t>OMC Identity</w:t>
            </w:r>
          </w:p>
        </w:tc>
        <w:tc>
          <w:tcPr>
            <w:tcW w:w="2131" w:type="dxa"/>
          </w:tcPr>
          <w:p w14:paraId="22109086" w14:textId="77777777" w:rsidR="00E16FD1" w:rsidRPr="000C321E" w:rsidRDefault="00E16FD1" w:rsidP="002E4AAE">
            <w:pPr>
              <w:pStyle w:val="TAL"/>
              <w:jc w:val="center"/>
            </w:pPr>
            <w:r w:rsidRPr="000C321E">
              <w:t>Optional</w:t>
            </w:r>
          </w:p>
        </w:tc>
        <w:tc>
          <w:tcPr>
            <w:tcW w:w="2018" w:type="dxa"/>
          </w:tcPr>
          <w:p w14:paraId="70853620" w14:textId="77777777" w:rsidR="00E16FD1" w:rsidRPr="000C321E" w:rsidRDefault="00E16FD1" w:rsidP="002E4AAE">
            <w:pPr>
              <w:pStyle w:val="TAL"/>
              <w:jc w:val="center"/>
            </w:pPr>
            <w:r w:rsidRPr="000C321E">
              <w:t>7.7.42</w:t>
            </w:r>
          </w:p>
        </w:tc>
      </w:tr>
      <w:tr w:rsidR="00E16FD1" w:rsidRPr="000C321E" w14:paraId="7FE1DD17" w14:textId="77777777" w:rsidTr="002E4AAE">
        <w:trPr>
          <w:jc w:val="center"/>
        </w:trPr>
        <w:tc>
          <w:tcPr>
            <w:tcW w:w="3678" w:type="dxa"/>
          </w:tcPr>
          <w:p w14:paraId="0D0780B3" w14:textId="77777777" w:rsidR="00E16FD1" w:rsidRPr="000C321E" w:rsidRDefault="00E16FD1" w:rsidP="002E4AAE">
            <w:pPr>
              <w:pStyle w:val="TAL"/>
            </w:pPr>
            <w:r w:rsidRPr="000C321E">
              <w:t>RAT Type</w:t>
            </w:r>
          </w:p>
        </w:tc>
        <w:tc>
          <w:tcPr>
            <w:tcW w:w="2131" w:type="dxa"/>
          </w:tcPr>
          <w:p w14:paraId="73E1053A" w14:textId="77777777" w:rsidR="00E16FD1" w:rsidRPr="000C321E" w:rsidRDefault="00E16FD1" w:rsidP="002E4AAE">
            <w:pPr>
              <w:pStyle w:val="TAL"/>
              <w:jc w:val="center"/>
            </w:pPr>
            <w:r w:rsidRPr="000C321E">
              <w:t>Optional</w:t>
            </w:r>
          </w:p>
        </w:tc>
        <w:tc>
          <w:tcPr>
            <w:tcW w:w="2018" w:type="dxa"/>
          </w:tcPr>
          <w:p w14:paraId="1A9276BC" w14:textId="77777777" w:rsidR="00E16FD1" w:rsidRPr="000C321E" w:rsidRDefault="00E16FD1" w:rsidP="002E4AAE">
            <w:pPr>
              <w:pStyle w:val="TAL"/>
              <w:jc w:val="center"/>
            </w:pPr>
            <w:r w:rsidRPr="000C321E">
              <w:t>7.7.50</w:t>
            </w:r>
          </w:p>
        </w:tc>
      </w:tr>
      <w:tr w:rsidR="00E16FD1" w:rsidRPr="000C321E" w14:paraId="595A8FBC" w14:textId="77777777" w:rsidTr="002E4AAE">
        <w:trPr>
          <w:jc w:val="center"/>
        </w:trPr>
        <w:tc>
          <w:tcPr>
            <w:tcW w:w="3678" w:type="dxa"/>
          </w:tcPr>
          <w:p w14:paraId="16EBB08C" w14:textId="77777777" w:rsidR="00E16FD1" w:rsidRPr="000C321E" w:rsidRDefault="00E16FD1" w:rsidP="002E4AAE">
            <w:pPr>
              <w:pStyle w:val="TAL"/>
            </w:pPr>
            <w:r w:rsidRPr="000C321E">
              <w:t>User Location Information</w:t>
            </w:r>
          </w:p>
        </w:tc>
        <w:tc>
          <w:tcPr>
            <w:tcW w:w="2131" w:type="dxa"/>
          </w:tcPr>
          <w:p w14:paraId="6AE0A1A1" w14:textId="77777777" w:rsidR="00E16FD1" w:rsidRPr="000C321E" w:rsidRDefault="00E16FD1" w:rsidP="002E4AAE">
            <w:pPr>
              <w:pStyle w:val="TAL"/>
              <w:jc w:val="center"/>
            </w:pPr>
            <w:r w:rsidRPr="000C321E">
              <w:t xml:space="preserve">Optional </w:t>
            </w:r>
          </w:p>
        </w:tc>
        <w:tc>
          <w:tcPr>
            <w:tcW w:w="2018" w:type="dxa"/>
          </w:tcPr>
          <w:p w14:paraId="46A59539" w14:textId="77777777" w:rsidR="00E16FD1" w:rsidRPr="000C321E" w:rsidRDefault="00E16FD1" w:rsidP="002E4AAE">
            <w:pPr>
              <w:pStyle w:val="TAL"/>
              <w:jc w:val="center"/>
            </w:pPr>
            <w:r w:rsidRPr="000C321E">
              <w:t>7.7.51</w:t>
            </w:r>
          </w:p>
        </w:tc>
      </w:tr>
      <w:tr w:rsidR="00E16FD1" w:rsidRPr="000C321E" w14:paraId="1BE92B2F" w14:textId="77777777" w:rsidTr="002E4AAE">
        <w:trPr>
          <w:jc w:val="center"/>
        </w:trPr>
        <w:tc>
          <w:tcPr>
            <w:tcW w:w="3678" w:type="dxa"/>
          </w:tcPr>
          <w:p w14:paraId="02490BF2" w14:textId="77777777" w:rsidR="00E16FD1" w:rsidRPr="000C321E" w:rsidRDefault="00E16FD1" w:rsidP="002E4AAE">
            <w:pPr>
              <w:pStyle w:val="TAL"/>
            </w:pPr>
            <w:r w:rsidRPr="000C321E">
              <w:t>MS Time Zone</w:t>
            </w:r>
          </w:p>
        </w:tc>
        <w:tc>
          <w:tcPr>
            <w:tcW w:w="2131" w:type="dxa"/>
          </w:tcPr>
          <w:p w14:paraId="475C04ED" w14:textId="77777777" w:rsidR="00E16FD1" w:rsidRPr="000C321E" w:rsidRDefault="00E16FD1" w:rsidP="002E4AAE">
            <w:pPr>
              <w:pStyle w:val="TAL"/>
              <w:jc w:val="center"/>
            </w:pPr>
            <w:r w:rsidRPr="000C321E">
              <w:t>Optional</w:t>
            </w:r>
          </w:p>
        </w:tc>
        <w:tc>
          <w:tcPr>
            <w:tcW w:w="2018" w:type="dxa"/>
          </w:tcPr>
          <w:p w14:paraId="3035D2EA" w14:textId="77777777" w:rsidR="00E16FD1" w:rsidRPr="000C321E" w:rsidRDefault="00E16FD1" w:rsidP="002E4AAE">
            <w:pPr>
              <w:pStyle w:val="TAL"/>
              <w:jc w:val="center"/>
            </w:pPr>
            <w:r w:rsidRPr="000C321E">
              <w:t>7.7.52</w:t>
            </w:r>
          </w:p>
        </w:tc>
      </w:tr>
      <w:tr w:rsidR="00E16FD1" w:rsidRPr="000C321E" w14:paraId="468F3C42" w14:textId="77777777" w:rsidTr="002E4AAE">
        <w:trPr>
          <w:jc w:val="center"/>
        </w:trPr>
        <w:tc>
          <w:tcPr>
            <w:tcW w:w="3678" w:type="dxa"/>
          </w:tcPr>
          <w:p w14:paraId="5B2A6B30" w14:textId="77777777" w:rsidR="00E16FD1" w:rsidRPr="000C321E" w:rsidRDefault="00E16FD1" w:rsidP="002E4AAE">
            <w:pPr>
              <w:pStyle w:val="TAL"/>
            </w:pPr>
            <w:r w:rsidRPr="000C321E">
              <w:t>Additional Trace Info</w:t>
            </w:r>
          </w:p>
        </w:tc>
        <w:tc>
          <w:tcPr>
            <w:tcW w:w="2131" w:type="dxa"/>
          </w:tcPr>
          <w:p w14:paraId="055EE45C" w14:textId="77777777" w:rsidR="00E16FD1" w:rsidRPr="000C321E" w:rsidRDefault="00E16FD1" w:rsidP="002E4AAE">
            <w:pPr>
              <w:pStyle w:val="TAL"/>
              <w:jc w:val="center"/>
            </w:pPr>
            <w:r w:rsidRPr="000C321E">
              <w:t>Optional</w:t>
            </w:r>
          </w:p>
        </w:tc>
        <w:tc>
          <w:tcPr>
            <w:tcW w:w="2018" w:type="dxa"/>
          </w:tcPr>
          <w:p w14:paraId="246B61AF" w14:textId="77777777" w:rsidR="00E16FD1" w:rsidRPr="000C321E" w:rsidRDefault="00E16FD1" w:rsidP="002E4AAE">
            <w:pPr>
              <w:pStyle w:val="TAL"/>
              <w:jc w:val="center"/>
            </w:pPr>
            <w:r w:rsidRPr="000C321E">
              <w:t>7.7.62</w:t>
            </w:r>
          </w:p>
        </w:tc>
      </w:tr>
      <w:tr w:rsidR="00E16FD1" w:rsidRPr="000C321E" w14:paraId="1FED5A9E" w14:textId="77777777" w:rsidTr="002E4AAE">
        <w:trPr>
          <w:jc w:val="center"/>
        </w:trPr>
        <w:tc>
          <w:tcPr>
            <w:tcW w:w="3678" w:type="dxa"/>
          </w:tcPr>
          <w:p w14:paraId="000786F9" w14:textId="77777777" w:rsidR="00E16FD1" w:rsidRPr="000C321E" w:rsidRDefault="00E16FD1" w:rsidP="002E4AAE">
            <w:pPr>
              <w:pStyle w:val="TAL"/>
            </w:pPr>
            <w:r w:rsidRPr="000C321E">
              <w:t>Enhanced NSAPI</w:t>
            </w:r>
          </w:p>
        </w:tc>
        <w:tc>
          <w:tcPr>
            <w:tcW w:w="2131" w:type="dxa"/>
          </w:tcPr>
          <w:p w14:paraId="3BD1AD83" w14:textId="77777777" w:rsidR="00E16FD1" w:rsidRPr="000C321E" w:rsidRDefault="00E16FD1" w:rsidP="002E4AAE">
            <w:pPr>
              <w:pStyle w:val="TAL"/>
              <w:jc w:val="center"/>
            </w:pPr>
            <w:r w:rsidRPr="000C321E">
              <w:t>Mandatory</w:t>
            </w:r>
          </w:p>
        </w:tc>
        <w:tc>
          <w:tcPr>
            <w:tcW w:w="2018" w:type="dxa"/>
          </w:tcPr>
          <w:p w14:paraId="75FA5720" w14:textId="77777777" w:rsidR="00E16FD1" w:rsidRPr="000C321E" w:rsidRDefault="00E16FD1" w:rsidP="002E4AAE">
            <w:pPr>
              <w:pStyle w:val="TAL"/>
              <w:jc w:val="center"/>
            </w:pPr>
            <w:r w:rsidRPr="000C321E">
              <w:t>7.7.67</w:t>
            </w:r>
          </w:p>
        </w:tc>
      </w:tr>
      <w:tr w:rsidR="00E16FD1" w:rsidRPr="000C321E" w14:paraId="21A12C60" w14:textId="77777777" w:rsidTr="002E4AAE">
        <w:trPr>
          <w:jc w:val="center"/>
        </w:trPr>
        <w:tc>
          <w:tcPr>
            <w:tcW w:w="3678" w:type="dxa"/>
          </w:tcPr>
          <w:p w14:paraId="6FBA19C4" w14:textId="77777777" w:rsidR="00E16FD1" w:rsidRPr="000C321E" w:rsidRDefault="00E16FD1" w:rsidP="002E4AAE">
            <w:pPr>
              <w:pStyle w:val="TAL"/>
            </w:pPr>
            <w:r w:rsidRPr="000C321E">
              <w:t>Additional MBMS Trace Info</w:t>
            </w:r>
          </w:p>
        </w:tc>
        <w:tc>
          <w:tcPr>
            <w:tcW w:w="2131" w:type="dxa"/>
          </w:tcPr>
          <w:p w14:paraId="517B6126" w14:textId="77777777" w:rsidR="00E16FD1" w:rsidRPr="000C321E" w:rsidRDefault="00E16FD1" w:rsidP="002E4AAE">
            <w:pPr>
              <w:pStyle w:val="TAL"/>
              <w:jc w:val="center"/>
            </w:pPr>
            <w:r w:rsidRPr="000C321E">
              <w:t>Optional</w:t>
            </w:r>
          </w:p>
        </w:tc>
        <w:tc>
          <w:tcPr>
            <w:tcW w:w="2018" w:type="dxa"/>
          </w:tcPr>
          <w:p w14:paraId="054ACCD8" w14:textId="77777777" w:rsidR="00E16FD1" w:rsidRPr="000C321E" w:rsidRDefault="00E16FD1" w:rsidP="002E4AAE">
            <w:pPr>
              <w:pStyle w:val="TAL"/>
              <w:jc w:val="center"/>
            </w:pPr>
            <w:r w:rsidRPr="000C321E">
              <w:t>7.7.68</w:t>
            </w:r>
          </w:p>
        </w:tc>
      </w:tr>
      <w:tr w:rsidR="00E16FD1" w:rsidRPr="000C321E" w14:paraId="4A758485" w14:textId="77777777" w:rsidTr="002E4AAE">
        <w:trPr>
          <w:jc w:val="center"/>
        </w:trPr>
        <w:tc>
          <w:tcPr>
            <w:tcW w:w="3678" w:type="dxa"/>
          </w:tcPr>
          <w:p w14:paraId="3F30114D" w14:textId="77777777" w:rsidR="00E16FD1" w:rsidRPr="000C321E" w:rsidRDefault="00E16FD1" w:rsidP="002E4AAE">
            <w:pPr>
              <w:pStyle w:val="TAL"/>
            </w:pPr>
            <w:r w:rsidRPr="000C321E">
              <w:t>Private Extension</w:t>
            </w:r>
          </w:p>
        </w:tc>
        <w:tc>
          <w:tcPr>
            <w:tcW w:w="2131" w:type="dxa"/>
          </w:tcPr>
          <w:p w14:paraId="32149A2E" w14:textId="77777777" w:rsidR="00E16FD1" w:rsidRPr="000C321E" w:rsidRDefault="00E16FD1" w:rsidP="002E4AAE">
            <w:pPr>
              <w:pStyle w:val="TAL"/>
              <w:jc w:val="center"/>
            </w:pPr>
            <w:r w:rsidRPr="000C321E">
              <w:t>Optional</w:t>
            </w:r>
          </w:p>
        </w:tc>
        <w:tc>
          <w:tcPr>
            <w:tcW w:w="2018" w:type="dxa"/>
          </w:tcPr>
          <w:p w14:paraId="5B6B9D11" w14:textId="77777777" w:rsidR="00E16FD1" w:rsidRPr="000C321E" w:rsidRDefault="00E16FD1" w:rsidP="002E4AAE">
            <w:pPr>
              <w:pStyle w:val="TAL"/>
              <w:jc w:val="center"/>
            </w:pPr>
            <w:r w:rsidRPr="000C321E">
              <w:t>7.7.46</w:t>
            </w:r>
          </w:p>
        </w:tc>
      </w:tr>
    </w:tbl>
    <w:p w14:paraId="1969B903" w14:textId="77777777" w:rsidR="00E16FD1" w:rsidRPr="000C321E" w:rsidRDefault="00E16FD1" w:rsidP="00E16FD1"/>
    <w:p w14:paraId="07EB61A3" w14:textId="77777777" w:rsidR="00E16FD1" w:rsidRPr="000C321E" w:rsidRDefault="00E16FD1" w:rsidP="00E16FD1"/>
    <w:p w14:paraId="6C0D70DF" w14:textId="77777777" w:rsidR="00E16FD1" w:rsidRPr="000C321E" w:rsidRDefault="00E16FD1" w:rsidP="00E16FD1">
      <w:pPr>
        <w:pStyle w:val="Heading4"/>
      </w:pPr>
      <w:bookmarkStart w:id="167" w:name="_Toc9597873"/>
      <w:bookmarkStart w:id="168" w:name="_Toc106894112"/>
      <w:r w:rsidRPr="000C321E">
        <w:t>7.5A.1.8</w:t>
      </w:r>
      <w:r w:rsidRPr="000C321E">
        <w:tab/>
        <w:t>Update MBMS Context Response</w:t>
      </w:r>
      <w:bookmarkEnd w:id="167"/>
      <w:bookmarkEnd w:id="168"/>
    </w:p>
    <w:p w14:paraId="5AAFFFDD" w14:textId="77777777" w:rsidR="00E16FD1" w:rsidRPr="000C321E" w:rsidRDefault="00E16FD1" w:rsidP="00E16FD1">
      <w:r w:rsidRPr="000C321E">
        <w:t>The message shall be sent from a GGSN node to a SGSN node as a response of an Update MBMS Context Request.</w:t>
      </w:r>
    </w:p>
    <w:p w14:paraId="2CF7AE02" w14:textId="77777777" w:rsidR="00E16FD1" w:rsidRPr="000C321E" w:rsidRDefault="00E16FD1" w:rsidP="00E16FD1">
      <w:r w:rsidRPr="000C321E">
        <w:t>If the SGSN receives an Update MBMS Context Response with a Cause value other than "Request accepted", it shall abort the update of the MBMS UE context.</w:t>
      </w:r>
    </w:p>
    <w:p w14:paraId="34DB4BB5" w14:textId="77777777" w:rsidR="00E16FD1" w:rsidRPr="000C321E" w:rsidRDefault="00E16FD1" w:rsidP="00E16FD1">
      <w:r w:rsidRPr="000C321E">
        <w:t xml:space="preserve">If the SGSN receives an Update MBMS Context Response with a Cause value "Non-existent", </w:t>
      </w:r>
      <w:r w:rsidRPr="000C321E">
        <w:rPr>
          <w:lang w:eastAsia="zh-CN"/>
        </w:rPr>
        <w:t>it</w:t>
      </w:r>
      <w:r w:rsidRPr="000C321E">
        <w:rPr>
          <w:rFonts w:eastAsia="MS Mincho"/>
          <w:lang w:eastAsia="ja-JP"/>
        </w:rPr>
        <w:t xml:space="preserve"> shall</w:t>
      </w:r>
      <w:r w:rsidRPr="000C321E">
        <w:rPr>
          <w:lang w:eastAsia="zh-CN"/>
        </w:rPr>
        <w:t xml:space="preserve"> </w:t>
      </w:r>
      <w:r w:rsidRPr="000C321E">
        <w:rPr>
          <w:rFonts w:eastAsia="MS Mincho"/>
          <w:lang w:eastAsia="ja-JP"/>
        </w:rPr>
        <w:t>delete the MBMS UE Context</w:t>
      </w:r>
      <w:r w:rsidRPr="000C321E">
        <w:rPr>
          <w:lang w:eastAsia="zh-CN"/>
        </w:rPr>
        <w:t>.</w:t>
      </w:r>
    </w:p>
    <w:p w14:paraId="5BF43572" w14:textId="77777777" w:rsidR="00E16FD1" w:rsidRPr="000C321E" w:rsidRDefault="00E16FD1" w:rsidP="00E16FD1">
      <w:r w:rsidRPr="000C321E">
        <w:t>Only the Cause information element and optionally the Recovery information element shall be included in the response if the Cause contains another value than "Request accepted".</w:t>
      </w:r>
    </w:p>
    <w:p w14:paraId="42B33653" w14:textId="77777777" w:rsidR="00E16FD1" w:rsidRPr="000C321E" w:rsidRDefault="00E16FD1" w:rsidP="00E16FD1">
      <w:pPr>
        <w:rPr>
          <w:lang w:val="fr-FR"/>
        </w:rPr>
      </w:pPr>
      <w:r w:rsidRPr="000C321E">
        <w:rPr>
          <w:lang w:val="fr-FR"/>
        </w:rPr>
        <w:t>Possible Cause values are:</w:t>
      </w:r>
    </w:p>
    <w:p w14:paraId="7037D4CF" w14:textId="77777777" w:rsidR="00E16FD1" w:rsidRPr="000C321E" w:rsidRDefault="00E16FD1" w:rsidP="00E16FD1">
      <w:pPr>
        <w:pStyle w:val="B1"/>
        <w:rPr>
          <w:lang w:val="fr-FR"/>
        </w:rPr>
      </w:pPr>
      <w:r w:rsidRPr="000C321E">
        <w:rPr>
          <w:lang w:val="fr-FR"/>
        </w:rPr>
        <w:t>-</w:t>
      </w:r>
      <w:r w:rsidRPr="000C321E">
        <w:rPr>
          <w:lang w:val="fr-FR"/>
        </w:rPr>
        <w:tab/>
        <w:t>"Request Accepted".</w:t>
      </w:r>
    </w:p>
    <w:p w14:paraId="28EBEE0E" w14:textId="77777777" w:rsidR="00E16FD1" w:rsidRPr="000C321E" w:rsidRDefault="00E16FD1" w:rsidP="00E16FD1">
      <w:pPr>
        <w:pStyle w:val="B1"/>
        <w:rPr>
          <w:lang w:val="fr-FR"/>
        </w:rPr>
      </w:pPr>
      <w:r w:rsidRPr="000C321E">
        <w:rPr>
          <w:lang w:val="fr-FR"/>
        </w:rPr>
        <w:t>-</w:t>
      </w:r>
      <w:r w:rsidRPr="000C321E">
        <w:rPr>
          <w:lang w:val="fr-FR"/>
        </w:rPr>
        <w:tab/>
        <w:t>"Non-existent".</w:t>
      </w:r>
    </w:p>
    <w:p w14:paraId="7E185571" w14:textId="77777777" w:rsidR="00E16FD1" w:rsidRPr="000C321E" w:rsidRDefault="00E16FD1" w:rsidP="00E16FD1">
      <w:pPr>
        <w:pStyle w:val="B1"/>
      </w:pPr>
      <w:r w:rsidRPr="000C321E">
        <w:t>-</w:t>
      </w:r>
      <w:r w:rsidRPr="000C321E">
        <w:tab/>
        <w:t>"Service not supported".</w:t>
      </w:r>
    </w:p>
    <w:p w14:paraId="0692BF66" w14:textId="77777777" w:rsidR="00E16FD1" w:rsidRPr="000C321E" w:rsidRDefault="00E16FD1" w:rsidP="00E16FD1">
      <w:pPr>
        <w:pStyle w:val="B1"/>
      </w:pPr>
      <w:r w:rsidRPr="000C321E">
        <w:t>-</w:t>
      </w:r>
      <w:r w:rsidRPr="000C321E">
        <w:tab/>
        <w:t>"System failure".</w:t>
      </w:r>
    </w:p>
    <w:p w14:paraId="46C55C89" w14:textId="77777777" w:rsidR="00E16FD1" w:rsidRPr="000C321E" w:rsidRDefault="00E16FD1" w:rsidP="00E16FD1">
      <w:pPr>
        <w:pStyle w:val="B1"/>
      </w:pPr>
      <w:r w:rsidRPr="000C321E">
        <w:t>-</w:t>
      </w:r>
      <w:r w:rsidRPr="000C321E">
        <w:tab/>
        <w:t>"Mandatory IE incorrect".</w:t>
      </w:r>
    </w:p>
    <w:p w14:paraId="1C7BBB41" w14:textId="77777777" w:rsidR="00E16FD1" w:rsidRPr="000C321E" w:rsidRDefault="00E16FD1" w:rsidP="00E16FD1">
      <w:pPr>
        <w:pStyle w:val="B1"/>
      </w:pPr>
      <w:r w:rsidRPr="000C321E">
        <w:t>-</w:t>
      </w:r>
      <w:r w:rsidRPr="000C321E">
        <w:tab/>
        <w:t>"Mandatory IE missing".</w:t>
      </w:r>
    </w:p>
    <w:p w14:paraId="51CB6B07" w14:textId="77777777" w:rsidR="00E16FD1" w:rsidRPr="000C321E" w:rsidRDefault="00E16FD1" w:rsidP="00E16FD1">
      <w:pPr>
        <w:pStyle w:val="B1"/>
      </w:pPr>
      <w:r w:rsidRPr="000C321E">
        <w:t>-</w:t>
      </w:r>
      <w:r w:rsidRPr="000C321E">
        <w:tab/>
        <w:t>"Optional IE incorrect".</w:t>
      </w:r>
    </w:p>
    <w:p w14:paraId="03D5D126" w14:textId="77777777" w:rsidR="00E16FD1" w:rsidRPr="000C321E" w:rsidRDefault="00E16FD1" w:rsidP="00E16FD1">
      <w:pPr>
        <w:pStyle w:val="B1"/>
      </w:pPr>
      <w:r w:rsidRPr="000C321E">
        <w:t>-</w:t>
      </w:r>
      <w:r w:rsidRPr="000C321E">
        <w:tab/>
        <w:t>"Invalid message format".</w:t>
      </w:r>
    </w:p>
    <w:p w14:paraId="3CC55DF8" w14:textId="77777777" w:rsidR="00E16FD1" w:rsidRPr="000C321E" w:rsidRDefault="00E16FD1" w:rsidP="00E16FD1">
      <w:r w:rsidRPr="000C321E">
        <w:t>The Tunnel Endpoint Identifier Control Plane field specifies an uplink Tunnel Endpoint Identifier Control Plane messages which is chosen by the GGSN. The SGSN shall include this Tunnel Endpoint Identifier in the GTP header of all subsequent uplink control plane messages which are related to the requested MBMS UE context.</w:t>
      </w:r>
    </w:p>
    <w:p w14:paraId="7AB2D1A6" w14:textId="77777777" w:rsidR="00E16FD1" w:rsidRPr="000C321E" w:rsidRDefault="00E16FD1" w:rsidP="00E16FD1">
      <w:r w:rsidRPr="000C321E">
        <w:t>The GGSN shall also include a GGSN address for control plane, which shall not differ from that provided at MBMS UE context setup time and shall remain unchanged for the lifetime of the MBMS UE context. If the Update MBMS Context Request received from the SGSN included IPv6 SGSN addresses, an IPv4/IPv6 capable GGSN shall include an IPv6 address in the field GGSN Address for Control Plane and a corresponding IPv4 address in the field Alternative GGSN Address for Control Plane. If SGSN included only an IPv4 SGSN address in the request, IPv4/IPv6 capable GGSN shall include IPv4 address for Control plane in the field GGSN Address for Control Plane and IPv6 address for Control plane in the field Alternative GGSN Address for Control Plane.</w:t>
      </w:r>
    </w:p>
    <w:p w14:paraId="3921D659" w14:textId="77777777" w:rsidR="00E16FD1" w:rsidRPr="000C321E" w:rsidRDefault="00E16FD1" w:rsidP="00E16FD1">
      <w:r w:rsidRPr="000C321E">
        <w:lastRenderedPageBreak/>
        <w:t>The GGSN Address for control plane shall be included if the Cause contains the value "Request accepted". The Alternative GGSN Address shall be included if the GGSN supports IPv6 below GTP and the Cause contains the value "Request accepted".</w:t>
      </w:r>
    </w:p>
    <w:p w14:paraId="6228F6B6" w14:textId="77777777" w:rsidR="00E16FD1" w:rsidRPr="000C321E" w:rsidRDefault="00E16FD1" w:rsidP="00E16FD1">
      <w:r w:rsidRPr="000C321E">
        <w:t>The GGSN shall include the Recovery information element into the Update MBMS Context Response if the GGSN is in contact with the SGSN for the first time or if the GGSN has restarted recently and the new Restart Counter value has not yet been indicated to the SGSN. The SGSN receiving the Recovery information element shall handle it as when an Echo Response message is received but shall consider the MBMS UE context as updated and active if the response cause indicates a successful operation at the GGSN.</w:t>
      </w:r>
    </w:p>
    <w:p w14:paraId="588D90E9" w14:textId="77777777" w:rsidR="00E16FD1" w:rsidRPr="000C321E" w:rsidRDefault="00E16FD1" w:rsidP="00E16FD1">
      <w:r w:rsidRPr="000C321E">
        <w:t>The Charging ID is used to identify all charging records produced in SGSN(s) and the GGSN for this MBMS UE context. The Charging ID has been previously generated by the GGSN and is unique for this MBMS UE context. If an inter-SGSN routing area update occurs, it is transferred to the new SGSN as part of each active MBMS UE context. This information element shall be included if the Cause contains the value "Request accepted".</w:t>
      </w:r>
    </w:p>
    <w:p w14:paraId="49FD30F5" w14:textId="77777777" w:rsidR="00E16FD1" w:rsidRPr="000C321E" w:rsidRDefault="00E16FD1" w:rsidP="00E16FD1">
      <w:r w:rsidRPr="000C321E">
        <w:t>The Charging Gateway Address is the IP address of the recommended Charging Gateway Functionality to which the SGSN should transfer the Charging Detail Records (CDR) for this MBMS UE Context.</w:t>
      </w:r>
    </w:p>
    <w:p w14:paraId="114BF994" w14:textId="77777777" w:rsidR="00E16FD1" w:rsidRPr="000C321E" w:rsidRDefault="00E16FD1" w:rsidP="00E16FD1">
      <w:r w:rsidRPr="000C321E">
        <w:t>The Alternative Charging Gateway Address  IE has a similar purpose as the Charging Gateway Address but enables co-existence of IPv4 and IPv6 stacks in the Ga charging interfaces, without mandating any node to have a dual stack. The format of the optional Alternative Charging Gateway Address information element is the same as the format of the Charging Gateway Address.</w:t>
      </w:r>
    </w:p>
    <w:p w14:paraId="2AB25CB0" w14:textId="77777777" w:rsidR="00E16FD1" w:rsidRPr="000C321E" w:rsidRDefault="00E16FD1" w:rsidP="00E16FD1">
      <w:r w:rsidRPr="000C321E">
        <w:t>When both these addresses are present, the Charging Gateway address IE shall contain the IPv4 address of the Charging Gateway Function and the Alternative Charging Gateway address IE shall contain the IPv6 address of the Charging Gateway Function.</w:t>
      </w:r>
    </w:p>
    <w:p w14:paraId="179A8F13" w14:textId="77777777" w:rsidR="00E16FD1" w:rsidRPr="000C321E" w:rsidRDefault="00E16FD1" w:rsidP="00E16FD1">
      <w:pPr>
        <w:pStyle w:val="NO"/>
      </w:pPr>
      <w:r w:rsidRPr="000C321E">
        <w:t>NOTE:</w:t>
      </w:r>
      <w:r w:rsidRPr="000C321E">
        <w:tab/>
        <w:t>The Charging Gateway Address and Alternative Charging Gateway Address both refer to the same Charging Gateway Function.</w:t>
      </w:r>
    </w:p>
    <w:p w14:paraId="1F6F9C27" w14:textId="77777777" w:rsidR="00E16FD1" w:rsidRPr="000C321E" w:rsidRDefault="00E16FD1" w:rsidP="00E16FD1">
      <w:r w:rsidRPr="000C321E">
        <w:t>The optional Private Extension contains vendor or operator specific information.</w:t>
      </w:r>
    </w:p>
    <w:p w14:paraId="17C64C40" w14:textId="77777777" w:rsidR="00E16FD1" w:rsidRPr="000C321E" w:rsidRDefault="00E16FD1" w:rsidP="00E16FD1">
      <w:pPr>
        <w:pStyle w:val="TH"/>
      </w:pPr>
      <w:r w:rsidRPr="000C321E">
        <w:t>Table 7.5A.8: Information Elements in an Update MBMS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093"/>
        <w:gridCol w:w="1912"/>
      </w:tblGrid>
      <w:tr w:rsidR="00E16FD1" w:rsidRPr="000C321E" w14:paraId="277279E1" w14:textId="77777777" w:rsidTr="002E4AAE">
        <w:trPr>
          <w:jc w:val="center"/>
        </w:trPr>
        <w:tc>
          <w:tcPr>
            <w:tcW w:w="3698" w:type="dxa"/>
          </w:tcPr>
          <w:p w14:paraId="2D68030D" w14:textId="77777777" w:rsidR="00E16FD1" w:rsidRPr="000C321E" w:rsidRDefault="00E16FD1" w:rsidP="002E4AAE">
            <w:pPr>
              <w:pStyle w:val="TAH"/>
            </w:pPr>
            <w:r w:rsidRPr="000C321E">
              <w:t>Information element</w:t>
            </w:r>
          </w:p>
        </w:tc>
        <w:tc>
          <w:tcPr>
            <w:tcW w:w="2093" w:type="dxa"/>
          </w:tcPr>
          <w:p w14:paraId="0A49CE5C" w14:textId="77777777" w:rsidR="00E16FD1" w:rsidRPr="000C321E" w:rsidRDefault="00E16FD1" w:rsidP="002E4AAE">
            <w:pPr>
              <w:pStyle w:val="TAH"/>
            </w:pPr>
            <w:r w:rsidRPr="000C321E">
              <w:t>Presence requirement</w:t>
            </w:r>
          </w:p>
        </w:tc>
        <w:tc>
          <w:tcPr>
            <w:tcW w:w="1912" w:type="dxa"/>
          </w:tcPr>
          <w:p w14:paraId="4C7E6195" w14:textId="77777777" w:rsidR="00E16FD1" w:rsidRPr="000C321E" w:rsidRDefault="00E16FD1" w:rsidP="002E4AAE">
            <w:pPr>
              <w:pStyle w:val="TAH"/>
            </w:pPr>
            <w:r w:rsidRPr="000C321E">
              <w:t>Reference</w:t>
            </w:r>
          </w:p>
        </w:tc>
      </w:tr>
      <w:tr w:rsidR="00E16FD1" w:rsidRPr="000C321E" w14:paraId="1FCED599" w14:textId="77777777" w:rsidTr="002E4AAE">
        <w:trPr>
          <w:jc w:val="center"/>
        </w:trPr>
        <w:tc>
          <w:tcPr>
            <w:tcW w:w="3698" w:type="dxa"/>
          </w:tcPr>
          <w:p w14:paraId="6DBA8407" w14:textId="77777777" w:rsidR="00E16FD1" w:rsidRPr="000C321E" w:rsidRDefault="00E16FD1" w:rsidP="002E4AAE">
            <w:pPr>
              <w:pStyle w:val="TAL"/>
            </w:pPr>
            <w:r w:rsidRPr="000C321E">
              <w:t>Cause</w:t>
            </w:r>
          </w:p>
        </w:tc>
        <w:tc>
          <w:tcPr>
            <w:tcW w:w="2093" w:type="dxa"/>
          </w:tcPr>
          <w:p w14:paraId="2767F1D6" w14:textId="77777777" w:rsidR="00E16FD1" w:rsidRPr="000C321E" w:rsidRDefault="00E16FD1" w:rsidP="002E4AAE">
            <w:pPr>
              <w:pStyle w:val="TAL"/>
              <w:jc w:val="center"/>
            </w:pPr>
            <w:r w:rsidRPr="000C321E">
              <w:t>Mandatory</w:t>
            </w:r>
          </w:p>
        </w:tc>
        <w:tc>
          <w:tcPr>
            <w:tcW w:w="1912" w:type="dxa"/>
          </w:tcPr>
          <w:p w14:paraId="59B56ACB" w14:textId="77777777" w:rsidR="00E16FD1" w:rsidRPr="000C321E" w:rsidRDefault="00E16FD1" w:rsidP="002E4AAE">
            <w:pPr>
              <w:pStyle w:val="TAL"/>
              <w:jc w:val="center"/>
            </w:pPr>
            <w:r w:rsidRPr="000C321E">
              <w:t>7.7.1</w:t>
            </w:r>
          </w:p>
        </w:tc>
      </w:tr>
      <w:tr w:rsidR="00E16FD1" w:rsidRPr="000C321E" w14:paraId="6FAFEC29" w14:textId="77777777" w:rsidTr="002E4AAE">
        <w:tblPrEx>
          <w:tblLook w:val="0000" w:firstRow="0" w:lastRow="0" w:firstColumn="0" w:lastColumn="0" w:noHBand="0" w:noVBand="0"/>
        </w:tblPrEx>
        <w:trPr>
          <w:jc w:val="center"/>
        </w:trPr>
        <w:tc>
          <w:tcPr>
            <w:tcW w:w="3698" w:type="dxa"/>
          </w:tcPr>
          <w:p w14:paraId="5CE51EFB" w14:textId="77777777" w:rsidR="00E16FD1" w:rsidRPr="000C321E" w:rsidRDefault="00E16FD1" w:rsidP="002E4AAE">
            <w:pPr>
              <w:pStyle w:val="TAL"/>
            </w:pPr>
            <w:r w:rsidRPr="000C321E">
              <w:t>Recovery</w:t>
            </w:r>
          </w:p>
        </w:tc>
        <w:tc>
          <w:tcPr>
            <w:tcW w:w="2093" w:type="dxa"/>
          </w:tcPr>
          <w:p w14:paraId="5CE25933" w14:textId="77777777" w:rsidR="00E16FD1" w:rsidRPr="000C321E" w:rsidRDefault="00E16FD1" w:rsidP="002E4AAE">
            <w:pPr>
              <w:pStyle w:val="TAL"/>
              <w:jc w:val="center"/>
            </w:pPr>
            <w:r w:rsidRPr="000C321E">
              <w:t>Optional</w:t>
            </w:r>
          </w:p>
        </w:tc>
        <w:tc>
          <w:tcPr>
            <w:tcW w:w="1912" w:type="dxa"/>
          </w:tcPr>
          <w:p w14:paraId="7284E772" w14:textId="77777777" w:rsidR="00E16FD1" w:rsidRPr="000C321E" w:rsidRDefault="00E16FD1" w:rsidP="002E4AAE">
            <w:pPr>
              <w:pStyle w:val="TAL"/>
              <w:jc w:val="center"/>
            </w:pPr>
            <w:r w:rsidRPr="000C321E">
              <w:t>7.7.11</w:t>
            </w:r>
          </w:p>
        </w:tc>
      </w:tr>
      <w:tr w:rsidR="00E16FD1" w:rsidRPr="000C321E" w14:paraId="355DC040" w14:textId="77777777" w:rsidTr="002E4AAE">
        <w:trPr>
          <w:jc w:val="center"/>
        </w:trPr>
        <w:tc>
          <w:tcPr>
            <w:tcW w:w="3698" w:type="dxa"/>
          </w:tcPr>
          <w:p w14:paraId="4B03C287" w14:textId="77777777" w:rsidR="00E16FD1" w:rsidRPr="000C321E" w:rsidRDefault="00E16FD1" w:rsidP="002E4AAE">
            <w:pPr>
              <w:pStyle w:val="TAL"/>
              <w:rPr>
                <w:lang w:val="fr-FR"/>
              </w:rPr>
            </w:pPr>
            <w:r w:rsidRPr="000C321E">
              <w:rPr>
                <w:lang w:val="fr-FR"/>
              </w:rPr>
              <w:t>Tunnel Endpoint Identifier Control Plane</w:t>
            </w:r>
          </w:p>
        </w:tc>
        <w:tc>
          <w:tcPr>
            <w:tcW w:w="2093" w:type="dxa"/>
          </w:tcPr>
          <w:p w14:paraId="6A4A8297" w14:textId="77777777" w:rsidR="00E16FD1" w:rsidRPr="000C321E" w:rsidRDefault="00E16FD1" w:rsidP="002E4AAE">
            <w:pPr>
              <w:pStyle w:val="TAL"/>
              <w:jc w:val="center"/>
            </w:pPr>
            <w:r w:rsidRPr="000C321E">
              <w:t>Conditional</w:t>
            </w:r>
          </w:p>
        </w:tc>
        <w:tc>
          <w:tcPr>
            <w:tcW w:w="1912" w:type="dxa"/>
          </w:tcPr>
          <w:p w14:paraId="4780DAFC" w14:textId="77777777" w:rsidR="00E16FD1" w:rsidRPr="000C321E" w:rsidRDefault="00E16FD1" w:rsidP="002E4AAE">
            <w:pPr>
              <w:pStyle w:val="TAL"/>
              <w:jc w:val="center"/>
            </w:pPr>
            <w:r w:rsidRPr="000C321E">
              <w:t>7.7.14</w:t>
            </w:r>
          </w:p>
        </w:tc>
      </w:tr>
      <w:tr w:rsidR="00E16FD1" w:rsidRPr="000C321E" w14:paraId="1B5182FD" w14:textId="77777777" w:rsidTr="002E4AAE">
        <w:tblPrEx>
          <w:tblLook w:val="0000" w:firstRow="0" w:lastRow="0" w:firstColumn="0" w:lastColumn="0" w:noHBand="0" w:noVBand="0"/>
        </w:tblPrEx>
        <w:trPr>
          <w:jc w:val="center"/>
        </w:trPr>
        <w:tc>
          <w:tcPr>
            <w:tcW w:w="3698" w:type="dxa"/>
          </w:tcPr>
          <w:p w14:paraId="68A534C2" w14:textId="77777777" w:rsidR="00E16FD1" w:rsidRPr="000C321E" w:rsidRDefault="00E16FD1" w:rsidP="002E4AAE">
            <w:pPr>
              <w:pStyle w:val="TAL"/>
            </w:pPr>
            <w:r w:rsidRPr="000C321E">
              <w:t>Charging ID</w:t>
            </w:r>
          </w:p>
        </w:tc>
        <w:tc>
          <w:tcPr>
            <w:tcW w:w="2093" w:type="dxa"/>
          </w:tcPr>
          <w:p w14:paraId="24E5EAB1" w14:textId="77777777" w:rsidR="00E16FD1" w:rsidRPr="000C321E" w:rsidRDefault="00E16FD1" w:rsidP="002E4AAE">
            <w:pPr>
              <w:pStyle w:val="TAL"/>
              <w:jc w:val="center"/>
            </w:pPr>
            <w:r w:rsidRPr="000C321E">
              <w:t>Conditional</w:t>
            </w:r>
          </w:p>
        </w:tc>
        <w:tc>
          <w:tcPr>
            <w:tcW w:w="1912" w:type="dxa"/>
          </w:tcPr>
          <w:p w14:paraId="23695794" w14:textId="77777777" w:rsidR="00E16FD1" w:rsidRPr="000C321E" w:rsidRDefault="00E16FD1" w:rsidP="002E4AAE">
            <w:pPr>
              <w:pStyle w:val="TAL"/>
              <w:jc w:val="center"/>
            </w:pPr>
            <w:r w:rsidRPr="000C321E">
              <w:t>7.7.26</w:t>
            </w:r>
          </w:p>
        </w:tc>
      </w:tr>
      <w:tr w:rsidR="00E16FD1" w:rsidRPr="000C321E" w14:paraId="02236687" w14:textId="77777777" w:rsidTr="002E4AAE">
        <w:trPr>
          <w:jc w:val="center"/>
        </w:trPr>
        <w:tc>
          <w:tcPr>
            <w:tcW w:w="3698" w:type="dxa"/>
          </w:tcPr>
          <w:p w14:paraId="211ADC8F" w14:textId="77777777" w:rsidR="00E16FD1" w:rsidRPr="000C321E" w:rsidRDefault="00E16FD1" w:rsidP="002E4AAE">
            <w:pPr>
              <w:pStyle w:val="TAL"/>
            </w:pPr>
            <w:r w:rsidRPr="000C321E">
              <w:t>GGSN Address for Control Plane</w:t>
            </w:r>
          </w:p>
        </w:tc>
        <w:tc>
          <w:tcPr>
            <w:tcW w:w="2093" w:type="dxa"/>
          </w:tcPr>
          <w:p w14:paraId="1E8C19B7" w14:textId="77777777" w:rsidR="00E16FD1" w:rsidRPr="000C321E" w:rsidRDefault="00E16FD1" w:rsidP="002E4AAE">
            <w:pPr>
              <w:pStyle w:val="TAL"/>
              <w:jc w:val="center"/>
            </w:pPr>
            <w:r w:rsidRPr="000C321E">
              <w:t>Conditional</w:t>
            </w:r>
          </w:p>
        </w:tc>
        <w:tc>
          <w:tcPr>
            <w:tcW w:w="1912" w:type="dxa"/>
          </w:tcPr>
          <w:p w14:paraId="7FC34B0E" w14:textId="77777777" w:rsidR="00E16FD1" w:rsidRPr="000C321E" w:rsidRDefault="00E16FD1" w:rsidP="002E4AAE">
            <w:pPr>
              <w:pStyle w:val="TAL"/>
              <w:jc w:val="center"/>
            </w:pPr>
            <w:r w:rsidRPr="000C321E">
              <w:t>GSN Address 7.7.32</w:t>
            </w:r>
          </w:p>
        </w:tc>
      </w:tr>
      <w:tr w:rsidR="00E16FD1" w:rsidRPr="000C321E" w14:paraId="2813C9B9" w14:textId="77777777" w:rsidTr="002E4AAE">
        <w:trPr>
          <w:jc w:val="center"/>
        </w:trPr>
        <w:tc>
          <w:tcPr>
            <w:tcW w:w="3698" w:type="dxa"/>
          </w:tcPr>
          <w:p w14:paraId="2321080F" w14:textId="77777777" w:rsidR="00E16FD1" w:rsidRPr="000C321E" w:rsidRDefault="00E16FD1" w:rsidP="002E4AAE">
            <w:pPr>
              <w:pStyle w:val="TAL"/>
            </w:pPr>
            <w:r w:rsidRPr="000C321E">
              <w:t>Alternative GGSN Address for Control Plane</w:t>
            </w:r>
          </w:p>
        </w:tc>
        <w:tc>
          <w:tcPr>
            <w:tcW w:w="2093" w:type="dxa"/>
          </w:tcPr>
          <w:p w14:paraId="453EF813" w14:textId="77777777" w:rsidR="00E16FD1" w:rsidRPr="000C321E" w:rsidRDefault="00E16FD1" w:rsidP="002E4AAE">
            <w:pPr>
              <w:pStyle w:val="TAL"/>
              <w:jc w:val="center"/>
            </w:pPr>
            <w:r w:rsidRPr="000C321E">
              <w:t>Conditional</w:t>
            </w:r>
          </w:p>
        </w:tc>
        <w:tc>
          <w:tcPr>
            <w:tcW w:w="1912" w:type="dxa"/>
          </w:tcPr>
          <w:p w14:paraId="1BBFCC78" w14:textId="77777777" w:rsidR="00E16FD1" w:rsidRPr="000C321E" w:rsidRDefault="00E16FD1" w:rsidP="002E4AAE">
            <w:pPr>
              <w:pStyle w:val="TAL"/>
              <w:jc w:val="center"/>
            </w:pPr>
            <w:r w:rsidRPr="000C321E">
              <w:t>GSN Address 7.7.32</w:t>
            </w:r>
          </w:p>
        </w:tc>
      </w:tr>
      <w:tr w:rsidR="00E16FD1" w:rsidRPr="000C321E" w14:paraId="732231C0" w14:textId="77777777" w:rsidTr="002E4AAE">
        <w:tblPrEx>
          <w:tblLook w:val="0000" w:firstRow="0" w:lastRow="0" w:firstColumn="0" w:lastColumn="0" w:noHBand="0" w:noVBand="0"/>
        </w:tblPrEx>
        <w:trPr>
          <w:jc w:val="center"/>
        </w:trPr>
        <w:tc>
          <w:tcPr>
            <w:tcW w:w="3698" w:type="dxa"/>
          </w:tcPr>
          <w:p w14:paraId="1A2E858B" w14:textId="77777777" w:rsidR="00E16FD1" w:rsidRPr="000C321E" w:rsidRDefault="00E16FD1" w:rsidP="002E4AAE">
            <w:pPr>
              <w:pStyle w:val="TAL"/>
            </w:pPr>
            <w:r w:rsidRPr="000C321E">
              <w:t>Charging Gateway Address</w:t>
            </w:r>
          </w:p>
        </w:tc>
        <w:tc>
          <w:tcPr>
            <w:tcW w:w="2093" w:type="dxa"/>
          </w:tcPr>
          <w:p w14:paraId="05C5D5FB" w14:textId="77777777" w:rsidR="00E16FD1" w:rsidRPr="000C321E" w:rsidRDefault="00E16FD1" w:rsidP="002E4AAE">
            <w:pPr>
              <w:pStyle w:val="TAL"/>
              <w:jc w:val="center"/>
            </w:pPr>
            <w:r w:rsidRPr="000C321E">
              <w:t>Optional</w:t>
            </w:r>
          </w:p>
        </w:tc>
        <w:tc>
          <w:tcPr>
            <w:tcW w:w="1912" w:type="dxa"/>
          </w:tcPr>
          <w:p w14:paraId="11AE9F4E" w14:textId="77777777" w:rsidR="00E16FD1" w:rsidRPr="000C321E" w:rsidRDefault="00E16FD1" w:rsidP="002E4AAE">
            <w:pPr>
              <w:pStyle w:val="TAL"/>
              <w:jc w:val="center"/>
            </w:pPr>
            <w:r w:rsidRPr="000C321E">
              <w:t>7.7.44</w:t>
            </w:r>
          </w:p>
        </w:tc>
      </w:tr>
      <w:tr w:rsidR="00E16FD1" w:rsidRPr="000C321E" w14:paraId="668E9962" w14:textId="77777777" w:rsidTr="002E4AAE">
        <w:tblPrEx>
          <w:tblLook w:val="0000" w:firstRow="0" w:lastRow="0" w:firstColumn="0" w:lastColumn="0" w:noHBand="0" w:noVBand="0"/>
        </w:tblPrEx>
        <w:trPr>
          <w:jc w:val="center"/>
        </w:trPr>
        <w:tc>
          <w:tcPr>
            <w:tcW w:w="3698" w:type="dxa"/>
          </w:tcPr>
          <w:p w14:paraId="01DB785B" w14:textId="77777777" w:rsidR="00E16FD1" w:rsidRPr="000C321E" w:rsidRDefault="00E16FD1" w:rsidP="002E4AAE">
            <w:pPr>
              <w:pStyle w:val="TAL"/>
            </w:pPr>
            <w:r w:rsidRPr="000C321E">
              <w:t>Alternative Charging Gateway Address</w:t>
            </w:r>
          </w:p>
        </w:tc>
        <w:tc>
          <w:tcPr>
            <w:tcW w:w="2093" w:type="dxa"/>
          </w:tcPr>
          <w:p w14:paraId="5BA4FA39" w14:textId="77777777" w:rsidR="00E16FD1" w:rsidRPr="000C321E" w:rsidRDefault="00E16FD1" w:rsidP="002E4AAE">
            <w:pPr>
              <w:pStyle w:val="TAL"/>
              <w:jc w:val="center"/>
            </w:pPr>
            <w:r w:rsidRPr="000C321E">
              <w:t>Optional</w:t>
            </w:r>
          </w:p>
        </w:tc>
        <w:tc>
          <w:tcPr>
            <w:tcW w:w="1912" w:type="dxa"/>
          </w:tcPr>
          <w:p w14:paraId="63203B44" w14:textId="77777777" w:rsidR="00E16FD1" w:rsidRPr="000C321E" w:rsidRDefault="00E16FD1" w:rsidP="002E4AAE">
            <w:pPr>
              <w:pStyle w:val="TAL"/>
              <w:jc w:val="center"/>
            </w:pPr>
            <w:r w:rsidRPr="000C321E">
              <w:t>7.7.44</w:t>
            </w:r>
          </w:p>
        </w:tc>
      </w:tr>
      <w:tr w:rsidR="00E16FD1" w:rsidRPr="000C321E" w14:paraId="2D720201" w14:textId="77777777" w:rsidTr="002E4AAE">
        <w:trPr>
          <w:jc w:val="center"/>
        </w:trPr>
        <w:tc>
          <w:tcPr>
            <w:tcW w:w="3698" w:type="dxa"/>
          </w:tcPr>
          <w:p w14:paraId="079F4435" w14:textId="77777777" w:rsidR="00E16FD1" w:rsidRPr="000C321E" w:rsidRDefault="00E16FD1" w:rsidP="002E4AAE">
            <w:pPr>
              <w:pStyle w:val="TAL"/>
            </w:pPr>
            <w:r w:rsidRPr="000C321E">
              <w:t>Private Extension</w:t>
            </w:r>
          </w:p>
        </w:tc>
        <w:tc>
          <w:tcPr>
            <w:tcW w:w="2093" w:type="dxa"/>
          </w:tcPr>
          <w:p w14:paraId="0408658C" w14:textId="77777777" w:rsidR="00E16FD1" w:rsidRPr="000C321E" w:rsidRDefault="00E16FD1" w:rsidP="002E4AAE">
            <w:pPr>
              <w:pStyle w:val="TAL"/>
              <w:jc w:val="center"/>
            </w:pPr>
            <w:r w:rsidRPr="000C321E">
              <w:t>Optional</w:t>
            </w:r>
          </w:p>
        </w:tc>
        <w:tc>
          <w:tcPr>
            <w:tcW w:w="1912" w:type="dxa"/>
          </w:tcPr>
          <w:p w14:paraId="512C597D" w14:textId="77777777" w:rsidR="00E16FD1" w:rsidRPr="000C321E" w:rsidRDefault="00E16FD1" w:rsidP="002E4AAE">
            <w:pPr>
              <w:pStyle w:val="TAL"/>
              <w:jc w:val="center"/>
            </w:pPr>
            <w:r w:rsidRPr="000C321E">
              <w:t>7.7.46</w:t>
            </w:r>
          </w:p>
        </w:tc>
      </w:tr>
    </w:tbl>
    <w:p w14:paraId="09C3A1EE" w14:textId="77777777" w:rsidR="00E16FD1" w:rsidRPr="000C321E" w:rsidRDefault="00E16FD1" w:rsidP="00E16FD1"/>
    <w:p w14:paraId="3127D877" w14:textId="77777777" w:rsidR="00E16FD1" w:rsidRPr="000C321E" w:rsidRDefault="00E16FD1" w:rsidP="00E16FD1">
      <w:pPr>
        <w:pStyle w:val="Heading4"/>
      </w:pPr>
      <w:bookmarkStart w:id="169" w:name="_Toc9597874"/>
      <w:bookmarkStart w:id="170" w:name="_Toc106894113"/>
      <w:r w:rsidRPr="000C321E">
        <w:t>7.5A.1.9</w:t>
      </w:r>
      <w:r w:rsidRPr="000C321E">
        <w:tab/>
        <w:t>Delete MBMS Context Request</w:t>
      </w:r>
      <w:bookmarkEnd w:id="169"/>
      <w:bookmarkEnd w:id="170"/>
    </w:p>
    <w:p w14:paraId="60A81F20" w14:textId="77777777" w:rsidR="00E16FD1" w:rsidRPr="000C321E" w:rsidRDefault="00E16FD1" w:rsidP="00E16FD1">
      <w:r w:rsidRPr="000C321E">
        <w:t xml:space="preserve">A Delete MBMS Context Request can be sent either from a SGSN node to a GGSN node as part of the GPRS Detach procedure or from the GGSN node to the SGSN node as part of the MBMS UE Context Deactivation procedure initiated by the UE by the sending of an IGMP/MLD leave message. A Delete MBMS Context Request </w:t>
      </w:r>
      <w:r w:rsidRPr="000C321E">
        <w:rPr>
          <w:rFonts w:hint="eastAsia"/>
          <w:lang w:eastAsia="ja-JP"/>
        </w:rPr>
        <w:t xml:space="preserve">shall also be sent from an SGSN node to a GGSN node at </w:t>
      </w:r>
      <w:r w:rsidRPr="000C321E">
        <w:t xml:space="preserve">Inter SGSN </w:t>
      </w:r>
      <w:r w:rsidRPr="000C321E">
        <w:rPr>
          <w:rFonts w:hint="eastAsia"/>
          <w:lang w:eastAsia="ja-JP"/>
        </w:rPr>
        <w:t>change if the new SGSN does not support MBMS.</w:t>
      </w:r>
      <w:r w:rsidRPr="000C321E">
        <w:t xml:space="preserve"> If the deactivation of the MBMS UE context results in no more users being registered within the GSN for the Multicast Service, the SGSN may initiate the MBMS deregistration procedure. (For further information see 3GPP TS 23.246 [26]).</w:t>
      </w:r>
    </w:p>
    <w:p w14:paraId="2CBEFCEC" w14:textId="77777777" w:rsidR="00E16FD1" w:rsidRPr="000C321E" w:rsidRDefault="00E16FD1" w:rsidP="00E16FD1">
      <w:r w:rsidRPr="000C321E">
        <w:t>A GSN shall be prepared to receive a Delete MBMS Context Request at any time and shall always reply regardless if the MBMS UE context exists or not. If any collision occurs, the Delete MBMS Context Request takes precedence over any other Tunnel Management message.</w:t>
      </w:r>
    </w:p>
    <w:p w14:paraId="35F9AB99" w14:textId="77777777" w:rsidR="00E16FD1" w:rsidRPr="000C321E" w:rsidRDefault="00E16FD1" w:rsidP="00E16FD1">
      <w:r w:rsidRPr="000C321E">
        <w:t>An SGSN initiated Delete MBMS Context Request shall only include the Enhanced NSAPI which shall uniquely identify the MBMS UE context to be deactivated and the optional Private Extension contains vendor or operator specific information.</w:t>
      </w:r>
    </w:p>
    <w:p w14:paraId="4638D975" w14:textId="77777777" w:rsidR="00E16FD1" w:rsidRPr="000C321E" w:rsidRDefault="00E16FD1" w:rsidP="00E16FD1">
      <w:r w:rsidRPr="000C321E">
        <w:lastRenderedPageBreak/>
        <w:t>If the MBMS UE context to be deactivated (indicated by the multicast address within the IGMP/MLD leave message) resides on the same GGSN as which the IGMP/MLD leave message is received, a GGSN initiated Delete MBMS Context Request shall only include the Enhanced NSAPI which shall uniquely identify the MBMS UE context to be deactivated and the optional Private Extension contains vendor or operator specific information.</w:t>
      </w:r>
    </w:p>
    <w:p w14:paraId="0DFB4548" w14:textId="77777777" w:rsidR="00E16FD1" w:rsidRPr="000C321E" w:rsidRDefault="00E16FD1" w:rsidP="00E16FD1">
      <w:r w:rsidRPr="000C321E">
        <w:t>If the MBMS UE context to be deactivated (indicated by the multicast address within the IGMP/MLD leave message) resides on a different GGSN from that which the IGMP/MLD leave message is received, a GGSN initiated Delete MBMS Context Request shall contain the IMSI, TEID Control Plane, End User Address, APN, the optional Private Extension contains vendor or operator specific information. This message will then trigger the SGSN to send a SGSN initiated Delete MBMS Context Request for the identified MBMS UE context toward the GGSN hosting the MBMS UE context.</w:t>
      </w:r>
    </w:p>
    <w:p w14:paraId="7B9DA495" w14:textId="77777777" w:rsidR="00E16FD1" w:rsidRPr="000C321E" w:rsidRDefault="00E16FD1" w:rsidP="00E16FD1">
      <w:r w:rsidRPr="000C321E">
        <w:t>The IMSI shall unambiguously identify the user. The End User Address information element contains the PDP type and IP Multicast PDP address that the GGSN shall request the SGSN to de-activate. The IP multicast address shall be the one included by the UE in the Leave request.</w:t>
      </w:r>
    </w:p>
    <w:p w14:paraId="69BFE8A1" w14:textId="77777777" w:rsidR="00E16FD1" w:rsidRPr="000C321E" w:rsidRDefault="00E16FD1" w:rsidP="00E16FD1">
      <w:r w:rsidRPr="000C321E">
        <w:t>The Access Point Name information element further identifies the access point of packet data network that the SGSN will use to identify which MBMS UE context to deactivate.  The APN and End User Address information element shall uniquely identify the MBMS service.</w:t>
      </w:r>
    </w:p>
    <w:p w14:paraId="024C561D" w14:textId="77777777" w:rsidR="00E16FD1" w:rsidRPr="000C321E" w:rsidRDefault="00E16FD1" w:rsidP="00E16FD1">
      <w:r w:rsidRPr="000C321E">
        <w:t>The Tunnel Endpoint Identifier Control Plane information element shall be a tunnel endpoint identifier Control Plane selected by the GGSN and shall be used by the SGSN in the GTP header of the corresponding Delete MBMS Context Response message.</w:t>
      </w:r>
    </w:p>
    <w:p w14:paraId="4590400C" w14:textId="77777777" w:rsidR="00E16FD1" w:rsidRPr="000C321E" w:rsidRDefault="00E16FD1" w:rsidP="00E16FD1">
      <w:r w:rsidRPr="000C321E">
        <w:t>In the MS to GGSN direction, the SGSN includes the MBMS Protocol Configuration Options (MBMS PCO) information element in the request if the MS wishes to provide the GGSN with MBMS specific parameters. The SGSN includes this IE in the Delete MBMS Context Request message if the associated message from the MS includes MBMS protocol configuration options. The SGSN shall copy the content of this IE transparently from the MBMS PCO IE in the Deactivate PDP Context Request message.</w:t>
      </w:r>
    </w:p>
    <w:p w14:paraId="49F5D7F7" w14:textId="77777777" w:rsidR="00E16FD1" w:rsidRPr="000C321E" w:rsidRDefault="00E16FD1" w:rsidP="00E16FD1">
      <w:r w:rsidRPr="000C321E">
        <w:t>In the GGSN to MS direction, the GGSN includes the MBMS Protocol Configuration Options (MBMS PCO) information element in the request if the GGSN wishes to provide the MS with MBMS specific parameters. The SGSN includes this IE in the Deactivate PDP Context Request message if the associated Delete MBMS Context Request message from the GGSN includes MBMS protocol configuration options. The SGSN shall copy the content of this IE transparently from the MBMS PCO IE in the Delete MBMS Context Request message.</w:t>
      </w:r>
    </w:p>
    <w:p w14:paraId="776AF3C5" w14:textId="77777777" w:rsidR="00E16FD1" w:rsidRPr="000C321E" w:rsidRDefault="00E16FD1" w:rsidP="00E16FD1"/>
    <w:p w14:paraId="5D16D2FC" w14:textId="77777777" w:rsidR="00E16FD1" w:rsidRPr="000C321E" w:rsidRDefault="00E16FD1" w:rsidP="00E16FD1">
      <w:pPr>
        <w:pStyle w:val="TH"/>
        <w:rPr>
          <w:rFonts w:ascii="Helvetica" w:hAnsi="Helvetica"/>
          <w:vanish/>
        </w:rPr>
      </w:pPr>
      <w:r w:rsidRPr="000C321E">
        <w:t>Table 7.5A.9: Information Elements in a Delete MBMS Context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721"/>
        <w:gridCol w:w="173"/>
        <w:gridCol w:w="2586"/>
        <w:gridCol w:w="722"/>
        <w:gridCol w:w="181"/>
        <w:gridCol w:w="1084"/>
        <w:gridCol w:w="722"/>
        <w:gridCol w:w="181"/>
        <w:gridCol w:w="541"/>
        <w:gridCol w:w="723"/>
        <w:gridCol w:w="189"/>
      </w:tblGrid>
      <w:tr w:rsidR="00E16FD1" w:rsidRPr="000C321E" w14:paraId="6C33328F" w14:textId="77777777" w:rsidTr="002E4AAE">
        <w:trPr>
          <w:gridAfter w:val="2"/>
          <w:wAfter w:w="912" w:type="dxa"/>
          <w:jc w:val="center"/>
        </w:trPr>
        <w:tc>
          <w:tcPr>
            <w:tcW w:w="3480" w:type="dxa"/>
            <w:gridSpan w:val="3"/>
          </w:tcPr>
          <w:p w14:paraId="4FA908A7" w14:textId="77777777" w:rsidR="00E16FD1" w:rsidRPr="000C321E" w:rsidRDefault="00E16FD1" w:rsidP="002E4AAE">
            <w:pPr>
              <w:pStyle w:val="TAH"/>
            </w:pPr>
            <w:r w:rsidRPr="000C321E">
              <w:t>Information element</w:t>
            </w:r>
          </w:p>
        </w:tc>
        <w:tc>
          <w:tcPr>
            <w:tcW w:w="1987" w:type="dxa"/>
            <w:gridSpan w:val="3"/>
          </w:tcPr>
          <w:p w14:paraId="22BDD938" w14:textId="77777777" w:rsidR="00E16FD1" w:rsidRPr="000C321E" w:rsidRDefault="00E16FD1" w:rsidP="002E4AAE">
            <w:pPr>
              <w:pStyle w:val="TAH"/>
            </w:pPr>
            <w:r w:rsidRPr="000C321E">
              <w:t>Presence requirement</w:t>
            </w:r>
          </w:p>
        </w:tc>
        <w:tc>
          <w:tcPr>
            <w:tcW w:w="1444" w:type="dxa"/>
            <w:gridSpan w:val="3"/>
          </w:tcPr>
          <w:p w14:paraId="6842F80E" w14:textId="77777777" w:rsidR="00E16FD1" w:rsidRPr="000C321E" w:rsidRDefault="00E16FD1" w:rsidP="002E4AAE">
            <w:pPr>
              <w:pStyle w:val="TAH"/>
            </w:pPr>
            <w:r w:rsidRPr="000C321E">
              <w:t>Reference</w:t>
            </w:r>
          </w:p>
        </w:tc>
      </w:tr>
      <w:tr w:rsidR="00E16FD1" w:rsidRPr="000C321E" w14:paraId="2C292048" w14:textId="77777777" w:rsidTr="002E4AAE">
        <w:trPr>
          <w:gridBefore w:val="1"/>
          <w:gridAfter w:val="1"/>
          <w:wBefore w:w="721" w:type="dxa"/>
          <w:wAfter w:w="189" w:type="dxa"/>
          <w:jc w:val="center"/>
        </w:trPr>
        <w:tc>
          <w:tcPr>
            <w:tcW w:w="3481" w:type="dxa"/>
            <w:gridSpan w:val="3"/>
          </w:tcPr>
          <w:p w14:paraId="0327935C" w14:textId="77777777" w:rsidR="00E16FD1" w:rsidRPr="000C321E" w:rsidRDefault="00E16FD1" w:rsidP="002E4AAE">
            <w:pPr>
              <w:pStyle w:val="TAL"/>
            </w:pPr>
            <w:r w:rsidRPr="000C321E">
              <w:t>IMSI</w:t>
            </w:r>
          </w:p>
        </w:tc>
        <w:tc>
          <w:tcPr>
            <w:tcW w:w="1987" w:type="dxa"/>
            <w:gridSpan w:val="3"/>
          </w:tcPr>
          <w:p w14:paraId="204CEA32" w14:textId="77777777" w:rsidR="00E16FD1" w:rsidRPr="000C321E" w:rsidRDefault="00E16FD1" w:rsidP="002E4AAE">
            <w:pPr>
              <w:pStyle w:val="TAL"/>
              <w:jc w:val="center"/>
            </w:pPr>
            <w:r w:rsidRPr="000C321E">
              <w:t>Conditional</w:t>
            </w:r>
          </w:p>
        </w:tc>
        <w:tc>
          <w:tcPr>
            <w:tcW w:w="1445" w:type="dxa"/>
            <w:gridSpan w:val="3"/>
          </w:tcPr>
          <w:p w14:paraId="41C1355E" w14:textId="77777777" w:rsidR="00E16FD1" w:rsidRPr="000C321E" w:rsidRDefault="00E16FD1" w:rsidP="002E4AAE">
            <w:pPr>
              <w:pStyle w:val="TAL"/>
              <w:jc w:val="center"/>
            </w:pPr>
            <w:r w:rsidRPr="000C321E">
              <w:t>7.7.2</w:t>
            </w:r>
          </w:p>
        </w:tc>
      </w:tr>
      <w:tr w:rsidR="00E16FD1" w:rsidRPr="000C321E" w14:paraId="50AF7CF6" w14:textId="77777777" w:rsidTr="002E4AAE">
        <w:trPr>
          <w:gridBefore w:val="2"/>
          <w:wBefore w:w="894" w:type="dxa"/>
          <w:jc w:val="center"/>
        </w:trPr>
        <w:tc>
          <w:tcPr>
            <w:tcW w:w="3489" w:type="dxa"/>
            <w:gridSpan w:val="3"/>
          </w:tcPr>
          <w:p w14:paraId="40C8286C" w14:textId="77777777" w:rsidR="00E16FD1" w:rsidRPr="000C321E" w:rsidRDefault="00E16FD1" w:rsidP="002E4AAE">
            <w:pPr>
              <w:pStyle w:val="TAL"/>
              <w:rPr>
                <w:lang w:val="fr-FR"/>
              </w:rPr>
            </w:pPr>
            <w:r w:rsidRPr="000C321E">
              <w:rPr>
                <w:lang w:val="fr-FR"/>
              </w:rPr>
              <w:t>Tunnel Endpoint Identifier Control Plane</w:t>
            </w:r>
          </w:p>
        </w:tc>
        <w:tc>
          <w:tcPr>
            <w:tcW w:w="1987" w:type="dxa"/>
            <w:gridSpan w:val="3"/>
          </w:tcPr>
          <w:p w14:paraId="59C38EE6" w14:textId="77777777" w:rsidR="00E16FD1" w:rsidRPr="000C321E" w:rsidRDefault="00E16FD1" w:rsidP="002E4AAE">
            <w:pPr>
              <w:pStyle w:val="TAL"/>
              <w:jc w:val="center"/>
            </w:pPr>
            <w:r w:rsidRPr="000C321E">
              <w:t>Conditional</w:t>
            </w:r>
          </w:p>
        </w:tc>
        <w:tc>
          <w:tcPr>
            <w:tcW w:w="1453" w:type="dxa"/>
            <w:gridSpan w:val="3"/>
          </w:tcPr>
          <w:p w14:paraId="3E4DFB53" w14:textId="77777777" w:rsidR="00E16FD1" w:rsidRPr="000C321E" w:rsidRDefault="00E16FD1" w:rsidP="002E4AAE">
            <w:pPr>
              <w:pStyle w:val="TAL"/>
              <w:jc w:val="center"/>
            </w:pPr>
            <w:r w:rsidRPr="000C321E">
              <w:t>7.7.14</w:t>
            </w:r>
          </w:p>
        </w:tc>
      </w:tr>
      <w:tr w:rsidR="00E16FD1" w:rsidRPr="000C321E" w14:paraId="67569E5C" w14:textId="77777777" w:rsidTr="002E4AAE">
        <w:trPr>
          <w:gridBefore w:val="2"/>
          <w:wBefore w:w="894" w:type="dxa"/>
          <w:jc w:val="center"/>
        </w:trPr>
        <w:tc>
          <w:tcPr>
            <w:tcW w:w="3489" w:type="dxa"/>
            <w:gridSpan w:val="3"/>
          </w:tcPr>
          <w:p w14:paraId="7759D317" w14:textId="77777777" w:rsidR="00E16FD1" w:rsidRPr="000C321E" w:rsidRDefault="00E16FD1" w:rsidP="002E4AAE">
            <w:pPr>
              <w:pStyle w:val="TAL"/>
            </w:pPr>
            <w:r w:rsidRPr="000C321E">
              <w:t>End User Address</w:t>
            </w:r>
          </w:p>
        </w:tc>
        <w:tc>
          <w:tcPr>
            <w:tcW w:w="1987" w:type="dxa"/>
            <w:gridSpan w:val="3"/>
          </w:tcPr>
          <w:p w14:paraId="4C03FE82" w14:textId="77777777" w:rsidR="00E16FD1" w:rsidRPr="000C321E" w:rsidRDefault="00E16FD1" w:rsidP="002E4AAE">
            <w:pPr>
              <w:pStyle w:val="TAL"/>
              <w:jc w:val="center"/>
            </w:pPr>
            <w:r w:rsidRPr="000C321E">
              <w:t>Conditional</w:t>
            </w:r>
          </w:p>
        </w:tc>
        <w:tc>
          <w:tcPr>
            <w:tcW w:w="1453" w:type="dxa"/>
            <w:gridSpan w:val="3"/>
          </w:tcPr>
          <w:p w14:paraId="5047A375" w14:textId="77777777" w:rsidR="00E16FD1" w:rsidRPr="000C321E" w:rsidRDefault="00E16FD1" w:rsidP="002E4AAE">
            <w:pPr>
              <w:pStyle w:val="TAL"/>
              <w:jc w:val="center"/>
            </w:pPr>
            <w:r w:rsidRPr="000C321E">
              <w:t>7.7.27</w:t>
            </w:r>
          </w:p>
        </w:tc>
      </w:tr>
      <w:tr w:rsidR="00E16FD1" w:rsidRPr="000C321E" w14:paraId="28D250BB" w14:textId="77777777" w:rsidTr="002E4AAE">
        <w:trPr>
          <w:gridBefore w:val="2"/>
          <w:wBefore w:w="894" w:type="dxa"/>
          <w:jc w:val="center"/>
        </w:trPr>
        <w:tc>
          <w:tcPr>
            <w:tcW w:w="3489" w:type="dxa"/>
            <w:gridSpan w:val="3"/>
          </w:tcPr>
          <w:p w14:paraId="01062DFB" w14:textId="77777777" w:rsidR="00E16FD1" w:rsidRPr="000C321E" w:rsidRDefault="00E16FD1" w:rsidP="002E4AAE">
            <w:pPr>
              <w:pStyle w:val="TAL"/>
            </w:pPr>
            <w:r w:rsidRPr="000C321E">
              <w:t>Access Point Name</w:t>
            </w:r>
          </w:p>
        </w:tc>
        <w:tc>
          <w:tcPr>
            <w:tcW w:w="1987" w:type="dxa"/>
            <w:gridSpan w:val="3"/>
          </w:tcPr>
          <w:p w14:paraId="651EA1A4" w14:textId="77777777" w:rsidR="00E16FD1" w:rsidRPr="000C321E" w:rsidRDefault="00E16FD1" w:rsidP="002E4AAE">
            <w:pPr>
              <w:pStyle w:val="TAL"/>
              <w:jc w:val="center"/>
            </w:pPr>
            <w:r w:rsidRPr="000C321E">
              <w:t>Conditional</w:t>
            </w:r>
          </w:p>
        </w:tc>
        <w:tc>
          <w:tcPr>
            <w:tcW w:w="1453" w:type="dxa"/>
            <w:gridSpan w:val="3"/>
          </w:tcPr>
          <w:p w14:paraId="632BF7E7" w14:textId="77777777" w:rsidR="00E16FD1" w:rsidRPr="000C321E" w:rsidRDefault="00E16FD1" w:rsidP="002E4AAE">
            <w:pPr>
              <w:pStyle w:val="TAL"/>
              <w:jc w:val="center"/>
            </w:pPr>
            <w:r w:rsidRPr="000C321E">
              <w:t>7.7.30</w:t>
            </w:r>
          </w:p>
        </w:tc>
      </w:tr>
      <w:tr w:rsidR="00E16FD1" w:rsidRPr="000C321E" w14:paraId="4AEC50AE" w14:textId="77777777" w:rsidTr="002E4AAE">
        <w:trPr>
          <w:gridBefore w:val="2"/>
          <w:wBefore w:w="894" w:type="dxa"/>
          <w:jc w:val="center"/>
        </w:trPr>
        <w:tc>
          <w:tcPr>
            <w:tcW w:w="3489" w:type="dxa"/>
            <w:gridSpan w:val="3"/>
          </w:tcPr>
          <w:p w14:paraId="276FDA6B" w14:textId="77777777" w:rsidR="00E16FD1" w:rsidRPr="000C321E" w:rsidRDefault="00E16FD1" w:rsidP="002E4AAE">
            <w:pPr>
              <w:pStyle w:val="TAL"/>
            </w:pPr>
            <w:r w:rsidRPr="000C321E">
              <w:t>MBMS Protocol Configuration Options</w:t>
            </w:r>
          </w:p>
        </w:tc>
        <w:tc>
          <w:tcPr>
            <w:tcW w:w="1987" w:type="dxa"/>
            <w:gridSpan w:val="3"/>
          </w:tcPr>
          <w:p w14:paraId="091B1577" w14:textId="77777777" w:rsidR="00E16FD1" w:rsidRPr="000C321E" w:rsidRDefault="00E16FD1" w:rsidP="002E4AAE">
            <w:pPr>
              <w:pStyle w:val="TAL"/>
              <w:jc w:val="center"/>
            </w:pPr>
            <w:r w:rsidRPr="000C321E">
              <w:t>Optional</w:t>
            </w:r>
          </w:p>
        </w:tc>
        <w:tc>
          <w:tcPr>
            <w:tcW w:w="1453" w:type="dxa"/>
            <w:gridSpan w:val="3"/>
          </w:tcPr>
          <w:p w14:paraId="6F131A7E" w14:textId="77777777" w:rsidR="00E16FD1" w:rsidRPr="000C321E" w:rsidRDefault="00E16FD1" w:rsidP="002E4AAE">
            <w:pPr>
              <w:pStyle w:val="TAL"/>
              <w:jc w:val="center"/>
            </w:pPr>
            <w:r w:rsidRPr="000C321E">
              <w:t>7.7.58</w:t>
            </w:r>
          </w:p>
        </w:tc>
      </w:tr>
      <w:tr w:rsidR="00E16FD1" w:rsidRPr="000C321E" w14:paraId="2CF5BFC5" w14:textId="77777777" w:rsidTr="002E4AAE">
        <w:trPr>
          <w:gridBefore w:val="2"/>
          <w:wBefore w:w="894" w:type="dxa"/>
          <w:jc w:val="center"/>
        </w:trPr>
        <w:tc>
          <w:tcPr>
            <w:tcW w:w="3489" w:type="dxa"/>
            <w:gridSpan w:val="3"/>
          </w:tcPr>
          <w:p w14:paraId="66DFF541" w14:textId="77777777" w:rsidR="00E16FD1" w:rsidRPr="000C321E" w:rsidRDefault="00E16FD1" w:rsidP="002E4AAE">
            <w:pPr>
              <w:pStyle w:val="TAL"/>
            </w:pPr>
            <w:r w:rsidRPr="000C321E">
              <w:t>Enhanced NSAPI</w:t>
            </w:r>
          </w:p>
        </w:tc>
        <w:tc>
          <w:tcPr>
            <w:tcW w:w="1987" w:type="dxa"/>
            <w:gridSpan w:val="3"/>
          </w:tcPr>
          <w:p w14:paraId="38D0BAD8" w14:textId="77777777" w:rsidR="00E16FD1" w:rsidRPr="000C321E" w:rsidRDefault="00E16FD1" w:rsidP="002E4AAE">
            <w:pPr>
              <w:pStyle w:val="TAL"/>
              <w:jc w:val="center"/>
            </w:pPr>
            <w:r w:rsidRPr="000C321E">
              <w:t>Conditional</w:t>
            </w:r>
          </w:p>
        </w:tc>
        <w:tc>
          <w:tcPr>
            <w:tcW w:w="1453" w:type="dxa"/>
            <w:gridSpan w:val="3"/>
          </w:tcPr>
          <w:p w14:paraId="3A9CD074" w14:textId="77777777" w:rsidR="00E16FD1" w:rsidRPr="000C321E" w:rsidRDefault="00E16FD1" w:rsidP="002E4AAE">
            <w:pPr>
              <w:pStyle w:val="TAL"/>
              <w:jc w:val="center"/>
            </w:pPr>
            <w:r w:rsidRPr="000C321E">
              <w:t>7.7.67</w:t>
            </w:r>
          </w:p>
        </w:tc>
      </w:tr>
      <w:tr w:rsidR="00E16FD1" w:rsidRPr="000C321E" w14:paraId="068E724A" w14:textId="77777777" w:rsidTr="002E4AAE">
        <w:trPr>
          <w:gridBefore w:val="2"/>
          <w:wBefore w:w="894" w:type="dxa"/>
          <w:jc w:val="center"/>
        </w:trPr>
        <w:tc>
          <w:tcPr>
            <w:tcW w:w="3489" w:type="dxa"/>
            <w:gridSpan w:val="3"/>
          </w:tcPr>
          <w:p w14:paraId="6ACAA2EF" w14:textId="77777777" w:rsidR="00E16FD1" w:rsidRPr="000C321E" w:rsidRDefault="00E16FD1" w:rsidP="002E4AAE">
            <w:pPr>
              <w:pStyle w:val="TAL"/>
            </w:pPr>
            <w:r w:rsidRPr="000C321E">
              <w:t>Private Extension</w:t>
            </w:r>
          </w:p>
        </w:tc>
        <w:tc>
          <w:tcPr>
            <w:tcW w:w="1987" w:type="dxa"/>
            <w:gridSpan w:val="3"/>
          </w:tcPr>
          <w:p w14:paraId="7AD997C4" w14:textId="77777777" w:rsidR="00E16FD1" w:rsidRPr="000C321E" w:rsidRDefault="00E16FD1" w:rsidP="002E4AAE">
            <w:pPr>
              <w:pStyle w:val="TAL"/>
              <w:jc w:val="center"/>
            </w:pPr>
            <w:r w:rsidRPr="000C321E">
              <w:t>Optional</w:t>
            </w:r>
          </w:p>
        </w:tc>
        <w:tc>
          <w:tcPr>
            <w:tcW w:w="1453" w:type="dxa"/>
            <w:gridSpan w:val="3"/>
          </w:tcPr>
          <w:p w14:paraId="08A03E9B" w14:textId="77777777" w:rsidR="00E16FD1" w:rsidRPr="000C321E" w:rsidRDefault="00E16FD1" w:rsidP="002E4AAE">
            <w:pPr>
              <w:pStyle w:val="TAL"/>
              <w:jc w:val="center"/>
            </w:pPr>
            <w:r w:rsidRPr="000C321E">
              <w:t>7.7.46</w:t>
            </w:r>
          </w:p>
        </w:tc>
      </w:tr>
    </w:tbl>
    <w:p w14:paraId="21C33A48" w14:textId="77777777" w:rsidR="00E16FD1" w:rsidRPr="000C321E" w:rsidRDefault="00E16FD1" w:rsidP="00E16FD1"/>
    <w:p w14:paraId="599F94E0" w14:textId="77777777" w:rsidR="00E16FD1" w:rsidRPr="000C321E" w:rsidRDefault="00E16FD1" w:rsidP="00E16FD1"/>
    <w:p w14:paraId="5A1F4278" w14:textId="77777777" w:rsidR="00E16FD1" w:rsidRPr="000C321E" w:rsidRDefault="00E16FD1" w:rsidP="00E16FD1">
      <w:pPr>
        <w:pStyle w:val="Heading4"/>
      </w:pPr>
      <w:bookmarkStart w:id="171" w:name="_Toc9597875"/>
      <w:bookmarkStart w:id="172" w:name="_Toc106894114"/>
      <w:r w:rsidRPr="000C321E">
        <w:t>7.5A.1.10</w:t>
      </w:r>
      <w:r w:rsidRPr="000C321E">
        <w:tab/>
        <w:t>Delete MBMS Context Response</w:t>
      </w:r>
      <w:bookmarkEnd w:id="171"/>
      <w:bookmarkEnd w:id="172"/>
    </w:p>
    <w:p w14:paraId="7C45E16A" w14:textId="77777777" w:rsidR="00E16FD1" w:rsidRPr="000C321E" w:rsidRDefault="00E16FD1" w:rsidP="00E16FD1">
      <w:r w:rsidRPr="000C321E">
        <w:t>The message shall be sent as a response to a Delete MBMS Context Request.</w:t>
      </w:r>
    </w:p>
    <w:p w14:paraId="1FE587F6" w14:textId="77777777" w:rsidR="00E16FD1" w:rsidRPr="000C321E" w:rsidRDefault="00E16FD1" w:rsidP="00E16FD1">
      <w:r w:rsidRPr="000C321E">
        <w:t>A GSN shall ignore a Delete MBMS Context Response for a non-existing MBMS UE context.</w:t>
      </w:r>
    </w:p>
    <w:p w14:paraId="439DA3EF" w14:textId="77777777" w:rsidR="00E16FD1" w:rsidRPr="000C321E" w:rsidRDefault="00E16FD1" w:rsidP="00E16FD1">
      <w:r w:rsidRPr="000C321E">
        <w:t>If a GSN receives a Delete MBMS Context Request message for a non existing MBMS UE context, it shall send back to the source of the message a Delete MBMS Context Response message  with cause value "Non existent". The TEID value used in the response message shall be zero.</w:t>
      </w:r>
    </w:p>
    <w:p w14:paraId="11A6F12D" w14:textId="77777777" w:rsidR="00E16FD1" w:rsidRPr="000C321E" w:rsidRDefault="00E16FD1" w:rsidP="00E16FD1">
      <w:r w:rsidRPr="000C321E">
        <w:t>Possible Cause values are:</w:t>
      </w:r>
    </w:p>
    <w:p w14:paraId="4C7F0DA9" w14:textId="77777777" w:rsidR="00E16FD1" w:rsidRPr="000C321E" w:rsidRDefault="00E16FD1" w:rsidP="00E16FD1">
      <w:pPr>
        <w:pStyle w:val="B1"/>
      </w:pPr>
      <w:r w:rsidRPr="000C321E">
        <w:t>-</w:t>
      </w:r>
      <w:r w:rsidRPr="000C321E">
        <w:tab/>
        <w:t>"Request Accepted".</w:t>
      </w:r>
    </w:p>
    <w:p w14:paraId="413BDCB8" w14:textId="77777777" w:rsidR="00E16FD1" w:rsidRPr="000C321E" w:rsidRDefault="00E16FD1" w:rsidP="00E16FD1">
      <w:pPr>
        <w:pStyle w:val="B1"/>
      </w:pPr>
      <w:r w:rsidRPr="000C321E">
        <w:lastRenderedPageBreak/>
        <w:t>-</w:t>
      </w:r>
      <w:r w:rsidRPr="000C321E">
        <w:tab/>
        <w:t>"Mandatory IE incorrect".</w:t>
      </w:r>
    </w:p>
    <w:p w14:paraId="308F4DE5" w14:textId="77777777" w:rsidR="00E16FD1" w:rsidRPr="000C321E" w:rsidRDefault="00E16FD1" w:rsidP="00E16FD1">
      <w:pPr>
        <w:pStyle w:val="B1"/>
      </w:pPr>
      <w:r w:rsidRPr="000C321E">
        <w:t>-</w:t>
      </w:r>
      <w:r w:rsidRPr="000C321E">
        <w:tab/>
        <w:t>"Mandatory IE missing".</w:t>
      </w:r>
    </w:p>
    <w:p w14:paraId="04AC15DF" w14:textId="77777777" w:rsidR="00E16FD1" w:rsidRPr="000C321E" w:rsidRDefault="00E16FD1" w:rsidP="00E16FD1">
      <w:pPr>
        <w:pStyle w:val="B1"/>
        <w:rPr>
          <w:lang w:val="fr-FR"/>
        </w:rPr>
      </w:pPr>
      <w:r w:rsidRPr="000C321E">
        <w:rPr>
          <w:lang w:val="fr-FR"/>
        </w:rPr>
        <w:t>-</w:t>
      </w:r>
      <w:r w:rsidRPr="000C321E">
        <w:rPr>
          <w:lang w:val="fr-FR"/>
        </w:rPr>
        <w:tab/>
        <w:t>"Optional IE Incorrect".</w:t>
      </w:r>
    </w:p>
    <w:p w14:paraId="58CFD105" w14:textId="77777777" w:rsidR="00E16FD1" w:rsidRPr="000C321E" w:rsidRDefault="00E16FD1" w:rsidP="00E16FD1">
      <w:pPr>
        <w:pStyle w:val="B1"/>
        <w:rPr>
          <w:lang w:val="fr-FR"/>
        </w:rPr>
      </w:pPr>
      <w:r w:rsidRPr="000C321E">
        <w:rPr>
          <w:lang w:val="fr-FR"/>
        </w:rPr>
        <w:t>-</w:t>
      </w:r>
      <w:r w:rsidRPr="000C321E">
        <w:rPr>
          <w:lang w:val="fr-FR"/>
        </w:rPr>
        <w:tab/>
        <w:t>"Invalid message format".</w:t>
      </w:r>
    </w:p>
    <w:p w14:paraId="379291D2" w14:textId="77777777" w:rsidR="00E16FD1" w:rsidRPr="000C321E" w:rsidRDefault="00E16FD1" w:rsidP="00E16FD1">
      <w:pPr>
        <w:pStyle w:val="B1"/>
        <w:rPr>
          <w:lang w:val="fr-FR"/>
        </w:rPr>
      </w:pPr>
      <w:r w:rsidRPr="000C321E">
        <w:rPr>
          <w:lang w:val="fr-FR"/>
        </w:rPr>
        <w:t>-</w:t>
      </w:r>
      <w:r w:rsidRPr="000C321E">
        <w:rPr>
          <w:lang w:val="fr-FR"/>
        </w:rPr>
        <w:tab/>
        <w:t>"Non existent".</w:t>
      </w:r>
    </w:p>
    <w:p w14:paraId="0CF0F970" w14:textId="77777777" w:rsidR="00E16FD1" w:rsidRPr="000C321E" w:rsidRDefault="00E16FD1" w:rsidP="00E16FD1">
      <w:r w:rsidRPr="000C321E">
        <w:t>If the received Delete MBMS Context Response contains a cause value other than "Request accepted" and "Non Existent", the PDP context shall be kept active.</w:t>
      </w:r>
    </w:p>
    <w:p w14:paraId="139DF07E" w14:textId="77777777" w:rsidR="00E16FD1" w:rsidRPr="000C321E" w:rsidRDefault="00E16FD1" w:rsidP="00E16FD1">
      <w:r w:rsidRPr="000C321E">
        <w:t>The optional Private Extension contains vendor or operator specific information.</w:t>
      </w:r>
    </w:p>
    <w:p w14:paraId="2D1FCB18" w14:textId="77777777" w:rsidR="00E16FD1" w:rsidRPr="000C321E" w:rsidRDefault="00E16FD1" w:rsidP="00E16FD1">
      <w:pPr>
        <w:rPr>
          <w:lang w:eastAsia="ja-JP"/>
        </w:rPr>
      </w:pPr>
      <w:r w:rsidRPr="000C321E">
        <w:t>In the GGSN to MS direction, the GGSN includes the MBMS Protocol Configuration Options (MBMS PCO) information element in the response if the GGSN wishes to provide the MS with MBMS specific parameters.</w:t>
      </w:r>
      <w:r w:rsidRPr="000C321E">
        <w:rPr>
          <w:lang w:eastAsia="ja-JP"/>
        </w:rPr>
        <w:t xml:space="preserve"> The SGSN includes this IE in the Deactivate PDP Context Accept message if the associated Delete MBMS Context Response message from the GGSN includes MBMS protocol configuration options. The SGSN shall copy the content of the IE transparently from the MBMS PCO IE in the Delete MBMS Context Response message.</w:t>
      </w:r>
    </w:p>
    <w:p w14:paraId="37BF2FD6" w14:textId="77777777" w:rsidR="00E16FD1" w:rsidRPr="000C321E" w:rsidRDefault="00E16FD1" w:rsidP="00E16FD1">
      <w:r w:rsidRPr="000C321E">
        <w:t>In the MS to GGSN direction, the SGSN includes the MBMS Protocol Configuration Options (MBMS PCO) information element in the response if the MS wishes to provide the GGSN with MBMS specific parameters. The SGSN includes this IE in the Delete MBMS Context Response message if the associated Deactivate PDP Context Accept message from the MS includes MBMS protocol configuration options. The SGSN shall copy the content of the IE transparently from the MBMS PCO IE in the Deactivate PDP Context Accept message.</w:t>
      </w:r>
    </w:p>
    <w:p w14:paraId="3C9AEF99" w14:textId="77777777" w:rsidR="00E16FD1" w:rsidRPr="000C321E" w:rsidRDefault="00E16FD1" w:rsidP="00E16FD1">
      <w:pPr>
        <w:pStyle w:val="TH"/>
        <w:rPr>
          <w:rFonts w:ascii="Helvetica" w:hAnsi="Helvetica"/>
          <w:vanish/>
        </w:rPr>
      </w:pPr>
      <w:r w:rsidRPr="000C321E">
        <w:t>Table 7.5A.10: Information Elements in a Delete MBMS Context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14:paraId="5EC3D78B" w14:textId="77777777" w:rsidTr="002E4AAE">
        <w:trPr>
          <w:jc w:val="center"/>
        </w:trPr>
        <w:tc>
          <w:tcPr>
            <w:tcW w:w="2589" w:type="dxa"/>
          </w:tcPr>
          <w:p w14:paraId="1EE685AB" w14:textId="77777777" w:rsidR="00E16FD1" w:rsidRPr="000C321E" w:rsidRDefault="00E16FD1" w:rsidP="002E4AAE">
            <w:pPr>
              <w:pStyle w:val="TAH"/>
            </w:pPr>
            <w:r w:rsidRPr="000C321E">
              <w:t>Information element</w:t>
            </w:r>
          </w:p>
        </w:tc>
        <w:tc>
          <w:tcPr>
            <w:tcW w:w="2126" w:type="dxa"/>
          </w:tcPr>
          <w:p w14:paraId="0CA2B6BC" w14:textId="77777777" w:rsidR="00E16FD1" w:rsidRPr="000C321E" w:rsidRDefault="00E16FD1" w:rsidP="002E4AAE">
            <w:pPr>
              <w:pStyle w:val="TAH"/>
            </w:pPr>
            <w:r w:rsidRPr="000C321E">
              <w:t>Presence requirement</w:t>
            </w:r>
          </w:p>
        </w:tc>
        <w:tc>
          <w:tcPr>
            <w:tcW w:w="1312" w:type="dxa"/>
          </w:tcPr>
          <w:p w14:paraId="5948F3F5" w14:textId="77777777" w:rsidR="00E16FD1" w:rsidRPr="000C321E" w:rsidRDefault="00E16FD1" w:rsidP="002E4AAE">
            <w:pPr>
              <w:pStyle w:val="TAH"/>
            </w:pPr>
            <w:r w:rsidRPr="000C321E">
              <w:t>Reference</w:t>
            </w:r>
          </w:p>
        </w:tc>
      </w:tr>
      <w:tr w:rsidR="00E16FD1" w:rsidRPr="000C321E" w14:paraId="568C1091" w14:textId="77777777" w:rsidTr="002E4AAE">
        <w:trPr>
          <w:jc w:val="center"/>
        </w:trPr>
        <w:tc>
          <w:tcPr>
            <w:tcW w:w="2589" w:type="dxa"/>
          </w:tcPr>
          <w:p w14:paraId="1A30CBA9" w14:textId="77777777" w:rsidR="00E16FD1" w:rsidRPr="000C321E" w:rsidRDefault="00E16FD1" w:rsidP="002E4AAE">
            <w:pPr>
              <w:pStyle w:val="TAL"/>
            </w:pPr>
            <w:r w:rsidRPr="000C321E">
              <w:t>Cause</w:t>
            </w:r>
          </w:p>
        </w:tc>
        <w:tc>
          <w:tcPr>
            <w:tcW w:w="2126" w:type="dxa"/>
          </w:tcPr>
          <w:p w14:paraId="5D01D5E7" w14:textId="77777777" w:rsidR="00E16FD1" w:rsidRPr="000C321E" w:rsidRDefault="00E16FD1" w:rsidP="002E4AAE">
            <w:pPr>
              <w:pStyle w:val="TAL"/>
              <w:jc w:val="center"/>
            </w:pPr>
            <w:r w:rsidRPr="000C321E">
              <w:t>Mandatory</w:t>
            </w:r>
          </w:p>
        </w:tc>
        <w:tc>
          <w:tcPr>
            <w:tcW w:w="1312" w:type="dxa"/>
          </w:tcPr>
          <w:p w14:paraId="2A77F202" w14:textId="77777777" w:rsidR="00E16FD1" w:rsidRPr="000C321E" w:rsidRDefault="00E16FD1" w:rsidP="002E4AAE">
            <w:pPr>
              <w:pStyle w:val="TAL"/>
              <w:jc w:val="center"/>
            </w:pPr>
            <w:r w:rsidRPr="000C321E">
              <w:t>7.7.1</w:t>
            </w:r>
          </w:p>
        </w:tc>
      </w:tr>
      <w:tr w:rsidR="00E16FD1" w:rsidRPr="000C321E" w14:paraId="15F82C14" w14:textId="77777777" w:rsidTr="002E4AAE">
        <w:trPr>
          <w:jc w:val="center"/>
        </w:trPr>
        <w:tc>
          <w:tcPr>
            <w:tcW w:w="2589" w:type="dxa"/>
          </w:tcPr>
          <w:p w14:paraId="56645C59" w14:textId="77777777" w:rsidR="00E16FD1" w:rsidRPr="000C321E" w:rsidRDefault="00E16FD1" w:rsidP="002E4AAE">
            <w:pPr>
              <w:pStyle w:val="TAL"/>
            </w:pPr>
            <w:r w:rsidRPr="000C321E">
              <w:t>MBMS Protocol Configuration Options</w:t>
            </w:r>
          </w:p>
        </w:tc>
        <w:tc>
          <w:tcPr>
            <w:tcW w:w="2126" w:type="dxa"/>
          </w:tcPr>
          <w:p w14:paraId="63379BB8" w14:textId="77777777" w:rsidR="00E16FD1" w:rsidRPr="000C321E" w:rsidRDefault="00E16FD1" w:rsidP="002E4AAE">
            <w:pPr>
              <w:pStyle w:val="TAL"/>
              <w:jc w:val="center"/>
            </w:pPr>
            <w:r w:rsidRPr="000C321E">
              <w:t>Optional</w:t>
            </w:r>
          </w:p>
        </w:tc>
        <w:tc>
          <w:tcPr>
            <w:tcW w:w="1312" w:type="dxa"/>
          </w:tcPr>
          <w:p w14:paraId="675DD66E" w14:textId="77777777" w:rsidR="00E16FD1" w:rsidRPr="000C321E" w:rsidRDefault="00E16FD1" w:rsidP="002E4AAE">
            <w:pPr>
              <w:pStyle w:val="TAL"/>
              <w:jc w:val="center"/>
            </w:pPr>
            <w:r w:rsidRPr="000C321E">
              <w:t>7.7.58</w:t>
            </w:r>
          </w:p>
        </w:tc>
      </w:tr>
      <w:tr w:rsidR="00E16FD1" w:rsidRPr="000C321E" w14:paraId="5B87677C" w14:textId="77777777" w:rsidTr="002E4AAE">
        <w:trPr>
          <w:jc w:val="center"/>
        </w:trPr>
        <w:tc>
          <w:tcPr>
            <w:tcW w:w="2589" w:type="dxa"/>
          </w:tcPr>
          <w:p w14:paraId="6CBFC73E" w14:textId="77777777" w:rsidR="00E16FD1" w:rsidRPr="000C321E" w:rsidRDefault="00E16FD1" w:rsidP="002E4AAE">
            <w:pPr>
              <w:pStyle w:val="TAL"/>
            </w:pPr>
            <w:r w:rsidRPr="000C321E">
              <w:t>Private Extension</w:t>
            </w:r>
          </w:p>
        </w:tc>
        <w:tc>
          <w:tcPr>
            <w:tcW w:w="2126" w:type="dxa"/>
          </w:tcPr>
          <w:p w14:paraId="144B7669" w14:textId="77777777" w:rsidR="00E16FD1" w:rsidRPr="000C321E" w:rsidRDefault="00E16FD1" w:rsidP="002E4AAE">
            <w:pPr>
              <w:pStyle w:val="TAL"/>
              <w:jc w:val="center"/>
            </w:pPr>
            <w:r w:rsidRPr="000C321E">
              <w:t>Optional</w:t>
            </w:r>
          </w:p>
        </w:tc>
        <w:tc>
          <w:tcPr>
            <w:tcW w:w="1312" w:type="dxa"/>
          </w:tcPr>
          <w:p w14:paraId="2E0A4860" w14:textId="77777777" w:rsidR="00E16FD1" w:rsidRPr="000C321E" w:rsidRDefault="00E16FD1" w:rsidP="002E4AAE">
            <w:pPr>
              <w:pStyle w:val="TAL"/>
              <w:jc w:val="center"/>
            </w:pPr>
            <w:r w:rsidRPr="000C321E">
              <w:t>7.7.46</w:t>
            </w:r>
          </w:p>
        </w:tc>
      </w:tr>
    </w:tbl>
    <w:p w14:paraId="7499ED5D" w14:textId="77777777" w:rsidR="00E16FD1" w:rsidRPr="000C321E" w:rsidRDefault="00E16FD1" w:rsidP="00E16FD1"/>
    <w:p w14:paraId="50340983" w14:textId="77777777" w:rsidR="00E16FD1" w:rsidRPr="000C321E" w:rsidRDefault="00E16FD1" w:rsidP="00E16FD1">
      <w:pPr>
        <w:pStyle w:val="Heading3"/>
      </w:pPr>
      <w:bookmarkStart w:id="173" w:name="_Toc9597876"/>
      <w:bookmarkStart w:id="174" w:name="_Toc106894115"/>
      <w:r w:rsidRPr="000C321E">
        <w:t>7.5A.2</w:t>
      </w:r>
      <w:r w:rsidRPr="000C321E">
        <w:tab/>
        <w:t>Service Specific MBMS Messages</w:t>
      </w:r>
      <w:bookmarkEnd w:id="173"/>
      <w:bookmarkEnd w:id="174"/>
    </w:p>
    <w:p w14:paraId="775DC2D3" w14:textId="77777777" w:rsidR="00E16FD1" w:rsidRPr="000C321E" w:rsidRDefault="00E16FD1" w:rsidP="00E16FD1"/>
    <w:p w14:paraId="6308097E" w14:textId="77777777" w:rsidR="00E16FD1" w:rsidRPr="000C321E" w:rsidRDefault="00E16FD1" w:rsidP="00E16FD1">
      <w:pPr>
        <w:pStyle w:val="Heading4"/>
      </w:pPr>
      <w:bookmarkStart w:id="175" w:name="_Toc9597877"/>
      <w:bookmarkStart w:id="176" w:name="_Toc106894116"/>
      <w:r w:rsidRPr="000C321E">
        <w:t>7.5A.2.1</w:t>
      </w:r>
      <w:r w:rsidRPr="000C321E">
        <w:tab/>
        <w:t>MBMS Registration Request</w:t>
      </w:r>
      <w:bookmarkEnd w:id="175"/>
      <w:bookmarkEnd w:id="176"/>
    </w:p>
    <w:p w14:paraId="466115E4" w14:textId="77777777" w:rsidR="00E16FD1" w:rsidRPr="000C321E" w:rsidRDefault="00E16FD1" w:rsidP="00E16FD1">
      <w:r w:rsidRPr="000C321E">
        <w:t>An MBMS Registration Request shall be sent by an SGSN in order to request registration with a GGSN and receive future session attributes and data for a particular MBMS service from the GGSN. This message shall be sent when the first MBMS UE context for a particular MBMS service is created in the SGSN, or when an MBMS registration Request is received from an RNC that is registering for a particular MBMS service that is not present in the SGSN. A successful registration causes the creation of an MBMS Bearer Context in the SGSN, and GGSN. (see 3GPP TS 23.246 [26])</w:t>
      </w:r>
    </w:p>
    <w:p w14:paraId="1591B3FB" w14:textId="77777777" w:rsidR="00E16FD1" w:rsidRPr="000C321E" w:rsidRDefault="00E16FD1" w:rsidP="00E16FD1">
      <w:r w:rsidRPr="000C321E">
        <w:t>The End User Address information element contains the PDP type and IP Multicast PDP address of the MBMS service for which the SGSN is registering. The Access Point Name information element identifies the access point of packet data network that the GGSN requires to connect to receive the required MBMS service. The APN and End User Address information element shall uniquely identify the MBMS service.</w:t>
      </w:r>
    </w:p>
    <w:p w14:paraId="11B26A18" w14:textId="77777777" w:rsidR="00E16FD1" w:rsidRPr="000C321E" w:rsidRDefault="00E16FD1" w:rsidP="00E16FD1">
      <w:r w:rsidRPr="000C321E">
        <w:t>If the MBMS Registration Request is being sent as a result of the first MBMS UE context being created on the SGSN, the SGSN shall copy the End User Address and APN information from the MBMS UE Context. If the MBMS Registration Request is received from an RNC that is registering for a particular MBMS service that is not established in SGSN, the SGSN shall copy the End User Address and APN information from the corresponding message sent by the RNC.</w:t>
      </w:r>
    </w:p>
    <w:p w14:paraId="049CE042" w14:textId="77777777" w:rsidR="00E16FD1" w:rsidRPr="000C321E" w:rsidRDefault="00E16FD1" w:rsidP="00E16FD1">
      <w:r w:rsidRPr="000C321E">
        <w:t xml:space="preserve">The selection of the GGSN will be dependent on the reason for the registration request. If the MBMS Registration Request is being sent due to the first MBMS UE context for a particular service, the SGSN shall send the MBMS registration Request to the GGSN address identified in the MBMS UE context (APN was resolved by SGSN at MBMS UE context establishment). Alternatively, if the MBMS Registration Request is being sent due to an MBMS registration Request that received from an RNC which is registering for a particular MBMS service that is not established in the </w:t>
      </w:r>
      <w:r w:rsidRPr="000C321E">
        <w:lastRenderedPageBreak/>
        <w:t>SGSN, the GGSN shall be selected via APN resolution. If the registration process is successful, the SGSN shall keep this address for de-registration procedures.</w:t>
      </w:r>
    </w:p>
    <w:p w14:paraId="1153E6AC" w14:textId="77777777" w:rsidR="00E16FD1" w:rsidRPr="000C321E" w:rsidRDefault="00E16FD1" w:rsidP="00E16FD1">
      <w:r w:rsidRPr="000C321E">
        <w:t xml:space="preserve">The Tunnel Endpoint Identifier Control Plane field specifies a downlink Tunnel Endpoint Identifier for control plane messages that is chosen by the SGSN. The GGSN shall include this Tunnel Endpoint Identifier in the GTP header of all subsequent downlink control plane messages which are related to the MBMS Bearer context. </w:t>
      </w:r>
      <w:r w:rsidRPr="000C321E">
        <w:rPr>
          <w:lang w:eastAsia="ja-JP"/>
        </w:rPr>
        <w:t>If the SGSN has already confirmed successful assignment of its Tunnel Endpoint Identifier Control Plane, this field shall not be present.</w:t>
      </w:r>
    </w:p>
    <w:p w14:paraId="5AC50BC8" w14:textId="77777777" w:rsidR="00E16FD1" w:rsidRPr="000C321E" w:rsidRDefault="00E16FD1" w:rsidP="00E16FD1">
      <w:r w:rsidRPr="000C321E">
        <w:t>If SGSN has not established control plane tunnel to GGSN for the given MBMS service, the SGSN shall include an SGSN Address for Control Plane, which may differ from that provided by the underlying network service (e.g. IP). The GGSN shall store the SGSN Address and use it when sending control plane messages on this GTP tunnel for the MBMS Bearer context. IPv4/IPv6 capable SGSN shall include IPv6 address in SGSN Address for Control Plane field and IPv4 address in Alternative SGSN Address for Control Plane field. IPv4 only capable SGSN shall not include Alternative SGSN Address for Control Plane field.</w:t>
      </w:r>
    </w:p>
    <w:p w14:paraId="5461D371" w14:textId="77777777" w:rsidR="00E16FD1" w:rsidRPr="000C321E" w:rsidRDefault="00E16FD1" w:rsidP="00E16FD1"/>
    <w:p w14:paraId="47F98372" w14:textId="77777777" w:rsidR="00E16FD1" w:rsidRPr="000C321E" w:rsidRDefault="00E16FD1" w:rsidP="00E16FD1">
      <w:pPr>
        <w:pStyle w:val="TH"/>
        <w:rPr>
          <w:rFonts w:ascii="Helvetica" w:hAnsi="Helvetica"/>
          <w:vanish/>
        </w:rPr>
      </w:pPr>
      <w:r w:rsidRPr="000C321E">
        <w:t>Table 7.5A.2.1: Information Elements in a MBMS Registration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280"/>
        <w:gridCol w:w="1435"/>
        <w:gridCol w:w="1559"/>
      </w:tblGrid>
      <w:tr w:rsidR="00E16FD1" w:rsidRPr="000C321E" w14:paraId="4F78F725" w14:textId="77777777" w:rsidTr="002E4AAE">
        <w:trPr>
          <w:jc w:val="center"/>
        </w:trPr>
        <w:tc>
          <w:tcPr>
            <w:tcW w:w="3280" w:type="dxa"/>
          </w:tcPr>
          <w:p w14:paraId="4A348DBF" w14:textId="77777777" w:rsidR="00E16FD1" w:rsidRPr="000C321E" w:rsidRDefault="00E16FD1" w:rsidP="002E4AAE">
            <w:pPr>
              <w:pStyle w:val="TAH"/>
            </w:pPr>
            <w:r w:rsidRPr="000C321E">
              <w:t>Information element</w:t>
            </w:r>
          </w:p>
        </w:tc>
        <w:tc>
          <w:tcPr>
            <w:tcW w:w="1435" w:type="dxa"/>
          </w:tcPr>
          <w:p w14:paraId="5D2EB05A" w14:textId="77777777" w:rsidR="00E16FD1" w:rsidRPr="000C321E" w:rsidRDefault="00E16FD1" w:rsidP="002E4AAE">
            <w:pPr>
              <w:pStyle w:val="TAH"/>
            </w:pPr>
            <w:r w:rsidRPr="000C321E">
              <w:t>Presence requirement</w:t>
            </w:r>
          </w:p>
        </w:tc>
        <w:tc>
          <w:tcPr>
            <w:tcW w:w="1559" w:type="dxa"/>
          </w:tcPr>
          <w:p w14:paraId="63304FF9" w14:textId="77777777" w:rsidR="00E16FD1" w:rsidRPr="000C321E" w:rsidRDefault="00E16FD1" w:rsidP="002E4AAE">
            <w:pPr>
              <w:pStyle w:val="TAH"/>
            </w:pPr>
            <w:r w:rsidRPr="000C321E">
              <w:t>Reference</w:t>
            </w:r>
          </w:p>
        </w:tc>
      </w:tr>
      <w:tr w:rsidR="00E16FD1" w:rsidRPr="000C321E" w14:paraId="01528BCB" w14:textId="77777777" w:rsidTr="002E4AAE">
        <w:trPr>
          <w:jc w:val="center"/>
        </w:trPr>
        <w:tc>
          <w:tcPr>
            <w:tcW w:w="3280" w:type="dxa"/>
          </w:tcPr>
          <w:p w14:paraId="6EAE31A9" w14:textId="77777777" w:rsidR="00E16FD1" w:rsidRPr="000C321E" w:rsidRDefault="00E16FD1" w:rsidP="002E4AAE">
            <w:pPr>
              <w:pStyle w:val="TAL"/>
              <w:rPr>
                <w:lang w:val="fr-FR"/>
              </w:rPr>
            </w:pPr>
            <w:r w:rsidRPr="000C321E">
              <w:rPr>
                <w:lang w:val="fr-FR"/>
              </w:rPr>
              <w:t>Tunnel Endpoint Identifier Control Plane</w:t>
            </w:r>
          </w:p>
        </w:tc>
        <w:tc>
          <w:tcPr>
            <w:tcW w:w="1435" w:type="dxa"/>
          </w:tcPr>
          <w:p w14:paraId="2BB41DD3" w14:textId="77777777" w:rsidR="00E16FD1" w:rsidRPr="000C321E" w:rsidRDefault="00E16FD1" w:rsidP="002E4AAE">
            <w:pPr>
              <w:pStyle w:val="TAL"/>
              <w:jc w:val="center"/>
            </w:pPr>
            <w:r w:rsidRPr="000C321E">
              <w:t>Conditional</w:t>
            </w:r>
          </w:p>
        </w:tc>
        <w:tc>
          <w:tcPr>
            <w:tcW w:w="1559" w:type="dxa"/>
          </w:tcPr>
          <w:p w14:paraId="37E90431" w14:textId="77777777" w:rsidR="00E16FD1" w:rsidRPr="000C321E" w:rsidRDefault="00E16FD1" w:rsidP="002E4AAE">
            <w:pPr>
              <w:pStyle w:val="TAL"/>
              <w:jc w:val="center"/>
            </w:pPr>
            <w:r w:rsidRPr="000C321E">
              <w:t>7.7.14</w:t>
            </w:r>
          </w:p>
        </w:tc>
      </w:tr>
      <w:tr w:rsidR="00E16FD1" w:rsidRPr="000C321E" w14:paraId="6EE8137F" w14:textId="77777777" w:rsidTr="002E4AAE">
        <w:trPr>
          <w:jc w:val="center"/>
        </w:trPr>
        <w:tc>
          <w:tcPr>
            <w:tcW w:w="3280" w:type="dxa"/>
          </w:tcPr>
          <w:p w14:paraId="56C9A2DE" w14:textId="77777777" w:rsidR="00E16FD1" w:rsidRPr="000C321E" w:rsidRDefault="00E16FD1" w:rsidP="002E4AAE">
            <w:pPr>
              <w:pStyle w:val="TAL"/>
            </w:pPr>
            <w:r w:rsidRPr="000C321E">
              <w:t>End User Address</w:t>
            </w:r>
          </w:p>
        </w:tc>
        <w:tc>
          <w:tcPr>
            <w:tcW w:w="1435" w:type="dxa"/>
          </w:tcPr>
          <w:p w14:paraId="1079FA5D" w14:textId="77777777" w:rsidR="00E16FD1" w:rsidRPr="000C321E" w:rsidRDefault="00E16FD1" w:rsidP="002E4AAE">
            <w:pPr>
              <w:pStyle w:val="TAL"/>
              <w:jc w:val="center"/>
            </w:pPr>
            <w:r w:rsidRPr="000C321E">
              <w:t>Mandatory</w:t>
            </w:r>
          </w:p>
        </w:tc>
        <w:tc>
          <w:tcPr>
            <w:tcW w:w="1559" w:type="dxa"/>
          </w:tcPr>
          <w:p w14:paraId="32868D50" w14:textId="77777777" w:rsidR="00E16FD1" w:rsidRPr="000C321E" w:rsidRDefault="00E16FD1" w:rsidP="002E4AAE">
            <w:pPr>
              <w:pStyle w:val="TAL"/>
              <w:jc w:val="center"/>
            </w:pPr>
            <w:r w:rsidRPr="000C321E">
              <w:t>7.7.27</w:t>
            </w:r>
          </w:p>
        </w:tc>
      </w:tr>
      <w:tr w:rsidR="00E16FD1" w:rsidRPr="000C321E" w14:paraId="3D4470C8" w14:textId="77777777" w:rsidTr="002E4AAE">
        <w:trPr>
          <w:jc w:val="center"/>
        </w:trPr>
        <w:tc>
          <w:tcPr>
            <w:tcW w:w="3280" w:type="dxa"/>
          </w:tcPr>
          <w:p w14:paraId="5840DC62" w14:textId="77777777" w:rsidR="00E16FD1" w:rsidRPr="000C321E" w:rsidRDefault="00E16FD1" w:rsidP="002E4AAE">
            <w:pPr>
              <w:pStyle w:val="TAL"/>
            </w:pPr>
            <w:r w:rsidRPr="000C321E">
              <w:t>Access Point Name</w:t>
            </w:r>
          </w:p>
        </w:tc>
        <w:tc>
          <w:tcPr>
            <w:tcW w:w="1435" w:type="dxa"/>
          </w:tcPr>
          <w:p w14:paraId="4B536F25" w14:textId="77777777" w:rsidR="00E16FD1" w:rsidRPr="000C321E" w:rsidRDefault="00E16FD1" w:rsidP="002E4AAE">
            <w:pPr>
              <w:pStyle w:val="TAL"/>
              <w:jc w:val="center"/>
            </w:pPr>
            <w:r w:rsidRPr="000C321E">
              <w:t>Mandatory</w:t>
            </w:r>
          </w:p>
        </w:tc>
        <w:tc>
          <w:tcPr>
            <w:tcW w:w="1559" w:type="dxa"/>
          </w:tcPr>
          <w:p w14:paraId="5ADBCC96" w14:textId="77777777" w:rsidR="00E16FD1" w:rsidRPr="000C321E" w:rsidRDefault="00E16FD1" w:rsidP="002E4AAE">
            <w:pPr>
              <w:pStyle w:val="TAL"/>
              <w:jc w:val="center"/>
            </w:pPr>
            <w:r w:rsidRPr="000C321E">
              <w:t>7.7.30</w:t>
            </w:r>
          </w:p>
        </w:tc>
      </w:tr>
      <w:tr w:rsidR="00E16FD1" w:rsidRPr="000C321E" w14:paraId="034B434F" w14:textId="77777777" w:rsidTr="002E4AAE">
        <w:trPr>
          <w:jc w:val="center"/>
        </w:trPr>
        <w:tc>
          <w:tcPr>
            <w:tcW w:w="3280" w:type="dxa"/>
          </w:tcPr>
          <w:p w14:paraId="05A77DC7" w14:textId="77777777" w:rsidR="00E16FD1" w:rsidRPr="000C321E" w:rsidRDefault="00E16FD1" w:rsidP="002E4AAE">
            <w:pPr>
              <w:pStyle w:val="TAL"/>
            </w:pPr>
            <w:r w:rsidRPr="000C321E">
              <w:t>SGSN Address for Control Plane</w:t>
            </w:r>
          </w:p>
        </w:tc>
        <w:tc>
          <w:tcPr>
            <w:tcW w:w="1435" w:type="dxa"/>
          </w:tcPr>
          <w:p w14:paraId="0590FBF6" w14:textId="77777777" w:rsidR="00E16FD1" w:rsidRPr="000C321E" w:rsidRDefault="00E16FD1" w:rsidP="002E4AAE">
            <w:pPr>
              <w:pStyle w:val="TAL"/>
              <w:jc w:val="center"/>
            </w:pPr>
            <w:r w:rsidRPr="000C321E">
              <w:t>Conditional</w:t>
            </w:r>
          </w:p>
        </w:tc>
        <w:tc>
          <w:tcPr>
            <w:tcW w:w="1559" w:type="dxa"/>
          </w:tcPr>
          <w:p w14:paraId="261EB67B" w14:textId="77777777" w:rsidR="00E16FD1" w:rsidRPr="000C321E" w:rsidRDefault="00E16FD1" w:rsidP="002E4AAE">
            <w:pPr>
              <w:pStyle w:val="TAL"/>
              <w:jc w:val="center"/>
            </w:pPr>
            <w:r w:rsidRPr="000C321E">
              <w:t>GSN Address 7.7.32</w:t>
            </w:r>
          </w:p>
        </w:tc>
      </w:tr>
      <w:tr w:rsidR="00E16FD1" w:rsidRPr="000C321E" w14:paraId="2309FCF8" w14:textId="77777777" w:rsidTr="002E4AAE">
        <w:trPr>
          <w:jc w:val="center"/>
        </w:trPr>
        <w:tc>
          <w:tcPr>
            <w:tcW w:w="3280" w:type="dxa"/>
          </w:tcPr>
          <w:p w14:paraId="7961F122" w14:textId="77777777" w:rsidR="00E16FD1" w:rsidRPr="000C321E" w:rsidRDefault="00E16FD1" w:rsidP="002E4AAE">
            <w:pPr>
              <w:pStyle w:val="TAL"/>
            </w:pPr>
            <w:r w:rsidRPr="000C321E">
              <w:t>Alternative SGSN Address for Control Plane</w:t>
            </w:r>
          </w:p>
        </w:tc>
        <w:tc>
          <w:tcPr>
            <w:tcW w:w="1435" w:type="dxa"/>
          </w:tcPr>
          <w:p w14:paraId="3D6C917A" w14:textId="77777777" w:rsidR="00E16FD1" w:rsidRPr="000C321E" w:rsidRDefault="00E16FD1" w:rsidP="002E4AAE">
            <w:pPr>
              <w:pStyle w:val="TAL"/>
              <w:jc w:val="center"/>
            </w:pPr>
            <w:r w:rsidRPr="000C321E">
              <w:t>Optional</w:t>
            </w:r>
          </w:p>
        </w:tc>
        <w:tc>
          <w:tcPr>
            <w:tcW w:w="1559" w:type="dxa"/>
          </w:tcPr>
          <w:p w14:paraId="0915C3EC" w14:textId="77777777" w:rsidR="00E16FD1" w:rsidRPr="000C321E" w:rsidRDefault="00E16FD1" w:rsidP="002E4AAE">
            <w:pPr>
              <w:pStyle w:val="TAL"/>
              <w:jc w:val="center"/>
            </w:pPr>
            <w:r w:rsidRPr="000C321E">
              <w:t>GSN Address 7.7.32</w:t>
            </w:r>
          </w:p>
        </w:tc>
      </w:tr>
      <w:tr w:rsidR="00E16FD1" w:rsidRPr="000C321E" w14:paraId="15A1A600" w14:textId="77777777" w:rsidTr="002E4AAE">
        <w:trPr>
          <w:jc w:val="center"/>
        </w:trPr>
        <w:tc>
          <w:tcPr>
            <w:tcW w:w="3280" w:type="dxa"/>
          </w:tcPr>
          <w:p w14:paraId="513A6D77" w14:textId="77777777" w:rsidR="00E16FD1" w:rsidRPr="000C321E" w:rsidRDefault="00E16FD1" w:rsidP="002E4AAE">
            <w:pPr>
              <w:pStyle w:val="TAL"/>
            </w:pPr>
            <w:r w:rsidRPr="000C321E">
              <w:t>Private Extension</w:t>
            </w:r>
          </w:p>
        </w:tc>
        <w:tc>
          <w:tcPr>
            <w:tcW w:w="1435" w:type="dxa"/>
          </w:tcPr>
          <w:p w14:paraId="498650FC" w14:textId="77777777" w:rsidR="00E16FD1" w:rsidRPr="000C321E" w:rsidRDefault="00E16FD1" w:rsidP="002E4AAE">
            <w:pPr>
              <w:pStyle w:val="TAL"/>
              <w:jc w:val="center"/>
            </w:pPr>
            <w:r w:rsidRPr="000C321E">
              <w:t>Optional</w:t>
            </w:r>
          </w:p>
        </w:tc>
        <w:tc>
          <w:tcPr>
            <w:tcW w:w="1559" w:type="dxa"/>
          </w:tcPr>
          <w:p w14:paraId="40DDBCD2" w14:textId="77777777" w:rsidR="00E16FD1" w:rsidRPr="000C321E" w:rsidRDefault="00E16FD1" w:rsidP="002E4AAE">
            <w:pPr>
              <w:pStyle w:val="TAL"/>
              <w:jc w:val="center"/>
            </w:pPr>
            <w:r w:rsidRPr="000C321E">
              <w:t>7.7.46</w:t>
            </w:r>
          </w:p>
        </w:tc>
      </w:tr>
    </w:tbl>
    <w:p w14:paraId="7569FC14" w14:textId="77777777" w:rsidR="00E16FD1" w:rsidRPr="000C321E" w:rsidRDefault="00E16FD1" w:rsidP="00E16FD1"/>
    <w:p w14:paraId="7DF8804D" w14:textId="77777777" w:rsidR="00E16FD1" w:rsidRPr="000C321E" w:rsidRDefault="00E16FD1" w:rsidP="00E16FD1"/>
    <w:p w14:paraId="415EFFAF" w14:textId="77777777" w:rsidR="00E16FD1" w:rsidRPr="000C321E" w:rsidRDefault="00E16FD1" w:rsidP="00E16FD1">
      <w:pPr>
        <w:pStyle w:val="Heading4"/>
      </w:pPr>
      <w:bookmarkStart w:id="177" w:name="_Toc9597878"/>
      <w:bookmarkStart w:id="178" w:name="_Toc106894117"/>
      <w:r w:rsidRPr="000C321E">
        <w:t>7.5A.2.2</w:t>
      </w:r>
      <w:r w:rsidRPr="000C321E">
        <w:tab/>
        <w:t>MBMS Registration Response</w:t>
      </w:r>
      <w:bookmarkEnd w:id="177"/>
      <w:bookmarkEnd w:id="178"/>
    </w:p>
    <w:p w14:paraId="7483C432" w14:textId="77777777" w:rsidR="00E16FD1" w:rsidRPr="000C321E" w:rsidRDefault="00E16FD1" w:rsidP="00E16FD1">
      <w:r w:rsidRPr="000C321E">
        <w:t>An MBMS Registration Response is sent by an GGSN in response to a received MBMS Registration Request.  If the GGSN is already registered for the indicated MBMS service, the GGSN can immediately send back this response, adding the SGSN to its list of registered nodes for that MBMS service. If the GGSN is not registered for the indicated MBMS service it shall register with the BM-SC as defined in 3GPP TS29.061 [27].</w:t>
      </w:r>
    </w:p>
    <w:p w14:paraId="7E0ABA61" w14:textId="77777777" w:rsidR="00E16FD1" w:rsidRPr="000C321E" w:rsidRDefault="00E16FD1" w:rsidP="00E16FD1">
      <w:r w:rsidRPr="000C321E">
        <w:t>The Cause value indicates if a registration has been successful in the GGSN. An MBMS Bearer Context has not been created in the GGSN if the Cause differs from "Request accepted". Possible Cause values are:</w:t>
      </w:r>
    </w:p>
    <w:p w14:paraId="7C9D2421" w14:textId="77777777" w:rsidR="00E16FD1" w:rsidRPr="000C321E" w:rsidRDefault="00E16FD1" w:rsidP="00E16FD1">
      <w:pPr>
        <w:pStyle w:val="B1"/>
      </w:pPr>
      <w:r w:rsidRPr="000C321E">
        <w:t>-</w:t>
      </w:r>
      <w:r w:rsidRPr="000C321E">
        <w:tab/>
        <w:t>"Request Accepted".</w:t>
      </w:r>
    </w:p>
    <w:p w14:paraId="338000CC" w14:textId="77777777" w:rsidR="00E16FD1" w:rsidRPr="000C321E" w:rsidRDefault="00E16FD1" w:rsidP="00E16FD1">
      <w:pPr>
        <w:pStyle w:val="B1"/>
      </w:pPr>
      <w:r w:rsidRPr="000C321E">
        <w:t>-</w:t>
      </w:r>
      <w:r w:rsidRPr="000C321E">
        <w:tab/>
        <w:t>"No resources available".</w:t>
      </w:r>
    </w:p>
    <w:p w14:paraId="50AB60DC" w14:textId="77777777" w:rsidR="00E16FD1" w:rsidRPr="000C321E" w:rsidRDefault="00E16FD1" w:rsidP="00E16FD1">
      <w:pPr>
        <w:pStyle w:val="B1"/>
      </w:pPr>
      <w:r w:rsidRPr="000C321E">
        <w:t>-</w:t>
      </w:r>
      <w:r w:rsidRPr="000C321E">
        <w:tab/>
        <w:t>"No memory is available".</w:t>
      </w:r>
    </w:p>
    <w:p w14:paraId="59AFAE17" w14:textId="77777777" w:rsidR="00E16FD1" w:rsidRPr="000C321E" w:rsidRDefault="00E16FD1" w:rsidP="00E16FD1">
      <w:pPr>
        <w:pStyle w:val="B1"/>
      </w:pPr>
      <w:r w:rsidRPr="000C321E">
        <w:t>-</w:t>
      </w:r>
      <w:r w:rsidRPr="000C321E">
        <w:tab/>
        <w:t>"Missing or unknown APN".</w:t>
      </w:r>
    </w:p>
    <w:p w14:paraId="43B67DD9" w14:textId="77777777" w:rsidR="00E16FD1" w:rsidRPr="000C321E" w:rsidRDefault="00E16FD1" w:rsidP="00E16FD1">
      <w:pPr>
        <w:pStyle w:val="B1"/>
      </w:pPr>
      <w:r w:rsidRPr="000C321E">
        <w:t>-</w:t>
      </w:r>
      <w:r w:rsidRPr="000C321E">
        <w:tab/>
        <w:t>"Unknown PDP address or PDP type".</w:t>
      </w:r>
    </w:p>
    <w:p w14:paraId="4B06D156" w14:textId="77777777" w:rsidR="00E16FD1" w:rsidRPr="000C321E" w:rsidRDefault="00E16FD1" w:rsidP="00E16FD1">
      <w:pPr>
        <w:pStyle w:val="B1"/>
      </w:pPr>
      <w:r w:rsidRPr="000C321E">
        <w:t>-</w:t>
      </w:r>
      <w:r w:rsidRPr="000C321E">
        <w:tab/>
        <w:t>"System failure".</w:t>
      </w:r>
    </w:p>
    <w:p w14:paraId="5F99B279" w14:textId="77777777" w:rsidR="00E16FD1" w:rsidRPr="000C321E" w:rsidRDefault="00E16FD1" w:rsidP="00E16FD1">
      <w:pPr>
        <w:pStyle w:val="B1"/>
      </w:pPr>
      <w:r w:rsidRPr="000C321E">
        <w:t>-</w:t>
      </w:r>
      <w:r w:rsidRPr="000C321E">
        <w:tab/>
        <w:t>"Mandatory IE incorrect".</w:t>
      </w:r>
    </w:p>
    <w:p w14:paraId="2660AAD1" w14:textId="77777777" w:rsidR="00E16FD1" w:rsidRPr="000C321E" w:rsidRDefault="00E16FD1" w:rsidP="00E16FD1">
      <w:pPr>
        <w:pStyle w:val="B1"/>
      </w:pPr>
      <w:r w:rsidRPr="000C321E">
        <w:t>-</w:t>
      </w:r>
      <w:r w:rsidRPr="000C321E">
        <w:tab/>
        <w:t>"Mandatory IE missing".</w:t>
      </w:r>
    </w:p>
    <w:p w14:paraId="6585EC1D" w14:textId="77777777" w:rsidR="00E16FD1" w:rsidRPr="000C321E" w:rsidRDefault="00E16FD1" w:rsidP="00E16FD1">
      <w:pPr>
        <w:pStyle w:val="B1"/>
      </w:pPr>
      <w:r w:rsidRPr="000C321E">
        <w:t>-</w:t>
      </w:r>
      <w:r w:rsidRPr="000C321E">
        <w:tab/>
        <w:t>"Optional IE incorrect".</w:t>
      </w:r>
    </w:p>
    <w:p w14:paraId="5DC00CB8" w14:textId="77777777" w:rsidR="00E16FD1" w:rsidRPr="000C321E" w:rsidRDefault="00E16FD1" w:rsidP="00E16FD1">
      <w:pPr>
        <w:pStyle w:val="B1"/>
      </w:pPr>
      <w:r w:rsidRPr="000C321E">
        <w:t>-</w:t>
      </w:r>
      <w:r w:rsidRPr="000C321E">
        <w:tab/>
        <w:t>"Invalid message format".</w:t>
      </w:r>
    </w:p>
    <w:p w14:paraId="2BB4D62C" w14:textId="77777777" w:rsidR="00E16FD1" w:rsidRPr="000C321E" w:rsidRDefault="00E16FD1" w:rsidP="00E16FD1">
      <w:pPr>
        <w:rPr>
          <w:lang w:eastAsia="ja-JP"/>
        </w:rPr>
      </w:pPr>
      <w:r w:rsidRPr="000C321E">
        <w:rPr>
          <w:rFonts w:hint="eastAsia"/>
          <w:lang w:eastAsia="ja-JP"/>
        </w:rPr>
        <w:t>The Temporary Mobile Group Identity information element shall be the TMGI allocated by the BM-SC.</w:t>
      </w:r>
    </w:p>
    <w:p w14:paraId="53891BF7" w14:textId="77777777" w:rsidR="00E16FD1" w:rsidRPr="000C321E" w:rsidRDefault="00E16FD1" w:rsidP="00E16FD1">
      <w:r w:rsidRPr="000C321E">
        <w:t xml:space="preserve">The Tunnel Endpoint Identifier Control Plane field specifies an uplink Tunnel Endpoint Identifier for control plane messages that is chosen by the GGSN. The SGSN shall include this Tunnel Endpoint Identifier in the GTP header of all </w:t>
      </w:r>
      <w:r w:rsidRPr="000C321E">
        <w:lastRenderedPageBreak/>
        <w:t xml:space="preserve">subsequent uplink control plane messages which are related to the MBMS Bearer context. </w:t>
      </w:r>
      <w:r w:rsidRPr="000C321E">
        <w:rPr>
          <w:lang w:eastAsia="ja-JP"/>
        </w:rPr>
        <w:t>If the GGSN has already confirmed successful assignment of its Tunnel Endpoint Identifier Control Plane, this field shall not be present.</w:t>
      </w:r>
    </w:p>
    <w:p w14:paraId="4E02C598" w14:textId="77777777" w:rsidR="00E16FD1" w:rsidRPr="000C321E" w:rsidRDefault="00E16FD1" w:rsidP="00E16FD1">
      <w:r w:rsidRPr="000C321E">
        <w:t>If GGSN has not established control plane tunnel to SGSN for the given MBMS service, the GGSN shall include a GGSN Address for control plane, which may differ from that provided by the underlying network service (e.g. IP).</w:t>
      </w:r>
    </w:p>
    <w:p w14:paraId="5B634384" w14:textId="77777777" w:rsidR="00E16FD1" w:rsidRPr="000C321E" w:rsidRDefault="00E16FD1" w:rsidP="00E16FD1">
      <w:r w:rsidRPr="000C321E">
        <w:t>If the GGSN has received an IPv6 address in the SGSN Address for the Control Plane field with MBMS Registration Request message, then an IPv6 capable GGSN shall include its own IPv6 address in the GGSN Address for the Control Plane field of the response message.</w:t>
      </w:r>
    </w:p>
    <w:p w14:paraId="0A21FCFE" w14:textId="77777777" w:rsidR="00E16FD1" w:rsidRPr="000C321E" w:rsidRDefault="00E16FD1" w:rsidP="00E16FD1">
      <w:r w:rsidRPr="000C321E">
        <w:t>If the SGSN has provided its own IPv4 address, an IPv4 only capable GGSN shall include its own IPv4 address in the GGSN Address for the Control Plane field of the response message.</w:t>
      </w:r>
    </w:p>
    <w:p w14:paraId="54F34E2D" w14:textId="77777777" w:rsidR="00E16FD1" w:rsidRPr="000C321E" w:rsidRDefault="00E16FD1" w:rsidP="00E16FD1">
      <w:pPr>
        <w:rPr>
          <w:lang w:eastAsia="ja-JP"/>
        </w:rPr>
      </w:pPr>
      <w:r w:rsidRPr="000C321E">
        <w:t>The SGSN shall store the GGSN Address and use it when sending control plane messages on this GTP tunnel for the MBMS Bearer context.</w:t>
      </w:r>
    </w:p>
    <w:p w14:paraId="150AED24" w14:textId="77777777" w:rsidR="00E16FD1" w:rsidRPr="000C321E" w:rsidRDefault="00E16FD1" w:rsidP="00E16FD1">
      <w:r w:rsidRPr="000C321E">
        <w:t>"No resources available" indicates that not enough resources are available within the network to allow the MBMS Context to be created. "Missing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p>
    <w:p w14:paraId="5F383AEB" w14:textId="77777777" w:rsidR="00E16FD1" w:rsidRPr="000C321E" w:rsidRDefault="00E16FD1" w:rsidP="00E16FD1">
      <w:r w:rsidRPr="000C321E">
        <w:rPr>
          <w:rFonts w:hint="eastAsia"/>
          <w:lang w:eastAsia="zh-CN"/>
        </w:rPr>
        <w:t xml:space="preserve">Required </w:t>
      </w:r>
      <w:r w:rsidRPr="000C321E">
        <w:t>MBMS bearer capabilities</w:t>
      </w:r>
      <w:r w:rsidRPr="000C321E">
        <w:rPr>
          <w:rFonts w:hint="eastAsia"/>
          <w:lang w:eastAsia="zh-CN"/>
        </w:rPr>
        <w:t xml:space="preserve"> shall </w:t>
      </w:r>
      <w:r w:rsidRPr="000C321E">
        <w:t>contain the minimum bearer capabilities the UE needs to support, as received from the BM</w:t>
      </w:r>
      <w:r w:rsidRPr="000C321E">
        <w:noBreakHyphen/>
        <w:t>SC.</w:t>
      </w:r>
    </w:p>
    <w:p w14:paraId="0B393618" w14:textId="77777777" w:rsidR="00E16FD1" w:rsidRPr="000C321E" w:rsidRDefault="00E16FD1" w:rsidP="00E16FD1">
      <w:pPr>
        <w:pStyle w:val="TH"/>
        <w:rPr>
          <w:rFonts w:ascii="Helvetica" w:hAnsi="Helvetica"/>
          <w:vanish/>
        </w:rPr>
      </w:pPr>
      <w:r w:rsidRPr="000C321E">
        <w:t>Table 7.5A.2.2: Information Elements in an MBMS Registration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14:paraId="5F38C8C5" w14:textId="77777777" w:rsidTr="002E4AAE">
        <w:trPr>
          <w:jc w:val="center"/>
        </w:trPr>
        <w:tc>
          <w:tcPr>
            <w:tcW w:w="2589" w:type="dxa"/>
          </w:tcPr>
          <w:p w14:paraId="2CDCFFB3" w14:textId="77777777" w:rsidR="00E16FD1" w:rsidRPr="000C321E" w:rsidRDefault="00E16FD1" w:rsidP="002E4AAE">
            <w:pPr>
              <w:pStyle w:val="TAH"/>
            </w:pPr>
            <w:r w:rsidRPr="000C321E">
              <w:t>Information element</w:t>
            </w:r>
          </w:p>
        </w:tc>
        <w:tc>
          <w:tcPr>
            <w:tcW w:w="2126" w:type="dxa"/>
          </w:tcPr>
          <w:p w14:paraId="354A4CB8" w14:textId="77777777" w:rsidR="00E16FD1" w:rsidRPr="000C321E" w:rsidRDefault="00E16FD1" w:rsidP="002E4AAE">
            <w:pPr>
              <w:pStyle w:val="TAH"/>
            </w:pPr>
            <w:r w:rsidRPr="000C321E">
              <w:t>Presence requirement</w:t>
            </w:r>
          </w:p>
        </w:tc>
        <w:tc>
          <w:tcPr>
            <w:tcW w:w="1312" w:type="dxa"/>
          </w:tcPr>
          <w:p w14:paraId="7E6E0EC0" w14:textId="77777777" w:rsidR="00E16FD1" w:rsidRPr="000C321E" w:rsidRDefault="00E16FD1" w:rsidP="002E4AAE">
            <w:pPr>
              <w:pStyle w:val="TAH"/>
            </w:pPr>
            <w:r w:rsidRPr="000C321E">
              <w:t>Reference</w:t>
            </w:r>
          </w:p>
        </w:tc>
      </w:tr>
      <w:tr w:rsidR="00E16FD1" w:rsidRPr="000C321E" w14:paraId="7933FEA3" w14:textId="77777777" w:rsidTr="002E4AAE">
        <w:trPr>
          <w:jc w:val="center"/>
        </w:trPr>
        <w:tc>
          <w:tcPr>
            <w:tcW w:w="2589" w:type="dxa"/>
          </w:tcPr>
          <w:p w14:paraId="207B127F" w14:textId="77777777" w:rsidR="00E16FD1" w:rsidRPr="000C321E" w:rsidRDefault="00E16FD1" w:rsidP="002E4AAE">
            <w:pPr>
              <w:pStyle w:val="TAL"/>
            </w:pPr>
            <w:r w:rsidRPr="000C321E">
              <w:t>Cause</w:t>
            </w:r>
          </w:p>
        </w:tc>
        <w:tc>
          <w:tcPr>
            <w:tcW w:w="2126" w:type="dxa"/>
          </w:tcPr>
          <w:p w14:paraId="2C815F50" w14:textId="77777777" w:rsidR="00E16FD1" w:rsidRPr="000C321E" w:rsidRDefault="00E16FD1" w:rsidP="002E4AAE">
            <w:pPr>
              <w:pStyle w:val="TAL"/>
              <w:jc w:val="center"/>
            </w:pPr>
            <w:r w:rsidRPr="000C321E">
              <w:t>Mandatory</w:t>
            </w:r>
          </w:p>
        </w:tc>
        <w:tc>
          <w:tcPr>
            <w:tcW w:w="1312" w:type="dxa"/>
          </w:tcPr>
          <w:p w14:paraId="7A325D58" w14:textId="77777777" w:rsidR="00E16FD1" w:rsidRPr="000C321E" w:rsidRDefault="00E16FD1" w:rsidP="002E4AAE">
            <w:pPr>
              <w:pStyle w:val="TAL"/>
              <w:jc w:val="center"/>
            </w:pPr>
            <w:r w:rsidRPr="000C321E">
              <w:t>7.7.1</w:t>
            </w:r>
          </w:p>
        </w:tc>
      </w:tr>
      <w:tr w:rsidR="00E16FD1" w:rsidRPr="000C321E" w14:paraId="2AA74373" w14:textId="77777777" w:rsidTr="002E4AAE">
        <w:trPr>
          <w:jc w:val="center"/>
        </w:trPr>
        <w:tc>
          <w:tcPr>
            <w:tcW w:w="2589" w:type="dxa"/>
          </w:tcPr>
          <w:p w14:paraId="5ABCB537" w14:textId="77777777" w:rsidR="00E16FD1" w:rsidRPr="000C321E" w:rsidRDefault="00E16FD1" w:rsidP="002E4AAE">
            <w:pPr>
              <w:pStyle w:val="TAL"/>
              <w:rPr>
                <w:lang w:val="fr-FR" w:eastAsia="ja-JP"/>
              </w:rPr>
            </w:pPr>
            <w:r w:rsidRPr="000C321E">
              <w:rPr>
                <w:lang w:val="fr-FR"/>
              </w:rPr>
              <w:t>Tunnel Endpoint Identifier Control Plane</w:t>
            </w:r>
          </w:p>
        </w:tc>
        <w:tc>
          <w:tcPr>
            <w:tcW w:w="2126" w:type="dxa"/>
          </w:tcPr>
          <w:p w14:paraId="1480DE84" w14:textId="77777777" w:rsidR="00E16FD1" w:rsidRPr="000C321E" w:rsidRDefault="00E16FD1" w:rsidP="002E4AAE">
            <w:pPr>
              <w:pStyle w:val="TAL"/>
              <w:jc w:val="center"/>
              <w:rPr>
                <w:lang w:eastAsia="ja-JP"/>
              </w:rPr>
            </w:pPr>
            <w:r w:rsidRPr="000C321E">
              <w:t>Conditional</w:t>
            </w:r>
          </w:p>
        </w:tc>
        <w:tc>
          <w:tcPr>
            <w:tcW w:w="1312" w:type="dxa"/>
          </w:tcPr>
          <w:p w14:paraId="2EE53822" w14:textId="77777777" w:rsidR="00E16FD1" w:rsidRPr="000C321E" w:rsidRDefault="00E16FD1" w:rsidP="002E4AAE">
            <w:pPr>
              <w:pStyle w:val="TAL"/>
              <w:jc w:val="center"/>
              <w:rPr>
                <w:lang w:eastAsia="ja-JP"/>
              </w:rPr>
            </w:pPr>
            <w:r w:rsidRPr="000C321E">
              <w:t>7.7.14</w:t>
            </w:r>
          </w:p>
        </w:tc>
      </w:tr>
      <w:tr w:rsidR="00E16FD1" w:rsidRPr="000C321E" w14:paraId="63D8C05C" w14:textId="77777777" w:rsidTr="002E4AAE">
        <w:trPr>
          <w:jc w:val="center"/>
        </w:trPr>
        <w:tc>
          <w:tcPr>
            <w:tcW w:w="2589" w:type="dxa"/>
          </w:tcPr>
          <w:p w14:paraId="6DD3571C" w14:textId="77777777" w:rsidR="00E16FD1" w:rsidRPr="000C321E" w:rsidRDefault="00E16FD1" w:rsidP="002E4AAE">
            <w:pPr>
              <w:pStyle w:val="TAL"/>
              <w:rPr>
                <w:lang w:eastAsia="ja-JP"/>
              </w:rPr>
            </w:pPr>
            <w:r w:rsidRPr="000C321E">
              <w:t>GGSN Address for Control Plane</w:t>
            </w:r>
          </w:p>
        </w:tc>
        <w:tc>
          <w:tcPr>
            <w:tcW w:w="2126" w:type="dxa"/>
          </w:tcPr>
          <w:p w14:paraId="5FC1C02F" w14:textId="77777777" w:rsidR="00E16FD1" w:rsidRPr="000C321E" w:rsidRDefault="00E16FD1" w:rsidP="002E4AAE">
            <w:pPr>
              <w:pStyle w:val="TAL"/>
              <w:jc w:val="center"/>
              <w:rPr>
                <w:lang w:eastAsia="ja-JP"/>
              </w:rPr>
            </w:pPr>
            <w:r w:rsidRPr="000C321E">
              <w:t>Conditional</w:t>
            </w:r>
          </w:p>
        </w:tc>
        <w:tc>
          <w:tcPr>
            <w:tcW w:w="1312" w:type="dxa"/>
          </w:tcPr>
          <w:p w14:paraId="26F6C463" w14:textId="77777777" w:rsidR="00E16FD1" w:rsidRPr="000C321E" w:rsidRDefault="00E16FD1" w:rsidP="002E4AAE">
            <w:pPr>
              <w:pStyle w:val="TAL"/>
              <w:jc w:val="center"/>
              <w:rPr>
                <w:lang w:eastAsia="ja-JP"/>
              </w:rPr>
            </w:pPr>
            <w:r w:rsidRPr="000C321E">
              <w:t>GSN Address 7.7.32</w:t>
            </w:r>
          </w:p>
        </w:tc>
      </w:tr>
      <w:tr w:rsidR="00E16FD1" w:rsidRPr="000C321E" w14:paraId="59A03E57" w14:textId="77777777" w:rsidTr="002E4AAE">
        <w:trPr>
          <w:jc w:val="center"/>
        </w:trPr>
        <w:tc>
          <w:tcPr>
            <w:tcW w:w="2589" w:type="dxa"/>
          </w:tcPr>
          <w:p w14:paraId="0D5884AF" w14:textId="77777777" w:rsidR="00E16FD1" w:rsidRPr="000C321E" w:rsidRDefault="00E16FD1" w:rsidP="002E4AAE">
            <w:pPr>
              <w:pStyle w:val="TAL"/>
              <w:rPr>
                <w:lang w:eastAsia="ja-JP"/>
              </w:rPr>
            </w:pPr>
            <w:r w:rsidRPr="000C321E">
              <w:rPr>
                <w:rFonts w:hint="eastAsia"/>
                <w:lang w:eastAsia="ja-JP"/>
              </w:rPr>
              <w:t>Temporary Mobile Group Identity (TMGI)</w:t>
            </w:r>
          </w:p>
        </w:tc>
        <w:tc>
          <w:tcPr>
            <w:tcW w:w="2126" w:type="dxa"/>
          </w:tcPr>
          <w:p w14:paraId="17E6D956" w14:textId="77777777" w:rsidR="00E16FD1" w:rsidRPr="000C321E" w:rsidRDefault="00E16FD1" w:rsidP="002E4AAE">
            <w:pPr>
              <w:pStyle w:val="TAL"/>
              <w:jc w:val="center"/>
              <w:rPr>
                <w:lang w:eastAsia="ja-JP"/>
              </w:rPr>
            </w:pPr>
            <w:r w:rsidRPr="000C321E">
              <w:rPr>
                <w:rFonts w:hint="eastAsia"/>
                <w:lang w:eastAsia="ja-JP"/>
              </w:rPr>
              <w:t>Conditional</w:t>
            </w:r>
          </w:p>
        </w:tc>
        <w:tc>
          <w:tcPr>
            <w:tcW w:w="1312" w:type="dxa"/>
          </w:tcPr>
          <w:p w14:paraId="0E2C6EB8" w14:textId="77777777" w:rsidR="00E16FD1" w:rsidRPr="000C321E" w:rsidRDefault="00E16FD1" w:rsidP="002E4AAE">
            <w:pPr>
              <w:pStyle w:val="TAL"/>
              <w:jc w:val="center"/>
              <w:rPr>
                <w:lang w:eastAsia="ja-JP"/>
              </w:rPr>
            </w:pPr>
            <w:r w:rsidRPr="000C321E">
              <w:rPr>
                <w:rFonts w:hint="eastAsia"/>
                <w:lang w:eastAsia="ja-JP"/>
              </w:rPr>
              <w:t>7.7.</w:t>
            </w:r>
            <w:r w:rsidRPr="000C321E">
              <w:rPr>
                <w:lang w:eastAsia="ja-JP"/>
              </w:rPr>
              <w:t>56</w:t>
            </w:r>
          </w:p>
        </w:tc>
      </w:tr>
      <w:tr w:rsidR="00E16FD1" w:rsidRPr="000C321E" w14:paraId="5AA1429B" w14:textId="77777777" w:rsidTr="002E4AAE">
        <w:trPr>
          <w:jc w:val="center"/>
        </w:trPr>
        <w:tc>
          <w:tcPr>
            <w:tcW w:w="2589" w:type="dxa"/>
          </w:tcPr>
          <w:p w14:paraId="738483F7" w14:textId="77777777" w:rsidR="00E16FD1" w:rsidRPr="000C321E" w:rsidRDefault="00E16FD1" w:rsidP="002E4AAE">
            <w:pPr>
              <w:pStyle w:val="TAL"/>
              <w:rPr>
                <w:lang w:eastAsia="zh-CN"/>
              </w:rPr>
            </w:pPr>
            <w:r w:rsidRPr="000C321E">
              <w:rPr>
                <w:rFonts w:hint="eastAsia"/>
                <w:lang w:eastAsia="zh-CN"/>
              </w:rPr>
              <w:t xml:space="preserve">Required </w:t>
            </w:r>
            <w:r w:rsidRPr="000C321E">
              <w:t>MBMS bearer capabilities</w:t>
            </w:r>
          </w:p>
        </w:tc>
        <w:tc>
          <w:tcPr>
            <w:tcW w:w="2126" w:type="dxa"/>
          </w:tcPr>
          <w:p w14:paraId="3DC79E4E" w14:textId="77777777" w:rsidR="00E16FD1" w:rsidRPr="000C321E" w:rsidRDefault="00E16FD1" w:rsidP="002E4AAE">
            <w:pPr>
              <w:pStyle w:val="TAL"/>
              <w:jc w:val="center"/>
              <w:rPr>
                <w:lang w:eastAsia="ja-JP"/>
              </w:rPr>
            </w:pPr>
            <w:r w:rsidRPr="000C321E">
              <w:rPr>
                <w:rFonts w:hint="eastAsia"/>
                <w:lang w:eastAsia="ja-JP"/>
              </w:rPr>
              <w:t>Conditional</w:t>
            </w:r>
          </w:p>
        </w:tc>
        <w:tc>
          <w:tcPr>
            <w:tcW w:w="1312" w:type="dxa"/>
          </w:tcPr>
          <w:p w14:paraId="2E10EEAE" w14:textId="77777777" w:rsidR="00E16FD1" w:rsidRPr="000C321E" w:rsidRDefault="00E16FD1" w:rsidP="002E4AAE">
            <w:pPr>
              <w:pStyle w:val="TAL"/>
              <w:jc w:val="center"/>
              <w:rPr>
                <w:lang w:val="en-US" w:eastAsia="zh-CN"/>
              </w:rPr>
            </w:pPr>
            <w:r w:rsidRPr="000C321E">
              <w:rPr>
                <w:lang w:val="en-US" w:eastAsia="ja-JP"/>
              </w:rPr>
              <w:t>7.7.</w:t>
            </w:r>
            <w:r w:rsidRPr="000C321E">
              <w:rPr>
                <w:lang w:val="en-US" w:eastAsia="zh-CN"/>
              </w:rPr>
              <w:t>76</w:t>
            </w:r>
          </w:p>
        </w:tc>
      </w:tr>
      <w:tr w:rsidR="00E16FD1" w:rsidRPr="000C321E" w14:paraId="77042088" w14:textId="77777777" w:rsidTr="002E4AAE">
        <w:trPr>
          <w:jc w:val="center"/>
        </w:trPr>
        <w:tc>
          <w:tcPr>
            <w:tcW w:w="2589" w:type="dxa"/>
          </w:tcPr>
          <w:p w14:paraId="77851364" w14:textId="77777777" w:rsidR="00E16FD1" w:rsidRPr="000C321E" w:rsidRDefault="00E16FD1" w:rsidP="002E4AAE">
            <w:pPr>
              <w:pStyle w:val="TAL"/>
            </w:pPr>
            <w:r w:rsidRPr="000C321E">
              <w:t>Private Extension</w:t>
            </w:r>
          </w:p>
        </w:tc>
        <w:tc>
          <w:tcPr>
            <w:tcW w:w="2126" w:type="dxa"/>
          </w:tcPr>
          <w:p w14:paraId="4745D06C" w14:textId="77777777" w:rsidR="00E16FD1" w:rsidRPr="000C321E" w:rsidRDefault="00E16FD1" w:rsidP="002E4AAE">
            <w:pPr>
              <w:pStyle w:val="TAL"/>
              <w:jc w:val="center"/>
            </w:pPr>
            <w:r w:rsidRPr="000C321E">
              <w:t>Optional</w:t>
            </w:r>
          </w:p>
        </w:tc>
        <w:tc>
          <w:tcPr>
            <w:tcW w:w="1312" w:type="dxa"/>
          </w:tcPr>
          <w:p w14:paraId="5C59AB0E" w14:textId="77777777" w:rsidR="00E16FD1" w:rsidRPr="000C321E" w:rsidRDefault="00E16FD1" w:rsidP="002E4AAE">
            <w:pPr>
              <w:pStyle w:val="TAL"/>
              <w:jc w:val="center"/>
            </w:pPr>
            <w:r w:rsidRPr="000C321E">
              <w:t>7.7.46</w:t>
            </w:r>
          </w:p>
        </w:tc>
      </w:tr>
    </w:tbl>
    <w:p w14:paraId="7461098C" w14:textId="77777777" w:rsidR="00E16FD1" w:rsidRPr="000C321E" w:rsidRDefault="00E16FD1" w:rsidP="00E16FD1"/>
    <w:p w14:paraId="49B841B6" w14:textId="77777777" w:rsidR="00E16FD1" w:rsidRPr="000C321E" w:rsidRDefault="00E16FD1" w:rsidP="00E16FD1"/>
    <w:p w14:paraId="3CBDB4B7" w14:textId="77777777" w:rsidR="00E16FD1" w:rsidRPr="000C321E" w:rsidRDefault="00E16FD1" w:rsidP="00E16FD1">
      <w:pPr>
        <w:pStyle w:val="Heading4"/>
      </w:pPr>
      <w:bookmarkStart w:id="179" w:name="_Toc9597879"/>
      <w:bookmarkStart w:id="180" w:name="_Toc106894118"/>
      <w:r w:rsidRPr="000C321E">
        <w:t>7.5A.2.3</w:t>
      </w:r>
      <w:r w:rsidRPr="000C321E">
        <w:tab/>
        <w:t>MBMS De-registration Request</w:t>
      </w:r>
      <w:bookmarkEnd w:id="179"/>
      <w:bookmarkEnd w:id="180"/>
    </w:p>
    <w:p w14:paraId="54CAA2E7" w14:textId="77777777" w:rsidR="00E16FD1" w:rsidRPr="000C321E" w:rsidRDefault="00E16FD1" w:rsidP="00E16FD1">
      <w:r w:rsidRPr="000C321E">
        <w:t xml:space="preserve">An MBMS De-registration Request shall be sent by an SGSN in order to inform an GGSN that it no longer requires to receive session attributes and data for a particular MBMS service. This message shall be sent when the last MBMS UE context for a particular MBMS service is deleted in the SGSN, or when an MBMS De-registration Request is received from an RNC that is de-registering for a particular MBMS service that is currently established in the SGSN that has no MBMS UE context associated. </w:t>
      </w:r>
      <w:r w:rsidRPr="000C321E">
        <w:rPr>
          <w:rFonts w:hint="eastAsia"/>
          <w:lang w:eastAsia="ja-JP"/>
        </w:rPr>
        <w:t>This message is also sent by a GGSN to an SGSN as a part of the BM-SC initiated MBMS De-Registration procedure.</w:t>
      </w:r>
    </w:p>
    <w:p w14:paraId="7CD84A43" w14:textId="77777777" w:rsidR="00E16FD1" w:rsidRPr="000C321E" w:rsidRDefault="00E16FD1" w:rsidP="00E16FD1">
      <w:r w:rsidRPr="000C321E">
        <w:t>The End User Address information element contains the PDP type and IP Multicast PDP address of the MBMS service for which the SGSN is de-registering. The Access Point Name information element identifies the access point of packet data network that the</w:t>
      </w:r>
      <w:r w:rsidRPr="000C321E">
        <w:rPr>
          <w:rFonts w:hint="eastAsia"/>
          <w:lang w:eastAsia="ja-JP"/>
        </w:rPr>
        <w:t xml:space="preserve"> sending </w:t>
      </w:r>
      <w:r w:rsidRPr="000C321E">
        <w:t>GSN requires to connect to de-register the MBMS service, it this is the last SGSN that was registered for the MBMS service</w:t>
      </w:r>
      <w:r w:rsidRPr="000C321E">
        <w:rPr>
          <w:rFonts w:hint="eastAsia"/>
          <w:lang w:eastAsia="ja-JP"/>
        </w:rPr>
        <w:t xml:space="preserve"> or if the MBMS De-Registration was initiated by the BM-SC</w:t>
      </w:r>
      <w:r w:rsidRPr="000C321E">
        <w:t>.</w:t>
      </w:r>
    </w:p>
    <w:p w14:paraId="10A5DE16" w14:textId="77777777" w:rsidR="00E16FD1" w:rsidRPr="000C321E" w:rsidRDefault="00E16FD1" w:rsidP="00E16FD1">
      <w:r w:rsidRPr="000C321E">
        <w:t xml:space="preserve">If the MBMS De-registration Request is being sent as a result of the last MBMS UE context being deleted on the SGSN, the SGSN shall copy the End User Address and APN information from the MBMS UE Context. If the MBMS De-registration Request is received from an RNC that is de-registering for a particular MBMS service for which the SGSN has no MBMS UE Contexts, the SGSN shall copy the End User Address and APN information from the corresponding message sent by the RNC. </w:t>
      </w:r>
      <w:r w:rsidRPr="000C321E">
        <w:rPr>
          <w:rFonts w:hint="eastAsia"/>
          <w:lang w:eastAsia="ja-JP"/>
        </w:rPr>
        <w:t>If the MBMS De-Registration was initiated by the BM-SC, the GGSN shall copy the End User Address and APN information from the MBMS UE Context.</w:t>
      </w:r>
    </w:p>
    <w:p w14:paraId="46459B47" w14:textId="77777777" w:rsidR="00E16FD1" w:rsidRPr="000C321E" w:rsidRDefault="00E16FD1" w:rsidP="00E16FD1">
      <w:r w:rsidRPr="000C321E">
        <w:rPr>
          <w:rFonts w:hint="eastAsia"/>
          <w:lang w:eastAsia="ja-JP"/>
        </w:rPr>
        <w:t>When the SGSN sends this message, t</w:t>
      </w:r>
      <w:r w:rsidRPr="000C321E">
        <w:t xml:space="preserve">he selection of the GGSN will be dependent on the reason for the de-registration request. If the MBMS De-registration Request is being sent due to the leaving of the last MBMS UE context for a </w:t>
      </w:r>
      <w:r w:rsidRPr="000C321E">
        <w:lastRenderedPageBreak/>
        <w:t>particular service, the SGSN shall send the MBMS De-registration Request to the GGSN address identified in the MBMS UE context. Alternatively, if the MBMS De-registration Request is being sent due to an MBMS De-registration Request that received from an RNC for which the SGSN has no MBMS UE contexts established, the GGSN shall be selected via the address stored during registration.</w:t>
      </w:r>
    </w:p>
    <w:p w14:paraId="7762CFDA" w14:textId="77777777" w:rsidR="00E16FD1" w:rsidRPr="000C321E" w:rsidRDefault="00E16FD1" w:rsidP="00E16FD1"/>
    <w:p w14:paraId="24CCCEF7" w14:textId="77777777" w:rsidR="00E16FD1" w:rsidRPr="000C321E" w:rsidRDefault="00E16FD1" w:rsidP="00E16FD1">
      <w:pPr>
        <w:pStyle w:val="TH"/>
        <w:rPr>
          <w:rFonts w:ascii="Helvetica" w:hAnsi="Helvetica"/>
          <w:vanish/>
        </w:rPr>
      </w:pPr>
      <w:r w:rsidRPr="000C321E">
        <w:t>Table 7.5A.2.3: Information Elements in a MBMS De-registration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14:paraId="56AFEC29" w14:textId="77777777" w:rsidTr="002E4AAE">
        <w:trPr>
          <w:jc w:val="center"/>
        </w:trPr>
        <w:tc>
          <w:tcPr>
            <w:tcW w:w="2589" w:type="dxa"/>
          </w:tcPr>
          <w:p w14:paraId="602C9B71" w14:textId="77777777" w:rsidR="00E16FD1" w:rsidRPr="000C321E" w:rsidRDefault="00E16FD1" w:rsidP="002E4AAE">
            <w:pPr>
              <w:pStyle w:val="TAH"/>
            </w:pPr>
            <w:r w:rsidRPr="000C321E">
              <w:t>Information element</w:t>
            </w:r>
          </w:p>
        </w:tc>
        <w:tc>
          <w:tcPr>
            <w:tcW w:w="2126" w:type="dxa"/>
          </w:tcPr>
          <w:p w14:paraId="2A54235B" w14:textId="77777777" w:rsidR="00E16FD1" w:rsidRPr="000C321E" w:rsidRDefault="00E16FD1" w:rsidP="002E4AAE">
            <w:pPr>
              <w:pStyle w:val="TAH"/>
            </w:pPr>
            <w:r w:rsidRPr="000C321E">
              <w:t>Presence requirement</w:t>
            </w:r>
          </w:p>
        </w:tc>
        <w:tc>
          <w:tcPr>
            <w:tcW w:w="1312" w:type="dxa"/>
          </w:tcPr>
          <w:p w14:paraId="78DD23B6" w14:textId="77777777" w:rsidR="00E16FD1" w:rsidRPr="000C321E" w:rsidRDefault="00E16FD1" w:rsidP="002E4AAE">
            <w:pPr>
              <w:pStyle w:val="TAH"/>
            </w:pPr>
            <w:r w:rsidRPr="000C321E">
              <w:t>Reference</w:t>
            </w:r>
          </w:p>
        </w:tc>
      </w:tr>
      <w:tr w:rsidR="00E16FD1" w:rsidRPr="000C321E" w14:paraId="50E6158C" w14:textId="77777777" w:rsidTr="002E4AAE">
        <w:trPr>
          <w:jc w:val="center"/>
        </w:trPr>
        <w:tc>
          <w:tcPr>
            <w:tcW w:w="2589" w:type="dxa"/>
          </w:tcPr>
          <w:p w14:paraId="3603C23A" w14:textId="77777777" w:rsidR="00E16FD1" w:rsidRPr="000C321E" w:rsidRDefault="00E16FD1" w:rsidP="002E4AAE">
            <w:pPr>
              <w:pStyle w:val="TAL"/>
            </w:pPr>
            <w:r w:rsidRPr="000C321E">
              <w:t>End User Address</w:t>
            </w:r>
          </w:p>
        </w:tc>
        <w:tc>
          <w:tcPr>
            <w:tcW w:w="2126" w:type="dxa"/>
          </w:tcPr>
          <w:p w14:paraId="493F0309" w14:textId="77777777" w:rsidR="00E16FD1" w:rsidRPr="000C321E" w:rsidRDefault="00E16FD1" w:rsidP="002E4AAE">
            <w:pPr>
              <w:pStyle w:val="TAL"/>
              <w:jc w:val="center"/>
            </w:pPr>
            <w:r w:rsidRPr="000C321E">
              <w:t>Mandatory</w:t>
            </w:r>
          </w:p>
        </w:tc>
        <w:tc>
          <w:tcPr>
            <w:tcW w:w="1312" w:type="dxa"/>
          </w:tcPr>
          <w:p w14:paraId="1164538D" w14:textId="77777777" w:rsidR="00E16FD1" w:rsidRPr="000C321E" w:rsidRDefault="00E16FD1" w:rsidP="002E4AAE">
            <w:pPr>
              <w:pStyle w:val="TAL"/>
              <w:jc w:val="center"/>
            </w:pPr>
            <w:r w:rsidRPr="000C321E">
              <w:t>7.7.27</w:t>
            </w:r>
          </w:p>
        </w:tc>
      </w:tr>
      <w:tr w:rsidR="00E16FD1" w:rsidRPr="000C321E" w14:paraId="3AFE0F24" w14:textId="77777777" w:rsidTr="002E4AAE">
        <w:trPr>
          <w:jc w:val="center"/>
        </w:trPr>
        <w:tc>
          <w:tcPr>
            <w:tcW w:w="2589" w:type="dxa"/>
          </w:tcPr>
          <w:p w14:paraId="25D58715" w14:textId="77777777" w:rsidR="00E16FD1" w:rsidRPr="000C321E" w:rsidRDefault="00E16FD1" w:rsidP="002E4AAE">
            <w:pPr>
              <w:pStyle w:val="TAL"/>
            </w:pPr>
            <w:r w:rsidRPr="000C321E">
              <w:t>Access Point Name</w:t>
            </w:r>
          </w:p>
        </w:tc>
        <w:tc>
          <w:tcPr>
            <w:tcW w:w="2126" w:type="dxa"/>
          </w:tcPr>
          <w:p w14:paraId="0BAC07B3" w14:textId="77777777" w:rsidR="00E16FD1" w:rsidRPr="000C321E" w:rsidRDefault="00E16FD1" w:rsidP="002E4AAE">
            <w:pPr>
              <w:pStyle w:val="TAL"/>
              <w:jc w:val="center"/>
            </w:pPr>
            <w:r w:rsidRPr="000C321E">
              <w:t>Mandatory</w:t>
            </w:r>
          </w:p>
        </w:tc>
        <w:tc>
          <w:tcPr>
            <w:tcW w:w="1312" w:type="dxa"/>
          </w:tcPr>
          <w:p w14:paraId="61B0140D" w14:textId="77777777" w:rsidR="00E16FD1" w:rsidRPr="000C321E" w:rsidRDefault="00E16FD1" w:rsidP="002E4AAE">
            <w:pPr>
              <w:pStyle w:val="TAL"/>
              <w:jc w:val="center"/>
            </w:pPr>
            <w:r w:rsidRPr="000C321E">
              <w:t>7.7.30</w:t>
            </w:r>
          </w:p>
        </w:tc>
      </w:tr>
      <w:tr w:rsidR="00E16FD1" w:rsidRPr="000C321E" w14:paraId="5E79C83F" w14:textId="77777777" w:rsidTr="002E4AAE">
        <w:trPr>
          <w:jc w:val="center"/>
        </w:trPr>
        <w:tc>
          <w:tcPr>
            <w:tcW w:w="2589" w:type="dxa"/>
          </w:tcPr>
          <w:p w14:paraId="3F979871" w14:textId="77777777" w:rsidR="00E16FD1" w:rsidRPr="000C321E" w:rsidRDefault="00E16FD1" w:rsidP="002E4AAE">
            <w:pPr>
              <w:pStyle w:val="TAL"/>
            </w:pPr>
            <w:r w:rsidRPr="000C321E">
              <w:t>Private Extension</w:t>
            </w:r>
          </w:p>
        </w:tc>
        <w:tc>
          <w:tcPr>
            <w:tcW w:w="2126" w:type="dxa"/>
          </w:tcPr>
          <w:p w14:paraId="35C00204" w14:textId="77777777" w:rsidR="00E16FD1" w:rsidRPr="000C321E" w:rsidRDefault="00E16FD1" w:rsidP="002E4AAE">
            <w:pPr>
              <w:pStyle w:val="TAL"/>
              <w:jc w:val="center"/>
            </w:pPr>
            <w:r w:rsidRPr="000C321E">
              <w:t>Optional</w:t>
            </w:r>
          </w:p>
        </w:tc>
        <w:tc>
          <w:tcPr>
            <w:tcW w:w="1312" w:type="dxa"/>
          </w:tcPr>
          <w:p w14:paraId="221A1A90" w14:textId="77777777" w:rsidR="00E16FD1" w:rsidRPr="000C321E" w:rsidRDefault="00E16FD1" w:rsidP="002E4AAE">
            <w:pPr>
              <w:pStyle w:val="TAL"/>
              <w:jc w:val="center"/>
            </w:pPr>
            <w:r w:rsidRPr="000C321E">
              <w:t>7.7.46</w:t>
            </w:r>
          </w:p>
        </w:tc>
      </w:tr>
    </w:tbl>
    <w:p w14:paraId="01041319" w14:textId="77777777" w:rsidR="00E16FD1" w:rsidRPr="000C321E" w:rsidRDefault="00E16FD1" w:rsidP="00E16FD1"/>
    <w:p w14:paraId="145D6360" w14:textId="77777777" w:rsidR="00E16FD1" w:rsidRPr="000C321E" w:rsidRDefault="00E16FD1" w:rsidP="00E16FD1">
      <w:pPr>
        <w:pStyle w:val="Heading4"/>
      </w:pPr>
      <w:bookmarkStart w:id="181" w:name="_Toc9597880"/>
      <w:bookmarkStart w:id="182" w:name="_Toc106894119"/>
      <w:r w:rsidRPr="000C321E">
        <w:t>7.5A.2.4</w:t>
      </w:r>
      <w:r w:rsidRPr="000C321E">
        <w:tab/>
        <w:t>MBMS De-Registration Response</w:t>
      </w:r>
      <w:bookmarkEnd w:id="181"/>
      <w:bookmarkEnd w:id="182"/>
    </w:p>
    <w:p w14:paraId="5DBA23AE" w14:textId="77777777" w:rsidR="00E16FD1" w:rsidRPr="000C321E" w:rsidRDefault="00E16FD1" w:rsidP="00E16FD1">
      <w:r w:rsidRPr="000C321E">
        <w:t xml:space="preserve">An MBMS De-registration Response is sent by an </w:t>
      </w:r>
      <w:r w:rsidRPr="000C321E">
        <w:rPr>
          <w:rFonts w:hint="eastAsia"/>
          <w:lang w:eastAsia="ja-JP"/>
        </w:rPr>
        <w:t xml:space="preserve">SGSN or a </w:t>
      </w:r>
      <w:r w:rsidRPr="000C321E">
        <w:t xml:space="preserve">GGSN in response to a received MBMS De-registration Request.  </w:t>
      </w:r>
      <w:r w:rsidRPr="000C321E">
        <w:rPr>
          <w:rFonts w:hint="eastAsia"/>
          <w:lang w:eastAsia="ja-JP"/>
        </w:rPr>
        <w:t>When the GGSN sends this message, i</w:t>
      </w:r>
      <w:r w:rsidRPr="000C321E">
        <w:t>f the SGSN is the last registered downstream node within the MBMS bearer context of the GGSN, the GGSN shall de-register itself with the BM-SC as defined in 3GPP TS29.061[27].</w:t>
      </w:r>
    </w:p>
    <w:p w14:paraId="48F7AC54" w14:textId="77777777" w:rsidR="00E16FD1" w:rsidRPr="000C321E" w:rsidRDefault="00E16FD1" w:rsidP="00E16FD1">
      <w:r w:rsidRPr="000C321E">
        <w:t xml:space="preserve">The Cause value indicates if the de-registration has been successful in the </w:t>
      </w:r>
      <w:r w:rsidRPr="000C321E">
        <w:rPr>
          <w:rFonts w:hint="eastAsia"/>
          <w:lang w:eastAsia="ja-JP"/>
        </w:rPr>
        <w:t xml:space="preserve">sending </w:t>
      </w:r>
      <w:r w:rsidRPr="000C321E">
        <w:t xml:space="preserve">GSN. An MBMS Bearer Context has not been created in the </w:t>
      </w:r>
      <w:r w:rsidRPr="000C321E">
        <w:rPr>
          <w:rFonts w:hint="eastAsia"/>
          <w:lang w:eastAsia="ja-JP"/>
        </w:rPr>
        <w:t xml:space="preserve">sending </w:t>
      </w:r>
      <w:r w:rsidRPr="000C321E">
        <w:t>GSN if the Cause differs from "Request accepted". Possible Cause values are:</w:t>
      </w:r>
    </w:p>
    <w:p w14:paraId="609AFA11" w14:textId="77777777" w:rsidR="00E16FD1" w:rsidRPr="000C321E" w:rsidRDefault="00E16FD1" w:rsidP="00E16FD1">
      <w:pPr>
        <w:pStyle w:val="B1"/>
      </w:pPr>
      <w:r w:rsidRPr="000C321E">
        <w:t>-</w:t>
      </w:r>
      <w:r w:rsidRPr="000C321E">
        <w:tab/>
        <w:t>"Request Accepted".</w:t>
      </w:r>
    </w:p>
    <w:p w14:paraId="34783911" w14:textId="77777777" w:rsidR="00E16FD1" w:rsidRPr="000C321E" w:rsidRDefault="00E16FD1" w:rsidP="00E16FD1">
      <w:pPr>
        <w:pStyle w:val="B1"/>
      </w:pPr>
      <w:r w:rsidRPr="000C321E">
        <w:t>-</w:t>
      </w:r>
      <w:r w:rsidRPr="000C321E">
        <w:tab/>
        <w:t>"Missing or unknown APN".</w:t>
      </w:r>
    </w:p>
    <w:p w14:paraId="03320152" w14:textId="77777777" w:rsidR="00E16FD1" w:rsidRPr="000C321E" w:rsidRDefault="00E16FD1" w:rsidP="00E16FD1">
      <w:pPr>
        <w:pStyle w:val="B1"/>
      </w:pPr>
      <w:r w:rsidRPr="000C321E">
        <w:t>-</w:t>
      </w:r>
      <w:r w:rsidRPr="000C321E">
        <w:tab/>
        <w:t>"Unknown PDP address or PDP type".</w:t>
      </w:r>
    </w:p>
    <w:p w14:paraId="3069467C" w14:textId="77777777" w:rsidR="00E16FD1" w:rsidRPr="000C321E" w:rsidRDefault="00E16FD1" w:rsidP="00E16FD1">
      <w:pPr>
        <w:pStyle w:val="B1"/>
      </w:pPr>
      <w:r w:rsidRPr="000C321E">
        <w:t>-</w:t>
      </w:r>
      <w:r w:rsidRPr="000C321E">
        <w:tab/>
        <w:t>"System failure".</w:t>
      </w:r>
    </w:p>
    <w:p w14:paraId="51C1D685" w14:textId="77777777" w:rsidR="00E16FD1" w:rsidRPr="000C321E" w:rsidRDefault="00E16FD1" w:rsidP="00E16FD1">
      <w:pPr>
        <w:pStyle w:val="B1"/>
      </w:pPr>
      <w:r w:rsidRPr="000C321E">
        <w:t>-</w:t>
      </w:r>
      <w:r w:rsidRPr="000C321E">
        <w:tab/>
        <w:t>"Mandatory IE incorrect".</w:t>
      </w:r>
    </w:p>
    <w:p w14:paraId="144F8423" w14:textId="77777777" w:rsidR="00E16FD1" w:rsidRPr="000C321E" w:rsidRDefault="00E16FD1" w:rsidP="00E16FD1">
      <w:pPr>
        <w:pStyle w:val="B1"/>
      </w:pPr>
      <w:r w:rsidRPr="000C321E">
        <w:t>-</w:t>
      </w:r>
      <w:r w:rsidRPr="000C321E">
        <w:tab/>
        <w:t>"Mandatory IE missing".</w:t>
      </w:r>
    </w:p>
    <w:p w14:paraId="498CE1B2" w14:textId="77777777" w:rsidR="00E16FD1" w:rsidRPr="000C321E" w:rsidRDefault="00E16FD1" w:rsidP="00E16FD1">
      <w:pPr>
        <w:pStyle w:val="B1"/>
      </w:pPr>
      <w:r w:rsidRPr="000C321E">
        <w:t>-</w:t>
      </w:r>
      <w:r w:rsidRPr="000C321E">
        <w:tab/>
        <w:t>"Optional IE incorrect".</w:t>
      </w:r>
    </w:p>
    <w:p w14:paraId="3CBB3F3C" w14:textId="77777777" w:rsidR="00E16FD1" w:rsidRPr="000C321E" w:rsidRDefault="00E16FD1" w:rsidP="00E16FD1">
      <w:pPr>
        <w:pStyle w:val="B1"/>
      </w:pPr>
      <w:r w:rsidRPr="000C321E">
        <w:t>-</w:t>
      </w:r>
      <w:r w:rsidRPr="000C321E">
        <w:tab/>
        <w:t>"Invalid message format".</w:t>
      </w:r>
    </w:p>
    <w:p w14:paraId="7675A4E7" w14:textId="77777777" w:rsidR="00E16FD1" w:rsidRPr="000C321E" w:rsidRDefault="00E16FD1" w:rsidP="00E16FD1">
      <w:pPr>
        <w:pStyle w:val="B1"/>
      </w:pPr>
      <w:r w:rsidRPr="000C321E">
        <w:t>-</w:t>
      </w:r>
      <w:r w:rsidRPr="000C321E">
        <w:tab/>
        <w:t>"</w:t>
      </w:r>
      <w:r w:rsidRPr="000C321E">
        <w:rPr>
          <w:rFonts w:hint="eastAsia"/>
          <w:lang w:eastAsia="ja-JP"/>
        </w:rPr>
        <w:t>Non existent</w:t>
      </w:r>
      <w:r w:rsidRPr="000C321E">
        <w:t>"</w:t>
      </w:r>
    </w:p>
    <w:p w14:paraId="1A443665" w14:textId="77777777" w:rsidR="00E16FD1" w:rsidRPr="000C321E" w:rsidRDefault="00E16FD1" w:rsidP="00E16FD1">
      <w:pPr>
        <w:rPr>
          <w:lang w:val="fr-FR"/>
        </w:rPr>
      </w:pPr>
      <w:r w:rsidRPr="000C321E">
        <w:t>"Missing or unknown APN" indicates e.g. when the GGSN does not support the Access Point Name. "Unknown PDP address or PDP type" indicates when the GGSN does not support the PDP type or the PDP address. Within the scope of MBMS message, an unknown PDP address is considered to be unknown mulitcast address / service.</w:t>
      </w:r>
      <w:r w:rsidRPr="000C321E">
        <w:rPr>
          <w:rFonts w:hint="eastAsia"/>
          <w:lang w:eastAsia="ja-JP"/>
        </w:rPr>
        <w:t xml:space="preserve"> </w:t>
      </w:r>
      <w:r w:rsidRPr="000C321E">
        <w:rPr>
          <w:lang w:val="fr-FR"/>
        </w:rPr>
        <w:t xml:space="preserve">"Non-existent" indicates a non-existent </w:t>
      </w:r>
      <w:r w:rsidRPr="000C321E">
        <w:rPr>
          <w:rFonts w:hint="eastAsia"/>
          <w:lang w:val="fr-FR" w:eastAsia="ja-JP"/>
        </w:rPr>
        <w:t>MBMS UE</w:t>
      </w:r>
      <w:r w:rsidRPr="000C321E">
        <w:rPr>
          <w:lang w:val="fr-FR"/>
        </w:rPr>
        <w:t xml:space="preserve"> context</w:t>
      </w:r>
      <w:r w:rsidRPr="000C321E">
        <w:rPr>
          <w:rFonts w:hint="eastAsia"/>
          <w:lang w:val="fr-FR" w:eastAsia="ja-JP"/>
        </w:rPr>
        <w:t>.</w:t>
      </w:r>
    </w:p>
    <w:p w14:paraId="45E77990" w14:textId="77777777" w:rsidR="00E16FD1" w:rsidRPr="000C321E" w:rsidRDefault="00E16FD1" w:rsidP="00E16FD1">
      <w:pPr>
        <w:pStyle w:val="TH"/>
        <w:rPr>
          <w:rFonts w:ascii="Helvetica" w:hAnsi="Helvetica"/>
          <w:vanish/>
          <w:lang w:val="fr-FR"/>
        </w:rPr>
      </w:pPr>
      <w:r w:rsidRPr="000C321E">
        <w:rPr>
          <w:lang w:val="fr-FR"/>
        </w:rPr>
        <w:t>Table 7.5A.2.4: Information Elements in an MBMS De-registration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89"/>
        <w:gridCol w:w="2126"/>
        <w:gridCol w:w="1312"/>
      </w:tblGrid>
      <w:tr w:rsidR="00E16FD1" w:rsidRPr="000C321E" w14:paraId="5224055F" w14:textId="77777777" w:rsidTr="002E4AAE">
        <w:trPr>
          <w:jc w:val="center"/>
        </w:trPr>
        <w:tc>
          <w:tcPr>
            <w:tcW w:w="2589" w:type="dxa"/>
          </w:tcPr>
          <w:p w14:paraId="5C2F5DFB" w14:textId="77777777" w:rsidR="00E16FD1" w:rsidRPr="000C321E" w:rsidRDefault="00E16FD1" w:rsidP="002E4AAE">
            <w:pPr>
              <w:pStyle w:val="TAH"/>
            </w:pPr>
            <w:r w:rsidRPr="000C321E">
              <w:t>Information element</w:t>
            </w:r>
          </w:p>
        </w:tc>
        <w:tc>
          <w:tcPr>
            <w:tcW w:w="2126" w:type="dxa"/>
          </w:tcPr>
          <w:p w14:paraId="203549C4" w14:textId="77777777" w:rsidR="00E16FD1" w:rsidRPr="000C321E" w:rsidRDefault="00E16FD1" w:rsidP="002E4AAE">
            <w:pPr>
              <w:pStyle w:val="TAH"/>
            </w:pPr>
            <w:r w:rsidRPr="000C321E">
              <w:t>Presence requirement</w:t>
            </w:r>
          </w:p>
        </w:tc>
        <w:tc>
          <w:tcPr>
            <w:tcW w:w="1312" w:type="dxa"/>
          </w:tcPr>
          <w:p w14:paraId="375BA70A" w14:textId="77777777" w:rsidR="00E16FD1" w:rsidRPr="000C321E" w:rsidRDefault="00E16FD1" w:rsidP="002E4AAE">
            <w:pPr>
              <w:pStyle w:val="TAH"/>
            </w:pPr>
            <w:r w:rsidRPr="000C321E">
              <w:t>Reference</w:t>
            </w:r>
          </w:p>
        </w:tc>
      </w:tr>
      <w:tr w:rsidR="00E16FD1" w:rsidRPr="000C321E" w14:paraId="20B2BCEA" w14:textId="77777777" w:rsidTr="002E4AAE">
        <w:trPr>
          <w:jc w:val="center"/>
        </w:trPr>
        <w:tc>
          <w:tcPr>
            <w:tcW w:w="2589" w:type="dxa"/>
          </w:tcPr>
          <w:p w14:paraId="4AEEE614" w14:textId="77777777" w:rsidR="00E16FD1" w:rsidRPr="000C321E" w:rsidRDefault="00E16FD1" w:rsidP="002E4AAE">
            <w:pPr>
              <w:pStyle w:val="TAL"/>
            </w:pPr>
            <w:r w:rsidRPr="000C321E">
              <w:t>Cause</w:t>
            </w:r>
          </w:p>
        </w:tc>
        <w:tc>
          <w:tcPr>
            <w:tcW w:w="2126" w:type="dxa"/>
          </w:tcPr>
          <w:p w14:paraId="49FD5B91" w14:textId="77777777" w:rsidR="00E16FD1" w:rsidRPr="000C321E" w:rsidRDefault="00E16FD1" w:rsidP="002E4AAE">
            <w:pPr>
              <w:pStyle w:val="TAL"/>
              <w:jc w:val="center"/>
            </w:pPr>
            <w:r w:rsidRPr="000C321E">
              <w:t>Mandatory</w:t>
            </w:r>
          </w:p>
        </w:tc>
        <w:tc>
          <w:tcPr>
            <w:tcW w:w="1312" w:type="dxa"/>
          </w:tcPr>
          <w:p w14:paraId="17AE9C66" w14:textId="77777777" w:rsidR="00E16FD1" w:rsidRPr="000C321E" w:rsidRDefault="00E16FD1" w:rsidP="002E4AAE">
            <w:pPr>
              <w:pStyle w:val="TAL"/>
              <w:jc w:val="center"/>
            </w:pPr>
            <w:r w:rsidRPr="000C321E">
              <w:t>7.7.1</w:t>
            </w:r>
          </w:p>
        </w:tc>
      </w:tr>
      <w:tr w:rsidR="00E16FD1" w:rsidRPr="000C321E" w14:paraId="53E37218" w14:textId="77777777" w:rsidTr="002E4AAE">
        <w:trPr>
          <w:jc w:val="center"/>
        </w:trPr>
        <w:tc>
          <w:tcPr>
            <w:tcW w:w="2589" w:type="dxa"/>
          </w:tcPr>
          <w:p w14:paraId="040617E8" w14:textId="77777777" w:rsidR="00E16FD1" w:rsidRPr="000C321E" w:rsidRDefault="00E16FD1" w:rsidP="002E4AAE">
            <w:pPr>
              <w:pStyle w:val="TAL"/>
            </w:pPr>
            <w:r w:rsidRPr="000C321E">
              <w:t>Private Extension</w:t>
            </w:r>
          </w:p>
        </w:tc>
        <w:tc>
          <w:tcPr>
            <w:tcW w:w="2126" w:type="dxa"/>
          </w:tcPr>
          <w:p w14:paraId="78CFC9EA" w14:textId="77777777" w:rsidR="00E16FD1" w:rsidRPr="000C321E" w:rsidRDefault="00E16FD1" w:rsidP="002E4AAE">
            <w:pPr>
              <w:pStyle w:val="TAL"/>
              <w:jc w:val="center"/>
            </w:pPr>
            <w:r w:rsidRPr="000C321E">
              <w:t>Optional</w:t>
            </w:r>
          </w:p>
        </w:tc>
        <w:tc>
          <w:tcPr>
            <w:tcW w:w="1312" w:type="dxa"/>
          </w:tcPr>
          <w:p w14:paraId="5681FD68" w14:textId="77777777" w:rsidR="00E16FD1" w:rsidRPr="000C321E" w:rsidRDefault="00E16FD1" w:rsidP="002E4AAE">
            <w:pPr>
              <w:pStyle w:val="TAL"/>
              <w:jc w:val="center"/>
            </w:pPr>
            <w:r w:rsidRPr="000C321E">
              <w:t>7.7.46</w:t>
            </w:r>
          </w:p>
        </w:tc>
      </w:tr>
    </w:tbl>
    <w:p w14:paraId="579CF176" w14:textId="77777777" w:rsidR="00E16FD1" w:rsidRPr="000C321E" w:rsidRDefault="00E16FD1" w:rsidP="00E16FD1"/>
    <w:p w14:paraId="3AE8278A" w14:textId="77777777" w:rsidR="00E16FD1" w:rsidRPr="000C321E" w:rsidRDefault="00E16FD1" w:rsidP="00E16FD1">
      <w:pPr>
        <w:pStyle w:val="Heading4"/>
      </w:pPr>
      <w:bookmarkStart w:id="183" w:name="_Toc9597881"/>
      <w:bookmarkStart w:id="184" w:name="_Toc106894120"/>
      <w:r w:rsidRPr="000C321E">
        <w:t>7.5A.2.5</w:t>
      </w:r>
      <w:r w:rsidRPr="000C321E">
        <w:tab/>
        <w:t>MBMS Session Start Request</w:t>
      </w:r>
      <w:bookmarkEnd w:id="183"/>
      <w:bookmarkEnd w:id="184"/>
    </w:p>
    <w:p w14:paraId="7741B3A5" w14:textId="77777777" w:rsidR="00E16FD1" w:rsidRPr="000C321E" w:rsidRDefault="00E16FD1" w:rsidP="00E16FD1">
      <w:pPr>
        <w:rPr>
          <w:lang w:eastAsia="ja-JP"/>
        </w:rPr>
      </w:pPr>
      <w:r w:rsidRPr="000C321E">
        <w:t xml:space="preserve">An MBMS Session Start Request message shall only ever be sent by the GGSN, and will be triggered by the BM-SC when it is ready to send data for the indicated MBMS service. An MBMS Session Start Request message </w:t>
      </w:r>
      <w:r w:rsidRPr="000C321E">
        <w:rPr>
          <w:rFonts w:hint="eastAsia"/>
          <w:lang w:eastAsia="ja-JP"/>
        </w:rPr>
        <w:t xml:space="preserve">may also be triggered by an Error Indication from an SGSN for broadcast mode. </w:t>
      </w:r>
      <w:r w:rsidRPr="000C321E">
        <w:t>An MBMS Session Start Request shall trigger the SGSN to setup the necessary MBMS user plane resources and indicate to the RAN to setup the appropriate radio bearers.</w:t>
      </w:r>
    </w:p>
    <w:p w14:paraId="2E95AAF7" w14:textId="77777777" w:rsidR="00E16FD1" w:rsidRPr="000C321E" w:rsidRDefault="00E16FD1" w:rsidP="00E16FD1">
      <w:pPr>
        <w:keepNext/>
        <w:keepLines/>
      </w:pPr>
      <w:r w:rsidRPr="000C321E">
        <w:lastRenderedPageBreak/>
        <w:t xml:space="preserve">The </w:t>
      </w:r>
      <w:r w:rsidRPr="000C321E">
        <w:rPr>
          <w:rFonts w:hint="eastAsia"/>
          <w:lang w:eastAsia="ja-JP"/>
        </w:rPr>
        <w:t>G</w:t>
      </w:r>
      <w:r w:rsidRPr="000C321E">
        <w:t xml:space="preserve">GSN shall include a Recovery information element into the </w:t>
      </w:r>
      <w:r w:rsidRPr="000C321E">
        <w:rPr>
          <w:rFonts w:hint="eastAsia"/>
          <w:lang w:eastAsia="ja-JP"/>
        </w:rPr>
        <w:t>MBMS Session Start Request</w:t>
      </w:r>
      <w:r w:rsidRPr="000C321E">
        <w:t xml:space="preserve"> if the </w:t>
      </w:r>
      <w:r w:rsidRPr="000C321E">
        <w:rPr>
          <w:rFonts w:hint="eastAsia"/>
          <w:lang w:eastAsia="ja-JP"/>
        </w:rPr>
        <w:t>G</w:t>
      </w:r>
      <w:r w:rsidRPr="000C321E">
        <w:t xml:space="preserve">GSN is in contact with the </w:t>
      </w:r>
      <w:r w:rsidRPr="000C321E">
        <w:rPr>
          <w:rFonts w:hint="eastAsia"/>
          <w:lang w:eastAsia="ja-JP"/>
        </w:rPr>
        <w:t>S</w:t>
      </w:r>
      <w:r w:rsidRPr="000C321E">
        <w:t xml:space="preserve">GSN for the very first time or if the </w:t>
      </w:r>
      <w:r w:rsidRPr="000C321E">
        <w:rPr>
          <w:rFonts w:hint="eastAsia"/>
          <w:lang w:eastAsia="ja-JP"/>
        </w:rPr>
        <w:t>G</w:t>
      </w:r>
      <w:r w:rsidRPr="000C321E">
        <w:t xml:space="preserve">GSN has restarted recently and the new Restart Counter value has not yet been indicated to the </w:t>
      </w:r>
      <w:r w:rsidRPr="000C321E">
        <w:rPr>
          <w:rFonts w:hint="eastAsia"/>
          <w:lang w:eastAsia="ja-JP"/>
        </w:rPr>
        <w:t>S</w:t>
      </w:r>
      <w:r w:rsidRPr="000C321E">
        <w:t xml:space="preserve">GSN. The </w:t>
      </w:r>
      <w:r w:rsidRPr="000C321E">
        <w:rPr>
          <w:rFonts w:hint="eastAsia"/>
          <w:lang w:eastAsia="ja-JP"/>
        </w:rPr>
        <w:t>S</w:t>
      </w:r>
      <w:r w:rsidRPr="000C321E">
        <w:t xml:space="preserve">GSN that receives a Recovery information element in the MBMS </w:t>
      </w:r>
      <w:r w:rsidRPr="000C321E">
        <w:rPr>
          <w:rFonts w:hint="eastAsia"/>
          <w:lang w:eastAsia="ja-JP"/>
        </w:rPr>
        <w:t xml:space="preserve">Session Start </w:t>
      </w:r>
      <w:r w:rsidRPr="000C321E">
        <w:t xml:space="preserve">Request message element shall handle it in the same way as when receiving an Echo Response message. </w:t>
      </w:r>
      <w:r w:rsidRPr="000C321E">
        <w:rPr>
          <w:rFonts w:hint="eastAsia"/>
          <w:lang w:eastAsia="ja-JP"/>
        </w:rPr>
        <w:t>T</w:t>
      </w:r>
      <w:r w:rsidRPr="000C321E">
        <w:t xml:space="preserve">he </w:t>
      </w:r>
      <w:r w:rsidRPr="000C321E">
        <w:rPr>
          <w:rFonts w:hint="eastAsia"/>
          <w:lang w:eastAsia="ja-JP"/>
        </w:rPr>
        <w:t>Session Start</w:t>
      </w:r>
      <w:r w:rsidRPr="000C321E">
        <w:t xml:space="preserve"> Request message shall be considered as a valid activation request for the </w:t>
      </w:r>
      <w:r w:rsidRPr="000C321E">
        <w:rPr>
          <w:rFonts w:hint="eastAsia"/>
          <w:lang w:eastAsia="ja-JP"/>
        </w:rPr>
        <w:t>MBMS Bearer</w:t>
      </w:r>
      <w:r w:rsidRPr="000C321E">
        <w:t xml:space="preserve"> context included in the message.</w:t>
      </w:r>
    </w:p>
    <w:p w14:paraId="3ECCA078" w14:textId="77777777" w:rsidR="00E16FD1" w:rsidRPr="000C321E" w:rsidRDefault="00E16FD1" w:rsidP="00E16FD1">
      <w:pPr>
        <w:rPr>
          <w:lang w:eastAsia="ja-JP"/>
        </w:rPr>
      </w:pPr>
      <w:r w:rsidRPr="000C321E">
        <w:rPr>
          <w:rFonts w:hint="eastAsia"/>
          <w:lang w:eastAsia="ja-JP"/>
        </w:rPr>
        <w:t xml:space="preserve">The MBMS Session Duration information element indicates the </w:t>
      </w:r>
      <w:r w:rsidRPr="000C321E">
        <w:t xml:space="preserve">estimated session duration </w:t>
      </w:r>
      <w:r w:rsidRPr="000C321E">
        <w:rPr>
          <w:rFonts w:hint="eastAsia"/>
          <w:lang w:eastAsia="ja-JP"/>
        </w:rPr>
        <w:t xml:space="preserve">of the </w:t>
      </w:r>
      <w:r w:rsidRPr="000C321E">
        <w:t xml:space="preserve">MBMS </w:t>
      </w:r>
      <w:r w:rsidRPr="000C321E">
        <w:rPr>
          <w:rFonts w:hint="eastAsia"/>
          <w:lang w:eastAsia="ja-JP"/>
        </w:rPr>
        <w:t>s</w:t>
      </w:r>
      <w:r w:rsidRPr="000C321E">
        <w:t>ervice data transmission</w:t>
      </w:r>
      <w:r w:rsidRPr="000C321E">
        <w:rPr>
          <w:rFonts w:hint="eastAsia"/>
          <w:lang w:eastAsia="ja-JP"/>
        </w:rPr>
        <w:t>. This information is provided by the BM-SC.</w:t>
      </w:r>
    </w:p>
    <w:p w14:paraId="4B34F429" w14:textId="77777777" w:rsidR="00E16FD1" w:rsidRPr="000C321E" w:rsidRDefault="00E16FD1" w:rsidP="00E16FD1">
      <w:r w:rsidRPr="000C321E">
        <w:t>The Tunnel Endpoint Identifier Control Plane and GGSN Address for Control Plane shall be included in Broadcast mode. In Multicast mode, the control plane tunnel has already been established at the MBMS Registration.</w:t>
      </w:r>
    </w:p>
    <w:p w14:paraId="49879732" w14:textId="77777777" w:rsidR="00E16FD1" w:rsidRPr="000C321E" w:rsidRDefault="00E16FD1" w:rsidP="00E16FD1">
      <w:r w:rsidRPr="000C321E">
        <w:t>The Tunnel Endpoint Identifier Control Plane field specifies an uplink Tunnel Endpoint Identifier for control plane messages that is chosen by the GGSN. The SGSN shall include this Tunnel Endpoint Identifier in the GTP header of all subsequent uplink control plane messages which are related to the MBMS Bearer context.</w:t>
      </w:r>
    </w:p>
    <w:p w14:paraId="71C02BE2" w14:textId="77777777" w:rsidR="00E16FD1" w:rsidRPr="000C321E" w:rsidRDefault="00E16FD1" w:rsidP="00E16FD1">
      <w:r w:rsidRPr="000C321E">
        <w:t>The GGSN shall include a GGSN Address for control plane, which may differ from that provided by the underlying network service (e.g. IP). The SGSN shall store the GGSN Address and use it when sending control plane messages on this GTP tunnel for the MBMS Bearer context. IPv4/IPv6 capable GGSN shall include IPv6 address in GGSN Address for Control Plane field and IPv4 address in Alternative GGSN Address for Control Plane field. IPv4 only capable GGSN shall not include Alternative GGSN Address for Control Plane field.</w:t>
      </w:r>
    </w:p>
    <w:p w14:paraId="74606B51" w14:textId="77777777" w:rsidR="00E16FD1" w:rsidRPr="000C321E" w:rsidRDefault="00E16FD1" w:rsidP="00E16FD1">
      <w:r w:rsidRPr="000C321E">
        <w:t xml:space="preserve">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w:t>
      </w:r>
      <w:r w:rsidRPr="000C321E">
        <w:rPr>
          <w:lang w:eastAsia="ja-JP"/>
        </w:rPr>
        <w:t>and, if present, the MBMS Flow Identifier</w:t>
      </w:r>
      <w:r w:rsidRPr="000C321E">
        <w:t xml:space="preserve"> information elements shall uniquely identify the MBMS bearer context.</w:t>
      </w:r>
    </w:p>
    <w:p w14:paraId="32020A1F" w14:textId="77777777" w:rsidR="00E16FD1" w:rsidRPr="000C321E" w:rsidRDefault="00E16FD1" w:rsidP="00E16FD1">
      <w:r w:rsidRPr="000C321E">
        <w:t>The Quality of Service Profile information element shall be the QoS required from the MBMS bearer.</w:t>
      </w:r>
    </w:p>
    <w:p w14:paraId="134B1F4E" w14:textId="77777777" w:rsidR="00E16FD1" w:rsidRPr="000C321E" w:rsidRDefault="00E16FD1" w:rsidP="00E16FD1">
      <w:pPr>
        <w:rPr>
          <w:lang w:eastAsia="ja-JP"/>
        </w:rPr>
      </w:pPr>
      <w:r w:rsidRPr="000C321E">
        <w:t xml:space="preserve">The </w:t>
      </w:r>
      <w:r w:rsidRPr="000C321E">
        <w:rPr>
          <w:rFonts w:hint="eastAsia"/>
          <w:lang w:eastAsia="ja-JP"/>
        </w:rPr>
        <w:t>MBMS Service Type bit</w:t>
      </w:r>
      <w:r w:rsidRPr="000C321E">
        <w:t xml:space="preserve"> of the Common Flags </w:t>
      </w:r>
      <w:r w:rsidRPr="000C321E">
        <w:rPr>
          <w:rFonts w:hint="eastAsia"/>
          <w:lang w:eastAsia="ja-JP"/>
        </w:rPr>
        <w:t>information element</w:t>
      </w:r>
      <w:r w:rsidRPr="000C321E">
        <w:t xml:space="preserve"> </w:t>
      </w:r>
      <w:r w:rsidRPr="000C321E">
        <w:rPr>
          <w:rFonts w:hint="eastAsia"/>
          <w:lang w:eastAsia="ja-JP"/>
        </w:rPr>
        <w:t>contains explicit information whether the MBMS session is for multicast service or for broadcast service. This information is provided by the BM-SC. If the MBMS Service Type bit</w:t>
      </w:r>
      <w:r w:rsidRPr="000C321E">
        <w:t xml:space="preserve"> of the Common Flags </w:t>
      </w:r>
      <w:r w:rsidRPr="000C321E">
        <w:rPr>
          <w:rFonts w:hint="eastAsia"/>
          <w:lang w:eastAsia="ja-JP"/>
        </w:rPr>
        <w:t>information element</w:t>
      </w:r>
      <w:r w:rsidRPr="000C321E">
        <w:t xml:space="preserve"> is set to </w:t>
      </w:r>
      <w:r w:rsidRPr="000C321E">
        <w:rPr>
          <w:rFonts w:hint="eastAsia"/>
          <w:lang w:eastAsia="ja-JP"/>
        </w:rPr>
        <w:t>0</w:t>
      </w:r>
      <w:r w:rsidRPr="000C321E">
        <w:t xml:space="preserve">, then </w:t>
      </w:r>
      <w:r w:rsidRPr="000C321E">
        <w:rPr>
          <w:rFonts w:hint="eastAsia"/>
          <w:lang w:eastAsia="ja-JP"/>
        </w:rPr>
        <w:t xml:space="preserve">the MBMS session is for multicast service. </w:t>
      </w:r>
      <w:r w:rsidRPr="000C321E">
        <w:t xml:space="preserve"> </w:t>
      </w:r>
      <w:r w:rsidRPr="000C321E">
        <w:rPr>
          <w:rFonts w:hint="eastAsia"/>
          <w:lang w:eastAsia="ja-JP"/>
        </w:rPr>
        <w:t>If the MBMS Service Type bit</w:t>
      </w:r>
      <w:r w:rsidRPr="000C321E">
        <w:t xml:space="preserve"> of the Common Flags </w:t>
      </w:r>
      <w:r w:rsidRPr="000C321E">
        <w:rPr>
          <w:rFonts w:hint="eastAsia"/>
          <w:lang w:eastAsia="ja-JP"/>
        </w:rPr>
        <w:t>information element</w:t>
      </w:r>
      <w:r w:rsidRPr="000C321E">
        <w:t xml:space="preserve"> is set to </w:t>
      </w:r>
      <w:r w:rsidRPr="000C321E">
        <w:rPr>
          <w:rFonts w:hint="eastAsia"/>
          <w:lang w:eastAsia="ja-JP"/>
        </w:rPr>
        <w:t>1</w:t>
      </w:r>
      <w:r w:rsidRPr="000C321E">
        <w:t xml:space="preserve">, then </w:t>
      </w:r>
      <w:r w:rsidRPr="000C321E">
        <w:rPr>
          <w:rFonts w:hint="eastAsia"/>
          <w:lang w:eastAsia="ja-JP"/>
        </w:rPr>
        <w:t>the MBMS session is for broadcast service.</w:t>
      </w:r>
    </w:p>
    <w:p w14:paraId="43FCB739" w14:textId="77777777" w:rsidR="00E16FD1" w:rsidRPr="000C321E" w:rsidRDefault="00E16FD1" w:rsidP="00E16FD1">
      <w:r w:rsidRPr="000C321E">
        <w:rPr>
          <w:lang w:eastAsia="ja-JP"/>
        </w:rPr>
        <w:t>The MBMS Counting Information bit of the</w:t>
      </w:r>
      <w:r w:rsidRPr="000C321E">
        <w:t xml:space="preserve"> Common Flags </w:t>
      </w:r>
      <w:r w:rsidRPr="000C321E">
        <w:rPr>
          <w:rFonts w:hint="eastAsia"/>
          <w:lang w:eastAsia="ja-JP"/>
        </w:rPr>
        <w:t>information element</w:t>
      </w:r>
      <w:r w:rsidRPr="000C321E">
        <w:t xml:space="preserve"> </w:t>
      </w:r>
      <w:r w:rsidRPr="000C321E">
        <w:rPr>
          <w:rFonts w:hint="eastAsia"/>
          <w:lang w:eastAsia="ja-JP"/>
        </w:rPr>
        <w:t xml:space="preserve">contains explicit information whether the </w:t>
      </w:r>
      <w:r w:rsidRPr="000C321E">
        <w:rPr>
          <w:lang w:eastAsia="ja-JP"/>
        </w:rPr>
        <w:t xml:space="preserve">Counting procedures are applicable for this </w:t>
      </w:r>
      <w:r w:rsidRPr="000C321E">
        <w:rPr>
          <w:rFonts w:hint="eastAsia"/>
          <w:lang w:eastAsia="ja-JP"/>
        </w:rPr>
        <w:t>MBMS session</w:t>
      </w:r>
      <w:r w:rsidRPr="000C321E">
        <w:rPr>
          <w:lang w:eastAsia="ja-JP"/>
        </w:rPr>
        <w:t xml:space="preserve">. </w:t>
      </w:r>
      <w:r w:rsidRPr="000C321E">
        <w:rPr>
          <w:rFonts w:hint="eastAsia"/>
          <w:lang w:eastAsia="ja-JP"/>
        </w:rPr>
        <w:t xml:space="preserve">This information is provided by the BM-SC. If the MBMS </w:t>
      </w:r>
      <w:r w:rsidRPr="000C321E">
        <w:rPr>
          <w:lang w:eastAsia="ja-JP"/>
        </w:rPr>
        <w:t>Counting</w:t>
      </w:r>
      <w:r w:rsidRPr="000C321E">
        <w:rPr>
          <w:rFonts w:hint="eastAsia"/>
          <w:lang w:eastAsia="ja-JP"/>
        </w:rPr>
        <w:t xml:space="preserve"> </w:t>
      </w:r>
      <w:r w:rsidRPr="000C321E">
        <w:rPr>
          <w:lang w:eastAsia="ja-JP"/>
        </w:rPr>
        <w:t>Information</w:t>
      </w:r>
      <w:r w:rsidRPr="000C321E">
        <w:rPr>
          <w:rFonts w:hint="eastAsia"/>
          <w:lang w:eastAsia="ja-JP"/>
        </w:rPr>
        <w:t xml:space="preserve"> bit</w:t>
      </w:r>
      <w:r w:rsidRPr="000C321E">
        <w:t xml:space="preserve"> of the Common Flags </w:t>
      </w:r>
      <w:r w:rsidRPr="000C321E">
        <w:rPr>
          <w:rFonts w:hint="eastAsia"/>
          <w:lang w:eastAsia="ja-JP"/>
        </w:rPr>
        <w:t>information element</w:t>
      </w:r>
      <w:r w:rsidRPr="000C321E">
        <w:t xml:space="preserve"> is set to </w:t>
      </w:r>
      <w:r w:rsidRPr="000C321E">
        <w:rPr>
          <w:rFonts w:hint="eastAsia"/>
          <w:lang w:eastAsia="ja-JP"/>
        </w:rPr>
        <w:t>0</w:t>
      </w:r>
      <w:r w:rsidRPr="000C321E">
        <w:t xml:space="preserve">, then counting is not applicable for </w:t>
      </w:r>
      <w:r w:rsidRPr="000C321E">
        <w:rPr>
          <w:rFonts w:hint="eastAsia"/>
          <w:lang w:eastAsia="ja-JP"/>
        </w:rPr>
        <w:t xml:space="preserve">the MBMS session. </w:t>
      </w:r>
      <w:r w:rsidRPr="000C321E">
        <w:t xml:space="preserve"> </w:t>
      </w:r>
      <w:r w:rsidRPr="000C321E">
        <w:rPr>
          <w:rFonts w:hint="eastAsia"/>
          <w:lang w:eastAsia="ja-JP"/>
        </w:rPr>
        <w:t xml:space="preserve">If the MBMS </w:t>
      </w:r>
      <w:r w:rsidRPr="000C321E">
        <w:rPr>
          <w:lang w:eastAsia="ja-JP"/>
        </w:rPr>
        <w:t>Counting</w:t>
      </w:r>
      <w:r w:rsidRPr="000C321E">
        <w:rPr>
          <w:rFonts w:hint="eastAsia"/>
          <w:lang w:eastAsia="ja-JP"/>
        </w:rPr>
        <w:t xml:space="preserve"> </w:t>
      </w:r>
      <w:r w:rsidRPr="000C321E">
        <w:rPr>
          <w:lang w:eastAsia="ja-JP"/>
        </w:rPr>
        <w:t>Information</w:t>
      </w:r>
      <w:r w:rsidRPr="000C321E">
        <w:rPr>
          <w:rFonts w:hint="eastAsia"/>
          <w:lang w:eastAsia="ja-JP"/>
        </w:rPr>
        <w:t xml:space="preserve"> bit</w:t>
      </w:r>
      <w:r w:rsidRPr="000C321E">
        <w:t xml:space="preserve"> of the Common Flags </w:t>
      </w:r>
      <w:r w:rsidRPr="000C321E">
        <w:rPr>
          <w:rFonts w:hint="eastAsia"/>
          <w:lang w:eastAsia="ja-JP"/>
        </w:rPr>
        <w:t>information element</w:t>
      </w:r>
      <w:r w:rsidRPr="000C321E">
        <w:t xml:space="preserve"> is set to </w:t>
      </w:r>
      <w:r w:rsidRPr="000C321E">
        <w:rPr>
          <w:lang w:eastAsia="ja-JP"/>
        </w:rPr>
        <w:t>1</w:t>
      </w:r>
      <w:r w:rsidRPr="000C321E">
        <w:t xml:space="preserve">, then counting is applicable for </w:t>
      </w:r>
      <w:r w:rsidRPr="000C321E">
        <w:rPr>
          <w:rFonts w:hint="eastAsia"/>
          <w:lang w:eastAsia="ja-JP"/>
        </w:rPr>
        <w:t>the MBMS session.</w:t>
      </w:r>
    </w:p>
    <w:p w14:paraId="510DCEE9" w14:textId="77777777" w:rsidR="00E16FD1" w:rsidRPr="000C321E" w:rsidRDefault="00E16FD1" w:rsidP="00E16FD1">
      <w:pPr>
        <w:rPr>
          <w:lang w:eastAsia="ja-JP"/>
        </w:rPr>
      </w:pPr>
      <w:r w:rsidRPr="000C321E">
        <w:rPr>
          <w:rFonts w:hint="eastAsia"/>
          <w:lang w:eastAsia="ja-JP"/>
        </w:rPr>
        <w:t>The Temporary Mobile Group Identity information element shall be the TMGI allocated by the BM-SC</w:t>
      </w:r>
      <w:r w:rsidRPr="000C321E">
        <w:rPr>
          <w:lang w:eastAsia="ja-JP"/>
        </w:rPr>
        <w:t>.</w:t>
      </w:r>
    </w:p>
    <w:p w14:paraId="19C7AC3F" w14:textId="77777777" w:rsidR="00E16FD1" w:rsidRPr="000C321E" w:rsidRDefault="00E16FD1" w:rsidP="00E16FD1">
      <w:pPr>
        <w:rPr>
          <w:lang w:eastAsia="ja-JP"/>
        </w:rPr>
      </w:pPr>
      <w:r w:rsidRPr="000C321E">
        <w:rPr>
          <w:rFonts w:hint="eastAsia"/>
          <w:lang w:eastAsia="ja-JP"/>
        </w:rPr>
        <w:t>The MBMS Service Area information element indicates the a</w:t>
      </w:r>
      <w:r w:rsidRPr="000C321E">
        <w:t xml:space="preserve">rea over which the MBMS service has to be </w:t>
      </w:r>
      <w:r w:rsidRPr="000C321E">
        <w:rPr>
          <w:rFonts w:hint="eastAsia"/>
          <w:lang w:eastAsia="ja-JP"/>
        </w:rPr>
        <w:t>d</w:t>
      </w:r>
      <w:r w:rsidRPr="000C321E">
        <w:t>istributed</w:t>
      </w:r>
      <w:r w:rsidRPr="000C321E">
        <w:rPr>
          <w:rFonts w:hint="eastAsia"/>
          <w:lang w:eastAsia="ja-JP"/>
        </w:rPr>
        <w:t>. This information is provided by the BM-SC.</w:t>
      </w:r>
    </w:p>
    <w:p w14:paraId="1C279A12" w14:textId="77777777" w:rsidR="00E16FD1" w:rsidRPr="000C321E" w:rsidRDefault="00E16FD1" w:rsidP="00E16FD1">
      <w:pPr>
        <w:rPr>
          <w:lang w:eastAsia="ja-JP"/>
        </w:rPr>
      </w:pPr>
      <w:r w:rsidRPr="000C321E">
        <w:rPr>
          <w:lang w:eastAsia="ja-JP"/>
        </w:rPr>
        <w:t xml:space="preserve">The MBMS Session Identifier and </w:t>
      </w:r>
      <w:r w:rsidRPr="000C321E">
        <w:rPr>
          <w:noProof/>
        </w:rPr>
        <w:t>MBMS Session Repetition Number</w:t>
      </w:r>
      <w:r w:rsidRPr="000C321E">
        <w:rPr>
          <w:lang w:eastAsia="ja-JP"/>
        </w:rPr>
        <w:t xml:space="preserve"> shall be forwarded to the SGSN if they are provided by the BM-SC.</w:t>
      </w:r>
    </w:p>
    <w:p w14:paraId="364E6C52" w14:textId="77777777" w:rsidR="00E16FD1" w:rsidRPr="000C321E" w:rsidRDefault="00E16FD1" w:rsidP="00E16FD1">
      <w:pPr>
        <w:rPr>
          <w:lang w:eastAsia="ja-JP"/>
        </w:rPr>
      </w:pPr>
      <w:r w:rsidRPr="000C321E">
        <w:rPr>
          <w:lang w:eastAsia="ja-JP"/>
        </w:rPr>
        <w:t xml:space="preserve">The MBMS Time To Data Transfer shall be forwarded to the SGSN. </w:t>
      </w:r>
      <w:r w:rsidRPr="000C321E">
        <w:rPr>
          <w:rFonts w:hint="eastAsia"/>
          <w:lang w:eastAsia="ja-JP"/>
        </w:rPr>
        <w:t>This information is provided by the BM-SC.</w:t>
      </w:r>
    </w:p>
    <w:p w14:paraId="799E6013" w14:textId="77777777" w:rsidR="00E16FD1" w:rsidRPr="000C321E" w:rsidRDefault="00E16FD1" w:rsidP="00E16FD1">
      <w:r w:rsidRPr="000C321E">
        <w:rPr>
          <w:lang w:eastAsia="ja-JP"/>
        </w:rPr>
        <w:t>The MBMS 2G/3G Indicator is provided by the BM-SC and informs the SGSN whether the MBMS Session Start Request message shall be forwarded to the BSCs and/or the RNCs.</w:t>
      </w:r>
    </w:p>
    <w:p w14:paraId="4BD8B462" w14:textId="77777777" w:rsidR="00E16FD1" w:rsidRPr="000C321E" w:rsidRDefault="00E16FD1" w:rsidP="00E16FD1">
      <w:r w:rsidRPr="000C321E">
        <w:rPr>
          <w:lang w:eastAsia="ja-JP"/>
        </w:rPr>
        <w:t>If MBMS IP multicast distribution is supported, the GGSN shall inform the SGSN that an IP multicast based user plane is available for the MBMS session by sending MBMS IP Multicast Distribution information element. MBMS IP Multicast Distribution IE shall be forwarded by the SGSN to the RNCs.</w:t>
      </w:r>
    </w:p>
    <w:p w14:paraId="538CFAA1" w14:textId="77777777" w:rsidR="00E16FD1" w:rsidRPr="000C321E" w:rsidRDefault="00E16FD1" w:rsidP="00E16FD1">
      <w:r w:rsidRPr="000C321E">
        <w:t>The optional Private Extension contains vendor or operator specific information.</w:t>
      </w:r>
    </w:p>
    <w:p w14:paraId="6277C2F6" w14:textId="77777777" w:rsidR="00E16FD1" w:rsidRPr="000C321E" w:rsidRDefault="00E16FD1" w:rsidP="00E16FD1"/>
    <w:p w14:paraId="277F345B" w14:textId="77777777" w:rsidR="00E16FD1" w:rsidRPr="000C321E" w:rsidRDefault="00E16FD1" w:rsidP="00E16FD1">
      <w:pPr>
        <w:pStyle w:val="TH"/>
      </w:pPr>
      <w:r w:rsidRPr="000C321E">
        <w:lastRenderedPageBreak/>
        <w:t>Table 7.5A.2.5: Information Elements in an MBMS Session Start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14:paraId="5B7B2377" w14:textId="77777777" w:rsidTr="002E4AAE">
        <w:trPr>
          <w:jc w:val="center"/>
        </w:trPr>
        <w:tc>
          <w:tcPr>
            <w:tcW w:w="3622" w:type="dxa"/>
          </w:tcPr>
          <w:p w14:paraId="56084A7E" w14:textId="77777777" w:rsidR="00E16FD1" w:rsidRPr="000C321E" w:rsidRDefault="00E16FD1" w:rsidP="002E4AAE">
            <w:pPr>
              <w:pStyle w:val="TAH"/>
            </w:pPr>
            <w:r w:rsidRPr="000C321E">
              <w:t>Information element</w:t>
            </w:r>
          </w:p>
        </w:tc>
        <w:tc>
          <w:tcPr>
            <w:tcW w:w="2285" w:type="dxa"/>
          </w:tcPr>
          <w:p w14:paraId="171EAFE6" w14:textId="77777777" w:rsidR="00E16FD1" w:rsidRPr="000C321E" w:rsidRDefault="00E16FD1" w:rsidP="002E4AAE">
            <w:pPr>
              <w:pStyle w:val="TAH"/>
            </w:pPr>
            <w:r w:rsidRPr="000C321E">
              <w:t>Presence requirement</w:t>
            </w:r>
          </w:p>
        </w:tc>
        <w:tc>
          <w:tcPr>
            <w:tcW w:w="2651" w:type="dxa"/>
          </w:tcPr>
          <w:p w14:paraId="0F4EC228" w14:textId="77777777" w:rsidR="00E16FD1" w:rsidRPr="000C321E" w:rsidRDefault="00E16FD1" w:rsidP="002E4AAE">
            <w:pPr>
              <w:pStyle w:val="TAH"/>
            </w:pPr>
            <w:r w:rsidRPr="000C321E">
              <w:t>Reference</w:t>
            </w:r>
          </w:p>
        </w:tc>
      </w:tr>
      <w:tr w:rsidR="00E16FD1" w:rsidRPr="000C321E" w14:paraId="1C382245" w14:textId="77777777" w:rsidTr="002E4AAE">
        <w:trPr>
          <w:jc w:val="center"/>
        </w:trPr>
        <w:tc>
          <w:tcPr>
            <w:tcW w:w="3622" w:type="dxa"/>
          </w:tcPr>
          <w:p w14:paraId="1E0C6925" w14:textId="77777777" w:rsidR="00E16FD1" w:rsidRPr="000C321E" w:rsidRDefault="00E16FD1" w:rsidP="002E4AAE">
            <w:pPr>
              <w:pStyle w:val="TAL"/>
            </w:pPr>
            <w:r w:rsidRPr="000C321E">
              <w:t>Recovery</w:t>
            </w:r>
          </w:p>
        </w:tc>
        <w:tc>
          <w:tcPr>
            <w:tcW w:w="2285" w:type="dxa"/>
          </w:tcPr>
          <w:p w14:paraId="5D2A6CE8" w14:textId="77777777" w:rsidR="00E16FD1" w:rsidRPr="000C321E" w:rsidRDefault="00E16FD1" w:rsidP="002E4AAE">
            <w:pPr>
              <w:pStyle w:val="TAL"/>
              <w:jc w:val="center"/>
            </w:pPr>
            <w:r w:rsidRPr="000C321E">
              <w:t>Optional</w:t>
            </w:r>
          </w:p>
        </w:tc>
        <w:tc>
          <w:tcPr>
            <w:tcW w:w="2651" w:type="dxa"/>
          </w:tcPr>
          <w:p w14:paraId="3FA0F086" w14:textId="77777777" w:rsidR="00E16FD1" w:rsidRPr="000C321E" w:rsidRDefault="00E16FD1" w:rsidP="002E4AAE">
            <w:pPr>
              <w:pStyle w:val="TAL"/>
              <w:jc w:val="center"/>
            </w:pPr>
            <w:r w:rsidRPr="000C321E">
              <w:t>7.7.11</w:t>
            </w:r>
          </w:p>
        </w:tc>
      </w:tr>
      <w:tr w:rsidR="00E16FD1" w:rsidRPr="000C321E" w14:paraId="14F6CCBC" w14:textId="77777777" w:rsidTr="002E4AAE">
        <w:trPr>
          <w:jc w:val="center"/>
        </w:trPr>
        <w:tc>
          <w:tcPr>
            <w:tcW w:w="3622" w:type="dxa"/>
          </w:tcPr>
          <w:p w14:paraId="30875F86" w14:textId="77777777" w:rsidR="00E16FD1" w:rsidRPr="000C321E" w:rsidRDefault="00E16FD1" w:rsidP="002E4AAE">
            <w:pPr>
              <w:pStyle w:val="TAL"/>
              <w:rPr>
                <w:lang w:val="fr-FR"/>
              </w:rPr>
            </w:pPr>
            <w:r w:rsidRPr="000C321E">
              <w:rPr>
                <w:lang w:val="fr-FR"/>
              </w:rPr>
              <w:t>Tunnel Endpoint Identifier Control Plane</w:t>
            </w:r>
          </w:p>
        </w:tc>
        <w:tc>
          <w:tcPr>
            <w:tcW w:w="2285" w:type="dxa"/>
          </w:tcPr>
          <w:p w14:paraId="546862D5" w14:textId="77777777" w:rsidR="00E16FD1" w:rsidRPr="000C321E" w:rsidRDefault="00E16FD1" w:rsidP="002E4AAE">
            <w:pPr>
              <w:pStyle w:val="TAL"/>
              <w:jc w:val="center"/>
            </w:pPr>
            <w:r w:rsidRPr="000C321E">
              <w:t>Conditional</w:t>
            </w:r>
          </w:p>
        </w:tc>
        <w:tc>
          <w:tcPr>
            <w:tcW w:w="2651" w:type="dxa"/>
          </w:tcPr>
          <w:p w14:paraId="43A46656" w14:textId="77777777" w:rsidR="00E16FD1" w:rsidRPr="000C321E" w:rsidRDefault="00E16FD1" w:rsidP="002E4AAE">
            <w:pPr>
              <w:pStyle w:val="TAL"/>
              <w:jc w:val="center"/>
            </w:pPr>
            <w:r w:rsidRPr="000C321E">
              <w:t>7.7.14</w:t>
            </w:r>
          </w:p>
        </w:tc>
      </w:tr>
      <w:tr w:rsidR="00E16FD1" w:rsidRPr="000C321E" w14:paraId="00780FF7" w14:textId="77777777" w:rsidTr="002E4AAE">
        <w:trPr>
          <w:jc w:val="center"/>
        </w:trPr>
        <w:tc>
          <w:tcPr>
            <w:tcW w:w="3622" w:type="dxa"/>
          </w:tcPr>
          <w:p w14:paraId="5B18F374" w14:textId="77777777" w:rsidR="00E16FD1" w:rsidRPr="000C321E" w:rsidRDefault="00E16FD1" w:rsidP="002E4AAE">
            <w:pPr>
              <w:pStyle w:val="TAL"/>
            </w:pPr>
            <w:r w:rsidRPr="000C321E">
              <w:t>End User Address</w:t>
            </w:r>
          </w:p>
        </w:tc>
        <w:tc>
          <w:tcPr>
            <w:tcW w:w="2285" w:type="dxa"/>
          </w:tcPr>
          <w:p w14:paraId="67409AF4" w14:textId="77777777" w:rsidR="00E16FD1" w:rsidRPr="000C321E" w:rsidRDefault="00E16FD1" w:rsidP="002E4AAE">
            <w:pPr>
              <w:pStyle w:val="TAL"/>
              <w:jc w:val="center"/>
            </w:pPr>
            <w:r w:rsidRPr="000C321E">
              <w:t>Mandatory</w:t>
            </w:r>
          </w:p>
        </w:tc>
        <w:tc>
          <w:tcPr>
            <w:tcW w:w="2651" w:type="dxa"/>
          </w:tcPr>
          <w:p w14:paraId="34857F79" w14:textId="77777777" w:rsidR="00E16FD1" w:rsidRPr="000C321E" w:rsidRDefault="00E16FD1" w:rsidP="002E4AAE">
            <w:pPr>
              <w:pStyle w:val="TAL"/>
              <w:jc w:val="center"/>
            </w:pPr>
            <w:r w:rsidRPr="000C321E">
              <w:t>7.7.27</w:t>
            </w:r>
          </w:p>
        </w:tc>
      </w:tr>
      <w:tr w:rsidR="00E16FD1" w:rsidRPr="000C321E" w14:paraId="179C3056" w14:textId="77777777" w:rsidTr="002E4AAE">
        <w:trPr>
          <w:jc w:val="center"/>
        </w:trPr>
        <w:tc>
          <w:tcPr>
            <w:tcW w:w="3622" w:type="dxa"/>
          </w:tcPr>
          <w:p w14:paraId="19092364" w14:textId="77777777" w:rsidR="00E16FD1" w:rsidRPr="000C321E" w:rsidRDefault="00E16FD1" w:rsidP="002E4AAE">
            <w:pPr>
              <w:pStyle w:val="TAL"/>
            </w:pPr>
            <w:r w:rsidRPr="000C321E">
              <w:t>Access Point Name</w:t>
            </w:r>
          </w:p>
        </w:tc>
        <w:tc>
          <w:tcPr>
            <w:tcW w:w="2285" w:type="dxa"/>
          </w:tcPr>
          <w:p w14:paraId="0E9F70B3" w14:textId="77777777" w:rsidR="00E16FD1" w:rsidRPr="000C321E" w:rsidRDefault="00E16FD1" w:rsidP="002E4AAE">
            <w:pPr>
              <w:pStyle w:val="TAL"/>
              <w:jc w:val="center"/>
            </w:pPr>
            <w:r w:rsidRPr="000C321E">
              <w:t>Mandatory</w:t>
            </w:r>
          </w:p>
        </w:tc>
        <w:tc>
          <w:tcPr>
            <w:tcW w:w="2651" w:type="dxa"/>
          </w:tcPr>
          <w:p w14:paraId="15B338F1" w14:textId="77777777" w:rsidR="00E16FD1" w:rsidRPr="000C321E" w:rsidRDefault="00E16FD1" w:rsidP="002E4AAE">
            <w:pPr>
              <w:pStyle w:val="TAL"/>
              <w:jc w:val="center"/>
            </w:pPr>
            <w:r w:rsidRPr="000C321E">
              <w:t>7.7.30</w:t>
            </w:r>
          </w:p>
        </w:tc>
      </w:tr>
      <w:tr w:rsidR="00E16FD1" w:rsidRPr="000C321E" w14:paraId="0DF714D4" w14:textId="77777777" w:rsidTr="002E4AAE">
        <w:trPr>
          <w:jc w:val="center"/>
        </w:trPr>
        <w:tc>
          <w:tcPr>
            <w:tcW w:w="3622" w:type="dxa"/>
          </w:tcPr>
          <w:p w14:paraId="5DF7069B" w14:textId="77777777" w:rsidR="00E16FD1" w:rsidRPr="000C321E" w:rsidRDefault="00E16FD1" w:rsidP="002E4AAE">
            <w:pPr>
              <w:pStyle w:val="TAL"/>
            </w:pPr>
            <w:r w:rsidRPr="000C321E">
              <w:t>GGSN Address for Control Plane</w:t>
            </w:r>
          </w:p>
        </w:tc>
        <w:tc>
          <w:tcPr>
            <w:tcW w:w="2285" w:type="dxa"/>
          </w:tcPr>
          <w:p w14:paraId="68C542B5" w14:textId="77777777" w:rsidR="00E16FD1" w:rsidRPr="000C321E" w:rsidRDefault="00E16FD1" w:rsidP="002E4AAE">
            <w:pPr>
              <w:pStyle w:val="TAL"/>
              <w:jc w:val="center"/>
            </w:pPr>
            <w:r w:rsidRPr="000C321E">
              <w:t>Conditional</w:t>
            </w:r>
          </w:p>
        </w:tc>
        <w:tc>
          <w:tcPr>
            <w:tcW w:w="2651" w:type="dxa"/>
          </w:tcPr>
          <w:p w14:paraId="729D0C8B" w14:textId="77777777" w:rsidR="00E16FD1" w:rsidRPr="000C321E" w:rsidRDefault="00E16FD1" w:rsidP="002E4AAE">
            <w:pPr>
              <w:pStyle w:val="TAL"/>
              <w:jc w:val="center"/>
            </w:pPr>
            <w:r w:rsidRPr="000C321E">
              <w:t>GSN Address 7.7.32</w:t>
            </w:r>
          </w:p>
        </w:tc>
      </w:tr>
      <w:tr w:rsidR="00E16FD1" w:rsidRPr="000C321E" w14:paraId="152E70C6" w14:textId="77777777" w:rsidTr="002E4AAE">
        <w:trPr>
          <w:jc w:val="center"/>
        </w:trPr>
        <w:tc>
          <w:tcPr>
            <w:tcW w:w="3622" w:type="dxa"/>
          </w:tcPr>
          <w:p w14:paraId="5AE6C4E2" w14:textId="77777777" w:rsidR="00E16FD1" w:rsidRPr="000C321E" w:rsidRDefault="00E16FD1" w:rsidP="002E4AAE">
            <w:pPr>
              <w:pStyle w:val="TAL"/>
            </w:pPr>
            <w:r w:rsidRPr="000C321E">
              <w:t>Alternative GGSN Address for Control Plane</w:t>
            </w:r>
          </w:p>
        </w:tc>
        <w:tc>
          <w:tcPr>
            <w:tcW w:w="2285" w:type="dxa"/>
          </w:tcPr>
          <w:p w14:paraId="621BF0F6" w14:textId="77777777" w:rsidR="00E16FD1" w:rsidRPr="000C321E" w:rsidRDefault="00E16FD1" w:rsidP="002E4AAE">
            <w:pPr>
              <w:pStyle w:val="TAL"/>
              <w:jc w:val="center"/>
            </w:pPr>
            <w:r w:rsidRPr="000C321E">
              <w:t>Optional</w:t>
            </w:r>
          </w:p>
        </w:tc>
        <w:tc>
          <w:tcPr>
            <w:tcW w:w="2651" w:type="dxa"/>
          </w:tcPr>
          <w:p w14:paraId="64F7E58E" w14:textId="77777777" w:rsidR="00E16FD1" w:rsidRPr="000C321E" w:rsidRDefault="00E16FD1" w:rsidP="002E4AAE">
            <w:pPr>
              <w:pStyle w:val="TAL"/>
              <w:jc w:val="center"/>
            </w:pPr>
            <w:r w:rsidRPr="000C321E">
              <w:t>GSN Address 7.7.32</w:t>
            </w:r>
          </w:p>
        </w:tc>
      </w:tr>
      <w:tr w:rsidR="00E16FD1" w:rsidRPr="000C321E" w14:paraId="46E42D21" w14:textId="77777777" w:rsidTr="002E4AAE">
        <w:trPr>
          <w:jc w:val="center"/>
        </w:trPr>
        <w:tc>
          <w:tcPr>
            <w:tcW w:w="3622" w:type="dxa"/>
          </w:tcPr>
          <w:p w14:paraId="31A91CE5" w14:textId="77777777" w:rsidR="00E16FD1" w:rsidRPr="000C321E" w:rsidRDefault="00E16FD1" w:rsidP="002E4AAE">
            <w:pPr>
              <w:pStyle w:val="TAL"/>
            </w:pPr>
            <w:r w:rsidRPr="000C321E">
              <w:t>Quality of Service Profile</w:t>
            </w:r>
          </w:p>
        </w:tc>
        <w:tc>
          <w:tcPr>
            <w:tcW w:w="2285" w:type="dxa"/>
          </w:tcPr>
          <w:p w14:paraId="3FC6432D" w14:textId="77777777" w:rsidR="00E16FD1" w:rsidRPr="000C321E" w:rsidRDefault="00E16FD1" w:rsidP="002E4AAE">
            <w:pPr>
              <w:pStyle w:val="TAL"/>
              <w:jc w:val="center"/>
            </w:pPr>
            <w:r w:rsidRPr="000C321E">
              <w:t>Mandatory</w:t>
            </w:r>
          </w:p>
        </w:tc>
        <w:tc>
          <w:tcPr>
            <w:tcW w:w="2651" w:type="dxa"/>
          </w:tcPr>
          <w:p w14:paraId="340BE1DA" w14:textId="77777777" w:rsidR="00E16FD1" w:rsidRPr="000C321E" w:rsidRDefault="00E16FD1" w:rsidP="002E4AAE">
            <w:pPr>
              <w:pStyle w:val="TAL"/>
              <w:jc w:val="center"/>
            </w:pPr>
            <w:r w:rsidRPr="000C321E">
              <w:t>7.7.34</w:t>
            </w:r>
          </w:p>
        </w:tc>
      </w:tr>
      <w:tr w:rsidR="00E16FD1" w:rsidRPr="000C321E" w14:paraId="3B951F19" w14:textId="77777777" w:rsidTr="002E4AAE">
        <w:trPr>
          <w:jc w:val="center"/>
        </w:trPr>
        <w:tc>
          <w:tcPr>
            <w:tcW w:w="3622" w:type="dxa"/>
          </w:tcPr>
          <w:p w14:paraId="3AA42906" w14:textId="77777777" w:rsidR="00E16FD1" w:rsidRPr="000C321E" w:rsidRDefault="00E16FD1" w:rsidP="002E4AAE">
            <w:pPr>
              <w:pStyle w:val="TAL"/>
            </w:pPr>
            <w:r w:rsidRPr="000C321E">
              <w:rPr>
                <w:rFonts w:hint="eastAsia"/>
                <w:lang w:eastAsia="ja-JP"/>
              </w:rPr>
              <w:t>Common Flags</w:t>
            </w:r>
          </w:p>
        </w:tc>
        <w:tc>
          <w:tcPr>
            <w:tcW w:w="2285" w:type="dxa"/>
          </w:tcPr>
          <w:p w14:paraId="46C6A372" w14:textId="77777777" w:rsidR="00E16FD1" w:rsidRPr="000C321E" w:rsidRDefault="00E16FD1" w:rsidP="002E4AAE">
            <w:pPr>
              <w:pStyle w:val="TAL"/>
              <w:jc w:val="center"/>
            </w:pPr>
            <w:r w:rsidRPr="000C321E">
              <w:t>Mandatory</w:t>
            </w:r>
          </w:p>
        </w:tc>
        <w:tc>
          <w:tcPr>
            <w:tcW w:w="2651" w:type="dxa"/>
          </w:tcPr>
          <w:p w14:paraId="4D792534" w14:textId="77777777" w:rsidR="00E16FD1" w:rsidRPr="000C321E" w:rsidRDefault="00E16FD1" w:rsidP="002E4AAE">
            <w:pPr>
              <w:pStyle w:val="TAL"/>
              <w:jc w:val="center"/>
            </w:pPr>
            <w:r w:rsidRPr="000C321E">
              <w:t>7.7.48</w:t>
            </w:r>
          </w:p>
        </w:tc>
      </w:tr>
      <w:tr w:rsidR="00E16FD1" w:rsidRPr="000C321E" w14:paraId="1A32727E" w14:textId="77777777" w:rsidTr="002E4AAE">
        <w:trPr>
          <w:jc w:val="center"/>
        </w:trPr>
        <w:tc>
          <w:tcPr>
            <w:tcW w:w="3622" w:type="dxa"/>
          </w:tcPr>
          <w:p w14:paraId="62D6C870" w14:textId="77777777" w:rsidR="00E16FD1" w:rsidRPr="000C321E" w:rsidRDefault="00E16FD1" w:rsidP="002E4AAE">
            <w:pPr>
              <w:pStyle w:val="TAL"/>
              <w:rPr>
                <w:lang w:eastAsia="ja-JP"/>
              </w:rPr>
            </w:pPr>
            <w:r w:rsidRPr="000C321E">
              <w:rPr>
                <w:rFonts w:hint="eastAsia"/>
                <w:lang w:eastAsia="ja-JP"/>
              </w:rPr>
              <w:t>Temporary Mobile Group Identity (TMGI)</w:t>
            </w:r>
          </w:p>
        </w:tc>
        <w:tc>
          <w:tcPr>
            <w:tcW w:w="2285" w:type="dxa"/>
          </w:tcPr>
          <w:p w14:paraId="64D46007" w14:textId="77777777" w:rsidR="00E16FD1" w:rsidRPr="000C321E" w:rsidRDefault="00E16FD1" w:rsidP="002E4AAE">
            <w:pPr>
              <w:pStyle w:val="TAL"/>
              <w:jc w:val="center"/>
              <w:rPr>
                <w:lang w:eastAsia="ja-JP"/>
              </w:rPr>
            </w:pPr>
            <w:r w:rsidRPr="000C321E">
              <w:rPr>
                <w:rFonts w:hint="eastAsia"/>
                <w:lang w:eastAsia="ja-JP"/>
              </w:rPr>
              <w:t>Mandatory</w:t>
            </w:r>
          </w:p>
        </w:tc>
        <w:tc>
          <w:tcPr>
            <w:tcW w:w="2651" w:type="dxa"/>
          </w:tcPr>
          <w:p w14:paraId="4274E999" w14:textId="77777777" w:rsidR="00E16FD1" w:rsidRPr="000C321E" w:rsidRDefault="00E16FD1" w:rsidP="002E4AAE">
            <w:pPr>
              <w:pStyle w:val="TAL"/>
              <w:jc w:val="center"/>
              <w:rPr>
                <w:lang w:eastAsia="ja-JP"/>
              </w:rPr>
            </w:pPr>
            <w:r w:rsidRPr="000C321E">
              <w:rPr>
                <w:rFonts w:hint="eastAsia"/>
                <w:lang w:eastAsia="ja-JP"/>
              </w:rPr>
              <w:t>7.7.</w:t>
            </w:r>
            <w:r w:rsidRPr="000C321E">
              <w:rPr>
                <w:lang w:eastAsia="ja-JP"/>
              </w:rPr>
              <w:t>56</w:t>
            </w:r>
          </w:p>
        </w:tc>
      </w:tr>
      <w:tr w:rsidR="00E16FD1" w:rsidRPr="000C321E" w14:paraId="49826BC2" w14:textId="77777777" w:rsidTr="002E4AAE">
        <w:trPr>
          <w:jc w:val="center"/>
        </w:trPr>
        <w:tc>
          <w:tcPr>
            <w:tcW w:w="3622" w:type="dxa"/>
          </w:tcPr>
          <w:p w14:paraId="1C5F126F" w14:textId="77777777" w:rsidR="00E16FD1" w:rsidRPr="000C321E" w:rsidRDefault="00E16FD1" w:rsidP="002E4AAE">
            <w:pPr>
              <w:pStyle w:val="TAL"/>
              <w:rPr>
                <w:lang w:eastAsia="ja-JP"/>
              </w:rPr>
            </w:pPr>
            <w:r w:rsidRPr="000C321E">
              <w:rPr>
                <w:rFonts w:hint="eastAsia"/>
                <w:lang w:eastAsia="ja-JP"/>
              </w:rPr>
              <w:t>MBMS Service Area</w:t>
            </w:r>
          </w:p>
        </w:tc>
        <w:tc>
          <w:tcPr>
            <w:tcW w:w="2285" w:type="dxa"/>
          </w:tcPr>
          <w:p w14:paraId="0652EAD1" w14:textId="77777777" w:rsidR="00E16FD1" w:rsidRPr="000C321E" w:rsidRDefault="00E16FD1" w:rsidP="002E4AAE">
            <w:pPr>
              <w:pStyle w:val="TAL"/>
              <w:jc w:val="center"/>
              <w:rPr>
                <w:lang w:eastAsia="ja-JP"/>
              </w:rPr>
            </w:pPr>
            <w:r w:rsidRPr="000C321E">
              <w:rPr>
                <w:rFonts w:hint="eastAsia"/>
                <w:lang w:eastAsia="ja-JP"/>
              </w:rPr>
              <w:t>Mandatory</w:t>
            </w:r>
          </w:p>
        </w:tc>
        <w:tc>
          <w:tcPr>
            <w:tcW w:w="2651" w:type="dxa"/>
          </w:tcPr>
          <w:p w14:paraId="36071A22" w14:textId="77777777" w:rsidR="00E16FD1" w:rsidRPr="000C321E" w:rsidRDefault="00E16FD1" w:rsidP="002E4AAE">
            <w:pPr>
              <w:pStyle w:val="TAL"/>
              <w:jc w:val="center"/>
              <w:rPr>
                <w:lang w:eastAsia="ja-JP"/>
              </w:rPr>
            </w:pPr>
            <w:r w:rsidRPr="000C321E">
              <w:rPr>
                <w:lang w:eastAsia="ja-JP"/>
              </w:rPr>
              <w:t>7.7.60</w:t>
            </w:r>
          </w:p>
        </w:tc>
      </w:tr>
      <w:tr w:rsidR="00E16FD1" w:rsidRPr="000C321E" w14:paraId="6E2CC9F8" w14:textId="77777777" w:rsidTr="002E4AAE">
        <w:trPr>
          <w:jc w:val="center"/>
        </w:trPr>
        <w:tc>
          <w:tcPr>
            <w:tcW w:w="3622" w:type="dxa"/>
          </w:tcPr>
          <w:p w14:paraId="2B6CD06A" w14:textId="77777777" w:rsidR="00E16FD1" w:rsidRPr="000C321E" w:rsidRDefault="00E16FD1" w:rsidP="002E4AAE">
            <w:pPr>
              <w:pStyle w:val="TAL"/>
              <w:rPr>
                <w:lang w:eastAsia="ja-JP"/>
              </w:rPr>
            </w:pPr>
            <w:r w:rsidRPr="000C321E">
              <w:rPr>
                <w:lang w:eastAsia="ja-JP"/>
              </w:rPr>
              <w:t>MBMS Session Identifier</w:t>
            </w:r>
          </w:p>
        </w:tc>
        <w:tc>
          <w:tcPr>
            <w:tcW w:w="2285" w:type="dxa"/>
          </w:tcPr>
          <w:p w14:paraId="08842B4F" w14:textId="77777777" w:rsidR="00E16FD1" w:rsidRPr="000C321E" w:rsidRDefault="00E16FD1" w:rsidP="002E4AAE">
            <w:pPr>
              <w:pStyle w:val="TAL"/>
              <w:jc w:val="center"/>
              <w:rPr>
                <w:lang w:eastAsia="ja-JP"/>
              </w:rPr>
            </w:pPr>
            <w:r w:rsidRPr="000C321E">
              <w:t>Optional</w:t>
            </w:r>
          </w:p>
        </w:tc>
        <w:tc>
          <w:tcPr>
            <w:tcW w:w="2651" w:type="dxa"/>
          </w:tcPr>
          <w:p w14:paraId="517E1D09" w14:textId="77777777" w:rsidR="00E16FD1" w:rsidRPr="000C321E" w:rsidRDefault="00E16FD1" w:rsidP="002E4AAE">
            <w:pPr>
              <w:pStyle w:val="TAL"/>
              <w:jc w:val="center"/>
              <w:rPr>
                <w:lang w:eastAsia="ja-JP"/>
              </w:rPr>
            </w:pPr>
            <w:r w:rsidRPr="000C321E">
              <w:rPr>
                <w:lang w:eastAsia="ja-JP"/>
              </w:rPr>
              <w:t>7.7.65</w:t>
            </w:r>
          </w:p>
        </w:tc>
      </w:tr>
      <w:tr w:rsidR="00E16FD1" w:rsidRPr="000C321E" w14:paraId="7C8B32DC" w14:textId="77777777" w:rsidTr="002E4AAE">
        <w:trPr>
          <w:jc w:val="center"/>
        </w:trPr>
        <w:tc>
          <w:tcPr>
            <w:tcW w:w="3622" w:type="dxa"/>
          </w:tcPr>
          <w:p w14:paraId="474D17EB" w14:textId="77777777" w:rsidR="00E16FD1" w:rsidRPr="000C321E" w:rsidRDefault="00E16FD1" w:rsidP="002E4AAE">
            <w:pPr>
              <w:pStyle w:val="TAL"/>
              <w:rPr>
                <w:lang w:eastAsia="ja-JP"/>
              </w:rPr>
            </w:pPr>
            <w:r w:rsidRPr="000C321E">
              <w:rPr>
                <w:lang w:eastAsia="ja-JP"/>
              </w:rPr>
              <w:t>MBMS 2G/3G Indicator</w:t>
            </w:r>
          </w:p>
        </w:tc>
        <w:tc>
          <w:tcPr>
            <w:tcW w:w="2285" w:type="dxa"/>
          </w:tcPr>
          <w:p w14:paraId="739B70B4" w14:textId="77777777" w:rsidR="00E16FD1" w:rsidRPr="000C321E" w:rsidRDefault="00E16FD1" w:rsidP="002E4AAE">
            <w:pPr>
              <w:pStyle w:val="TAL"/>
              <w:jc w:val="center"/>
              <w:rPr>
                <w:lang w:eastAsia="ja-JP"/>
              </w:rPr>
            </w:pPr>
            <w:r w:rsidRPr="000C321E">
              <w:rPr>
                <w:rFonts w:hint="eastAsia"/>
                <w:lang w:eastAsia="ja-JP"/>
              </w:rPr>
              <w:t>Mandatory</w:t>
            </w:r>
          </w:p>
        </w:tc>
        <w:tc>
          <w:tcPr>
            <w:tcW w:w="2651" w:type="dxa"/>
          </w:tcPr>
          <w:p w14:paraId="2D3F9D88" w14:textId="77777777" w:rsidR="00E16FD1" w:rsidRPr="000C321E" w:rsidRDefault="00E16FD1" w:rsidP="002E4AAE">
            <w:pPr>
              <w:pStyle w:val="TAL"/>
              <w:jc w:val="center"/>
              <w:rPr>
                <w:lang w:eastAsia="ja-JP"/>
              </w:rPr>
            </w:pPr>
            <w:r w:rsidRPr="000C321E">
              <w:rPr>
                <w:lang w:eastAsia="ja-JP"/>
              </w:rPr>
              <w:t>7.7.66</w:t>
            </w:r>
          </w:p>
        </w:tc>
      </w:tr>
      <w:tr w:rsidR="00E16FD1" w:rsidRPr="000C321E" w14:paraId="40A61C4F" w14:textId="77777777" w:rsidTr="002E4AAE">
        <w:trPr>
          <w:jc w:val="center"/>
        </w:trPr>
        <w:tc>
          <w:tcPr>
            <w:tcW w:w="3622" w:type="dxa"/>
          </w:tcPr>
          <w:p w14:paraId="032B1491" w14:textId="77777777" w:rsidR="00E16FD1" w:rsidRPr="000C321E" w:rsidRDefault="00E16FD1" w:rsidP="002E4AAE">
            <w:pPr>
              <w:pStyle w:val="TAL"/>
              <w:rPr>
                <w:lang w:eastAsia="ja-JP"/>
              </w:rPr>
            </w:pPr>
            <w:r w:rsidRPr="000C321E">
              <w:rPr>
                <w:rFonts w:hint="eastAsia"/>
                <w:lang w:eastAsia="ja-JP"/>
              </w:rPr>
              <w:t>MBMS Session Duration</w:t>
            </w:r>
            <w:r w:rsidRPr="000C321E">
              <w:rPr>
                <w:lang w:eastAsia="ja-JP"/>
              </w:rPr>
              <w:t xml:space="preserve"> </w:t>
            </w:r>
          </w:p>
        </w:tc>
        <w:tc>
          <w:tcPr>
            <w:tcW w:w="2285" w:type="dxa"/>
          </w:tcPr>
          <w:p w14:paraId="26C0AEDB" w14:textId="77777777" w:rsidR="00E16FD1" w:rsidRPr="000C321E" w:rsidRDefault="00E16FD1" w:rsidP="002E4AAE">
            <w:pPr>
              <w:pStyle w:val="TAL"/>
              <w:jc w:val="center"/>
              <w:rPr>
                <w:lang w:eastAsia="ja-JP"/>
              </w:rPr>
            </w:pPr>
            <w:r w:rsidRPr="000C321E">
              <w:rPr>
                <w:rFonts w:hint="eastAsia"/>
                <w:lang w:eastAsia="ja-JP"/>
              </w:rPr>
              <w:t>Mandatory</w:t>
            </w:r>
            <w:r w:rsidRPr="000C321E">
              <w:rPr>
                <w:lang w:eastAsia="ja-JP"/>
              </w:rPr>
              <w:t xml:space="preserve"> </w:t>
            </w:r>
          </w:p>
        </w:tc>
        <w:tc>
          <w:tcPr>
            <w:tcW w:w="2651" w:type="dxa"/>
          </w:tcPr>
          <w:p w14:paraId="4900D988" w14:textId="77777777" w:rsidR="00E16FD1" w:rsidRPr="000C321E" w:rsidRDefault="00E16FD1" w:rsidP="002E4AAE">
            <w:pPr>
              <w:pStyle w:val="TAL"/>
              <w:jc w:val="center"/>
              <w:rPr>
                <w:lang w:eastAsia="ja-JP"/>
              </w:rPr>
            </w:pPr>
            <w:r w:rsidRPr="000C321E">
              <w:t xml:space="preserve">7.7.59 </w:t>
            </w:r>
          </w:p>
        </w:tc>
      </w:tr>
      <w:tr w:rsidR="00E16FD1" w:rsidRPr="000C321E" w14:paraId="72F85D89" w14:textId="77777777" w:rsidTr="002E4AAE">
        <w:trPr>
          <w:jc w:val="center"/>
        </w:trPr>
        <w:tc>
          <w:tcPr>
            <w:tcW w:w="3622" w:type="dxa"/>
          </w:tcPr>
          <w:p w14:paraId="3F98DDBD" w14:textId="77777777" w:rsidR="00E16FD1" w:rsidRPr="000C321E" w:rsidRDefault="00E16FD1" w:rsidP="002E4AAE">
            <w:pPr>
              <w:pStyle w:val="TAL"/>
              <w:rPr>
                <w:lang w:eastAsia="ja-JP"/>
              </w:rPr>
            </w:pPr>
            <w:r w:rsidRPr="000C321E">
              <w:rPr>
                <w:noProof/>
              </w:rPr>
              <w:t>MBMS Session Repetition Number</w:t>
            </w:r>
          </w:p>
        </w:tc>
        <w:tc>
          <w:tcPr>
            <w:tcW w:w="2285" w:type="dxa"/>
          </w:tcPr>
          <w:p w14:paraId="667F69BC" w14:textId="77777777" w:rsidR="00E16FD1" w:rsidRPr="000C321E" w:rsidRDefault="00E16FD1" w:rsidP="002E4AAE">
            <w:pPr>
              <w:pStyle w:val="TAL"/>
              <w:jc w:val="center"/>
              <w:rPr>
                <w:lang w:eastAsia="ja-JP"/>
              </w:rPr>
            </w:pPr>
            <w:r w:rsidRPr="000C321E">
              <w:t>Optional</w:t>
            </w:r>
          </w:p>
        </w:tc>
        <w:tc>
          <w:tcPr>
            <w:tcW w:w="2651" w:type="dxa"/>
          </w:tcPr>
          <w:p w14:paraId="4108357A" w14:textId="77777777" w:rsidR="00E16FD1" w:rsidRPr="000C321E" w:rsidRDefault="00E16FD1" w:rsidP="002E4AAE">
            <w:pPr>
              <w:pStyle w:val="TAL"/>
              <w:jc w:val="center"/>
              <w:rPr>
                <w:lang w:eastAsia="ja-JP"/>
              </w:rPr>
            </w:pPr>
            <w:r w:rsidRPr="000C321E">
              <w:rPr>
                <w:lang w:eastAsia="ja-JP"/>
              </w:rPr>
              <w:t>7.7.69</w:t>
            </w:r>
          </w:p>
        </w:tc>
      </w:tr>
      <w:tr w:rsidR="00E16FD1" w:rsidRPr="000C321E" w14:paraId="3BCA1389" w14:textId="77777777" w:rsidTr="002E4AAE">
        <w:trPr>
          <w:jc w:val="center"/>
        </w:trPr>
        <w:tc>
          <w:tcPr>
            <w:tcW w:w="3622" w:type="dxa"/>
          </w:tcPr>
          <w:p w14:paraId="3D295744" w14:textId="77777777" w:rsidR="00E16FD1" w:rsidRPr="000C321E" w:rsidRDefault="00E16FD1" w:rsidP="002E4AAE">
            <w:pPr>
              <w:pStyle w:val="TAL"/>
            </w:pPr>
            <w:r w:rsidRPr="000C321E">
              <w:rPr>
                <w:lang w:eastAsia="ja-JP"/>
              </w:rPr>
              <w:t>MBMS Time To Data Transfer</w:t>
            </w:r>
          </w:p>
        </w:tc>
        <w:tc>
          <w:tcPr>
            <w:tcW w:w="2285" w:type="dxa"/>
          </w:tcPr>
          <w:p w14:paraId="7605A756" w14:textId="77777777" w:rsidR="00E16FD1" w:rsidRPr="000C321E" w:rsidRDefault="00E16FD1" w:rsidP="002E4AAE">
            <w:pPr>
              <w:pStyle w:val="TAL"/>
              <w:jc w:val="center"/>
            </w:pPr>
            <w:r w:rsidRPr="000C321E">
              <w:rPr>
                <w:rFonts w:hint="eastAsia"/>
                <w:lang w:eastAsia="ja-JP"/>
              </w:rPr>
              <w:t>Mandatory</w:t>
            </w:r>
          </w:p>
        </w:tc>
        <w:tc>
          <w:tcPr>
            <w:tcW w:w="2651" w:type="dxa"/>
          </w:tcPr>
          <w:p w14:paraId="51F19410" w14:textId="77777777" w:rsidR="00E16FD1" w:rsidRPr="000C321E" w:rsidRDefault="00E16FD1" w:rsidP="002E4AAE">
            <w:pPr>
              <w:pStyle w:val="TAL"/>
              <w:jc w:val="center"/>
            </w:pPr>
            <w:r w:rsidRPr="000C321E">
              <w:rPr>
                <w:lang w:eastAsia="ja-JP"/>
              </w:rPr>
              <w:t>7.7.70</w:t>
            </w:r>
          </w:p>
        </w:tc>
      </w:tr>
      <w:tr w:rsidR="00E16FD1" w:rsidRPr="000C321E" w14:paraId="254BD544" w14:textId="77777777" w:rsidTr="002E4AAE">
        <w:trPr>
          <w:jc w:val="center"/>
        </w:trPr>
        <w:tc>
          <w:tcPr>
            <w:tcW w:w="3622" w:type="dxa"/>
          </w:tcPr>
          <w:p w14:paraId="525C53EC" w14:textId="77777777" w:rsidR="00E16FD1" w:rsidRPr="000C321E" w:rsidRDefault="00E16FD1" w:rsidP="002E4AAE">
            <w:pPr>
              <w:pStyle w:val="TAL"/>
              <w:rPr>
                <w:lang w:eastAsia="ja-JP"/>
              </w:rPr>
            </w:pPr>
            <w:r w:rsidRPr="000C321E">
              <w:rPr>
                <w:lang w:eastAsia="zh-CN"/>
              </w:rPr>
              <w:t>MBMS Flow Identifier</w:t>
            </w:r>
          </w:p>
        </w:tc>
        <w:tc>
          <w:tcPr>
            <w:tcW w:w="2285" w:type="dxa"/>
          </w:tcPr>
          <w:p w14:paraId="3B0C66D1" w14:textId="77777777" w:rsidR="00E16FD1" w:rsidRPr="000C321E" w:rsidRDefault="00E16FD1" w:rsidP="002E4AAE">
            <w:pPr>
              <w:pStyle w:val="TAL"/>
              <w:jc w:val="center"/>
              <w:rPr>
                <w:lang w:eastAsia="ja-JP"/>
              </w:rPr>
            </w:pPr>
            <w:r w:rsidRPr="000C321E">
              <w:t>Optional</w:t>
            </w:r>
          </w:p>
        </w:tc>
        <w:tc>
          <w:tcPr>
            <w:tcW w:w="2651" w:type="dxa"/>
          </w:tcPr>
          <w:p w14:paraId="65D130D9" w14:textId="77777777" w:rsidR="00E16FD1" w:rsidRPr="000C321E" w:rsidRDefault="00E16FD1" w:rsidP="002E4AAE">
            <w:pPr>
              <w:pStyle w:val="TAL"/>
              <w:jc w:val="center"/>
              <w:rPr>
                <w:lang w:eastAsia="ja-JP"/>
              </w:rPr>
            </w:pPr>
            <w:r w:rsidRPr="000C321E">
              <w:rPr>
                <w:lang w:eastAsia="ja-JP"/>
              </w:rPr>
              <w:t>7.7.84</w:t>
            </w:r>
          </w:p>
        </w:tc>
      </w:tr>
      <w:tr w:rsidR="00E16FD1" w:rsidRPr="000C321E" w14:paraId="26294598" w14:textId="77777777" w:rsidTr="002E4AAE">
        <w:trPr>
          <w:jc w:val="center"/>
        </w:trPr>
        <w:tc>
          <w:tcPr>
            <w:tcW w:w="3622" w:type="dxa"/>
          </w:tcPr>
          <w:p w14:paraId="694162C6" w14:textId="77777777" w:rsidR="00E16FD1" w:rsidRPr="000C321E" w:rsidRDefault="00E16FD1" w:rsidP="002E4AAE">
            <w:pPr>
              <w:pStyle w:val="TAL"/>
              <w:rPr>
                <w:lang w:eastAsia="zh-CN"/>
              </w:rPr>
            </w:pPr>
            <w:r w:rsidRPr="000C321E">
              <w:rPr>
                <w:lang w:eastAsia="zh-CN"/>
              </w:rPr>
              <w:t xml:space="preserve">MBMS IP Multicast Distribution </w:t>
            </w:r>
          </w:p>
        </w:tc>
        <w:tc>
          <w:tcPr>
            <w:tcW w:w="2285" w:type="dxa"/>
          </w:tcPr>
          <w:p w14:paraId="0C77344D" w14:textId="77777777" w:rsidR="00E16FD1" w:rsidRPr="000C321E" w:rsidRDefault="00E16FD1" w:rsidP="002E4AAE">
            <w:pPr>
              <w:pStyle w:val="TAL"/>
              <w:jc w:val="center"/>
            </w:pPr>
            <w:r w:rsidRPr="000C321E">
              <w:t>Optional</w:t>
            </w:r>
          </w:p>
        </w:tc>
        <w:tc>
          <w:tcPr>
            <w:tcW w:w="2651" w:type="dxa"/>
          </w:tcPr>
          <w:p w14:paraId="541E36CD" w14:textId="77777777" w:rsidR="00E16FD1" w:rsidRPr="000C321E" w:rsidRDefault="00E16FD1" w:rsidP="002E4AAE">
            <w:pPr>
              <w:pStyle w:val="TAL"/>
              <w:jc w:val="center"/>
              <w:rPr>
                <w:lang w:eastAsia="ja-JP"/>
              </w:rPr>
            </w:pPr>
            <w:r w:rsidRPr="000C321E">
              <w:rPr>
                <w:lang w:eastAsia="ja-JP"/>
              </w:rPr>
              <w:t>7.7.85</w:t>
            </w:r>
          </w:p>
        </w:tc>
      </w:tr>
      <w:tr w:rsidR="00E16FD1" w:rsidRPr="000C321E" w14:paraId="66D3DCCE" w14:textId="77777777" w:rsidTr="002E4AAE">
        <w:trPr>
          <w:jc w:val="center"/>
        </w:trPr>
        <w:tc>
          <w:tcPr>
            <w:tcW w:w="3622" w:type="dxa"/>
          </w:tcPr>
          <w:p w14:paraId="185F9A02" w14:textId="77777777" w:rsidR="00E16FD1" w:rsidRPr="000C321E" w:rsidRDefault="00E16FD1" w:rsidP="002E4AAE">
            <w:pPr>
              <w:pStyle w:val="TAL"/>
            </w:pPr>
            <w:r w:rsidRPr="000C321E">
              <w:t>Private Extension</w:t>
            </w:r>
          </w:p>
        </w:tc>
        <w:tc>
          <w:tcPr>
            <w:tcW w:w="2285" w:type="dxa"/>
          </w:tcPr>
          <w:p w14:paraId="26A404A3" w14:textId="77777777" w:rsidR="00E16FD1" w:rsidRPr="000C321E" w:rsidRDefault="00E16FD1" w:rsidP="002E4AAE">
            <w:pPr>
              <w:pStyle w:val="TAL"/>
              <w:jc w:val="center"/>
            </w:pPr>
            <w:r w:rsidRPr="000C321E">
              <w:t>Optional</w:t>
            </w:r>
          </w:p>
        </w:tc>
        <w:tc>
          <w:tcPr>
            <w:tcW w:w="2651" w:type="dxa"/>
          </w:tcPr>
          <w:p w14:paraId="7D52A6BF" w14:textId="77777777" w:rsidR="00E16FD1" w:rsidRPr="000C321E" w:rsidRDefault="00E16FD1" w:rsidP="002E4AAE">
            <w:pPr>
              <w:pStyle w:val="TAL"/>
              <w:jc w:val="center"/>
            </w:pPr>
            <w:r w:rsidRPr="000C321E">
              <w:t>7.7.46</w:t>
            </w:r>
          </w:p>
        </w:tc>
      </w:tr>
    </w:tbl>
    <w:p w14:paraId="68CAA892" w14:textId="77777777" w:rsidR="00E16FD1" w:rsidRPr="000C321E" w:rsidRDefault="00E16FD1" w:rsidP="00E16FD1"/>
    <w:p w14:paraId="41B1CBCB" w14:textId="77777777" w:rsidR="00E16FD1" w:rsidRPr="000C321E" w:rsidRDefault="00E16FD1" w:rsidP="00E16FD1">
      <w:pPr>
        <w:pStyle w:val="Heading4"/>
      </w:pPr>
      <w:bookmarkStart w:id="185" w:name="_Toc9597882"/>
      <w:bookmarkStart w:id="186" w:name="_Toc106894121"/>
      <w:r w:rsidRPr="000C321E">
        <w:t>7.5A.2.6</w:t>
      </w:r>
      <w:r w:rsidRPr="000C321E">
        <w:tab/>
        <w:t>MBMS Session Start Response</w:t>
      </w:r>
      <w:bookmarkEnd w:id="185"/>
      <w:bookmarkEnd w:id="186"/>
    </w:p>
    <w:p w14:paraId="5CE41405" w14:textId="77777777" w:rsidR="00E16FD1" w:rsidRPr="000C321E" w:rsidRDefault="00E16FD1" w:rsidP="00E16FD1">
      <w:r w:rsidRPr="000C321E">
        <w:t>An MBMS Session Start Response is sent by an SGSN in response to a received MBMS Session Start Request. When the GGSN receives a MBMS Session Start Response with the Cause value indicating "Request Accepted", the GGSN shall mark the MBMS Bearer Context as Active, and may start to forward T-PDUs to the SGSN using the indicated TEID and SGSN Address.</w:t>
      </w:r>
    </w:p>
    <w:p w14:paraId="34E0E586" w14:textId="77777777" w:rsidR="00E16FD1" w:rsidRPr="000C321E" w:rsidRDefault="00E16FD1" w:rsidP="00E16FD1">
      <w:r w:rsidRPr="000C321E">
        <w:t>The procedure has not been successful if the Cause differs from "Request accepted". Possible Cause values are:</w:t>
      </w:r>
    </w:p>
    <w:p w14:paraId="32D21A20" w14:textId="77777777" w:rsidR="00E16FD1" w:rsidRPr="000C321E" w:rsidRDefault="00E16FD1" w:rsidP="00E16FD1">
      <w:pPr>
        <w:pStyle w:val="B1"/>
      </w:pPr>
      <w:r w:rsidRPr="000C321E">
        <w:t>-</w:t>
      </w:r>
      <w:r w:rsidRPr="000C321E">
        <w:tab/>
        <w:t>"Request Accepted".</w:t>
      </w:r>
    </w:p>
    <w:p w14:paraId="41410C4D" w14:textId="77777777" w:rsidR="00E16FD1" w:rsidRPr="000C321E" w:rsidRDefault="00E16FD1" w:rsidP="00E16FD1">
      <w:pPr>
        <w:pStyle w:val="B1"/>
      </w:pPr>
      <w:r w:rsidRPr="000C321E">
        <w:t>-</w:t>
      </w:r>
      <w:r w:rsidRPr="000C321E">
        <w:tab/>
        <w:t>"Context not found"</w:t>
      </w:r>
    </w:p>
    <w:p w14:paraId="7781B52B" w14:textId="77777777" w:rsidR="00E16FD1" w:rsidRPr="000C321E" w:rsidRDefault="00E16FD1" w:rsidP="00E16FD1">
      <w:pPr>
        <w:pStyle w:val="B1"/>
      </w:pPr>
      <w:r w:rsidRPr="000C321E">
        <w:t>-</w:t>
      </w:r>
      <w:r w:rsidRPr="000C321E">
        <w:tab/>
        <w:t>"No resources available".</w:t>
      </w:r>
    </w:p>
    <w:p w14:paraId="46103299" w14:textId="77777777" w:rsidR="00E16FD1" w:rsidRPr="000C321E" w:rsidRDefault="00E16FD1" w:rsidP="00E16FD1">
      <w:pPr>
        <w:pStyle w:val="B1"/>
      </w:pPr>
      <w:r w:rsidRPr="000C321E">
        <w:t>-</w:t>
      </w:r>
      <w:r w:rsidRPr="000C321E">
        <w:tab/>
        <w:t>"No memory is available".</w:t>
      </w:r>
    </w:p>
    <w:p w14:paraId="7671FAB6" w14:textId="77777777" w:rsidR="00E16FD1" w:rsidRPr="000C321E" w:rsidRDefault="00E16FD1" w:rsidP="00E16FD1">
      <w:pPr>
        <w:pStyle w:val="B1"/>
      </w:pPr>
      <w:r w:rsidRPr="000C321E">
        <w:t>-</w:t>
      </w:r>
      <w:r w:rsidRPr="000C321E">
        <w:tab/>
        <w:t>"System failure".</w:t>
      </w:r>
    </w:p>
    <w:p w14:paraId="0DABFDE0" w14:textId="77777777" w:rsidR="00E16FD1" w:rsidRPr="000C321E" w:rsidRDefault="00E16FD1" w:rsidP="00E16FD1">
      <w:pPr>
        <w:pStyle w:val="B1"/>
      </w:pPr>
      <w:r w:rsidRPr="000C321E">
        <w:t>-</w:t>
      </w:r>
      <w:r w:rsidRPr="000C321E">
        <w:tab/>
        <w:t>"Mandatory IE incorrect".</w:t>
      </w:r>
    </w:p>
    <w:p w14:paraId="1A372144" w14:textId="77777777" w:rsidR="00E16FD1" w:rsidRPr="000C321E" w:rsidRDefault="00E16FD1" w:rsidP="00E16FD1">
      <w:pPr>
        <w:pStyle w:val="B1"/>
      </w:pPr>
      <w:r w:rsidRPr="000C321E">
        <w:t>-</w:t>
      </w:r>
      <w:r w:rsidRPr="000C321E">
        <w:tab/>
        <w:t>"Mandatory IE missing".</w:t>
      </w:r>
    </w:p>
    <w:p w14:paraId="5003EB98" w14:textId="77777777" w:rsidR="00E16FD1" w:rsidRPr="000C321E" w:rsidRDefault="00E16FD1" w:rsidP="00E16FD1">
      <w:pPr>
        <w:pStyle w:val="B1"/>
      </w:pPr>
      <w:r w:rsidRPr="000C321E">
        <w:t>-</w:t>
      </w:r>
      <w:r w:rsidRPr="000C321E">
        <w:tab/>
        <w:t>"Optional IE incorrect".</w:t>
      </w:r>
    </w:p>
    <w:p w14:paraId="41720168" w14:textId="77777777" w:rsidR="00E16FD1" w:rsidRPr="000C321E" w:rsidRDefault="00E16FD1" w:rsidP="00E16FD1">
      <w:pPr>
        <w:pStyle w:val="B1"/>
      </w:pPr>
      <w:r w:rsidRPr="000C321E">
        <w:t>-</w:t>
      </w:r>
      <w:r w:rsidRPr="000C321E">
        <w:tab/>
        <w:t>"Invalid message format".</w:t>
      </w:r>
    </w:p>
    <w:p w14:paraId="4DACCECB" w14:textId="77777777" w:rsidR="00E16FD1" w:rsidRPr="000C321E" w:rsidRDefault="00E16FD1" w:rsidP="00E16FD1">
      <w:pPr>
        <w:pStyle w:val="B1"/>
      </w:pPr>
      <w:r w:rsidRPr="000C321E">
        <w:t>-</w:t>
      </w:r>
      <w:r w:rsidRPr="000C321E">
        <w:tab/>
        <w:t>"</w:t>
      </w:r>
      <w:r w:rsidRPr="000C321E">
        <w:rPr>
          <w:rFonts w:hint="eastAsia"/>
          <w:lang w:eastAsia="zh-CN"/>
        </w:rPr>
        <w:t xml:space="preserve">MBMS Bearer Context </w:t>
      </w:r>
      <w:r w:rsidRPr="000C321E">
        <w:rPr>
          <w:bCs/>
          <w:color w:val="000000"/>
          <w:lang w:val="en-US" w:eastAsia="zh-CN"/>
        </w:rPr>
        <w:t>Superseded</w:t>
      </w:r>
      <w:r w:rsidRPr="000C321E">
        <w:t>".</w:t>
      </w:r>
    </w:p>
    <w:p w14:paraId="79861DAE" w14:textId="77777777" w:rsidR="00E16FD1" w:rsidRPr="000C321E" w:rsidRDefault="00E16FD1" w:rsidP="00E16FD1">
      <w:pPr>
        <w:rPr>
          <w:lang w:eastAsia="zh-CN"/>
        </w:rPr>
      </w:pPr>
      <w:r w:rsidRPr="000C321E">
        <w:t>"No resources available" indicates that not enough resources are available within the network to allow the MBMS Bearer to be created.</w:t>
      </w:r>
    </w:p>
    <w:p w14:paraId="292D978B" w14:textId="77777777" w:rsidR="00E16FD1" w:rsidRPr="000C321E" w:rsidRDefault="00E16FD1" w:rsidP="00E16FD1">
      <w:r w:rsidRPr="000C321E">
        <w:rPr>
          <w:lang w:eastAsia="zh-CN"/>
        </w:rPr>
        <w:t>"</w:t>
      </w:r>
      <w:r w:rsidRPr="000C321E">
        <w:rPr>
          <w:rFonts w:hint="eastAsia"/>
          <w:lang w:eastAsia="zh-CN"/>
        </w:rPr>
        <w:t xml:space="preserve">MBMS Bearer Context </w:t>
      </w:r>
      <w:r w:rsidRPr="000C321E">
        <w:rPr>
          <w:bCs/>
          <w:color w:val="000000"/>
          <w:lang w:val="en-US" w:eastAsia="zh-CN"/>
        </w:rPr>
        <w:t>Superseded</w:t>
      </w:r>
      <w:r w:rsidRPr="000C321E">
        <w:t>" indicates that</w:t>
      </w:r>
      <w:r w:rsidRPr="000C321E">
        <w:rPr>
          <w:rFonts w:hint="eastAsia"/>
          <w:lang w:eastAsia="zh-CN"/>
        </w:rPr>
        <w:t xml:space="preserve"> the SGSN </w:t>
      </w:r>
      <w:r w:rsidRPr="000C321E">
        <w:rPr>
          <w:lang w:eastAsia="zh-CN"/>
        </w:rPr>
        <w:t xml:space="preserve">has </w:t>
      </w:r>
      <w:r w:rsidRPr="000C321E">
        <w:rPr>
          <w:rFonts w:hint="eastAsia"/>
          <w:lang w:eastAsia="zh-CN"/>
        </w:rPr>
        <w:t xml:space="preserve">already established an MBMS bearer plane with </w:t>
      </w:r>
      <w:r w:rsidRPr="000C321E">
        <w:rPr>
          <w:lang w:eastAsia="zh-CN"/>
        </w:rPr>
        <w:t>an</w:t>
      </w:r>
      <w:r w:rsidRPr="000C321E">
        <w:rPr>
          <w:rFonts w:hint="eastAsia"/>
          <w:lang w:eastAsia="zh-CN"/>
        </w:rPr>
        <w:t>other GGSN</w:t>
      </w:r>
      <w:r w:rsidRPr="000C321E">
        <w:t xml:space="preserve">. </w:t>
      </w:r>
      <w:r w:rsidRPr="000C321E">
        <w:rPr>
          <w:lang w:eastAsia="zh-CN"/>
        </w:rPr>
        <w:t>The</w:t>
      </w:r>
      <w:r w:rsidRPr="000C321E">
        <w:rPr>
          <w:rFonts w:hint="eastAsia"/>
          <w:lang w:eastAsia="zh-CN"/>
        </w:rPr>
        <w:t xml:space="preserve"> GGSN receiving the MBMS Session Start Response with this cause value </w:t>
      </w:r>
      <w:r w:rsidRPr="000C321E">
        <w:rPr>
          <w:lang w:eastAsia="zh-CN"/>
        </w:rPr>
        <w:t>shall not</w:t>
      </w:r>
      <w:r w:rsidRPr="000C321E">
        <w:rPr>
          <w:rFonts w:hint="eastAsia"/>
          <w:lang w:eastAsia="zh-CN"/>
        </w:rPr>
        <w:t xml:space="preserve"> request establishment of </w:t>
      </w:r>
      <w:r w:rsidRPr="000C321E">
        <w:rPr>
          <w:lang w:eastAsia="zh-CN"/>
        </w:rPr>
        <w:t xml:space="preserve">the </w:t>
      </w:r>
      <w:r w:rsidRPr="000C321E">
        <w:rPr>
          <w:rFonts w:hint="eastAsia"/>
          <w:lang w:eastAsia="zh-CN"/>
        </w:rPr>
        <w:t>bearer plane.</w:t>
      </w:r>
    </w:p>
    <w:p w14:paraId="551B88BC" w14:textId="77777777" w:rsidR="00E16FD1" w:rsidRPr="000C321E" w:rsidRDefault="00E16FD1" w:rsidP="00E16FD1">
      <w:r w:rsidRPr="000C321E">
        <w:t>Only the Cause information element shall be included in the response if the Cause contains another value than "Request accepted".</w:t>
      </w:r>
    </w:p>
    <w:p w14:paraId="1C597AF3" w14:textId="77777777" w:rsidR="00E16FD1" w:rsidRPr="000C321E" w:rsidRDefault="00E16FD1" w:rsidP="00E16FD1">
      <w:r w:rsidRPr="000C321E">
        <w:t xml:space="preserve">The </w:t>
      </w:r>
      <w:r w:rsidRPr="000C321E">
        <w:rPr>
          <w:rFonts w:hint="eastAsia"/>
          <w:lang w:eastAsia="ja-JP"/>
        </w:rPr>
        <w:t>S</w:t>
      </w:r>
      <w:r w:rsidRPr="000C321E">
        <w:t xml:space="preserve">GSN shall include the Recovery information element into the </w:t>
      </w:r>
      <w:r w:rsidRPr="000C321E">
        <w:rPr>
          <w:rFonts w:hint="eastAsia"/>
          <w:lang w:eastAsia="ja-JP"/>
        </w:rPr>
        <w:t>MBMS</w:t>
      </w:r>
      <w:r w:rsidRPr="000C321E">
        <w:t xml:space="preserve"> </w:t>
      </w:r>
      <w:r w:rsidRPr="000C321E">
        <w:rPr>
          <w:rFonts w:hint="eastAsia"/>
          <w:lang w:eastAsia="ja-JP"/>
        </w:rPr>
        <w:t xml:space="preserve">Session Start </w:t>
      </w:r>
      <w:r w:rsidRPr="000C321E">
        <w:t xml:space="preserve">Response if the </w:t>
      </w:r>
      <w:r w:rsidRPr="000C321E">
        <w:rPr>
          <w:rFonts w:hint="eastAsia"/>
          <w:lang w:eastAsia="ja-JP"/>
        </w:rPr>
        <w:t>S</w:t>
      </w:r>
      <w:r w:rsidRPr="000C321E">
        <w:t xml:space="preserve">GSN is in contact with the </w:t>
      </w:r>
      <w:r w:rsidRPr="000C321E">
        <w:rPr>
          <w:rFonts w:hint="eastAsia"/>
          <w:lang w:eastAsia="ja-JP"/>
        </w:rPr>
        <w:t>G</w:t>
      </w:r>
      <w:r w:rsidRPr="000C321E">
        <w:t xml:space="preserve">GSN for the first time or the </w:t>
      </w:r>
      <w:r w:rsidRPr="000C321E">
        <w:rPr>
          <w:rFonts w:hint="eastAsia"/>
          <w:lang w:eastAsia="ja-JP"/>
        </w:rPr>
        <w:t>S</w:t>
      </w:r>
      <w:r w:rsidRPr="000C321E">
        <w:t xml:space="preserve">GSN has restarted recently and the new Restart Counter value has not yet been indicated to the </w:t>
      </w:r>
      <w:r w:rsidRPr="000C321E">
        <w:rPr>
          <w:rFonts w:hint="eastAsia"/>
          <w:lang w:eastAsia="ja-JP"/>
        </w:rPr>
        <w:t>G</w:t>
      </w:r>
      <w:r w:rsidRPr="000C321E">
        <w:t xml:space="preserve">GSN. The </w:t>
      </w:r>
      <w:r w:rsidRPr="000C321E">
        <w:rPr>
          <w:rFonts w:hint="eastAsia"/>
          <w:lang w:eastAsia="ja-JP"/>
        </w:rPr>
        <w:t>G</w:t>
      </w:r>
      <w:r w:rsidRPr="000C321E">
        <w:t xml:space="preserve">GSN receiving the Recovery information element shall handle it as when an </w:t>
      </w:r>
      <w:r w:rsidRPr="000C321E">
        <w:lastRenderedPageBreak/>
        <w:t xml:space="preserve">Echo Response message is received but shall consider the </w:t>
      </w:r>
      <w:r w:rsidRPr="000C321E">
        <w:rPr>
          <w:rFonts w:hint="eastAsia"/>
          <w:lang w:eastAsia="ja-JP"/>
        </w:rPr>
        <w:t>MBMS Bearer</w:t>
      </w:r>
      <w:r w:rsidRPr="000C321E">
        <w:t xml:space="preserve"> context being </w:t>
      </w:r>
      <w:r w:rsidRPr="000C321E">
        <w:rPr>
          <w:rFonts w:hint="eastAsia"/>
          <w:lang w:eastAsia="ja-JP"/>
        </w:rPr>
        <w:t>activated</w:t>
      </w:r>
      <w:r w:rsidRPr="000C321E">
        <w:t xml:space="preserve"> if the response indicates successful context activation at the </w:t>
      </w:r>
      <w:r w:rsidRPr="000C321E">
        <w:rPr>
          <w:rFonts w:hint="eastAsia"/>
          <w:lang w:eastAsia="ja-JP"/>
        </w:rPr>
        <w:t>S</w:t>
      </w:r>
      <w:r w:rsidRPr="000C321E">
        <w:t>GSN.</w:t>
      </w:r>
    </w:p>
    <w:p w14:paraId="2FCE9046" w14:textId="77777777" w:rsidR="00E16FD1" w:rsidRPr="000C321E" w:rsidRDefault="00E16FD1" w:rsidP="00E16FD1">
      <w:r w:rsidRPr="000C321E">
        <w:t xml:space="preserve">The Tunnel Endpoint Identifier for Data (I) field specifies a downlink Tunnel Endpoint Identifier for G-PDUs that is chosen by the SGSN. The GGSN shall include this Tunnel Endpoint Identifier in the GTP header of all subsequent </w:t>
      </w:r>
      <w:r w:rsidRPr="000C321E">
        <w:rPr>
          <w:rFonts w:hint="eastAsia"/>
          <w:lang w:eastAsia="ja-JP"/>
        </w:rPr>
        <w:t>downlink</w:t>
      </w:r>
      <w:r w:rsidRPr="000C321E">
        <w:t xml:space="preserve"> G-PDUs which are related to the MBMS Bearer context.</w:t>
      </w:r>
    </w:p>
    <w:p w14:paraId="228198A9" w14:textId="77777777" w:rsidR="00E16FD1" w:rsidRPr="000C321E" w:rsidRDefault="00E16FD1" w:rsidP="00E16FD1">
      <w:r w:rsidRPr="000C321E">
        <w:t>The SGSN shall include an SGSN address for user traffic, which may differ from that provided by the underlying network service (e.g. IP). The GGSN shall store these SGSN Addresses and use them when G-PDUs to the SGSN for the MBMS Bearer context. IPv4/IPv6 capable SGSN shall include IPv6 address in SGSN Address for user traffic field and IPv4 address in Alternative SGSN Address for user traffic field. IPv4 only capable SGSN shall not include Alternative SGSN Address for user traffic field.</w:t>
      </w:r>
    </w:p>
    <w:p w14:paraId="60CA4CF5" w14:textId="77777777" w:rsidR="00E16FD1" w:rsidRPr="000C321E" w:rsidRDefault="00E16FD1" w:rsidP="00E16FD1">
      <w:r w:rsidRPr="000C321E">
        <w:t>The Tunnel Endpoint Identifier Control Plane and SGSN Address for Control Plane shall be included in Broadcast mode. In Multicast mode, the control plane tunnel has already been established at the MBMS Registration.</w:t>
      </w:r>
    </w:p>
    <w:p w14:paraId="4BF72A5F" w14:textId="77777777" w:rsidR="00E16FD1" w:rsidRPr="000C321E" w:rsidRDefault="00E16FD1" w:rsidP="00E16FD1">
      <w:r w:rsidRPr="000C321E">
        <w:t>The Tunnel Endpoint Identifier Control Plane field specifies a downlink Tunnel Endpoint Identifier for control plane messages that is chosen by the SGSN. The GGSN shall include this Tunnel Endpoint Identifier in the GTP header of all subsequent downlink control plane messages which are related to the MBMS Bearer context.</w:t>
      </w:r>
    </w:p>
    <w:p w14:paraId="64215068" w14:textId="77777777" w:rsidR="00E16FD1" w:rsidRPr="000C321E" w:rsidRDefault="00E16FD1" w:rsidP="00E16FD1">
      <w:r w:rsidRPr="000C321E">
        <w:t>The SGSN shall include an SGSN Address for Control Plane, which may differ from that provided by the underlying network service (e.g. IP).</w:t>
      </w:r>
    </w:p>
    <w:p w14:paraId="6D169413" w14:textId="77777777" w:rsidR="00E16FD1" w:rsidRPr="000C321E" w:rsidRDefault="00E16FD1" w:rsidP="00E16FD1">
      <w:r w:rsidRPr="000C321E">
        <w:t>If SGSN has received IPv6 address in GGSN Address for Control Plane field with MBMS Session Start Request message, then IPv6 capable SGSN shall include own IPv6 address in SGSN Address for Control Plane field of the response message.</w:t>
      </w:r>
    </w:p>
    <w:p w14:paraId="163B8521" w14:textId="77777777" w:rsidR="00E16FD1" w:rsidRPr="000C321E" w:rsidRDefault="00E16FD1" w:rsidP="00E16FD1">
      <w:r w:rsidRPr="000C321E">
        <w:t>If the SGSN has provided its own IPv4 address, IPv4 only capable SGSN shall include own IPv4 address in SGSN Address for Control Plane field of the response message.</w:t>
      </w:r>
    </w:p>
    <w:p w14:paraId="046F0FF2" w14:textId="77777777" w:rsidR="00E16FD1" w:rsidRPr="000C321E" w:rsidRDefault="00E16FD1" w:rsidP="00E16FD1">
      <w:r w:rsidRPr="000C321E">
        <w:t>The GGSN shall store the SGSN Address and use it when sending control plane messages on this GTP tunnel for the MBMS Bearer context.</w:t>
      </w:r>
    </w:p>
    <w:p w14:paraId="33C358EF" w14:textId="77777777" w:rsidR="00E16FD1" w:rsidRPr="000C321E" w:rsidRDefault="00E16FD1" w:rsidP="00E16FD1">
      <w:r w:rsidRPr="000C321E">
        <w:t xml:space="preserve">The MBMS Distribution Acknowledgement field is used by the SGSN to </w:t>
      </w:r>
      <w:smartTag w:uri="urn:schemas-microsoft-com:office:smarttags" w:element="place">
        <w:smartTag w:uri="urn:schemas-microsoft-com:office:smarttags" w:element="State">
          <w:r w:rsidRPr="000C321E">
            <w:t>ind</w:t>
          </w:r>
        </w:smartTag>
      </w:smartTag>
      <w:r w:rsidRPr="000C321E">
        <w:t>icate to the GGSN if  a) all RNCs have accepted IP multicast distribution, b)  no RNCs have accepted IP multicast distribution, or c) some RNCs have accepted IP multicast distribution.</w:t>
      </w:r>
    </w:p>
    <w:p w14:paraId="68378E21" w14:textId="77777777" w:rsidR="00E16FD1" w:rsidRPr="000C321E" w:rsidRDefault="00E16FD1" w:rsidP="00E16FD1">
      <w:r w:rsidRPr="000C321E">
        <w:t>The optional Private Extension contains vendor or operator specific information.</w:t>
      </w:r>
    </w:p>
    <w:p w14:paraId="365488DE" w14:textId="77777777" w:rsidR="00E16FD1" w:rsidRPr="000C321E" w:rsidRDefault="00E16FD1" w:rsidP="00E16FD1"/>
    <w:p w14:paraId="6413704F" w14:textId="77777777" w:rsidR="00E16FD1" w:rsidRPr="000C321E" w:rsidRDefault="00E16FD1" w:rsidP="00E16FD1">
      <w:pPr>
        <w:pStyle w:val="TH"/>
      </w:pPr>
      <w:r w:rsidRPr="000C321E">
        <w:t>Table 7.5A.2.6: Information Elements in MBMS Session Start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4B886087" w14:textId="77777777" w:rsidTr="002E4AAE">
        <w:trPr>
          <w:jc w:val="center"/>
        </w:trPr>
        <w:tc>
          <w:tcPr>
            <w:tcW w:w="3698" w:type="dxa"/>
          </w:tcPr>
          <w:p w14:paraId="58C8615C" w14:textId="77777777" w:rsidR="00E16FD1" w:rsidRPr="000C321E" w:rsidRDefault="00E16FD1" w:rsidP="002E4AAE">
            <w:pPr>
              <w:pStyle w:val="TAH"/>
            </w:pPr>
            <w:r w:rsidRPr="000C321E">
              <w:t>Information element</w:t>
            </w:r>
          </w:p>
        </w:tc>
        <w:tc>
          <w:tcPr>
            <w:tcW w:w="2389" w:type="dxa"/>
          </w:tcPr>
          <w:p w14:paraId="1A4BFE62" w14:textId="77777777" w:rsidR="00E16FD1" w:rsidRPr="000C321E" w:rsidRDefault="00E16FD1" w:rsidP="002E4AAE">
            <w:pPr>
              <w:pStyle w:val="TAH"/>
            </w:pPr>
            <w:r w:rsidRPr="000C321E">
              <w:t>Presence requirement</w:t>
            </w:r>
          </w:p>
        </w:tc>
        <w:tc>
          <w:tcPr>
            <w:tcW w:w="1870" w:type="dxa"/>
          </w:tcPr>
          <w:p w14:paraId="706AC805" w14:textId="77777777" w:rsidR="00E16FD1" w:rsidRPr="000C321E" w:rsidRDefault="00E16FD1" w:rsidP="002E4AAE">
            <w:pPr>
              <w:pStyle w:val="TAH"/>
            </w:pPr>
            <w:r w:rsidRPr="000C321E">
              <w:t>Reference</w:t>
            </w:r>
          </w:p>
        </w:tc>
      </w:tr>
      <w:tr w:rsidR="00E16FD1" w:rsidRPr="000C321E" w14:paraId="14236D29" w14:textId="77777777" w:rsidTr="002E4AAE">
        <w:trPr>
          <w:jc w:val="center"/>
        </w:trPr>
        <w:tc>
          <w:tcPr>
            <w:tcW w:w="3698" w:type="dxa"/>
          </w:tcPr>
          <w:p w14:paraId="49EBE67F" w14:textId="77777777" w:rsidR="00E16FD1" w:rsidRPr="000C321E" w:rsidRDefault="00E16FD1" w:rsidP="002E4AAE">
            <w:pPr>
              <w:pStyle w:val="TAL"/>
            </w:pPr>
            <w:r w:rsidRPr="000C321E">
              <w:t>Cause</w:t>
            </w:r>
          </w:p>
        </w:tc>
        <w:tc>
          <w:tcPr>
            <w:tcW w:w="2389" w:type="dxa"/>
          </w:tcPr>
          <w:p w14:paraId="79F66C9A" w14:textId="77777777" w:rsidR="00E16FD1" w:rsidRPr="000C321E" w:rsidRDefault="00E16FD1" w:rsidP="002E4AAE">
            <w:pPr>
              <w:pStyle w:val="TAL"/>
              <w:jc w:val="center"/>
            </w:pPr>
            <w:r w:rsidRPr="000C321E">
              <w:t>Mandatory</w:t>
            </w:r>
          </w:p>
        </w:tc>
        <w:tc>
          <w:tcPr>
            <w:tcW w:w="1870" w:type="dxa"/>
          </w:tcPr>
          <w:p w14:paraId="7DB1414F" w14:textId="77777777" w:rsidR="00E16FD1" w:rsidRPr="000C321E" w:rsidRDefault="00E16FD1" w:rsidP="002E4AAE">
            <w:pPr>
              <w:pStyle w:val="TAL"/>
              <w:jc w:val="center"/>
            </w:pPr>
            <w:r w:rsidRPr="000C321E">
              <w:t>7.7.1</w:t>
            </w:r>
          </w:p>
        </w:tc>
      </w:tr>
      <w:tr w:rsidR="00E16FD1" w:rsidRPr="000C321E" w14:paraId="1C087849" w14:textId="77777777" w:rsidTr="002E4AAE">
        <w:trPr>
          <w:jc w:val="center"/>
        </w:trPr>
        <w:tc>
          <w:tcPr>
            <w:tcW w:w="3698" w:type="dxa"/>
          </w:tcPr>
          <w:p w14:paraId="2E1F824E" w14:textId="77777777" w:rsidR="00E16FD1" w:rsidRPr="000C321E" w:rsidRDefault="00E16FD1" w:rsidP="002E4AAE">
            <w:pPr>
              <w:pStyle w:val="TAL"/>
            </w:pPr>
            <w:r w:rsidRPr="000C321E">
              <w:t>Recovery</w:t>
            </w:r>
          </w:p>
        </w:tc>
        <w:tc>
          <w:tcPr>
            <w:tcW w:w="2389" w:type="dxa"/>
          </w:tcPr>
          <w:p w14:paraId="09D6BDF6" w14:textId="77777777" w:rsidR="00E16FD1" w:rsidRPr="000C321E" w:rsidRDefault="00E16FD1" w:rsidP="002E4AAE">
            <w:pPr>
              <w:pStyle w:val="TAL"/>
              <w:jc w:val="center"/>
            </w:pPr>
            <w:r w:rsidRPr="000C321E">
              <w:t>Optional</w:t>
            </w:r>
          </w:p>
        </w:tc>
        <w:tc>
          <w:tcPr>
            <w:tcW w:w="1870" w:type="dxa"/>
          </w:tcPr>
          <w:p w14:paraId="0E422EC2" w14:textId="77777777" w:rsidR="00E16FD1" w:rsidRPr="000C321E" w:rsidRDefault="00E16FD1" w:rsidP="002E4AAE">
            <w:pPr>
              <w:pStyle w:val="TAL"/>
              <w:jc w:val="center"/>
            </w:pPr>
            <w:r w:rsidRPr="000C321E">
              <w:t>7.7.11</w:t>
            </w:r>
          </w:p>
        </w:tc>
      </w:tr>
      <w:tr w:rsidR="00E16FD1" w:rsidRPr="000C321E" w14:paraId="00D773D3" w14:textId="77777777" w:rsidTr="002E4AAE">
        <w:trPr>
          <w:jc w:val="center"/>
        </w:trPr>
        <w:tc>
          <w:tcPr>
            <w:tcW w:w="3698" w:type="dxa"/>
          </w:tcPr>
          <w:p w14:paraId="0BFB37A7" w14:textId="77777777" w:rsidR="00E16FD1" w:rsidRPr="000C321E" w:rsidRDefault="00E16FD1" w:rsidP="002E4AAE">
            <w:pPr>
              <w:pStyle w:val="TAL"/>
            </w:pPr>
            <w:r w:rsidRPr="000C321E">
              <w:t>Tunnel Endpoint Identifier Data I</w:t>
            </w:r>
          </w:p>
        </w:tc>
        <w:tc>
          <w:tcPr>
            <w:tcW w:w="2389" w:type="dxa"/>
          </w:tcPr>
          <w:p w14:paraId="3F92BECF" w14:textId="77777777" w:rsidR="00E16FD1" w:rsidRPr="000C321E" w:rsidRDefault="00E16FD1" w:rsidP="002E4AAE">
            <w:pPr>
              <w:pStyle w:val="TAL"/>
              <w:jc w:val="center"/>
            </w:pPr>
            <w:r w:rsidRPr="000C321E">
              <w:t>Conditional</w:t>
            </w:r>
          </w:p>
        </w:tc>
        <w:tc>
          <w:tcPr>
            <w:tcW w:w="1870" w:type="dxa"/>
          </w:tcPr>
          <w:p w14:paraId="7BAEED6D" w14:textId="77777777" w:rsidR="00E16FD1" w:rsidRPr="000C321E" w:rsidRDefault="00E16FD1" w:rsidP="002E4AAE">
            <w:pPr>
              <w:pStyle w:val="TAL"/>
              <w:jc w:val="center"/>
            </w:pPr>
            <w:r w:rsidRPr="000C321E">
              <w:t>7.7.13</w:t>
            </w:r>
          </w:p>
        </w:tc>
      </w:tr>
      <w:tr w:rsidR="00E16FD1" w:rsidRPr="000C321E" w14:paraId="3A530967" w14:textId="77777777" w:rsidTr="002E4AAE">
        <w:trPr>
          <w:jc w:val="center"/>
        </w:trPr>
        <w:tc>
          <w:tcPr>
            <w:tcW w:w="3698" w:type="dxa"/>
          </w:tcPr>
          <w:p w14:paraId="648317A1" w14:textId="77777777" w:rsidR="00E16FD1" w:rsidRPr="000C321E" w:rsidRDefault="00E16FD1" w:rsidP="002E4AAE">
            <w:pPr>
              <w:pStyle w:val="TAL"/>
              <w:rPr>
                <w:lang w:val="fr-FR"/>
              </w:rPr>
            </w:pPr>
            <w:r w:rsidRPr="000C321E">
              <w:rPr>
                <w:lang w:val="fr-FR"/>
              </w:rPr>
              <w:t>Tunnel Endpoint Identifier Control Plane</w:t>
            </w:r>
          </w:p>
        </w:tc>
        <w:tc>
          <w:tcPr>
            <w:tcW w:w="2389" w:type="dxa"/>
          </w:tcPr>
          <w:p w14:paraId="142E5B40" w14:textId="77777777" w:rsidR="00E16FD1" w:rsidRPr="000C321E" w:rsidRDefault="00E16FD1" w:rsidP="002E4AAE">
            <w:pPr>
              <w:pStyle w:val="TAL"/>
              <w:jc w:val="center"/>
            </w:pPr>
            <w:r w:rsidRPr="000C321E">
              <w:t>Conditional</w:t>
            </w:r>
          </w:p>
        </w:tc>
        <w:tc>
          <w:tcPr>
            <w:tcW w:w="1870" w:type="dxa"/>
          </w:tcPr>
          <w:p w14:paraId="516F6A6F" w14:textId="77777777" w:rsidR="00E16FD1" w:rsidRPr="000C321E" w:rsidRDefault="00E16FD1" w:rsidP="002E4AAE">
            <w:pPr>
              <w:pStyle w:val="TAL"/>
              <w:jc w:val="center"/>
            </w:pPr>
            <w:r w:rsidRPr="000C321E">
              <w:t>7.7.14</w:t>
            </w:r>
          </w:p>
        </w:tc>
      </w:tr>
      <w:tr w:rsidR="00E16FD1" w:rsidRPr="000C321E" w14:paraId="4ED6E67C" w14:textId="77777777" w:rsidTr="002E4AAE">
        <w:trPr>
          <w:jc w:val="center"/>
        </w:trPr>
        <w:tc>
          <w:tcPr>
            <w:tcW w:w="3698" w:type="dxa"/>
          </w:tcPr>
          <w:p w14:paraId="1E9C8F88" w14:textId="77777777" w:rsidR="00E16FD1" w:rsidRPr="000C321E" w:rsidRDefault="00E16FD1" w:rsidP="002E4AAE">
            <w:pPr>
              <w:pStyle w:val="TAL"/>
            </w:pPr>
            <w:r w:rsidRPr="000C321E">
              <w:t>SGSN Address for Control Plane</w:t>
            </w:r>
          </w:p>
        </w:tc>
        <w:tc>
          <w:tcPr>
            <w:tcW w:w="2389" w:type="dxa"/>
          </w:tcPr>
          <w:p w14:paraId="773B2972" w14:textId="77777777" w:rsidR="00E16FD1" w:rsidRPr="000C321E" w:rsidRDefault="00E16FD1" w:rsidP="002E4AAE">
            <w:pPr>
              <w:pStyle w:val="TAL"/>
              <w:jc w:val="center"/>
            </w:pPr>
            <w:r w:rsidRPr="000C321E">
              <w:t>Conditional</w:t>
            </w:r>
          </w:p>
        </w:tc>
        <w:tc>
          <w:tcPr>
            <w:tcW w:w="1870" w:type="dxa"/>
          </w:tcPr>
          <w:p w14:paraId="33B200D6" w14:textId="77777777" w:rsidR="00E16FD1" w:rsidRPr="000C321E" w:rsidRDefault="00E16FD1" w:rsidP="002E4AAE">
            <w:pPr>
              <w:pStyle w:val="TAL"/>
              <w:jc w:val="center"/>
            </w:pPr>
            <w:r w:rsidRPr="000C321E">
              <w:t>GSN Address 7.7.32</w:t>
            </w:r>
          </w:p>
        </w:tc>
      </w:tr>
      <w:tr w:rsidR="00E16FD1" w:rsidRPr="000C321E" w14:paraId="68FA6140" w14:textId="77777777" w:rsidTr="002E4AAE">
        <w:trPr>
          <w:jc w:val="center"/>
        </w:trPr>
        <w:tc>
          <w:tcPr>
            <w:tcW w:w="3698" w:type="dxa"/>
          </w:tcPr>
          <w:p w14:paraId="25550D99" w14:textId="77777777" w:rsidR="00E16FD1" w:rsidRPr="000C321E" w:rsidRDefault="00E16FD1" w:rsidP="002E4AAE">
            <w:pPr>
              <w:pStyle w:val="TAL"/>
            </w:pPr>
            <w:r w:rsidRPr="000C321E">
              <w:t>SGSN Address for user traffic</w:t>
            </w:r>
          </w:p>
        </w:tc>
        <w:tc>
          <w:tcPr>
            <w:tcW w:w="2389" w:type="dxa"/>
          </w:tcPr>
          <w:p w14:paraId="4AF7654C" w14:textId="77777777" w:rsidR="00E16FD1" w:rsidRPr="000C321E" w:rsidRDefault="00E16FD1" w:rsidP="002E4AAE">
            <w:pPr>
              <w:pStyle w:val="TAL"/>
              <w:jc w:val="center"/>
            </w:pPr>
            <w:r w:rsidRPr="000C321E">
              <w:t>Conditional</w:t>
            </w:r>
          </w:p>
        </w:tc>
        <w:tc>
          <w:tcPr>
            <w:tcW w:w="1870" w:type="dxa"/>
          </w:tcPr>
          <w:p w14:paraId="0FF5EFBA" w14:textId="77777777" w:rsidR="00E16FD1" w:rsidRPr="000C321E" w:rsidRDefault="00E16FD1" w:rsidP="002E4AAE">
            <w:pPr>
              <w:pStyle w:val="TAL"/>
              <w:jc w:val="center"/>
            </w:pPr>
            <w:r w:rsidRPr="000C321E">
              <w:t>GSN Address 7.7.32</w:t>
            </w:r>
          </w:p>
        </w:tc>
      </w:tr>
      <w:tr w:rsidR="00E16FD1" w:rsidRPr="000C321E" w14:paraId="531A9AE1" w14:textId="77777777" w:rsidTr="002E4AAE">
        <w:trPr>
          <w:jc w:val="center"/>
        </w:trPr>
        <w:tc>
          <w:tcPr>
            <w:tcW w:w="3698" w:type="dxa"/>
          </w:tcPr>
          <w:p w14:paraId="6871B44E" w14:textId="77777777" w:rsidR="00E16FD1" w:rsidRPr="000C321E" w:rsidRDefault="00E16FD1" w:rsidP="002E4AAE">
            <w:pPr>
              <w:pStyle w:val="TAL"/>
            </w:pPr>
            <w:r w:rsidRPr="000C321E">
              <w:t>Alternative SGSN Address for user traffic</w:t>
            </w:r>
          </w:p>
        </w:tc>
        <w:tc>
          <w:tcPr>
            <w:tcW w:w="2389" w:type="dxa"/>
          </w:tcPr>
          <w:p w14:paraId="6D1F0F4A" w14:textId="77777777" w:rsidR="00E16FD1" w:rsidRPr="000C321E" w:rsidRDefault="00E16FD1" w:rsidP="002E4AAE">
            <w:pPr>
              <w:pStyle w:val="TAL"/>
              <w:jc w:val="center"/>
            </w:pPr>
            <w:r w:rsidRPr="000C321E">
              <w:t>Optional</w:t>
            </w:r>
          </w:p>
        </w:tc>
        <w:tc>
          <w:tcPr>
            <w:tcW w:w="1870" w:type="dxa"/>
          </w:tcPr>
          <w:p w14:paraId="5B9A8CDB" w14:textId="77777777" w:rsidR="00E16FD1" w:rsidRPr="000C321E" w:rsidRDefault="00E16FD1" w:rsidP="002E4AAE">
            <w:pPr>
              <w:pStyle w:val="TAL"/>
              <w:jc w:val="center"/>
            </w:pPr>
            <w:r w:rsidRPr="000C321E">
              <w:t>GSN Address 7.7.32</w:t>
            </w:r>
          </w:p>
        </w:tc>
      </w:tr>
      <w:tr w:rsidR="00E16FD1" w:rsidRPr="000C321E" w14:paraId="10919EEA" w14:textId="77777777" w:rsidTr="002E4AAE">
        <w:trPr>
          <w:jc w:val="center"/>
        </w:trPr>
        <w:tc>
          <w:tcPr>
            <w:tcW w:w="3698" w:type="dxa"/>
          </w:tcPr>
          <w:p w14:paraId="3EB4841A" w14:textId="77777777" w:rsidR="00E16FD1" w:rsidRPr="000C321E" w:rsidRDefault="00E16FD1" w:rsidP="002E4AAE">
            <w:pPr>
              <w:pStyle w:val="TAL"/>
            </w:pPr>
            <w:r w:rsidRPr="000C321E">
              <w:t>MBMS Distribution Acknowledgement</w:t>
            </w:r>
          </w:p>
        </w:tc>
        <w:tc>
          <w:tcPr>
            <w:tcW w:w="2389" w:type="dxa"/>
          </w:tcPr>
          <w:p w14:paraId="2E3CB589" w14:textId="77777777" w:rsidR="00E16FD1" w:rsidRPr="000C321E" w:rsidRDefault="00E16FD1" w:rsidP="002E4AAE">
            <w:pPr>
              <w:pStyle w:val="TAL"/>
              <w:jc w:val="center"/>
            </w:pPr>
            <w:r w:rsidRPr="000C321E">
              <w:t>Optional</w:t>
            </w:r>
          </w:p>
        </w:tc>
        <w:tc>
          <w:tcPr>
            <w:tcW w:w="1870" w:type="dxa"/>
          </w:tcPr>
          <w:p w14:paraId="6A0D054F" w14:textId="77777777" w:rsidR="00E16FD1" w:rsidRPr="000C321E" w:rsidRDefault="00E16FD1" w:rsidP="002E4AAE">
            <w:pPr>
              <w:pStyle w:val="TAL"/>
              <w:jc w:val="center"/>
            </w:pPr>
            <w:r w:rsidRPr="000C321E">
              <w:t>7.7.86</w:t>
            </w:r>
          </w:p>
        </w:tc>
      </w:tr>
      <w:tr w:rsidR="00E16FD1" w:rsidRPr="000C321E" w14:paraId="3EC75F02" w14:textId="77777777" w:rsidTr="002E4AAE">
        <w:trPr>
          <w:jc w:val="center"/>
        </w:trPr>
        <w:tc>
          <w:tcPr>
            <w:tcW w:w="3698" w:type="dxa"/>
          </w:tcPr>
          <w:p w14:paraId="3D8A2A1C" w14:textId="77777777" w:rsidR="00E16FD1" w:rsidRPr="000C321E" w:rsidRDefault="00E16FD1" w:rsidP="002E4AAE">
            <w:pPr>
              <w:pStyle w:val="TAL"/>
            </w:pPr>
            <w:r w:rsidRPr="000C321E">
              <w:t>Private Extension</w:t>
            </w:r>
          </w:p>
        </w:tc>
        <w:tc>
          <w:tcPr>
            <w:tcW w:w="2389" w:type="dxa"/>
          </w:tcPr>
          <w:p w14:paraId="787E495D" w14:textId="77777777" w:rsidR="00E16FD1" w:rsidRPr="000C321E" w:rsidRDefault="00E16FD1" w:rsidP="002E4AAE">
            <w:pPr>
              <w:pStyle w:val="TAL"/>
              <w:jc w:val="center"/>
            </w:pPr>
            <w:r w:rsidRPr="000C321E">
              <w:t>Optional</w:t>
            </w:r>
          </w:p>
        </w:tc>
        <w:tc>
          <w:tcPr>
            <w:tcW w:w="1870" w:type="dxa"/>
          </w:tcPr>
          <w:p w14:paraId="1FD162C8" w14:textId="77777777" w:rsidR="00E16FD1" w:rsidRPr="000C321E" w:rsidRDefault="00E16FD1" w:rsidP="002E4AAE">
            <w:pPr>
              <w:pStyle w:val="TAL"/>
              <w:jc w:val="center"/>
            </w:pPr>
            <w:r w:rsidRPr="000C321E">
              <w:t>7.7.46</w:t>
            </w:r>
          </w:p>
        </w:tc>
      </w:tr>
    </w:tbl>
    <w:p w14:paraId="0194AD17" w14:textId="77777777" w:rsidR="00E16FD1" w:rsidRPr="000C321E" w:rsidRDefault="00E16FD1" w:rsidP="00E16FD1"/>
    <w:p w14:paraId="3FC10B45" w14:textId="77777777" w:rsidR="00E16FD1" w:rsidRPr="000C321E" w:rsidRDefault="00E16FD1" w:rsidP="00E16FD1">
      <w:pPr>
        <w:pStyle w:val="Heading4"/>
      </w:pPr>
      <w:bookmarkStart w:id="187" w:name="_Toc9597883"/>
      <w:bookmarkStart w:id="188" w:name="_Toc106894122"/>
      <w:r w:rsidRPr="000C321E">
        <w:t>7.5A.2.7</w:t>
      </w:r>
      <w:r w:rsidRPr="000C321E">
        <w:tab/>
        <w:t>MBMS Session Stop Request</w:t>
      </w:r>
      <w:bookmarkEnd w:id="187"/>
      <w:bookmarkEnd w:id="188"/>
    </w:p>
    <w:p w14:paraId="6BDA2D95" w14:textId="77777777" w:rsidR="00E16FD1" w:rsidRPr="000C321E" w:rsidRDefault="00E16FD1" w:rsidP="00E16FD1">
      <w:r w:rsidRPr="000C321E">
        <w:t>An MBMS Session Stop Request message shall be sent by the GGSN, when triggered by the BM-SC when it no longer has any data to be sent for the indicated MBMS service. An MBMS Session Stop Request shall trigger the SGSN to teardown the MBMS user plane resources and indicate to the RAN to teardown the Radio bearers associated with the MBMS Service.</w:t>
      </w:r>
    </w:p>
    <w:p w14:paraId="2C13986E" w14:textId="77777777" w:rsidR="00E16FD1" w:rsidRPr="000C321E" w:rsidRDefault="00E16FD1" w:rsidP="00E16FD1">
      <w:r w:rsidRPr="000C321E">
        <w:t>An MBMS Session Stop Request message may also be sent by the SGSN, when the SGSN no longer will receive or process the indicated MBMS broadcast service. An MBMS Session Stop Request shall trigger the GGSN to remove the SGSN from the associated MBMS broadcast Service.</w:t>
      </w:r>
    </w:p>
    <w:p w14:paraId="06CB6BA3" w14:textId="77777777" w:rsidR="00E16FD1" w:rsidRPr="000C321E" w:rsidRDefault="00E16FD1" w:rsidP="00E16FD1">
      <w:r w:rsidRPr="000C321E">
        <w:lastRenderedPageBreak/>
        <w:t>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and, if present, the MBMS Flow Identifier information elements shall uniquely identify the MBMS bearer context.</w:t>
      </w:r>
    </w:p>
    <w:p w14:paraId="44ECFE1E" w14:textId="77777777" w:rsidR="00E16FD1" w:rsidRPr="000C321E" w:rsidRDefault="00E16FD1" w:rsidP="00E16FD1">
      <w:r w:rsidRPr="000C321E">
        <w:t>The optional Private Extension contains vendor or operator specific information.</w:t>
      </w:r>
    </w:p>
    <w:p w14:paraId="52DD9DB0" w14:textId="77777777" w:rsidR="00E16FD1" w:rsidRPr="000C321E" w:rsidRDefault="00E16FD1" w:rsidP="00E16FD1">
      <w:pPr>
        <w:pStyle w:val="TH"/>
      </w:pPr>
      <w:r w:rsidRPr="000C321E">
        <w:t>Table 7.5A.2.7: Information Elements in an MBMS Session St</w:t>
      </w:r>
      <w:r w:rsidRPr="000C321E">
        <w:rPr>
          <w:rFonts w:hint="eastAsia"/>
          <w:lang w:eastAsia="ja-JP"/>
        </w:rPr>
        <w:t>op</w:t>
      </w:r>
      <w:r w:rsidRPr="000C321E">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14:paraId="03752AD6" w14:textId="77777777" w:rsidTr="002E4AAE">
        <w:trPr>
          <w:jc w:val="center"/>
        </w:trPr>
        <w:tc>
          <w:tcPr>
            <w:tcW w:w="3622" w:type="dxa"/>
          </w:tcPr>
          <w:p w14:paraId="1AF74C25" w14:textId="77777777" w:rsidR="00E16FD1" w:rsidRPr="000C321E" w:rsidRDefault="00E16FD1" w:rsidP="002E4AAE">
            <w:pPr>
              <w:pStyle w:val="TAH"/>
            </w:pPr>
            <w:r w:rsidRPr="000C321E">
              <w:t>Information element</w:t>
            </w:r>
          </w:p>
        </w:tc>
        <w:tc>
          <w:tcPr>
            <w:tcW w:w="2285" w:type="dxa"/>
          </w:tcPr>
          <w:p w14:paraId="1C30EDCD" w14:textId="77777777" w:rsidR="00E16FD1" w:rsidRPr="000C321E" w:rsidRDefault="00E16FD1" w:rsidP="002E4AAE">
            <w:pPr>
              <w:pStyle w:val="TAH"/>
            </w:pPr>
            <w:r w:rsidRPr="000C321E">
              <w:t>Presence requirement</w:t>
            </w:r>
          </w:p>
        </w:tc>
        <w:tc>
          <w:tcPr>
            <w:tcW w:w="2651" w:type="dxa"/>
          </w:tcPr>
          <w:p w14:paraId="1C1F9A75" w14:textId="77777777" w:rsidR="00E16FD1" w:rsidRPr="000C321E" w:rsidRDefault="00E16FD1" w:rsidP="002E4AAE">
            <w:pPr>
              <w:pStyle w:val="TAH"/>
            </w:pPr>
            <w:r w:rsidRPr="000C321E">
              <w:t>Reference</w:t>
            </w:r>
          </w:p>
        </w:tc>
      </w:tr>
      <w:tr w:rsidR="00E16FD1" w:rsidRPr="000C321E" w14:paraId="46FB801E" w14:textId="77777777" w:rsidTr="002E4AAE">
        <w:trPr>
          <w:jc w:val="center"/>
        </w:trPr>
        <w:tc>
          <w:tcPr>
            <w:tcW w:w="3622" w:type="dxa"/>
          </w:tcPr>
          <w:p w14:paraId="40F90D4A" w14:textId="77777777" w:rsidR="00E16FD1" w:rsidRPr="000C321E" w:rsidRDefault="00E16FD1" w:rsidP="002E4AAE">
            <w:pPr>
              <w:pStyle w:val="TAL"/>
            </w:pPr>
            <w:r w:rsidRPr="000C321E">
              <w:t>End User Address</w:t>
            </w:r>
          </w:p>
        </w:tc>
        <w:tc>
          <w:tcPr>
            <w:tcW w:w="2285" w:type="dxa"/>
          </w:tcPr>
          <w:p w14:paraId="2D7F968B" w14:textId="77777777" w:rsidR="00E16FD1" w:rsidRPr="000C321E" w:rsidRDefault="00E16FD1" w:rsidP="002E4AAE">
            <w:pPr>
              <w:pStyle w:val="TAL"/>
              <w:jc w:val="center"/>
            </w:pPr>
            <w:r w:rsidRPr="000C321E">
              <w:t>Mandatory</w:t>
            </w:r>
          </w:p>
        </w:tc>
        <w:tc>
          <w:tcPr>
            <w:tcW w:w="2651" w:type="dxa"/>
          </w:tcPr>
          <w:p w14:paraId="12BF10FD" w14:textId="77777777" w:rsidR="00E16FD1" w:rsidRPr="000C321E" w:rsidRDefault="00E16FD1" w:rsidP="002E4AAE">
            <w:pPr>
              <w:pStyle w:val="TAL"/>
              <w:jc w:val="center"/>
            </w:pPr>
            <w:r w:rsidRPr="000C321E">
              <w:t>7.7.27</w:t>
            </w:r>
          </w:p>
        </w:tc>
      </w:tr>
      <w:tr w:rsidR="00E16FD1" w:rsidRPr="000C321E" w14:paraId="5B8DC3EB" w14:textId="77777777" w:rsidTr="002E4AAE">
        <w:trPr>
          <w:jc w:val="center"/>
        </w:trPr>
        <w:tc>
          <w:tcPr>
            <w:tcW w:w="3622" w:type="dxa"/>
          </w:tcPr>
          <w:p w14:paraId="396EE04E" w14:textId="77777777" w:rsidR="00E16FD1" w:rsidRPr="000C321E" w:rsidRDefault="00E16FD1" w:rsidP="002E4AAE">
            <w:pPr>
              <w:pStyle w:val="TAL"/>
            </w:pPr>
            <w:r w:rsidRPr="000C321E">
              <w:t>Access Point Name</w:t>
            </w:r>
          </w:p>
        </w:tc>
        <w:tc>
          <w:tcPr>
            <w:tcW w:w="2285" w:type="dxa"/>
          </w:tcPr>
          <w:p w14:paraId="6D9FEF45" w14:textId="77777777" w:rsidR="00E16FD1" w:rsidRPr="000C321E" w:rsidRDefault="00E16FD1" w:rsidP="002E4AAE">
            <w:pPr>
              <w:pStyle w:val="TAL"/>
              <w:jc w:val="center"/>
            </w:pPr>
            <w:r w:rsidRPr="000C321E">
              <w:t>Mandatory</w:t>
            </w:r>
          </w:p>
        </w:tc>
        <w:tc>
          <w:tcPr>
            <w:tcW w:w="2651" w:type="dxa"/>
          </w:tcPr>
          <w:p w14:paraId="2BAB093A" w14:textId="77777777" w:rsidR="00E16FD1" w:rsidRPr="000C321E" w:rsidRDefault="00E16FD1" w:rsidP="002E4AAE">
            <w:pPr>
              <w:pStyle w:val="TAL"/>
              <w:jc w:val="center"/>
            </w:pPr>
            <w:r w:rsidRPr="000C321E">
              <w:t>7.7.30</w:t>
            </w:r>
          </w:p>
        </w:tc>
      </w:tr>
      <w:tr w:rsidR="00E16FD1" w:rsidRPr="000C321E" w14:paraId="12DB2FE2" w14:textId="77777777" w:rsidTr="002E4AAE">
        <w:trPr>
          <w:jc w:val="center"/>
        </w:trPr>
        <w:tc>
          <w:tcPr>
            <w:tcW w:w="3622" w:type="dxa"/>
          </w:tcPr>
          <w:p w14:paraId="68A20402" w14:textId="77777777" w:rsidR="00E16FD1" w:rsidRPr="000C321E" w:rsidRDefault="00E16FD1" w:rsidP="002E4AAE">
            <w:pPr>
              <w:pStyle w:val="TAL"/>
            </w:pPr>
            <w:r w:rsidRPr="000C321E">
              <w:rPr>
                <w:lang w:eastAsia="zh-CN"/>
              </w:rPr>
              <w:t>MBMS Flow Identifier</w:t>
            </w:r>
          </w:p>
        </w:tc>
        <w:tc>
          <w:tcPr>
            <w:tcW w:w="2285" w:type="dxa"/>
          </w:tcPr>
          <w:p w14:paraId="2A80A150" w14:textId="77777777" w:rsidR="00E16FD1" w:rsidRPr="000C321E" w:rsidRDefault="00E16FD1" w:rsidP="002E4AAE">
            <w:pPr>
              <w:pStyle w:val="TAL"/>
              <w:jc w:val="center"/>
            </w:pPr>
            <w:r w:rsidRPr="000C321E">
              <w:t>Optional</w:t>
            </w:r>
          </w:p>
        </w:tc>
        <w:tc>
          <w:tcPr>
            <w:tcW w:w="2651" w:type="dxa"/>
          </w:tcPr>
          <w:p w14:paraId="23B932B6" w14:textId="77777777" w:rsidR="00E16FD1" w:rsidRPr="000C321E" w:rsidRDefault="00E16FD1" w:rsidP="002E4AAE">
            <w:pPr>
              <w:pStyle w:val="TAL"/>
              <w:jc w:val="center"/>
            </w:pPr>
            <w:r w:rsidRPr="000C321E">
              <w:rPr>
                <w:lang w:eastAsia="ja-JP"/>
              </w:rPr>
              <w:t>7.7.84</w:t>
            </w:r>
          </w:p>
        </w:tc>
      </w:tr>
      <w:tr w:rsidR="00E16FD1" w:rsidRPr="000C321E" w14:paraId="6E9B5E2D" w14:textId="77777777" w:rsidTr="002E4AAE">
        <w:trPr>
          <w:jc w:val="center"/>
        </w:trPr>
        <w:tc>
          <w:tcPr>
            <w:tcW w:w="3622" w:type="dxa"/>
          </w:tcPr>
          <w:p w14:paraId="7DC8BAAD" w14:textId="77777777" w:rsidR="00E16FD1" w:rsidRPr="000C321E" w:rsidRDefault="00E16FD1" w:rsidP="002E4AAE">
            <w:pPr>
              <w:pStyle w:val="TAL"/>
            </w:pPr>
            <w:r w:rsidRPr="000C321E">
              <w:t>Private Extension</w:t>
            </w:r>
          </w:p>
        </w:tc>
        <w:tc>
          <w:tcPr>
            <w:tcW w:w="2285" w:type="dxa"/>
          </w:tcPr>
          <w:p w14:paraId="18AE8D4A" w14:textId="77777777" w:rsidR="00E16FD1" w:rsidRPr="000C321E" w:rsidRDefault="00E16FD1" w:rsidP="002E4AAE">
            <w:pPr>
              <w:pStyle w:val="TAL"/>
              <w:jc w:val="center"/>
            </w:pPr>
            <w:r w:rsidRPr="000C321E">
              <w:t>Optional</w:t>
            </w:r>
          </w:p>
        </w:tc>
        <w:tc>
          <w:tcPr>
            <w:tcW w:w="2651" w:type="dxa"/>
          </w:tcPr>
          <w:p w14:paraId="7B6F0EE5" w14:textId="77777777" w:rsidR="00E16FD1" w:rsidRPr="000C321E" w:rsidRDefault="00E16FD1" w:rsidP="002E4AAE">
            <w:pPr>
              <w:pStyle w:val="TAL"/>
              <w:jc w:val="center"/>
            </w:pPr>
            <w:r w:rsidRPr="000C321E">
              <w:t>7.7.46</w:t>
            </w:r>
          </w:p>
        </w:tc>
      </w:tr>
    </w:tbl>
    <w:p w14:paraId="5978CF45" w14:textId="77777777" w:rsidR="00E16FD1" w:rsidRPr="000C321E" w:rsidRDefault="00E16FD1" w:rsidP="00E16FD1"/>
    <w:p w14:paraId="0AB46BB4" w14:textId="77777777" w:rsidR="00E16FD1" w:rsidRPr="000C321E" w:rsidRDefault="00E16FD1" w:rsidP="00E16FD1">
      <w:pPr>
        <w:pStyle w:val="Heading4"/>
      </w:pPr>
      <w:bookmarkStart w:id="189" w:name="_Toc9597884"/>
      <w:bookmarkStart w:id="190" w:name="_Toc106894123"/>
      <w:r w:rsidRPr="000C321E">
        <w:t>7.5A.2.8</w:t>
      </w:r>
      <w:r w:rsidRPr="000C321E">
        <w:tab/>
        <w:t>MBMS Session Stop Response</w:t>
      </w:r>
      <w:bookmarkEnd w:id="189"/>
      <w:bookmarkEnd w:id="190"/>
    </w:p>
    <w:p w14:paraId="46947F81" w14:textId="77777777" w:rsidR="00E16FD1" w:rsidRPr="000C321E" w:rsidRDefault="00E16FD1" w:rsidP="00E16FD1">
      <w:r w:rsidRPr="000C321E">
        <w:t>An MBMS Session Stop Response is sent by an GSN in response to a received MBMS Session Stop Request. When a GSN receives an MBMS Session Stop Response with the Cause value indicating "Request Accepted", the GSN shall mark the MBMS Bearer Context as Standby, indicating no user plane resource are setup, and will no longer forward T-PDU for this MBMS context.</w:t>
      </w:r>
    </w:p>
    <w:p w14:paraId="49EC4AA9" w14:textId="77777777" w:rsidR="00E16FD1" w:rsidRPr="000C321E" w:rsidRDefault="00E16FD1" w:rsidP="00E16FD1">
      <w:r w:rsidRPr="000C321E">
        <w:t>The procedure has not been successful if the Cause differs from "Request accepted". Possible Cause values are:</w:t>
      </w:r>
    </w:p>
    <w:p w14:paraId="08F90439" w14:textId="77777777" w:rsidR="00E16FD1" w:rsidRPr="000C321E" w:rsidRDefault="00E16FD1" w:rsidP="00E16FD1">
      <w:pPr>
        <w:pStyle w:val="B1"/>
      </w:pPr>
      <w:r w:rsidRPr="000C321E">
        <w:t>-</w:t>
      </w:r>
      <w:r w:rsidRPr="000C321E">
        <w:tab/>
        <w:t>"Request Accepted".</w:t>
      </w:r>
    </w:p>
    <w:p w14:paraId="5423B57B" w14:textId="77777777" w:rsidR="00E16FD1" w:rsidRPr="000C321E" w:rsidRDefault="00E16FD1" w:rsidP="00E16FD1">
      <w:pPr>
        <w:pStyle w:val="B1"/>
      </w:pPr>
      <w:r w:rsidRPr="000C321E">
        <w:t>-</w:t>
      </w:r>
      <w:r w:rsidRPr="000C321E">
        <w:tab/>
        <w:t>"Context not found"</w:t>
      </w:r>
    </w:p>
    <w:p w14:paraId="78F6010D" w14:textId="77777777" w:rsidR="00E16FD1" w:rsidRPr="000C321E" w:rsidRDefault="00E16FD1" w:rsidP="00E16FD1">
      <w:pPr>
        <w:pStyle w:val="B1"/>
      </w:pPr>
      <w:r w:rsidRPr="000C321E">
        <w:t>-</w:t>
      </w:r>
      <w:r w:rsidRPr="000C321E">
        <w:tab/>
        <w:t>"System failure".</w:t>
      </w:r>
    </w:p>
    <w:p w14:paraId="109359F8" w14:textId="77777777" w:rsidR="00E16FD1" w:rsidRPr="000C321E" w:rsidRDefault="00E16FD1" w:rsidP="00E16FD1">
      <w:pPr>
        <w:pStyle w:val="B1"/>
      </w:pPr>
      <w:r w:rsidRPr="000C321E">
        <w:t>-</w:t>
      </w:r>
      <w:r w:rsidRPr="000C321E">
        <w:tab/>
        <w:t>"Mandatory IE incorrect".</w:t>
      </w:r>
    </w:p>
    <w:p w14:paraId="7FEF3783" w14:textId="77777777" w:rsidR="00E16FD1" w:rsidRPr="000C321E" w:rsidRDefault="00E16FD1" w:rsidP="00E16FD1">
      <w:pPr>
        <w:pStyle w:val="B1"/>
      </w:pPr>
      <w:r w:rsidRPr="000C321E">
        <w:t>-</w:t>
      </w:r>
      <w:r w:rsidRPr="000C321E">
        <w:tab/>
        <w:t>"Mandatory IE missing".</w:t>
      </w:r>
    </w:p>
    <w:p w14:paraId="1731942E" w14:textId="77777777" w:rsidR="00E16FD1" w:rsidRPr="000C321E" w:rsidRDefault="00E16FD1" w:rsidP="00E16FD1">
      <w:pPr>
        <w:pStyle w:val="B1"/>
      </w:pPr>
      <w:r w:rsidRPr="000C321E">
        <w:t>-</w:t>
      </w:r>
      <w:r w:rsidRPr="000C321E">
        <w:tab/>
        <w:t>"Optional IE incorrect".</w:t>
      </w:r>
    </w:p>
    <w:p w14:paraId="640E584A" w14:textId="77777777" w:rsidR="00E16FD1" w:rsidRPr="000C321E" w:rsidRDefault="00E16FD1" w:rsidP="00E16FD1">
      <w:pPr>
        <w:pStyle w:val="B1"/>
      </w:pPr>
      <w:r w:rsidRPr="000C321E">
        <w:t>-</w:t>
      </w:r>
      <w:r w:rsidRPr="000C321E">
        <w:tab/>
        <w:t>"Invalid message format".</w:t>
      </w:r>
    </w:p>
    <w:p w14:paraId="155DF5D6" w14:textId="77777777" w:rsidR="00E16FD1" w:rsidRPr="000C321E" w:rsidRDefault="00E16FD1" w:rsidP="00E16FD1">
      <w:r w:rsidRPr="000C321E">
        <w:t>Only the Cause information element shall be included in the response if the Cause contains another value than "Request accepted".</w:t>
      </w:r>
    </w:p>
    <w:p w14:paraId="50ACDC3F" w14:textId="77777777" w:rsidR="00E16FD1" w:rsidRPr="000C321E" w:rsidRDefault="00E16FD1" w:rsidP="00E16FD1">
      <w:r w:rsidRPr="000C321E">
        <w:t>The optional Private Extension contains vendor or operator specific information.</w:t>
      </w:r>
    </w:p>
    <w:p w14:paraId="128A3DFF" w14:textId="77777777" w:rsidR="00E16FD1" w:rsidRPr="000C321E" w:rsidRDefault="00E16FD1" w:rsidP="00E16FD1"/>
    <w:p w14:paraId="5C7922B2" w14:textId="77777777" w:rsidR="00E16FD1" w:rsidRPr="000C321E" w:rsidRDefault="00E16FD1" w:rsidP="00E16FD1">
      <w:pPr>
        <w:pStyle w:val="TH"/>
      </w:pPr>
      <w:r w:rsidRPr="000C321E">
        <w:t>Table 7.5A.2.8: Information Elements in MBMS Session Stop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62AC911F" w14:textId="77777777" w:rsidTr="002E4AAE">
        <w:trPr>
          <w:jc w:val="center"/>
        </w:trPr>
        <w:tc>
          <w:tcPr>
            <w:tcW w:w="3698" w:type="dxa"/>
          </w:tcPr>
          <w:p w14:paraId="2E34F64F" w14:textId="77777777" w:rsidR="00E16FD1" w:rsidRPr="000C321E" w:rsidRDefault="00E16FD1" w:rsidP="002E4AAE">
            <w:pPr>
              <w:pStyle w:val="TAH"/>
            </w:pPr>
            <w:r w:rsidRPr="000C321E">
              <w:t>Information element</w:t>
            </w:r>
          </w:p>
        </w:tc>
        <w:tc>
          <w:tcPr>
            <w:tcW w:w="2389" w:type="dxa"/>
          </w:tcPr>
          <w:p w14:paraId="40DA00E7" w14:textId="77777777" w:rsidR="00E16FD1" w:rsidRPr="000C321E" w:rsidRDefault="00E16FD1" w:rsidP="002E4AAE">
            <w:pPr>
              <w:pStyle w:val="TAH"/>
            </w:pPr>
            <w:r w:rsidRPr="000C321E">
              <w:t>Presence requirement</w:t>
            </w:r>
          </w:p>
        </w:tc>
        <w:tc>
          <w:tcPr>
            <w:tcW w:w="1870" w:type="dxa"/>
          </w:tcPr>
          <w:p w14:paraId="06616D59" w14:textId="77777777" w:rsidR="00E16FD1" w:rsidRPr="000C321E" w:rsidRDefault="00E16FD1" w:rsidP="002E4AAE">
            <w:pPr>
              <w:pStyle w:val="TAH"/>
            </w:pPr>
            <w:r w:rsidRPr="000C321E">
              <w:t>Reference</w:t>
            </w:r>
          </w:p>
        </w:tc>
      </w:tr>
      <w:tr w:rsidR="00E16FD1" w:rsidRPr="000C321E" w14:paraId="31DFF79D" w14:textId="77777777" w:rsidTr="002E4AAE">
        <w:trPr>
          <w:jc w:val="center"/>
        </w:trPr>
        <w:tc>
          <w:tcPr>
            <w:tcW w:w="3698" w:type="dxa"/>
          </w:tcPr>
          <w:p w14:paraId="11484F65" w14:textId="77777777" w:rsidR="00E16FD1" w:rsidRPr="000C321E" w:rsidRDefault="00E16FD1" w:rsidP="002E4AAE">
            <w:pPr>
              <w:pStyle w:val="TAL"/>
            </w:pPr>
            <w:r w:rsidRPr="000C321E">
              <w:t>Cause</w:t>
            </w:r>
          </w:p>
        </w:tc>
        <w:tc>
          <w:tcPr>
            <w:tcW w:w="2389" w:type="dxa"/>
          </w:tcPr>
          <w:p w14:paraId="1E1A9635" w14:textId="77777777" w:rsidR="00E16FD1" w:rsidRPr="000C321E" w:rsidRDefault="00E16FD1" w:rsidP="002E4AAE">
            <w:pPr>
              <w:pStyle w:val="TAL"/>
              <w:jc w:val="center"/>
            </w:pPr>
            <w:r w:rsidRPr="000C321E">
              <w:t>Mandatory</w:t>
            </w:r>
          </w:p>
        </w:tc>
        <w:tc>
          <w:tcPr>
            <w:tcW w:w="1870" w:type="dxa"/>
          </w:tcPr>
          <w:p w14:paraId="7D0131C9" w14:textId="77777777" w:rsidR="00E16FD1" w:rsidRPr="000C321E" w:rsidRDefault="00E16FD1" w:rsidP="002E4AAE">
            <w:pPr>
              <w:pStyle w:val="TAL"/>
              <w:jc w:val="center"/>
            </w:pPr>
            <w:r w:rsidRPr="000C321E">
              <w:t>7.7.1</w:t>
            </w:r>
          </w:p>
        </w:tc>
      </w:tr>
      <w:tr w:rsidR="00E16FD1" w:rsidRPr="000C321E" w14:paraId="5EA10843" w14:textId="77777777" w:rsidTr="002E4AAE">
        <w:trPr>
          <w:jc w:val="center"/>
        </w:trPr>
        <w:tc>
          <w:tcPr>
            <w:tcW w:w="3698" w:type="dxa"/>
          </w:tcPr>
          <w:p w14:paraId="782B04CB" w14:textId="77777777" w:rsidR="00E16FD1" w:rsidRPr="000C321E" w:rsidRDefault="00E16FD1" w:rsidP="002E4AAE">
            <w:pPr>
              <w:pStyle w:val="TAL"/>
            </w:pPr>
            <w:r w:rsidRPr="000C321E">
              <w:t>Private Extension</w:t>
            </w:r>
          </w:p>
        </w:tc>
        <w:tc>
          <w:tcPr>
            <w:tcW w:w="2389" w:type="dxa"/>
          </w:tcPr>
          <w:p w14:paraId="2563D9E2" w14:textId="77777777" w:rsidR="00E16FD1" w:rsidRPr="000C321E" w:rsidRDefault="00E16FD1" w:rsidP="002E4AAE">
            <w:pPr>
              <w:pStyle w:val="TAL"/>
              <w:jc w:val="center"/>
            </w:pPr>
            <w:r w:rsidRPr="000C321E">
              <w:t>Optional</w:t>
            </w:r>
          </w:p>
        </w:tc>
        <w:tc>
          <w:tcPr>
            <w:tcW w:w="1870" w:type="dxa"/>
          </w:tcPr>
          <w:p w14:paraId="02AA6994" w14:textId="77777777" w:rsidR="00E16FD1" w:rsidRPr="000C321E" w:rsidRDefault="00E16FD1" w:rsidP="002E4AAE">
            <w:pPr>
              <w:pStyle w:val="TAL"/>
              <w:jc w:val="center"/>
            </w:pPr>
            <w:r w:rsidRPr="000C321E">
              <w:t>7.7.46</w:t>
            </w:r>
          </w:p>
        </w:tc>
      </w:tr>
    </w:tbl>
    <w:p w14:paraId="62C6E6B4" w14:textId="77777777" w:rsidR="00E16FD1" w:rsidRPr="000C321E" w:rsidRDefault="00E16FD1" w:rsidP="00E16FD1"/>
    <w:p w14:paraId="038D7B9C" w14:textId="77777777" w:rsidR="00E16FD1" w:rsidRPr="000C321E" w:rsidRDefault="00E16FD1" w:rsidP="00E16FD1">
      <w:pPr>
        <w:pStyle w:val="Heading4"/>
      </w:pPr>
      <w:bookmarkStart w:id="191" w:name="_Toc9597885"/>
      <w:bookmarkStart w:id="192" w:name="_Toc106894124"/>
      <w:r w:rsidRPr="000C321E">
        <w:t>7.5A.2.9</w:t>
      </w:r>
      <w:r w:rsidRPr="000C321E">
        <w:tab/>
        <w:t>MBMS Session Update Request</w:t>
      </w:r>
      <w:bookmarkEnd w:id="191"/>
      <w:bookmarkEnd w:id="192"/>
    </w:p>
    <w:p w14:paraId="65CBB895" w14:textId="77777777" w:rsidR="00E16FD1" w:rsidRPr="000C321E" w:rsidRDefault="00E16FD1" w:rsidP="00E16FD1">
      <w:r w:rsidRPr="000C321E">
        <w:t>The MBMS Session Update Request message is sent by a GGSN node to SGSN nodes where the MBMS Broadcast Session needs to be updated.. The GGSN sends the message, triggered by the BM-SC when the service area for an ongoing MBMS Broadcast service session shall be modified.</w:t>
      </w:r>
    </w:p>
    <w:p w14:paraId="53750CB6" w14:textId="77777777" w:rsidR="00E16FD1" w:rsidRPr="000C321E" w:rsidRDefault="00E16FD1" w:rsidP="00E16FD1">
      <w:r w:rsidRPr="000C321E">
        <w:t>The GGSN may include Tunnel Endpoint Identifier Control Plane field, which may differ from one provided to SGSN by MBMS Session Start Request message (broadcast) or by MBMS Registration Response message (multicast).</w:t>
      </w:r>
    </w:p>
    <w:p w14:paraId="4C758120" w14:textId="77777777" w:rsidR="00E16FD1" w:rsidRPr="000C321E" w:rsidRDefault="00E16FD1" w:rsidP="00E16FD1">
      <w:r w:rsidRPr="000C321E">
        <w:lastRenderedPageBreak/>
        <w:t>The GGSN may include GGSN Address for control plane, which may differ from that provided by the underlying network service (e.g. IP).</w:t>
      </w:r>
    </w:p>
    <w:p w14:paraId="52E78EC0" w14:textId="77777777" w:rsidR="00E16FD1" w:rsidRPr="000C321E" w:rsidRDefault="00E16FD1" w:rsidP="00E16FD1">
      <w:pPr>
        <w:rPr>
          <w:lang w:eastAsia="ja-JP"/>
        </w:rPr>
      </w:pPr>
      <w:r w:rsidRPr="000C321E">
        <w:rPr>
          <w:rFonts w:hint="eastAsia"/>
          <w:lang w:eastAsia="ja-JP"/>
        </w:rPr>
        <w:t xml:space="preserve">The MBMS Session Duration information element indicates the </w:t>
      </w:r>
      <w:r w:rsidRPr="000C321E">
        <w:t xml:space="preserve">estimated session duration </w:t>
      </w:r>
      <w:r w:rsidRPr="000C321E">
        <w:rPr>
          <w:rFonts w:hint="eastAsia"/>
          <w:lang w:eastAsia="ja-JP"/>
        </w:rPr>
        <w:t xml:space="preserve">of the </w:t>
      </w:r>
      <w:r w:rsidRPr="000C321E">
        <w:t xml:space="preserve">MBMS </w:t>
      </w:r>
      <w:r w:rsidRPr="000C321E">
        <w:rPr>
          <w:rFonts w:hint="eastAsia"/>
          <w:lang w:eastAsia="ja-JP"/>
        </w:rPr>
        <w:t>s</w:t>
      </w:r>
      <w:r w:rsidRPr="000C321E">
        <w:t>ervice data transmission</w:t>
      </w:r>
      <w:r w:rsidRPr="000C321E">
        <w:rPr>
          <w:rFonts w:hint="eastAsia"/>
          <w:lang w:eastAsia="ja-JP"/>
        </w:rPr>
        <w:t>. This information is provided by the BM-SC.</w:t>
      </w:r>
    </w:p>
    <w:p w14:paraId="185C4BB2" w14:textId="77777777" w:rsidR="00E16FD1" w:rsidRPr="000C321E" w:rsidRDefault="00E16FD1" w:rsidP="00E16FD1">
      <w:pPr>
        <w:rPr>
          <w:i/>
          <w:iCs/>
        </w:rPr>
      </w:pPr>
      <w:r w:rsidRPr="000C321E">
        <w:t>The End User Address information element contains the PDP type and IP Multicast PDP address of the MBMS service. The Access Point Name information element identifies the access point of packet data network that the GGSN requires to connect to receive the required MBMS service. The optional MBMS Flow Identifier allows to differentiate the sub-sessions of an MBMS user service providing location-dependent content in broadcast mode. The APN and End User Address, if present, the MBMS Flow Identifier information elements shall uniquely identify the MBMS bearer context</w:t>
      </w:r>
      <w:r w:rsidRPr="000C321E">
        <w:rPr>
          <w:i/>
          <w:iCs/>
        </w:rPr>
        <w:t>.</w:t>
      </w:r>
    </w:p>
    <w:p w14:paraId="27D0AD61" w14:textId="77777777" w:rsidR="00E16FD1" w:rsidRPr="000C321E" w:rsidRDefault="00E16FD1" w:rsidP="00E16FD1">
      <w:pPr>
        <w:rPr>
          <w:lang w:eastAsia="ja-JP"/>
        </w:rPr>
      </w:pPr>
      <w:r w:rsidRPr="000C321E">
        <w:rPr>
          <w:rFonts w:hint="eastAsia"/>
          <w:lang w:eastAsia="ja-JP"/>
        </w:rPr>
        <w:t>The Temporary Mobile Group Identity information element shall be the TMGI allocated by the BM-SC</w:t>
      </w:r>
      <w:r w:rsidRPr="000C321E">
        <w:rPr>
          <w:lang w:eastAsia="ja-JP"/>
        </w:rPr>
        <w:t>.</w:t>
      </w:r>
    </w:p>
    <w:p w14:paraId="0B98212E" w14:textId="77777777" w:rsidR="00E16FD1" w:rsidRPr="000C321E" w:rsidRDefault="00E16FD1" w:rsidP="00E16FD1">
      <w:pPr>
        <w:rPr>
          <w:lang w:eastAsia="ja-JP"/>
        </w:rPr>
      </w:pPr>
      <w:r w:rsidRPr="000C321E">
        <w:rPr>
          <w:rFonts w:hint="eastAsia"/>
          <w:lang w:eastAsia="ja-JP"/>
        </w:rPr>
        <w:t>The MBMS Service Area information element indicates the a</w:t>
      </w:r>
      <w:r w:rsidRPr="000C321E">
        <w:t xml:space="preserve">rea over which the MBMS service has to be </w:t>
      </w:r>
      <w:r w:rsidRPr="000C321E">
        <w:rPr>
          <w:rFonts w:hint="eastAsia"/>
          <w:lang w:eastAsia="ja-JP"/>
        </w:rPr>
        <w:t>d</w:t>
      </w:r>
      <w:r w:rsidRPr="000C321E">
        <w:t>istributed</w:t>
      </w:r>
      <w:r w:rsidRPr="000C321E">
        <w:rPr>
          <w:rFonts w:hint="eastAsia"/>
          <w:lang w:eastAsia="ja-JP"/>
        </w:rPr>
        <w:t>. This information is provided by the BM-SC</w:t>
      </w:r>
      <w:r w:rsidRPr="000C321E">
        <w:rPr>
          <w:lang w:eastAsia="ja-JP"/>
        </w:rPr>
        <w:t>.</w:t>
      </w:r>
    </w:p>
    <w:p w14:paraId="663DAB5D" w14:textId="77777777" w:rsidR="00E16FD1" w:rsidRPr="000C321E" w:rsidRDefault="00E16FD1" w:rsidP="00E16FD1">
      <w:pPr>
        <w:rPr>
          <w:lang w:eastAsia="ja-JP"/>
        </w:rPr>
      </w:pPr>
      <w:r w:rsidRPr="000C321E">
        <w:rPr>
          <w:lang w:eastAsia="ja-JP"/>
        </w:rPr>
        <w:t xml:space="preserve">The MBMS Session Identifier and </w:t>
      </w:r>
      <w:r w:rsidRPr="000C321E">
        <w:rPr>
          <w:noProof/>
        </w:rPr>
        <w:t>MBMS Session Repetition Number</w:t>
      </w:r>
      <w:r w:rsidRPr="000C321E">
        <w:rPr>
          <w:lang w:eastAsia="ja-JP"/>
        </w:rPr>
        <w:t xml:space="preserve"> shall be forwarded to the SGSN if they are provided by the BM-SC.</w:t>
      </w:r>
    </w:p>
    <w:p w14:paraId="66E3FDD4" w14:textId="77777777" w:rsidR="00E16FD1" w:rsidRPr="000C321E" w:rsidRDefault="00E16FD1" w:rsidP="00E16FD1">
      <w:r w:rsidRPr="000C321E">
        <w:t>The optional Private Extension contains vendor or operator specific information.</w:t>
      </w:r>
    </w:p>
    <w:p w14:paraId="538D8F32" w14:textId="77777777" w:rsidR="00E16FD1" w:rsidRPr="000C321E" w:rsidRDefault="00E16FD1" w:rsidP="00E16FD1">
      <w:pPr>
        <w:pStyle w:val="TH"/>
      </w:pPr>
      <w:r w:rsidRPr="000C321E">
        <w:t>Table 7.5A.2.9: Information Elements in an MBMS Session Update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22"/>
        <w:gridCol w:w="2285"/>
        <w:gridCol w:w="2651"/>
      </w:tblGrid>
      <w:tr w:rsidR="00E16FD1" w:rsidRPr="000C321E" w14:paraId="42FEA786" w14:textId="77777777" w:rsidTr="002E4AAE">
        <w:trPr>
          <w:jc w:val="center"/>
        </w:trPr>
        <w:tc>
          <w:tcPr>
            <w:tcW w:w="3622" w:type="dxa"/>
          </w:tcPr>
          <w:p w14:paraId="78BB618E" w14:textId="77777777" w:rsidR="00E16FD1" w:rsidRPr="000C321E" w:rsidRDefault="00E16FD1" w:rsidP="002E4AAE">
            <w:pPr>
              <w:pStyle w:val="TAH"/>
            </w:pPr>
            <w:r w:rsidRPr="000C321E">
              <w:t>Information element</w:t>
            </w:r>
          </w:p>
        </w:tc>
        <w:tc>
          <w:tcPr>
            <w:tcW w:w="2285" w:type="dxa"/>
          </w:tcPr>
          <w:p w14:paraId="479A701C" w14:textId="77777777" w:rsidR="00E16FD1" w:rsidRPr="000C321E" w:rsidRDefault="00E16FD1" w:rsidP="002E4AAE">
            <w:pPr>
              <w:pStyle w:val="TAH"/>
            </w:pPr>
            <w:r w:rsidRPr="000C321E">
              <w:t>Presence requirement</w:t>
            </w:r>
          </w:p>
        </w:tc>
        <w:tc>
          <w:tcPr>
            <w:tcW w:w="2651" w:type="dxa"/>
          </w:tcPr>
          <w:p w14:paraId="0ACBAED4" w14:textId="77777777" w:rsidR="00E16FD1" w:rsidRPr="000C321E" w:rsidRDefault="00E16FD1" w:rsidP="002E4AAE">
            <w:pPr>
              <w:pStyle w:val="TAH"/>
            </w:pPr>
            <w:r w:rsidRPr="000C321E">
              <w:t>Reference</w:t>
            </w:r>
          </w:p>
        </w:tc>
      </w:tr>
      <w:tr w:rsidR="00E16FD1" w:rsidRPr="000C321E" w14:paraId="40C73840" w14:textId="77777777" w:rsidTr="002E4AAE">
        <w:trPr>
          <w:jc w:val="center"/>
        </w:trPr>
        <w:tc>
          <w:tcPr>
            <w:tcW w:w="3622" w:type="dxa"/>
          </w:tcPr>
          <w:p w14:paraId="3E6D9579" w14:textId="77777777" w:rsidR="00E16FD1" w:rsidRPr="000C321E" w:rsidRDefault="00E16FD1" w:rsidP="002E4AAE">
            <w:pPr>
              <w:pStyle w:val="TAL"/>
              <w:rPr>
                <w:lang w:val="fr-FR"/>
              </w:rPr>
            </w:pPr>
            <w:r w:rsidRPr="000C321E">
              <w:rPr>
                <w:lang w:val="fr-FR"/>
              </w:rPr>
              <w:t>Tunnel Endpoint Identifier Control Plane</w:t>
            </w:r>
          </w:p>
        </w:tc>
        <w:tc>
          <w:tcPr>
            <w:tcW w:w="2285" w:type="dxa"/>
          </w:tcPr>
          <w:p w14:paraId="0D0C1BFA" w14:textId="77777777" w:rsidR="00E16FD1" w:rsidRPr="000C321E" w:rsidRDefault="00E16FD1" w:rsidP="002E4AAE">
            <w:pPr>
              <w:pStyle w:val="TAL"/>
              <w:jc w:val="center"/>
            </w:pPr>
            <w:r w:rsidRPr="000C321E">
              <w:t>Optional</w:t>
            </w:r>
          </w:p>
        </w:tc>
        <w:tc>
          <w:tcPr>
            <w:tcW w:w="2651" w:type="dxa"/>
          </w:tcPr>
          <w:p w14:paraId="2499F135" w14:textId="77777777" w:rsidR="00E16FD1" w:rsidRPr="000C321E" w:rsidRDefault="00E16FD1" w:rsidP="002E4AAE">
            <w:pPr>
              <w:pStyle w:val="TAL"/>
              <w:jc w:val="center"/>
            </w:pPr>
            <w:r w:rsidRPr="000C321E">
              <w:t>7.7.14</w:t>
            </w:r>
          </w:p>
        </w:tc>
      </w:tr>
      <w:tr w:rsidR="00E16FD1" w:rsidRPr="000C321E" w14:paraId="057F568C" w14:textId="77777777" w:rsidTr="002E4AAE">
        <w:trPr>
          <w:jc w:val="center"/>
        </w:trPr>
        <w:tc>
          <w:tcPr>
            <w:tcW w:w="3622" w:type="dxa"/>
          </w:tcPr>
          <w:p w14:paraId="35C5B95B" w14:textId="77777777" w:rsidR="00E16FD1" w:rsidRPr="000C321E" w:rsidRDefault="00E16FD1" w:rsidP="002E4AAE">
            <w:pPr>
              <w:pStyle w:val="TAL"/>
            </w:pPr>
            <w:r w:rsidRPr="000C321E">
              <w:t>End User Address</w:t>
            </w:r>
          </w:p>
        </w:tc>
        <w:tc>
          <w:tcPr>
            <w:tcW w:w="2285" w:type="dxa"/>
          </w:tcPr>
          <w:p w14:paraId="7D64A42F" w14:textId="77777777" w:rsidR="00E16FD1" w:rsidRPr="000C321E" w:rsidRDefault="00E16FD1" w:rsidP="002E4AAE">
            <w:pPr>
              <w:pStyle w:val="TAL"/>
              <w:jc w:val="center"/>
            </w:pPr>
            <w:r w:rsidRPr="000C321E">
              <w:t>Mandatory</w:t>
            </w:r>
          </w:p>
        </w:tc>
        <w:tc>
          <w:tcPr>
            <w:tcW w:w="2651" w:type="dxa"/>
          </w:tcPr>
          <w:p w14:paraId="18FB8DE5" w14:textId="77777777" w:rsidR="00E16FD1" w:rsidRPr="000C321E" w:rsidRDefault="00E16FD1" w:rsidP="002E4AAE">
            <w:pPr>
              <w:pStyle w:val="TAL"/>
              <w:jc w:val="center"/>
            </w:pPr>
            <w:r w:rsidRPr="000C321E">
              <w:t>7.7.27</w:t>
            </w:r>
          </w:p>
        </w:tc>
      </w:tr>
      <w:tr w:rsidR="00E16FD1" w:rsidRPr="000C321E" w14:paraId="7A7CCE58" w14:textId="77777777" w:rsidTr="002E4AAE">
        <w:trPr>
          <w:jc w:val="center"/>
        </w:trPr>
        <w:tc>
          <w:tcPr>
            <w:tcW w:w="3622" w:type="dxa"/>
          </w:tcPr>
          <w:p w14:paraId="0127EFDC" w14:textId="77777777" w:rsidR="00E16FD1" w:rsidRPr="000C321E" w:rsidRDefault="00E16FD1" w:rsidP="002E4AAE">
            <w:pPr>
              <w:pStyle w:val="TAL"/>
            </w:pPr>
            <w:r w:rsidRPr="000C321E">
              <w:t>Access Point Name</w:t>
            </w:r>
          </w:p>
        </w:tc>
        <w:tc>
          <w:tcPr>
            <w:tcW w:w="2285" w:type="dxa"/>
          </w:tcPr>
          <w:p w14:paraId="74298AD5" w14:textId="77777777" w:rsidR="00E16FD1" w:rsidRPr="000C321E" w:rsidRDefault="00E16FD1" w:rsidP="002E4AAE">
            <w:pPr>
              <w:pStyle w:val="TAL"/>
              <w:jc w:val="center"/>
            </w:pPr>
            <w:r w:rsidRPr="000C321E">
              <w:t>Mandatory</w:t>
            </w:r>
          </w:p>
        </w:tc>
        <w:tc>
          <w:tcPr>
            <w:tcW w:w="2651" w:type="dxa"/>
          </w:tcPr>
          <w:p w14:paraId="78C00B42" w14:textId="77777777" w:rsidR="00E16FD1" w:rsidRPr="000C321E" w:rsidRDefault="00E16FD1" w:rsidP="002E4AAE">
            <w:pPr>
              <w:pStyle w:val="TAL"/>
              <w:jc w:val="center"/>
            </w:pPr>
            <w:r w:rsidRPr="000C321E">
              <w:t>7.7.30</w:t>
            </w:r>
          </w:p>
        </w:tc>
      </w:tr>
      <w:tr w:rsidR="00E16FD1" w:rsidRPr="000C321E" w14:paraId="6B5A22C3" w14:textId="77777777" w:rsidTr="002E4AAE">
        <w:trPr>
          <w:jc w:val="center"/>
        </w:trPr>
        <w:tc>
          <w:tcPr>
            <w:tcW w:w="3622" w:type="dxa"/>
          </w:tcPr>
          <w:p w14:paraId="2105116A" w14:textId="77777777" w:rsidR="00E16FD1" w:rsidRPr="000C321E" w:rsidRDefault="00E16FD1" w:rsidP="002E4AAE">
            <w:pPr>
              <w:pStyle w:val="TAL"/>
              <w:rPr>
                <w:lang w:eastAsia="ja-JP"/>
              </w:rPr>
            </w:pPr>
            <w:r w:rsidRPr="000C321E">
              <w:t>GGSN Address for Control Plane</w:t>
            </w:r>
          </w:p>
        </w:tc>
        <w:tc>
          <w:tcPr>
            <w:tcW w:w="2285" w:type="dxa"/>
          </w:tcPr>
          <w:p w14:paraId="5A79C455" w14:textId="77777777" w:rsidR="00E16FD1" w:rsidRPr="000C321E" w:rsidRDefault="00E16FD1" w:rsidP="002E4AAE">
            <w:pPr>
              <w:pStyle w:val="TAL"/>
              <w:jc w:val="center"/>
              <w:rPr>
                <w:lang w:eastAsia="ja-JP"/>
              </w:rPr>
            </w:pPr>
            <w:r w:rsidRPr="000C321E">
              <w:t>Optional</w:t>
            </w:r>
          </w:p>
        </w:tc>
        <w:tc>
          <w:tcPr>
            <w:tcW w:w="2651" w:type="dxa"/>
          </w:tcPr>
          <w:p w14:paraId="0C6DCCE5" w14:textId="77777777" w:rsidR="00E16FD1" w:rsidRPr="000C321E" w:rsidRDefault="00E16FD1" w:rsidP="002E4AAE">
            <w:pPr>
              <w:pStyle w:val="TAL"/>
              <w:jc w:val="center"/>
              <w:rPr>
                <w:lang w:eastAsia="ja-JP"/>
              </w:rPr>
            </w:pPr>
            <w:r w:rsidRPr="000C321E">
              <w:t>GSN Address 7.7.32</w:t>
            </w:r>
          </w:p>
        </w:tc>
      </w:tr>
      <w:tr w:rsidR="00E16FD1" w:rsidRPr="000C321E" w14:paraId="1115095E" w14:textId="77777777" w:rsidTr="002E4AAE">
        <w:trPr>
          <w:jc w:val="center"/>
        </w:trPr>
        <w:tc>
          <w:tcPr>
            <w:tcW w:w="3622" w:type="dxa"/>
          </w:tcPr>
          <w:p w14:paraId="7BF48E2B" w14:textId="77777777" w:rsidR="00E16FD1" w:rsidRPr="000C321E" w:rsidRDefault="00E16FD1" w:rsidP="002E4AAE">
            <w:pPr>
              <w:pStyle w:val="TAL"/>
              <w:rPr>
                <w:lang w:eastAsia="ja-JP"/>
              </w:rPr>
            </w:pPr>
            <w:r w:rsidRPr="000C321E">
              <w:rPr>
                <w:rFonts w:hint="eastAsia"/>
                <w:lang w:eastAsia="ja-JP"/>
              </w:rPr>
              <w:t>Temporary Mobile Group Identity (TMGI)</w:t>
            </w:r>
          </w:p>
        </w:tc>
        <w:tc>
          <w:tcPr>
            <w:tcW w:w="2285" w:type="dxa"/>
          </w:tcPr>
          <w:p w14:paraId="6FFF0739" w14:textId="77777777" w:rsidR="00E16FD1" w:rsidRPr="000C321E" w:rsidRDefault="00E16FD1" w:rsidP="002E4AAE">
            <w:pPr>
              <w:pStyle w:val="TAL"/>
              <w:jc w:val="center"/>
              <w:rPr>
                <w:lang w:eastAsia="ja-JP"/>
              </w:rPr>
            </w:pPr>
            <w:r w:rsidRPr="000C321E">
              <w:rPr>
                <w:rFonts w:hint="eastAsia"/>
                <w:lang w:eastAsia="ja-JP"/>
              </w:rPr>
              <w:t>Mandatory</w:t>
            </w:r>
          </w:p>
        </w:tc>
        <w:tc>
          <w:tcPr>
            <w:tcW w:w="2651" w:type="dxa"/>
          </w:tcPr>
          <w:p w14:paraId="25C4FC70" w14:textId="77777777" w:rsidR="00E16FD1" w:rsidRPr="000C321E" w:rsidRDefault="00E16FD1" w:rsidP="002E4AAE">
            <w:pPr>
              <w:pStyle w:val="TAL"/>
              <w:jc w:val="center"/>
              <w:rPr>
                <w:lang w:eastAsia="ja-JP"/>
              </w:rPr>
            </w:pPr>
            <w:r w:rsidRPr="000C321E">
              <w:rPr>
                <w:rFonts w:hint="eastAsia"/>
                <w:lang w:eastAsia="ja-JP"/>
              </w:rPr>
              <w:t>7.7.</w:t>
            </w:r>
            <w:r w:rsidRPr="000C321E">
              <w:rPr>
                <w:lang w:eastAsia="ja-JP"/>
              </w:rPr>
              <w:t>56</w:t>
            </w:r>
          </w:p>
        </w:tc>
      </w:tr>
      <w:tr w:rsidR="00E16FD1" w:rsidRPr="000C321E" w14:paraId="7D1934C2" w14:textId="77777777" w:rsidTr="002E4AAE">
        <w:trPr>
          <w:jc w:val="center"/>
        </w:trPr>
        <w:tc>
          <w:tcPr>
            <w:tcW w:w="3622" w:type="dxa"/>
          </w:tcPr>
          <w:p w14:paraId="6F1502DC" w14:textId="77777777" w:rsidR="00E16FD1" w:rsidRPr="000C321E" w:rsidRDefault="00E16FD1" w:rsidP="002E4AAE">
            <w:pPr>
              <w:pStyle w:val="TAL"/>
              <w:rPr>
                <w:lang w:eastAsia="ja-JP"/>
              </w:rPr>
            </w:pPr>
            <w:r w:rsidRPr="000C321E">
              <w:rPr>
                <w:rFonts w:hint="eastAsia"/>
                <w:lang w:eastAsia="ja-JP"/>
              </w:rPr>
              <w:t>MBMS Session Duration</w:t>
            </w:r>
          </w:p>
        </w:tc>
        <w:tc>
          <w:tcPr>
            <w:tcW w:w="2285" w:type="dxa"/>
          </w:tcPr>
          <w:p w14:paraId="141B961B" w14:textId="77777777" w:rsidR="00E16FD1" w:rsidRPr="000C321E" w:rsidRDefault="00E16FD1" w:rsidP="002E4AAE">
            <w:pPr>
              <w:pStyle w:val="TAL"/>
              <w:jc w:val="center"/>
              <w:rPr>
                <w:lang w:eastAsia="ja-JP"/>
              </w:rPr>
            </w:pPr>
            <w:r w:rsidRPr="000C321E">
              <w:rPr>
                <w:rFonts w:hint="eastAsia"/>
                <w:lang w:eastAsia="ja-JP"/>
              </w:rPr>
              <w:t>Mandatory</w:t>
            </w:r>
          </w:p>
        </w:tc>
        <w:tc>
          <w:tcPr>
            <w:tcW w:w="2651" w:type="dxa"/>
          </w:tcPr>
          <w:p w14:paraId="015A37BE" w14:textId="77777777" w:rsidR="00E16FD1" w:rsidRPr="000C321E" w:rsidRDefault="00E16FD1" w:rsidP="002E4AAE">
            <w:pPr>
              <w:pStyle w:val="TAL"/>
              <w:jc w:val="center"/>
              <w:rPr>
                <w:lang w:eastAsia="ja-JP"/>
              </w:rPr>
            </w:pPr>
            <w:r w:rsidRPr="000C321E">
              <w:t>7.7.59</w:t>
            </w:r>
          </w:p>
        </w:tc>
      </w:tr>
      <w:tr w:rsidR="00E16FD1" w:rsidRPr="000C321E" w14:paraId="6A991390" w14:textId="77777777" w:rsidTr="002E4AAE">
        <w:trPr>
          <w:jc w:val="center"/>
        </w:trPr>
        <w:tc>
          <w:tcPr>
            <w:tcW w:w="3622" w:type="dxa"/>
          </w:tcPr>
          <w:p w14:paraId="4B09F448" w14:textId="77777777" w:rsidR="00E16FD1" w:rsidRPr="000C321E" w:rsidRDefault="00E16FD1" w:rsidP="002E4AAE">
            <w:pPr>
              <w:pStyle w:val="TAL"/>
              <w:rPr>
                <w:lang w:eastAsia="ja-JP"/>
              </w:rPr>
            </w:pPr>
            <w:r w:rsidRPr="000C321E">
              <w:rPr>
                <w:rFonts w:hint="eastAsia"/>
                <w:lang w:eastAsia="ja-JP"/>
              </w:rPr>
              <w:t>MBMS Service Area</w:t>
            </w:r>
          </w:p>
        </w:tc>
        <w:tc>
          <w:tcPr>
            <w:tcW w:w="2285" w:type="dxa"/>
          </w:tcPr>
          <w:p w14:paraId="57ED52A2" w14:textId="77777777" w:rsidR="00E16FD1" w:rsidRPr="000C321E" w:rsidRDefault="00E16FD1" w:rsidP="002E4AAE">
            <w:pPr>
              <w:pStyle w:val="TAL"/>
              <w:jc w:val="center"/>
              <w:rPr>
                <w:lang w:eastAsia="ja-JP"/>
              </w:rPr>
            </w:pPr>
            <w:r w:rsidRPr="000C321E">
              <w:rPr>
                <w:rFonts w:hint="eastAsia"/>
                <w:lang w:eastAsia="ja-JP"/>
              </w:rPr>
              <w:t>Mandatory</w:t>
            </w:r>
          </w:p>
        </w:tc>
        <w:tc>
          <w:tcPr>
            <w:tcW w:w="2651" w:type="dxa"/>
          </w:tcPr>
          <w:p w14:paraId="468800F2" w14:textId="77777777" w:rsidR="00E16FD1" w:rsidRPr="000C321E" w:rsidRDefault="00E16FD1" w:rsidP="002E4AAE">
            <w:pPr>
              <w:pStyle w:val="TAL"/>
              <w:jc w:val="center"/>
              <w:rPr>
                <w:lang w:eastAsia="ja-JP"/>
              </w:rPr>
            </w:pPr>
            <w:r w:rsidRPr="000C321E">
              <w:rPr>
                <w:lang w:eastAsia="ja-JP"/>
              </w:rPr>
              <w:t>7.7.60</w:t>
            </w:r>
          </w:p>
        </w:tc>
      </w:tr>
      <w:tr w:rsidR="00E16FD1" w:rsidRPr="000C321E" w14:paraId="6D7BD614" w14:textId="77777777" w:rsidTr="002E4AAE">
        <w:trPr>
          <w:jc w:val="center"/>
        </w:trPr>
        <w:tc>
          <w:tcPr>
            <w:tcW w:w="3622" w:type="dxa"/>
          </w:tcPr>
          <w:p w14:paraId="0D905860" w14:textId="77777777" w:rsidR="00E16FD1" w:rsidRPr="000C321E" w:rsidRDefault="00E16FD1" w:rsidP="002E4AAE">
            <w:pPr>
              <w:pStyle w:val="TAL"/>
              <w:rPr>
                <w:lang w:eastAsia="ja-JP"/>
              </w:rPr>
            </w:pPr>
            <w:r w:rsidRPr="000C321E">
              <w:rPr>
                <w:lang w:eastAsia="ja-JP"/>
              </w:rPr>
              <w:t>MBMS Session Identifier</w:t>
            </w:r>
          </w:p>
        </w:tc>
        <w:tc>
          <w:tcPr>
            <w:tcW w:w="2285" w:type="dxa"/>
          </w:tcPr>
          <w:p w14:paraId="759B2547" w14:textId="77777777" w:rsidR="00E16FD1" w:rsidRPr="000C321E" w:rsidRDefault="00E16FD1" w:rsidP="002E4AAE">
            <w:pPr>
              <w:pStyle w:val="TAL"/>
              <w:jc w:val="center"/>
              <w:rPr>
                <w:lang w:eastAsia="ja-JP"/>
              </w:rPr>
            </w:pPr>
            <w:r w:rsidRPr="000C321E">
              <w:t>Optional</w:t>
            </w:r>
          </w:p>
        </w:tc>
        <w:tc>
          <w:tcPr>
            <w:tcW w:w="2651" w:type="dxa"/>
          </w:tcPr>
          <w:p w14:paraId="5BF1FCCB" w14:textId="77777777" w:rsidR="00E16FD1" w:rsidRPr="000C321E" w:rsidRDefault="00E16FD1" w:rsidP="002E4AAE">
            <w:pPr>
              <w:pStyle w:val="TAL"/>
              <w:jc w:val="center"/>
              <w:rPr>
                <w:lang w:eastAsia="ja-JP"/>
              </w:rPr>
            </w:pPr>
            <w:r w:rsidRPr="000C321E">
              <w:rPr>
                <w:lang w:eastAsia="ja-JP"/>
              </w:rPr>
              <w:t>7.7.65</w:t>
            </w:r>
          </w:p>
        </w:tc>
      </w:tr>
      <w:tr w:rsidR="00E16FD1" w:rsidRPr="000C321E" w14:paraId="4BBD1214" w14:textId="77777777" w:rsidTr="002E4AAE">
        <w:trPr>
          <w:jc w:val="center"/>
        </w:trPr>
        <w:tc>
          <w:tcPr>
            <w:tcW w:w="3622" w:type="dxa"/>
          </w:tcPr>
          <w:p w14:paraId="42D0B168" w14:textId="77777777" w:rsidR="00E16FD1" w:rsidRPr="000C321E" w:rsidRDefault="00E16FD1" w:rsidP="002E4AAE">
            <w:pPr>
              <w:pStyle w:val="TAL"/>
              <w:rPr>
                <w:lang w:eastAsia="ja-JP"/>
              </w:rPr>
            </w:pPr>
            <w:r w:rsidRPr="000C321E">
              <w:rPr>
                <w:noProof/>
              </w:rPr>
              <w:t>MBMS Session Repetition Number</w:t>
            </w:r>
          </w:p>
        </w:tc>
        <w:tc>
          <w:tcPr>
            <w:tcW w:w="2285" w:type="dxa"/>
          </w:tcPr>
          <w:p w14:paraId="5B32AB3C" w14:textId="77777777" w:rsidR="00E16FD1" w:rsidRPr="000C321E" w:rsidRDefault="00E16FD1" w:rsidP="002E4AAE">
            <w:pPr>
              <w:pStyle w:val="TAL"/>
              <w:jc w:val="center"/>
              <w:rPr>
                <w:lang w:eastAsia="ja-JP"/>
              </w:rPr>
            </w:pPr>
            <w:r w:rsidRPr="000C321E">
              <w:t>Optional</w:t>
            </w:r>
          </w:p>
        </w:tc>
        <w:tc>
          <w:tcPr>
            <w:tcW w:w="2651" w:type="dxa"/>
          </w:tcPr>
          <w:p w14:paraId="41E00F70" w14:textId="77777777" w:rsidR="00E16FD1" w:rsidRPr="000C321E" w:rsidRDefault="00E16FD1" w:rsidP="002E4AAE">
            <w:pPr>
              <w:pStyle w:val="TAL"/>
              <w:jc w:val="center"/>
              <w:rPr>
                <w:lang w:eastAsia="ja-JP"/>
              </w:rPr>
            </w:pPr>
            <w:r w:rsidRPr="000C321E">
              <w:rPr>
                <w:lang w:eastAsia="ja-JP"/>
              </w:rPr>
              <w:t>7.7.69</w:t>
            </w:r>
          </w:p>
        </w:tc>
      </w:tr>
      <w:tr w:rsidR="00E16FD1" w:rsidRPr="000C321E" w14:paraId="74D57FF0" w14:textId="77777777" w:rsidTr="002E4AAE">
        <w:trPr>
          <w:jc w:val="center"/>
        </w:trPr>
        <w:tc>
          <w:tcPr>
            <w:tcW w:w="3622" w:type="dxa"/>
          </w:tcPr>
          <w:p w14:paraId="2F6B73AA" w14:textId="77777777" w:rsidR="00E16FD1" w:rsidRPr="000C321E" w:rsidRDefault="00E16FD1" w:rsidP="002E4AAE">
            <w:pPr>
              <w:pStyle w:val="TAL"/>
              <w:rPr>
                <w:noProof/>
              </w:rPr>
            </w:pPr>
            <w:r w:rsidRPr="000C321E">
              <w:rPr>
                <w:lang w:eastAsia="zh-CN"/>
              </w:rPr>
              <w:t>MBMS Flow Identifier</w:t>
            </w:r>
          </w:p>
        </w:tc>
        <w:tc>
          <w:tcPr>
            <w:tcW w:w="2285" w:type="dxa"/>
          </w:tcPr>
          <w:p w14:paraId="484117E6" w14:textId="77777777" w:rsidR="00E16FD1" w:rsidRPr="000C321E" w:rsidRDefault="00E16FD1" w:rsidP="002E4AAE">
            <w:pPr>
              <w:pStyle w:val="TAL"/>
              <w:jc w:val="center"/>
            </w:pPr>
            <w:r w:rsidRPr="000C321E">
              <w:t>Optional</w:t>
            </w:r>
          </w:p>
        </w:tc>
        <w:tc>
          <w:tcPr>
            <w:tcW w:w="2651" w:type="dxa"/>
          </w:tcPr>
          <w:p w14:paraId="043EB5EA" w14:textId="77777777" w:rsidR="00E16FD1" w:rsidRPr="000C321E" w:rsidRDefault="00E16FD1" w:rsidP="002E4AAE">
            <w:pPr>
              <w:pStyle w:val="TAL"/>
              <w:jc w:val="center"/>
              <w:rPr>
                <w:lang w:eastAsia="ja-JP"/>
              </w:rPr>
            </w:pPr>
            <w:r w:rsidRPr="000C321E">
              <w:rPr>
                <w:lang w:eastAsia="ja-JP"/>
              </w:rPr>
              <w:t>7.7.84</w:t>
            </w:r>
          </w:p>
        </w:tc>
      </w:tr>
      <w:tr w:rsidR="00E16FD1" w:rsidRPr="000C321E" w14:paraId="0E5CEBA1" w14:textId="77777777" w:rsidTr="002E4AAE">
        <w:trPr>
          <w:jc w:val="center"/>
        </w:trPr>
        <w:tc>
          <w:tcPr>
            <w:tcW w:w="3622" w:type="dxa"/>
          </w:tcPr>
          <w:p w14:paraId="3D9A014A" w14:textId="77777777" w:rsidR="00E16FD1" w:rsidRPr="000C321E" w:rsidRDefault="00E16FD1" w:rsidP="002E4AAE">
            <w:pPr>
              <w:pStyle w:val="TAL"/>
            </w:pPr>
            <w:r w:rsidRPr="000C321E">
              <w:t>Private Extension</w:t>
            </w:r>
          </w:p>
        </w:tc>
        <w:tc>
          <w:tcPr>
            <w:tcW w:w="2285" w:type="dxa"/>
          </w:tcPr>
          <w:p w14:paraId="58304B53" w14:textId="77777777" w:rsidR="00E16FD1" w:rsidRPr="000C321E" w:rsidRDefault="00E16FD1" w:rsidP="002E4AAE">
            <w:pPr>
              <w:pStyle w:val="TAL"/>
              <w:jc w:val="center"/>
            </w:pPr>
            <w:r w:rsidRPr="000C321E">
              <w:t>Optional</w:t>
            </w:r>
          </w:p>
        </w:tc>
        <w:tc>
          <w:tcPr>
            <w:tcW w:w="2651" w:type="dxa"/>
          </w:tcPr>
          <w:p w14:paraId="4FC68804" w14:textId="77777777" w:rsidR="00E16FD1" w:rsidRPr="000C321E" w:rsidRDefault="00E16FD1" w:rsidP="002E4AAE">
            <w:pPr>
              <w:pStyle w:val="TAL"/>
              <w:jc w:val="center"/>
            </w:pPr>
            <w:r w:rsidRPr="000C321E">
              <w:t>7.7.46</w:t>
            </w:r>
          </w:p>
        </w:tc>
      </w:tr>
    </w:tbl>
    <w:p w14:paraId="1DC841BA" w14:textId="77777777" w:rsidR="00E16FD1" w:rsidRPr="000C321E" w:rsidRDefault="00E16FD1" w:rsidP="00E16FD1">
      <w:pPr>
        <w:rPr>
          <w:i/>
          <w:iCs/>
        </w:rPr>
      </w:pPr>
    </w:p>
    <w:p w14:paraId="268E45ED" w14:textId="77777777" w:rsidR="00E16FD1" w:rsidRPr="000C321E" w:rsidRDefault="00E16FD1" w:rsidP="00E16FD1">
      <w:pPr>
        <w:pStyle w:val="Heading4"/>
        <w:rPr>
          <w:lang w:val="fr-FR"/>
        </w:rPr>
      </w:pPr>
      <w:bookmarkStart w:id="193" w:name="_Toc9597886"/>
      <w:bookmarkStart w:id="194" w:name="_Toc106894125"/>
      <w:r w:rsidRPr="000C321E">
        <w:rPr>
          <w:lang w:val="fr-FR"/>
        </w:rPr>
        <w:t>7.5A.2.10</w:t>
      </w:r>
      <w:r w:rsidRPr="000C321E">
        <w:rPr>
          <w:lang w:val="fr-FR"/>
        </w:rPr>
        <w:tab/>
        <w:t>MBMS Session Update Response</w:t>
      </w:r>
      <w:bookmarkEnd w:id="193"/>
      <w:bookmarkEnd w:id="194"/>
    </w:p>
    <w:p w14:paraId="3B1D6845" w14:textId="77777777" w:rsidR="00E16FD1" w:rsidRPr="000C321E" w:rsidRDefault="00E16FD1" w:rsidP="00E16FD1">
      <w:r w:rsidRPr="000C321E">
        <w:t>An MBMS Session Update Response is sent by SGSN in response to a received MBMS Session Update Request.</w:t>
      </w:r>
    </w:p>
    <w:p w14:paraId="7235EA5E" w14:textId="77777777" w:rsidR="00E16FD1" w:rsidRPr="000C321E" w:rsidRDefault="00E16FD1" w:rsidP="00E16FD1">
      <w:r w:rsidRPr="000C321E">
        <w:t>The procedure has not been successful if the Cause differs from "Request accepted". Possible Cause values are:</w:t>
      </w:r>
    </w:p>
    <w:p w14:paraId="196D070C" w14:textId="77777777" w:rsidR="00E16FD1" w:rsidRPr="000C321E" w:rsidRDefault="00E16FD1" w:rsidP="00E16FD1">
      <w:pPr>
        <w:pStyle w:val="B1"/>
      </w:pPr>
      <w:r w:rsidRPr="000C321E">
        <w:t>-</w:t>
      </w:r>
      <w:r w:rsidRPr="000C321E">
        <w:tab/>
        <w:t>"Request Accepted".</w:t>
      </w:r>
    </w:p>
    <w:p w14:paraId="06B4043F" w14:textId="77777777" w:rsidR="00E16FD1" w:rsidRPr="000C321E" w:rsidRDefault="00E16FD1" w:rsidP="00E16FD1">
      <w:pPr>
        <w:pStyle w:val="B1"/>
      </w:pPr>
      <w:r w:rsidRPr="000C321E">
        <w:t>-</w:t>
      </w:r>
      <w:r w:rsidRPr="000C321E">
        <w:tab/>
        <w:t>"Context not found"</w:t>
      </w:r>
    </w:p>
    <w:p w14:paraId="431390CB" w14:textId="77777777" w:rsidR="00E16FD1" w:rsidRPr="000C321E" w:rsidRDefault="00E16FD1" w:rsidP="00E16FD1">
      <w:pPr>
        <w:pStyle w:val="B1"/>
      </w:pPr>
      <w:r w:rsidRPr="000C321E">
        <w:t>-</w:t>
      </w:r>
      <w:r w:rsidRPr="000C321E">
        <w:tab/>
        <w:t>"No resources available".</w:t>
      </w:r>
    </w:p>
    <w:p w14:paraId="60A6A684" w14:textId="77777777" w:rsidR="00E16FD1" w:rsidRPr="000C321E" w:rsidRDefault="00E16FD1" w:rsidP="00E16FD1">
      <w:pPr>
        <w:pStyle w:val="B1"/>
      </w:pPr>
      <w:r w:rsidRPr="000C321E">
        <w:t>-</w:t>
      </w:r>
      <w:r w:rsidRPr="000C321E">
        <w:tab/>
        <w:t>"No memory is available".</w:t>
      </w:r>
    </w:p>
    <w:p w14:paraId="744F0FEF" w14:textId="77777777" w:rsidR="00E16FD1" w:rsidRPr="000C321E" w:rsidRDefault="00E16FD1" w:rsidP="00E16FD1">
      <w:pPr>
        <w:pStyle w:val="B1"/>
      </w:pPr>
      <w:r w:rsidRPr="000C321E">
        <w:t>-</w:t>
      </w:r>
      <w:r w:rsidRPr="000C321E">
        <w:tab/>
        <w:t>"System failure".</w:t>
      </w:r>
    </w:p>
    <w:p w14:paraId="182338F1" w14:textId="77777777" w:rsidR="00E16FD1" w:rsidRPr="000C321E" w:rsidRDefault="00E16FD1" w:rsidP="00E16FD1">
      <w:pPr>
        <w:pStyle w:val="B1"/>
      </w:pPr>
      <w:r w:rsidRPr="000C321E">
        <w:t>-</w:t>
      </w:r>
      <w:r w:rsidRPr="000C321E">
        <w:tab/>
        <w:t>"Mandatory IE incorrect".</w:t>
      </w:r>
    </w:p>
    <w:p w14:paraId="1A4C256F" w14:textId="77777777" w:rsidR="00E16FD1" w:rsidRPr="000C321E" w:rsidRDefault="00E16FD1" w:rsidP="00E16FD1">
      <w:pPr>
        <w:pStyle w:val="B1"/>
      </w:pPr>
      <w:r w:rsidRPr="000C321E">
        <w:t>-</w:t>
      </w:r>
      <w:r w:rsidRPr="000C321E">
        <w:tab/>
        <w:t>"Mandatory IE missing".</w:t>
      </w:r>
    </w:p>
    <w:p w14:paraId="7644C96B" w14:textId="77777777" w:rsidR="00E16FD1" w:rsidRPr="000C321E" w:rsidRDefault="00E16FD1" w:rsidP="00E16FD1">
      <w:pPr>
        <w:pStyle w:val="B1"/>
      </w:pPr>
      <w:r w:rsidRPr="000C321E">
        <w:t>-</w:t>
      </w:r>
      <w:r w:rsidRPr="000C321E">
        <w:tab/>
        <w:t>"Optional IE incorrect".</w:t>
      </w:r>
    </w:p>
    <w:p w14:paraId="47F0139E" w14:textId="77777777" w:rsidR="00E16FD1" w:rsidRPr="000C321E" w:rsidRDefault="00E16FD1" w:rsidP="00E16FD1">
      <w:pPr>
        <w:pStyle w:val="B1"/>
      </w:pPr>
      <w:r w:rsidRPr="000C321E">
        <w:t>-</w:t>
      </w:r>
      <w:r w:rsidRPr="000C321E">
        <w:tab/>
        <w:t>"Invalid message format".</w:t>
      </w:r>
    </w:p>
    <w:p w14:paraId="602D7714" w14:textId="77777777" w:rsidR="00E16FD1" w:rsidRPr="000C321E" w:rsidRDefault="00E16FD1" w:rsidP="00E16FD1">
      <w:r w:rsidRPr="000C321E">
        <w:t>"No resources available" indicates that not enough resources are available within the network to allow the MBMS Bearer to be updated.</w:t>
      </w:r>
    </w:p>
    <w:p w14:paraId="4B3E1C92" w14:textId="77777777" w:rsidR="00E16FD1" w:rsidRPr="000C321E" w:rsidRDefault="00E16FD1" w:rsidP="00E16FD1">
      <w:r w:rsidRPr="000C321E">
        <w:lastRenderedPageBreak/>
        <w:t>Only the Cause information element shall be included in the response if the Cause contains another value than "Request accepted".</w:t>
      </w:r>
    </w:p>
    <w:p w14:paraId="28DAF2DE" w14:textId="77777777" w:rsidR="00E16FD1" w:rsidRPr="000C321E" w:rsidRDefault="00E16FD1" w:rsidP="00E16FD1">
      <w:r w:rsidRPr="000C321E">
        <w:t>The SGSN may include Tunnel Endpoint Identifier Data field, which may differ from one provided to GGSN by MBMS Session Start Response message.</w:t>
      </w:r>
    </w:p>
    <w:p w14:paraId="72A402B7" w14:textId="77777777" w:rsidR="00E16FD1" w:rsidRPr="000C321E" w:rsidRDefault="00E16FD1" w:rsidP="00E16FD1">
      <w:r w:rsidRPr="000C321E">
        <w:t>The SGSN may include Tunnel Endpoint Identifier Control Plane field, which may differ from one provided to GGSN by MBMS Session Start Response message (broadcast) or MBMS Registration Request message (multicast).</w:t>
      </w:r>
    </w:p>
    <w:p w14:paraId="19091F0B" w14:textId="77777777" w:rsidR="00E16FD1" w:rsidRPr="000C321E" w:rsidRDefault="00E16FD1" w:rsidP="00E16FD1">
      <w:r w:rsidRPr="000C321E">
        <w:t>The SGSN may include SGSN Address for Data I, which may differ from one provided to GGSN by MBMS Session Start Response message.</w:t>
      </w:r>
    </w:p>
    <w:p w14:paraId="0DF8A684" w14:textId="77777777" w:rsidR="00E16FD1" w:rsidRPr="000C321E" w:rsidRDefault="00E16FD1" w:rsidP="00E16FD1">
      <w:r w:rsidRPr="000C321E">
        <w:t>The SGSN may include SGSN Address for control plane, which may differ from that provided by the underlying network service (e.g. IP).</w:t>
      </w:r>
    </w:p>
    <w:p w14:paraId="1718CE4D" w14:textId="77777777" w:rsidR="00E16FD1" w:rsidRPr="000C321E" w:rsidRDefault="00E16FD1" w:rsidP="00E16FD1">
      <w:pPr>
        <w:rPr>
          <w:i/>
          <w:iCs/>
        </w:rPr>
      </w:pPr>
      <w:r w:rsidRPr="000C321E">
        <w:t>The optional Private Extension contains vendor or operator specific information</w:t>
      </w:r>
      <w:r w:rsidRPr="000C321E">
        <w:rPr>
          <w:i/>
          <w:iCs/>
        </w:rPr>
        <w:t>.</w:t>
      </w:r>
    </w:p>
    <w:p w14:paraId="2DAF2A3A" w14:textId="77777777" w:rsidR="00E16FD1" w:rsidRPr="000C321E" w:rsidRDefault="00E16FD1" w:rsidP="00E16FD1">
      <w:pPr>
        <w:pStyle w:val="TH"/>
      </w:pPr>
      <w:r w:rsidRPr="000C321E">
        <w:t>Table 7.5A.2.10: Information Elements in MBMS Session Update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2BF634C3" w14:textId="77777777" w:rsidTr="002E4AAE">
        <w:trPr>
          <w:jc w:val="center"/>
        </w:trPr>
        <w:tc>
          <w:tcPr>
            <w:tcW w:w="3698" w:type="dxa"/>
          </w:tcPr>
          <w:p w14:paraId="33F3CD23" w14:textId="77777777" w:rsidR="00E16FD1" w:rsidRPr="000C321E" w:rsidRDefault="00E16FD1" w:rsidP="002E4AAE">
            <w:pPr>
              <w:pStyle w:val="TAH"/>
            </w:pPr>
            <w:r w:rsidRPr="000C321E">
              <w:t>Information element</w:t>
            </w:r>
          </w:p>
        </w:tc>
        <w:tc>
          <w:tcPr>
            <w:tcW w:w="2389" w:type="dxa"/>
          </w:tcPr>
          <w:p w14:paraId="2B1177EE" w14:textId="77777777" w:rsidR="00E16FD1" w:rsidRPr="000C321E" w:rsidRDefault="00E16FD1" w:rsidP="002E4AAE">
            <w:pPr>
              <w:pStyle w:val="TAH"/>
            </w:pPr>
            <w:r w:rsidRPr="000C321E">
              <w:t>Presence requirement</w:t>
            </w:r>
          </w:p>
        </w:tc>
        <w:tc>
          <w:tcPr>
            <w:tcW w:w="1870" w:type="dxa"/>
          </w:tcPr>
          <w:p w14:paraId="5832B27C" w14:textId="77777777" w:rsidR="00E16FD1" w:rsidRPr="000C321E" w:rsidRDefault="00E16FD1" w:rsidP="002E4AAE">
            <w:pPr>
              <w:pStyle w:val="TAH"/>
            </w:pPr>
            <w:r w:rsidRPr="000C321E">
              <w:t>Reference</w:t>
            </w:r>
          </w:p>
        </w:tc>
      </w:tr>
      <w:tr w:rsidR="00E16FD1" w:rsidRPr="000C321E" w14:paraId="7FDAEA49" w14:textId="77777777" w:rsidTr="002E4AAE">
        <w:trPr>
          <w:jc w:val="center"/>
        </w:trPr>
        <w:tc>
          <w:tcPr>
            <w:tcW w:w="3698" w:type="dxa"/>
          </w:tcPr>
          <w:p w14:paraId="1F52DE08" w14:textId="77777777" w:rsidR="00E16FD1" w:rsidRPr="000C321E" w:rsidRDefault="00E16FD1" w:rsidP="002E4AAE">
            <w:pPr>
              <w:pStyle w:val="TAL"/>
            </w:pPr>
            <w:r w:rsidRPr="000C321E">
              <w:t>Cause</w:t>
            </w:r>
          </w:p>
        </w:tc>
        <w:tc>
          <w:tcPr>
            <w:tcW w:w="2389" w:type="dxa"/>
          </w:tcPr>
          <w:p w14:paraId="491C8D6E" w14:textId="77777777" w:rsidR="00E16FD1" w:rsidRPr="000C321E" w:rsidRDefault="00E16FD1" w:rsidP="002E4AAE">
            <w:pPr>
              <w:pStyle w:val="TAL"/>
              <w:jc w:val="center"/>
            </w:pPr>
            <w:r w:rsidRPr="000C321E">
              <w:t>Mandatory</w:t>
            </w:r>
          </w:p>
        </w:tc>
        <w:tc>
          <w:tcPr>
            <w:tcW w:w="1870" w:type="dxa"/>
          </w:tcPr>
          <w:p w14:paraId="676A9B76" w14:textId="77777777" w:rsidR="00E16FD1" w:rsidRPr="000C321E" w:rsidRDefault="00E16FD1" w:rsidP="002E4AAE">
            <w:pPr>
              <w:pStyle w:val="TAL"/>
              <w:jc w:val="center"/>
            </w:pPr>
            <w:r w:rsidRPr="000C321E">
              <w:t>7.7.1</w:t>
            </w:r>
          </w:p>
        </w:tc>
      </w:tr>
      <w:tr w:rsidR="00E16FD1" w:rsidRPr="000C321E" w14:paraId="2045B3C3" w14:textId="77777777" w:rsidTr="002E4AAE">
        <w:trPr>
          <w:jc w:val="center"/>
        </w:trPr>
        <w:tc>
          <w:tcPr>
            <w:tcW w:w="3698" w:type="dxa"/>
          </w:tcPr>
          <w:p w14:paraId="0C5AEC5B" w14:textId="77777777" w:rsidR="00E16FD1" w:rsidRPr="000C321E" w:rsidRDefault="00E16FD1" w:rsidP="002E4AAE">
            <w:pPr>
              <w:pStyle w:val="TAL"/>
            </w:pPr>
            <w:r w:rsidRPr="000C321E">
              <w:t>Tunnel Endpoint Identifier Data I</w:t>
            </w:r>
          </w:p>
        </w:tc>
        <w:tc>
          <w:tcPr>
            <w:tcW w:w="2389" w:type="dxa"/>
          </w:tcPr>
          <w:p w14:paraId="172A2006" w14:textId="77777777" w:rsidR="00E16FD1" w:rsidRPr="000C321E" w:rsidRDefault="00E16FD1" w:rsidP="002E4AAE">
            <w:pPr>
              <w:pStyle w:val="TAL"/>
              <w:jc w:val="center"/>
            </w:pPr>
            <w:r w:rsidRPr="000C321E">
              <w:t>Optional</w:t>
            </w:r>
          </w:p>
        </w:tc>
        <w:tc>
          <w:tcPr>
            <w:tcW w:w="1870" w:type="dxa"/>
          </w:tcPr>
          <w:p w14:paraId="461B4C2A" w14:textId="77777777" w:rsidR="00E16FD1" w:rsidRPr="000C321E" w:rsidRDefault="00E16FD1" w:rsidP="002E4AAE">
            <w:pPr>
              <w:pStyle w:val="TAL"/>
              <w:jc w:val="center"/>
            </w:pPr>
            <w:r w:rsidRPr="000C321E">
              <w:t>7.7.13</w:t>
            </w:r>
          </w:p>
        </w:tc>
      </w:tr>
      <w:tr w:rsidR="00E16FD1" w:rsidRPr="000C321E" w14:paraId="75C2436C" w14:textId="77777777" w:rsidTr="002E4AAE">
        <w:trPr>
          <w:jc w:val="center"/>
        </w:trPr>
        <w:tc>
          <w:tcPr>
            <w:tcW w:w="3698" w:type="dxa"/>
          </w:tcPr>
          <w:p w14:paraId="2D0E04C6" w14:textId="77777777" w:rsidR="00E16FD1" w:rsidRPr="000C321E" w:rsidRDefault="00E16FD1" w:rsidP="002E4AAE">
            <w:pPr>
              <w:pStyle w:val="TAL"/>
              <w:rPr>
                <w:lang w:val="fr-FR"/>
              </w:rPr>
            </w:pPr>
            <w:r w:rsidRPr="000C321E">
              <w:rPr>
                <w:lang w:val="fr-FR"/>
              </w:rPr>
              <w:t>Tunnel Endpoint Identifier Control Plane</w:t>
            </w:r>
          </w:p>
        </w:tc>
        <w:tc>
          <w:tcPr>
            <w:tcW w:w="2389" w:type="dxa"/>
          </w:tcPr>
          <w:p w14:paraId="0DD9FDF8" w14:textId="77777777" w:rsidR="00E16FD1" w:rsidRPr="000C321E" w:rsidRDefault="00E16FD1" w:rsidP="002E4AAE">
            <w:pPr>
              <w:pStyle w:val="TAL"/>
              <w:jc w:val="center"/>
            </w:pPr>
            <w:r w:rsidRPr="000C321E">
              <w:t>Optional</w:t>
            </w:r>
          </w:p>
        </w:tc>
        <w:tc>
          <w:tcPr>
            <w:tcW w:w="1870" w:type="dxa"/>
          </w:tcPr>
          <w:p w14:paraId="7EF0C4FE" w14:textId="77777777" w:rsidR="00E16FD1" w:rsidRPr="000C321E" w:rsidRDefault="00E16FD1" w:rsidP="002E4AAE">
            <w:pPr>
              <w:pStyle w:val="TAL"/>
              <w:jc w:val="center"/>
            </w:pPr>
            <w:r w:rsidRPr="000C321E">
              <w:t>7.7.14</w:t>
            </w:r>
          </w:p>
        </w:tc>
      </w:tr>
      <w:tr w:rsidR="00E16FD1" w:rsidRPr="000C321E" w14:paraId="3E823F3A" w14:textId="77777777" w:rsidTr="002E4AAE">
        <w:trPr>
          <w:jc w:val="center"/>
        </w:trPr>
        <w:tc>
          <w:tcPr>
            <w:tcW w:w="3698" w:type="dxa"/>
          </w:tcPr>
          <w:p w14:paraId="38A18FE1" w14:textId="77777777" w:rsidR="00E16FD1" w:rsidRPr="000C321E" w:rsidRDefault="00E16FD1" w:rsidP="002E4AAE">
            <w:pPr>
              <w:pStyle w:val="TAL"/>
            </w:pPr>
            <w:r w:rsidRPr="000C321E">
              <w:t>SGSN Address for Data I</w:t>
            </w:r>
          </w:p>
        </w:tc>
        <w:tc>
          <w:tcPr>
            <w:tcW w:w="2389" w:type="dxa"/>
          </w:tcPr>
          <w:p w14:paraId="29197824" w14:textId="77777777" w:rsidR="00E16FD1" w:rsidRPr="000C321E" w:rsidRDefault="00E16FD1" w:rsidP="002E4AAE">
            <w:pPr>
              <w:pStyle w:val="TAL"/>
              <w:jc w:val="center"/>
            </w:pPr>
            <w:r w:rsidRPr="000C321E">
              <w:t>Optional</w:t>
            </w:r>
          </w:p>
        </w:tc>
        <w:tc>
          <w:tcPr>
            <w:tcW w:w="1870" w:type="dxa"/>
          </w:tcPr>
          <w:p w14:paraId="5122C8E8" w14:textId="77777777" w:rsidR="00E16FD1" w:rsidRPr="000C321E" w:rsidRDefault="00E16FD1" w:rsidP="002E4AAE">
            <w:pPr>
              <w:pStyle w:val="TAL"/>
              <w:jc w:val="center"/>
            </w:pPr>
            <w:r w:rsidRPr="000C321E">
              <w:t>GSN Address 7.7.32</w:t>
            </w:r>
          </w:p>
        </w:tc>
      </w:tr>
      <w:tr w:rsidR="00E16FD1" w:rsidRPr="000C321E" w14:paraId="6C78A10E" w14:textId="77777777" w:rsidTr="002E4AAE">
        <w:trPr>
          <w:jc w:val="center"/>
        </w:trPr>
        <w:tc>
          <w:tcPr>
            <w:tcW w:w="3698" w:type="dxa"/>
          </w:tcPr>
          <w:p w14:paraId="25C070D5" w14:textId="77777777" w:rsidR="00E16FD1" w:rsidRPr="000C321E" w:rsidRDefault="00E16FD1" w:rsidP="002E4AAE">
            <w:pPr>
              <w:pStyle w:val="TAL"/>
            </w:pPr>
            <w:r w:rsidRPr="000C321E">
              <w:t>SGSN Address for Control Plane</w:t>
            </w:r>
          </w:p>
        </w:tc>
        <w:tc>
          <w:tcPr>
            <w:tcW w:w="2389" w:type="dxa"/>
          </w:tcPr>
          <w:p w14:paraId="62B57045" w14:textId="77777777" w:rsidR="00E16FD1" w:rsidRPr="000C321E" w:rsidRDefault="00E16FD1" w:rsidP="002E4AAE">
            <w:pPr>
              <w:pStyle w:val="TAL"/>
              <w:jc w:val="center"/>
            </w:pPr>
            <w:r w:rsidRPr="000C321E">
              <w:t>Optional</w:t>
            </w:r>
          </w:p>
        </w:tc>
        <w:tc>
          <w:tcPr>
            <w:tcW w:w="1870" w:type="dxa"/>
          </w:tcPr>
          <w:p w14:paraId="65A0FF8D" w14:textId="77777777" w:rsidR="00E16FD1" w:rsidRPr="000C321E" w:rsidRDefault="00E16FD1" w:rsidP="002E4AAE">
            <w:pPr>
              <w:pStyle w:val="TAL"/>
              <w:jc w:val="center"/>
            </w:pPr>
            <w:r w:rsidRPr="000C321E">
              <w:t>GSN Address 7.7.32</w:t>
            </w:r>
          </w:p>
        </w:tc>
      </w:tr>
      <w:tr w:rsidR="00E16FD1" w:rsidRPr="000C321E" w14:paraId="6617242C" w14:textId="77777777" w:rsidTr="002E4AAE">
        <w:trPr>
          <w:jc w:val="center"/>
        </w:trPr>
        <w:tc>
          <w:tcPr>
            <w:tcW w:w="3698" w:type="dxa"/>
          </w:tcPr>
          <w:p w14:paraId="6AC7984F" w14:textId="77777777" w:rsidR="00E16FD1" w:rsidRPr="000C321E" w:rsidRDefault="00E16FD1" w:rsidP="002E4AAE">
            <w:pPr>
              <w:pStyle w:val="TAL"/>
            </w:pPr>
            <w:r w:rsidRPr="000C321E">
              <w:t>Private Extension</w:t>
            </w:r>
          </w:p>
        </w:tc>
        <w:tc>
          <w:tcPr>
            <w:tcW w:w="2389" w:type="dxa"/>
          </w:tcPr>
          <w:p w14:paraId="062B0337" w14:textId="77777777" w:rsidR="00E16FD1" w:rsidRPr="000C321E" w:rsidRDefault="00E16FD1" w:rsidP="002E4AAE">
            <w:pPr>
              <w:pStyle w:val="TAL"/>
              <w:jc w:val="center"/>
            </w:pPr>
            <w:r w:rsidRPr="000C321E">
              <w:t>Optional</w:t>
            </w:r>
          </w:p>
        </w:tc>
        <w:tc>
          <w:tcPr>
            <w:tcW w:w="1870" w:type="dxa"/>
          </w:tcPr>
          <w:p w14:paraId="3B2719D7" w14:textId="77777777" w:rsidR="00E16FD1" w:rsidRPr="000C321E" w:rsidRDefault="00E16FD1" w:rsidP="002E4AAE">
            <w:pPr>
              <w:pStyle w:val="TAL"/>
              <w:jc w:val="center"/>
            </w:pPr>
            <w:r w:rsidRPr="000C321E">
              <w:t>7.7.46</w:t>
            </w:r>
          </w:p>
        </w:tc>
      </w:tr>
    </w:tbl>
    <w:p w14:paraId="20D38860" w14:textId="77777777" w:rsidR="00E16FD1" w:rsidRPr="000C321E" w:rsidRDefault="00E16FD1" w:rsidP="00E16FD1"/>
    <w:p w14:paraId="6E237CED" w14:textId="77777777" w:rsidR="00E16FD1" w:rsidRPr="000C321E" w:rsidRDefault="00E16FD1" w:rsidP="00E16FD1">
      <w:pPr>
        <w:pStyle w:val="Heading2"/>
      </w:pPr>
      <w:bookmarkStart w:id="195" w:name="_Toc9597887"/>
      <w:bookmarkStart w:id="196" w:name="_Toc106894126"/>
      <w:r w:rsidRPr="000C321E">
        <w:t>7.5B.1</w:t>
      </w:r>
      <w:r w:rsidRPr="000C321E">
        <w:tab/>
        <w:t>MS Info Change Reporting Messages</w:t>
      </w:r>
      <w:bookmarkEnd w:id="195"/>
      <w:bookmarkEnd w:id="196"/>
    </w:p>
    <w:p w14:paraId="627C76D3" w14:textId="77777777" w:rsidR="00E16FD1" w:rsidRPr="000C321E" w:rsidRDefault="00E16FD1" w:rsidP="00E16FD1">
      <w:pPr>
        <w:pStyle w:val="Heading4"/>
        <w:rPr>
          <w:lang w:eastAsia="zh-CN"/>
        </w:rPr>
      </w:pPr>
      <w:bookmarkStart w:id="197" w:name="_Toc9597888"/>
      <w:bookmarkStart w:id="198" w:name="_Toc106894127"/>
      <w:r w:rsidRPr="000C321E">
        <w:rPr>
          <w:rFonts w:hint="eastAsia"/>
          <w:lang w:eastAsia="zh-CN"/>
        </w:rPr>
        <w:t>7.5B.1.0</w:t>
      </w:r>
      <w:r w:rsidRPr="000C321E">
        <w:rPr>
          <w:rFonts w:hint="eastAsia"/>
          <w:lang w:eastAsia="zh-CN"/>
        </w:rPr>
        <w:tab/>
        <w:t>General</w:t>
      </w:r>
      <w:bookmarkEnd w:id="197"/>
      <w:bookmarkEnd w:id="198"/>
    </w:p>
    <w:p w14:paraId="5BE757B0" w14:textId="77777777" w:rsidR="00E16FD1" w:rsidRPr="000C321E" w:rsidRDefault="00E16FD1" w:rsidP="00E16FD1">
      <w:r w:rsidRPr="000C321E">
        <w:t xml:space="preserve">The Location Change Reporting messages defined here are control plane messages that are used in accordance with 3GPP TS 23.060 [4], </w:t>
      </w:r>
      <w:r w:rsidR="006E5EE3">
        <w:t>clause</w:t>
      </w:r>
      <w:r w:rsidRPr="000C321E">
        <w:t xml:space="preserve"> 15.1.1a, and 3GPP TS 23.203 [39].</w:t>
      </w:r>
    </w:p>
    <w:p w14:paraId="551BEF60" w14:textId="77777777" w:rsidR="00E16FD1" w:rsidRPr="000C321E" w:rsidRDefault="00E16FD1" w:rsidP="00E16FD1">
      <w:pPr>
        <w:rPr>
          <w:lang w:eastAsia="zh-CN"/>
        </w:rPr>
      </w:pPr>
      <w:r w:rsidRPr="000C321E">
        <w:t>An SGSN conveys its support of both the MS Info Change Notification Request and MS Info Change Notification Response messages</w:t>
      </w:r>
      <w:r w:rsidRPr="000C321E">
        <w:rPr>
          <w:rFonts w:hint="eastAsia"/>
          <w:lang w:eastAsia="zh-CN"/>
        </w:rPr>
        <w:t xml:space="preserve"> for Location Change Reportng mechanism</w:t>
      </w:r>
      <w:r w:rsidRPr="000C321E">
        <w:t xml:space="preserve"> using the GTP extension header defined in </w:t>
      </w:r>
      <w:r w:rsidR="006E5EE3">
        <w:t>clause</w:t>
      </w:r>
      <w:r w:rsidRPr="000C321E">
        <w:t xml:space="preserve"> 6.1.5.</w:t>
      </w:r>
    </w:p>
    <w:p w14:paraId="2BBB1A0E" w14:textId="77777777" w:rsidR="00E16FD1" w:rsidRPr="000C321E" w:rsidRDefault="00E16FD1" w:rsidP="00E16FD1">
      <w:r w:rsidRPr="000C321E">
        <w:rPr>
          <w:rFonts w:hint="eastAsia"/>
          <w:lang w:eastAsia="zh-CN"/>
        </w:rPr>
        <w:t xml:space="preserve">An SGSN conveys its support of both the MS Info Change Notification Request and MS Info Change Notification Response messages for CSG Information Change Reporting mechanism using the CCRSI flag defined in the Extended Common flags IE in </w:t>
      </w:r>
      <w:r w:rsidR="006E5EE3">
        <w:rPr>
          <w:rFonts w:hint="eastAsia"/>
          <w:lang w:eastAsia="zh-CN"/>
        </w:rPr>
        <w:t>clause</w:t>
      </w:r>
      <w:r w:rsidRPr="000C321E">
        <w:rPr>
          <w:rFonts w:hint="eastAsia"/>
          <w:lang w:eastAsia="zh-CN"/>
        </w:rPr>
        <w:t xml:space="preserve"> 7.7.93.</w:t>
      </w:r>
    </w:p>
    <w:p w14:paraId="43E35F4E" w14:textId="77777777" w:rsidR="00E16FD1" w:rsidRPr="000C321E" w:rsidRDefault="00E16FD1" w:rsidP="00E16FD1">
      <w:pPr>
        <w:pStyle w:val="Heading4"/>
      </w:pPr>
      <w:bookmarkStart w:id="199" w:name="_Toc9597889"/>
      <w:bookmarkStart w:id="200" w:name="_Toc106894128"/>
      <w:r w:rsidRPr="000C321E">
        <w:t>7.5B.1.1</w:t>
      </w:r>
      <w:r w:rsidRPr="000C321E">
        <w:tab/>
        <w:t>MS Info Change Notification Request</w:t>
      </w:r>
      <w:bookmarkEnd w:id="199"/>
      <w:bookmarkEnd w:id="200"/>
    </w:p>
    <w:p w14:paraId="04CC1379" w14:textId="77777777" w:rsidR="00E16FD1" w:rsidRPr="000C321E" w:rsidRDefault="00E16FD1" w:rsidP="00E16FD1">
      <w:r w:rsidRPr="000C321E">
        <w:t xml:space="preserve">This message is sent by an SGSN to a GGSN when the GGSN has requested to receive the User Location Information (ULI) change notifications or when the GGSN has requested to receive User </w:t>
      </w:r>
      <w:r w:rsidRPr="000C321E">
        <w:rPr>
          <w:color w:val="4C2403"/>
        </w:rPr>
        <w:t>CSG</w:t>
      </w:r>
      <w:r w:rsidRPr="000C321E">
        <w:t xml:space="preserve"> Information (UCI) change notifications.</w:t>
      </w:r>
    </w:p>
    <w:p w14:paraId="2413BE28" w14:textId="77777777" w:rsidR="00E16FD1" w:rsidRPr="000C321E" w:rsidRDefault="00E16FD1" w:rsidP="00E16FD1">
      <w:r w:rsidRPr="000C321E">
        <w:t>The SGSN and GGSN shall support the MS Info Change Notification procedure per PDN connection.</w:t>
      </w:r>
    </w:p>
    <w:p w14:paraId="2472DD06" w14:textId="77777777" w:rsidR="00E16FD1" w:rsidRPr="000C321E" w:rsidRDefault="00E16FD1" w:rsidP="00E16FD1">
      <w:r w:rsidRPr="000C321E">
        <w:t>The SGSN may be configured to defer the reporting of ULI change until a RAB or user plane is established. In that case:</w:t>
      </w:r>
    </w:p>
    <w:p w14:paraId="6595F682" w14:textId="77777777" w:rsidR="00E16FD1" w:rsidRPr="000C321E" w:rsidRDefault="00E16FD1" w:rsidP="00E16FD1">
      <w:pPr>
        <w:pStyle w:val="B1"/>
      </w:pPr>
      <w:r w:rsidRPr="000C321E">
        <w:t>-</w:t>
      </w:r>
      <w:r w:rsidRPr="000C321E">
        <w:tab/>
        <w:t>the SGSN shall not send an MS Info Change Notification Request during a RAU without SGSN change or a Service Request (for UTRAN) procedures not requesting to activate data radio bearer(s);</w:t>
      </w:r>
    </w:p>
    <w:p w14:paraId="451ED66F" w14:textId="77777777" w:rsidR="00E16FD1" w:rsidRPr="000C321E" w:rsidRDefault="00E16FD1" w:rsidP="00E16FD1">
      <w:pPr>
        <w:pStyle w:val="B1"/>
      </w:pPr>
      <w:r w:rsidRPr="000C321E">
        <w:t>-</w:t>
      </w:r>
      <w:r w:rsidRPr="000C321E">
        <w:tab/>
        <w:t>for GERAN, the SGSN shall defer the reporting of ULI changes until receipt of an uplink LLC PDU for user data or any valid LLC frame serving as a paging response.</w:t>
      </w:r>
    </w:p>
    <w:p w14:paraId="4B1527CE" w14:textId="77777777" w:rsidR="00E16FD1" w:rsidRPr="000C321E" w:rsidRDefault="00E16FD1" w:rsidP="00E16FD1">
      <w:pPr>
        <w:pStyle w:val="B1"/>
      </w:pPr>
      <w:r w:rsidRPr="000C321E">
        <w:t>-</w:t>
      </w:r>
      <w:r w:rsidRPr="000C321E">
        <w:tab/>
        <w:t>the SGSN shall send an MS Info Change Notification Request message in the following cases to report a change of User Location Information which occured during a previous RAU procedure without SGSN change but which has not been reported yet to the GGSN:</w:t>
      </w:r>
    </w:p>
    <w:p w14:paraId="05A4EE9E" w14:textId="77777777" w:rsidR="00E16FD1" w:rsidRPr="000C321E" w:rsidRDefault="00E16FD1" w:rsidP="00E16FD1">
      <w:pPr>
        <w:pStyle w:val="B2"/>
      </w:pPr>
      <w:r w:rsidRPr="000C321E">
        <w:lastRenderedPageBreak/>
        <w:t>-</w:t>
      </w:r>
      <w:r w:rsidRPr="000C321E">
        <w:tab/>
        <w:t>during a Service Request procedure to establish data radio bearers for the corresponding PDP context for a UE in UTRAN, when not establishing a direct GTP-U tunnel between the GGSN and the RNC;</w:t>
      </w:r>
    </w:p>
    <w:p w14:paraId="2362E2A4" w14:textId="77777777" w:rsidR="00E16FD1" w:rsidRPr="000C321E" w:rsidRDefault="00E16FD1" w:rsidP="00E16FD1">
      <w:pPr>
        <w:pStyle w:val="B2"/>
      </w:pPr>
      <w:r w:rsidRPr="000C321E">
        <w:t>-</w:t>
      </w:r>
      <w:r w:rsidRPr="000C321E">
        <w:tab/>
        <w:t>when the SGSN receives an uplink LLC PDU for user data or any valid LLC frame serving as a paging response for a UE in GERAN.</w:t>
      </w:r>
    </w:p>
    <w:p w14:paraId="239D6CBF" w14:textId="77777777" w:rsidR="00E16FD1" w:rsidRPr="000C321E" w:rsidRDefault="00E16FD1" w:rsidP="00E16FD1">
      <w:r w:rsidRPr="000C321E">
        <w:t>The SGSN shall report ULI changes as soon as detected if it is not configured to defer the reporting of ULI changes until a RAB or user plane is established, or if a RAB or user plane is established.</w:t>
      </w:r>
    </w:p>
    <w:p w14:paraId="69619395" w14:textId="77777777" w:rsidR="00E16FD1" w:rsidRPr="000C321E" w:rsidRDefault="00E16FD1" w:rsidP="00E16FD1">
      <w:r w:rsidRPr="000C321E">
        <w:t xml:space="preserve">The SGSN shall set the header TEID value </w:t>
      </w:r>
      <w:r w:rsidRPr="000C321E">
        <w:rPr>
          <w:rFonts w:hint="eastAsia"/>
          <w:lang w:eastAsia="ja-JP"/>
        </w:rPr>
        <w:t xml:space="preserve">to that of the </w:t>
      </w:r>
      <w:r w:rsidRPr="000C321E">
        <w:rPr>
          <w:lang w:eastAsia="ja-JP"/>
        </w:rPr>
        <w:t xml:space="preserve">GGSN's </w:t>
      </w:r>
      <w:r w:rsidRPr="000C321E">
        <w:rPr>
          <w:rFonts w:hint="eastAsia"/>
          <w:lang w:eastAsia="ja-JP"/>
        </w:rPr>
        <w:t xml:space="preserve">Control </w:t>
      </w:r>
      <w:r w:rsidRPr="000C321E">
        <w:rPr>
          <w:lang w:eastAsia="ja-JP"/>
        </w:rPr>
        <w:t>Plane TEID of the corresponding PDN connection. However the GGSN shall be prepared to receive this message in which the header TEID value is set to zero from an SGSN implementation conforming to earlier versions of this specification.</w:t>
      </w:r>
      <w:r w:rsidRPr="000C321E">
        <w:t xml:space="preserve"> </w:t>
      </w:r>
      <w:r w:rsidRPr="000C321E">
        <w:rPr>
          <w:lang w:eastAsia="ja-JP"/>
        </w:rPr>
        <w:t>When that is the case, the GGSN shall identify the PDN connection context based on the included Linked NSAPI, IMSI, and/or IMEI IEs if the Linked NSAPI is present in the message, or the subscriber context based on the IMSI and/or IMEI IEs if the Linked NSAPI is not present in the message</w:t>
      </w:r>
      <w:r w:rsidRPr="000C321E">
        <w:t>.</w:t>
      </w:r>
    </w:p>
    <w:p w14:paraId="5F679DCF" w14:textId="77777777" w:rsidR="00E16FD1" w:rsidRPr="000C321E" w:rsidRDefault="00E16FD1" w:rsidP="00E16FD1">
      <w:r w:rsidRPr="000C321E">
        <w:t>The GGSN shall consider that the SGSN supports the MS Info Change Notification procedure per PDN connection upon receipt of an MS Info Change Notification Request with the Linked NSAPI IE or with a non-zero TEID (with or without the Linked NSAPI IE). The GGSN shall otherwise consider that the SGSN supports the MS Info Change notification procedure per UE.</w:t>
      </w:r>
    </w:p>
    <w:p w14:paraId="251DF082" w14:textId="77777777" w:rsidR="00E16FD1" w:rsidRPr="000C321E" w:rsidRDefault="00E16FD1" w:rsidP="00E16FD1">
      <w:r w:rsidRPr="000C321E">
        <w:t xml:space="preserve">The SGSN may include the Linked NSAPI IE, with the NSAPI assigned to any of the already activated PDP context of the </w:t>
      </w:r>
      <w:r w:rsidRPr="000C321E">
        <w:rPr>
          <w:rFonts w:hint="eastAsia"/>
          <w:lang w:eastAsia="zh-CN"/>
        </w:rPr>
        <w:t>PDN connection</w:t>
      </w:r>
      <w:r w:rsidRPr="000C321E">
        <w:t>.</w:t>
      </w:r>
    </w:p>
    <w:p w14:paraId="08A06AB2" w14:textId="77777777" w:rsidR="00E16FD1" w:rsidRPr="000C321E" w:rsidRDefault="00E16FD1" w:rsidP="00E16FD1">
      <w:pPr>
        <w:pStyle w:val="NO"/>
      </w:pPr>
      <w:r w:rsidRPr="000C321E">
        <w:t>NOTE:</w:t>
      </w:r>
      <w:r w:rsidRPr="000C321E">
        <w:tab/>
      </w:r>
      <w:r w:rsidRPr="000C321E">
        <w:rPr>
          <w:noProof/>
        </w:rPr>
        <w:t>A GGSN complying with an earlier version of the specification can check the presence of this IE for determining whether the SGSN supports the message at the PDN connection granularity, despite receiving a non null TEID.</w:t>
      </w:r>
    </w:p>
    <w:p w14:paraId="0D29DC60" w14:textId="77777777" w:rsidR="00E16FD1" w:rsidRPr="000C321E" w:rsidRDefault="00E16FD1" w:rsidP="00E16FD1">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is UICCless</w:t>
      </w:r>
      <w:r w:rsidRPr="000C321E">
        <w:rPr>
          <w:lang w:eastAsia="zh-CN"/>
        </w:rPr>
        <w:t xml:space="preserve"> </w:t>
      </w:r>
      <w:r w:rsidRPr="000C321E">
        <w:t>(i.e. the mobile terminal cannot obtain IMSI at all)</w:t>
      </w:r>
      <w:r w:rsidRPr="000C321E">
        <w:rPr>
          <w:rFonts w:hint="eastAsia"/>
          <w:lang w:eastAsia="zh-CN"/>
        </w:rPr>
        <w:t xml:space="preserve">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 </w:t>
      </w:r>
      <w:r w:rsidRPr="000C321E">
        <w:rPr>
          <w:lang w:eastAsia="zh-CN"/>
        </w:rPr>
        <w:t>included by the SGSN</w:t>
      </w:r>
      <w:r w:rsidRPr="000C321E">
        <w:rPr>
          <w:rFonts w:hint="eastAsia"/>
          <w:lang w:eastAsia="zh-CN"/>
        </w:rPr>
        <w:t>.</w:t>
      </w:r>
    </w:p>
    <w:p w14:paraId="19F7FAB6" w14:textId="77777777" w:rsidR="00E16FD1" w:rsidRPr="000C321E" w:rsidRDefault="00E16FD1" w:rsidP="00E16FD1">
      <w:r w:rsidRPr="000C321E">
        <w:t xml:space="preserve">The </w:t>
      </w:r>
      <w:r w:rsidRPr="000C321E">
        <w:rPr>
          <w:lang w:eastAsia="zh-CN"/>
        </w:rPr>
        <w:t>Unauthenticated IMSI bit field shall be set to 1 if the IMSI present in the message is not authenticated and is for an emergency attached MS.</w:t>
      </w:r>
    </w:p>
    <w:p w14:paraId="5959D58F" w14:textId="77777777" w:rsidR="00E16FD1" w:rsidRPr="000C321E" w:rsidRDefault="00E16FD1" w:rsidP="00E16FD1">
      <w:r w:rsidRPr="000C321E">
        <w:t>The SGSN shall include the RAT Type IE and shall set its value appropriately, respective of which access technology is current being used by the MS. The GGSN may ignore RAT Type as the SGSN always informs the GGSN about RAT Type change with the Update PDP Context Request message.</w:t>
      </w:r>
    </w:p>
    <w:p w14:paraId="6662A6B0" w14:textId="77777777" w:rsidR="00E16FD1" w:rsidRPr="000C321E" w:rsidRDefault="00E16FD1" w:rsidP="00E16FD1">
      <w:r w:rsidRPr="000C321E">
        <w:t>The SGSN shall include the User Location Information IE if the MS is located in a RAT Type of GERAN, UTRAN or GAN and shall include the CGI, SAI or RAI in the "Geographic Location" field depending on whether the MS is in a cell, a service or a routing area respectively. The SGSN may optionally include the User Location Information IE for other RAT Types.</w:t>
      </w:r>
    </w:p>
    <w:p w14:paraId="71A1A2AC" w14:textId="77777777" w:rsidR="00E16FD1" w:rsidRPr="000C321E" w:rsidRDefault="00E16FD1" w:rsidP="00E16FD1">
      <w:pPr>
        <w:rPr>
          <w:szCs w:val="18"/>
        </w:rPr>
      </w:pPr>
      <w:r w:rsidRPr="000C321E">
        <w:rPr>
          <w:szCs w:val="18"/>
        </w:rPr>
        <w:t>In shared networks,</w:t>
      </w:r>
    </w:p>
    <w:p w14:paraId="60EAA089" w14:textId="77777777" w:rsidR="00E16FD1" w:rsidRPr="000C321E" w:rsidRDefault="00E16FD1" w:rsidP="00E16FD1">
      <w:pPr>
        <w:pStyle w:val="B1"/>
      </w:pPr>
      <w:r w:rsidRPr="000C321E">
        <w:t>-</w:t>
      </w:r>
      <w:r w:rsidRPr="000C321E">
        <w:tab/>
        <w:t xml:space="preserve">when the message is sent from the VPLMN to the HPLMN, the PLMN ID that is communicated in the </w:t>
      </w:r>
      <w:r w:rsidRPr="000C321E">
        <w:rPr>
          <w:lang w:eastAsia="zh-CN"/>
        </w:rPr>
        <w:t>User Location Information</w:t>
      </w:r>
      <w:r w:rsidRPr="000C321E">
        <w:t xml:space="preserve"> IE and </w:t>
      </w:r>
      <w:r w:rsidRPr="000C321E">
        <w:rPr>
          <w:rFonts w:hint="eastAsia"/>
          <w:lang w:eastAsia="zh-CN"/>
        </w:rPr>
        <w:t>User CSG Information IE</w:t>
      </w:r>
      <w:r w:rsidRPr="000C321E">
        <w:t xml:space="preserve"> shall be that of the selected Core Network Operator for supporting UEs, or that of the allocated Core Network Operator for non-supporting UEs. As an exception, based on inter-operator roaming/sharing agreement, if the information on whether the UE is a supporting or non-supporting UE is available, the PLMN ID that is communicated to the HPLMN for non-supported UEs shall be the Common PLMN ID. See </w:t>
      </w:r>
      <w:r>
        <w:t>clause</w:t>
      </w:r>
      <w:r w:rsidRPr="000C321E">
        <w:t xml:space="preserve"> 4.4 of 3GPP TS 23.251 [35];</w:t>
      </w:r>
    </w:p>
    <w:p w14:paraId="241D91F2" w14:textId="77777777" w:rsidR="00E16FD1" w:rsidRPr="000C321E" w:rsidRDefault="00E16FD1" w:rsidP="00E16FD1">
      <w:pPr>
        <w:pStyle w:val="B1"/>
      </w:pPr>
      <w:r w:rsidRPr="000C321E">
        <w:t>-</w:t>
      </w:r>
      <w:r w:rsidRPr="000C321E">
        <w:tab/>
        <w:t xml:space="preserve">when the SGSN and GGSN pertain to the same PLMN, the Common PLMN ID shall be communicated in SAI/CGI to the GGSN, for both supporting and non-supporting UEs. The Core Network Operator PLMN ID (selected by the UE for supporting UEs or allocated by the network for non-supporting UEs) shall be communicated in RAI and </w:t>
      </w:r>
      <w:r w:rsidRPr="000C321E">
        <w:rPr>
          <w:rFonts w:hint="eastAsia"/>
          <w:lang w:eastAsia="zh-CN"/>
        </w:rPr>
        <w:t>User CSG Information</w:t>
      </w:r>
      <w:r w:rsidRPr="000C321E">
        <w:t>.</w:t>
      </w:r>
    </w:p>
    <w:p w14:paraId="1D74B327" w14:textId="77777777" w:rsidR="00E16FD1" w:rsidRPr="000C321E" w:rsidRDefault="00E16FD1" w:rsidP="00E16FD1">
      <w:r w:rsidRPr="000C321E">
        <w:rPr>
          <w:lang w:eastAsia="zh-CN"/>
        </w:rPr>
        <w:t xml:space="preserve">The SGSN shall include the User CSG Information IE if the MS is located in the CSG cell or the hybrid cell and the GGSN has requested to receive the </w:t>
      </w:r>
      <w:r w:rsidRPr="000C321E">
        <w:t xml:space="preserve">User </w:t>
      </w:r>
      <w:r w:rsidRPr="000C321E">
        <w:rPr>
          <w:lang w:eastAsia="zh-CN"/>
        </w:rPr>
        <w:t>CSG Information (UCI).</w:t>
      </w:r>
    </w:p>
    <w:p w14:paraId="2109A886" w14:textId="77777777" w:rsidR="00E16FD1" w:rsidRPr="000C321E" w:rsidRDefault="00E16FD1" w:rsidP="00E16FD1">
      <w:r w:rsidRPr="000C321E">
        <w:t>The optional Private Extension contains vendor or operator specific information.</w:t>
      </w:r>
    </w:p>
    <w:p w14:paraId="0A92EFDB" w14:textId="77777777" w:rsidR="00E16FD1" w:rsidRPr="000C321E" w:rsidRDefault="00E16FD1" w:rsidP="00E16FD1">
      <w:pPr>
        <w:pStyle w:val="TH"/>
      </w:pPr>
      <w:r w:rsidRPr="000C321E">
        <w:lastRenderedPageBreak/>
        <w:t>Table 7.5B.1.1.1: Information Elements in MS Info Change Notification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20B43471" w14:textId="77777777" w:rsidTr="002E4AAE">
        <w:trPr>
          <w:jc w:val="center"/>
        </w:trPr>
        <w:tc>
          <w:tcPr>
            <w:tcW w:w="3698" w:type="dxa"/>
          </w:tcPr>
          <w:p w14:paraId="42084980" w14:textId="77777777" w:rsidR="00E16FD1" w:rsidRPr="000C321E" w:rsidRDefault="00E16FD1" w:rsidP="002E4AAE">
            <w:pPr>
              <w:pStyle w:val="TAH"/>
            </w:pPr>
            <w:r w:rsidRPr="000C321E">
              <w:t>Information element</w:t>
            </w:r>
          </w:p>
        </w:tc>
        <w:tc>
          <w:tcPr>
            <w:tcW w:w="2389" w:type="dxa"/>
          </w:tcPr>
          <w:p w14:paraId="52F87C08" w14:textId="77777777" w:rsidR="00E16FD1" w:rsidRPr="000C321E" w:rsidRDefault="00E16FD1" w:rsidP="002E4AAE">
            <w:pPr>
              <w:pStyle w:val="TAH"/>
            </w:pPr>
            <w:r w:rsidRPr="000C321E">
              <w:t>Presence requirement</w:t>
            </w:r>
          </w:p>
        </w:tc>
        <w:tc>
          <w:tcPr>
            <w:tcW w:w="1870" w:type="dxa"/>
          </w:tcPr>
          <w:p w14:paraId="21BB1227" w14:textId="77777777" w:rsidR="00E16FD1" w:rsidRPr="000C321E" w:rsidRDefault="00E16FD1" w:rsidP="002E4AAE">
            <w:pPr>
              <w:pStyle w:val="TAH"/>
            </w:pPr>
            <w:r w:rsidRPr="000C321E">
              <w:t>Reference</w:t>
            </w:r>
          </w:p>
        </w:tc>
      </w:tr>
      <w:tr w:rsidR="00E16FD1" w:rsidRPr="000C321E" w14:paraId="6B69220F" w14:textId="77777777" w:rsidTr="002E4AAE">
        <w:trPr>
          <w:jc w:val="center"/>
        </w:trPr>
        <w:tc>
          <w:tcPr>
            <w:tcW w:w="3698" w:type="dxa"/>
          </w:tcPr>
          <w:p w14:paraId="3C4C9776" w14:textId="77777777" w:rsidR="00E16FD1" w:rsidRPr="000C321E" w:rsidRDefault="00E16FD1" w:rsidP="002E4AAE">
            <w:pPr>
              <w:pStyle w:val="TAL"/>
            </w:pPr>
            <w:r w:rsidRPr="000C321E">
              <w:t>IMSI</w:t>
            </w:r>
          </w:p>
        </w:tc>
        <w:tc>
          <w:tcPr>
            <w:tcW w:w="2389" w:type="dxa"/>
          </w:tcPr>
          <w:p w14:paraId="615B5D7C" w14:textId="77777777" w:rsidR="00E16FD1" w:rsidRPr="000C321E" w:rsidRDefault="00E16FD1" w:rsidP="002E4AAE">
            <w:pPr>
              <w:pStyle w:val="TAL"/>
              <w:jc w:val="center"/>
            </w:pPr>
            <w:r w:rsidRPr="000C321E">
              <w:t>Conditional</w:t>
            </w:r>
          </w:p>
        </w:tc>
        <w:tc>
          <w:tcPr>
            <w:tcW w:w="1870" w:type="dxa"/>
          </w:tcPr>
          <w:p w14:paraId="091E532A" w14:textId="77777777" w:rsidR="00E16FD1" w:rsidRPr="000C321E" w:rsidRDefault="00E16FD1" w:rsidP="002E4AAE">
            <w:pPr>
              <w:pStyle w:val="TAL"/>
              <w:jc w:val="center"/>
            </w:pPr>
            <w:r w:rsidRPr="000C321E">
              <w:t>7.7.2</w:t>
            </w:r>
          </w:p>
        </w:tc>
      </w:tr>
      <w:tr w:rsidR="00E16FD1" w:rsidRPr="000C321E" w14:paraId="7E57F1FD" w14:textId="77777777" w:rsidTr="002E4AAE">
        <w:trPr>
          <w:jc w:val="center"/>
        </w:trPr>
        <w:tc>
          <w:tcPr>
            <w:tcW w:w="3698" w:type="dxa"/>
          </w:tcPr>
          <w:p w14:paraId="3B4C954E" w14:textId="77777777" w:rsidR="00E16FD1" w:rsidRPr="000C321E" w:rsidRDefault="00E16FD1" w:rsidP="002E4AAE">
            <w:pPr>
              <w:pStyle w:val="TAL"/>
            </w:pPr>
            <w:r w:rsidRPr="000C321E">
              <w:t>Linked NSAPI</w:t>
            </w:r>
          </w:p>
        </w:tc>
        <w:tc>
          <w:tcPr>
            <w:tcW w:w="2389" w:type="dxa"/>
          </w:tcPr>
          <w:p w14:paraId="0408B4EB" w14:textId="77777777" w:rsidR="00E16FD1" w:rsidRPr="000C321E" w:rsidRDefault="00E16FD1" w:rsidP="002E4AAE">
            <w:pPr>
              <w:pStyle w:val="TAL"/>
              <w:jc w:val="center"/>
            </w:pPr>
            <w:r w:rsidRPr="000C321E">
              <w:t>Optional</w:t>
            </w:r>
          </w:p>
        </w:tc>
        <w:tc>
          <w:tcPr>
            <w:tcW w:w="1870" w:type="dxa"/>
          </w:tcPr>
          <w:p w14:paraId="5D115E35" w14:textId="77777777" w:rsidR="00E16FD1" w:rsidRPr="000C321E" w:rsidRDefault="00E16FD1" w:rsidP="002E4AAE">
            <w:pPr>
              <w:pStyle w:val="TAL"/>
              <w:jc w:val="center"/>
            </w:pPr>
            <w:r w:rsidRPr="000C321E">
              <w:t>7.7.17</w:t>
            </w:r>
          </w:p>
        </w:tc>
      </w:tr>
      <w:tr w:rsidR="00E16FD1" w:rsidRPr="000C321E" w14:paraId="4337B7A7" w14:textId="77777777" w:rsidTr="002E4AAE">
        <w:trPr>
          <w:jc w:val="center"/>
        </w:trPr>
        <w:tc>
          <w:tcPr>
            <w:tcW w:w="3698" w:type="dxa"/>
          </w:tcPr>
          <w:p w14:paraId="0EEB75D8" w14:textId="77777777" w:rsidR="00E16FD1" w:rsidRPr="000C321E" w:rsidRDefault="00E16FD1" w:rsidP="002E4AAE">
            <w:pPr>
              <w:pStyle w:val="TAL"/>
            </w:pPr>
            <w:r w:rsidRPr="000C321E">
              <w:t>RAT Type</w:t>
            </w:r>
          </w:p>
        </w:tc>
        <w:tc>
          <w:tcPr>
            <w:tcW w:w="2389" w:type="dxa"/>
          </w:tcPr>
          <w:p w14:paraId="7A14878D" w14:textId="77777777" w:rsidR="00E16FD1" w:rsidRPr="000C321E" w:rsidRDefault="00E16FD1" w:rsidP="002E4AAE">
            <w:pPr>
              <w:pStyle w:val="TAL"/>
              <w:jc w:val="center"/>
            </w:pPr>
            <w:r w:rsidRPr="000C321E">
              <w:t>Mandatory</w:t>
            </w:r>
          </w:p>
        </w:tc>
        <w:tc>
          <w:tcPr>
            <w:tcW w:w="1870" w:type="dxa"/>
          </w:tcPr>
          <w:p w14:paraId="00A1333F" w14:textId="77777777" w:rsidR="00E16FD1" w:rsidRPr="000C321E" w:rsidRDefault="00E16FD1" w:rsidP="002E4AAE">
            <w:pPr>
              <w:pStyle w:val="TAL"/>
              <w:jc w:val="center"/>
            </w:pPr>
            <w:r w:rsidRPr="000C321E">
              <w:t>7.7.50</w:t>
            </w:r>
          </w:p>
        </w:tc>
      </w:tr>
      <w:tr w:rsidR="00E16FD1" w:rsidRPr="000C321E" w14:paraId="5FF8E269" w14:textId="77777777" w:rsidTr="002E4AAE">
        <w:trPr>
          <w:jc w:val="center"/>
        </w:trPr>
        <w:tc>
          <w:tcPr>
            <w:tcW w:w="3698" w:type="dxa"/>
          </w:tcPr>
          <w:p w14:paraId="4B8D4B40" w14:textId="77777777" w:rsidR="00E16FD1" w:rsidRPr="000C321E" w:rsidRDefault="00E16FD1" w:rsidP="002E4AAE">
            <w:pPr>
              <w:pStyle w:val="TAL"/>
            </w:pPr>
            <w:r w:rsidRPr="000C321E">
              <w:t>User Location Information</w:t>
            </w:r>
          </w:p>
        </w:tc>
        <w:tc>
          <w:tcPr>
            <w:tcW w:w="2389" w:type="dxa"/>
          </w:tcPr>
          <w:p w14:paraId="068CA36E" w14:textId="77777777" w:rsidR="00E16FD1" w:rsidRPr="000C321E" w:rsidRDefault="00E16FD1" w:rsidP="002E4AAE">
            <w:pPr>
              <w:pStyle w:val="TAL"/>
              <w:jc w:val="center"/>
            </w:pPr>
            <w:r w:rsidRPr="000C321E">
              <w:t>Conditional</w:t>
            </w:r>
          </w:p>
        </w:tc>
        <w:tc>
          <w:tcPr>
            <w:tcW w:w="1870" w:type="dxa"/>
          </w:tcPr>
          <w:p w14:paraId="5C6669E2" w14:textId="77777777" w:rsidR="00E16FD1" w:rsidRPr="000C321E" w:rsidRDefault="00E16FD1" w:rsidP="002E4AAE">
            <w:pPr>
              <w:pStyle w:val="TAL"/>
              <w:jc w:val="center"/>
            </w:pPr>
            <w:r w:rsidRPr="000C321E">
              <w:t>7.7.51</w:t>
            </w:r>
          </w:p>
        </w:tc>
      </w:tr>
      <w:tr w:rsidR="00E16FD1" w:rsidRPr="000C321E" w14:paraId="2DE31064" w14:textId="77777777" w:rsidTr="002E4AAE">
        <w:trPr>
          <w:jc w:val="center"/>
        </w:trPr>
        <w:tc>
          <w:tcPr>
            <w:tcW w:w="3698" w:type="dxa"/>
          </w:tcPr>
          <w:p w14:paraId="6A12B1C8" w14:textId="77777777" w:rsidR="00E16FD1" w:rsidRPr="000C321E" w:rsidRDefault="00E16FD1" w:rsidP="002E4AAE">
            <w:pPr>
              <w:pStyle w:val="TAL"/>
            </w:pPr>
            <w:r w:rsidRPr="000C321E">
              <w:t>IMEI(SV)</w:t>
            </w:r>
          </w:p>
        </w:tc>
        <w:tc>
          <w:tcPr>
            <w:tcW w:w="2389" w:type="dxa"/>
          </w:tcPr>
          <w:p w14:paraId="6A3B251D" w14:textId="77777777" w:rsidR="00E16FD1" w:rsidRPr="000C321E" w:rsidRDefault="00E16FD1" w:rsidP="002E4AAE">
            <w:pPr>
              <w:pStyle w:val="TAL"/>
              <w:jc w:val="center"/>
            </w:pPr>
            <w:r w:rsidRPr="000C321E">
              <w:t>Conditional</w:t>
            </w:r>
          </w:p>
        </w:tc>
        <w:tc>
          <w:tcPr>
            <w:tcW w:w="1870" w:type="dxa"/>
          </w:tcPr>
          <w:p w14:paraId="7A0BB31B" w14:textId="77777777" w:rsidR="00E16FD1" w:rsidRPr="000C321E" w:rsidRDefault="00E16FD1" w:rsidP="002E4AAE">
            <w:pPr>
              <w:pStyle w:val="TAL"/>
              <w:jc w:val="center"/>
            </w:pPr>
            <w:r w:rsidRPr="000C321E">
              <w:t>7.7.53</w:t>
            </w:r>
          </w:p>
        </w:tc>
      </w:tr>
      <w:tr w:rsidR="00E16FD1" w:rsidRPr="000C321E" w14:paraId="354556F9" w14:textId="77777777" w:rsidTr="002E4AAE">
        <w:trPr>
          <w:jc w:val="center"/>
        </w:trPr>
        <w:tc>
          <w:tcPr>
            <w:tcW w:w="3698" w:type="dxa"/>
          </w:tcPr>
          <w:p w14:paraId="7AF89049" w14:textId="77777777" w:rsidR="00E16FD1" w:rsidRPr="000C321E" w:rsidRDefault="00E16FD1" w:rsidP="002E4AAE">
            <w:pPr>
              <w:pStyle w:val="TAL"/>
            </w:pPr>
            <w:r w:rsidRPr="000C321E">
              <w:t>Extended Common Flags</w:t>
            </w:r>
          </w:p>
        </w:tc>
        <w:tc>
          <w:tcPr>
            <w:tcW w:w="2389" w:type="dxa"/>
          </w:tcPr>
          <w:p w14:paraId="2CC4370F" w14:textId="77777777" w:rsidR="00E16FD1" w:rsidRPr="000C321E" w:rsidRDefault="00E16FD1" w:rsidP="002E4AAE">
            <w:pPr>
              <w:pStyle w:val="TAL"/>
              <w:jc w:val="center"/>
            </w:pPr>
            <w:r w:rsidRPr="000C321E">
              <w:t>Optional</w:t>
            </w:r>
          </w:p>
        </w:tc>
        <w:tc>
          <w:tcPr>
            <w:tcW w:w="1870" w:type="dxa"/>
          </w:tcPr>
          <w:p w14:paraId="7E80FBB5" w14:textId="77777777" w:rsidR="00E16FD1" w:rsidRPr="000C321E" w:rsidRDefault="00E16FD1" w:rsidP="002E4AAE">
            <w:pPr>
              <w:pStyle w:val="TAL"/>
              <w:jc w:val="center"/>
            </w:pPr>
            <w:r w:rsidRPr="000C321E">
              <w:t>7.7.93</w:t>
            </w:r>
          </w:p>
        </w:tc>
      </w:tr>
      <w:tr w:rsidR="00E16FD1" w:rsidRPr="000C321E" w14:paraId="1DA0FC9C" w14:textId="77777777" w:rsidTr="002E4AAE">
        <w:trPr>
          <w:jc w:val="center"/>
        </w:trPr>
        <w:tc>
          <w:tcPr>
            <w:tcW w:w="3698" w:type="dxa"/>
          </w:tcPr>
          <w:p w14:paraId="402670FD" w14:textId="77777777" w:rsidR="00E16FD1" w:rsidRPr="000C321E" w:rsidRDefault="00E16FD1" w:rsidP="002E4AAE">
            <w:pPr>
              <w:pStyle w:val="TAL"/>
            </w:pPr>
            <w:r w:rsidRPr="000C321E">
              <w:rPr>
                <w:rFonts w:hint="eastAsia"/>
                <w:lang w:eastAsia="zh-CN"/>
              </w:rPr>
              <w:t>User CSG Information</w:t>
            </w:r>
          </w:p>
        </w:tc>
        <w:tc>
          <w:tcPr>
            <w:tcW w:w="2389" w:type="dxa"/>
          </w:tcPr>
          <w:p w14:paraId="1DC96E48" w14:textId="77777777" w:rsidR="00E16FD1" w:rsidRPr="000C321E" w:rsidRDefault="00E16FD1" w:rsidP="002E4AAE">
            <w:pPr>
              <w:pStyle w:val="TAL"/>
              <w:jc w:val="center"/>
            </w:pPr>
            <w:r w:rsidRPr="000C321E">
              <w:rPr>
                <w:rFonts w:hint="eastAsia"/>
                <w:lang w:eastAsia="zh-CN"/>
              </w:rPr>
              <w:t>Optional</w:t>
            </w:r>
          </w:p>
        </w:tc>
        <w:tc>
          <w:tcPr>
            <w:tcW w:w="1870" w:type="dxa"/>
          </w:tcPr>
          <w:p w14:paraId="539887DD" w14:textId="77777777" w:rsidR="00E16FD1" w:rsidRPr="000C321E" w:rsidRDefault="00E16FD1" w:rsidP="002E4AAE">
            <w:pPr>
              <w:pStyle w:val="TAL"/>
              <w:jc w:val="center"/>
            </w:pPr>
            <w:r w:rsidRPr="000C321E">
              <w:rPr>
                <w:rFonts w:hint="eastAsia"/>
                <w:lang w:eastAsia="zh-CN"/>
              </w:rPr>
              <w:t>7.7.</w:t>
            </w:r>
            <w:r w:rsidRPr="000C321E">
              <w:rPr>
                <w:lang w:eastAsia="zh-CN"/>
              </w:rPr>
              <w:t>94</w:t>
            </w:r>
          </w:p>
        </w:tc>
      </w:tr>
      <w:tr w:rsidR="00E16FD1" w:rsidRPr="000C321E" w14:paraId="4C608ACB" w14:textId="77777777" w:rsidTr="002E4AAE">
        <w:trPr>
          <w:jc w:val="center"/>
        </w:trPr>
        <w:tc>
          <w:tcPr>
            <w:tcW w:w="3698" w:type="dxa"/>
          </w:tcPr>
          <w:p w14:paraId="44079F8C" w14:textId="77777777" w:rsidR="00E16FD1" w:rsidRPr="000C321E" w:rsidRDefault="00E16FD1" w:rsidP="002E4AAE">
            <w:pPr>
              <w:pStyle w:val="TAL"/>
            </w:pPr>
            <w:r w:rsidRPr="000C321E">
              <w:t>Private Extension</w:t>
            </w:r>
          </w:p>
        </w:tc>
        <w:tc>
          <w:tcPr>
            <w:tcW w:w="2389" w:type="dxa"/>
          </w:tcPr>
          <w:p w14:paraId="7380A482" w14:textId="77777777" w:rsidR="00E16FD1" w:rsidRPr="000C321E" w:rsidRDefault="00E16FD1" w:rsidP="002E4AAE">
            <w:pPr>
              <w:pStyle w:val="TAL"/>
              <w:jc w:val="center"/>
            </w:pPr>
            <w:r w:rsidRPr="000C321E">
              <w:t>Optional</w:t>
            </w:r>
          </w:p>
        </w:tc>
        <w:tc>
          <w:tcPr>
            <w:tcW w:w="1870" w:type="dxa"/>
          </w:tcPr>
          <w:p w14:paraId="29340996" w14:textId="77777777" w:rsidR="00E16FD1" w:rsidRPr="000C321E" w:rsidRDefault="00E16FD1" w:rsidP="002E4AAE">
            <w:pPr>
              <w:pStyle w:val="TAL"/>
              <w:jc w:val="center"/>
            </w:pPr>
            <w:r w:rsidRPr="000C321E">
              <w:t>7.7.46</w:t>
            </w:r>
          </w:p>
        </w:tc>
      </w:tr>
    </w:tbl>
    <w:p w14:paraId="2EB97CA4" w14:textId="77777777" w:rsidR="00E16FD1" w:rsidRPr="000C321E" w:rsidRDefault="00E16FD1" w:rsidP="00E16FD1"/>
    <w:p w14:paraId="1CEF72D3" w14:textId="77777777" w:rsidR="00E16FD1" w:rsidRPr="000C321E" w:rsidRDefault="00E16FD1" w:rsidP="00E16FD1">
      <w:pPr>
        <w:pStyle w:val="Heading4"/>
      </w:pPr>
      <w:bookmarkStart w:id="201" w:name="_Toc9597890"/>
      <w:bookmarkStart w:id="202" w:name="_Toc106894129"/>
      <w:r w:rsidRPr="000C321E">
        <w:t>7.5B.1.2</w:t>
      </w:r>
      <w:r w:rsidRPr="000C321E">
        <w:tab/>
        <w:t>MS Info Change Notification Response</w:t>
      </w:r>
      <w:bookmarkEnd w:id="201"/>
      <w:bookmarkEnd w:id="202"/>
    </w:p>
    <w:p w14:paraId="2914DAED" w14:textId="77777777" w:rsidR="00E16FD1" w:rsidRPr="000C321E" w:rsidRDefault="00E16FD1" w:rsidP="00E16FD1">
      <w:r w:rsidRPr="000C321E">
        <w:t>This message is sent by a GGSN to an SGSN to acknowledge the receipt of a Location Change Notification Request.</w:t>
      </w:r>
    </w:p>
    <w:p w14:paraId="201F7A82" w14:textId="77777777" w:rsidR="00E16FD1" w:rsidRPr="000C321E" w:rsidRDefault="00E16FD1" w:rsidP="00E16FD1">
      <w:r w:rsidRPr="000C321E">
        <w:t xml:space="preserve">The GGSN shall set the header TEID value </w:t>
      </w:r>
      <w:r w:rsidRPr="000C321E">
        <w:rPr>
          <w:rFonts w:hint="eastAsia"/>
          <w:lang w:eastAsia="ja-JP"/>
        </w:rPr>
        <w:t xml:space="preserve">to that of the </w:t>
      </w:r>
      <w:r w:rsidRPr="000C321E">
        <w:rPr>
          <w:lang w:eastAsia="ja-JP"/>
        </w:rPr>
        <w:t xml:space="preserve">SGSN's </w:t>
      </w:r>
      <w:r w:rsidRPr="000C321E">
        <w:rPr>
          <w:rFonts w:hint="eastAsia"/>
          <w:lang w:eastAsia="ja-JP"/>
        </w:rPr>
        <w:t xml:space="preserve">Control </w:t>
      </w:r>
      <w:r w:rsidRPr="000C321E">
        <w:rPr>
          <w:lang w:eastAsia="ja-JP"/>
        </w:rPr>
        <w:t>Plane TEID. However the SGSN shall be prepared to receive this message in which the header TEID value is set to zero from an GGSN implementation conforming to earlier versions of this specification.</w:t>
      </w:r>
      <w:r w:rsidRPr="000C321E">
        <w:t xml:space="preserve"> </w:t>
      </w:r>
      <w:r w:rsidRPr="000C321E">
        <w:rPr>
          <w:lang w:eastAsia="ja-JP"/>
        </w:rPr>
        <w:t>When that is the case, the SGSN shall identify the PDN connection context based on the included Linked NSAPI, IMSI, and/or IMEI IEs if the Linked NSAPI is present in the message, or the subscriber context based on the IMSI and/or IMEI IEs if the Linked NSAPI is not present in the message</w:t>
      </w:r>
      <w:r w:rsidRPr="000C321E">
        <w:t>.</w:t>
      </w:r>
    </w:p>
    <w:p w14:paraId="72ABA0D8" w14:textId="77777777" w:rsidR="00E16FD1" w:rsidRPr="000C321E" w:rsidRDefault="00E16FD1" w:rsidP="00E16FD1">
      <w:r w:rsidRPr="000C321E">
        <w:t>The SGSN shall consider that the GGSN supports the MS Info Change Notification procedure per PDN connection upon receipt of an MS Info Change Notification Response with the Linked NSAPI IE or with a non-zero TEID (with or without the Linked NSAPI IE). The SGSN shall otherwise consider that the GGSN supports the MS Info Change notification procedure per UE.</w:t>
      </w:r>
    </w:p>
    <w:p w14:paraId="3D467395" w14:textId="77777777" w:rsidR="00E16FD1" w:rsidRPr="000C321E" w:rsidRDefault="00E16FD1" w:rsidP="00E16FD1">
      <w:r w:rsidRPr="000C321E">
        <w:t>The GGSN shall include the same Linked NSAPI value if the Linked NSAPI IE is received in the MS Info Change Notification Request message.</w:t>
      </w:r>
    </w:p>
    <w:p w14:paraId="52CCF15F" w14:textId="77777777" w:rsidR="00E16FD1" w:rsidRPr="000C321E" w:rsidRDefault="00E16FD1" w:rsidP="00E16FD1">
      <w:pPr>
        <w:pStyle w:val="NO"/>
      </w:pPr>
      <w:r w:rsidRPr="000C321E">
        <w:t>NOTE:</w:t>
      </w:r>
      <w:r w:rsidRPr="000C321E">
        <w:tab/>
        <w:t>An SGSN complying with an earlier version of the specification determines, based on the presence or absence of the Linked NSAPI IE in an MS Info Change Notification Response, whether the GGSN supports the MS Info Change Notification Request per PDN connection or per UE.</w:t>
      </w:r>
    </w:p>
    <w:p w14:paraId="1B54A5FA" w14:textId="77777777" w:rsidR="00E16FD1" w:rsidRPr="000C321E" w:rsidRDefault="00E16FD1" w:rsidP="00E16FD1">
      <w:r w:rsidRPr="000C321E">
        <w:t>The GGSN shall include the IMSI IE if the IMSI IE is received in the MS Info Change Notification Request message.</w:t>
      </w:r>
    </w:p>
    <w:p w14:paraId="197020D8" w14:textId="77777777" w:rsidR="00E16FD1" w:rsidRPr="000C321E" w:rsidRDefault="00E16FD1" w:rsidP="00E16FD1">
      <w:r w:rsidRPr="000C321E">
        <w:t xml:space="preserve">The GGSN shall include the </w:t>
      </w:r>
      <w:r w:rsidRPr="000C321E">
        <w:rPr>
          <w:lang w:eastAsia="zh-CN"/>
        </w:rPr>
        <w:t xml:space="preserve">International </w:t>
      </w:r>
      <w:r w:rsidRPr="000C321E">
        <w:rPr>
          <w:rFonts w:hint="eastAsia"/>
          <w:lang w:eastAsia="zh-CN"/>
        </w:rPr>
        <w:t xml:space="preserve">Mobile Equipment Identity </w:t>
      </w:r>
      <w:r w:rsidRPr="000C321E">
        <w:rPr>
          <w:lang w:eastAsia="zh-CN"/>
        </w:rPr>
        <w:t>(</w:t>
      </w:r>
      <w:r w:rsidRPr="000C321E">
        <w:t xml:space="preserve">IMEI) IE if the </w:t>
      </w:r>
      <w:r w:rsidRPr="000C321E">
        <w:rPr>
          <w:lang w:eastAsia="zh-CN"/>
        </w:rPr>
        <w:t xml:space="preserve">International </w:t>
      </w:r>
      <w:r w:rsidRPr="000C321E">
        <w:rPr>
          <w:rFonts w:hint="eastAsia"/>
          <w:lang w:eastAsia="zh-CN"/>
        </w:rPr>
        <w:t xml:space="preserve">Mobile Equipment Identity </w:t>
      </w:r>
      <w:r w:rsidRPr="000C321E">
        <w:rPr>
          <w:lang w:eastAsia="zh-CN"/>
        </w:rPr>
        <w:t>(</w:t>
      </w:r>
      <w:r w:rsidRPr="000C321E">
        <w:t>IMEI) IE is received in the MS Info Change Notification Request message.</w:t>
      </w:r>
    </w:p>
    <w:p w14:paraId="7DA8BAB5" w14:textId="77777777" w:rsidR="00E16FD1" w:rsidRPr="000C321E" w:rsidRDefault="00E16FD1" w:rsidP="00E16FD1">
      <w:r w:rsidRPr="000C321E">
        <w:t>If an SGSN receives an MS Info Change Nofitication Response with an unknown IMSI/IMEI, then the message shall be silently discarded and no further processing of the IEs shall continue i.e. the Cause value is not processed.</w:t>
      </w:r>
    </w:p>
    <w:p w14:paraId="4D0FB374" w14:textId="77777777" w:rsidR="00E16FD1" w:rsidRPr="000C321E" w:rsidRDefault="00E16FD1" w:rsidP="00E16FD1">
      <w:r w:rsidRPr="000C321E">
        <w:t xml:space="preserve">The Cause value </w:t>
      </w:r>
      <w:smartTag w:uri="urn:schemas-microsoft-com:office:smarttags" w:element="place">
        <w:smartTag w:uri="urn:schemas-microsoft-com:office:smarttags" w:element="State">
          <w:r w:rsidRPr="000C321E">
            <w:t>ind</w:t>
          </w:r>
        </w:smartTag>
      </w:smartTag>
      <w:r w:rsidRPr="000C321E">
        <w:t xml:space="preserve">icates whether or not the MS Info Change Notification Request was received correctly. </w:t>
      </w:r>
      <w:smartTag w:uri="urn:schemas-microsoft-com:office:smarttags" w:element="place">
        <w:r w:rsidRPr="000C321E">
          <w:t>Po</w:t>
        </w:r>
      </w:smartTag>
      <w:r w:rsidRPr="000C321E">
        <w:t>ssible Cause values are:</w:t>
      </w:r>
    </w:p>
    <w:p w14:paraId="6E645329" w14:textId="77777777" w:rsidR="00E16FD1" w:rsidRPr="000C321E" w:rsidRDefault="00E16FD1" w:rsidP="00E16FD1">
      <w:pPr>
        <w:pStyle w:val="B1"/>
        <w:ind w:left="284" w:firstLine="0"/>
      </w:pPr>
      <w:r w:rsidRPr="000C321E">
        <w:t>-</w:t>
      </w:r>
      <w:r w:rsidRPr="000C321E">
        <w:tab/>
        <w:t>"Request accepted"</w:t>
      </w:r>
    </w:p>
    <w:p w14:paraId="19D74CEC" w14:textId="77777777" w:rsidR="00E16FD1" w:rsidRPr="000C321E" w:rsidRDefault="00E16FD1" w:rsidP="00E16FD1">
      <w:pPr>
        <w:pStyle w:val="B1"/>
        <w:ind w:left="284" w:firstLine="0"/>
      </w:pPr>
      <w:r w:rsidRPr="000C321E">
        <w:t>-</w:t>
      </w:r>
      <w:r w:rsidRPr="000C321E">
        <w:tab/>
        <w:t>"Invalid message format"</w:t>
      </w:r>
    </w:p>
    <w:p w14:paraId="73AECB7A" w14:textId="77777777" w:rsidR="00E16FD1" w:rsidRPr="000C321E" w:rsidRDefault="00E16FD1" w:rsidP="00E16FD1">
      <w:pPr>
        <w:pStyle w:val="B1"/>
        <w:ind w:left="284" w:firstLine="0"/>
      </w:pPr>
      <w:r w:rsidRPr="000C321E">
        <w:t>-</w:t>
      </w:r>
      <w:r w:rsidRPr="000C321E">
        <w:tab/>
        <w:t>"IMSI</w:t>
      </w:r>
      <w:r w:rsidRPr="000C321E">
        <w:rPr>
          <w:rFonts w:hint="eastAsia"/>
          <w:lang w:eastAsia="zh-CN"/>
        </w:rPr>
        <w:t>/IMEI</w:t>
      </w:r>
      <w:r w:rsidRPr="000C321E">
        <w:t xml:space="preserve"> not known"</w:t>
      </w:r>
    </w:p>
    <w:p w14:paraId="13C10E0B" w14:textId="77777777" w:rsidR="00E16FD1" w:rsidRPr="000C321E" w:rsidRDefault="00E16FD1" w:rsidP="00E16FD1">
      <w:pPr>
        <w:pStyle w:val="B1"/>
        <w:ind w:left="284" w:firstLine="0"/>
      </w:pPr>
      <w:r w:rsidRPr="000C321E">
        <w:t>-</w:t>
      </w:r>
      <w:r w:rsidRPr="000C321E">
        <w:tab/>
        <w:t>"Mandatory IE incorrect"</w:t>
      </w:r>
    </w:p>
    <w:p w14:paraId="7044863F" w14:textId="77777777" w:rsidR="00E16FD1" w:rsidRPr="000C321E" w:rsidRDefault="00E16FD1" w:rsidP="00E16FD1">
      <w:pPr>
        <w:pStyle w:val="B1"/>
        <w:ind w:left="284" w:firstLine="0"/>
      </w:pPr>
      <w:r w:rsidRPr="000C321E">
        <w:t>-</w:t>
      </w:r>
      <w:r w:rsidRPr="000C321E">
        <w:tab/>
        <w:t>"Mandatory IE missing"</w:t>
      </w:r>
    </w:p>
    <w:p w14:paraId="0FDF1F51" w14:textId="77777777" w:rsidR="00E16FD1" w:rsidRPr="000C321E" w:rsidRDefault="00E16FD1" w:rsidP="00E16FD1">
      <w:pPr>
        <w:pStyle w:val="B1"/>
        <w:ind w:left="284" w:firstLine="0"/>
      </w:pPr>
      <w:r w:rsidRPr="000C321E">
        <w:t>-</w:t>
      </w:r>
      <w:r w:rsidRPr="000C321E">
        <w:tab/>
        <w:t>"Optional IE incorrect"</w:t>
      </w:r>
    </w:p>
    <w:p w14:paraId="7DC126C9" w14:textId="77777777" w:rsidR="00E16FD1" w:rsidRPr="000C321E" w:rsidRDefault="00E16FD1" w:rsidP="00E16FD1">
      <w:pPr>
        <w:pStyle w:val="B1"/>
        <w:ind w:left="284" w:firstLine="0"/>
      </w:pPr>
      <w:r w:rsidRPr="000C321E">
        <w:t>-</w:t>
      </w:r>
      <w:r w:rsidRPr="000C321E">
        <w:tab/>
        <w:t>"System failure"</w:t>
      </w:r>
    </w:p>
    <w:p w14:paraId="75F9EE58" w14:textId="77777777" w:rsidR="00E16FD1" w:rsidRPr="000C321E" w:rsidRDefault="00E16FD1" w:rsidP="00E16FD1">
      <w:r w:rsidRPr="000C321E">
        <w:t>If the received MS Info Change Notification Response contains a Cause value of "IMSI</w:t>
      </w:r>
      <w:r w:rsidRPr="000C321E">
        <w:rPr>
          <w:rFonts w:hint="eastAsia"/>
          <w:lang w:eastAsia="zh-CN"/>
        </w:rPr>
        <w:t>/IMEI</w:t>
      </w:r>
      <w:r w:rsidRPr="000C321E">
        <w:t xml:space="preserve"> not known", then the MS Info Change Reporting mechanism shall be stopped in the SGSN for all PDP Contexts associated with the IMSI</w:t>
      </w:r>
      <w:r w:rsidRPr="000C321E">
        <w:rPr>
          <w:rFonts w:hint="eastAsia"/>
          <w:lang w:eastAsia="zh-CN"/>
        </w:rPr>
        <w:t xml:space="preserve"> (or the IMEI if the MS is</w:t>
      </w:r>
      <w:r w:rsidRPr="000C321E">
        <w:rPr>
          <w:lang w:eastAsia="zh-CN"/>
        </w:rPr>
        <w:t xml:space="preserve"> emergency attached and the MS is UICCless</w:t>
      </w:r>
      <w:r w:rsidRPr="000C321E">
        <w:rPr>
          <w:rFonts w:hint="eastAsia"/>
          <w:lang w:eastAsia="zh-CN"/>
        </w:rPr>
        <w:t xml:space="preserve"> or the MS is emergency attached </w:t>
      </w:r>
      <w:r w:rsidRPr="000C321E">
        <w:rPr>
          <w:lang w:eastAsia="zh-CN"/>
        </w:rPr>
        <w:t>but the IMSI is not authenticated</w:t>
      </w:r>
      <w:r w:rsidRPr="000C321E">
        <w:rPr>
          <w:rFonts w:hint="eastAsia"/>
          <w:lang w:eastAsia="zh-CN"/>
        </w:rPr>
        <w:t>)</w:t>
      </w:r>
      <w:r w:rsidRPr="000C321E">
        <w:t xml:space="preserve"> received and the GGSN from which the response was received. The SGSN shall then </w:t>
      </w:r>
      <w:r w:rsidRPr="000C321E">
        <w:rPr>
          <w:rFonts w:hint="eastAsia"/>
          <w:lang w:eastAsia="zh-CN"/>
        </w:rPr>
        <w:t>locally</w:t>
      </w:r>
      <w:r w:rsidRPr="000C321E">
        <w:t xml:space="preserve"> </w:t>
      </w:r>
      <w:r w:rsidRPr="000C321E">
        <w:rPr>
          <w:rFonts w:hint="eastAsia"/>
          <w:lang w:eastAsia="zh-CN"/>
        </w:rPr>
        <w:t xml:space="preserve">delete </w:t>
      </w:r>
      <w:r w:rsidRPr="000C321E">
        <w:t>all of these PDP Contexts associated with the GGSN</w:t>
      </w:r>
      <w:r w:rsidRPr="000C321E">
        <w:rPr>
          <w:rFonts w:hint="eastAsia"/>
          <w:lang w:eastAsia="zh-CN"/>
        </w:rPr>
        <w:t xml:space="preserve"> and release all</w:t>
      </w:r>
      <w:r w:rsidRPr="000C321E">
        <w:rPr>
          <w:lang w:eastAsia="zh-CN"/>
        </w:rPr>
        <w:t xml:space="preserve"> associated resources</w:t>
      </w:r>
      <w:r w:rsidRPr="000C321E">
        <w:t>.</w:t>
      </w:r>
    </w:p>
    <w:p w14:paraId="10399398" w14:textId="77777777" w:rsidR="00E16FD1" w:rsidRPr="000C321E" w:rsidRDefault="00E16FD1" w:rsidP="00E16FD1">
      <w:r w:rsidRPr="000C321E">
        <w:lastRenderedPageBreak/>
        <w:t>For error handling if the received MS Info Change Notification Response contains a Cause value other than "Request accepted", "IMSI</w:t>
      </w:r>
      <w:r w:rsidRPr="000C321E">
        <w:rPr>
          <w:rFonts w:hint="eastAsia"/>
          <w:lang w:eastAsia="zh-CN"/>
        </w:rPr>
        <w:t>/IMEI</w:t>
      </w:r>
      <w:r w:rsidRPr="000C321E">
        <w:t xml:space="preserve"> not known" and "System failure", refer to clause 11.</w:t>
      </w:r>
    </w:p>
    <w:p w14:paraId="0BDFD7CF" w14:textId="77777777" w:rsidR="00E16FD1" w:rsidRPr="000C321E" w:rsidRDefault="00E16FD1" w:rsidP="00E16FD1">
      <w:r w:rsidRPr="000C321E">
        <w:t xml:space="preserve">If the MS Info Change Reporting mechanism is to be stopped in the SGSN for the PDN connection identified by the Linked NSAPI IE (when the Linked NSAPI IE is present in the message) or for all the subscriber's PDN connections towards this GGSN (when the Linked NSAPI IE is not present in the message), then the GGSN shall include the </w:t>
      </w:r>
      <w:r w:rsidRPr="000C321E">
        <w:rPr>
          <w:lang w:eastAsia="ja-JP"/>
        </w:rPr>
        <w:t>MS Info Change Reporting Action</w:t>
      </w:r>
      <w:r w:rsidRPr="000C321E">
        <w:t xml:space="preserve"> IE in the message and shall set the value of the Action field appropriately.</w:t>
      </w:r>
    </w:p>
    <w:p w14:paraId="2566CC69" w14:textId="77777777" w:rsidR="00E16FD1" w:rsidRPr="000C321E" w:rsidRDefault="00E16FD1" w:rsidP="00E16FD1">
      <w:r w:rsidRPr="000C321E">
        <w:t xml:space="preserve">If the CSG Information Reporting mechanism is to be stopped for this subscriber in the SGSN, then the GGSN shall include the </w:t>
      </w:r>
      <w:r w:rsidRPr="000C321E">
        <w:rPr>
          <w:rFonts w:hint="eastAsia"/>
          <w:lang w:eastAsia="zh-CN"/>
        </w:rPr>
        <w:t>CSG</w:t>
      </w:r>
      <w:r w:rsidRPr="000C321E">
        <w:rPr>
          <w:lang w:eastAsia="ja-JP"/>
        </w:rPr>
        <w:t xml:space="preserve"> Info</w:t>
      </w:r>
      <w:r w:rsidRPr="000C321E">
        <w:rPr>
          <w:rFonts w:hint="eastAsia"/>
          <w:lang w:eastAsia="zh-CN"/>
        </w:rPr>
        <w:t>rmation</w:t>
      </w:r>
      <w:r w:rsidRPr="000C321E">
        <w:rPr>
          <w:lang w:eastAsia="ja-JP"/>
        </w:rPr>
        <w:t xml:space="preserve"> Reporting Action</w:t>
      </w:r>
      <w:r w:rsidRPr="000C321E">
        <w:t xml:space="preserve"> IE in the message and shall set the value of the Action field appropriately.</w:t>
      </w:r>
    </w:p>
    <w:p w14:paraId="73BC9210" w14:textId="77777777" w:rsidR="00E16FD1" w:rsidRPr="000C321E" w:rsidRDefault="00E16FD1" w:rsidP="00E16FD1">
      <w:r w:rsidRPr="000C321E">
        <w:t>The optional Private Extension contains vendor or operator specific information.</w:t>
      </w:r>
    </w:p>
    <w:p w14:paraId="243C5950" w14:textId="77777777" w:rsidR="00E16FD1" w:rsidRPr="000C321E" w:rsidRDefault="00E16FD1" w:rsidP="00E16FD1">
      <w:pPr>
        <w:pStyle w:val="TH"/>
      </w:pPr>
      <w:r w:rsidRPr="000C321E">
        <w:t>Table 7.5B.1.2.1: Information Elements in MS Info Change Notification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698"/>
        <w:gridCol w:w="2389"/>
        <w:gridCol w:w="1870"/>
      </w:tblGrid>
      <w:tr w:rsidR="00E16FD1" w:rsidRPr="000C321E" w14:paraId="10DE7529" w14:textId="77777777" w:rsidTr="002E4AAE">
        <w:trPr>
          <w:jc w:val="center"/>
        </w:trPr>
        <w:tc>
          <w:tcPr>
            <w:tcW w:w="3698" w:type="dxa"/>
          </w:tcPr>
          <w:p w14:paraId="3A3B2250" w14:textId="77777777" w:rsidR="00E16FD1" w:rsidRPr="000C321E" w:rsidRDefault="00E16FD1" w:rsidP="002E4AAE">
            <w:pPr>
              <w:pStyle w:val="TAH"/>
            </w:pPr>
            <w:r w:rsidRPr="000C321E">
              <w:t>Information element</w:t>
            </w:r>
          </w:p>
        </w:tc>
        <w:tc>
          <w:tcPr>
            <w:tcW w:w="2389" w:type="dxa"/>
          </w:tcPr>
          <w:p w14:paraId="09A01F26" w14:textId="77777777" w:rsidR="00E16FD1" w:rsidRPr="000C321E" w:rsidRDefault="00E16FD1" w:rsidP="002E4AAE">
            <w:pPr>
              <w:pStyle w:val="TAH"/>
            </w:pPr>
            <w:r w:rsidRPr="000C321E">
              <w:t>Presence requirement</w:t>
            </w:r>
          </w:p>
        </w:tc>
        <w:tc>
          <w:tcPr>
            <w:tcW w:w="1870" w:type="dxa"/>
          </w:tcPr>
          <w:p w14:paraId="5ED79E3D" w14:textId="77777777" w:rsidR="00E16FD1" w:rsidRPr="000C321E" w:rsidRDefault="00E16FD1" w:rsidP="002E4AAE">
            <w:pPr>
              <w:pStyle w:val="TAH"/>
            </w:pPr>
            <w:r w:rsidRPr="000C321E">
              <w:t>Reference</w:t>
            </w:r>
          </w:p>
        </w:tc>
      </w:tr>
      <w:tr w:rsidR="00E16FD1" w:rsidRPr="000C321E" w14:paraId="4E009A33" w14:textId="77777777" w:rsidTr="002E4AAE">
        <w:trPr>
          <w:jc w:val="center"/>
        </w:trPr>
        <w:tc>
          <w:tcPr>
            <w:tcW w:w="3698" w:type="dxa"/>
          </w:tcPr>
          <w:p w14:paraId="4141680E" w14:textId="77777777" w:rsidR="00E16FD1" w:rsidRPr="000C321E" w:rsidRDefault="00E16FD1" w:rsidP="002E4AAE">
            <w:pPr>
              <w:pStyle w:val="TAL"/>
            </w:pPr>
            <w:r w:rsidRPr="000C321E">
              <w:t>Cause</w:t>
            </w:r>
          </w:p>
        </w:tc>
        <w:tc>
          <w:tcPr>
            <w:tcW w:w="2389" w:type="dxa"/>
          </w:tcPr>
          <w:p w14:paraId="0541C9D7" w14:textId="77777777" w:rsidR="00E16FD1" w:rsidRPr="000C321E" w:rsidRDefault="00E16FD1" w:rsidP="002E4AAE">
            <w:pPr>
              <w:pStyle w:val="TAL"/>
              <w:jc w:val="center"/>
            </w:pPr>
            <w:r w:rsidRPr="000C321E">
              <w:t>Mandatory</w:t>
            </w:r>
          </w:p>
        </w:tc>
        <w:tc>
          <w:tcPr>
            <w:tcW w:w="1870" w:type="dxa"/>
          </w:tcPr>
          <w:p w14:paraId="47E8EE09" w14:textId="77777777" w:rsidR="00E16FD1" w:rsidRPr="000C321E" w:rsidRDefault="00E16FD1" w:rsidP="002E4AAE">
            <w:pPr>
              <w:pStyle w:val="TAL"/>
              <w:jc w:val="center"/>
            </w:pPr>
            <w:r w:rsidRPr="000C321E">
              <w:t>7.7.1</w:t>
            </w:r>
          </w:p>
        </w:tc>
      </w:tr>
      <w:tr w:rsidR="00E16FD1" w:rsidRPr="000C321E" w14:paraId="3D613821" w14:textId="77777777" w:rsidTr="002E4AAE">
        <w:trPr>
          <w:jc w:val="center"/>
        </w:trPr>
        <w:tc>
          <w:tcPr>
            <w:tcW w:w="3698" w:type="dxa"/>
          </w:tcPr>
          <w:p w14:paraId="08286295" w14:textId="77777777" w:rsidR="00E16FD1" w:rsidRPr="000C321E" w:rsidRDefault="00E16FD1" w:rsidP="002E4AAE">
            <w:pPr>
              <w:pStyle w:val="TAL"/>
            </w:pPr>
            <w:r w:rsidRPr="000C321E">
              <w:t>IMSI</w:t>
            </w:r>
          </w:p>
        </w:tc>
        <w:tc>
          <w:tcPr>
            <w:tcW w:w="2389" w:type="dxa"/>
          </w:tcPr>
          <w:p w14:paraId="105AAF9F" w14:textId="77777777" w:rsidR="00E16FD1" w:rsidRPr="000C321E" w:rsidRDefault="00E16FD1" w:rsidP="002E4AAE">
            <w:pPr>
              <w:pStyle w:val="TAL"/>
              <w:jc w:val="center"/>
            </w:pPr>
            <w:r w:rsidRPr="000C321E">
              <w:t>Conditional</w:t>
            </w:r>
          </w:p>
        </w:tc>
        <w:tc>
          <w:tcPr>
            <w:tcW w:w="1870" w:type="dxa"/>
          </w:tcPr>
          <w:p w14:paraId="021010CD" w14:textId="77777777" w:rsidR="00E16FD1" w:rsidRPr="000C321E" w:rsidRDefault="00E16FD1" w:rsidP="002E4AAE">
            <w:pPr>
              <w:pStyle w:val="TAL"/>
              <w:jc w:val="center"/>
            </w:pPr>
            <w:r w:rsidRPr="000C321E">
              <w:t>7.7.2</w:t>
            </w:r>
          </w:p>
        </w:tc>
      </w:tr>
      <w:tr w:rsidR="00E16FD1" w:rsidRPr="000C321E" w14:paraId="081B19B4" w14:textId="77777777" w:rsidTr="002E4AAE">
        <w:trPr>
          <w:jc w:val="center"/>
        </w:trPr>
        <w:tc>
          <w:tcPr>
            <w:tcW w:w="3698" w:type="dxa"/>
          </w:tcPr>
          <w:p w14:paraId="55B3118C" w14:textId="77777777" w:rsidR="00E16FD1" w:rsidRPr="000C321E" w:rsidRDefault="00E16FD1" w:rsidP="002E4AAE">
            <w:pPr>
              <w:pStyle w:val="TAL"/>
            </w:pPr>
            <w:r w:rsidRPr="000C321E">
              <w:t>Linked NSAPI</w:t>
            </w:r>
          </w:p>
        </w:tc>
        <w:tc>
          <w:tcPr>
            <w:tcW w:w="2389" w:type="dxa"/>
          </w:tcPr>
          <w:p w14:paraId="51B5043F" w14:textId="77777777" w:rsidR="00E16FD1" w:rsidRPr="000C321E" w:rsidRDefault="00E16FD1" w:rsidP="002E4AAE">
            <w:pPr>
              <w:pStyle w:val="TAL"/>
              <w:jc w:val="center"/>
            </w:pPr>
            <w:r w:rsidRPr="000C321E">
              <w:t>Optional</w:t>
            </w:r>
          </w:p>
        </w:tc>
        <w:tc>
          <w:tcPr>
            <w:tcW w:w="1870" w:type="dxa"/>
          </w:tcPr>
          <w:p w14:paraId="2870BD4E" w14:textId="77777777" w:rsidR="00E16FD1" w:rsidRPr="000C321E" w:rsidRDefault="00E16FD1" w:rsidP="002E4AAE">
            <w:pPr>
              <w:pStyle w:val="TAL"/>
              <w:jc w:val="center"/>
            </w:pPr>
            <w:r w:rsidRPr="000C321E">
              <w:t>7.7.17</w:t>
            </w:r>
          </w:p>
        </w:tc>
      </w:tr>
      <w:tr w:rsidR="00E16FD1" w:rsidRPr="000C321E" w14:paraId="16A227FB" w14:textId="77777777" w:rsidTr="002E4AAE">
        <w:trPr>
          <w:jc w:val="center"/>
        </w:trPr>
        <w:tc>
          <w:tcPr>
            <w:tcW w:w="3698" w:type="dxa"/>
          </w:tcPr>
          <w:p w14:paraId="12B5C2FE" w14:textId="77777777" w:rsidR="00E16FD1" w:rsidRPr="000C321E" w:rsidRDefault="00E16FD1" w:rsidP="002E4AAE">
            <w:pPr>
              <w:pStyle w:val="TAL"/>
            </w:pPr>
            <w:r w:rsidRPr="000C321E">
              <w:t>IMEI(SV)</w:t>
            </w:r>
          </w:p>
        </w:tc>
        <w:tc>
          <w:tcPr>
            <w:tcW w:w="2389" w:type="dxa"/>
          </w:tcPr>
          <w:p w14:paraId="62065161" w14:textId="77777777" w:rsidR="00E16FD1" w:rsidRPr="000C321E" w:rsidRDefault="00E16FD1" w:rsidP="002E4AAE">
            <w:pPr>
              <w:pStyle w:val="TAL"/>
              <w:jc w:val="center"/>
            </w:pPr>
            <w:r w:rsidRPr="000C321E">
              <w:t>Conditional</w:t>
            </w:r>
          </w:p>
        </w:tc>
        <w:tc>
          <w:tcPr>
            <w:tcW w:w="1870" w:type="dxa"/>
          </w:tcPr>
          <w:p w14:paraId="276CDE8A" w14:textId="77777777" w:rsidR="00E16FD1" w:rsidRPr="000C321E" w:rsidRDefault="00E16FD1" w:rsidP="002E4AAE">
            <w:pPr>
              <w:pStyle w:val="TAL"/>
              <w:jc w:val="center"/>
            </w:pPr>
            <w:r w:rsidRPr="000C321E">
              <w:t>7.7.53</w:t>
            </w:r>
          </w:p>
        </w:tc>
      </w:tr>
      <w:tr w:rsidR="00E16FD1" w:rsidRPr="000C321E" w14:paraId="5C97B876" w14:textId="77777777" w:rsidTr="002E4AAE">
        <w:trPr>
          <w:jc w:val="center"/>
        </w:trPr>
        <w:tc>
          <w:tcPr>
            <w:tcW w:w="3698" w:type="dxa"/>
          </w:tcPr>
          <w:p w14:paraId="65E48579" w14:textId="77777777" w:rsidR="00E16FD1" w:rsidRPr="000C321E" w:rsidRDefault="00E16FD1" w:rsidP="002E4AAE">
            <w:pPr>
              <w:pStyle w:val="TAL"/>
            </w:pPr>
            <w:r w:rsidRPr="000C321E">
              <w:t>MS Info Change Reporting Action</w:t>
            </w:r>
          </w:p>
        </w:tc>
        <w:tc>
          <w:tcPr>
            <w:tcW w:w="2389" w:type="dxa"/>
          </w:tcPr>
          <w:p w14:paraId="0AE16321" w14:textId="77777777" w:rsidR="00E16FD1" w:rsidRPr="000C321E" w:rsidRDefault="00E16FD1" w:rsidP="002E4AAE">
            <w:pPr>
              <w:pStyle w:val="TAL"/>
              <w:jc w:val="center"/>
            </w:pPr>
            <w:r w:rsidRPr="000C321E">
              <w:t>Optional</w:t>
            </w:r>
          </w:p>
        </w:tc>
        <w:tc>
          <w:tcPr>
            <w:tcW w:w="1870" w:type="dxa"/>
          </w:tcPr>
          <w:p w14:paraId="03A4993F" w14:textId="77777777" w:rsidR="00E16FD1" w:rsidRPr="000C321E" w:rsidRDefault="00E16FD1" w:rsidP="002E4AAE">
            <w:pPr>
              <w:pStyle w:val="TAL"/>
              <w:jc w:val="center"/>
            </w:pPr>
            <w:r w:rsidRPr="000C321E">
              <w:t>7.7.80</w:t>
            </w:r>
          </w:p>
        </w:tc>
      </w:tr>
      <w:tr w:rsidR="00E16FD1" w:rsidRPr="000C321E" w14:paraId="065CF633" w14:textId="77777777" w:rsidTr="002E4AAE">
        <w:trPr>
          <w:jc w:val="center"/>
        </w:trPr>
        <w:tc>
          <w:tcPr>
            <w:tcW w:w="3698" w:type="dxa"/>
          </w:tcPr>
          <w:p w14:paraId="438C7802" w14:textId="77777777" w:rsidR="00E16FD1" w:rsidRPr="000C321E" w:rsidRDefault="00E16FD1" w:rsidP="002E4AAE">
            <w:pPr>
              <w:pStyle w:val="TAL"/>
            </w:pPr>
            <w:r w:rsidRPr="000C321E">
              <w:t>CSG Info</w:t>
            </w:r>
            <w:r w:rsidRPr="000C321E">
              <w:rPr>
                <w:rFonts w:hint="eastAsia"/>
                <w:lang w:eastAsia="zh-CN"/>
              </w:rPr>
              <w:t>rmation</w:t>
            </w:r>
            <w:r w:rsidRPr="000C321E">
              <w:t xml:space="preserve"> Reporting Action</w:t>
            </w:r>
          </w:p>
        </w:tc>
        <w:tc>
          <w:tcPr>
            <w:tcW w:w="2389" w:type="dxa"/>
          </w:tcPr>
          <w:p w14:paraId="7EE4C934" w14:textId="77777777" w:rsidR="00E16FD1" w:rsidRPr="000C321E" w:rsidRDefault="00E16FD1" w:rsidP="002E4AAE">
            <w:pPr>
              <w:pStyle w:val="TAL"/>
              <w:jc w:val="center"/>
            </w:pPr>
            <w:r w:rsidRPr="000C321E">
              <w:t>Optional</w:t>
            </w:r>
          </w:p>
        </w:tc>
        <w:tc>
          <w:tcPr>
            <w:tcW w:w="1870" w:type="dxa"/>
          </w:tcPr>
          <w:p w14:paraId="2A07BFFC" w14:textId="77777777" w:rsidR="00E16FD1" w:rsidRPr="000C321E" w:rsidRDefault="00E16FD1" w:rsidP="002E4AAE">
            <w:pPr>
              <w:pStyle w:val="TAL"/>
              <w:jc w:val="center"/>
            </w:pPr>
            <w:r w:rsidRPr="000C321E">
              <w:t>7.7.95</w:t>
            </w:r>
          </w:p>
        </w:tc>
      </w:tr>
      <w:tr w:rsidR="00E16FD1" w:rsidRPr="000C321E" w14:paraId="3DD70A57" w14:textId="77777777" w:rsidTr="002E4AAE">
        <w:trPr>
          <w:jc w:val="center"/>
        </w:trPr>
        <w:tc>
          <w:tcPr>
            <w:tcW w:w="3698" w:type="dxa"/>
          </w:tcPr>
          <w:p w14:paraId="375DB93A" w14:textId="77777777" w:rsidR="00E16FD1" w:rsidRPr="000C321E" w:rsidRDefault="00E16FD1" w:rsidP="002E4AAE">
            <w:pPr>
              <w:pStyle w:val="TAL"/>
            </w:pPr>
            <w:r w:rsidRPr="000C321E">
              <w:t>Private Extension</w:t>
            </w:r>
          </w:p>
        </w:tc>
        <w:tc>
          <w:tcPr>
            <w:tcW w:w="2389" w:type="dxa"/>
          </w:tcPr>
          <w:p w14:paraId="2197B07A" w14:textId="77777777" w:rsidR="00E16FD1" w:rsidRPr="000C321E" w:rsidRDefault="00E16FD1" w:rsidP="002E4AAE">
            <w:pPr>
              <w:pStyle w:val="TAL"/>
              <w:jc w:val="center"/>
            </w:pPr>
            <w:r w:rsidRPr="000C321E">
              <w:t>Optional</w:t>
            </w:r>
          </w:p>
        </w:tc>
        <w:tc>
          <w:tcPr>
            <w:tcW w:w="1870" w:type="dxa"/>
          </w:tcPr>
          <w:p w14:paraId="5359F9F5" w14:textId="77777777" w:rsidR="00E16FD1" w:rsidRPr="000C321E" w:rsidRDefault="00E16FD1" w:rsidP="002E4AAE">
            <w:pPr>
              <w:pStyle w:val="TAL"/>
              <w:jc w:val="center"/>
            </w:pPr>
            <w:r w:rsidRPr="000C321E">
              <w:t>7.7.46</w:t>
            </w:r>
          </w:p>
        </w:tc>
      </w:tr>
    </w:tbl>
    <w:p w14:paraId="7DB47961" w14:textId="77777777" w:rsidR="00E16FD1" w:rsidRPr="000C321E" w:rsidRDefault="00E16FD1" w:rsidP="00E16FD1"/>
    <w:p w14:paraId="0FA16CE9" w14:textId="77777777" w:rsidR="00E16FD1" w:rsidRPr="000C321E" w:rsidRDefault="00E16FD1" w:rsidP="00E16FD1">
      <w:pPr>
        <w:pStyle w:val="Heading2"/>
      </w:pPr>
      <w:bookmarkStart w:id="203" w:name="_Toc9597891"/>
      <w:bookmarkStart w:id="204" w:name="_Toc106894130"/>
      <w:r w:rsidRPr="000C321E">
        <w:t>7.6</w:t>
      </w:r>
      <w:r w:rsidRPr="000C321E">
        <w:tab/>
        <w:t>Reliable Delivery of Signalling Messages</w:t>
      </w:r>
      <w:bookmarkEnd w:id="203"/>
      <w:bookmarkEnd w:id="204"/>
    </w:p>
    <w:p w14:paraId="3EDBE50F" w14:textId="77777777" w:rsidR="00E16FD1" w:rsidRPr="000C321E" w:rsidRDefault="00E16FD1" w:rsidP="00E16FD1">
      <w:r w:rsidRPr="000C321E">
        <w:t>Each path maintains a queue with  signalling messages to be sent to the peer. The message at the front of the queue, if it is a request for which a response has been defined, shall be sent with a Sequence Number, and shall be held in a path list until a response is received. Each path has its own list. The Sequence Number shall be unique for each outstanding request message sourced from the same IP/UDP endpoint. A GSN or RNC may have several outstanding requests while waiting for responses.</w:t>
      </w:r>
    </w:p>
    <w:p w14:paraId="14EF560E" w14:textId="77777777" w:rsidR="00E16FD1" w:rsidRPr="000C321E" w:rsidRDefault="00E16FD1" w:rsidP="00E16FD1">
      <w:pPr>
        <w:keepNext/>
        <w:keepLines/>
      </w:pPr>
      <w:r w:rsidRPr="000C321E">
        <w:t>The T3-RESPONSE timer shall be started when a signalling request message (for which a response has been defined) is sent. A  signalling message request or response has probably been lost if a response has not been received before the T3-RESPONSE timer expires. The request is then retransmitted if the total number of request attempts is less than N3</w:t>
      </w:r>
      <w:r w:rsidRPr="000C321E">
        <w:noBreakHyphen/>
        <w:t>REQUESTS times. The timer shall be implemented in the control plane application as well as user plane application for Echo Request / Echo Response. The wait time for a response (T3-RESPONSE timer value) and the number of retries (N3-REQUESTS) shall be configurable per procedure. The total wait time shall be shorter than the MS wait time between retries of Attach and RA Update messages.</w:t>
      </w:r>
    </w:p>
    <w:p w14:paraId="3CC51640" w14:textId="77777777" w:rsidR="00E16FD1" w:rsidRPr="000C321E" w:rsidRDefault="00E16FD1" w:rsidP="00E16FD1">
      <w:r w:rsidRPr="000C321E">
        <w:t>For Intra Domain Connection of RAN Nodes to Multiple CN Nodes, an SGSN relaying a received Identification Request message or a received SGSN Context Request message to another SGSN shall not supervise the Identification Response message or the SGSN Context Response message respectively, i.e. the T3-RESPONSE timer shall not be started in the SGSN relaying any of these two messages. Also, such an SGSN shall not modify the Sequence Number when relaying the Identification Request message or the SGSN Context Request message.</w:t>
      </w:r>
    </w:p>
    <w:p w14:paraId="6FF373CF" w14:textId="77777777" w:rsidR="00E16FD1" w:rsidRPr="000C321E" w:rsidRDefault="00E16FD1" w:rsidP="00E16FD1">
      <w:r w:rsidRPr="000C321E">
        <w:t xml:space="preserve">All received request messages shall be responded to and all response messages associated with a certain request shall always include the same information. Duplicated response messages shall be discarded, and, for the SGSN Context Response case, the SGSN Context Acknowledge message shall be sent </w:t>
      </w:r>
      <w:r w:rsidRPr="000C321E">
        <w:rPr>
          <w:lang w:eastAsia="ja-JP"/>
        </w:rPr>
        <w:t>unless the SGSN Context Request was rejected</w:t>
      </w:r>
      <w:r w:rsidRPr="000C321E">
        <w:t>. A response message without a matching outstanding request should be considered as a duplicate.</w:t>
      </w:r>
    </w:p>
    <w:p w14:paraId="69AEAEE1" w14:textId="77777777" w:rsidR="00E16FD1" w:rsidRPr="000C321E" w:rsidRDefault="00E16FD1" w:rsidP="00E16FD1">
      <w:r w:rsidRPr="000C321E">
        <w:t>The Forward Relocation Complete and Forward SRNS Context messages shall be treated as signalling request messages. The SGSN Context Acknowledge, Forward Relocation Complete Acknowledge and Forward SRNS Context Acknowledge messages shall be treated as response messages.</w:t>
      </w:r>
    </w:p>
    <w:p w14:paraId="6D77D01E" w14:textId="77777777" w:rsidR="00E16FD1" w:rsidRPr="000C321E" w:rsidRDefault="00E16FD1" w:rsidP="00E16FD1">
      <w:pPr>
        <w:keepNext/>
        <w:keepLines/>
      </w:pPr>
      <w:r w:rsidRPr="000C321E">
        <w:lastRenderedPageBreak/>
        <w:t>The SGSN Context Response message needs special treatment by the old SGSN and New SGSN.</w:t>
      </w:r>
    </w:p>
    <w:p w14:paraId="2877FBB2" w14:textId="77777777" w:rsidR="00E16FD1" w:rsidRPr="000C321E" w:rsidRDefault="00E16FD1" w:rsidP="00E16FD1">
      <w:pPr>
        <w:keepNext/>
        <w:keepLines/>
      </w:pPr>
      <w:r w:rsidRPr="000C321E">
        <w:t xml:space="preserve">The New SGSN must consider this as a regular response to the outstanding SGSN Context Request message, but also copy the sequence number in the header of the SGSN Context Acknowledge it shall send back to the old SGSN </w:t>
      </w:r>
      <w:r w:rsidRPr="000C321E">
        <w:rPr>
          <w:lang w:eastAsia="ja-JP"/>
        </w:rPr>
        <w:t>unless the SGSN Context Request was rejected</w:t>
      </w:r>
      <w:r w:rsidRPr="000C321E">
        <w:t>. The Old SG SN, when it expects the new SGSN to send back a SGSN Context Acknowledge in response to a SGSN Context Response, shall keep track of the SGSN Context Response message sequence number and apply to this message the rules valid for a Request message too. If a GSN or RNC is not successful with the transfer of a  signalling message, e.g. a Create PDP Context Request message, it shall inform the upper layer of the unsuccessful transfer so that the controlling upper entity may take the necessary measures.</w:t>
      </w:r>
    </w:p>
    <w:p w14:paraId="1DFFAB9D" w14:textId="77777777" w:rsidR="00E16FD1" w:rsidRPr="000C321E" w:rsidRDefault="00E16FD1" w:rsidP="00E16FD1">
      <w:pPr>
        <w:pStyle w:val="Heading2"/>
      </w:pPr>
      <w:bookmarkStart w:id="205" w:name="_Toc9597892"/>
      <w:bookmarkStart w:id="206" w:name="_Toc106894131"/>
      <w:r w:rsidRPr="000C321E">
        <w:t>7.7</w:t>
      </w:r>
      <w:r w:rsidRPr="000C321E">
        <w:tab/>
        <w:t>Information Elements</w:t>
      </w:r>
      <w:bookmarkEnd w:id="205"/>
      <w:bookmarkEnd w:id="206"/>
    </w:p>
    <w:p w14:paraId="7467789A" w14:textId="77777777" w:rsidR="00E16FD1" w:rsidRPr="000C321E" w:rsidRDefault="00E16FD1" w:rsidP="00E16FD1">
      <w:pPr>
        <w:pStyle w:val="Heading3"/>
      </w:pPr>
      <w:bookmarkStart w:id="207" w:name="_Toc9597893"/>
      <w:bookmarkStart w:id="208" w:name="_Toc106894132"/>
      <w:r w:rsidRPr="000C321E">
        <w:t>7.7.0</w:t>
      </w:r>
      <w:r w:rsidRPr="000C321E">
        <w:tab/>
        <w:t>General</w:t>
      </w:r>
      <w:bookmarkEnd w:id="207"/>
      <w:bookmarkEnd w:id="208"/>
    </w:p>
    <w:p w14:paraId="408AB297" w14:textId="77777777" w:rsidR="00E16FD1" w:rsidRPr="000C321E" w:rsidRDefault="00E16FD1" w:rsidP="00E16FD1">
      <w:r w:rsidRPr="000C321E">
        <w:t>A GTP Signalling message may contain several information elements. The TLV (Type, Length, Value) or TV (Type, Value) encoding format shall be used for the GTP information elements. The information elements shall be sorted, with the Type fields in ascending order, in the signalling messages. The Length field contains the length of the information element excluding the Type and Length field.</w:t>
      </w:r>
    </w:p>
    <w:p w14:paraId="23F2346E" w14:textId="77777777" w:rsidR="00E16FD1" w:rsidRPr="000C321E" w:rsidRDefault="00E16FD1" w:rsidP="00E16FD1">
      <w:r w:rsidRPr="000C321E">
        <w:t>For all the length fields, bit 8 of the lowest numbered octet is the most significant bit and bit 1 of the highest numbered octet is the least significant bit.</w:t>
      </w:r>
    </w:p>
    <w:p w14:paraId="1DD2372E" w14:textId="77777777" w:rsidR="00E16FD1" w:rsidRPr="000C321E" w:rsidRDefault="00E16FD1" w:rsidP="00E16FD1">
      <w:r w:rsidRPr="000C321E">
        <w:t>Within information elements, certain fields may be described as spare. These bits shall be transmitted with the value defined for them. To allow for future features, the receiver shall not evaluate these bits.</w:t>
      </w:r>
    </w:p>
    <w:p w14:paraId="249BA3AC" w14:textId="77777777" w:rsidR="00E16FD1" w:rsidRPr="000C321E" w:rsidRDefault="00E16FD1" w:rsidP="00E16FD1">
      <w:r w:rsidRPr="000C321E">
        <w:t>The most significant bit in the Type field is set to 0 when the TV format is used and set to 1 for the TLV format.</w:t>
      </w:r>
    </w:p>
    <w:p w14:paraId="01E2CDA9" w14:textId="77777777" w:rsidR="00E16FD1" w:rsidRPr="000C321E" w:rsidRDefault="00E16FD1" w:rsidP="00E16FD1">
      <w:pPr>
        <w:pStyle w:val="TH"/>
      </w:pPr>
      <w:r w:rsidRPr="000C321E">
        <w:object w:dxaOrig="7562" w:dyaOrig="3974" w14:anchorId="388591CD">
          <v:shape id="_x0000_i1029" type="#_x0000_t75" style="width:4in;height:136.7pt" o:ole="" o:bordertopcolor="this" o:borderleftcolor="this" o:borderbottomcolor="this" o:borderrightcolor="this">
            <v:imagedata r:id="rId16" o:title="" croptop="2007f" cropbottom="18701f" cropleft="5836f" cropright="9884f"/>
            <w10:bordertop type="single" width="6"/>
            <w10:borderleft type="single" width="6"/>
            <w10:borderbottom type="single" width="6"/>
            <w10:borderright type="single" width="6"/>
          </v:shape>
          <o:OLEObject Type="Embed" ProgID="Word.Document.8" ShapeID="_x0000_i1029" DrawAspect="Content" ObjectID="_1717506998" r:id="rId17"/>
        </w:object>
      </w:r>
    </w:p>
    <w:p w14:paraId="74F88D81" w14:textId="77777777" w:rsidR="00E16FD1" w:rsidRPr="000C321E" w:rsidRDefault="00E16FD1" w:rsidP="00E16FD1">
      <w:pPr>
        <w:pStyle w:val="TF"/>
      </w:pPr>
      <w:r w:rsidRPr="000C321E">
        <w:t>Figure 8: Type field for TV and TLV format</w:t>
      </w:r>
    </w:p>
    <w:p w14:paraId="7E598825" w14:textId="77777777" w:rsidR="00E16FD1" w:rsidRPr="000C321E" w:rsidRDefault="00E16FD1" w:rsidP="00E16FD1">
      <w:r w:rsidRPr="000C321E">
        <w:t>In Table 37 the Length Type may be Fixed, Variable, or Extendable. These are defined as follows:</w:t>
      </w:r>
    </w:p>
    <w:p w14:paraId="4BC8F524" w14:textId="77777777" w:rsidR="00E16FD1" w:rsidRPr="000C321E" w:rsidRDefault="00E16FD1" w:rsidP="00E16FD1">
      <w:pPr>
        <w:pStyle w:val="B1"/>
      </w:pPr>
      <w:r w:rsidRPr="000C321E">
        <w:t>-</w:t>
      </w:r>
      <w:r w:rsidRPr="000C321E">
        <w:tab/>
        <w:t xml:space="preserve">Information elements with Length Type of Fixed have a </w:t>
      </w:r>
      <w:r w:rsidRPr="000C321E">
        <w:rPr>
          <w:lang w:eastAsia="zh-CN"/>
        </w:rPr>
        <w:t>fixed set of fields and a fixed number of octets. They</w:t>
      </w:r>
      <w:r w:rsidRPr="000C321E">
        <w:t xml:space="preserve"> have the number of the last octet with a fixed value, e.g., "4".</w:t>
      </w:r>
    </w:p>
    <w:p w14:paraId="77715019" w14:textId="77777777" w:rsidR="00E16FD1" w:rsidRPr="000C321E" w:rsidRDefault="00E16FD1" w:rsidP="00E16FD1">
      <w:pPr>
        <w:pStyle w:val="B1"/>
      </w:pPr>
      <w:r w:rsidRPr="000C321E">
        <w:t>-</w:t>
      </w:r>
      <w:r w:rsidRPr="000C321E">
        <w:tab/>
        <w:t xml:space="preserve">Information elements with Length Type of Variable have </w:t>
      </w:r>
      <w:r w:rsidRPr="000C321E">
        <w:rPr>
          <w:lang w:eastAsia="zh-CN"/>
        </w:rPr>
        <w:t>a fixed set of fields and a variable number of octets. They have</w:t>
      </w:r>
      <w:r w:rsidRPr="000C321E">
        <w:t xml:space="preserve"> the number of the last octet with a variable value, e.g., "n". Variable length information elements shall never have any new octet fields added beyond the last variable octet.</w:t>
      </w:r>
    </w:p>
    <w:p w14:paraId="511AD01C" w14:textId="77777777" w:rsidR="00E16FD1" w:rsidRPr="000C321E" w:rsidRDefault="00E16FD1" w:rsidP="00E16FD1">
      <w:pPr>
        <w:pStyle w:val="B1"/>
      </w:pPr>
      <w:r w:rsidRPr="000C321E">
        <w:t>-</w:t>
      </w:r>
      <w:r w:rsidRPr="000C321E">
        <w:tab/>
        <w:t xml:space="preserve">Information elements with Length Type of Extendable </w:t>
      </w:r>
      <w:r w:rsidRPr="000C321E">
        <w:rPr>
          <w:lang w:eastAsia="zh-CN"/>
        </w:rPr>
        <w:t>have a variable number of fields and a variable number of octets. They</w:t>
      </w:r>
      <w:r w:rsidRPr="000C321E">
        <w:t xml:space="preserve"> have the number of the last octet with a variable value, e.g., "n" and also have the following description: "These octet(s) is/are present only if explicitly specified".</w:t>
      </w:r>
    </w:p>
    <w:p w14:paraId="0CAE93EC" w14:textId="77777777" w:rsidR="00E16FD1" w:rsidRPr="000C321E" w:rsidRDefault="00E16FD1" w:rsidP="00E16FD1">
      <w:r w:rsidRPr="000C321E">
        <w:t>TV format information elements shall always have Length Type of Fixed. TLV format information elements may have Length Type Fixed, Variable or Extendable.</w:t>
      </w:r>
    </w:p>
    <w:p w14:paraId="206D7EBB" w14:textId="77777777" w:rsidR="00E16FD1" w:rsidRPr="000C321E" w:rsidRDefault="00E16FD1" w:rsidP="00E16FD1">
      <w:pPr>
        <w:pStyle w:val="TH"/>
      </w:pPr>
      <w:r w:rsidRPr="000C321E">
        <w:lastRenderedPageBreak/>
        <w:t>Table 37: Information Elements</w:t>
      </w:r>
    </w:p>
    <w:tbl>
      <w:tblPr>
        <w:tblW w:w="9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8"/>
        <w:gridCol w:w="1134"/>
        <w:gridCol w:w="3260"/>
        <w:gridCol w:w="1134"/>
        <w:gridCol w:w="1418"/>
        <w:gridCol w:w="1276"/>
      </w:tblGrid>
      <w:tr w:rsidR="00E16FD1" w:rsidRPr="000C321E" w14:paraId="0E577826" w14:textId="77777777" w:rsidTr="002E4AAE">
        <w:trPr>
          <w:tblHeader/>
        </w:trPr>
        <w:tc>
          <w:tcPr>
            <w:tcW w:w="1418" w:type="dxa"/>
          </w:tcPr>
          <w:p w14:paraId="23A3960A" w14:textId="77777777" w:rsidR="00E16FD1" w:rsidRPr="000C321E" w:rsidRDefault="00E16FD1" w:rsidP="002E4AAE">
            <w:pPr>
              <w:pStyle w:val="TAH"/>
              <w:keepNext w:val="0"/>
              <w:keepLines w:val="0"/>
            </w:pPr>
            <w:r w:rsidRPr="000C321E">
              <w:t>IE Type Value</w:t>
            </w:r>
          </w:p>
        </w:tc>
        <w:tc>
          <w:tcPr>
            <w:tcW w:w="1134" w:type="dxa"/>
          </w:tcPr>
          <w:p w14:paraId="55BFC9C2" w14:textId="77777777" w:rsidR="00E16FD1" w:rsidRPr="000C321E" w:rsidRDefault="00E16FD1" w:rsidP="002E4AAE">
            <w:pPr>
              <w:pStyle w:val="TAH"/>
              <w:keepNext w:val="0"/>
              <w:keepLines w:val="0"/>
            </w:pPr>
            <w:r w:rsidRPr="000C321E">
              <w:t>Format</w:t>
            </w:r>
          </w:p>
        </w:tc>
        <w:tc>
          <w:tcPr>
            <w:tcW w:w="3260" w:type="dxa"/>
          </w:tcPr>
          <w:p w14:paraId="39AC064C" w14:textId="77777777" w:rsidR="00E16FD1" w:rsidRPr="000C321E" w:rsidRDefault="00E16FD1" w:rsidP="002E4AAE">
            <w:pPr>
              <w:pStyle w:val="TAH"/>
              <w:keepNext w:val="0"/>
              <w:keepLines w:val="0"/>
            </w:pPr>
            <w:r w:rsidRPr="000C321E">
              <w:t>Information Element</w:t>
            </w:r>
          </w:p>
        </w:tc>
        <w:tc>
          <w:tcPr>
            <w:tcW w:w="1134" w:type="dxa"/>
          </w:tcPr>
          <w:p w14:paraId="177A5DE4" w14:textId="77777777" w:rsidR="00E16FD1" w:rsidRPr="000C321E" w:rsidRDefault="00E16FD1" w:rsidP="002E4AAE">
            <w:pPr>
              <w:pStyle w:val="TAH"/>
              <w:keepNext w:val="0"/>
              <w:keepLines w:val="0"/>
              <w:rPr>
                <w:b w:val="0"/>
              </w:rPr>
            </w:pPr>
            <w:r w:rsidRPr="000C321E">
              <w:t>Reference</w:t>
            </w:r>
          </w:p>
        </w:tc>
        <w:tc>
          <w:tcPr>
            <w:tcW w:w="1418" w:type="dxa"/>
          </w:tcPr>
          <w:p w14:paraId="4C70A3DB" w14:textId="77777777" w:rsidR="00E16FD1" w:rsidRPr="000C321E" w:rsidRDefault="00E16FD1" w:rsidP="002E4AAE">
            <w:pPr>
              <w:pStyle w:val="TAH"/>
              <w:keepNext w:val="0"/>
              <w:keepLines w:val="0"/>
            </w:pPr>
            <w:r w:rsidRPr="000C321E">
              <w:t>Length Type</w:t>
            </w:r>
          </w:p>
        </w:tc>
        <w:tc>
          <w:tcPr>
            <w:tcW w:w="1276" w:type="dxa"/>
          </w:tcPr>
          <w:p w14:paraId="184AF2F6" w14:textId="77777777" w:rsidR="00E16FD1" w:rsidRPr="000C321E" w:rsidRDefault="00E16FD1" w:rsidP="002E4AAE">
            <w:pPr>
              <w:pStyle w:val="TAH"/>
              <w:keepNext w:val="0"/>
              <w:keepLines w:val="0"/>
            </w:pPr>
            <w:r w:rsidRPr="000C321E">
              <w:t>Number of Fixed Octets</w:t>
            </w:r>
          </w:p>
        </w:tc>
      </w:tr>
      <w:tr w:rsidR="00E16FD1" w:rsidRPr="000C321E" w14:paraId="7BD197E4" w14:textId="77777777" w:rsidTr="002E4AAE">
        <w:tc>
          <w:tcPr>
            <w:tcW w:w="1418" w:type="dxa"/>
          </w:tcPr>
          <w:p w14:paraId="4CA906CC" w14:textId="77777777" w:rsidR="00E16FD1" w:rsidRPr="000C321E" w:rsidRDefault="00E16FD1" w:rsidP="002E4AAE">
            <w:pPr>
              <w:pStyle w:val="TAL"/>
              <w:keepNext w:val="0"/>
              <w:keepLines w:val="0"/>
              <w:jc w:val="center"/>
              <w:rPr>
                <w:lang w:eastAsia="zh-CN"/>
              </w:rPr>
            </w:pPr>
            <w:r w:rsidRPr="000C321E">
              <w:rPr>
                <w:rFonts w:hint="eastAsia"/>
                <w:lang w:eastAsia="zh-CN"/>
              </w:rPr>
              <w:t>0</w:t>
            </w:r>
          </w:p>
        </w:tc>
        <w:tc>
          <w:tcPr>
            <w:tcW w:w="1134" w:type="dxa"/>
          </w:tcPr>
          <w:p w14:paraId="0B769468" w14:textId="77777777" w:rsidR="00E16FD1" w:rsidRPr="000C321E" w:rsidRDefault="00E16FD1" w:rsidP="002E4AAE">
            <w:pPr>
              <w:pStyle w:val="TAL"/>
              <w:keepNext w:val="0"/>
              <w:keepLines w:val="0"/>
              <w:jc w:val="center"/>
              <w:rPr>
                <w:lang w:eastAsia="zh-CN"/>
              </w:rPr>
            </w:pPr>
            <w:r w:rsidRPr="000C321E">
              <w:rPr>
                <w:rFonts w:hint="eastAsia"/>
                <w:lang w:eastAsia="zh-CN"/>
              </w:rPr>
              <w:t>TV</w:t>
            </w:r>
          </w:p>
        </w:tc>
        <w:tc>
          <w:tcPr>
            <w:tcW w:w="3260" w:type="dxa"/>
          </w:tcPr>
          <w:p w14:paraId="5F281A85" w14:textId="77777777" w:rsidR="00E16FD1" w:rsidRPr="000C321E" w:rsidRDefault="00E16FD1" w:rsidP="002E4AAE">
            <w:pPr>
              <w:pStyle w:val="TAL"/>
              <w:keepNext w:val="0"/>
              <w:keepLines w:val="0"/>
              <w:rPr>
                <w:lang w:eastAsia="zh-CN"/>
              </w:rPr>
            </w:pPr>
            <w:r w:rsidRPr="000C321E">
              <w:rPr>
                <w:rFonts w:hint="eastAsia"/>
                <w:lang w:eastAsia="zh-CN"/>
              </w:rPr>
              <w:t>Reserved.</w:t>
            </w:r>
          </w:p>
        </w:tc>
        <w:tc>
          <w:tcPr>
            <w:tcW w:w="1134" w:type="dxa"/>
          </w:tcPr>
          <w:p w14:paraId="208E37C3" w14:textId="77777777" w:rsidR="00E16FD1" w:rsidRPr="000C321E" w:rsidRDefault="00E16FD1" w:rsidP="002E4AAE">
            <w:pPr>
              <w:pStyle w:val="TAL"/>
              <w:keepNext w:val="0"/>
              <w:keepLines w:val="0"/>
            </w:pPr>
          </w:p>
        </w:tc>
        <w:tc>
          <w:tcPr>
            <w:tcW w:w="1418" w:type="dxa"/>
          </w:tcPr>
          <w:p w14:paraId="0AFDE658" w14:textId="77777777" w:rsidR="00E16FD1" w:rsidRPr="000C321E" w:rsidRDefault="00E16FD1" w:rsidP="002E4AAE">
            <w:pPr>
              <w:pStyle w:val="TAL"/>
              <w:keepNext w:val="0"/>
              <w:keepLines w:val="0"/>
              <w:jc w:val="center"/>
            </w:pPr>
          </w:p>
        </w:tc>
        <w:tc>
          <w:tcPr>
            <w:tcW w:w="1276" w:type="dxa"/>
          </w:tcPr>
          <w:p w14:paraId="497A81C7" w14:textId="77777777" w:rsidR="00E16FD1" w:rsidRPr="000C321E" w:rsidRDefault="00E16FD1" w:rsidP="002E4AAE">
            <w:pPr>
              <w:pStyle w:val="TAL"/>
              <w:keepNext w:val="0"/>
              <w:keepLines w:val="0"/>
              <w:jc w:val="center"/>
            </w:pPr>
          </w:p>
        </w:tc>
      </w:tr>
      <w:tr w:rsidR="00E16FD1" w:rsidRPr="000C321E" w14:paraId="39E84007" w14:textId="77777777" w:rsidTr="002E4AAE">
        <w:tc>
          <w:tcPr>
            <w:tcW w:w="1418" w:type="dxa"/>
          </w:tcPr>
          <w:p w14:paraId="32BCF58C" w14:textId="77777777" w:rsidR="00E16FD1" w:rsidRPr="000C321E" w:rsidRDefault="00E16FD1" w:rsidP="002E4AAE">
            <w:pPr>
              <w:pStyle w:val="TAL"/>
              <w:keepNext w:val="0"/>
              <w:keepLines w:val="0"/>
              <w:jc w:val="center"/>
            </w:pPr>
            <w:r w:rsidRPr="000C321E">
              <w:t>1</w:t>
            </w:r>
          </w:p>
        </w:tc>
        <w:tc>
          <w:tcPr>
            <w:tcW w:w="1134" w:type="dxa"/>
          </w:tcPr>
          <w:p w14:paraId="1624CF1C" w14:textId="77777777" w:rsidR="00E16FD1" w:rsidRPr="000C321E" w:rsidRDefault="00E16FD1" w:rsidP="002E4AAE">
            <w:pPr>
              <w:pStyle w:val="TAL"/>
              <w:keepNext w:val="0"/>
              <w:keepLines w:val="0"/>
              <w:jc w:val="center"/>
            </w:pPr>
            <w:r w:rsidRPr="000C321E">
              <w:t>TV</w:t>
            </w:r>
          </w:p>
        </w:tc>
        <w:tc>
          <w:tcPr>
            <w:tcW w:w="3260" w:type="dxa"/>
          </w:tcPr>
          <w:p w14:paraId="1D2A1115" w14:textId="77777777" w:rsidR="00E16FD1" w:rsidRPr="000C321E" w:rsidRDefault="00E16FD1" w:rsidP="002E4AAE">
            <w:pPr>
              <w:pStyle w:val="TAL"/>
              <w:keepNext w:val="0"/>
              <w:keepLines w:val="0"/>
            </w:pPr>
            <w:r w:rsidRPr="000C321E">
              <w:t>Cause</w:t>
            </w:r>
          </w:p>
        </w:tc>
        <w:tc>
          <w:tcPr>
            <w:tcW w:w="1134" w:type="dxa"/>
          </w:tcPr>
          <w:p w14:paraId="71DE1709" w14:textId="77777777" w:rsidR="00E16FD1" w:rsidRPr="000C321E" w:rsidRDefault="00E16FD1" w:rsidP="002E4AAE">
            <w:pPr>
              <w:pStyle w:val="TAL"/>
              <w:keepNext w:val="0"/>
              <w:keepLines w:val="0"/>
            </w:pPr>
            <w:r w:rsidRPr="000C321E">
              <w:t>7.7.1</w:t>
            </w:r>
          </w:p>
        </w:tc>
        <w:tc>
          <w:tcPr>
            <w:tcW w:w="1418" w:type="dxa"/>
          </w:tcPr>
          <w:p w14:paraId="7026AE40" w14:textId="77777777" w:rsidR="00E16FD1" w:rsidRPr="000C321E" w:rsidRDefault="00E16FD1" w:rsidP="002E4AAE">
            <w:pPr>
              <w:pStyle w:val="TAL"/>
              <w:keepNext w:val="0"/>
              <w:keepLines w:val="0"/>
              <w:jc w:val="center"/>
            </w:pPr>
            <w:r w:rsidRPr="000C321E">
              <w:t>Fixed</w:t>
            </w:r>
          </w:p>
        </w:tc>
        <w:tc>
          <w:tcPr>
            <w:tcW w:w="1276" w:type="dxa"/>
          </w:tcPr>
          <w:p w14:paraId="16F7C25E" w14:textId="77777777" w:rsidR="00E16FD1" w:rsidRPr="000C321E" w:rsidRDefault="00E16FD1" w:rsidP="002E4AAE">
            <w:pPr>
              <w:pStyle w:val="TAL"/>
              <w:keepNext w:val="0"/>
              <w:keepLines w:val="0"/>
              <w:jc w:val="center"/>
            </w:pPr>
            <w:r w:rsidRPr="000C321E">
              <w:t>1</w:t>
            </w:r>
          </w:p>
        </w:tc>
      </w:tr>
      <w:tr w:rsidR="00E16FD1" w:rsidRPr="000C321E" w14:paraId="23EBAD39" w14:textId="77777777" w:rsidTr="002E4AAE">
        <w:tc>
          <w:tcPr>
            <w:tcW w:w="1418" w:type="dxa"/>
          </w:tcPr>
          <w:p w14:paraId="1DED2902" w14:textId="77777777" w:rsidR="00E16FD1" w:rsidRPr="000C321E" w:rsidRDefault="00E16FD1" w:rsidP="002E4AAE">
            <w:pPr>
              <w:pStyle w:val="TAL"/>
              <w:keepNext w:val="0"/>
              <w:keepLines w:val="0"/>
              <w:jc w:val="center"/>
            </w:pPr>
            <w:r w:rsidRPr="000C321E">
              <w:t>2</w:t>
            </w:r>
          </w:p>
        </w:tc>
        <w:tc>
          <w:tcPr>
            <w:tcW w:w="1134" w:type="dxa"/>
          </w:tcPr>
          <w:p w14:paraId="2E4AEAC0" w14:textId="77777777" w:rsidR="00E16FD1" w:rsidRPr="000C321E" w:rsidRDefault="00E16FD1" w:rsidP="002E4AAE">
            <w:pPr>
              <w:pStyle w:val="TAL"/>
              <w:keepNext w:val="0"/>
              <w:keepLines w:val="0"/>
              <w:jc w:val="center"/>
            </w:pPr>
            <w:r w:rsidRPr="000C321E">
              <w:t>TV</w:t>
            </w:r>
          </w:p>
        </w:tc>
        <w:tc>
          <w:tcPr>
            <w:tcW w:w="3260" w:type="dxa"/>
          </w:tcPr>
          <w:p w14:paraId="0B1C83FF" w14:textId="77777777" w:rsidR="00E16FD1" w:rsidRPr="000C321E" w:rsidRDefault="00E16FD1" w:rsidP="002E4AAE">
            <w:pPr>
              <w:pStyle w:val="TAL"/>
              <w:keepNext w:val="0"/>
              <w:keepLines w:val="0"/>
            </w:pPr>
            <w:r w:rsidRPr="000C321E">
              <w:t xml:space="preserve">International </w:t>
            </w:r>
            <w:smartTag w:uri="urn:schemas-microsoft-com:office:smarttags" w:element="place">
              <w:r w:rsidRPr="000C321E">
                <w:t>Mobile</w:t>
              </w:r>
            </w:smartTag>
            <w:r w:rsidRPr="000C321E">
              <w:t xml:space="preserve"> Subscriber Identity (IMSI)</w:t>
            </w:r>
          </w:p>
        </w:tc>
        <w:tc>
          <w:tcPr>
            <w:tcW w:w="1134" w:type="dxa"/>
          </w:tcPr>
          <w:p w14:paraId="6000829C" w14:textId="77777777" w:rsidR="00E16FD1" w:rsidRPr="000C321E" w:rsidRDefault="00E16FD1" w:rsidP="002E4AAE">
            <w:pPr>
              <w:pStyle w:val="TAL"/>
              <w:keepNext w:val="0"/>
              <w:keepLines w:val="0"/>
            </w:pPr>
            <w:r w:rsidRPr="000C321E">
              <w:t>7.7.2</w:t>
            </w:r>
          </w:p>
        </w:tc>
        <w:tc>
          <w:tcPr>
            <w:tcW w:w="1418" w:type="dxa"/>
          </w:tcPr>
          <w:p w14:paraId="0E9F84A0" w14:textId="77777777" w:rsidR="00E16FD1" w:rsidRPr="000C321E" w:rsidRDefault="00E16FD1" w:rsidP="002E4AAE">
            <w:pPr>
              <w:pStyle w:val="TAL"/>
              <w:keepNext w:val="0"/>
              <w:keepLines w:val="0"/>
              <w:jc w:val="center"/>
            </w:pPr>
            <w:r w:rsidRPr="000C321E">
              <w:t>Fixed</w:t>
            </w:r>
          </w:p>
        </w:tc>
        <w:tc>
          <w:tcPr>
            <w:tcW w:w="1276" w:type="dxa"/>
          </w:tcPr>
          <w:p w14:paraId="18AF9B76" w14:textId="77777777" w:rsidR="00E16FD1" w:rsidRPr="000C321E" w:rsidRDefault="00E16FD1" w:rsidP="002E4AAE">
            <w:pPr>
              <w:pStyle w:val="TAL"/>
              <w:keepNext w:val="0"/>
              <w:keepLines w:val="0"/>
              <w:jc w:val="center"/>
            </w:pPr>
            <w:r w:rsidRPr="000C321E">
              <w:t>8</w:t>
            </w:r>
          </w:p>
        </w:tc>
      </w:tr>
      <w:tr w:rsidR="00E16FD1" w:rsidRPr="000C321E" w14:paraId="2BA49ABA" w14:textId="77777777" w:rsidTr="002E4AAE">
        <w:tc>
          <w:tcPr>
            <w:tcW w:w="1418" w:type="dxa"/>
          </w:tcPr>
          <w:p w14:paraId="236135C1" w14:textId="77777777" w:rsidR="00E16FD1" w:rsidRPr="000C321E" w:rsidRDefault="00E16FD1" w:rsidP="002E4AAE">
            <w:pPr>
              <w:pStyle w:val="TAL"/>
              <w:keepNext w:val="0"/>
              <w:keepLines w:val="0"/>
              <w:jc w:val="center"/>
            </w:pPr>
            <w:r w:rsidRPr="000C321E">
              <w:t>3</w:t>
            </w:r>
          </w:p>
        </w:tc>
        <w:tc>
          <w:tcPr>
            <w:tcW w:w="1134" w:type="dxa"/>
          </w:tcPr>
          <w:p w14:paraId="635802FB" w14:textId="77777777" w:rsidR="00E16FD1" w:rsidRPr="000C321E" w:rsidRDefault="00E16FD1" w:rsidP="002E4AAE">
            <w:pPr>
              <w:pStyle w:val="TAL"/>
              <w:keepNext w:val="0"/>
              <w:keepLines w:val="0"/>
              <w:jc w:val="center"/>
            </w:pPr>
            <w:r w:rsidRPr="000C321E">
              <w:t>TV</w:t>
            </w:r>
          </w:p>
        </w:tc>
        <w:tc>
          <w:tcPr>
            <w:tcW w:w="3260" w:type="dxa"/>
          </w:tcPr>
          <w:p w14:paraId="4277372B" w14:textId="77777777" w:rsidR="00E16FD1" w:rsidRPr="000C321E" w:rsidRDefault="00E16FD1" w:rsidP="002E4AAE">
            <w:pPr>
              <w:pStyle w:val="TAL"/>
              <w:keepNext w:val="0"/>
              <w:keepLines w:val="0"/>
            </w:pPr>
            <w:r w:rsidRPr="000C321E">
              <w:t>Routeing Area Identity (RAI)</w:t>
            </w:r>
          </w:p>
        </w:tc>
        <w:tc>
          <w:tcPr>
            <w:tcW w:w="1134" w:type="dxa"/>
          </w:tcPr>
          <w:p w14:paraId="728C3A3E" w14:textId="77777777" w:rsidR="00E16FD1" w:rsidRPr="000C321E" w:rsidRDefault="00E16FD1" w:rsidP="002E4AAE">
            <w:pPr>
              <w:pStyle w:val="TAL"/>
              <w:keepNext w:val="0"/>
              <w:keepLines w:val="0"/>
            </w:pPr>
            <w:r w:rsidRPr="000C321E">
              <w:t>7.7.3</w:t>
            </w:r>
          </w:p>
        </w:tc>
        <w:tc>
          <w:tcPr>
            <w:tcW w:w="1418" w:type="dxa"/>
          </w:tcPr>
          <w:p w14:paraId="08A3639F" w14:textId="77777777" w:rsidR="00E16FD1" w:rsidRPr="000C321E" w:rsidRDefault="00E16FD1" w:rsidP="002E4AAE">
            <w:pPr>
              <w:pStyle w:val="TAL"/>
              <w:keepNext w:val="0"/>
              <w:keepLines w:val="0"/>
              <w:jc w:val="center"/>
            </w:pPr>
            <w:r w:rsidRPr="000C321E">
              <w:t>Fixed</w:t>
            </w:r>
          </w:p>
        </w:tc>
        <w:tc>
          <w:tcPr>
            <w:tcW w:w="1276" w:type="dxa"/>
          </w:tcPr>
          <w:p w14:paraId="7F31916A" w14:textId="77777777" w:rsidR="00E16FD1" w:rsidRPr="000C321E" w:rsidRDefault="00E16FD1" w:rsidP="002E4AAE">
            <w:pPr>
              <w:pStyle w:val="TAL"/>
              <w:keepNext w:val="0"/>
              <w:keepLines w:val="0"/>
              <w:jc w:val="center"/>
            </w:pPr>
            <w:r w:rsidRPr="000C321E">
              <w:t>6</w:t>
            </w:r>
          </w:p>
        </w:tc>
      </w:tr>
      <w:tr w:rsidR="00E16FD1" w:rsidRPr="000C321E" w14:paraId="47F2ED57" w14:textId="77777777" w:rsidTr="002E4AAE">
        <w:tc>
          <w:tcPr>
            <w:tcW w:w="1418" w:type="dxa"/>
          </w:tcPr>
          <w:p w14:paraId="64D097ED" w14:textId="77777777" w:rsidR="00E16FD1" w:rsidRPr="000C321E" w:rsidRDefault="00E16FD1" w:rsidP="002E4AAE">
            <w:pPr>
              <w:pStyle w:val="TAL"/>
              <w:keepNext w:val="0"/>
              <w:keepLines w:val="0"/>
              <w:jc w:val="center"/>
            </w:pPr>
            <w:r w:rsidRPr="000C321E">
              <w:t>4</w:t>
            </w:r>
          </w:p>
        </w:tc>
        <w:tc>
          <w:tcPr>
            <w:tcW w:w="1134" w:type="dxa"/>
          </w:tcPr>
          <w:p w14:paraId="31614E71" w14:textId="77777777" w:rsidR="00E16FD1" w:rsidRPr="000C321E" w:rsidRDefault="00E16FD1" w:rsidP="002E4AAE">
            <w:pPr>
              <w:pStyle w:val="TAL"/>
              <w:keepNext w:val="0"/>
              <w:keepLines w:val="0"/>
              <w:jc w:val="center"/>
            </w:pPr>
            <w:r w:rsidRPr="000C321E">
              <w:t>TV</w:t>
            </w:r>
          </w:p>
        </w:tc>
        <w:tc>
          <w:tcPr>
            <w:tcW w:w="3260" w:type="dxa"/>
          </w:tcPr>
          <w:p w14:paraId="7D0B1BBD" w14:textId="77777777" w:rsidR="00E16FD1" w:rsidRPr="000C321E" w:rsidRDefault="00E16FD1" w:rsidP="002E4AAE">
            <w:pPr>
              <w:pStyle w:val="TAL"/>
              <w:keepNext w:val="0"/>
              <w:keepLines w:val="0"/>
            </w:pPr>
            <w:r w:rsidRPr="000C321E">
              <w:t>Temporary Logical Link Identity (TLLI)</w:t>
            </w:r>
          </w:p>
        </w:tc>
        <w:tc>
          <w:tcPr>
            <w:tcW w:w="1134" w:type="dxa"/>
          </w:tcPr>
          <w:p w14:paraId="2E3427EF" w14:textId="77777777" w:rsidR="00E16FD1" w:rsidRPr="000C321E" w:rsidRDefault="00E16FD1" w:rsidP="002E4AAE">
            <w:pPr>
              <w:pStyle w:val="TAL"/>
              <w:keepNext w:val="0"/>
              <w:keepLines w:val="0"/>
            </w:pPr>
            <w:r w:rsidRPr="000C321E">
              <w:t>7.7.4</w:t>
            </w:r>
          </w:p>
        </w:tc>
        <w:tc>
          <w:tcPr>
            <w:tcW w:w="1418" w:type="dxa"/>
          </w:tcPr>
          <w:p w14:paraId="21ECC27C" w14:textId="77777777" w:rsidR="00E16FD1" w:rsidRPr="000C321E" w:rsidRDefault="00E16FD1" w:rsidP="002E4AAE">
            <w:pPr>
              <w:pStyle w:val="TAL"/>
              <w:keepNext w:val="0"/>
              <w:keepLines w:val="0"/>
              <w:jc w:val="center"/>
            </w:pPr>
            <w:r w:rsidRPr="000C321E">
              <w:t>Fixed</w:t>
            </w:r>
          </w:p>
        </w:tc>
        <w:tc>
          <w:tcPr>
            <w:tcW w:w="1276" w:type="dxa"/>
          </w:tcPr>
          <w:p w14:paraId="12EDCD8A" w14:textId="77777777" w:rsidR="00E16FD1" w:rsidRPr="000C321E" w:rsidRDefault="00E16FD1" w:rsidP="002E4AAE">
            <w:pPr>
              <w:pStyle w:val="TAL"/>
              <w:keepNext w:val="0"/>
              <w:keepLines w:val="0"/>
              <w:jc w:val="center"/>
            </w:pPr>
            <w:r w:rsidRPr="000C321E">
              <w:t>4</w:t>
            </w:r>
          </w:p>
        </w:tc>
      </w:tr>
      <w:tr w:rsidR="00E16FD1" w:rsidRPr="000C321E" w14:paraId="5039BF62" w14:textId="77777777" w:rsidTr="002E4AAE">
        <w:tc>
          <w:tcPr>
            <w:tcW w:w="1418" w:type="dxa"/>
          </w:tcPr>
          <w:p w14:paraId="4D880403" w14:textId="77777777" w:rsidR="00E16FD1" w:rsidRPr="000C321E" w:rsidRDefault="00E16FD1" w:rsidP="002E4AAE">
            <w:pPr>
              <w:pStyle w:val="TAL"/>
              <w:keepNext w:val="0"/>
              <w:keepLines w:val="0"/>
              <w:jc w:val="center"/>
            </w:pPr>
            <w:r w:rsidRPr="000C321E">
              <w:t>5</w:t>
            </w:r>
          </w:p>
        </w:tc>
        <w:tc>
          <w:tcPr>
            <w:tcW w:w="1134" w:type="dxa"/>
          </w:tcPr>
          <w:p w14:paraId="760EC605" w14:textId="77777777" w:rsidR="00E16FD1" w:rsidRPr="000C321E" w:rsidRDefault="00E16FD1" w:rsidP="002E4AAE">
            <w:pPr>
              <w:pStyle w:val="TAL"/>
              <w:keepNext w:val="0"/>
              <w:keepLines w:val="0"/>
              <w:jc w:val="center"/>
            </w:pPr>
            <w:r w:rsidRPr="000C321E">
              <w:t>TV</w:t>
            </w:r>
          </w:p>
        </w:tc>
        <w:tc>
          <w:tcPr>
            <w:tcW w:w="3260" w:type="dxa"/>
          </w:tcPr>
          <w:p w14:paraId="2FCFB357" w14:textId="77777777" w:rsidR="00E16FD1" w:rsidRPr="000C321E" w:rsidRDefault="00E16FD1" w:rsidP="002E4AAE">
            <w:pPr>
              <w:pStyle w:val="TAL"/>
              <w:keepNext w:val="0"/>
              <w:keepLines w:val="0"/>
            </w:pPr>
            <w:r w:rsidRPr="000C321E">
              <w:t>Packet TMSI (P-TMSI)</w:t>
            </w:r>
          </w:p>
        </w:tc>
        <w:tc>
          <w:tcPr>
            <w:tcW w:w="1134" w:type="dxa"/>
          </w:tcPr>
          <w:p w14:paraId="4E1FDE75" w14:textId="77777777" w:rsidR="00E16FD1" w:rsidRPr="000C321E" w:rsidRDefault="00E16FD1" w:rsidP="002E4AAE">
            <w:pPr>
              <w:pStyle w:val="TAL"/>
              <w:keepNext w:val="0"/>
              <w:keepLines w:val="0"/>
            </w:pPr>
            <w:r w:rsidRPr="000C321E">
              <w:t>7.7.5</w:t>
            </w:r>
          </w:p>
        </w:tc>
        <w:tc>
          <w:tcPr>
            <w:tcW w:w="1418" w:type="dxa"/>
          </w:tcPr>
          <w:p w14:paraId="37A5FDC7" w14:textId="77777777" w:rsidR="00E16FD1" w:rsidRPr="000C321E" w:rsidRDefault="00E16FD1" w:rsidP="002E4AAE">
            <w:pPr>
              <w:pStyle w:val="TAL"/>
              <w:keepNext w:val="0"/>
              <w:keepLines w:val="0"/>
              <w:jc w:val="center"/>
            </w:pPr>
            <w:r w:rsidRPr="000C321E">
              <w:t>Fixed</w:t>
            </w:r>
          </w:p>
        </w:tc>
        <w:tc>
          <w:tcPr>
            <w:tcW w:w="1276" w:type="dxa"/>
          </w:tcPr>
          <w:p w14:paraId="76059BDF" w14:textId="77777777" w:rsidR="00E16FD1" w:rsidRPr="000C321E" w:rsidRDefault="00E16FD1" w:rsidP="002E4AAE">
            <w:pPr>
              <w:pStyle w:val="TAL"/>
              <w:keepNext w:val="0"/>
              <w:keepLines w:val="0"/>
              <w:jc w:val="center"/>
            </w:pPr>
            <w:r w:rsidRPr="000C321E">
              <w:t>4</w:t>
            </w:r>
          </w:p>
        </w:tc>
      </w:tr>
      <w:tr w:rsidR="00E16FD1" w:rsidRPr="000C321E" w14:paraId="73AF74AA" w14:textId="77777777" w:rsidTr="002E4AAE">
        <w:tc>
          <w:tcPr>
            <w:tcW w:w="1418" w:type="dxa"/>
          </w:tcPr>
          <w:p w14:paraId="526FF8BA" w14:textId="77777777" w:rsidR="00E16FD1" w:rsidRPr="000C321E" w:rsidRDefault="00E16FD1" w:rsidP="002E4AAE">
            <w:pPr>
              <w:pStyle w:val="TAL"/>
              <w:keepNext w:val="0"/>
              <w:keepLines w:val="0"/>
              <w:jc w:val="center"/>
            </w:pPr>
            <w:r w:rsidRPr="000C321E">
              <w:t>6-7</w:t>
            </w:r>
          </w:p>
        </w:tc>
        <w:tc>
          <w:tcPr>
            <w:tcW w:w="8222" w:type="dxa"/>
            <w:gridSpan w:val="5"/>
          </w:tcPr>
          <w:p w14:paraId="2CA5E784" w14:textId="77777777" w:rsidR="00E16FD1" w:rsidRPr="000C321E" w:rsidRDefault="00E16FD1" w:rsidP="002E4AAE">
            <w:pPr>
              <w:pStyle w:val="TAL"/>
              <w:keepNext w:val="0"/>
              <w:keepLines w:val="0"/>
            </w:pPr>
            <w:r w:rsidRPr="000C321E">
              <w:t>Spare</w:t>
            </w:r>
          </w:p>
        </w:tc>
      </w:tr>
      <w:tr w:rsidR="00E16FD1" w:rsidRPr="000C321E" w14:paraId="0291DDD3" w14:textId="77777777" w:rsidTr="002E4AAE">
        <w:tc>
          <w:tcPr>
            <w:tcW w:w="1418" w:type="dxa"/>
          </w:tcPr>
          <w:p w14:paraId="2D1B8310" w14:textId="77777777" w:rsidR="00E16FD1" w:rsidRPr="000C321E" w:rsidRDefault="00E16FD1" w:rsidP="002E4AAE">
            <w:pPr>
              <w:pStyle w:val="TAL"/>
              <w:keepNext w:val="0"/>
              <w:keepLines w:val="0"/>
              <w:jc w:val="center"/>
            </w:pPr>
            <w:r w:rsidRPr="000C321E">
              <w:t>8</w:t>
            </w:r>
          </w:p>
        </w:tc>
        <w:tc>
          <w:tcPr>
            <w:tcW w:w="1134" w:type="dxa"/>
          </w:tcPr>
          <w:p w14:paraId="137FC678" w14:textId="77777777" w:rsidR="00E16FD1" w:rsidRPr="000C321E" w:rsidRDefault="00E16FD1" w:rsidP="002E4AAE">
            <w:pPr>
              <w:pStyle w:val="TAL"/>
              <w:keepNext w:val="0"/>
              <w:keepLines w:val="0"/>
              <w:jc w:val="center"/>
            </w:pPr>
            <w:r w:rsidRPr="000C321E">
              <w:t>TV</w:t>
            </w:r>
          </w:p>
        </w:tc>
        <w:tc>
          <w:tcPr>
            <w:tcW w:w="3260" w:type="dxa"/>
          </w:tcPr>
          <w:p w14:paraId="27EDB247" w14:textId="77777777" w:rsidR="00E16FD1" w:rsidRPr="000C321E" w:rsidRDefault="00E16FD1" w:rsidP="002E4AAE">
            <w:pPr>
              <w:pStyle w:val="TAL"/>
              <w:keepNext w:val="0"/>
              <w:keepLines w:val="0"/>
            </w:pPr>
            <w:r w:rsidRPr="000C321E">
              <w:t>Reordering Required</w:t>
            </w:r>
          </w:p>
        </w:tc>
        <w:tc>
          <w:tcPr>
            <w:tcW w:w="1134" w:type="dxa"/>
          </w:tcPr>
          <w:p w14:paraId="64DD089C" w14:textId="77777777" w:rsidR="00E16FD1" w:rsidRPr="000C321E" w:rsidRDefault="00E16FD1" w:rsidP="002E4AAE">
            <w:pPr>
              <w:pStyle w:val="TAL"/>
              <w:keepNext w:val="0"/>
              <w:keepLines w:val="0"/>
            </w:pPr>
            <w:r w:rsidRPr="000C321E">
              <w:t>7.7.6</w:t>
            </w:r>
          </w:p>
        </w:tc>
        <w:tc>
          <w:tcPr>
            <w:tcW w:w="1418" w:type="dxa"/>
          </w:tcPr>
          <w:p w14:paraId="0EA03911" w14:textId="77777777" w:rsidR="00E16FD1" w:rsidRPr="000C321E" w:rsidRDefault="00E16FD1" w:rsidP="002E4AAE">
            <w:pPr>
              <w:pStyle w:val="TAL"/>
              <w:keepNext w:val="0"/>
              <w:keepLines w:val="0"/>
              <w:jc w:val="center"/>
            </w:pPr>
            <w:r w:rsidRPr="000C321E">
              <w:t>Fixed</w:t>
            </w:r>
          </w:p>
        </w:tc>
        <w:tc>
          <w:tcPr>
            <w:tcW w:w="1276" w:type="dxa"/>
          </w:tcPr>
          <w:p w14:paraId="33BA0656" w14:textId="77777777" w:rsidR="00E16FD1" w:rsidRPr="000C321E" w:rsidRDefault="00E16FD1" w:rsidP="002E4AAE">
            <w:pPr>
              <w:pStyle w:val="TAL"/>
              <w:keepNext w:val="0"/>
              <w:keepLines w:val="0"/>
              <w:jc w:val="center"/>
            </w:pPr>
            <w:r w:rsidRPr="000C321E">
              <w:t>1</w:t>
            </w:r>
          </w:p>
        </w:tc>
      </w:tr>
      <w:tr w:rsidR="00E16FD1" w:rsidRPr="000C321E" w14:paraId="0BFFA806" w14:textId="77777777" w:rsidTr="002E4AAE">
        <w:tc>
          <w:tcPr>
            <w:tcW w:w="1418" w:type="dxa"/>
          </w:tcPr>
          <w:p w14:paraId="30F78D31" w14:textId="77777777" w:rsidR="00E16FD1" w:rsidRPr="000C321E" w:rsidRDefault="00E16FD1" w:rsidP="002E4AAE">
            <w:pPr>
              <w:pStyle w:val="TAL"/>
              <w:keepNext w:val="0"/>
              <w:keepLines w:val="0"/>
              <w:jc w:val="center"/>
            </w:pPr>
            <w:r w:rsidRPr="000C321E">
              <w:t>9</w:t>
            </w:r>
          </w:p>
        </w:tc>
        <w:tc>
          <w:tcPr>
            <w:tcW w:w="1134" w:type="dxa"/>
          </w:tcPr>
          <w:p w14:paraId="23F06AB8" w14:textId="77777777" w:rsidR="00E16FD1" w:rsidRPr="000C321E" w:rsidRDefault="00E16FD1" w:rsidP="002E4AAE">
            <w:pPr>
              <w:pStyle w:val="TAL"/>
              <w:keepNext w:val="0"/>
              <w:keepLines w:val="0"/>
              <w:jc w:val="center"/>
            </w:pPr>
            <w:r w:rsidRPr="000C321E">
              <w:t>TV</w:t>
            </w:r>
          </w:p>
        </w:tc>
        <w:tc>
          <w:tcPr>
            <w:tcW w:w="3260" w:type="dxa"/>
          </w:tcPr>
          <w:p w14:paraId="593ADE1F" w14:textId="77777777" w:rsidR="00E16FD1" w:rsidRPr="000C321E" w:rsidRDefault="00E16FD1" w:rsidP="002E4AAE">
            <w:pPr>
              <w:pStyle w:val="TAL"/>
              <w:keepNext w:val="0"/>
              <w:keepLines w:val="0"/>
            </w:pPr>
            <w:r w:rsidRPr="000C321E">
              <w:t>Authentication Triplet</w:t>
            </w:r>
          </w:p>
        </w:tc>
        <w:tc>
          <w:tcPr>
            <w:tcW w:w="1134" w:type="dxa"/>
          </w:tcPr>
          <w:p w14:paraId="42683DD4" w14:textId="77777777" w:rsidR="00E16FD1" w:rsidRPr="000C321E" w:rsidRDefault="00E16FD1" w:rsidP="002E4AAE">
            <w:pPr>
              <w:pStyle w:val="TAL"/>
              <w:keepNext w:val="0"/>
              <w:keepLines w:val="0"/>
            </w:pPr>
            <w:r w:rsidRPr="000C321E">
              <w:t>7.7.7</w:t>
            </w:r>
          </w:p>
        </w:tc>
        <w:tc>
          <w:tcPr>
            <w:tcW w:w="1418" w:type="dxa"/>
          </w:tcPr>
          <w:p w14:paraId="3418BD71" w14:textId="77777777" w:rsidR="00E16FD1" w:rsidRPr="000C321E" w:rsidRDefault="00E16FD1" w:rsidP="002E4AAE">
            <w:pPr>
              <w:pStyle w:val="TAL"/>
              <w:keepNext w:val="0"/>
              <w:keepLines w:val="0"/>
              <w:jc w:val="center"/>
            </w:pPr>
            <w:r w:rsidRPr="000C321E">
              <w:t>Fixed</w:t>
            </w:r>
          </w:p>
        </w:tc>
        <w:tc>
          <w:tcPr>
            <w:tcW w:w="1276" w:type="dxa"/>
          </w:tcPr>
          <w:p w14:paraId="34286035" w14:textId="77777777" w:rsidR="00E16FD1" w:rsidRPr="000C321E" w:rsidRDefault="00E16FD1" w:rsidP="002E4AAE">
            <w:pPr>
              <w:pStyle w:val="TAL"/>
              <w:keepNext w:val="0"/>
              <w:keepLines w:val="0"/>
              <w:jc w:val="center"/>
            </w:pPr>
            <w:r w:rsidRPr="000C321E">
              <w:t>28</w:t>
            </w:r>
          </w:p>
        </w:tc>
      </w:tr>
      <w:tr w:rsidR="00E16FD1" w:rsidRPr="000C321E" w14:paraId="6D657AC1" w14:textId="77777777" w:rsidTr="002E4AAE">
        <w:tc>
          <w:tcPr>
            <w:tcW w:w="1418" w:type="dxa"/>
          </w:tcPr>
          <w:p w14:paraId="69DDAEB1" w14:textId="77777777" w:rsidR="00E16FD1" w:rsidRPr="000C321E" w:rsidRDefault="00E16FD1" w:rsidP="002E4AAE">
            <w:pPr>
              <w:pStyle w:val="TAL"/>
              <w:keepNext w:val="0"/>
              <w:keepLines w:val="0"/>
              <w:jc w:val="center"/>
            </w:pPr>
            <w:r w:rsidRPr="000C321E">
              <w:t>10</w:t>
            </w:r>
          </w:p>
        </w:tc>
        <w:tc>
          <w:tcPr>
            <w:tcW w:w="8222" w:type="dxa"/>
            <w:gridSpan w:val="5"/>
          </w:tcPr>
          <w:p w14:paraId="7883A532" w14:textId="77777777" w:rsidR="00E16FD1" w:rsidRPr="000C321E" w:rsidRDefault="00E16FD1" w:rsidP="002E4AAE">
            <w:pPr>
              <w:pStyle w:val="TAL"/>
              <w:keepNext w:val="0"/>
              <w:keepLines w:val="0"/>
            </w:pPr>
            <w:r w:rsidRPr="000C321E">
              <w:t>Spare</w:t>
            </w:r>
          </w:p>
        </w:tc>
      </w:tr>
      <w:tr w:rsidR="00E16FD1" w:rsidRPr="000C321E" w14:paraId="326A017E" w14:textId="77777777" w:rsidTr="002E4AAE">
        <w:tc>
          <w:tcPr>
            <w:tcW w:w="1418" w:type="dxa"/>
          </w:tcPr>
          <w:p w14:paraId="6923273C" w14:textId="77777777" w:rsidR="00E16FD1" w:rsidRPr="000C321E" w:rsidRDefault="00E16FD1" w:rsidP="002E4AAE">
            <w:pPr>
              <w:pStyle w:val="TAL"/>
              <w:keepNext w:val="0"/>
              <w:keepLines w:val="0"/>
              <w:jc w:val="center"/>
            </w:pPr>
            <w:r w:rsidRPr="000C321E">
              <w:t>11</w:t>
            </w:r>
          </w:p>
        </w:tc>
        <w:tc>
          <w:tcPr>
            <w:tcW w:w="1134" w:type="dxa"/>
          </w:tcPr>
          <w:p w14:paraId="04A52302" w14:textId="77777777" w:rsidR="00E16FD1" w:rsidRPr="000C321E" w:rsidRDefault="00E16FD1" w:rsidP="002E4AAE">
            <w:pPr>
              <w:pStyle w:val="TAL"/>
              <w:keepNext w:val="0"/>
              <w:keepLines w:val="0"/>
              <w:jc w:val="center"/>
            </w:pPr>
            <w:r w:rsidRPr="000C321E">
              <w:t>TV</w:t>
            </w:r>
          </w:p>
        </w:tc>
        <w:tc>
          <w:tcPr>
            <w:tcW w:w="3260" w:type="dxa"/>
          </w:tcPr>
          <w:p w14:paraId="4E3CC104" w14:textId="77777777" w:rsidR="00E16FD1" w:rsidRPr="000C321E" w:rsidRDefault="00E16FD1" w:rsidP="002E4AAE">
            <w:pPr>
              <w:pStyle w:val="TAL"/>
              <w:keepNext w:val="0"/>
              <w:keepLines w:val="0"/>
            </w:pPr>
            <w:r w:rsidRPr="000C321E">
              <w:t>MAP Cause</w:t>
            </w:r>
          </w:p>
        </w:tc>
        <w:tc>
          <w:tcPr>
            <w:tcW w:w="1134" w:type="dxa"/>
          </w:tcPr>
          <w:p w14:paraId="0BC5A6A0" w14:textId="77777777" w:rsidR="00E16FD1" w:rsidRPr="000C321E" w:rsidRDefault="00E16FD1" w:rsidP="002E4AAE">
            <w:pPr>
              <w:pStyle w:val="TAL"/>
              <w:keepNext w:val="0"/>
              <w:keepLines w:val="0"/>
            </w:pPr>
            <w:r w:rsidRPr="000C321E">
              <w:t>7.7.8</w:t>
            </w:r>
          </w:p>
        </w:tc>
        <w:tc>
          <w:tcPr>
            <w:tcW w:w="1418" w:type="dxa"/>
          </w:tcPr>
          <w:p w14:paraId="3895F861" w14:textId="77777777" w:rsidR="00E16FD1" w:rsidRPr="000C321E" w:rsidRDefault="00E16FD1" w:rsidP="002E4AAE">
            <w:pPr>
              <w:pStyle w:val="TAL"/>
              <w:keepNext w:val="0"/>
              <w:keepLines w:val="0"/>
              <w:jc w:val="center"/>
            </w:pPr>
            <w:r w:rsidRPr="000C321E">
              <w:t>Fixed</w:t>
            </w:r>
          </w:p>
        </w:tc>
        <w:tc>
          <w:tcPr>
            <w:tcW w:w="1276" w:type="dxa"/>
          </w:tcPr>
          <w:p w14:paraId="6C667A2D" w14:textId="77777777" w:rsidR="00E16FD1" w:rsidRPr="000C321E" w:rsidRDefault="00E16FD1" w:rsidP="002E4AAE">
            <w:pPr>
              <w:pStyle w:val="TAL"/>
              <w:keepNext w:val="0"/>
              <w:keepLines w:val="0"/>
              <w:jc w:val="center"/>
            </w:pPr>
            <w:r w:rsidRPr="000C321E">
              <w:t>1</w:t>
            </w:r>
          </w:p>
        </w:tc>
      </w:tr>
      <w:tr w:rsidR="00E16FD1" w:rsidRPr="000C321E" w14:paraId="1A19C6BD" w14:textId="77777777" w:rsidTr="002E4AAE">
        <w:tc>
          <w:tcPr>
            <w:tcW w:w="1418" w:type="dxa"/>
          </w:tcPr>
          <w:p w14:paraId="27C7FD0A" w14:textId="77777777" w:rsidR="00E16FD1" w:rsidRPr="000C321E" w:rsidRDefault="00E16FD1" w:rsidP="002E4AAE">
            <w:pPr>
              <w:pStyle w:val="TAL"/>
              <w:keepNext w:val="0"/>
              <w:keepLines w:val="0"/>
              <w:jc w:val="center"/>
            </w:pPr>
            <w:r w:rsidRPr="000C321E">
              <w:t>12</w:t>
            </w:r>
          </w:p>
        </w:tc>
        <w:tc>
          <w:tcPr>
            <w:tcW w:w="1134" w:type="dxa"/>
          </w:tcPr>
          <w:p w14:paraId="3E43404D" w14:textId="77777777" w:rsidR="00E16FD1" w:rsidRPr="000C321E" w:rsidRDefault="00E16FD1" w:rsidP="002E4AAE">
            <w:pPr>
              <w:pStyle w:val="TAL"/>
              <w:keepNext w:val="0"/>
              <w:keepLines w:val="0"/>
              <w:jc w:val="center"/>
            </w:pPr>
            <w:r w:rsidRPr="000C321E">
              <w:t>TV</w:t>
            </w:r>
          </w:p>
        </w:tc>
        <w:tc>
          <w:tcPr>
            <w:tcW w:w="3260" w:type="dxa"/>
          </w:tcPr>
          <w:p w14:paraId="35069161" w14:textId="77777777" w:rsidR="00E16FD1" w:rsidRPr="000C321E" w:rsidRDefault="00E16FD1" w:rsidP="002E4AAE">
            <w:pPr>
              <w:pStyle w:val="TAL"/>
              <w:keepNext w:val="0"/>
              <w:keepLines w:val="0"/>
            </w:pPr>
            <w:r w:rsidRPr="000C321E">
              <w:t>P-TMSI Signature</w:t>
            </w:r>
          </w:p>
        </w:tc>
        <w:tc>
          <w:tcPr>
            <w:tcW w:w="1134" w:type="dxa"/>
          </w:tcPr>
          <w:p w14:paraId="5804140C" w14:textId="77777777" w:rsidR="00E16FD1" w:rsidRPr="000C321E" w:rsidRDefault="00E16FD1" w:rsidP="002E4AAE">
            <w:pPr>
              <w:pStyle w:val="TAL"/>
              <w:keepNext w:val="0"/>
              <w:keepLines w:val="0"/>
            </w:pPr>
            <w:r w:rsidRPr="000C321E">
              <w:t>7.7.9</w:t>
            </w:r>
          </w:p>
        </w:tc>
        <w:tc>
          <w:tcPr>
            <w:tcW w:w="1418" w:type="dxa"/>
          </w:tcPr>
          <w:p w14:paraId="2F81FA16" w14:textId="77777777" w:rsidR="00E16FD1" w:rsidRPr="000C321E" w:rsidRDefault="00E16FD1" w:rsidP="002E4AAE">
            <w:pPr>
              <w:pStyle w:val="TAL"/>
              <w:keepNext w:val="0"/>
              <w:keepLines w:val="0"/>
              <w:jc w:val="center"/>
            </w:pPr>
            <w:r w:rsidRPr="000C321E">
              <w:t>Fixed</w:t>
            </w:r>
          </w:p>
        </w:tc>
        <w:tc>
          <w:tcPr>
            <w:tcW w:w="1276" w:type="dxa"/>
          </w:tcPr>
          <w:p w14:paraId="2863DCC9" w14:textId="77777777" w:rsidR="00E16FD1" w:rsidRPr="000C321E" w:rsidRDefault="00E16FD1" w:rsidP="002E4AAE">
            <w:pPr>
              <w:pStyle w:val="TAL"/>
              <w:keepNext w:val="0"/>
              <w:keepLines w:val="0"/>
              <w:jc w:val="center"/>
            </w:pPr>
            <w:r w:rsidRPr="000C321E">
              <w:t>3</w:t>
            </w:r>
          </w:p>
        </w:tc>
      </w:tr>
      <w:tr w:rsidR="00E16FD1" w:rsidRPr="000C321E" w14:paraId="47124C5D" w14:textId="77777777" w:rsidTr="002E4AAE">
        <w:tc>
          <w:tcPr>
            <w:tcW w:w="1418" w:type="dxa"/>
          </w:tcPr>
          <w:p w14:paraId="69EA1195" w14:textId="77777777" w:rsidR="00E16FD1" w:rsidRPr="000C321E" w:rsidRDefault="00E16FD1" w:rsidP="002E4AAE">
            <w:pPr>
              <w:pStyle w:val="TAL"/>
              <w:keepNext w:val="0"/>
              <w:keepLines w:val="0"/>
              <w:jc w:val="center"/>
            </w:pPr>
            <w:r w:rsidRPr="000C321E">
              <w:t>13</w:t>
            </w:r>
          </w:p>
        </w:tc>
        <w:tc>
          <w:tcPr>
            <w:tcW w:w="1134" w:type="dxa"/>
          </w:tcPr>
          <w:p w14:paraId="53B16190" w14:textId="77777777" w:rsidR="00E16FD1" w:rsidRPr="000C321E" w:rsidRDefault="00E16FD1" w:rsidP="002E4AAE">
            <w:pPr>
              <w:pStyle w:val="TAL"/>
              <w:keepNext w:val="0"/>
              <w:keepLines w:val="0"/>
              <w:jc w:val="center"/>
            </w:pPr>
            <w:r w:rsidRPr="000C321E">
              <w:t>TV</w:t>
            </w:r>
          </w:p>
        </w:tc>
        <w:tc>
          <w:tcPr>
            <w:tcW w:w="3260" w:type="dxa"/>
          </w:tcPr>
          <w:p w14:paraId="56F8A262" w14:textId="77777777" w:rsidR="00E16FD1" w:rsidRPr="000C321E" w:rsidRDefault="00E16FD1" w:rsidP="002E4AAE">
            <w:pPr>
              <w:pStyle w:val="TAL"/>
              <w:keepNext w:val="0"/>
              <w:keepLines w:val="0"/>
            </w:pPr>
            <w:r w:rsidRPr="000C321E">
              <w:t>MS Validated</w:t>
            </w:r>
          </w:p>
        </w:tc>
        <w:tc>
          <w:tcPr>
            <w:tcW w:w="1134" w:type="dxa"/>
          </w:tcPr>
          <w:p w14:paraId="1B7A77F9" w14:textId="77777777" w:rsidR="00E16FD1" w:rsidRPr="000C321E" w:rsidRDefault="00E16FD1" w:rsidP="002E4AAE">
            <w:pPr>
              <w:pStyle w:val="TAL"/>
              <w:keepNext w:val="0"/>
              <w:keepLines w:val="0"/>
            </w:pPr>
            <w:r w:rsidRPr="000C321E">
              <w:t>7.7.10</w:t>
            </w:r>
          </w:p>
        </w:tc>
        <w:tc>
          <w:tcPr>
            <w:tcW w:w="1418" w:type="dxa"/>
          </w:tcPr>
          <w:p w14:paraId="4459544A" w14:textId="77777777" w:rsidR="00E16FD1" w:rsidRPr="000C321E" w:rsidRDefault="00E16FD1" w:rsidP="002E4AAE">
            <w:pPr>
              <w:pStyle w:val="TAL"/>
              <w:keepNext w:val="0"/>
              <w:keepLines w:val="0"/>
              <w:jc w:val="center"/>
            </w:pPr>
            <w:r w:rsidRPr="000C321E">
              <w:t>Fixed</w:t>
            </w:r>
          </w:p>
        </w:tc>
        <w:tc>
          <w:tcPr>
            <w:tcW w:w="1276" w:type="dxa"/>
          </w:tcPr>
          <w:p w14:paraId="320363A4" w14:textId="77777777" w:rsidR="00E16FD1" w:rsidRPr="000C321E" w:rsidRDefault="00E16FD1" w:rsidP="002E4AAE">
            <w:pPr>
              <w:pStyle w:val="TAL"/>
              <w:keepNext w:val="0"/>
              <w:keepLines w:val="0"/>
              <w:jc w:val="center"/>
            </w:pPr>
            <w:r w:rsidRPr="000C321E">
              <w:t>1</w:t>
            </w:r>
          </w:p>
        </w:tc>
      </w:tr>
      <w:tr w:rsidR="00E16FD1" w:rsidRPr="000C321E" w14:paraId="1893EB13" w14:textId="77777777" w:rsidTr="002E4AAE">
        <w:tc>
          <w:tcPr>
            <w:tcW w:w="1418" w:type="dxa"/>
          </w:tcPr>
          <w:p w14:paraId="2408780F" w14:textId="77777777" w:rsidR="00E16FD1" w:rsidRPr="000C321E" w:rsidRDefault="00E16FD1" w:rsidP="002E4AAE">
            <w:pPr>
              <w:pStyle w:val="TAL"/>
              <w:keepNext w:val="0"/>
              <w:keepLines w:val="0"/>
              <w:jc w:val="center"/>
            </w:pPr>
            <w:r w:rsidRPr="000C321E">
              <w:t>14</w:t>
            </w:r>
          </w:p>
        </w:tc>
        <w:tc>
          <w:tcPr>
            <w:tcW w:w="1134" w:type="dxa"/>
          </w:tcPr>
          <w:p w14:paraId="73F29CFB" w14:textId="77777777" w:rsidR="00E16FD1" w:rsidRPr="000C321E" w:rsidRDefault="00E16FD1" w:rsidP="002E4AAE">
            <w:pPr>
              <w:pStyle w:val="TAL"/>
              <w:keepNext w:val="0"/>
              <w:keepLines w:val="0"/>
              <w:jc w:val="center"/>
            </w:pPr>
            <w:r w:rsidRPr="000C321E">
              <w:t>TV</w:t>
            </w:r>
          </w:p>
        </w:tc>
        <w:tc>
          <w:tcPr>
            <w:tcW w:w="3260" w:type="dxa"/>
          </w:tcPr>
          <w:p w14:paraId="3D7D389A" w14:textId="77777777" w:rsidR="00E16FD1" w:rsidRPr="000C321E" w:rsidRDefault="00E16FD1" w:rsidP="002E4AAE">
            <w:pPr>
              <w:pStyle w:val="TAL"/>
              <w:keepNext w:val="0"/>
              <w:keepLines w:val="0"/>
            </w:pPr>
            <w:r w:rsidRPr="000C321E">
              <w:t>Recovery</w:t>
            </w:r>
          </w:p>
        </w:tc>
        <w:tc>
          <w:tcPr>
            <w:tcW w:w="1134" w:type="dxa"/>
          </w:tcPr>
          <w:p w14:paraId="07F149AF" w14:textId="77777777" w:rsidR="00E16FD1" w:rsidRPr="000C321E" w:rsidRDefault="00E16FD1" w:rsidP="002E4AAE">
            <w:pPr>
              <w:pStyle w:val="TAL"/>
              <w:keepNext w:val="0"/>
              <w:keepLines w:val="0"/>
            </w:pPr>
            <w:r w:rsidRPr="000C321E">
              <w:t>7.7.11</w:t>
            </w:r>
          </w:p>
        </w:tc>
        <w:tc>
          <w:tcPr>
            <w:tcW w:w="1418" w:type="dxa"/>
          </w:tcPr>
          <w:p w14:paraId="4EA47AF7" w14:textId="77777777" w:rsidR="00E16FD1" w:rsidRPr="000C321E" w:rsidRDefault="00E16FD1" w:rsidP="002E4AAE">
            <w:pPr>
              <w:pStyle w:val="TAL"/>
              <w:keepNext w:val="0"/>
              <w:keepLines w:val="0"/>
              <w:jc w:val="center"/>
            </w:pPr>
            <w:r w:rsidRPr="000C321E">
              <w:t>Fixed</w:t>
            </w:r>
          </w:p>
        </w:tc>
        <w:tc>
          <w:tcPr>
            <w:tcW w:w="1276" w:type="dxa"/>
          </w:tcPr>
          <w:p w14:paraId="170E3F02" w14:textId="77777777" w:rsidR="00E16FD1" w:rsidRPr="000C321E" w:rsidRDefault="00E16FD1" w:rsidP="002E4AAE">
            <w:pPr>
              <w:pStyle w:val="TAL"/>
              <w:keepNext w:val="0"/>
              <w:keepLines w:val="0"/>
              <w:jc w:val="center"/>
            </w:pPr>
            <w:r w:rsidRPr="000C321E">
              <w:t>1</w:t>
            </w:r>
          </w:p>
        </w:tc>
      </w:tr>
      <w:tr w:rsidR="00E16FD1" w:rsidRPr="000C321E" w14:paraId="45DE7856" w14:textId="77777777" w:rsidTr="002E4AAE">
        <w:tc>
          <w:tcPr>
            <w:tcW w:w="1418" w:type="dxa"/>
          </w:tcPr>
          <w:p w14:paraId="7DADE5FB" w14:textId="77777777" w:rsidR="00E16FD1" w:rsidRPr="000C321E" w:rsidRDefault="00E16FD1" w:rsidP="002E4AAE">
            <w:pPr>
              <w:pStyle w:val="TAL"/>
              <w:keepNext w:val="0"/>
              <w:keepLines w:val="0"/>
              <w:jc w:val="center"/>
            </w:pPr>
            <w:r w:rsidRPr="000C321E">
              <w:t>15</w:t>
            </w:r>
          </w:p>
        </w:tc>
        <w:tc>
          <w:tcPr>
            <w:tcW w:w="1134" w:type="dxa"/>
          </w:tcPr>
          <w:p w14:paraId="135CC33A" w14:textId="77777777" w:rsidR="00E16FD1" w:rsidRPr="000C321E" w:rsidRDefault="00E16FD1" w:rsidP="002E4AAE">
            <w:pPr>
              <w:pStyle w:val="TAL"/>
              <w:keepNext w:val="0"/>
              <w:keepLines w:val="0"/>
              <w:jc w:val="center"/>
            </w:pPr>
            <w:r w:rsidRPr="000C321E">
              <w:t>TV</w:t>
            </w:r>
          </w:p>
        </w:tc>
        <w:tc>
          <w:tcPr>
            <w:tcW w:w="3260" w:type="dxa"/>
          </w:tcPr>
          <w:p w14:paraId="68BA310E" w14:textId="77777777" w:rsidR="00E16FD1" w:rsidRPr="000C321E" w:rsidRDefault="00E16FD1" w:rsidP="002E4AAE">
            <w:pPr>
              <w:pStyle w:val="TAL"/>
              <w:keepNext w:val="0"/>
              <w:keepLines w:val="0"/>
            </w:pPr>
            <w:r w:rsidRPr="000C321E">
              <w:t>Selection Mode</w:t>
            </w:r>
          </w:p>
        </w:tc>
        <w:tc>
          <w:tcPr>
            <w:tcW w:w="1134" w:type="dxa"/>
          </w:tcPr>
          <w:p w14:paraId="49F8CDA3" w14:textId="77777777" w:rsidR="00E16FD1" w:rsidRPr="000C321E" w:rsidRDefault="00E16FD1" w:rsidP="002E4AAE">
            <w:pPr>
              <w:pStyle w:val="TAL"/>
              <w:keepNext w:val="0"/>
              <w:keepLines w:val="0"/>
            </w:pPr>
            <w:r w:rsidRPr="000C321E">
              <w:t>7.7.12</w:t>
            </w:r>
          </w:p>
        </w:tc>
        <w:tc>
          <w:tcPr>
            <w:tcW w:w="1418" w:type="dxa"/>
          </w:tcPr>
          <w:p w14:paraId="68F5C11A" w14:textId="77777777" w:rsidR="00E16FD1" w:rsidRPr="000C321E" w:rsidRDefault="00E16FD1" w:rsidP="002E4AAE">
            <w:pPr>
              <w:pStyle w:val="TAL"/>
              <w:keepNext w:val="0"/>
              <w:keepLines w:val="0"/>
              <w:jc w:val="center"/>
            </w:pPr>
            <w:r w:rsidRPr="000C321E">
              <w:t>Fixed</w:t>
            </w:r>
          </w:p>
        </w:tc>
        <w:tc>
          <w:tcPr>
            <w:tcW w:w="1276" w:type="dxa"/>
          </w:tcPr>
          <w:p w14:paraId="36FDE8F3" w14:textId="77777777" w:rsidR="00E16FD1" w:rsidRPr="000C321E" w:rsidRDefault="00E16FD1" w:rsidP="002E4AAE">
            <w:pPr>
              <w:pStyle w:val="TAL"/>
              <w:keepNext w:val="0"/>
              <w:keepLines w:val="0"/>
              <w:jc w:val="center"/>
            </w:pPr>
            <w:r w:rsidRPr="000C321E">
              <w:t>1</w:t>
            </w:r>
          </w:p>
        </w:tc>
      </w:tr>
      <w:tr w:rsidR="00E16FD1" w:rsidRPr="000C321E" w14:paraId="2BC8C86B" w14:textId="77777777" w:rsidTr="002E4AAE">
        <w:tc>
          <w:tcPr>
            <w:tcW w:w="1418" w:type="dxa"/>
          </w:tcPr>
          <w:p w14:paraId="02BB4EB7" w14:textId="77777777" w:rsidR="00E16FD1" w:rsidRPr="000C321E" w:rsidRDefault="00E16FD1" w:rsidP="002E4AAE">
            <w:pPr>
              <w:pStyle w:val="TAL"/>
              <w:keepNext w:val="0"/>
              <w:keepLines w:val="0"/>
              <w:jc w:val="center"/>
            </w:pPr>
            <w:r w:rsidRPr="000C321E">
              <w:t>16</w:t>
            </w:r>
          </w:p>
        </w:tc>
        <w:tc>
          <w:tcPr>
            <w:tcW w:w="1134" w:type="dxa"/>
          </w:tcPr>
          <w:p w14:paraId="66C7834B" w14:textId="77777777" w:rsidR="00E16FD1" w:rsidRPr="000C321E" w:rsidRDefault="00E16FD1" w:rsidP="002E4AAE">
            <w:pPr>
              <w:pStyle w:val="TAL"/>
              <w:keepNext w:val="0"/>
              <w:keepLines w:val="0"/>
              <w:jc w:val="center"/>
            </w:pPr>
            <w:r w:rsidRPr="000C321E">
              <w:t>TV</w:t>
            </w:r>
          </w:p>
        </w:tc>
        <w:tc>
          <w:tcPr>
            <w:tcW w:w="3260" w:type="dxa"/>
          </w:tcPr>
          <w:p w14:paraId="0F04B2A9" w14:textId="77777777" w:rsidR="00E16FD1" w:rsidRPr="000C321E" w:rsidRDefault="00E16FD1" w:rsidP="002E4AAE">
            <w:pPr>
              <w:pStyle w:val="TAL"/>
              <w:keepNext w:val="0"/>
              <w:keepLines w:val="0"/>
            </w:pPr>
            <w:r w:rsidRPr="000C321E">
              <w:t>Tunnel Endpoint Identifier Data I</w:t>
            </w:r>
          </w:p>
        </w:tc>
        <w:tc>
          <w:tcPr>
            <w:tcW w:w="1134" w:type="dxa"/>
          </w:tcPr>
          <w:p w14:paraId="4246C2C7" w14:textId="77777777" w:rsidR="00E16FD1" w:rsidRPr="000C321E" w:rsidRDefault="00E16FD1" w:rsidP="002E4AAE">
            <w:pPr>
              <w:pStyle w:val="TAL"/>
              <w:keepNext w:val="0"/>
              <w:keepLines w:val="0"/>
            </w:pPr>
            <w:r w:rsidRPr="000C321E">
              <w:t>7.7.13</w:t>
            </w:r>
          </w:p>
        </w:tc>
        <w:tc>
          <w:tcPr>
            <w:tcW w:w="1418" w:type="dxa"/>
          </w:tcPr>
          <w:p w14:paraId="2FAB2DC7" w14:textId="77777777" w:rsidR="00E16FD1" w:rsidRPr="000C321E" w:rsidRDefault="00E16FD1" w:rsidP="002E4AAE">
            <w:pPr>
              <w:pStyle w:val="TAL"/>
              <w:keepNext w:val="0"/>
              <w:keepLines w:val="0"/>
              <w:jc w:val="center"/>
            </w:pPr>
            <w:r w:rsidRPr="000C321E">
              <w:t>Fixed</w:t>
            </w:r>
          </w:p>
        </w:tc>
        <w:tc>
          <w:tcPr>
            <w:tcW w:w="1276" w:type="dxa"/>
          </w:tcPr>
          <w:p w14:paraId="5507EAD5" w14:textId="77777777" w:rsidR="00E16FD1" w:rsidRPr="000C321E" w:rsidRDefault="00E16FD1" w:rsidP="002E4AAE">
            <w:pPr>
              <w:pStyle w:val="TAL"/>
              <w:keepNext w:val="0"/>
              <w:keepLines w:val="0"/>
              <w:jc w:val="center"/>
            </w:pPr>
            <w:r w:rsidRPr="000C321E">
              <w:t>4</w:t>
            </w:r>
          </w:p>
        </w:tc>
      </w:tr>
      <w:tr w:rsidR="00E16FD1" w:rsidRPr="000C321E" w14:paraId="2BDD9BD9" w14:textId="77777777" w:rsidTr="002E4AAE">
        <w:tc>
          <w:tcPr>
            <w:tcW w:w="1418" w:type="dxa"/>
          </w:tcPr>
          <w:p w14:paraId="50BD7EF2" w14:textId="77777777" w:rsidR="00E16FD1" w:rsidRPr="000C321E" w:rsidRDefault="00E16FD1" w:rsidP="002E4AAE">
            <w:pPr>
              <w:pStyle w:val="TAL"/>
              <w:keepNext w:val="0"/>
              <w:keepLines w:val="0"/>
              <w:jc w:val="center"/>
            </w:pPr>
            <w:r w:rsidRPr="000C321E">
              <w:t>17</w:t>
            </w:r>
          </w:p>
        </w:tc>
        <w:tc>
          <w:tcPr>
            <w:tcW w:w="1134" w:type="dxa"/>
          </w:tcPr>
          <w:p w14:paraId="10BBEE19" w14:textId="77777777" w:rsidR="00E16FD1" w:rsidRPr="000C321E" w:rsidRDefault="00E16FD1" w:rsidP="002E4AAE">
            <w:pPr>
              <w:pStyle w:val="TAL"/>
              <w:keepNext w:val="0"/>
              <w:keepLines w:val="0"/>
              <w:jc w:val="center"/>
            </w:pPr>
            <w:r w:rsidRPr="000C321E">
              <w:t>TV</w:t>
            </w:r>
          </w:p>
        </w:tc>
        <w:tc>
          <w:tcPr>
            <w:tcW w:w="3260" w:type="dxa"/>
          </w:tcPr>
          <w:p w14:paraId="14A9E2F1" w14:textId="77777777" w:rsidR="00E16FD1" w:rsidRPr="000C321E" w:rsidRDefault="00E16FD1" w:rsidP="002E4AAE">
            <w:pPr>
              <w:pStyle w:val="TAL"/>
              <w:keepNext w:val="0"/>
              <w:keepLines w:val="0"/>
              <w:rPr>
                <w:lang w:val="fr-FR"/>
              </w:rPr>
            </w:pPr>
            <w:r w:rsidRPr="000C321E">
              <w:rPr>
                <w:lang w:val="fr-FR"/>
              </w:rPr>
              <w:t>Tunnel Endpoint Identifier Control Plane</w:t>
            </w:r>
          </w:p>
        </w:tc>
        <w:tc>
          <w:tcPr>
            <w:tcW w:w="1134" w:type="dxa"/>
          </w:tcPr>
          <w:p w14:paraId="5473F152" w14:textId="77777777" w:rsidR="00E16FD1" w:rsidRPr="000C321E" w:rsidRDefault="00E16FD1" w:rsidP="002E4AAE">
            <w:pPr>
              <w:pStyle w:val="TAL"/>
              <w:keepNext w:val="0"/>
              <w:keepLines w:val="0"/>
            </w:pPr>
            <w:r w:rsidRPr="000C321E">
              <w:t>7.7.14</w:t>
            </w:r>
          </w:p>
        </w:tc>
        <w:tc>
          <w:tcPr>
            <w:tcW w:w="1418" w:type="dxa"/>
          </w:tcPr>
          <w:p w14:paraId="7EFDB259" w14:textId="77777777" w:rsidR="00E16FD1" w:rsidRPr="000C321E" w:rsidRDefault="00E16FD1" w:rsidP="002E4AAE">
            <w:pPr>
              <w:pStyle w:val="TAL"/>
              <w:keepNext w:val="0"/>
              <w:keepLines w:val="0"/>
              <w:jc w:val="center"/>
            </w:pPr>
            <w:r w:rsidRPr="000C321E">
              <w:t>Fixed</w:t>
            </w:r>
          </w:p>
        </w:tc>
        <w:tc>
          <w:tcPr>
            <w:tcW w:w="1276" w:type="dxa"/>
          </w:tcPr>
          <w:p w14:paraId="65AFFF2F" w14:textId="77777777" w:rsidR="00E16FD1" w:rsidRPr="000C321E" w:rsidRDefault="00E16FD1" w:rsidP="002E4AAE">
            <w:pPr>
              <w:pStyle w:val="TAL"/>
              <w:keepNext w:val="0"/>
              <w:keepLines w:val="0"/>
              <w:jc w:val="center"/>
            </w:pPr>
            <w:r w:rsidRPr="000C321E">
              <w:t>4</w:t>
            </w:r>
          </w:p>
        </w:tc>
      </w:tr>
      <w:tr w:rsidR="00E16FD1" w:rsidRPr="000C321E" w14:paraId="43F80E84" w14:textId="77777777" w:rsidTr="002E4AAE">
        <w:tc>
          <w:tcPr>
            <w:tcW w:w="1418" w:type="dxa"/>
          </w:tcPr>
          <w:p w14:paraId="6FB08B47" w14:textId="77777777" w:rsidR="00E16FD1" w:rsidRPr="000C321E" w:rsidRDefault="00E16FD1" w:rsidP="002E4AAE">
            <w:pPr>
              <w:pStyle w:val="TAL"/>
              <w:keepNext w:val="0"/>
              <w:keepLines w:val="0"/>
              <w:jc w:val="center"/>
            </w:pPr>
            <w:r w:rsidRPr="000C321E">
              <w:t>18</w:t>
            </w:r>
          </w:p>
        </w:tc>
        <w:tc>
          <w:tcPr>
            <w:tcW w:w="1134" w:type="dxa"/>
          </w:tcPr>
          <w:p w14:paraId="62DC0C84" w14:textId="77777777" w:rsidR="00E16FD1" w:rsidRPr="000C321E" w:rsidRDefault="00E16FD1" w:rsidP="002E4AAE">
            <w:pPr>
              <w:pStyle w:val="TAL"/>
              <w:keepNext w:val="0"/>
              <w:keepLines w:val="0"/>
              <w:jc w:val="center"/>
            </w:pPr>
            <w:r w:rsidRPr="000C321E">
              <w:t>TV</w:t>
            </w:r>
          </w:p>
        </w:tc>
        <w:tc>
          <w:tcPr>
            <w:tcW w:w="3260" w:type="dxa"/>
          </w:tcPr>
          <w:p w14:paraId="2ED9092F" w14:textId="77777777" w:rsidR="00E16FD1" w:rsidRPr="000C321E" w:rsidRDefault="00E16FD1" w:rsidP="002E4AAE">
            <w:pPr>
              <w:pStyle w:val="TAL"/>
              <w:keepNext w:val="0"/>
              <w:keepLines w:val="0"/>
              <w:rPr>
                <w:lang w:val="fr-FR"/>
              </w:rPr>
            </w:pPr>
            <w:r w:rsidRPr="000C321E">
              <w:rPr>
                <w:lang w:val="fr-FR"/>
              </w:rPr>
              <w:t>Tunnel Endpoint Identifier Data II</w:t>
            </w:r>
          </w:p>
        </w:tc>
        <w:tc>
          <w:tcPr>
            <w:tcW w:w="1134" w:type="dxa"/>
          </w:tcPr>
          <w:p w14:paraId="574212C2" w14:textId="77777777" w:rsidR="00E16FD1" w:rsidRPr="000C321E" w:rsidRDefault="00E16FD1" w:rsidP="002E4AAE">
            <w:pPr>
              <w:pStyle w:val="TAL"/>
              <w:keepNext w:val="0"/>
              <w:keepLines w:val="0"/>
            </w:pPr>
            <w:r w:rsidRPr="000C321E">
              <w:t>7.7.15</w:t>
            </w:r>
          </w:p>
        </w:tc>
        <w:tc>
          <w:tcPr>
            <w:tcW w:w="1418" w:type="dxa"/>
          </w:tcPr>
          <w:p w14:paraId="1CD68FA5" w14:textId="77777777" w:rsidR="00E16FD1" w:rsidRPr="000C321E" w:rsidRDefault="00E16FD1" w:rsidP="002E4AAE">
            <w:pPr>
              <w:pStyle w:val="TAL"/>
              <w:keepNext w:val="0"/>
              <w:keepLines w:val="0"/>
              <w:jc w:val="center"/>
            </w:pPr>
            <w:r w:rsidRPr="000C321E">
              <w:t>Fixed</w:t>
            </w:r>
          </w:p>
        </w:tc>
        <w:tc>
          <w:tcPr>
            <w:tcW w:w="1276" w:type="dxa"/>
          </w:tcPr>
          <w:p w14:paraId="6E516762" w14:textId="77777777" w:rsidR="00E16FD1" w:rsidRPr="000C321E" w:rsidRDefault="00E16FD1" w:rsidP="002E4AAE">
            <w:pPr>
              <w:pStyle w:val="TAL"/>
              <w:keepNext w:val="0"/>
              <w:keepLines w:val="0"/>
              <w:jc w:val="center"/>
            </w:pPr>
            <w:r w:rsidRPr="000C321E">
              <w:t>5</w:t>
            </w:r>
          </w:p>
        </w:tc>
      </w:tr>
      <w:tr w:rsidR="00E16FD1" w:rsidRPr="000C321E" w14:paraId="4799EB12" w14:textId="77777777" w:rsidTr="002E4AAE">
        <w:tc>
          <w:tcPr>
            <w:tcW w:w="1418" w:type="dxa"/>
          </w:tcPr>
          <w:p w14:paraId="1E51B7CB" w14:textId="77777777" w:rsidR="00E16FD1" w:rsidRPr="000C321E" w:rsidRDefault="00E16FD1" w:rsidP="002E4AAE">
            <w:pPr>
              <w:pStyle w:val="TAL"/>
              <w:keepNext w:val="0"/>
              <w:keepLines w:val="0"/>
              <w:jc w:val="center"/>
            </w:pPr>
            <w:r w:rsidRPr="000C321E">
              <w:t>19</w:t>
            </w:r>
          </w:p>
        </w:tc>
        <w:tc>
          <w:tcPr>
            <w:tcW w:w="1134" w:type="dxa"/>
          </w:tcPr>
          <w:p w14:paraId="4004B86B" w14:textId="77777777" w:rsidR="00E16FD1" w:rsidRPr="000C321E" w:rsidRDefault="00E16FD1" w:rsidP="002E4AAE">
            <w:pPr>
              <w:pStyle w:val="TAL"/>
              <w:keepNext w:val="0"/>
              <w:keepLines w:val="0"/>
              <w:jc w:val="center"/>
            </w:pPr>
            <w:r w:rsidRPr="000C321E">
              <w:t>TV</w:t>
            </w:r>
          </w:p>
        </w:tc>
        <w:tc>
          <w:tcPr>
            <w:tcW w:w="3260" w:type="dxa"/>
          </w:tcPr>
          <w:p w14:paraId="1023BA44" w14:textId="77777777" w:rsidR="00E16FD1" w:rsidRPr="000C321E" w:rsidRDefault="00E16FD1" w:rsidP="002E4AAE">
            <w:pPr>
              <w:pStyle w:val="TAL"/>
              <w:keepNext w:val="0"/>
              <w:keepLines w:val="0"/>
            </w:pP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p>
        </w:tc>
        <w:tc>
          <w:tcPr>
            <w:tcW w:w="1134" w:type="dxa"/>
          </w:tcPr>
          <w:p w14:paraId="45AD6A91" w14:textId="77777777" w:rsidR="00E16FD1" w:rsidRPr="000C321E" w:rsidRDefault="00E16FD1" w:rsidP="002E4AAE">
            <w:pPr>
              <w:pStyle w:val="TAL"/>
              <w:keepNext w:val="0"/>
              <w:keepLines w:val="0"/>
            </w:pPr>
            <w:r w:rsidRPr="000C321E">
              <w:t>7.7.16</w:t>
            </w:r>
          </w:p>
        </w:tc>
        <w:tc>
          <w:tcPr>
            <w:tcW w:w="1418" w:type="dxa"/>
          </w:tcPr>
          <w:p w14:paraId="28DE086E" w14:textId="77777777" w:rsidR="00E16FD1" w:rsidRPr="000C321E" w:rsidRDefault="00E16FD1" w:rsidP="002E4AAE">
            <w:pPr>
              <w:pStyle w:val="TAL"/>
              <w:keepNext w:val="0"/>
              <w:keepLines w:val="0"/>
              <w:jc w:val="center"/>
            </w:pPr>
            <w:r w:rsidRPr="000C321E">
              <w:t>Fixed</w:t>
            </w:r>
          </w:p>
        </w:tc>
        <w:tc>
          <w:tcPr>
            <w:tcW w:w="1276" w:type="dxa"/>
          </w:tcPr>
          <w:p w14:paraId="68F62FF0" w14:textId="77777777" w:rsidR="00E16FD1" w:rsidRPr="000C321E" w:rsidRDefault="00E16FD1" w:rsidP="002E4AAE">
            <w:pPr>
              <w:pStyle w:val="TAL"/>
              <w:keepNext w:val="0"/>
              <w:keepLines w:val="0"/>
              <w:jc w:val="center"/>
            </w:pPr>
            <w:r w:rsidRPr="000C321E">
              <w:t>1</w:t>
            </w:r>
          </w:p>
        </w:tc>
      </w:tr>
      <w:tr w:rsidR="00E16FD1" w:rsidRPr="000C321E" w14:paraId="61631B5D" w14:textId="77777777" w:rsidTr="002E4AAE">
        <w:tc>
          <w:tcPr>
            <w:tcW w:w="1418" w:type="dxa"/>
          </w:tcPr>
          <w:p w14:paraId="76DBE60E" w14:textId="77777777" w:rsidR="00E16FD1" w:rsidRPr="000C321E" w:rsidRDefault="00E16FD1" w:rsidP="002E4AAE">
            <w:pPr>
              <w:pStyle w:val="TAL"/>
              <w:keepNext w:val="0"/>
              <w:keepLines w:val="0"/>
              <w:jc w:val="center"/>
            </w:pPr>
            <w:r w:rsidRPr="000C321E">
              <w:t>20</w:t>
            </w:r>
          </w:p>
        </w:tc>
        <w:tc>
          <w:tcPr>
            <w:tcW w:w="1134" w:type="dxa"/>
          </w:tcPr>
          <w:p w14:paraId="6D15A317" w14:textId="77777777" w:rsidR="00E16FD1" w:rsidRPr="000C321E" w:rsidRDefault="00E16FD1" w:rsidP="002E4AAE">
            <w:pPr>
              <w:pStyle w:val="TAL"/>
              <w:keepNext w:val="0"/>
              <w:keepLines w:val="0"/>
              <w:jc w:val="center"/>
            </w:pPr>
            <w:r w:rsidRPr="000C321E">
              <w:t>TV</w:t>
            </w:r>
          </w:p>
        </w:tc>
        <w:tc>
          <w:tcPr>
            <w:tcW w:w="3260" w:type="dxa"/>
          </w:tcPr>
          <w:p w14:paraId="721E9ADE" w14:textId="77777777" w:rsidR="00E16FD1" w:rsidRPr="000C321E" w:rsidRDefault="00E16FD1" w:rsidP="002E4AAE">
            <w:pPr>
              <w:pStyle w:val="TAL"/>
              <w:keepNext w:val="0"/>
              <w:keepLines w:val="0"/>
            </w:pPr>
            <w:r w:rsidRPr="000C321E">
              <w:t>NSAPI</w:t>
            </w:r>
          </w:p>
        </w:tc>
        <w:tc>
          <w:tcPr>
            <w:tcW w:w="1134" w:type="dxa"/>
          </w:tcPr>
          <w:p w14:paraId="1B283E0C" w14:textId="77777777" w:rsidR="00E16FD1" w:rsidRPr="000C321E" w:rsidRDefault="00E16FD1" w:rsidP="002E4AAE">
            <w:pPr>
              <w:pStyle w:val="TAL"/>
              <w:keepNext w:val="0"/>
              <w:keepLines w:val="0"/>
            </w:pPr>
            <w:r w:rsidRPr="000C321E">
              <w:t>7.7.17</w:t>
            </w:r>
          </w:p>
        </w:tc>
        <w:tc>
          <w:tcPr>
            <w:tcW w:w="1418" w:type="dxa"/>
          </w:tcPr>
          <w:p w14:paraId="71E10E86" w14:textId="77777777" w:rsidR="00E16FD1" w:rsidRPr="000C321E" w:rsidRDefault="00E16FD1" w:rsidP="002E4AAE">
            <w:pPr>
              <w:pStyle w:val="TAL"/>
              <w:keepNext w:val="0"/>
              <w:keepLines w:val="0"/>
              <w:jc w:val="center"/>
            </w:pPr>
            <w:r w:rsidRPr="000C321E">
              <w:t>Fixed</w:t>
            </w:r>
          </w:p>
        </w:tc>
        <w:tc>
          <w:tcPr>
            <w:tcW w:w="1276" w:type="dxa"/>
          </w:tcPr>
          <w:p w14:paraId="61F72569" w14:textId="77777777" w:rsidR="00E16FD1" w:rsidRPr="000C321E" w:rsidRDefault="00E16FD1" w:rsidP="002E4AAE">
            <w:pPr>
              <w:pStyle w:val="TAL"/>
              <w:keepNext w:val="0"/>
              <w:keepLines w:val="0"/>
              <w:jc w:val="center"/>
            </w:pPr>
            <w:r w:rsidRPr="000C321E">
              <w:t>1</w:t>
            </w:r>
          </w:p>
        </w:tc>
      </w:tr>
      <w:tr w:rsidR="00E16FD1" w:rsidRPr="000C321E" w14:paraId="00DF562B" w14:textId="77777777" w:rsidTr="002E4AAE">
        <w:tc>
          <w:tcPr>
            <w:tcW w:w="1418" w:type="dxa"/>
          </w:tcPr>
          <w:p w14:paraId="321DA00B" w14:textId="77777777" w:rsidR="00E16FD1" w:rsidRPr="000C321E" w:rsidRDefault="00E16FD1" w:rsidP="002E4AAE">
            <w:pPr>
              <w:pStyle w:val="TAL"/>
              <w:keepNext w:val="0"/>
              <w:keepLines w:val="0"/>
              <w:jc w:val="center"/>
            </w:pPr>
            <w:r w:rsidRPr="000C321E">
              <w:t>21</w:t>
            </w:r>
          </w:p>
        </w:tc>
        <w:tc>
          <w:tcPr>
            <w:tcW w:w="1134" w:type="dxa"/>
          </w:tcPr>
          <w:p w14:paraId="359196FF" w14:textId="77777777" w:rsidR="00E16FD1" w:rsidRPr="000C321E" w:rsidRDefault="00E16FD1" w:rsidP="002E4AAE">
            <w:pPr>
              <w:pStyle w:val="TAL"/>
              <w:keepNext w:val="0"/>
              <w:keepLines w:val="0"/>
              <w:jc w:val="center"/>
            </w:pPr>
            <w:r w:rsidRPr="000C321E">
              <w:t>TV</w:t>
            </w:r>
          </w:p>
        </w:tc>
        <w:tc>
          <w:tcPr>
            <w:tcW w:w="3260" w:type="dxa"/>
          </w:tcPr>
          <w:p w14:paraId="2D5A75AD" w14:textId="77777777" w:rsidR="00E16FD1" w:rsidRPr="000C321E" w:rsidRDefault="00E16FD1" w:rsidP="002E4AAE">
            <w:pPr>
              <w:pStyle w:val="TAL"/>
              <w:keepNext w:val="0"/>
              <w:keepLines w:val="0"/>
            </w:pPr>
            <w:r w:rsidRPr="000C321E">
              <w:t>RANAP Cause</w:t>
            </w:r>
          </w:p>
        </w:tc>
        <w:tc>
          <w:tcPr>
            <w:tcW w:w="1134" w:type="dxa"/>
          </w:tcPr>
          <w:p w14:paraId="02613ACE" w14:textId="77777777" w:rsidR="00E16FD1" w:rsidRPr="000C321E" w:rsidRDefault="00E16FD1" w:rsidP="002E4AAE">
            <w:pPr>
              <w:pStyle w:val="TAL"/>
              <w:keepNext w:val="0"/>
              <w:keepLines w:val="0"/>
            </w:pPr>
            <w:r w:rsidRPr="000C321E">
              <w:t>7.7.18</w:t>
            </w:r>
          </w:p>
        </w:tc>
        <w:tc>
          <w:tcPr>
            <w:tcW w:w="1418" w:type="dxa"/>
          </w:tcPr>
          <w:p w14:paraId="671992DA" w14:textId="77777777" w:rsidR="00E16FD1" w:rsidRPr="000C321E" w:rsidRDefault="00E16FD1" w:rsidP="002E4AAE">
            <w:pPr>
              <w:pStyle w:val="TAL"/>
              <w:keepNext w:val="0"/>
              <w:keepLines w:val="0"/>
              <w:jc w:val="center"/>
            </w:pPr>
            <w:r w:rsidRPr="000C321E">
              <w:t>Fixed</w:t>
            </w:r>
          </w:p>
        </w:tc>
        <w:tc>
          <w:tcPr>
            <w:tcW w:w="1276" w:type="dxa"/>
          </w:tcPr>
          <w:p w14:paraId="5B23A0DE" w14:textId="77777777" w:rsidR="00E16FD1" w:rsidRPr="000C321E" w:rsidRDefault="00E16FD1" w:rsidP="002E4AAE">
            <w:pPr>
              <w:pStyle w:val="TAL"/>
              <w:keepNext w:val="0"/>
              <w:keepLines w:val="0"/>
              <w:jc w:val="center"/>
            </w:pPr>
            <w:r w:rsidRPr="000C321E">
              <w:t>1</w:t>
            </w:r>
          </w:p>
        </w:tc>
      </w:tr>
      <w:tr w:rsidR="00E16FD1" w:rsidRPr="000C321E" w14:paraId="34D3778A" w14:textId="77777777" w:rsidTr="002E4AAE">
        <w:trPr>
          <w:cantSplit/>
        </w:trPr>
        <w:tc>
          <w:tcPr>
            <w:tcW w:w="1418" w:type="dxa"/>
          </w:tcPr>
          <w:p w14:paraId="12F96A38" w14:textId="77777777" w:rsidR="00E16FD1" w:rsidRPr="000C321E" w:rsidRDefault="00E16FD1" w:rsidP="002E4AAE">
            <w:pPr>
              <w:pStyle w:val="TAL"/>
              <w:keepNext w:val="0"/>
              <w:keepLines w:val="0"/>
              <w:jc w:val="center"/>
            </w:pPr>
            <w:r w:rsidRPr="000C321E">
              <w:t>22</w:t>
            </w:r>
          </w:p>
        </w:tc>
        <w:tc>
          <w:tcPr>
            <w:tcW w:w="1134" w:type="dxa"/>
          </w:tcPr>
          <w:p w14:paraId="056C9B79" w14:textId="77777777" w:rsidR="00E16FD1" w:rsidRPr="000C321E" w:rsidRDefault="00E16FD1" w:rsidP="002E4AAE">
            <w:pPr>
              <w:pStyle w:val="TAL"/>
              <w:keepNext w:val="0"/>
              <w:keepLines w:val="0"/>
              <w:jc w:val="center"/>
            </w:pPr>
            <w:r w:rsidRPr="000C321E">
              <w:t>TV</w:t>
            </w:r>
          </w:p>
        </w:tc>
        <w:tc>
          <w:tcPr>
            <w:tcW w:w="3260" w:type="dxa"/>
          </w:tcPr>
          <w:p w14:paraId="3295279E" w14:textId="77777777" w:rsidR="00E16FD1" w:rsidRPr="000C321E" w:rsidRDefault="00E16FD1" w:rsidP="002E4AAE">
            <w:pPr>
              <w:pStyle w:val="TAL"/>
              <w:keepNext w:val="0"/>
              <w:keepLines w:val="0"/>
            </w:pPr>
            <w:r w:rsidRPr="000C321E">
              <w:t>RAB Context</w:t>
            </w:r>
          </w:p>
        </w:tc>
        <w:tc>
          <w:tcPr>
            <w:tcW w:w="1134" w:type="dxa"/>
          </w:tcPr>
          <w:p w14:paraId="1F1DB281" w14:textId="77777777" w:rsidR="00E16FD1" w:rsidRPr="000C321E" w:rsidRDefault="00E16FD1" w:rsidP="002E4AAE">
            <w:pPr>
              <w:pStyle w:val="TAL"/>
              <w:keepNext w:val="0"/>
              <w:keepLines w:val="0"/>
            </w:pPr>
            <w:r w:rsidRPr="000C321E">
              <w:t>7.7.19</w:t>
            </w:r>
          </w:p>
        </w:tc>
        <w:tc>
          <w:tcPr>
            <w:tcW w:w="1418" w:type="dxa"/>
          </w:tcPr>
          <w:p w14:paraId="5155AF61" w14:textId="77777777" w:rsidR="00E16FD1" w:rsidRPr="000C321E" w:rsidRDefault="00E16FD1" w:rsidP="002E4AAE">
            <w:pPr>
              <w:pStyle w:val="TAL"/>
              <w:keepNext w:val="0"/>
              <w:keepLines w:val="0"/>
              <w:jc w:val="center"/>
            </w:pPr>
            <w:r w:rsidRPr="000C321E">
              <w:t>Fixed</w:t>
            </w:r>
          </w:p>
        </w:tc>
        <w:tc>
          <w:tcPr>
            <w:tcW w:w="1276" w:type="dxa"/>
          </w:tcPr>
          <w:p w14:paraId="5F35FA62" w14:textId="77777777" w:rsidR="00E16FD1" w:rsidRPr="000C321E" w:rsidRDefault="00E16FD1" w:rsidP="002E4AAE">
            <w:pPr>
              <w:pStyle w:val="TAL"/>
              <w:keepNext w:val="0"/>
              <w:keepLines w:val="0"/>
              <w:jc w:val="center"/>
            </w:pPr>
            <w:r w:rsidRPr="000C321E">
              <w:t>9</w:t>
            </w:r>
          </w:p>
        </w:tc>
      </w:tr>
      <w:tr w:rsidR="00E16FD1" w:rsidRPr="000C321E" w14:paraId="0A81AEA0" w14:textId="77777777" w:rsidTr="002E4AAE">
        <w:trPr>
          <w:cantSplit/>
        </w:trPr>
        <w:tc>
          <w:tcPr>
            <w:tcW w:w="1418" w:type="dxa"/>
          </w:tcPr>
          <w:p w14:paraId="2F9DBF3A" w14:textId="77777777" w:rsidR="00E16FD1" w:rsidRPr="000C321E" w:rsidRDefault="00E16FD1" w:rsidP="002E4AAE">
            <w:pPr>
              <w:pStyle w:val="TAL"/>
              <w:keepNext w:val="0"/>
              <w:keepLines w:val="0"/>
              <w:jc w:val="center"/>
            </w:pPr>
            <w:r w:rsidRPr="000C321E">
              <w:t>23</w:t>
            </w:r>
          </w:p>
        </w:tc>
        <w:tc>
          <w:tcPr>
            <w:tcW w:w="1134" w:type="dxa"/>
          </w:tcPr>
          <w:p w14:paraId="51BDE298" w14:textId="77777777" w:rsidR="00E16FD1" w:rsidRPr="000C321E" w:rsidRDefault="00E16FD1" w:rsidP="002E4AAE">
            <w:pPr>
              <w:pStyle w:val="TAL"/>
              <w:keepNext w:val="0"/>
              <w:keepLines w:val="0"/>
              <w:jc w:val="center"/>
            </w:pPr>
            <w:r w:rsidRPr="000C321E">
              <w:t>TV</w:t>
            </w:r>
          </w:p>
        </w:tc>
        <w:tc>
          <w:tcPr>
            <w:tcW w:w="3260" w:type="dxa"/>
          </w:tcPr>
          <w:p w14:paraId="7CAAC8D7" w14:textId="77777777" w:rsidR="00E16FD1" w:rsidRPr="000C321E" w:rsidRDefault="00E16FD1" w:rsidP="002E4AAE">
            <w:pPr>
              <w:pStyle w:val="TAL"/>
              <w:keepNext w:val="0"/>
              <w:keepLines w:val="0"/>
            </w:pPr>
            <w:r w:rsidRPr="000C321E">
              <w:t>Radio Priority SMS</w:t>
            </w:r>
          </w:p>
        </w:tc>
        <w:tc>
          <w:tcPr>
            <w:tcW w:w="1134" w:type="dxa"/>
          </w:tcPr>
          <w:p w14:paraId="3EE7E853" w14:textId="77777777" w:rsidR="00E16FD1" w:rsidRPr="000C321E" w:rsidRDefault="00E16FD1" w:rsidP="002E4AAE">
            <w:pPr>
              <w:pStyle w:val="TAL"/>
              <w:keepNext w:val="0"/>
              <w:keepLines w:val="0"/>
            </w:pPr>
            <w:r w:rsidRPr="000C321E">
              <w:t>7.7.20</w:t>
            </w:r>
          </w:p>
        </w:tc>
        <w:tc>
          <w:tcPr>
            <w:tcW w:w="1418" w:type="dxa"/>
          </w:tcPr>
          <w:p w14:paraId="61C89AAE" w14:textId="77777777" w:rsidR="00E16FD1" w:rsidRPr="000C321E" w:rsidRDefault="00E16FD1" w:rsidP="002E4AAE">
            <w:pPr>
              <w:pStyle w:val="TAL"/>
              <w:keepNext w:val="0"/>
              <w:keepLines w:val="0"/>
              <w:jc w:val="center"/>
            </w:pPr>
            <w:r w:rsidRPr="000C321E">
              <w:t>Fixed</w:t>
            </w:r>
          </w:p>
        </w:tc>
        <w:tc>
          <w:tcPr>
            <w:tcW w:w="1276" w:type="dxa"/>
          </w:tcPr>
          <w:p w14:paraId="67E2FFF1" w14:textId="77777777" w:rsidR="00E16FD1" w:rsidRPr="000C321E" w:rsidRDefault="00E16FD1" w:rsidP="002E4AAE">
            <w:pPr>
              <w:pStyle w:val="TAL"/>
              <w:keepNext w:val="0"/>
              <w:keepLines w:val="0"/>
              <w:jc w:val="center"/>
            </w:pPr>
            <w:r w:rsidRPr="000C321E">
              <w:t>1</w:t>
            </w:r>
          </w:p>
        </w:tc>
      </w:tr>
      <w:tr w:rsidR="00E16FD1" w:rsidRPr="000C321E" w14:paraId="15BF14ED" w14:textId="77777777" w:rsidTr="002E4AAE">
        <w:trPr>
          <w:cantSplit/>
        </w:trPr>
        <w:tc>
          <w:tcPr>
            <w:tcW w:w="1418" w:type="dxa"/>
          </w:tcPr>
          <w:p w14:paraId="2C14DD15" w14:textId="77777777" w:rsidR="00E16FD1" w:rsidRPr="000C321E" w:rsidRDefault="00E16FD1" w:rsidP="002E4AAE">
            <w:pPr>
              <w:pStyle w:val="TAL"/>
              <w:keepNext w:val="0"/>
              <w:keepLines w:val="0"/>
              <w:jc w:val="center"/>
            </w:pPr>
            <w:r w:rsidRPr="000C321E">
              <w:t>24</w:t>
            </w:r>
          </w:p>
        </w:tc>
        <w:tc>
          <w:tcPr>
            <w:tcW w:w="1134" w:type="dxa"/>
          </w:tcPr>
          <w:p w14:paraId="377247DF" w14:textId="77777777" w:rsidR="00E16FD1" w:rsidRPr="000C321E" w:rsidRDefault="00E16FD1" w:rsidP="002E4AAE">
            <w:pPr>
              <w:pStyle w:val="TAL"/>
              <w:keepNext w:val="0"/>
              <w:keepLines w:val="0"/>
              <w:jc w:val="center"/>
            </w:pPr>
            <w:r w:rsidRPr="000C321E">
              <w:t>TV</w:t>
            </w:r>
          </w:p>
        </w:tc>
        <w:tc>
          <w:tcPr>
            <w:tcW w:w="3260" w:type="dxa"/>
          </w:tcPr>
          <w:p w14:paraId="363BF64D" w14:textId="77777777" w:rsidR="00E16FD1" w:rsidRPr="000C321E" w:rsidRDefault="00E16FD1" w:rsidP="002E4AAE">
            <w:pPr>
              <w:pStyle w:val="TAL"/>
              <w:keepNext w:val="0"/>
              <w:keepLines w:val="0"/>
            </w:pPr>
            <w:r w:rsidRPr="000C321E">
              <w:t>Radio Priority</w:t>
            </w:r>
          </w:p>
        </w:tc>
        <w:tc>
          <w:tcPr>
            <w:tcW w:w="1134" w:type="dxa"/>
          </w:tcPr>
          <w:p w14:paraId="3564BBF8" w14:textId="77777777" w:rsidR="00E16FD1" w:rsidRPr="000C321E" w:rsidRDefault="00E16FD1" w:rsidP="002E4AAE">
            <w:pPr>
              <w:pStyle w:val="TAL"/>
              <w:keepNext w:val="0"/>
              <w:keepLines w:val="0"/>
            </w:pPr>
            <w:r w:rsidRPr="000C321E">
              <w:t>7.7.21</w:t>
            </w:r>
          </w:p>
        </w:tc>
        <w:tc>
          <w:tcPr>
            <w:tcW w:w="1418" w:type="dxa"/>
          </w:tcPr>
          <w:p w14:paraId="748BE452" w14:textId="77777777" w:rsidR="00E16FD1" w:rsidRPr="000C321E" w:rsidRDefault="00E16FD1" w:rsidP="002E4AAE">
            <w:pPr>
              <w:pStyle w:val="TAL"/>
              <w:keepNext w:val="0"/>
              <w:keepLines w:val="0"/>
              <w:jc w:val="center"/>
            </w:pPr>
            <w:r w:rsidRPr="000C321E">
              <w:t>Fixed</w:t>
            </w:r>
          </w:p>
        </w:tc>
        <w:tc>
          <w:tcPr>
            <w:tcW w:w="1276" w:type="dxa"/>
          </w:tcPr>
          <w:p w14:paraId="35C305B7" w14:textId="77777777" w:rsidR="00E16FD1" w:rsidRPr="000C321E" w:rsidRDefault="00E16FD1" w:rsidP="002E4AAE">
            <w:pPr>
              <w:pStyle w:val="TAL"/>
              <w:keepNext w:val="0"/>
              <w:keepLines w:val="0"/>
              <w:jc w:val="center"/>
            </w:pPr>
            <w:r w:rsidRPr="000C321E">
              <w:t>1</w:t>
            </w:r>
          </w:p>
        </w:tc>
      </w:tr>
      <w:tr w:rsidR="00E16FD1" w:rsidRPr="000C321E" w14:paraId="03D9C7AC" w14:textId="77777777" w:rsidTr="002E4AAE">
        <w:trPr>
          <w:cantSplit/>
        </w:trPr>
        <w:tc>
          <w:tcPr>
            <w:tcW w:w="1418" w:type="dxa"/>
          </w:tcPr>
          <w:p w14:paraId="5E927A99" w14:textId="77777777" w:rsidR="00E16FD1" w:rsidRPr="000C321E" w:rsidRDefault="00E16FD1" w:rsidP="002E4AAE">
            <w:pPr>
              <w:pStyle w:val="TAL"/>
              <w:keepNext w:val="0"/>
              <w:keepLines w:val="0"/>
              <w:jc w:val="center"/>
            </w:pPr>
            <w:r w:rsidRPr="000C321E">
              <w:t>25</w:t>
            </w:r>
          </w:p>
        </w:tc>
        <w:tc>
          <w:tcPr>
            <w:tcW w:w="1134" w:type="dxa"/>
          </w:tcPr>
          <w:p w14:paraId="347629C2" w14:textId="77777777" w:rsidR="00E16FD1" w:rsidRPr="000C321E" w:rsidRDefault="00E16FD1" w:rsidP="002E4AAE">
            <w:pPr>
              <w:pStyle w:val="TAL"/>
              <w:keepNext w:val="0"/>
              <w:keepLines w:val="0"/>
              <w:jc w:val="center"/>
            </w:pPr>
            <w:r w:rsidRPr="000C321E">
              <w:t>TV</w:t>
            </w:r>
          </w:p>
        </w:tc>
        <w:tc>
          <w:tcPr>
            <w:tcW w:w="3260" w:type="dxa"/>
          </w:tcPr>
          <w:p w14:paraId="342CB9B7" w14:textId="77777777" w:rsidR="00E16FD1" w:rsidRPr="000C321E" w:rsidRDefault="00E16FD1" w:rsidP="002E4AAE">
            <w:pPr>
              <w:pStyle w:val="TAL"/>
              <w:keepNext w:val="0"/>
              <w:keepLines w:val="0"/>
            </w:pPr>
            <w:r w:rsidRPr="000C321E">
              <w:t>Packet Flow Id</w:t>
            </w:r>
          </w:p>
        </w:tc>
        <w:tc>
          <w:tcPr>
            <w:tcW w:w="1134" w:type="dxa"/>
          </w:tcPr>
          <w:p w14:paraId="32DD6AD6" w14:textId="77777777" w:rsidR="00E16FD1" w:rsidRPr="000C321E" w:rsidRDefault="00E16FD1" w:rsidP="002E4AAE">
            <w:pPr>
              <w:pStyle w:val="TAL"/>
              <w:keepNext w:val="0"/>
              <w:keepLines w:val="0"/>
            </w:pPr>
            <w:r w:rsidRPr="000C321E">
              <w:t>7.7.22</w:t>
            </w:r>
          </w:p>
        </w:tc>
        <w:tc>
          <w:tcPr>
            <w:tcW w:w="1418" w:type="dxa"/>
          </w:tcPr>
          <w:p w14:paraId="735866E9" w14:textId="77777777" w:rsidR="00E16FD1" w:rsidRPr="000C321E" w:rsidRDefault="00E16FD1" w:rsidP="002E4AAE">
            <w:pPr>
              <w:pStyle w:val="TAL"/>
              <w:keepNext w:val="0"/>
              <w:keepLines w:val="0"/>
              <w:jc w:val="center"/>
            </w:pPr>
            <w:r w:rsidRPr="000C321E">
              <w:t>Fixed</w:t>
            </w:r>
          </w:p>
        </w:tc>
        <w:tc>
          <w:tcPr>
            <w:tcW w:w="1276" w:type="dxa"/>
          </w:tcPr>
          <w:p w14:paraId="2170EA50" w14:textId="77777777" w:rsidR="00E16FD1" w:rsidRPr="000C321E" w:rsidRDefault="00E16FD1" w:rsidP="002E4AAE">
            <w:pPr>
              <w:pStyle w:val="TAL"/>
              <w:keepNext w:val="0"/>
              <w:keepLines w:val="0"/>
              <w:jc w:val="center"/>
            </w:pPr>
            <w:r w:rsidRPr="000C321E">
              <w:t>2</w:t>
            </w:r>
          </w:p>
        </w:tc>
      </w:tr>
      <w:tr w:rsidR="00E16FD1" w:rsidRPr="000C321E" w14:paraId="6DC18585" w14:textId="77777777" w:rsidTr="002E4AAE">
        <w:trPr>
          <w:cantSplit/>
        </w:trPr>
        <w:tc>
          <w:tcPr>
            <w:tcW w:w="1418" w:type="dxa"/>
          </w:tcPr>
          <w:p w14:paraId="54CDC555" w14:textId="77777777" w:rsidR="00E16FD1" w:rsidRPr="000C321E" w:rsidRDefault="00E16FD1" w:rsidP="002E4AAE">
            <w:pPr>
              <w:pStyle w:val="TAL"/>
              <w:keepNext w:val="0"/>
              <w:keepLines w:val="0"/>
              <w:jc w:val="center"/>
            </w:pPr>
            <w:r w:rsidRPr="000C321E">
              <w:t>26</w:t>
            </w:r>
          </w:p>
        </w:tc>
        <w:tc>
          <w:tcPr>
            <w:tcW w:w="1134" w:type="dxa"/>
          </w:tcPr>
          <w:p w14:paraId="75184264" w14:textId="77777777" w:rsidR="00E16FD1" w:rsidRPr="000C321E" w:rsidRDefault="00E16FD1" w:rsidP="002E4AAE">
            <w:pPr>
              <w:pStyle w:val="TAL"/>
              <w:keepNext w:val="0"/>
              <w:keepLines w:val="0"/>
              <w:jc w:val="center"/>
            </w:pPr>
            <w:r w:rsidRPr="000C321E">
              <w:t>TV</w:t>
            </w:r>
          </w:p>
        </w:tc>
        <w:tc>
          <w:tcPr>
            <w:tcW w:w="3260" w:type="dxa"/>
          </w:tcPr>
          <w:p w14:paraId="3EB7E17A" w14:textId="77777777" w:rsidR="00E16FD1" w:rsidRPr="000C321E" w:rsidRDefault="00E16FD1" w:rsidP="002E4AAE">
            <w:pPr>
              <w:pStyle w:val="TAL"/>
              <w:keepNext w:val="0"/>
              <w:keepLines w:val="0"/>
            </w:pPr>
            <w:r w:rsidRPr="000C321E">
              <w:t>Charging Characteristics</w:t>
            </w:r>
          </w:p>
        </w:tc>
        <w:tc>
          <w:tcPr>
            <w:tcW w:w="1134" w:type="dxa"/>
          </w:tcPr>
          <w:p w14:paraId="2F51D592" w14:textId="77777777" w:rsidR="00E16FD1" w:rsidRPr="000C321E" w:rsidRDefault="00E16FD1" w:rsidP="002E4AAE">
            <w:pPr>
              <w:pStyle w:val="TAL"/>
              <w:keepNext w:val="0"/>
              <w:keepLines w:val="0"/>
            </w:pPr>
            <w:r w:rsidRPr="000C321E">
              <w:t>7.7.23</w:t>
            </w:r>
          </w:p>
        </w:tc>
        <w:tc>
          <w:tcPr>
            <w:tcW w:w="1418" w:type="dxa"/>
          </w:tcPr>
          <w:p w14:paraId="717B0A1E" w14:textId="77777777" w:rsidR="00E16FD1" w:rsidRPr="000C321E" w:rsidRDefault="00E16FD1" w:rsidP="002E4AAE">
            <w:pPr>
              <w:pStyle w:val="TAL"/>
              <w:keepNext w:val="0"/>
              <w:keepLines w:val="0"/>
              <w:jc w:val="center"/>
            </w:pPr>
            <w:r w:rsidRPr="000C321E">
              <w:t>Fixed</w:t>
            </w:r>
          </w:p>
        </w:tc>
        <w:tc>
          <w:tcPr>
            <w:tcW w:w="1276" w:type="dxa"/>
          </w:tcPr>
          <w:p w14:paraId="18401710" w14:textId="77777777" w:rsidR="00E16FD1" w:rsidRPr="000C321E" w:rsidRDefault="00E16FD1" w:rsidP="002E4AAE">
            <w:pPr>
              <w:pStyle w:val="TAL"/>
              <w:keepNext w:val="0"/>
              <w:keepLines w:val="0"/>
              <w:jc w:val="center"/>
            </w:pPr>
            <w:r w:rsidRPr="000C321E">
              <w:t>2</w:t>
            </w:r>
          </w:p>
        </w:tc>
      </w:tr>
      <w:tr w:rsidR="00E16FD1" w:rsidRPr="000C321E" w14:paraId="7CC6E9DD" w14:textId="77777777" w:rsidTr="002E4AAE">
        <w:trPr>
          <w:cantSplit/>
        </w:trPr>
        <w:tc>
          <w:tcPr>
            <w:tcW w:w="1418" w:type="dxa"/>
          </w:tcPr>
          <w:p w14:paraId="342C2ED0" w14:textId="77777777" w:rsidR="00E16FD1" w:rsidRPr="000C321E" w:rsidRDefault="00E16FD1" w:rsidP="002E4AAE">
            <w:pPr>
              <w:pStyle w:val="TAL"/>
              <w:keepNext w:val="0"/>
              <w:keepLines w:val="0"/>
              <w:jc w:val="center"/>
            </w:pPr>
            <w:r w:rsidRPr="000C321E">
              <w:t>27</w:t>
            </w:r>
          </w:p>
        </w:tc>
        <w:tc>
          <w:tcPr>
            <w:tcW w:w="1134" w:type="dxa"/>
          </w:tcPr>
          <w:p w14:paraId="1E0C9FD5" w14:textId="77777777" w:rsidR="00E16FD1" w:rsidRPr="000C321E" w:rsidRDefault="00E16FD1" w:rsidP="002E4AAE">
            <w:pPr>
              <w:pStyle w:val="TAL"/>
              <w:keepNext w:val="0"/>
              <w:keepLines w:val="0"/>
              <w:jc w:val="center"/>
            </w:pPr>
            <w:r w:rsidRPr="000C321E">
              <w:t>TV</w:t>
            </w:r>
          </w:p>
        </w:tc>
        <w:tc>
          <w:tcPr>
            <w:tcW w:w="3260" w:type="dxa"/>
          </w:tcPr>
          <w:p w14:paraId="655C5FAE" w14:textId="77777777" w:rsidR="00E16FD1" w:rsidRPr="000C321E" w:rsidRDefault="00E16FD1" w:rsidP="002E4AAE">
            <w:pPr>
              <w:pStyle w:val="TAL"/>
              <w:keepNext w:val="0"/>
              <w:keepLines w:val="0"/>
            </w:pPr>
            <w:r w:rsidRPr="000C321E">
              <w:t>Trace Reference</w:t>
            </w:r>
          </w:p>
        </w:tc>
        <w:tc>
          <w:tcPr>
            <w:tcW w:w="1134" w:type="dxa"/>
          </w:tcPr>
          <w:p w14:paraId="23CF83FC" w14:textId="77777777" w:rsidR="00E16FD1" w:rsidRPr="000C321E" w:rsidRDefault="00E16FD1" w:rsidP="002E4AAE">
            <w:pPr>
              <w:pStyle w:val="TAL"/>
              <w:keepNext w:val="0"/>
              <w:keepLines w:val="0"/>
            </w:pPr>
            <w:r w:rsidRPr="000C321E">
              <w:t>7.7.24</w:t>
            </w:r>
          </w:p>
        </w:tc>
        <w:tc>
          <w:tcPr>
            <w:tcW w:w="1418" w:type="dxa"/>
          </w:tcPr>
          <w:p w14:paraId="6B0711FE" w14:textId="77777777" w:rsidR="00E16FD1" w:rsidRPr="000C321E" w:rsidRDefault="00E16FD1" w:rsidP="002E4AAE">
            <w:pPr>
              <w:pStyle w:val="TAL"/>
              <w:keepNext w:val="0"/>
              <w:keepLines w:val="0"/>
              <w:jc w:val="center"/>
            </w:pPr>
            <w:r w:rsidRPr="000C321E">
              <w:t>Fixed</w:t>
            </w:r>
          </w:p>
        </w:tc>
        <w:tc>
          <w:tcPr>
            <w:tcW w:w="1276" w:type="dxa"/>
          </w:tcPr>
          <w:p w14:paraId="094A2700" w14:textId="77777777" w:rsidR="00E16FD1" w:rsidRPr="000C321E" w:rsidRDefault="00E16FD1" w:rsidP="002E4AAE">
            <w:pPr>
              <w:pStyle w:val="TAL"/>
              <w:keepNext w:val="0"/>
              <w:keepLines w:val="0"/>
              <w:jc w:val="center"/>
            </w:pPr>
            <w:r w:rsidRPr="000C321E">
              <w:t>2</w:t>
            </w:r>
          </w:p>
        </w:tc>
      </w:tr>
      <w:tr w:rsidR="00E16FD1" w:rsidRPr="000C321E" w14:paraId="67F06D1C" w14:textId="77777777" w:rsidTr="002E4AAE">
        <w:trPr>
          <w:cantSplit/>
        </w:trPr>
        <w:tc>
          <w:tcPr>
            <w:tcW w:w="1418" w:type="dxa"/>
          </w:tcPr>
          <w:p w14:paraId="7606AC55" w14:textId="77777777" w:rsidR="00E16FD1" w:rsidRPr="000C321E" w:rsidRDefault="00E16FD1" w:rsidP="002E4AAE">
            <w:pPr>
              <w:pStyle w:val="TAL"/>
              <w:keepNext w:val="0"/>
              <w:keepLines w:val="0"/>
              <w:jc w:val="center"/>
            </w:pPr>
            <w:r w:rsidRPr="000C321E">
              <w:t>28</w:t>
            </w:r>
          </w:p>
        </w:tc>
        <w:tc>
          <w:tcPr>
            <w:tcW w:w="1134" w:type="dxa"/>
          </w:tcPr>
          <w:p w14:paraId="790E2C31" w14:textId="77777777" w:rsidR="00E16FD1" w:rsidRPr="000C321E" w:rsidRDefault="00E16FD1" w:rsidP="002E4AAE">
            <w:pPr>
              <w:pStyle w:val="TAL"/>
              <w:keepNext w:val="0"/>
              <w:keepLines w:val="0"/>
              <w:jc w:val="center"/>
            </w:pPr>
            <w:r w:rsidRPr="000C321E">
              <w:t>TV</w:t>
            </w:r>
          </w:p>
        </w:tc>
        <w:tc>
          <w:tcPr>
            <w:tcW w:w="3260" w:type="dxa"/>
          </w:tcPr>
          <w:p w14:paraId="2FC2429F" w14:textId="77777777" w:rsidR="00E16FD1" w:rsidRPr="000C321E" w:rsidRDefault="00E16FD1" w:rsidP="002E4AAE">
            <w:pPr>
              <w:pStyle w:val="TAL"/>
              <w:keepNext w:val="0"/>
              <w:keepLines w:val="0"/>
            </w:pPr>
            <w:r w:rsidRPr="000C321E">
              <w:t>Trace Type</w:t>
            </w:r>
          </w:p>
        </w:tc>
        <w:tc>
          <w:tcPr>
            <w:tcW w:w="1134" w:type="dxa"/>
          </w:tcPr>
          <w:p w14:paraId="4A829A1D" w14:textId="77777777" w:rsidR="00E16FD1" w:rsidRPr="000C321E" w:rsidRDefault="00E16FD1" w:rsidP="002E4AAE">
            <w:pPr>
              <w:pStyle w:val="TAL"/>
              <w:keepNext w:val="0"/>
              <w:keepLines w:val="0"/>
            </w:pPr>
            <w:r w:rsidRPr="000C321E">
              <w:t>7.7.25</w:t>
            </w:r>
          </w:p>
        </w:tc>
        <w:tc>
          <w:tcPr>
            <w:tcW w:w="1418" w:type="dxa"/>
          </w:tcPr>
          <w:p w14:paraId="0F5F27E6" w14:textId="77777777" w:rsidR="00E16FD1" w:rsidRPr="000C321E" w:rsidRDefault="00E16FD1" w:rsidP="002E4AAE">
            <w:pPr>
              <w:pStyle w:val="TAL"/>
              <w:keepNext w:val="0"/>
              <w:keepLines w:val="0"/>
              <w:jc w:val="center"/>
            </w:pPr>
            <w:r w:rsidRPr="000C321E">
              <w:t>Fixed</w:t>
            </w:r>
          </w:p>
        </w:tc>
        <w:tc>
          <w:tcPr>
            <w:tcW w:w="1276" w:type="dxa"/>
          </w:tcPr>
          <w:p w14:paraId="508A6278" w14:textId="77777777" w:rsidR="00E16FD1" w:rsidRPr="000C321E" w:rsidRDefault="00E16FD1" w:rsidP="002E4AAE">
            <w:pPr>
              <w:pStyle w:val="TAL"/>
              <w:keepNext w:val="0"/>
              <w:keepLines w:val="0"/>
              <w:jc w:val="center"/>
            </w:pPr>
            <w:r w:rsidRPr="000C321E">
              <w:t>2</w:t>
            </w:r>
          </w:p>
        </w:tc>
      </w:tr>
      <w:tr w:rsidR="00E16FD1" w:rsidRPr="000C321E" w14:paraId="7AA981C3" w14:textId="77777777" w:rsidTr="002E4AAE">
        <w:trPr>
          <w:cantSplit/>
        </w:trPr>
        <w:tc>
          <w:tcPr>
            <w:tcW w:w="1418" w:type="dxa"/>
          </w:tcPr>
          <w:p w14:paraId="0D96AB02" w14:textId="77777777" w:rsidR="00E16FD1" w:rsidRPr="000C321E" w:rsidRDefault="00E16FD1" w:rsidP="002E4AAE">
            <w:pPr>
              <w:pStyle w:val="TAL"/>
              <w:keepNext w:val="0"/>
              <w:keepLines w:val="0"/>
              <w:jc w:val="center"/>
            </w:pPr>
            <w:r w:rsidRPr="000C321E">
              <w:t>29</w:t>
            </w:r>
          </w:p>
        </w:tc>
        <w:tc>
          <w:tcPr>
            <w:tcW w:w="1134" w:type="dxa"/>
          </w:tcPr>
          <w:p w14:paraId="682B2B6A" w14:textId="77777777" w:rsidR="00E16FD1" w:rsidRPr="000C321E" w:rsidRDefault="00E16FD1" w:rsidP="002E4AAE">
            <w:pPr>
              <w:pStyle w:val="TAL"/>
              <w:keepNext w:val="0"/>
              <w:keepLines w:val="0"/>
              <w:jc w:val="center"/>
            </w:pPr>
            <w:r w:rsidRPr="000C321E">
              <w:t>TV</w:t>
            </w:r>
          </w:p>
        </w:tc>
        <w:tc>
          <w:tcPr>
            <w:tcW w:w="3260" w:type="dxa"/>
          </w:tcPr>
          <w:p w14:paraId="5B2D6A7B" w14:textId="77777777" w:rsidR="00E16FD1" w:rsidRPr="000C321E" w:rsidRDefault="00E16FD1" w:rsidP="002E4AAE">
            <w:pPr>
              <w:pStyle w:val="TAL"/>
              <w:keepNext w:val="0"/>
              <w:keepLines w:val="0"/>
            </w:pPr>
            <w:r w:rsidRPr="000C321E">
              <w:t>MS Not Reachable Reason</w:t>
            </w:r>
          </w:p>
        </w:tc>
        <w:tc>
          <w:tcPr>
            <w:tcW w:w="1134" w:type="dxa"/>
          </w:tcPr>
          <w:p w14:paraId="785ADCE0" w14:textId="77777777" w:rsidR="00E16FD1" w:rsidRPr="000C321E" w:rsidRDefault="00E16FD1" w:rsidP="002E4AAE">
            <w:pPr>
              <w:pStyle w:val="TAL"/>
              <w:keepNext w:val="0"/>
              <w:keepLines w:val="0"/>
            </w:pPr>
            <w:r w:rsidRPr="000C321E">
              <w:t>7.7.25A</w:t>
            </w:r>
          </w:p>
        </w:tc>
        <w:tc>
          <w:tcPr>
            <w:tcW w:w="1418" w:type="dxa"/>
          </w:tcPr>
          <w:p w14:paraId="50D888AA" w14:textId="77777777" w:rsidR="00E16FD1" w:rsidRPr="000C321E" w:rsidRDefault="00E16FD1" w:rsidP="002E4AAE">
            <w:pPr>
              <w:pStyle w:val="TAL"/>
              <w:keepNext w:val="0"/>
              <w:keepLines w:val="0"/>
              <w:jc w:val="center"/>
            </w:pPr>
            <w:r w:rsidRPr="000C321E">
              <w:t>Fixed</w:t>
            </w:r>
          </w:p>
        </w:tc>
        <w:tc>
          <w:tcPr>
            <w:tcW w:w="1276" w:type="dxa"/>
          </w:tcPr>
          <w:p w14:paraId="1DFFD560" w14:textId="77777777" w:rsidR="00E16FD1" w:rsidRPr="000C321E" w:rsidRDefault="00E16FD1" w:rsidP="002E4AAE">
            <w:pPr>
              <w:pStyle w:val="TAL"/>
              <w:keepNext w:val="0"/>
              <w:keepLines w:val="0"/>
              <w:jc w:val="center"/>
            </w:pPr>
            <w:r w:rsidRPr="000C321E">
              <w:t>1</w:t>
            </w:r>
          </w:p>
        </w:tc>
      </w:tr>
      <w:tr w:rsidR="00E16FD1" w:rsidRPr="000C321E" w14:paraId="2BE42F87" w14:textId="77777777" w:rsidTr="002E4AAE">
        <w:tc>
          <w:tcPr>
            <w:tcW w:w="1418" w:type="dxa"/>
          </w:tcPr>
          <w:p w14:paraId="53E41764" w14:textId="77777777" w:rsidR="00E16FD1" w:rsidRPr="000C321E" w:rsidRDefault="00E16FD1" w:rsidP="002E4AAE">
            <w:pPr>
              <w:pStyle w:val="TAL"/>
              <w:keepNext w:val="0"/>
              <w:keepLines w:val="0"/>
              <w:jc w:val="center"/>
              <w:rPr>
                <w:lang w:eastAsia="zh-CN"/>
              </w:rPr>
            </w:pPr>
            <w:r w:rsidRPr="000C321E">
              <w:rPr>
                <w:rFonts w:hint="eastAsia"/>
                <w:lang w:eastAsia="zh-CN"/>
              </w:rPr>
              <w:t>30-116</w:t>
            </w:r>
          </w:p>
        </w:tc>
        <w:tc>
          <w:tcPr>
            <w:tcW w:w="1134" w:type="dxa"/>
          </w:tcPr>
          <w:p w14:paraId="7062336A" w14:textId="77777777" w:rsidR="00E16FD1" w:rsidRPr="000C321E" w:rsidRDefault="00E16FD1" w:rsidP="002E4AAE">
            <w:pPr>
              <w:pStyle w:val="TAL"/>
              <w:keepNext w:val="0"/>
              <w:keepLines w:val="0"/>
              <w:jc w:val="center"/>
              <w:rPr>
                <w:lang w:eastAsia="zh-CN"/>
              </w:rPr>
            </w:pPr>
            <w:r w:rsidRPr="000C321E">
              <w:rPr>
                <w:rFonts w:hint="eastAsia"/>
                <w:lang w:eastAsia="zh-CN"/>
              </w:rPr>
              <w:t>TV</w:t>
            </w:r>
          </w:p>
        </w:tc>
        <w:tc>
          <w:tcPr>
            <w:tcW w:w="3260" w:type="dxa"/>
          </w:tcPr>
          <w:p w14:paraId="025B4C6B" w14:textId="77777777" w:rsidR="00E16FD1" w:rsidRPr="000C321E" w:rsidRDefault="00E16FD1" w:rsidP="002E4AAE">
            <w:pPr>
              <w:pStyle w:val="TAL"/>
              <w:keepNext w:val="0"/>
              <w:keepLines w:val="0"/>
              <w:rPr>
                <w:lang w:eastAsia="zh-CN"/>
              </w:rPr>
            </w:pPr>
            <w:r w:rsidRPr="000C321E">
              <w:rPr>
                <w:rFonts w:hint="eastAsia"/>
                <w:lang w:val="en-US" w:eastAsia="zh-CN"/>
              </w:rPr>
              <w:t>Reserved. (No TV types can now be allocated)</w:t>
            </w:r>
          </w:p>
        </w:tc>
        <w:tc>
          <w:tcPr>
            <w:tcW w:w="3828" w:type="dxa"/>
            <w:gridSpan w:val="3"/>
          </w:tcPr>
          <w:p w14:paraId="038F4F5C" w14:textId="77777777" w:rsidR="00E16FD1" w:rsidRPr="000C321E" w:rsidRDefault="00E16FD1" w:rsidP="002E4AAE">
            <w:pPr>
              <w:pStyle w:val="TAL"/>
              <w:keepNext w:val="0"/>
              <w:keepLines w:val="0"/>
              <w:jc w:val="center"/>
            </w:pPr>
          </w:p>
        </w:tc>
      </w:tr>
      <w:tr w:rsidR="00E16FD1" w:rsidRPr="000C321E" w14:paraId="59CAD54C" w14:textId="77777777" w:rsidTr="002E4AAE">
        <w:trPr>
          <w:cantSplit/>
        </w:trPr>
        <w:tc>
          <w:tcPr>
            <w:tcW w:w="1418" w:type="dxa"/>
          </w:tcPr>
          <w:p w14:paraId="6C0013DD" w14:textId="77777777" w:rsidR="00E16FD1" w:rsidRPr="000C321E" w:rsidRDefault="00E16FD1" w:rsidP="002E4AAE">
            <w:pPr>
              <w:pStyle w:val="TAL"/>
              <w:keepNext w:val="0"/>
              <w:keepLines w:val="0"/>
              <w:jc w:val="center"/>
            </w:pPr>
            <w:r w:rsidRPr="000C321E">
              <w:t>117-126</w:t>
            </w:r>
          </w:p>
        </w:tc>
        <w:tc>
          <w:tcPr>
            <w:tcW w:w="8222" w:type="dxa"/>
            <w:gridSpan w:val="5"/>
          </w:tcPr>
          <w:p w14:paraId="5A070154" w14:textId="77777777" w:rsidR="00E16FD1" w:rsidRPr="000C321E" w:rsidRDefault="00E16FD1" w:rsidP="002E4AAE">
            <w:pPr>
              <w:pStyle w:val="TAL"/>
              <w:keepNext w:val="0"/>
              <w:keepLines w:val="0"/>
            </w:pPr>
            <w:r w:rsidRPr="000C321E">
              <w:t>Reserved for the GPRS charging protocol (see GTP' in 3GPP TS 32.295 [33])</w:t>
            </w:r>
          </w:p>
        </w:tc>
      </w:tr>
      <w:tr w:rsidR="00E16FD1" w:rsidRPr="000C321E" w14:paraId="10361E9D" w14:textId="77777777" w:rsidTr="002E4AAE">
        <w:tc>
          <w:tcPr>
            <w:tcW w:w="1418" w:type="dxa"/>
          </w:tcPr>
          <w:p w14:paraId="5565A005" w14:textId="77777777" w:rsidR="00E16FD1" w:rsidRPr="000C321E" w:rsidRDefault="00E16FD1" w:rsidP="002E4AAE">
            <w:pPr>
              <w:pStyle w:val="TAL"/>
              <w:keepNext w:val="0"/>
              <w:keepLines w:val="0"/>
              <w:jc w:val="center"/>
            </w:pPr>
            <w:r w:rsidRPr="000C321E">
              <w:t>127</w:t>
            </w:r>
          </w:p>
        </w:tc>
        <w:tc>
          <w:tcPr>
            <w:tcW w:w="1134" w:type="dxa"/>
          </w:tcPr>
          <w:p w14:paraId="36B8D0BC" w14:textId="77777777" w:rsidR="00E16FD1" w:rsidRPr="000C321E" w:rsidRDefault="00E16FD1" w:rsidP="002E4AAE">
            <w:pPr>
              <w:pStyle w:val="TAL"/>
              <w:keepNext w:val="0"/>
              <w:keepLines w:val="0"/>
              <w:jc w:val="center"/>
            </w:pPr>
            <w:r w:rsidRPr="000C321E">
              <w:t>TV</w:t>
            </w:r>
          </w:p>
        </w:tc>
        <w:tc>
          <w:tcPr>
            <w:tcW w:w="3260" w:type="dxa"/>
          </w:tcPr>
          <w:p w14:paraId="6B2C8BDE" w14:textId="77777777" w:rsidR="00E16FD1" w:rsidRPr="000C321E" w:rsidRDefault="00E16FD1" w:rsidP="002E4AAE">
            <w:pPr>
              <w:pStyle w:val="TAL"/>
              <w:keepNext w:val="0"/>
              <w:keepLines w:val="0"/>
            </w:pPr>
            <w:r w:rsidRPr="000C321E">
              <w:t>Charging ID</w:t>
            </w:r>
          </w:p>
        </w:tc>
        <w:tc>
          <w:tcPr>
            <w:tcW w:w="1134" w:type="dxa"/>
          </w:tcPr>
          <w:p w14:paraId="26FEC01B" w14:textId="77777777" w:rsidR="00E16FD1" w:rsidRPr="000C321E" w:rsidRDefault="00E16FD1" w:rsidP="002E4AAE">
            <w:pPr>
              <w:pStyle w:val="TAL"/>
              <w:keepNext w:val="0"/>
              <w:keepLines w:val="0"/>
            </w:pPr>
            <w:r w:rsidRPr="000C321E">
              <w:t>7.7.26</w:t>
            </w:r>
          </w:p>
        </w:tc>
        <w:tc>
          <w:tcPr>
            <w:tcW w:w="1418" w:type="dxa"/>
          </w:tcPr>
          <w:p w14:paraId="161C9A69" w14:textId="77777777" w:rsidR="00E16FD1" w:rsidRPr="000C321E" w:rsidRDefault="00E16FD1" w:rsidP="002E4AAE">
            <w:pPr>
              <w:pStyle w:val="TAL"/>
              <w:keepNext w:val="0"/>
              <w:keepLines w:val="0"/>
              <w:jc w:val="center"/>
            </w:pPr>
            <w:r w:rsidRPr="000C321E">
              <w:t>Fixed</w:t>
            </w:r>
          </w:p>
        </w:tc>
        <w:tc>
          <w:tcPr>
            <w:tcW w:w="1276" w:type="dxa"/>
          </w:tcPr>
          <w:p w14:paraId="625C7660" w14:textId="77777777" w:rsidR="00E16FD1" w:rsidRPr="000C321E" w:rsidRDefault="00E16FD1" w:rsidP="002E4AAE">
            <w:pPr>
              <w:pStyle w:val="TAL"/>
              <w:keepNext w:val="0"/>
              <w:keepLines w:val="0"/>
              <w:jc w:val="center"/>
            </w:pPr>
            <w:r w:rsidRPr="000C321E">
              <w:t>4</w:t>
            </w:r>
          </w:p>
        </w:tc>
      </w:tr>
      <w:tr w:rsidR="00E16FD1" w:rsidRPr="000C321E" w14:paraId="4A4DF77E" w14:textId="77777777" w:rsidTr="002E4AAE">
        <w:tc>
          <w:tcPr>
            <w:tcW w:w="1418" w:type="dxa"/>
          </w:tcPr>
          <w:p w14:paraId="0741296E" w14:textId="77777777" w:rsidR="00E16FD1" w:rsidRPr="000C321E" w:rsidRDefault="00E16FD1" w:rsidP="002E4AAE">
            <w:pPr>
              <w:pStyle w:val="TAL"/>
              <w:keepNext w:val="0"/>
              <w:keepLines w:val="0"/>
              <w:jc w:val="center"/>
            </w:pPr>
            <w:r w:rsidRPr="000C321E">
              <w:t>128</w:t>
            </w:r>
          </w:p>
        </w:tc>
        <w:tc>
          <w:tcPr>
            <w:tcW w:w="1134" w:type="dxa"/>
          </w:tcPr>
          <w:p w14:paraId="69DF23DF" w14:textId="77777777" w:rsidR="00E16FD1" w:rsidRPr="000C321E" w:rsidRDefault="00E16FD1" w:rsidP="002E4AAE">
            <w:pPr>
              <w:pStyle w:val="TAL"/>
              <w:keepNext w:val="0"/>
              <w:keepLines w:val="0"/>
              <w:jc w:val="center"/>
            </w:pPr>
            <w:r w:rsidRPr="000C321E">
              <w:t>TLV</w:t>
            </w:r>
          </w:p>
        </w:tc>
        <w:tc>
          <w:tcPr>
            <w:tcW w:w="3260" w:type="dxa"/>
          </w:tcPr>
          <w:p w14:paraId="307003B8" w14:textId="77777777" w:rsidR="00E16FD1" w:rsidRPr="000C321E" w:rsidRDefault="00E16FD1" w:rsidP="002E4AAE">
            <w:pPr>
              <w:pStyle w:val="TAL"/>
              <w:keepNext w:val="0"/>
              <w:keepLines w:val="0"/>
            </w:pPr>
            <w:r w:rsidRPr="000C321E">
              <w:t>End User Address</w:t>
            </w:r>
          </w:p>
        </w:tc>
        <w:tc>
          <w:tcPr>
            <w:tcW w:w="1134" w:type="dxa"/>
          </w:tcPr>
          <w:p w14:paraId="544B7E49" w14:textId="77777777" w:rsidR="00E16FD1" w:rsidRPr="000C321E" w:rsidRDefault="00E16FD1" w:rsidP="002E4AAE">
            <w:pPr>
              <w:pStyle w:val="TAL"/>
              <w:keepNext w:val="0"/>
              <w:keepLines w:val="0"/>
            </w:pPr>
            <w:r w:rsidRPr="000C321E">
              <w:t>7.7.27</w:t>
            </w:r>
          </w:p>
        </w:tc>
        <w:tc>
          <w:tcPr>
            <w:tcW w:w="1418" w:type="dxa"/>
          </w:tcPr>
          <w:p w14:paraId="6F38AB8E" w14:textId="77777777" w:rsidR="00E16FD1" w:rsidRPr="000C321E" w:rsidRDefault="00E16FD1" w:rsidP="002E4AAE">
            <w:pPr>
              <w:pStyle w:val="TAL"/>
              <w:keepNext w:val="0"/>
              <w:keepLines w:val="0"/>
              <w:jc w:val="center"/>
            </w:pPr>
            <w:r w:rsidRPr="000C321E">
              <w:rPr>
                <w:lang w:val="en-US"/>
              </w:rPr>
              <w:t>Variable</w:t>
            </w:r>
          </w:p>
        </w:tc>
        <w:tc>
          <w:tcPr>
            <w:tcW w:w="1276" w:type="dxa"/>
          </w:tcPr>
          <w:p w14:paraId="6C1A5C25"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02C3A309" w14:textId="77777777" w:rsidTr="002E4AAE">
        <w:tc>
          <w:tcPr>
            <w:tcW w:w="1418" w:type="dxa"/>
          </w:tcPr>
          <w:p w14:paraId="2C1C86F3" w14:textId="77777777" w:rsidR="00E16FD1" w:rsidRPr="000C321E" w:rsidRDefault="00E16FD1" w:rsidP="002E4AAE">
            <w:pPr>
              <w:pStyle w:val="TAL"/>
              <w:keepNext w:val="0"/>
              <w:keepLines w:val="0"/>
              <w:jc w:val="center"/>
            </w:pPr>
            <w:r w:rsidRPr="000C321E">
              <w:t>129</w:t>
            </w:r>
          </w:p>
        </w:tc>
        <w:tc>
          <w:tcPr>
            <w:tcW w:w="1134" w:type="dxa"/>
          </w:tcPr>
          <w:p w14:paraId="5D71DA83" w14:textId="77777777" w:rsidR="00E16FD1" w:rsidRPr="000C321E" w:rsidRDefault="00E16FD1" w:rsidP="002E4AAE">
            <w:pPr>
              <w:pStyle w:val="TAL"/>
              <w:keepNext w:val="0"/>
              <w:keepLines w:val="0"/>
              <w:jc w:val="center"/>
            </w:pPr>
            <w:r w:rsidRPr="000C321E">
              <w:t>TLV</w:t>
            </w:r>
          </w:p>
        </w:tc>
        <w:tc>
          <w:tcPr>
            <w:tcW w:w="3260" w:type="dxa"/>
          </w:tcPr>
          <w:p w14:paraId="73D8C34E" w14:textId="77777777" w:rsidR="00E16FD1" w:rsidRPr="000C321E" w:rsidRDefault="00E16FD1" w:rsidP="002E4AAE">
            <w:pPr>
              <w:pStyle w:val="TAL"/>
              <w:keepNext w:val="0"/>
              <w:keepLines w:val="0"/>
            </w:pPr>
            <w:r w:rsidRPr="000C321E">
              <w:t>MM Context</w:t>
            </w:r>
          </w:p>
        </w:tc>
        <w:tc>
          <w:tcPr>
            <w:tcW w:w="1134" w:type="dxa"/>
          </w:tcPr>
          <w:p w14:paraId="5DC980DE" w14:textId="77777777" w:rsidR="00E16FD1" w:rsidRPr="000C321E" w:rsidRDefault="00E16FD1" w:rsidP="002E4AAE">
            <w:pPr>
              <w:pStyle w:val="TAL"/>
              <w:keepNext w:val="0"/>
              <w:keepLines w:val="0"/>
            </w:pPr>
            <w:r w:rsidRPr="000C321E">
              <w:t>7.7.28</w:t>
            </w:r>
          </w:p>
        </w:tc>
        <w:tc>
          <w:tcPr>
            <w:tcW w:w="1418" w:type="dxa"/>
          </w:tcPr>
          <w:p w14:paraId="1661B678" w14:textId="77777777" w:rsidR="00E16FD1" w:rsidRPr="000C321E" w:rsidRDefault="00E16FD1" w:rsidP="002E4AAE">
            <w:pPr>
              <w:pStyle w:val="TAL"/>
              <w:keepNext w:val="0"/>
              <w:keepLines w:val="0"/>
              <w:jc w:val="center"/>
            </w:pPr>
            <w:r w:rsidRPr="000C321E">
              <w:rPr>
                <w:lang w:val="en-US"/>
              </w:rPr>
              <w:t>Variable</w:t>
            </w:r>
          </w:p>
        </w:tc>
        <w:tc>
          <w:tcPr>
            <w:tcW w:w="1276" w:type="dxa"/>
          </w:tcPr>
          <w:p w14:paraId="3DA1C9B3"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59A6ADFE" w14:textId="77777777" w:rsidTr="002E4AAE">
        <w:tc>
          <w:tcPr>
            <w:tcW w:w="1418" w:type="dxa"/>
          </w:tcPr>
          <w:p w14:paraId="26523CEE" w14:textId="77777777" w:rsidR="00E16FD1" w:rsidRPr="000C321E" w:rsidRDefault="00E16FD1" w:rsidP="002E4AAE">
            <w:pPr>
              <w:pStyle w:val="TAL"/>
              <w:keepNext w:val="0"/>
              <w:keepLines w:val="0"/>
              <w:jc w:val="center"/>
            </w:pPr>
            <w:r w:rsidRPr="000C321E">
              <w:t>130</w:t>
            </w:r>
          </w:p>
        </w:tc>
        <w:tc>
          <w:tcPr>
            <w:tcW w:w="1134" w:type="dxa"/>
          </w:tcPr>
          <w:p w14:paraId="3BF833D5" w14:textId="77777777" w:rsidR="00E16FD1" w:rsidRPr="000C321E" w:rsidRDefault="00E16FD1" w:rsidP="002E4AAE">
            <w:pPr>
              <w:pStyle w:val="TAL"/>
              <w:keepNext w:val="0"/>
              <w:keepLines w:val="0"/>
              <w:jc w:val="center"/>
            </w:pPr>
            <w:r w:rsidRPr="000C321E">
              <w:t>TLV</w:t>
            </w:r>
          </w:p>
        </w:tc>
        <w:tc>
          <w:tcPr>
            <w:tcW w:w="3260" w:type="dxa"/>
          </w:tcPr>
          <w:p w14:paraId="3BE933CB" w14:textId="77777777" w:rsidR="00E16FD1" w:rsidRPr="000C321E" w:rsidRDefault="00E16FD1" w:rsidP="002E4AAE">
            <w:pPr>
              <w:pStyle w:val="TAL"/>
              <w:keepNext w:val="0"/>
              <w:keepLines w:val="0"/>
            </w:pPr>
            <w:r w:rsidRPr="000C321E">
              <w:t>PDP Context</w:t>
            </w:r>
          </w:p>
        </w:tc>
        <w:tc>
          <w:tcPr>
            <w:tcW w:w="1134" w:type="dxa"/>
          </w:tcPr>
          <w:p w14:paraId="7C74BC2C" w14:textId="77777777" w:rsidR="00E16FD1" w:rsidRPr="000C321E" w:rsidRDefault="00E16FD1" w:rsidP="002E4AAE">
            <w:pPr>
              <w:pStyle w:val="TAL"/>
              <w:keepNext w:val="0"/>
              <w:keepLines w:val="0"/>
            </w:pPr>
            <w:r w:rsidRPr="000C321E">
              <w:t>7.7.29</w:t>
            </w:r>
          </w:p>
        </w:tc>
        <w:tc>
          <w:tcPr>
            <w:tcW w:w="1418" w:type="dxa"/>
          </w:tcPr>
          <w:p w14:paraId="2563E47D" w14:textId="77777777" w:rsidR="00E16FD1" w:rsidRPr="000C321E" w:rsidRDefault="00E16FD1" w:rsidP="002E4AAE">
            <w:pPr>
              <w:pStyle w:val="TAL"/>
              <w:keepNext w:val="0"/>
              <w:keepLines w:val="0"/>
              <w:jc w:val="center"/>
            </w:pPr>
            <w:r w:rsidRPr="000C321E">
              <w:rPr>
                <w:lang w:val="en-US"/>
              </w:rPr>
              <w:t>Variable</w:t>
            </w:r>
          </w:p>
        </w:tc>
        <w:tc>
          <w:tcPr>
            <w:tcW w:w="1276" w:type="dxa"/>
          </w:tcPr>
          <w:p w14:paraId="044156AC"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094037B0" w14:textId="77777777" w:rsidTr="002E4AAE">
        <w:tc>
          <w:tcPr>
            <w:tcW w:w="1418" w:type="dxa"/>
          </w:tcPr>
          <w:p w14:paraId="6A6DDB3D" w14:textId="77777777" w:rsidR="00E16FD1" w:rsidRPr="000C321E" w:rsidRDefault="00E16FD1" w:rsidP="002E4AAE">
            <w:pPr>
              <w:pStyle w:val="TAL"/>
              <w:keepNext w:val="0"/>
              <w:keepLines w:val="0"/>
              <w:jc w:val="center"/>
            </w:pPr>
            <w:r w:rsidRPr="000C321E">
              <w:t>131</w:t>
            </w:r>
          </w:p>
        </w:tc>
        <w:tc>
          <w:tcPr>
            <w:tcW w:w="1134" w:type="dxa"/>
          </w:tcPr>
          <w:p w14:paraId="13809791" w14:textId="77777777" w:rsidR="00E16FD1" w:rsidRPr="000C321E" w:rsidRDefault="00E16FD1" w:rsidP="002E4AAE">
            <w:pPr>
              <w:pStyle w:val="TAL"/>
              <w:keepNext w:val="0"/>
              <w:keepLines w:val="0"/>
              <w:jc w:val="center"/>
            </w:pPr>
            <w:r w:rsidRPr="000C321E">
              <w:t>TLV</w:t>
            </w:r>
          </w:p>
        </w:tc>
        <w:tc>
          <w:tcPr>
            <w:tcW w:w="3260" w:type="dxa"/>
          </w:tcPr>
          <w:p w14:paraId="47435870" w14:textId="77777777" w:rsidR="00E16FD1" w:rsidRPr="000C321E" w:rsidRDefault="00E16FD1" w:rsidP="002E4AAE">
            <w:pPr>
              <w:pStyle w:val="TAL"/>
              <w:keepNext w:val="0"/>
              <w:keepLines w:val="0"/>
            </w:pPr>
            <w:r w:rsidRPr="000C321E">
              <w:t>Access Point Name</w:t>
            </w:r>
          </w:p>
        </w:tc>
        <w:tc>
          <w:tcPr>
            <w:tcW w:w="1134" w:type="dxa"/>
          </w:tcPr>
          <w:p w14:paraId="7DA49474" w14:textId="77777777" w:rsidR="00E16FD1" w:rsidRPr="000C321E" w:rsidRDefault="00E16FD1" w:rsidP="002E4AAE">
            <w:pPr>
              <w:pStyle w:val="TAL"/>
              <w:keepNext w:val="0"/>
              <w:keepLines w:val="0"/>
            </w:pPr>
            <w:r w:rsidRPr="000C321E">
              <w:t>7.7.30</w:t>
            </w:r>
          </w:p>
        </w:tc>
        <w:tc>
          <w:tcPr>
            <w:tcW w:w="1418" w:type="dxa"/>
          </w:tcPr>
          <w:p w14:paraId="2DE02931" w14:textId="77777777" w:rsidR="00E16FD1" w:rsidRPr="000C321E" w:rsidRDefault="00E16FD1" w:rsidP="002E4AAE">
            <w:pPr>
              <w:pStyle w:val="TAL"/>
              <w:keepNext w:val="0"/>
              <w:keepLines w:val="0"/>
              <w:jc w:val="center"/>
            </w:pPr>
            <w:r w:rsidRPr="000C321E">
              <w:rPr>
                <w:lang w:val="en-US"/>
              </w:rPr>
              <w:t>Variable</w:t>
            </w:r>
          </w:p>
        </w:tc>
        <w:tc>
          <w:tcPr>
            <w:tcW w:w="1276" w:type="dxa"/>
          </w:tcPr>
          <w:p w14:paraId="0B990ACE"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26A88C73" w14:textId="77777777" w:rsidTr="002E4AAE">
        <w:tc>
          <w:tcPr>
            <w:tcW w:w="1418" w:type="dxa"/>
          </w:tcPr>
          <w:p w14:paraId="7FA50CE9" w14:textId="77777777" w:rsidR="00E16FD1" w:rsidRPr="000C321E" w:rsidRDefault="00E16FD1" w:rsidP="002E4AAE">
            <w:pPr>
              <w:pStyle w:val="TAL"/>
              <w:keepNext w:val="0"/>
              <w:keepLines w:val="0"/>
              <w:jc w:val="center"/>
            </w:pPr>
            <w:r w:rsidRPr="000C321E">
              <w:t>132</w:t>
            </w:r>
          </w:p>
        </w:tc>
        <w:tc>
          <w:tcPr>
            <w:tcW w:w="1134" w:type="dxa"/>
          </w:tcPr>
          <w:p w14:paraId="79ED4CC3" w14:textId="77777777" w:rsidR="00E16FD1" w:rsidRPr="000C321E" w:rsidRDefault="00E16FD1" w:rsidP="002E4AAE">
            <w:pPr>
              <w:pStyle w:val="TAL"/>
              <w:keepNext w:val="0"/>
              <w:keepLines w:val="0"/>
              <w:jc w:val="center"/>
            </w:pPr>
            <w:r w:rsidRPr="000C321E">
              <w:t>TLV</w:t>
            </w:r>
          </w:p>
        </w:tc>
        <w:tc>
          <w:tcPr>
            <w:tcW w:w="3260" w:type="dxa"/>
          </w:tcPr>
          <w:p w14:paraId="1FA6DA70" w14:textId="77777777" w:rsidR="00E16FD1" w:rsidRPr="000C321E" w:rsidRDefault="00E16FD1" w:rsidP="002E4AAE">
            <w:pPr>
              <w:pStyle w:val="TAL"/>
              <w:keepNext w:val="0"/>
              <w:keepLines w:val="0"/>
            </w:pPr>
            <w:r w:rsidRPr="000C321E">
              <w:t>Protocol Configuration Options</w:t>
            </w:r>
          </w:p>
        </w:tc>
        <w:tc>
          <w:tcPr>
            <w:tcW w:w="1134" w:type="dxa"/>
          </w:tcPr>
          <w:p w14:paraId="5F16CF6E" w14:textId="77777777" w:rsidR="00E16FD1" w:rsidRPr="000C321E" w:rsidRDefault="00E16FD1" w:rsidP="002E4AAE">
            <w:pPr>
              <w:pStyle w:val="TAL"/>
              <w:keepNext w:val="0"/>
              <w:keepLines w:val="0"/>
            </w:pPr>
            <w:r w:rsidRPr="000C321E">
              <w:t>7.7.31</w:t>
            </w:r>
          </w:p>
        </w:tc>
        <w:tc>
          <w:tcPr>
            <w:tcW w:w="1418" w:type="dxa"/>
          </w:tcPr>
          <w:p w14:paraId="09209983" w14:textId="77777777" w:rsidR="00E16FD1" w:rsidRPr="000C321E" w:rsidRDefault="00E16FD1" w:rsidP="002E4AAE">
            <w:pPr>
              <w:pStyle w:val="TAL"/>
              <w:keepNext w:val="0"/>
              <w:keepLines w:val="0"/>
              <w:jc w:val="center"/>
            </w:pPr>
            <w:r w:rsidRPr="000C321E">
              <w:rPr>
                <w:lang w:val="en-US"/>
              </w:rPr>
              <w:t>Variable</w:t>
            </w:r>
          </w:p>
        </w:tc>
        <w:tc>
          <w:tcPr>
            <w:tcW w:w="1276" w:type="dxa"/>
          </w:tcPr>
          <w:p w14:paraId="42ADF54E"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5040F6CA" w14:textId="77777777" w:rsidTr="002E4AAE">
        <w:tc>
          <w:tcPr>
            <w:tcW w:w="1418" w:type="dxa"/>
          </w:tcPr>
          <w:p w14:paraId="2B20ECD3" w14:textId="77777777" w:rsidR="00E16FD1" w:rsidRPr="000C321E" w:rsidRDefault="00E16FD1" w:rsidP="002E4AAE">
            <w:pPr>
              <w:pStyle w:val="TAL"/>
              <w:keepNext w:val="0"/>
              <w:keepLines w:val="0"/>
              <w:jc w:val="center"/>
            </w:pPr>
            <w:r w:rsidRPr="000C321E">
              <w:t>133</w:t>
            </w:r>
          </w:p>
        </w:tc>
        <w:tc>
          <w:tcPr>
            <w:tcW w:w="1134" w:type="dxa"/>
          </w:tcPr>
          <w:p w14:paraId="292A1459" w14:textId="77777777" w:rsidR="00E16FD1" w:rsidRPr="000C321E" w:rsidRDefault="00E16FD1" w:rsidP="002E4AAE">
            <w:pPr>
              <w:pStyle w:val="TAL"/>
              <w:keepNext w:val="0"/>
              <w:keepLines w:val="0"/>
              <w:jc w:val="center"/>
            </w:pPr>
            <w:r w:rsidRPr="000C321E">
              <w:t>TLV</w:t>
            </w:r>
          </w:p>
        </w:tc>
        <w:tc>
          <w:tcPr>
            <w:tcW w:w="3260" w:type="dxa"/>
          </w:tcPr>
          <w:p w14:paraId="4E5B6EED" w14:textId="77777777" w:rsidR="00E16FD1" w:rsidRPr="000C321E" w:rsidRDefault="00E16FD1" w:rsidP="002E4AAE">
            <w:pPr>
              <w:pStyle w:val="TAL"/>
              <w:keepNext w:val="0"/>
              <w:keepLines w:val="0"/>
            </w:pPr>
            <w:r w:rsidRPr="000C321E">
              <w:t>GSN Address</w:t>
            </w:r>
          </w:p>
        </w:tc>
        <w:tc>
          <w:tcPr>
            <w:tcW w:w="1134" w:type="dxa"/>
          </w:tcPr>
          <w:p w14:paraId="24BB56B6" w14:textId="77777777" w:rsidR="00E16FD1" w:rsidRPr="000C321E" w:rsidRDefault="00E16FD1" w:rsidP="002E4AAE">
            <w:pPr>
              <w:pStyle w:val="TAL"/>
              <w:keepNext w:val="0"/>
              <w:keepLines w:val="0"/>
            </w:pPr>
            <w:r w:rsidRPr="000C321E">
              <w:t>7.7.32</w:t>
            </w:r>
          </w:p>
        </w:tc>
        <w:tc>
          <w:tcPr>
            <w:tcW w:w="1418" w:type="dxa"/>
          </w:tcPr>
          <w:p w14:paraId="41FA4B13" w14:textId="77777777" w:rsidR="00E16FD1" w:rsidRPr="000C321E" w:rsidRDefault="00E16FD1" w:rsidP="002E4AAE">
            <w:pPr>
              <w:pStyle w:val="TAL"/>
              <w:keepNext w:val="0"/>
              <w:keepLines w:val="0"/>
              <w:jc w:val="center"/>
            </w:pPr>
            <w:r w:rsidRPr="000C321E">
              <w:rPr>
                <w:lang w:val="en-US"/>
              </w:rPr>
              <w:t>Variable</w:t>
            </w:r>
          </w:p>
        </w:tc>
        <w:tc>
          <w:tcPr>
            <w:tcW w:w="1276" w:type="dxa"/>
          </w:tcPr>
          <w:p w14:paraId="3A1EF244"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4F116580" w14:textId="77777777" w:rsidTr="002E4AAE">
        <w:tc>
          <w:tcPr>
            <w:tcW w:w="1418" w:type="dxa"/>
          </w:tcPr>
          <w:p w14:paraId="67488649" w14:textId="77777777" w:rsidR="00E16FD1" w:rsidRPr="000C321E" w:rsidRDefault="00E16FD1" w:rsidP="002E4AAE">
            <w:pPr>
              <w:pStyle w:val="TAL"/>
              <w:keepNext w:val="0"/>
              <w:keepLines w:val="0"/>
              <w:jc w:val="center"/>
            </w:pPr>
            <w:r w:rsidRPr="000C321E">
              <w:t>134</w:t>
            </w:r>
          </w:p>
        </w:tc>
        <w:tc>
          <w:tcPr>
            <w:tcW w:w="1134" w:type="dxa"/>
          </w:tcPr>
          <w:p w14:paraId="645495BB" w14:textId="77777777" w:rsidR="00E16FD1" w:rsidRPr="000C321E" w:rsidRDefault="00E16FD1" w:rsidP="002E4AAE">
            <w:pPr>
              <w:pStyle w:val="TAL"/>
              <w:keepNext w:val="0"/>
              <w:keepLines w:val="0"/>
              <w:jc w:val="center"/>
            </w:pPr>
            <w:r w:rsidRPr="000C321E">
              <w:t>TLV</w:t>
            </w:r>
          </w:p>
        </w:tc>
        <w:tc>
          <w:tcPr>
            <w:tcW w:w="3260" w:type="dxa"/>
          </w:tcPr>
          <w:p w14:paraId="1C010067" w14:textId="77777777" w:rsidR="00E16FD1" w:rsidRPr="000C321E" w:rsidRDefault="00E16FD1" w:rsidP="002E4AAE">
            <w:pPr>
              <w:pStyle w:val="TAL"/>
              <w:keepNext w:val="0"/>
              <w:keepLines w:val="0"/>
            </w:pPr>
            <w:r w:rsidRPr="000C321E">
              <w:t>MS International PSTN/ISDN Number (MSISDN)</w:t>
            </w:r>
          </w:p>
        </w:tc>
        <w:tc>
          <w:tcPr>
            <w:tcW w:w="1134" w:type="dxa"/>
          </w:tcPr>
          <w:p w14:paraId="6D791E3F" w14:textId="77777777" w:rsidR="00E16FD1" w:rsidRPr="000C321E" w:rsidRDefault="00E16FD1" w:rsidP="002E4AAE">
            <w:pPr>
              <w:pStyle w:val="TAL"/>
              <w:keepNext w:val="0"/>
              <w:keepLines w:val="0"/>
            </w:pPr>
            <w:r w:rsidRPr="000C321E">
              <w:t>7.7.33</w:t>
            </w:r>
          </w:p>
        </w:tc>
        <w:tc>
          <w:tcPr>
            <w:tcW w:w="1418" w:type="dxa"/>
          </w:tcPr>
          <w:p w14:paraId="5A8A44E1" w14:textId="77777777" w:rsidR="00E16FD1" w:rsidRPr="000C321E" w:rsidRDefault="00E16FD1" w:rsidP="002E4AAE">
            <w:pPr>
              <w:pStyle w:val="TAL"/>
              <w:keepNext w:val="0"/>
              <w:keepLines w:val="0"/>
              <w:jc w:val="center"/>
            </w:pPr>
            <w:r w:rsidRPr="000C321E">
              <w:rPr>
                <w:lang w:val="en-US"/>
              </w:rPr>
              <w:t>Variable</w:t>
            </w:r>
          </w:p>
        </w:tc>
        <w:tc>
          <w:tcPr>
            <w:tcW w:w="1276" w:type="dxa"/>
          </w:tcPr>
          <w:p w14:paraId="05815E75"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25B9BC53" w14:textId="77777777" w:rsidTr="002E4AAE">
        <w:tc>
          <w:tcPr>
            <w:tcW w:w="1418" w:type="dxa"/>
          </w:tcPr>
          <w:p w14:paraId="696FC5C6" w14:textId="77777777" w:rsidR="00E16FD1" w:rsidRPr="000C321E" w:rsidRDefault="00E16FD1" w:rsidP="002E4AAE">
            <w:pPr>
              <w:pStyle w:val="TAL"/>
              <w:keepNext w:val="0"/>
              <w:keepLines w:val="0"/>
              <w:jc w:val="center"/>
            </w:pPr>
            <w:r w:rsidRPr="000C321E">
              <w:t>135</w:t>
            </w:r>
          </w:p>
        </w:tc>
        <w:tc>
          <w:tcPr>
            <w:tcW w:w="1134" w:type="dxa"/>
          </w:tcPr>
          <w:p w14:paraId="00033AD0" w14:textId="77777777" w:rsidR="00E16FD1" w:rsidRPr="000C321E" w:rsidRDefault="00E16FD1" w:rsidP="002E4AAE">
            <w:pPr>
              <w:pStyle w:val="TAL"/>
              <w:keepNext w:val="0"/>
              <w:keepLines w:val="0"/>
              <w:jc w:val="center"/>
            </w:pPr>
            <w:r w:rsidRPr="000C321E">
              <w:t>TLV</w:t>
            </w:r>
          </w:p>
        </w:tc>
        <w:tc>
          <w:tcPr>
            <w:tcW w:w="3260" w:type="dxa"/>
          </w:tcPr>
          <w:p w14:paraId="16F3F709" w14:textId="77777777" w:rsidR="00E16FD1" w:rsidRPr="000C321E" w:rsidRDefault="00E16FD1" w:rsidP="002E4AAE">
            <w:pPr>
              <w:pStyle w:val="TAL"/>
              <w:keepNext w:val="0"/>
              <w:keepLines w:val="0"/>
            </w:pPr>
            <w:r w:rsidRPr="000C321E">
              <w:t>Quality of Service Profile</w:t>
            </w:r>
          </w:p>
        </w:tc>
        <w:tc>
          <w:tcPr>
            <w:tcW w:w="1134" w:type="dxa"/>
          </w:tcPr>
          <w:p w14:paraId="2858D3F6" w14:textId="77777777" w:rsidR="00E16FD1" w:rsidRPr="000C321E" w:rsidRDefault="00E16FD1" w:rsidP="002E4AAE">
            <w:pPr>
              <w:pStyle w:val="TAL"/>
              <w:keepNext w:val="0"/>
              <w:keepLines w:val="0"/>
            </w:pPr>
            <w:r w:rsidRPr="000C321E">
              <w:t>7.7.34</w:t>
            </w:r>
          </w:p>
        </w:tc>
        <w:tc>
          <w:tcPr>
            <w:tcW w:w="1418" w:type="dxa"/>
          </w:tcPr>
          <w:p w14:paraId="72C854CD" w14:textId="77777777" w:rsidR="00E16FD1" w:rsidRPr="000C321E" w:rsidRDefault="00E16FD1" w:rsidP="002E4AAE">
            <w:pPr>
              <w:pStyle w:val="TAL"/>
              <w:keepNext w:val="0"/>
              <w:keepLines w:val="0"/>
              <w:jc w:val="center"/>
            </w:pPr>
            <w:r w:rsidRPr="000C321E">
              <w:rPr>
                <w:lang w:val="en-US"/>
              </w:rPr>
              <w:t>Variable</w:t>
            </w:r>
          </w:p>
        </w:tc>
        <w:tc>
          <w:tcPr>
            <w:tcW w:w="1276" w:type="dxa"/>
          </w:tcPr>
          <w:p w14:paraId="0A6A2929"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0F419247" w14:textId="77777777" w:rsidTr="002E4AAE">
        <w:tc>
          <w:tcPr>
            <w:tcW w:w="1418" w:type="dxa"/>
          </w:tcPr>
          <w:p w14:paraId="617A78FE" w14:textId="77777777" w:rsidR="00E16FD1" w:rsidRPr="000C321E" w:rsidRDefault="00E16FD1" w:rsidP="002E4AAE">
            <w:pPr>
              <w:pStyle w:val="TAL"/>
              <w:keepNext w:val="0"/>
              <w:keepLines w:val="0"/>
              <w:jc w:val="center"/>
            </w:pPr>
            <w:r w:rsidRPr="000C321E">
              <w:t>136</w:t>
            </w:r>
          </w:p>
        </w:tc>
        <w:tc>
          <w:tcPr>
            <w:tcW w:w="1134" w:type="dxa"/>
          </w:tcPr>
          <w:p w14:paraId="328094FF" w14:textId="77777777" w:rsidR="00E16FD1" w:rsidRPr="000C321E" w:rsidRDefault="00E16FD1" w:rsidP="002E4AAE">
            <w:pPr>
              <w:pStyle w:val="TAL"/>
              <w:keepNext w:val="0"/>
              <w:keepLines w:val="0"/>
              <w:jc w:val="center"/>
            </w:pPr>
            <w:r w:rsidRPr="000C321E">
              <w:t>TLV</w:t>
            </w:r>
          </w:p>
        </w:tc>
        <w:tc>
          <w:tcPr>
            <w:tcW w:w="3260" w:type="dxa"/>
          </w:tcPr>
          <w:p w14:paraId="09E0C39F" w14:textId="77777777" w:rsidR="00E16FD1" w:rsidRPr="000C321E" w:rsidRDefault="00E16FD1" w:rsidP="002E4AAE">
            <w:pPr>
              <w:pStyle w:val="TAL"/>
              <w:keepNext w:val="0"/>
              <w:keepLines w:val="0"/>
            </w:pPr>
            <w:r w:rsidRPr="000C321E">
              <w:t>Authentication Quintuplet</w:t>
            </w:r>
          </w:p>
        </w:tc>
        <w:tc>
          <w:tcPr>
            <w:tcW w:w="1134" w:type="dxa"/>
          </w:tcPr>
          <w:p w14:paraId="0EBD5B18" w14:textId="77777777" w:rsidR="00E16FD1" w:rsidRPr="000C321E" w:rsidRDefault="00E16FD1" w:rsidP="002E4AAE">
            <w:pPr>
              <w:pStyle w:val="TAL"/>
              <w:keepNext w:val="0"/>
              <w:keepLines w:val="0"/>
            </w:pPr>
            <w:r w:rsidRPr="000C321E">
              <w:t>7.7.35</w:t>
            </w:r>
          </w:p>
        </w:tc>
        <w:tc>
          <w:tcPr>
            <w:tcW w:w="1418" w:type="dxa"/>
          </w:tcPr>
          <w:p w14:paraId="115C6144" w14:textId="77777777" w:rsidR="00E16FD1" w:rsidRPr="000C321E" w:rsidRDefault="00E16FD1" w:rsidP="002E4AAE">
            <w:pPr>
              <w:pStyle w:val="TAL"/>
              <w:keepNext w:val="0"/>
              <w:keepLines w:val="0"/>
              <w:jc w:val="center"/>
            </w:pPr>
            <w:r w:rsidRPr="000C321E">
              <w:rPr>
                <w:lang w:val="en-US"/>
              </w:rPr>
              <w:t>Variable</w:t>
            </w:r>
          </w:p>
        </w:tc>
        <w:tc>
          <w:tcPr>
            <w:tcW w:w="1276" w:type="dxa"/>
          </w:tcPr>
          <w:p w14:paraId="200C345D"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498E3E99" w14:textId="77777777" w:rsidTr="002E4AAE">
        <w:tc>
          <w:tcPr>
            <w:tcW w:w="1418" w:type="dxa"/>
          </w:tcPr>
          <w:p w14:paraId="61957400" w14:textId="77777777" w:rsidR="00E16FD1" w:rsidRPr="000C321E" w:rsidRDefault="00E16FD1" w:rsidP="002E4AAE">
            <w:pPr>
              <w:pStyle w:val="TAL"/>
              <w:keepNext w:val="0"/>
              <w:keepLines w:val="0"/>
              <w:jc w:val="center"/>
            </w:pPr>
            <w:r w:rsidRPr="000C321E">
              <w:t>137</w:t>
            </w:r>
          </w:p>
        </w:tc>
        <w:tc>
          <w:tcPr>
            <w:tcW w:w="1134" w:type="dxa"/>
          </w:tcPr>
          <w:p w14:paraId="3D900568" w14:textId="77777777" w:rsidR="00E16FD1" w:rsidRPr="000C321E" w:rsidRDefault="00E16FD1" w:rsidP="002E4AAE">
            <w:pPr>
              <w:pStyle w:val="TAL"/>
              <w:keepNext w:val="0"/>
              <w:keepLines w:val="0"/>
              <w:jc w:val="center"/>
            </w:pPr>
            <w:r w:rsidRPr="000C321E">
              <w:t>TLV</w:t>
            </w:r>
          </w:p>
        </w:tc>
        <w:tc>
          <w:tcPr>
            <w:tcW w:w="3260" w:type="dxa"/>
          </w:tcPr>
          <w:p w14:paraId="592C45B7" w14:textId="77777777" w:rsidR="00E16FD1" w:rsidRPr="000C321E" w:rsidRDefault="00E16FD1" w:rsidP="002E4AAE">
            <w:pPr>
              <w:pStyle w:val="TAL"/>
              <w:keepNext w:val="0"/>
              <w:keepLines w:val="0"/>
            </w:pPr>
            <w:r w:rsidRPr="000C321E">
              <w:t>Traffic Flow Template</w:t>
            </w:r>
          </w:p>
        </w:tc>
        <w:tc>
          <w:tcPr>
            <w:tcW w:w="1134" w:type="dxa"/>
          </w:tcPr>
          <w:p w14:paraId="127B5CA4" w14:textId="77777777" w:rsidR="00E16FD1" w:rsidRPr="000C321E" w:rsidRDefault="00E16FD1" w:rsidP="002E4AAE">
            <w:pPr>
              <w:pStyle w:val="TAL"/>
              <w:keepNext w:val="0"/>
              <w:keepLines w:val="0"/>
            </w:pPr>
            <w:r w:rsidRPr="000C321E">
              <w:t>7.7.36</w:t>
            </w:r>
          </w:p>
        </w:tc>
        <w:tc>
          <w:tcPr>
            <w:tcW w:w="1418" w:type="dxa"/>
          </w:tcPr>
          <w:p w14:paraId="219DCD48" w14:textId="77777777" w:rsidR="00E16FD1" w:rsidRPr="000C321E" w:rsidRDefault="00E16FD1" w:rsidP="002E4AAE">
            <w:pPr>
              <w:pStyle w:val="TAL"/>
              <w:keepNext w:val="0"/>
              <w:keepLines w:val="0"/>
              <w:jc w:val="center"/>
            </w:pPr>
            <w:r w:rsidRPr="000C321E">
              <w:rPr>
                <w:lang w:val="en-US"/>
              </w:rPr>
              <w:t>Variable</w:t>
            </w:r>
          </w:p>
        </w:tc>
        <w:tc>
          <w:tcPr>
            <w:tcW w:w="1276" w:type="dxa"/>
          </w:tcPr>
          <w:p w14:paraId="3DD9047F"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61AB7846" w14:textId="77777777" w:rsidTr="002E4AAE">
        <w:tc>
          <w:tcPr>
            <w:tcW w:w="1418" w:type="dxa"/>
          </w:tcPr>
          <w:p w14:paraId="710451D7" w14:textId="77777777" w:rsidR="00E16FD1" w:rsidRPr="000C321E" w:rsidRDefault="00E16FD1" w:rsidP="002E4AAE">
            <w:pPr>
              <w:pStyle w:val="TAL"/>
              <w:keepNext w:val="0"/>
              <w:keepLines w:val="0"/>
              <w:jc w:val="center"/>
            </w:pPr>
            <w:r w:rsidRPr="000C321E">
              <w:t>138</w:t>
            </w:r>
          </w:p>
        </w:tc>
        <w:tc>
          <w:tcPr>
            <w:tcW w:w="1134" w:type="dxa"/>
          </w:tcPr>
          <w:p w14:paraId="4DC49247" w14:textId="77777777" w:rsidR="00E16FD1" w:rsidRPr="000C321E" w:rsidRDefault="00E16FD1" w:rsidP="002E4AAE">
            <w:pPr>
              <w:pStyle w:val="TAL"/>
              <w:keepNext w:val="0"/>
              <w:keepLines w:val="0"/>
              <w:jc w:val="center"/>
            </w:pPr>
            <w:r w:rsidRPr="000C321E">
              <w:t>TLV</w:t>
            </w:r>
          </w:p>
        </w:tc>
        <w:tc>
          <w:tcPr>
            <w:tcW w:w="3260" w:type="dxa"/>
          </w:tcPr>
          <w:p w14:paraId="092C7A4C" w14:textId="77777777" w:rsidR="00E16FD1" w:rsidRPr="000C321E" w:rsidRDefault="00E16FD1" w:rsidP="002E4AAE">
            <w:pPr>
              <w:pStyle w:val="TAL"/>
              <w:keepNext w:val="0"/>
              <w:keepLines w:val="0"/>
            </w:pPr>
            <w:r w:rsidRPr="000C321E">
              <w:t>Target Identification</w:t>
            </w:r>
          </w:p>
        </w:tc>
        <w:tc>
          <w:tcPr>
            <w:tcW w:w="1134" w:type="dxa"/>
          </w:tcPr>
          <w:p w14:paraId="0A5C7A8C" w14:textId="77777777" w:rsidR="00E16FD1" w:rsidRPr="000C321E" w:rsidRDefault="00E16FD1" w:rsidP="002E4AAE">
            <w:pPr>
              <w:pStyle w:val="TAL"/>
              <w:keepNext w:val="0"/>
              <w:keepLines w:val="0"/>
            </w:pPr>
            <w:r w:rsidRPr="000C321E">
              <w:t>7.7.37</w:t>
            </w:r>
          </w:p>
        </w:tc>
        <w:tc>
          <w:tcPr>
            <w:tcW w:w="1418" w:type="dxa"/>
          </w:tcPr>
          <w:p w14:paraId="18D60489" w14:textId="77777777" w:rsidR="00E16FD1" w:rsidRPr="000C321E" w:rsidRDefault="00E16FD1" w:rsidP="002E4AAE">
            <w:pPr>
              <w:pStyle w:val="TAL"/>
              <w:keepNext w:val="0"/>
              <w:keepLines w:val="0"/>
              <w:jc w:val="center"/>
            </w:pPr>
            <w:r w:rsidRPr="000C321E">
              <w:rPr>
                <w:lang w:val="en-US"/>
              </w:rPr>
              <w:t>Variable</w:t>
            </w:r>
          </w:p>
        </w:tc>
        <w:tc>
          <w:tcPr>
            <w:tcW w:w="1276" w:type="dxa"/>
          </w:tcPr>
          <w:p w14:paraId="6578ADAB"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2116494B" w14:textId="77777777" w:rsidTr="002E4AAE">
        <w:tc>
          <w:tcPr>
            <w:tcW w:w="1418" w:type="dxa"/>
          </w:tcPr>
          <w:p w14:paraId="0A31F8A3" w14:textId="77777777" w:rsidR="00E16FD1" w:rsidRPr="000C321E" w:rsidRDefault="00E16FD1" w:rsidP="002E4AAE">
            <w:pPr>
              <w:pStyle w:val="TAL"/>
              <w:keepNext w:val="0"/>
              <w:keepLines w:val="0"/>
              <w:jc w:val="center"/>
            </w:pPr>
            <w:r w:rsidRPr="000C321E">
              <w:t>139</w:t>
            </w:r>
          </w:p>
        </w:tc>
        <w:tc>
          <w:tcPr>
            <w:tcW w:w="1134" w:type="dxa"/>
          </w:tcPr>
          <w:p w14:paraId="3A1C4B93" w14:textId="77777777" w:rsidR="00E16FD1" w:rsidRPr="000C321E" w:rsidRDefault="00E16FD1" w:rsidP="002E4AAE">
            <w:pPr>
              <w:pStyle w:val="TAL"/>
              <w:keepNext w:val="0"/>
              <w:keepLines w:val="0"/>
              <w:jc w:val="center"/>
            </w:pPr>
            <w:r w:rsidRPr="000C321E">
              <w:t>TLV</w:t>
            </w:r>
          </w:p>
        </w:tc>
        <w:tc>
          <w:tcPr>
            <w:tcW w:w="3260" w:type="dxa"/>
          </w:tcPr>
          <w:p w14:paraId="6A8C0F61" w14:textId="77777777" w:rsidR="00E16FD1" w:rsidRPr="000C321E" w:rsidRDefault="00E16FD1" w:rsidP="002E4AAE">
            <w:pPr>
              <w:pStyle w:val="TAL"/>
              <w:keepNext w:val="0"/>
              <w:keepLines w:val="0"/>
            </w:pPr>
            <w:r w:rsidRPr="000C321E">
              <w:t>UTRAN Transparent Container</w:t>
            </w:r>
          </w:p>
        </w:tc>
        <w:tc>
          <w:tcPr>
            <w:tcW w:w="1134" w:type="dxa"/>
          </w:tcPr>
          <w:p w14:paraId="1A36F94C" w14:textId="77777777" w:rsidR="00E16FD1" w:rsidRPr="000C321E" w:rsidRDefault="00E16FD1" w:rsidP="002E4AAE">
            <w:pPr>
              <w:pStyle w:val="TAL"/>
              <w:keepNext w:val="0"/>
              <w:keepLines w:val="0"/>
            </w:pPr>
            <w:r w:rsidRPr="000C321E">
              <w:t>7.7.38</w:t>
            </w:r>
          </w:p>
        </w:tc>
        <w:tc>
          <w:tcPr>
            <w:tcW w:w="1418" w:type="dxa"/>
          </w:tcPr>
          <w:p w14:paraId="4A069227" w14:textId="77777777" w:rsidR="00E16FD1" w:rsidRPr="000C321E" w:rsidRDefault="00E16FD1" w:rsidP="002E4AAE">
            <w:pPr>
              <w:pStyle w:val="TAL"/>
              <w:keepNext w:val="0"/>
              <w:keepLines w:val="0"/>
              <w:jc w:val="center"/>
            </w:pPr>
            <w:r w:rsidRPr="000C321E">
              <w:rPr>
                <w:lang w:val="en-US"/>
              </w:rPr>
              <w:t>Variable</w:t>
            </w:r>
          </w:p>
        </w:tc>
        <w:tc>
          <w:tcPr>
            <w:tcW w:w="1276" w:type="dxa"/>
          </w:tcPr>
          <w:p w14:paraId="7921CF2F"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0DE98CD9" w14:textId="77777777" w:rsidTr="002E4AAE">
        <w:tc>
          <w:tcPr>
            <w:tcW w:w="1418" w:type="dxa"/>
          </w:tcPr>
          <w:p w14:paraId="6F06889A" w14:textId="77777777" w:rsidR="00E16FD1" w:rsidRPr="000C321E" w:rsidRDefault="00E16FD1" w:rsidP="002E4AAE">
            <w:pPr>
              <w:pStyle w:val="TAL"/>
              <w:keepNext w:val="0"/>
              <w:keepLines w:val="0"/>
              <w:jc w:val="center"/>
            </w:pPr>
            <w:r w:rsidRPr="000C321E">
              <w:t>140</w:t>
            </w:r>
          </w:p>
        </w:tc>
        <w:tc>
          <w:tcPr>
            <w:tcW w:w="1134" w:type="dxa"/>
          </w:tcPr>
          <w:p w14:paraId="68B36B49" w14:textId="77777777" w:rsidR="00E16FD1" w:rsidRPr="000C321E" w:rsidRDefault="00E16FD1" w:rsidP="002E4AAE">
            <w:pPr>
              <w:pStyle w:val="TAL"/>
              <w:keepNext w:val="0"/>
              <w:keepLines w:val="0"/>
              <w:jc w:val="center"/>
            </w:pPr>
            <w:r w:rsidRPr="000C321E">
              <w:t>TLV</w:t>
            </w:r>
          </w:p>
        </w:tc>
        <w:tc>
          <w:tcPr>
            <w:tcW w:w="3260" w:type="dxa"/>
          </w:tcPr>
          <w:p w14:paraId="4627CCBA" w14:textId="77777777" w:rsidR="00E16FD1" w:rsidRPr="000C321E" w:rsidRDefault="00E16FD1" w:rsidP="002E4AAE">
            <w:pPr>
              <w:pStyle w:val="TAL"/>
              <w:keepNext w:val="0"/>
              <w:keepLines w:val="0"/>
            </w:pPr>
            <w:r w:rsidRPr="000C321E">
              <w:t>RAB Setup Information</w:t>
            </w:r>
          </w:p>
        </w:tc>
        <w:tc>
          <w:tcPr>
            <w:tcW w:w="1134" w:type="dxa"/>
          </w:tcPr>
          <w:p w14:paraId="7FE5C30C" w14:textId="77777777" w:rsidR="00E16FD1" w:rsidRPr="000C321E" w:rsidRDefault="00E16FD1" w:rsidP="002E4AAE">
            <w:pPr>
              <w:pStyle w:val="TAL"/>
              <w:keepNext w:val="0"/>
              <w:keepLines w:val="0"/>
            </w:pPr>
            <w:r w:rsidRPr="000C321E">
              <w:t>7.7.39</w:t>
            </w:r>
          </w:p>
        </w:tc>
        <w:tc>
          <w:tcPr>
            <w:tcW w:w="1418" w:type="dxa"/>
          </w:tcPr>
          <w:p w14:paraId="2C78AE81" w14:textId="77777777" w:rsidR="00E16FD1" w:rsidRPr="000C321E" w:rsidRDefault="00E16FD1" w:rsidP="002E4AAE">
            <w:pPr>
              <w:pStyle w:val="TAL"/>
              <w:keepNext w:val="0"/>
              <w:keepLines w:val="0"/>
              <w:jc w:val="center"/>
            </w:pPr>
            <w:r w:rsidRPr="000C321E">
              <w:rPr>
                <w:lang w:val="en-US"/>
              </w:rPr>
              <w:t>Variable</w:t>
            </w:r>
          </w:p>
        </w:tc>
        <w:tc>
          <w:tcPr>
            <w:tcW w:w="1276" w:type="dxa"/>
          </w:tcPr>
          <w:p w14:paraId="2CCB4A2E"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58578566" w14:textId="77777777" w:rsidTr="002E4AAE">
        <w:trPr>
          <w:cantSplit/>
        </w:trPr>
        <w:tc>
          <w:tcPr>
            <w:tcW w:w="1418" w:type="dxa"/>
          </w:tcPr>
          <w:p w14:paraId="53CD14E8" w14:textId="77777777" w:rsidR="00E16FD1" w:rsidRPr="000C321E" w:rsidRDefault="00E16FD1" w:rsidP="002E4AAE">
            <w:pPr>
              <w:pStyle w:val="TAL"/>
              <w:keepNext w:val="0"/>
              <w:keepLines w:val="0"/>
              <w:jc w:val="center"/>
            </w:pPr>
            <w:r w:rsidRPr="000C321E">
              <w:lastRenderedPageBreak/>
              <w:t>141</w:t>
            </w:r>
          </w:p>
        </w:tc>
        <w:tc>
          <w:tcPr>
            <w:tcW w:w="1134" w:type="dxa"/>
          </w:tcPr>
          <w:p w14:paraId="7DA7EB55" w14:textId="77777777" w:rsidR="00E16FD1" w:rsidRPr="000C321E" w:rsidRDefault="00E16FD1" w:rsidP="002E4AAE">
            <w:pPr>
              <w:pStyle w:val="TAL"/>
              <w:keepNext w:val="0"/>
              <w:keepLines w:val="0"/>
              <w:jc w:val="center"/>
            </w:pPr>
            <w:r w:rsidRPr="000C321E">
              <w:t>TLV</w:t>
            </w:r>
          </w:p>
        </w:tc>
        <w:tc>
          <w:tcPr>
            <w:tcW w:w="3260" w:type="dxa"/>
          </w:tcPr>
          <w:p w14:paraId="2DFC2107" w14:textId="77777777" w:rsidR="00E16FD1" w:rsidRPr="000C321E" w:rsidRDefault="00E16FD1" w:rsidP="002E4AAE">
            <w:pPr>
              <w:pStyle w:val="TAL"/>
              <w:keepNext w:val="0"/>
              <w:keepLines w:val="0"/>
            </w:pPr>
            <w:r w:rsidRPr="000C321E">
              <w:t>Extension Header Type List</w:t>
            </w:r>
          </w:p>
        </w:tc>
        <w:tc>
          <w:tcPr>
            <w:tcW w:w="1134" w:type="dxa"/>
          </w:tcPr>
          <w:p w14:paraId="3C8BDAD7" w14:textId="77777777" w:rsidR="00E16FD1" w:rsidRPr="000C321E" w:rsidRDefault="00E16FD1" w:rsidP="002E4AAE">
            <w:pPr>
              <w:pStyle w:val="TAL"/>
              <w:keepNext w:val="0"/>
              <w:keepLines w:val="0"/>
            </w:pPr>
            <w:r w:rsidRPr="000C321E">
              <w:t>7.7.40</w:t>
            </w:r>
          </w:p>
        </w:tc>
        <w:tc>
          <w:tcPr>
            <w:tcW w:w="1418" w:type="dxa"/>
          </w:tcPr>
          <w:p w14:paraId="5C574704" w14:textId="77777777" w:rsidR="00E16FD1" w:rsidRPr="000C321E" w:rsidRDefault="00E16FD1" w:rsidP="002E4AAE">
            <w:pPr>
              <w:pStyle w:val="TAL"/>
              <w:keepNext w:val="0"/>
              <w:keepLines w:val="0"/>
              <w:jc w:val="center"/>
            </w:pPr>
            <w:r w:rsidRPr="000C321E">
              <w:rPr>
                <w:lang w:val="en-US"/>
              </w:rPr>
              <w:t>Variable</w:t>
            </w:r>
          </w:p>
        </w:tc>
        <w:tc>
          <w:tcPr>
            <w:tcW w:w="1276" w:type="dxa"/>
          </w:tcPr>
          <w:p w14:paraId="1B4C4749"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162ED135" w14:textId="77777777" w:rsidTr="002E4AAE">
        <w:trPr>
          <w:cantSplit/>
        </w:trPr>
        <w:tc>
          <w:tcPr>
            <w:tcW w:w="1418" w:type="dxa"/>
          </w:tcPr>
          <w:p w14:paraId="30A577A4" w14:textId="77777777" w:rsidR="00E16FD1" w:rsidRPr="000C321E" w:rsidRDefault="00E16FD1" w:rsidP="002E4AAE">
            <w:pPr>
              <w:pStyle w:val="TAL"/>
              <w:keepNext w:val="0"/>
              <w:keepLines w:val="0"/>
              <w:jc w:val="center"/>
            </w:pPr>
            <w:r w:rsidRPr="000C321E">
              <w:t>142</w:t>
            </w:r>
          </w:p>
        </w:tc>
        <w:tc>
          <w:tcPr>
            <w:tcW w:w="1134" w:type="dxa"/>
          </w:tcPr>
          <w:p w14:paraId="56EBA365" w14:textId="77777777" w:rsidR="00E16FD1" w:rsidRPr="000C321E" w:rsidRDefault="00E16FD1" w:rsidP="002E4AAE">
            <w:pPr>
              <w:pStyle w:val="TAL"/>
              <w:keepNext w:val="0"/>
              <w:keepLines w:val="0"/>
              <w:jc w:val="center"/>
            </w:pPr>
            <w:r w:rsidRPr="000C321E">
              <w:t>TLV</w:t>
            </w:r>
          </w:p>
        </w:tc>
        <w:tc>
          <w:tcPr>
            <w:tcW w:w="3260" w:type="dxa"/>
          </w:tcPr>
          <w:p w14:paraId="28E84B36" w14:textId="77777777" w:rsidR="00E16FD1" w:rsidRPr="000C321E" w:rsidRDefault="00E16FD1" w:rsidP="002E4AAE">
            <w:pPr>
              <w:pStyle w:val="TAL"/>
              <w:keepNext w:val="0"/>
              <w:keepLines w:val="0"/>
            </w:pPr>
            <w:r w:rsidRPr="000C321E">
              <w:t>Trigger Id</w:t>
            </w:r>
          </w:p>
        </w:tc>
        <w:tc>
          <w:tcPr>
            <w:tcW w:w="1134" w:type="dxa"/>
          </w:tcPr>
          <w:p w14:paraId="729A1135" w14:textId="77777777" w:rsidR="00E16FD1" w:rsidRPr="000C321E" w:rsidRDefault="00E16FD1" w:rsidP="002E4AAE">
            <w:pPr>
              <w:pStyle w:val="TAL"/>
              <w:keepNext w:val="0"/>
              <w:keepLines w:val="0"/>
            </w:pPr>
            <w:r w:rsidRPr="000C321E">
              <w:t>7.7.41</w:t>
            </w:r>
          </w:p>
        </w:tc>
        <w:tc>
          <w:tcPr>
            <w:tcW w:w="1418" w:type="dxa"/>
          </w:tcPr>
          <w:p w14:paraId="1B93201B" w14:textId="77777777" w:rsidR="00E16FD1" w:rsidRPr="000C321E" w:rsidRDefault="00E16FD1" w:rsidP="002E4AAE">
            <w:pPr>
              <w:pStyle w:val="TAL"/>
              <w:keepNext w:val="0"/>
              <w:keepLines w:val="0"/>
              <w:jc w:val="center"/>
            </w:pPr>
            <w:r w:rsidRPr="000C321E">
              <w:rPr>
                <w:lang w:val="en-US"/>
              </w:rPr>
              <w:t>Variable</w:t>
            </w:r>
          </w:p>
        </w:tc>
        <w:tc>
          <w:tcPr>
            <w:tcW w:w="1276" w:type="dxa"/>
          </w:tcPr>
          <w:p w14:paraId="76437D67"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635D7443" w14:textId="77777777" w:rsidTr="002E4AAE">
        <w:trPr>
          <w:cantSplit/>
        </w:trPr>
        <w:tc>
          <w:tcPr>
            <w:tcW w:w="1418" w:type="dxa"/>
          </w:tcPr>
          <w:p w14:paraId="1D1C8A3D" w14:textId="77777777" w:rsidR="00E16FD1" w:rsidRPr="000C321E" w:rsidRDefault="00E16FD1" w:rsidP="002E4AAE">
            <w:pPr>
              <w:pStyle w:val="TAL"/>
              <w:keepNext w:val="0"/>
              <w:keepLines w:val="0"/>
              <w:jc w:val="center"/>
            </w:pPr>
            <w:r w:rsidRPr="000C321E">
              <w:t>143</w:t>
            </w:r>
          </w:p>
        </w:tc>
        <w:tc>
          <w:tcPr>
            <w:tcW w:w="1134" w:type="dxa"/>
          </w:tcPr>
          <w:p w14:paraId="6AF01189" w14:textId="77777777" w:rsidR="00E16FD1" w:rsidRPr="000C321E" w:rsidRDefault="00E16FD1" w:rsidP="002E4AAE">
            <w:pPr>
              <w:pStyle w:val="TAL"/>
              <w:keepNext w:val="0"/>
              <w:keepLines w:val="0"/>
              <w:jc w:val="center"/>
            </w:pPr>
            <w:r w:rsidRPr="000C321E">
              <w:t>TLV</w:t>
            </w:r>
          </w:p>
        </w:tc>
        <w:tc>
          <w:tcPr>
            <w:tcW w:w="3260" w:type="dxa"/>
          </w:tcPr>
          <w:p w14:paraId="16DDAAA2" w14:textId="77777777" w:rsidR="00E16FD1" w:rsidRPr="000C321E" w:rsidRDefault="00E16FD1" w:rsidP="002E4AAE">
            <w:pPr>
              <w:pStyle w:val="TAL"/>
              <w:keepNext w:val="0"/>
              <w:keepLines w:val="0"/>
            </w:pPr>
            <w:r w:rsidRPr="000C321E">
              <w:t>OMC Identity</w:t>
            </w:r>
          </w:p>
        </w:tc>
        <w:tc>
          <w:tcPr>
            <w:tcW w:w="1134" w:type="dxa"/>
          </w:tcPr>
          <w:p w14:paraId="50E7D80D" w14:textId="77777777" w:rsidR="00E16FD1" w:rsidRPr="000C321E" w:rsidRDefault="00E16FD1" w:rsidP="002E4AAE">
            <w:pPr>
              <w:pStyle w:val="TAL"/>
              <w:keepNext w:val="0"/>
              <w:keepLines w:val="0"/>
            </w:pPr>
            <w:r w:rsidRPr="000C321E">
              <w:t>7.7.42</w:t>
            </w:r>
          </w:p>
        </w:tc>
        <w:tc>
          <w:tcPr>
            <w:tcW w:w="1418" w:type="dxa"/>
          </w:tcPr>
          <w:p w14:paraId="69584456" w14:textId="77777777" w:rsidR="00E16FD1" w:rsidRPr="000C321E" w:rsidRDefault="00E16FD1" w:rsidP="002E4AAE">
            <w:pPr>
              <w:pStyle w:val="TAL"/>
              <w:keepNext w:val="0"/>
              <w:keepLines w:val="0"/>
              <w:jc w:val="center"/>
            </w:pPr>
            <w:r w:rsidRPr="000C321E">
              <w:rPr>
                <w:lang w:val="en-US"/>
              </w:rPr>
              <w:t>Variable</w:t>
            </w:r>
          </w:p>
        </w:tc>
        <w:tc>
          <w:tcPr>
            <w:tcW w:w="1276" w:type="dxa"/>
          </w:tcPr>
          <w:p w14:paraId="7A427A5E" w14:textId="77777777" w:rsidR="00E16FD1" w:rsidRPr="000C321E" w:rsidRDefault="00E16FD1" w:rsidP="002E4AAE">
            <w:pPr>
              <w:pStyle w:val="TAL"/>
              <w:keepNext w:val="0"/>
              <w:keepLines w:val="0"/>
              <w:jc w:val="center"/>
              <w:rPr>
                <w:lang w:val="en-US"/>
              </w:rPr>
            </w:pPr>
          </w:p>
        </w:tc>
      </w:tr>
      <w:tr w:rsidR="00E16FD1" w:rsidRPr="000C321E" w14:paraId="02FFBA14" w14:textId="77777777" w:rsidTr="002E4AAE">
        <w:trPr>
          <w:cantSplit/>
        </w:trPr>
        <w:tc>
          <w:tcPr>
            <w:tcW w:w="1418" w:type="dxa"/>
          </w:tcPr>
          <w:p w14:paraId="134221F5" w14:textId="77777777" w:rsidR="00E16FD1" w:rsidRPr="000C321E" w:rsidRDefault="00E16FD1" w:rsidP="002E4AAE">
            <w:pPr>
              <w:pStyle w:val="TAL"/>
              <w:keepNext w:val="0"/>
              <w:keepLines w:val="0"/>
              <w:jc w:val="center"/>
            </w:pPr>
            <w:r w:rsidRPr="000C321E">
              <w:t>144</w:t>
            </w:r>
          </w:p>
        </w:tc>
        <w:tc>
          <w:tcPr>
            <w:tcW w:w="1134" w:type="dxa"/>
          </w:tcPr>
          <w:p w14:paraId="6B1D71E4" w14:textId="77777777" w:rsidR="00E16FD1" w:rsidRPr="000C321E" w:rsidRDefault="00E16FD1" w:rsidP="002E4AAE">
            <w:pPr>
              <w:pStyle w:val="TAL"/>
              <w:keepNext w:val="0"/>
              <w:keepLines w:val="0"/>
              <w:jc w:val="center"/>
            </w:pPr>
            <w:r w:rsidRPr="000C321E">
              <w:t>TLV</w:t>
            </w:r>
          </w:p>
        </w:tc>
        <w:tc>
          <w:tcPr>
            <w:tcW w:w="3260" w:type="dxa"/>
          </w:tcPr>
          <w:p w14:paraId="63A73961" w14:textId="77777777" w:rsidR="00E16FD1" w:rsidRPr="000C321E" w:rsidRDefault="00E16FD1" w:rsidP="002E4AAE">
            <w:pPr>
              <w:pStyle w:val="TAL"/>
              <w:keepNext w:val="0"/>
              <w:keepLines w:val="0"/>
            </w:pPr>
            <w:r w:rsidRPr="000C321E">
              <w:t>RAN Transparent Container</w:t>
            </w:r>
          </w:p>
        </w:tc>
        <w:tc>
          <w:tcPr>
            <w:tcW w:w="1134" w:type="dxa"/>
          </w:tcPr>
          <w:p w14:paraId="21511A54" w14:textId="77777777" w:rsidR="00E16FD1" w:rsidRPr="000C321E" w:rsidRDefault="00E16FD1" w:rsidP="002E4AAE">
            <w:pPr>
              <w:pStyle w:val="TAL"/>
              <w:keepNext w:val="0"/>
              <w:keepLines w:val="0"/>
            </w:pPr>
            <w:r w:rsidRPr="000C321E">
              <w:t>7.7.43</w:t>
            </w:r>
          </w:p>
        </w:tc>
        <w:tc>
          <w:tcPr>
            <w:tcW w:w="1418" w:type="dxa"/>
          </w:tcPr>
          <w:p w14:paraId="3F6BC50F" w14:textId="77777777" w:rsidR="00E16FD1" w:rsidRPr="000C321E" w:rsidRDefault="00E16FD1" w:rsidP="002E4AAE">
            <w:pPr>
              <w:pStyle w:val="TAL"/>
              <w:keepNext w:val="0"/>
              <w:keepLines w:val="0"/>
              <w:jc w:val="center"/>
            </w:pPr>
            <w:r w:rsidRPr="000C321E">
              <w:rPr>
                <w:lang w:val="en-US"/>
              </w:rPr>
              <w:t>Variable</w:t>
            </w:r>
          </w:p>
        </w:tc>
        <w:tc>
          <w:tcPr>
            <w:tcW w:w="1276" w:type="dxa"/>
          </w:tcPr>
          <w:p w14:paraId="2473A14D"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2387DB82" w14:textId="77777777" w:rsidTr="002E4AAE">
        <w:trPr>
          <w:cantSplit/>
        </w:trPr>
        <w:tc>
          <w:tcPr>
            <w:tcW w:w="1418" w:type="dxa"/>
          </w:tcPr>
          <w:p w14:paraId="27924019" w14:textId="77777777" w:rsidR="00E16FD1" w:rsidRPr="000C321E" w:rsidRDefault="00E16FD1" w:rsidP="002E4AAE">
            <w:pPr>
              <w:pStyle w:val="TAL"/>
              <w:keepNext w:val="0"/>
              <w:keepLines w:val="0"/>
              <w:jc w:val="center"/>
            </w:pPr>
            <w:r w:rsidRPr="000C321E">
              <w:t>145</w:t>
            </w:r>
          </w:p>
        </w:tc>
        <w:tc>
          <w:tcPr>
            <w:tcW w:w="1134" w:type="dxa"/>
          </w:tcPr>
          <w:p w14:paraId="30B1C6B8" w14:textId="77777777" w:rsidR="00E16FD1" w:rsidRPr="000C321E" w:rsidRDefault="00E16FD1" w:rsidP="002E4AAE">
            <w:pPr>
              <w:pStyle w:val="TAL"/>
              <w:keepNext w:val="0"/>
              <w:keepLines w:val="0"/>
              <w:jc w:val="center"/>
            </w:pPr>
            <w:r w:rsidRPr="000C321E">
              <w:t>TLV</w:t>
            </w:r>
          </w:p>
        </w:tc>
        <w:tc>
          <w:tcPr>
            <w:tcW w:w="3260" w:type="dxa"/>
          </w:tcPr>
          <w:p w14:paraId="2F213DD6" w14:textId="77777777" w:rsidR="00E16FD1" w:rsidRPr="000C321E" w:rsidRDefault="00E16FD1" w:rsidP="002E4AAE">
            <w:pPr>
              <w:pStyle w:val="TAL"/>
              <w:keepNext w:val="0"/>
              <w:keepLines w:val="0"/>
            </w:pPr>
            <w:r w:rsidRPr="000C321E">
              <w:t>PDP Context Prioritization</w:t>
            </w:r>
          </w:p>
        </w:tc>
        <w:tc>
          <w:tcPr>
            <w:tcW w:w="1134" w:type="dxa"/>
          </w:tcPr>
          <w:p w14:paraId="294E0F0A" w14:textId="77777777" w:rsidR="00E16FD1" w:rsidRPr="000C321E" w:rsidRDefault="00E16FD1" w:rsidP="002E4AAE">
            <w:pPr>
              <w:pStyle w:val="TAL"/>
              <w:keepNext w:val="0"/>
              <w:keepLines w:val="0"/>
            </w:pPr>
            <w:r w:rsidRPr="000C321E">
              <w:t>7.7.45</w:t>
            </w:r>
          </w:p>
        </w:tc>
        <w:tc>
          <w:tcPr>
            <w:tcW w:w="1418" w:type="dxa"/>
          </w:tcPr>
          <w:p w14:paraId="32A3B35F" w14:textId="77777777" w:rsidR="00E16FD1" w:rsidRPr="000C321E" w:rsidRDefault="00E16FD1" w:rsidP="002E4AAE">
            <w:pPr>
              <w:pStyle w:val="TAL"/>
              <w:keepNext w:val="0"/>
              <w:keepLines w:val="0"/>
              <w:jc w:val="center"/>
            </w:pPr>
            <w:r w:rsidRPr="000C321E">
              <w:t>Fixed</w:t>
            </w:r>
          </w:p>
        </w:tc>
        <w:tc>
          <w:tcPr>
            <w:tcW w:w="1276" w:type="dxa"/>
          </w:tcPr>
          <w:p w14:paraId="4D251AF4" w14:textId="77777777" w:rsidR="00E16FD1" w:rsidRPr="000C321E" w:rsidRDefault="00E16FD1" w:rsidP="002E4AAE">
            <w:pPr>
              <w:pStyle w:val="TAL"/>
              <w:keepNext w:val="0"/>
              <w:keepLines w:val="0"/>
              <w:jc w:val="center"/>
            </w:pPr>
            <w:r w:rsidRPr="000C321E">
              <w:t>0</w:t>
            </w:r>
          </w:p>
        </w:tc>
      </w:tr>
      <w:tr w:rsidR="00E16FD1" w:rsidRPr="000C321E" w14:paraId="2E60446E" w14:textId="77777777" w:rsidTr="002E4AAE">
        <w:trPr>
          <w:cantSplit/>
        </w:trPr>
        <w:tc>
          <w:tcPr>
            <w:tcW w:w="1418" w:type="dxa"/>
          </w:tcPr>
          <w:p w14:paraId="2DFCCE0A" w14:textId="77777777" w:rsidR="00E16FD1" w:rsidRPr="000C321E" w:rsidRDefault="00E16FD1" w:rsidP="002E4AAE">
            <w:pPr>
              <w:pStyle w:val="TAL"/>
              <w:keepNext w:val="0"/>
              <w:keepLines w:val="0"/>
              <w:jc w:val="center"/>
            </w:pPr>
            <w:r w:rsidRPr="000C321E">
              <w:t>146</w:t>
            </w:r>
          </w:p>
        </w:tc>
        <w:tc>
          <w:tcPr>
            <w:tcW w:w="1134" w:type="dxa"/>
          </w:tcPr>
          <w:p w14:paraId="567917DE" w14:textId="77777777" w:rsidR="00E16FD1" w:rsidRPr="000C321E" w:rsidRDefault="00E16FD1" w:rsidP="002E4AAE">
            <w:pPr>
              <w:pStyle w:val="TAL"/>
              <w:keepNext w:val="0"/>
              <w:keepLines w:val="0"/>
              <w:jc w:val="center"/>
            </w:pPr>
            <w:r w:rsidRPr="000C321E">
              <w:t>TLV</w:t>
            </w:r>
          </w:p>
        </w:tc>
        <w:tc>
          <w:tcPr>
            <w:tcW w:w="3260" w:type="dxa"/>
          </w:tcPr>
          <w:p w14:paraId="7E958F5D" w14:textId="77777777" w:rsidR="00E16FD1" w:rsidRPr="000C321E" w:rsidRDefault="00E16FD1" w:rsidP="002E4AAE">
            <w:pPr>
              <w:pStyle w:val="TAL"/>
              <w:keepNext w:val="0"/>
              <w:keepLines w:val="0"/>
            </w:pPr>
            <w:r w:rsidRPr="000C321E">
              <w:t>Additional RAB Setup Information</w:t>
            </w:r>
          </w:p>
        </w:tc>
        <w:tc>
          <w:tcPr>
            <w:tcW w:w="1134" w:type="dxa"/>
          </w:tcPr>
          <w:p w14:paraId="4AA9DC52" w14:textId="77777777" w:rsidR="00E16FD1" w:rsidRPr="000C321E" w:rsidRDefault="00E16FD1" w:rsidP="002E4AAE">
            <w:pPr>
              <w:pStyle w:val="TAL"/>
              <w:keepNext w:val="0"/>
              <w:keepLines w:val="0"/>
            </w:pPr>
            <w:r w:rsidRPr="000C321E">
              <w:t>7.7.45A</w:t>
            </w:r>
          </w:p>
        </w:tc>
        <w:tc>
          <w:tcPr>
            <w:tcW w:w="1418" w:type="dxa"/>
          </w:tcPr>
          <w:p w14:paraId="7176013D" w14:textId="77777777" w:rsidR="00E16FD1" w:rsidRPr="000C321E" w:rsidRDefault="00E16FD1" w:rsidP="002E4AAE">
            <w:pPr>
              <w:pStyle w:val="TAL"/>
              <w:keepNext w:val="0"/>
              <w:keepLines w:val="0"/>
              <w:jc w:val="center"/>
            </w:pPr>
            <w:r w:rsidRPr="000C321E">
              <w:rPr>
                <w:lang w:val="en-US"/>
              </w:rPr>
              <w:t>Variable</w:t>
            </w:r>
          </w:p>
        </w:tc>
        <w:tc>
          <w:tcPr>
            <w:tcW w:w="1276" w:type="dxa"/>
          </w:tcPr>
          <w:p w14:paraId="571A7DFD"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5B6D894A" w14:textId="77777777" w:rsidTr="002E4AAE">
        <w:trPr>
          <w:cantSplit/>
        </w:trPr>
        <w:tc>
          <w:tcPr>
            <w:tcW w:w="1418" w:type="dxa"/>
          </w:tcPr>
          <w:p w14:paraId="3E2DEA8E" w14:textId="77777777" w:rsidR="00E16FD1" w:rsidRPr="000C321E" w:rsidRDefault="00E16FD1" w:rsidP="002E4AAE">
            <w:pPr>
              <w:pStyle w:val="TAL"/>
              <w:keepNext w:val="0"/>
              <w:keepLines w:val="0"/>
              <w:jc w:val="center"/>
            </w:pPr>
            <w:r w:rsidRPr="000C321E">
              <w:t>147</w:t>
            </w:r>
          </w:p>
        </w:tc>
        <w:tc>
          <w:tcPr>
            <w:tcW w:w="1134" w:type="dxa"/>
          </w:tcPr>
          <w:p w14:paraId="028C2514" w14:textId="77777777" w:rsidR="00E16FD1" w:rsidRPr="000C321E" w:rsidRDefault="00E16FD1" w:rsidP="002E4AAE">
            <w:pPr>
              <w:pStyle w:val="TAL"/>
              <w:keepNext w:val="0"/>
              <w:keepLines w:val="0"/>
              <w:jc w:val="center"/>
            </w:pPr>
            <w:r w:rsidRPr="000C321E">
              <w:t>TLV</w:t>
            </w:r>
          </w:p>
        </w:tc>
        <w:tc>
          <w:tcPr>
            <w:tcW w:w="3260" w:type="dxa"/>
          </w:tcPr>
          <w:p w14:paraId="55771B6C" w14:textId="77777777" w:rsidR="00E16FD1" w:rsidRPr="000C321E" w:rsidRDefault="00E16FD1" w:rsidP="002E4AAE">
            <w:pPr>
              <w:pStyle w:val="TAL"/>
              <w:keepNext w:val="0"/>
              <w:keepLines w:val="0"/>
            </w:pPr>
            <w:r w:rsidRPr="000C321E">
              <w:t>SGSN Number</w:t>
            </w:r>
          </w:p>
        </w:tc>
        <w:tc>
          <w:tcPr>
            <w:tcW w:w="1134" w:type="dxa"/>
          </w:tcPr>
          <w:p w14:paraId="5563F00D" w14:textId="77777777" w:rsidR="00E16FD1" w:rsidRPr="000C321E" w:rsidRDefault="00E16FD1" w:rsidP="002E4AAE">
            <w:pPr>
              <w:pStyle w:val="TAL"/>
              <w:keepNext w:val="0"/>
              <w:keepLines w:val="0"/>
            </w:pPr>
            <w:r w:rsidRPr="000C321E">
              <w:t>7.7.47</w:t>
            </w:r>
          </w:p>
        </w:tc>
        <w:tc>
          <w:tcPr>
            <w:tcW w:w="1418" w:type="dxa"/>
          </w:tcPr>
          <w:p w14:paraId="75FD1031" w14:textId="77777777" w:rsidR="00E16FD1" w:rsidRPr="000C321E" w:rsidRDefault="00E16FD1" w:rsidP="002E4AAE">
            <w:pPr>
              <w:pStyle w:val="TAL"/>
              <w:keepNext w:val="0"/>
              <w:keepLines w:val="0"/>
              <w:jc w:val="center"/>
            </w:pPr>
            <w:r w:rsidRPr="000C321E">
              <w:rPr>
                <w:lang w:val="en-US"/>
              </w:rPr>
              <w:t>Variable</w:t>
            </w:r>
          </w:p>
        </w:tc>
        <w:tc>
          <w:tcPr>
            <w:tcW w:w="1276" w:type="dxa"/>
          </w:tcPr>
          <w:p w14:paraId="0863101B"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09BE6B8D" w14:textId="77777777" w:rsidTr="002E4AAE">
        <w:trPr>
          <w:cantSplit/>
        </w:trPr>
        <w:tc>
          <w:tcPr>
            <w:tcW w:w="1418" w:type="dxa"/>
          </w:tcPr>
          <w:p w14:paraId="1438BF8A" w14:textId="77777777" w:rsidR="00E16FD1" w:rsidRPr="000C321E" w:rsidRDefault="00E16FD1" w:rsidP="002E4AAE">
            <w:pPr>
              <w:pStyle w:val="TAL"/>
              <w:keepNext w:val="0"/>
              <w:keepLines w:val="0"/>
              <w:jc w:val="center"/>
            </w:pPr>
            <w:r w:rsidRPr="000C321E">
              <w:t>148</w:t>
            </w:r>
          </w:p>
        </w:tc>
        <w:tc>
          <w:tcPr>
            <w:tcW w:w="1134" w:type="dxa"/>
          </w:tcPr>
          <w:p w14:paraId="6018DAF0" w14:textId="77777777" w:rsidR="00E16FD1" w:rsidRPr="000C321E" w:rsidRDefault="00E16FD1" w:rsidP="002E4AAE">
            <w:pPr>
              <w:pStyle w:val="TAL"/>
              <w:keepNext w:val="0"/>
              <w:keepLines w:val="0"/>
              <w:jc w:val="center"/>
            </w:pPr>
            <w:r w:rsidRPr="000C321E">
              <w:t>TLV</w:t>
            </w:r>
          </w:p>
        </w:tc>
        <w:tc>
          <w:tcPr>
            <w:tcW w:w="3260" w:type="dxa"/>
          </w:tcPr>
          <w:p w14:paraId="3493FFCE" w14:textId="77777777" w:rsidR="00E16FD1" w:rsidRPr="000C321E" w:rsidRDefault="00E16FD1" w:rsidP="002E4AAE">
            <w:pPr>
              <w:pStyle w:val="TAL"/>
              <w:keepNext w:val="0"/>
              <w:keepLines w:val="0"/>
            </w:pPr>
            <w:r w:rsidRPr="000C321E">
              <w:t>Common Flags</w:t>
            </w:r>
          </w:p>
        </w:tc>
        <w:tc>
          <w:tcPr>
            <w:tcW w:w="1134" w:type="dxa"/>
          </w:tcPr>
          <w:p w14:paraId="2CC95AC7" w14:textId="77777777" w:rsidR="00E16FD1" w:rsidRPr="000C321E" w:rsidRDefault="00E16FD1" w:rsidP="002E4AAE">
            <w:pPr>
              <w:pStyle w:val="TAL"/>
              <w:keepNext w:val="0"/>
              <w:keepLines w:val="0"/>
            </w:pPr>
            <w:r w:rsidRPr="000C321E">
              <w:t>7.7.48</w:t>
            </w:r>
          </w:p>
        </w:tc>
        <w:tc>
          <w:tcPr>
            <w:tcW w:w="1418" w:type="dxa"/>
          </w:tcPr>
          <w:p w14:paraId="43AC4F12" w14:textId="77777777" w:rsidR="00E16FD1" w:rsidRPr="000C321E" w:rsidRDefault="00E16FD1" w:rsidP="002E4AAE">
            <w:pPr>
              <w:pStyle w:val="TAL"/>
              <w:keepNext w:val="0"/>
              <w:keepLines w:val="0"/>
              <w:jc w:val="center"/>
            </w:pPr>
            <w:r w:rsidRPr="000C321E">
              <w:t>Fixed</w:t>
            </w:r>
          </w:p>
        </w:tc>
        <w:tc>
          <w:tcPr>
            <w:tcW w:w="1276" w:type="dxa"/>
          </w:tcPr>
          <w:p w14:paraId="44624A05" w14:textId="77777777" w:rsidR="00E16FD1" w:rsidRPr="000C321E" w:rsidRDefault="00E16FD1" w:rsidP="002E4AAE">
            <w:pPr>
              <w:pStyle w:val="TAL"/>
              <w:keepNext w:val="0"/>
              <w:keepLines w:val="0"/>
              <w:jc w:val="center"/>
            </w:pPr>
            <w:r w:rsidRPr="000C321E">
              <w:t>1</w:t>
            </w:r>
          </w:p>
        </w:tc>
      </w:tr>
      <w:tr w:rsidR="00E16FD1" w:rsidRPr="000C321E" w14:paraId="208EEFB9" w14:textId="77777777" w:rsidTr="002E4AAE">
        <w:trPr>
          <w:cantSplit/>
        </w:trPr>
        <w:tc>
          <w:tcPr>
            <w:tcW w:w="1418" w:type="dxa"/>
          </w:tcPr>
          <w:p w14:paraId="6930A982" w14:textId="77777777" w:rsidR="00E16FD1" w:rsidRPr="000C321E" w:rsidRDefault="00E16FD1" w:rsidP="002E4AAE">
            <w:pPr>
              <w:pStyle w:val="TAL"/>
              <w:keepNext w:val="0"/>
              <w:keepLines w:val="0"/>
              <w:jc w:val="center"/>
            </w:pPr>
            <w:r w:rsidRPr="000C321E">
              <w:t>149</w:t>
            </w:r>
          </w:p>
        </w:tc>
        <w:tc>
          <w:tcPr>
            <w:tcW w:w="1134" w:type="dxa"/>
          </w:tcPr>
          <w:p w14:paraId="0AE3BD4B" w14:textId="77777777" w:rsidR="00E16FD1" w:rsidRPr="000C321E" w:rsidRDefault="00E16FD1" w:rsidP="002E4AAE">
            <w:pPr>
              <w:pStyle w:val="TAL"/>
              <w:keepNext w:val="0"/>
              <w:keepLines w:val="0"/>
              <w:jc w:val="center"/>
            </w:pPr>
            <w:r w:rsidRPr="000C321E">
              <w:t>TLV</w:t>
            </w:r>
          </w:p>
        </w:tc>
        <w:tc>
          <w:tcPr>
            <w:tcW w:w="3260" w:type="dxa"/>
          </w:tcPr>
          <w:p w14:paraId="5DE18A49" w14:textId="77777777" w:rsidR="00E16FD1" w:rsidRPr="000C321E" w:rsidRDefault="00E16FD1" w:rsidP="002E4AAE">
            <w:pPr>
              <w:pStyle w:val="TAL"/>
              <w:keepNext w:val="0"/>
              <w:keepLines w:val="0"/>
            </w:pPr>
            <w:r w:rsidRPr="000C321E">
              <w:t>APN Restriction</w:t>
            </w:r>
          </w:p>
        </w:tc>
        <w:tc>
          <w:tcPr>
            <w:tcW w:w="1134" w:type="dxa"/>
          </w:tcPr>
          <w:p w14:paraId="3082FA85" w14:textId="77777777" w:rsidR="00E16FD1" w:rsidRPr="000C321E" w:rsidRDefault="00E16FD1" w:rsidP="002E4AAE">
            <w:pPr>
              <w:pStyle w:val="TAL"/>
              <w:keepNext w:val="0"/>
              <w:keepLines w:val="0"/>
            </w:pPr>
            <w:r w:rsidRPr="000C321E">
              <w:t>7.7.49</w:t>
            </w:r>
          </w:p>
        </w:tc>
        <w:tc>
          <w:tcPr>
            <w:tcW w:w="1418" w:type="dxa"/>
          </w:tcPr>
          <w:p w14:paraId="2BD19EA7" w14:textId="77777777" w:rsidR="00E16FD1" w:rsidRPr="000C321E" w:rsidRDefault="00E16FD1" w:rsidP="002E4AAE">
            <w:pPr>
              <w:pStyle w:val="TAL"/>
              <w:keepNext w:val="0"/>
              <w:keepLines w:val="0"/>
              <w:jc w:val="center"/>
            </w:pPr>
            <w:r w:rsidRPr="000C321E">
              <w:t>Fixed</w:t>
            </w:r>
          </w:p>
        </w:tc>
        <w:tc>
          <w:tcPr>
            <w:tcW w:w="1276" w:type="dxa"/>
          </w:tcPr>
          <w:p w14:paraId="23C03A72" w14:textId="77777777" w:rsidR="00E16FD1" w:rsidRPr="000C321E" w:rsidRDefault="00E16FD1" w:rsidP="002E4AAE">
            <w:pPr>
              <w:pStyle w:val="TAL"/>
              <w:keepNext w:val="0"/>
              <w:keepLines w:val="0"/>
              <w:jc w:val="center"/>
            </w:pPr>
            <w:r w:rsidRPr="000C321E">
              <w:t>1</w:t>
            </w:r>
          </w:p>
        </w:tc>
      </w:tr>
      <w:tr w:rsidR="00E16FD1" w:rsidRPr="000C321E" w14:paraId="143A46BC" w14:textId="77777777" w:rsidTr="002E4AAE">
        <w:trPr>
          <w:cantSplit/>
        </w:trPr>
        <w:tc>
          <w:tcPr>
            <w:tcW w:w="1418" w:type="dxa"/>
          </w:tcPr>
          <w:p w14:paraId="268F4A8D" w14:textId="77777777" w:rsidR="00E16FD1" w:rsidRPr="000C321E" w:rsidRDefault="00E16FD1" w:rsidP="002E4AAE">
            <w:pPr>
              <w:pStyle w:val="TAL"/>
              <w:keepNext w:val="0"/>
              <w:keepLines w:val="0"/>
              <w:jc w:val="center"/>
            </w:pPr>
            <w:r w:rsidRPr="000C321E">
              <w:rPr>
                <w:rFonts w:hint="eastAsia"/>
                <w:lang w:eastAsia="ja-JP"/>
              </w:rPr>
              <w:t>150</w:t>
            </w:r>
          </w:p>
        </w:tc>
        <w:tc>
          <w:tcPr>
            <w:tcW w:w="1134" w:type="dxa"/>
          </w:tcPr>
          <w:p w14:paraId="622BBB7E" w14:textId="77777777" w:rsidR="00E16FD1" w:rsidRPr="000C321E" w:rsidRDefault="00E16FD1" w:rsidP="002E4AAE">
            <w:pPr>
              <w:pStyle w:val="TAL"/>
              <w:keepNext w:val="0"/>
              <w:keepLines w:val="0"/>
              <w:jc w:val="center"/>
            </w:pPr>
            <w:r w:rsidRPr="000C321E">
              <w:rPr>
                <w:rFonts w:hint="eastAsia"/>
                <w:lang w:eastAsia="ja-JP"/>
              </w:rPr>
              <w:t>TLV</w:t>
            </w:r>
          </w:p>
        </w:tc>
        <w:tc>
          <w:tcPr>
            <w:tcW w:w="3260" w:type="dxa"/>
          </w:tcPr>
          <w:p w14:paraId="42C4BA6C" w14:textId="77777777" w:rsidR="00E16FD1" w:rsidRPr="000C321E" w:rsidRDefault="00E16FD1" w:rsidP="002E4AAE">
            <w:pPr>
              <w:pStyle w:val="TAL"/>
              <w:keepNext w:val="0"/>
              <w:keepLines w:val="0"/>
            </w:pPr>
            <w:r w:rsidRPr="000C321E">
              <w:t>Radio Priority LCS</w:t>
            </w:r>
          </w:p>
        </w:tc>
        <w:tc>
          <w:tcPr>
            <w:tcW w:w="1134" w:type="dxa"/>
          </w:tcPr>
          <w:p w14:paraId="10309F6C" w14:textId="77777777" w:rsidR="00E16FD1" w:rsidRPr="000C321E" w:rsidRDefault="00E16FD1" w:rsidP="002E4AAE">
            <w:pPr>
              <w:pStyle w:val="TAL"/>
              <w:keepNext w:val="0"/>
              <w:keepLines w:val="0"/>
            </w:pPr>
            <w:r w:rsidRPr="000C321E">
              <w:t>7.7.25B</w:t>
            </w:r>
          </w:p>
        </w:tc>
        <w:tc>
          <w:tcPr>
            <w:tcW w:w="1418" w:type="dxa"/>
          </w:tcPr>
          <w:p w14:paraId="3460B213" w14:textId="77777777" w:rsidR="00E16FD1" w:rsidRPr="000C321E" w:rsidRDefault="00E16FD1" w:rsidP="002E4AAE">
            <w:pPr>
              <w:pStyle w:val="TAL"/>
              <w:keepNext w:val="0"/>
              <w:keepLines w:val="0"/>
              <w:jc w:val="center"/>
            </w:pPr>
            <w:r w:rsidRPr="000C321E">
              <w:t>Fixed</w:t>
            </w:r>
          </w:p>
        </w:tc>
        <w:tc>
          <w:tcPr>
            <w:tcW w:w="1276" w:type="dxa"/>
          </w:tcPr>
          <w:p w14:paraId="7C9C5372" w14:textId="77777777" w:rsidR="00E16FD1" w:rsidRPr="000C321E" w:rsidRDefault="00E16FD1" w:rsidP="002E4AAE">
            <w:pPr>
              <w:pStyle w:val="TAL"/>
              <w:keepNext w:val="0"/>
              <w:keepLines w:val="0"/>
              <w:jc w:val="center"/>
            </w:pPr>
            <w:r w:rsidRPr="000C321E">
              <w:t>1</w:t>
            </w:r>
          </w:p>
        </w:tc>
      </w:tr>
      <w:tr w:rsidR="00E16FD1" w:rsidRPr="000C321E" w14:paraId="23D9994C" w14:textId="77777777" w:rsidTr="002E4AAE">
        <w:trPr>
          <w:cantSplit/>
        </w:trPr>
        <w:tc>
          <w:tcPr>
            <w:tcW w:w="1418" w:type="dxa"/>
          </w:tcPr>
          <w:p w14:paraId="1AB859C4" w14:textId="77777777" w:rsidR="00E16FD1" w:rsidRPr="000C321E" w:rsidRDefault="00E16FD1" w:rsidP="002E4AAE">
            <w:pPr>
              <w:pStyle w:val="TAL"/>
              <w:keepNext w:val="0"/>
              <w:keepLines w:val="0"/>
              <w:jc w:val="center"/>
            </w:pPr>
            <w:r w:rsidRPr="000C321E">
              <w:t>151</w:t>
            </w:r>
          </w:p>
        </w:tc>
        <w:tc>
          <w:tcPr>
            <w:tcW w:w="1134" w:type="dxa"/>
          </w:tcPr>
          <w:p w14:paraId="2D5861E9" w14:textId="77777777" w:rsidR="00E16FD1" w:rsidRPr="000C321E" w:rsidRDefault="00E16FD1" w:rsidP="002E4AAE">
            <w:pPr>
              <w:pStyle w:val="TAL"/>
              <w:keepNext w:val="0"/>
              <w:keepLines w:val="0"/>
              <w:jc w:val="center"/>
            </w:pPr>
            <w:r w:rsidRPr="000C321E">
              <w:t>TLV</w:t>
            </w:r>
          </w:p>
        </w:tc>
        <w:tc>
          <w:tcPr>
            <w:tcW w:w="3260" w:type="dxa"/>
          </w:tcPr>
          <w:p w14:paraId="32B0F9D8" w14:textId="77777777" w:rsidR="00E16FD1" w:rsidRPr="000C321E" w:rsidRDefault="00E16FD1" w:rsidP="002E4AAE">
            <w:pPr>
              <w:pStyle w:val="TAL"/>
              <w:keepNext w:val="0"/>
              <w:keepLines w:val="0"/>
            </w:pPr>
            <w:r w:rsidRPr="000C321E">
              <w:t>RAT Type</w:t>
            </w:r>
          </w:p>
        </w:tc>
        <w:tc>
          <w:tcPr>
            <w:tcW w:w="1134" w:type="dxa"/>
          </w:tcPr>
          <w:p w14:paraId="4A6D90E9" w14:textId="77777777" w:rsidR="00E16FD1" w:rsidRPr="000C321E" w:rsidRDefault="00E16FD1" w:rsidP="002E4AAE">
            <w:pPr>
              <w:pStyle w:val="TAL"/>
              <w:keepNext w:val="0"/>
              <w:keepLines w:val="0"/>
            </w:pPr>
            <w:r w:rsidRPr="000C321E">
              <w:t>7.7.50</w:t>
            </w:r>
          </w:p>
        </w:tc>
        <w:tc>
          <w:tcPr>
            <w:tcW w:w="1418" w:type="dxa"/>
          </w:tcPr>
          <w:p w14:paraId="685D1262" w14:textId="77777777" w:rsidR="00E16FD1" w:rsidRPr="000C321E" w:rsidRDefault="00E16FD1" w:rsidP="002E4AAE">
            <w:pPr>
              <w:pStyle w:val="TAL"/>
              <w:keepNext w:val="0"/>
              <w:keepLines w:val="0"/>
              <w:jc w:val="center"/>
            </w:pPr>
            <w:r w:rsidRPr="000C321E">
              <w:t>Fixed</w:t>
            </w:r>
          </w:p>
        </w:tc>
        <w:tc>
          <w:tcPr>
            <w:tcW w:w="1276" w:type="dxa"/>
          </w:tcPr>
          <w:p w14:paraId="55972E57" w14:textId="77777777" w:rsidR="00E16FD1" w:rsidRPr="000C321E" w:rsidRDefault="00E16FD1" w:rsidP="002E4AAE">
            <w:pPr>
              <w:pStyle w:val="TAL"/>
              <w:keepNext w:val="0"/>
              <w:keepLines w:val="0"/>
              <w:jc w:val="center"/>
            </w:pPr>
            <w:r w:rsidRPr="000C321E">
              <w:t>1</w:t>
            </w:r>
          </w:p>
        </w:tc>
      </w:tr>
      <w:tr w:rsidR="00E16FD1" w:rsidRPr="000C321E" w14:paraId="5FF77F4C" w14:textId="77777777" w:rsidTr="002E4AAE">
        <w:trPr>
          <w:cantSplit/>
        </w:trPr>
        <w:tc>
          <w:tcPr>
            <w:tcW w:w="1418" w:type="dxa"/>
          </w:tcPr>
          <w:p w14:paraId="6DDABC58" w14:textId="77777777" w:rsidR="00E16FD1" w:rsidRPr="000C321E" w:rsidRDefault="00E16FD1" w:rsidP="002E4AAE">
            <w:pPr>
              <w:pStyle w:val="TAL"/>
              <w:keepNext w:val="0"/>
              <w:keepLines w:val="0"/>
              <w:jc w:val="center"/>
            </w:pPr>
            <w:r w:rsidRPr="000C321E">
              <w:t>152</w:t>
            </w:r>
          </w:p>
        </w:tc>
        <w:tc>
          <w:tcPr>
            <w:tcW w:w="1134" w:type="dxa"/>
          </w:tcPr>
          <w:p w14:paraId="7B785D99" w14:textId="77777777" w:rsidR="00E16FD1" w:rsidRPr="000C321E" w:rsidRDefault="00E16FD1" w:rsidP="002E4AAE">
            <w:pPr>
              <w:pStyle w:val="TAL"/>
              <w:keepNext w:val="0"/>
              <w:keepLines w:val="0"/>
              <w:jc w:val="center"/>
            </w:pPr>
            <w:r w:rsidRPr="000C321E">
              <w:t>TLV</w:t>
            </w:r>
          </w:p>
        </w:tc>
        <w:tc>
          <w:tcPr>
            <w:tcW w:w="3260" w:type="dxa"/>
          </w:tcPr>
          <w:p w14:paraId="53ABAA7F" w14:textId="77777777" w:rsidR="00E16FD1" w:rsidRPr="000C321E" w:rsidRDefault="00E16FD1" w:rsidP="002E4AAE">
            <w:pPr>
              <w:pStyle w:val="TAL"/>
              <w:keepNext w:val="0"/>
              <w:keepLines w:val="0"/>
            </w:pPr>
            <w:r w:rsidRPr="000C321E">
              <w:t>User Location Information</w:t>
            </w:r>
          </w:p>
        </w:tc>
        <w:tc>
          <w:tcPr>
            <w:tcW w:w="1134" w:type="dxa"/>
          </w:tcPr>
          <w:p w14:paraId="7BB8A3F9" w14:textId="77777777" w:rsidR="00E16FD1" w:rsidRPr="000C321E" w:rsidRDefault="00E16FD1" w:rsidP="002E4AAE">
            <w:pPr>
              <w:pStyle w:val="TAL"/>
              <w:keepNext w:val="0"/>
              <w:keepLines w:val="0"/>
            </w:pPr>
            <w:r w:rsidRPr="000C321E">
              <w:t>7.7.51</w:t>
            </w:r>
          </w:p>
        </w:tc>
        <w:tc>
          <w:tcPr>
            <w:tcW w:w="1418" w:type="dxa"/>
          </w:tcPr>
          <w:p w14:paraId="75777F7D" w14:textId="77777777" w:rsidR="00E16FD1" w:rsidRPr="000C321E" w:rsidRDefault="00E16FD1" w:rsidP="002E4AAE">
            <w:pPr>
              <w:pStyle w:val="TAL"/>
              <w:keepNext w:val="0"/>
              <w:keepLines w:val="0"/>
              <w:jc w:val="center"/>
            </w:pPr>
            <w:r w:rsidRPr="000C321E">
              <w:rPr>
                <w:lang w:val="en-US"/>
              </w:rPr>
              <w:t>Variable</w:t>
            </w:r>
          </w:p>
        </w:tc>
        <w:tc>
          <w:tcPr>
            <w:tcW w:w="1276" w:type="dxa"/>
          </w:tcPr>
          <w:p w14:paraId="0462DE51"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6D3E52E4" w14:textId="77777777" w:rsidTr="002E4AAE">
        <w:trPr>
          <w:cantSplit/>
        </w:trPr>
        <w:tc>
          <w:tcPr>
            <w:tcW w:w="1418" w:type="dxa"/>
          </w:tcPr>
          <w:p w14:paraId="34DB7774" w14:textId="77777777" w:rsidR="00E16FD1" w:rsidRPr="000C321E" w:rsidRDefault="00E16FD1" w:rsidP="002E4AAE">
            <w:pPr>
              <w:pStyle w:val="TAL"/>
              <w:keepNext w:val="0"/>
              <w:keepLines w:val="0"/>
              <w:jc w:val="center"/>
            </w:pPr>
            <w:r w:rsidRPr="000C321E">
              <w:t>153</w:t>
            </w:r>
          </w:p>
        </w:tc>
        <w:tc>
          <w:tcPr>
            <w:tcW w:w="1134" w:type="dxa"/>
          </w:tcPr>
          <w:p w14:paraId="628265BF" w14:textId="77777777" w:rsidR="00E16FD1" w:rsidRPr="000C321E" w:rsidRDefault="00E16FD1" w:rsidP="002E4AAE">
            <w:pPr>
              <w:pStyle w:val="TAL"/>
              <w:keepNext w:val="0"/>
              <w:keepLines w:val="0"/>
              <w:jc w:val="center"/>
            </w:pPr>
            <w:r w:rsidRPr="000C321E">
              <w:t>TLV</w:t>
            </w:r>
          </w:p>
        </w:tc>
        <w:tc>
          <w:tcPr>
            <w:tcW w:w="3260" w:type="dxa"/>
          </w:tcPr>
          <w:p w14:paraId="3F862A9A" w14:textId="77777777" w:rsidR="00E16FD1" w:rsidRPr="000C321E" w:rsidRDefault="00E16FD1" w:rsidP="002E4AAE">
            <w:pPr>
              <w:pStyle w:val="TAL"/>
              <w:keepNext w:val="0"/>
              <w:keepLines w:val="0"/>
            </w:pPr>
            <w:r w:rsidRPr="000C321E">
              <w:t>MS Time Zone</w:t>
            </w:r>
          </w:p>
        </w:tc>
        <w:tc>
          <w:tcPr>
            <w:tcW w:w="1134" w:type="dxa"/>
          </w:tcPr>
          <w:p w14:paraId="191D2419" w14:textId="77777777" w:rsidR="00E16FD1" w:rsidRPr="000C321E" w:rsidRDefault="00E16FD1" w:rsidP="002E4AAE">
            <w:pPr>
              <w:pStyle w:val="TAL"/>
              <w:keepNext w:val="0"/>
              <w:keepLines w:val="0"/>
            </w:pPr>
            <w:r w:rsidRPr="000C321E">
              <w:t>7.7.52</w:t>
            </w:r>
          </w:p>
        </w:tc>
        <w:tc>
          <w:tcPr>
            <w:tcW w:w="1418" w:type="dxa"/>
          </w:tcPr>
          <w:p w14:paraId="0DFE97DF" w14:textId="77777777" w:rsidR="00E16FD1" w:rsidRPr="000C321E" w:rsidRDefault="00E16FD1" w:rsidP="002E4AAE">
            <w:pPr>
              <w:pStyle w:val="TAL"/>
              <w:keepNext w:val="0"/>
              <w:keepLines w:val="0"/>
              <w:jc w:val="center"/>
            </w:pPr>
            <w:r w:rsidRPr="000C321E">
              <w:t>Fixed</w:t>
            </w:r>
          </w:p>
        </w:tc>
        <w:tc>
          <w:tcPr>
            <w:tcW w:w="1276" w:type="dxa"/>
          </w:tcPr>
          <w:p w14:paraId="7B14EFBE" w14:textId="77777777" w:rsidR="00E16FD1" w:rsidRPr="000C321E" w:rsidRDefault="00E16FD1" w:rsidP="002E4AAE">
            <w:pPr>
              <w:pStyle w:val="TAL"/>
              <w:keepNext w:val="0"/>
              <w:keepLines w:val="0"/>
              <w:jc w:val="center"/>
            </w:pPr>
            <w:r w:rsidRPr="000C321E">
              <w:t>1</w:t>
            </w:r>
          </w:p>
        </w:tc>
      </w:tr>
      <w:tr w:rsidR="00E16FD1" w:rsidRPr="000C321E" w14:paraId="580455B5" w14:textId="77777777" w:rsidTr="002E4AAE">
        <w:trPr>
          <w:cantSplit/>
        </w:trPr>
        <w:tc>
          <w:tcPr>
            <w:tcW w:w="1418" w:type="dxa"/>
          </w:tcPr>
          <w:p w14:paraId="0AFEF33C" w14:textId="77777777" w:rsidR="00E16FD1" w:rsidRPr="000C321E" w:rsidRDefault="00E16FD1" w:rsidP="002E4AAE">
            <w:pPr>
              <w:pStyle w:val="TAL"/>
              <w:keepNext w:val="0"/>
              <w:keepLines w:val="0"/>
              <w:jc w:val="center"/>
            </w:pPr>
            <w:r w:rsidRPr="000C321E">
              <w:t>154</w:t>
            </w:r>
          </w:p>
        </w:tc>
        <w:tc>
          <w:tcPr>
            <w:tcW w:w="1134" w:type="dxa"/>
          </w:tcPr>
          <w:p w14:paraId="71C608C1" w14:textId="77777777" w:rsidR="00E16FD1" w:rsidRPr="000C321E" w:rsidRDefault="00E16FD1" w:rsidP="002E4AAE">
            <w:pPr>
              <w:pStyle w:val="TAL"/>
              <w:keepNext w:val="0"/>
              <w:keepLines w:val="0"/>
              <w:jc w:val="center"/>
            </w:pPr>
            <w:r w:rsidRPr="000C321E">
              <w:t>TLV</w:t>
            </w:r>
          </w:p>
        </w:tc>
        <w:tc>
          <w:tcPr>
            <w:tcW w:w="3260" w:type="dxa"/>
          </w:tcPr>
          <w:p w14:paraId="554ACAA6" w14:textId="77777777" w:rsidR="00E16FD1" w:rsidRPr="000C321E" w:rsidRDefault="00E16FD1" w:rsidP="002E4AAE">
            <w:pPr>
              <w:pStyle w:val="TAL"/>
              <w:keepNext w:val="0"/>
              <w:keepLines w:val="0"/>
            </w:pPr>
            <w:r w:rsidRPr="000C321E">
              <w:t>IMEI(SV)</w:t>
            </w:r>
          </w:p>
        </w:tc>
        <w:tc>
          <w:tcPr>
            <w:tcW w:w="1134" w:type="dxa"/>
          </w:tcPr>
          <w:p w14:paraId="314D29EF" w14:textId="77777777" w:rsidR="00E16FD1" w:rsidRPr="000C321E" w:rsidRDefault="00E16FD1" w:rsidP="002E4AAE">
            <w:pPr>
              <w:pStyle w:val="TAL"/>
              <w:keepNext w:val="0"/>
              <w:keepLines w:val="0"/>
            </w:pPr>
            <w:r w:rsidRPr="000C321E">
              <w:t>7.7.53</w:t>
            </w:r>
          </w:p>
        </w:tc>
        <w:tc>
          <w:tcPr>
            <w:tcW w:w="1418" w:type="dxa"/>
          </w:tcPr>
          <w:p w14:paraId="784E7150" w14:textId="77777777" w:rsidR="00E16FD1" w:rsidRPr="000C321E" w:rsidRDefault="00E16FD1" w:rsidP="002E4AAE">
            <w:pPr>
              <w:pStyle w:val="TAL"/>
              <w:keepNext w:val="0"/>
              <w:keepLines w:val="0"/>
              <w:jc w:val="center"/>
            </w:pPr>
            <w:r w:rsidRPr="000C321E">
              <w:t>Fixed</w:t>
            </w:r>
          </w:p>
        </w:tc>
        <w:tc>
          <w:tcPr>
            <w:tcW w:w="1276" w:type="dxa"/>
          </w:tcPr>
          <w:p w14:paraId="745E12CE" w14:textId="77777777" w:rsidR="00E16FD1" w:rsidRPr="000C321E" w:rsidRDefault="00E16FD1" w:rsidP="002E4AAE">
            <w:pPr>
              <w:pStyle w:val="TAL"/>
              <w:keepNext w:val="0"/>
              <w:keepLines w:val="0"/>
              <w:jc w:val="center"/>
            </w:pPr>
            <w:r w:rsidRPr="000C321E">
              <w:t>8</w:t>
            </w:r>
          </w:p>
        </w:tc>
      </w:tr>
      <w:tr w:rsidR="00E16FD1" w:rsidRPr="000C321E" w14:paraId="62FF5B38" w14:textId="77777777" w:rsidTr="002E4AAE">
        <w:trPr>
          <w:cantSplit/>
        </w:trPr>
        <w:tc>
          <w:tcPr>
            <w:tcW w:w="1418" w:type="dxa"/>
          </w:tcPr>
          <w:p w14:paraId="3958D7BF" w14:textId="77777777" w:rsidR="00E16FD1" w:rsidRPr="000C321E" w:rsidRDefault="00E16FD1" w:rsidP="002E4AAE">
            <w:pPr>
              <w:pStyle w:val="TAL"/>
              <w:keepNext w:val="0"/>
              <w:keepLines w:val="0"/>
              <w:jc w:val="center"/>
            </w:pPr>
            <w:r w:rsidRPr="000C321E">
              <w:t>155</w:t>
            </w:r>
          </w:p>
        </w:tc>
        <w:tc>
          <w:tcPr>
            <w:tcW w:w="1134" w:type="dxa"/>
          </w:tcPr>
          <w:p w14:paraId="20598FCF" w14:textId="77777777" w:rsidR="00E16FD1" w:rsidRPr="000C321E" w:rsidRDefault="00E16FD1" w:rsidP="002E4AAE">
            <w:pPr>
              <w:pStyle w:val="TAL"/>
              <w:keepNext w:val="0"/>
              <w:keepLines w:val="0"/>
              <w:jc w:val="center"/>
            </w:pPr>
            <w:r w:rsidRPr="000C321E">
              <w:t>TLV</w:t>
            </w:r>
          </w:p>
        </w:tc>
        <w:tc>
          <w:tcPr>
            <w:tcW w:w="3260" w:type="dxa"/>
          </w:tcPr>
          <w:p w14:paraId="26EEAE60" w14:textId="77777777" w:rsidR="00E16FD1" w:rsidRPr="000C321E" w:rsidRDefault="00E16FD1" w:rsidP="002E4AAE">
            <w:pPr>
              <w:pStyle w:val="TAL"/>
              <w:keepNext w:val="0"/>
              <w:keepLines w:val="0"/>
            </w:pPr>
            <w:r w:rsidRPr="000C321E">
              <w:t>CAMEL Charging Information Container</w:t>
            </w:r>
          </w:p>
        </w:tc>
        <w:tc>
          <w:tcPr>
            <w:tcW w:w="1134" w:type="dxa"/>
          </w:tcPr>
          <w:p w14:paraId="2DA458DD" w14:textId="77777777" w:rsidR="00E16FD1" w:rsidRPr="000C321E" w:rsidRDefault="00E16FD1" w:rsidP="002E4AAE">
            <w:pPr>
              <w:pStyle w:val="TAL"/>
              <w:keepNext w:val="0"/>
              <w:keepLines w:val="0"/>
            </w:pPr>
            <w:r w:rsidRPr="000C321E">
              <w:t>7.7.54</w:t>
            </w:r>
          </w:p>
        </w:tc>
        <w:tc>
          <w:tcPr>
            <w:tcW w:w="1418" w:type="dxa"/>
          </w:tcPr>
          <w:p w14:paraId="14F1F4C6" w14:textId="77777777" w:rsidR="00E16FD1" w:rsidRPr="000C321E" w:rsidRDefault="00E16FD1" w:rsidP="002E4AAE">
            <w:pPr>
              <w:pStyle w:val="TAL"/>
              <w:keepNext w:val="0"/>
              <w:keepLines w:val="0"/>
              <w:jc w:val="center"/>
            </w:pPr>
            <w:r w:rsidRPr="000C321E">
              <w:rPr>
                <w:lang w:val="en-US"/>
              </w:rPr>
              <w:t>Variable</w:t>
            </w:r>
          </w:p>
        </w:tc>
        <w:tc>
          <w:tcPr>
            <w:tcW w:w="1276" w:type="dxa"/>
          </w:tcPr>
          <w:p w14:paraId="21480548"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4E0FF125" w14:textId="77777777" w:rsidTr="002E4AAE">
        <w:trPr>
          <w:cantSplit/>
        </w:trPr>
        <w:tc>
          <w:tcPr>
            <w:tcW w:w="1418" w:type="dxa"/>
          </w:tcPr>
          <w:p w14:paraId="795B58CB" w14:textId="77777777" w:rsidR="00E16FD1" w:rsidRPr="000C321E" w:rsidRDefault="00E16FD1" w:rsidP="002E4AAE">
            <w:pPr>
              <w:pStyle w:val="TAL"/>
              <w:keepNext w:val="0"/>
              <w:keepLines w:val="0"/>
              <w:jc w:val="center"/>
              <w:rPr>
                <w:lang w:eastAsia="ja-JP"/>
              </w:rPr>
            </w:pPr>
            <w:r w:rsidRPr="000C321E">
              <w:rPr>
                <w:lang w:eastAsia="ja-JP"/>
              </w:rPr>
              <w:t>156</w:t>
            </w:r>
          </w:p>
        </w:tc>
        <w:tc>
          <w:tcPr>
            <w:tcW w:w="1134" w:type="dxa"/>
          </w:tcPr>
          <w:p w14:paraId="406A61B3"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4C32F6E7" w14:textId="77777777" w:rsidR="00E16FD1" w:rsidRPr="000C321E" w:rsidRDefault="00E16FD1" w:rsidP="002E4AAE">
            <w:pPr>
              <w:pStyle w:val="TAL"/>
              <w:keepNext w:val="0"/>
              <w:keepLines w:val="0"/>
              <w:rPr>
                <w:lang w:eastAsia="ja-JP"/>
              </w:rPr>
            </w:pPr>
            <w:r w:rsidRPr="000C321E">
              <w:rPr>
                <w:lang w:eastAsia="ja-JP"/>
              </w:rPr>
              <w:t>MBMS UE Context</w:t>
            </w:r>
          </w:p>
        </w:tc>
        <w:tc>
          <w:tcPr>
            <w:tcW w:w="1134" w:type="dxa"/>
          </w:tcPr>
          <w:p w14:paraId="5A36E4D1" w14:textId="77777777" w:rsidR="00E16FD1" w:rsidRPr="000C321E" w:rsidRDefault="00E16FD1" w:rsidP="002E4AAE">
            <w:pPr>
              <w:pStyle w:val="TAL"/>
              <w:keepNext w:val="0"/>
              <w:keepLines w:val="0"/>
              <w:rPr>
                <w:lang w:eastAsia="ja-JP"/>
              </w:rPr>
            </w:pPr>
            <w:r w:rsidRPr="000C321E">
              <w:rPr>
                <w:lang w:eastAsia="ja-JP"/>
              </w:rPr>
              <w:t>7.7.55</w:t>
            </w:r>
          </w:p>
        </w:tc>
        <w:tc>
          <w:tcPr>
            <w:tcW w:w="1418" w:type="dxa"/>
          </w:tcPr>
          <w:p w14:paraId="06F50B28" w14:textId="77777777"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14:paraId="01B9C039"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1D2B3BEC" w14:textId="77777777" w:rsidTr="002E4AAE">
        <w:trPr>
          <w:cantSplit/>
        </w:trPr>
        <w:tc>
          <w:tcPr>
            <w:tcW w:w="1418" w:type="dxa"/>
          </w:tcPr>
          <w:p w14:paraId="54A2F940" w14:textId="77777777" w:rsidR="00E16FD1" w:rsidRPr="000C321E" w:rsidRDefault="00E16FD1" w:rsidP="002E4AAE">
            <w:pPr>
              <w:pStyle w:val="TAL"/>
              <w:keepNext w:val="0"/>
              <w:keepLines w:val="0"/>
              <w:jc w:val="center"/>
              <w:rPr>
                <w:lang w:eastAsia="ja-JP"/>
              </w:rPr>
            </w:pPr>
            <w:r w:rsidRPr="000C321E">
              <w:rPr>
                <w:rFonts w:hint="eastAsia"/>
                <w:lang w:eastAsia="ja-JP"/>
              </w:rPr>
              <w:t>1</w:t>
            </w:r>
            <w:r w:rsidRPr="000C321E">
              <w:rPr>
                <w:lang w:eastAsia="ja-JP"/>
              </w:rPr>
              <w:t>57</w:t>
            </w:r>
          </w:p>
        </w:tc>
        <w:tc>
          <w:tcPr>
            <w:tcW w:w="1134" w:type="dxa"/>
          </w:tcPr>
          <w:p w14:paraId="0B40F0CF" w14:textId="77777777" w:rsidR="00E16FD1" w:rsidRPr="000C321E" w:rsidRDefault="00E16FD1" w:rsidP="002E4AAE">
            <w:pPr>
              <w:pStyle w:val="TAL"/>
              <w:keepNext w:val="0"/>
              <w:keepLines w:val="0"/>
              <w:jc w:val="center"/>
              <w:rPr>
                <w:lang w:eastAsia="ja-JP"/>
              </w:rPr>
            </w:pPr>
            <w:r w:rsidRPr="000C321E">
              <w:rPr>
                <w:rFonts w:hint="eastAsia"/>
                <w:lang w:eastAsia="ja-JP"/>
              </w:rPr>
              <w:t>TLV</w:t>
            </w:r>
          </w:p>
        </w:tc>
        <w:tc>
          <w:tcPr>
            <w:tcW w:w="3260" w:type="dxa"/>
          </w:tcPr>
          <w:p w14:paraId="5562DF88" w14:textId="77777777" w:rsidR="00E16FD1" w:rsidRPr="000C321E" w:rsidRDefault="00E16FD1" w:rsidP="002E4AAE">
            <w:pPr>
              <w:pStyle w:val="TAL"/>
              <w:keepNext w:val="0"/>
              <w:keepLines w:val="0"/>
              <w:rPr>
                <w:lang w:eastAsia="ja-JP"/>
              </w:rPr>
            </w:pPr>
            <w:r w:rsidRPr="000C321E">
              <w:rPr>
                <w:rFonts w:hint="eastAsia"/>
                <w:lang w:eastAsia="ja-JP"/>
              </w:rPr>
              <w:t>Temporary Mobile Group Identity (TMGI)</w:t>
            </w:r>
          </w:p>
        </w:tc>
        <w:tc>
          <w:tcPr>
            <w:tcW w:w="1134" w:type="dxa"/>
          </w:tcPr>
          <w:p w14:paraId="4D26564C" w14:textId="77777777" w:rsidR="00E16FD1" w:rsidRPr="000C321E" w:rsidRDefault="00E16FD1" w:rsidP="002E4AAE">
            <w:pPr>
              <w:pStyle w:val="TAL"/>
              <w:keepNext w:val="0"/>
              <w:keepLines w:val="0"/>
              <w:rPr>
                <w:lang w:eastAsia="ja-JP"/>
              </w:rPr>
            </w:pPr>
            <w:r w:rsidRPr="000C321E">
              <w:rPr>
                <w:rFonts w:hint="eastAsia"/>
                <w:lang w:eastAsia="ja-JP"/>
              </w:rPr>
              <w:t>7.7.</w:t>
            </w:r>
            <w:r w:rsidRPr="000C321E">
              <w:rPr>
                <w:lang w:eastAsia="ja-JP"/>
              </w:rPr>
              <w:t>56</w:t>
            </w:r>
          </w:p>
        </w:tc>
        <w:tc>
          <w:tcPr>
            <w:tcW w:w="1418" w:type="dxa"/>
          </w:tcPr>
          <w:p w14:paraId="52C97F0B" w14:textId="77777777" w:rsidR="00E16FD1" w:rsidRPr="000C321E" w:rsidRDefault="00E16FD1" w:rsidP="002E4AAE">
            <w:pPr>
              <w:pStyle w:val="TAL"/>
              <w:keepNext w:val="0"/>
              <w:keepLines w:val="0"/>
              <w:jc w:val="center"/>
              <w:rPr>
                <w:lang w:eastAsia="ja-JP"/>
              </w:rPr>
            </w:pPr>
            <w:r w:rsidRPr="000C321E">
              <w:t>Fixed</w:t>
            </w:r>
          </w:p>
        </w:tc>
        <w:tc>
          <w:tcPr>
            <w:tcW w:w="1276" w:type="dxa"/>
          </w:tcPr>
          <w:p w14:paraId="171BB63F" w14:textId="77777777" w:rsidR="00E16FD1" w:rsidRPr="000C321E" w:rsidRDefault="00E16FD1" w:rsidP="002E4AAE">
            <w:pPr>
              <w:pStyle w:val="TAL"/>
              <w:keepNext w:val="0"/>
              <w:keepLines w:val="0"/>
              <w:jc w:val="center"/>
            </w:pPr>
            <w:r w:rsidRPr="000C321E">
              <w:t>6</w:t>
            </w:r>
          </w:p>
        </w:tc>
      </w:tr>
      <w:tr w:rsidR="00E16FD1" w:rsidRPr="000C321E" w14:paraId="7ACBDB0D" w14:textId="77777777" w:rsidTr="002E4AAE">
        <w:trPr>
          <w:cantSplit/>
        </w:trPr>
        <w:tc>
          <w:tcPr>
            <w:tcW w:w="1418" w:type="dxa"/>
          </w:tcPr>
          <w:p w14:paraId="1EA68695" w14:textId="77777777" w:rsidR="00E16FD1" w:rsidRPr="000C321E" w:rsidRDefault="00E16FD1" w:rsidP="002E4AAE">
            <w:pPr>
              <w:pStyle w:val="TAL"/>
              <w:keepNext w:val="0"/>
              <w:keepLines w:val="0"/>
              <w:jc w:val="center"/>
              <w:rPr>
                <w:lang w:eastAsia="ja-JP"/>
              </w:rPr>
            </w:pPr>
            <w:r w:rsidRPr="000C321E">
              <w:rPr>
                <w:lang w:eastAsia="ja-JP"/>
              </w:rPr>
              <w:t>158</w:t>
            </w:r>
          </w:p>
        </w:tc>
        <w:tc>
          <w:tcPr>
            <w:tcW w:w="1134" w:type="dxa"/>
          </w:tcPr>
          <w:p w14:paraId="7585BE4B"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26E23DFB" w14:textId="77777777" w:rsidR="00E16FD1" w:rsidRPr="000C321E" w:rsidRDefault="00E16FD1" w:rsidP="002E4AAE">
            <w:pPr>
              <w:pStyle w:val="TAL"/>
              <w:keepNext w:val="0"/>
              <w:keepLines w:val="0"/>
              <w:rPr>
                <w:lang w:eastAsia="ja-JP"/>
              </w:rPr>
            </w:pPr>
            <w:r w:rsidRPr="000C321E">
              <w:rPr>
                <w:lang w:eastAsia="ja-JP"/>
              </w:rPr>
              <w:t>RIM Routing Address</w:t>
            </w:r>
          </w:p>
        </w:tc>
        <w:tc>
          <w:tcPr>
            <w:tcW w:w="1134" w:type="dxa"/>
          </w:tcPr>
          <w:p w14:paraId="50708E0A" w14:textId="77777777" w:rsidR="00E16FD1" w:rsidRPr="000C321E" w:rsidRDefault="00E16FD1" w:rsidP="002E4AAE">
            <w:pPr>
              <w:pStyle w:val="TAL"/>
              <w:keepNext w:val="0"/>
              <w:keepLines w:val="0"/>
              <w:rPr>
                <w:lang w:eastAsia="ja-JP"/>
              </w:rPr>
            </w:pPr>
            <w:r w:rsidRPr="000C321E">
              <w:rPr>
                <w:lang w:eastAsia="ja-JP"/>
              </w:rPr>
              <w:t>7.7.57</w:t>
            </w:r>
          </w:p>
        </w:tc>
        <w:tc>
          <w:tcPr>
            <w:tcW w:w="1418" w:type="dxa"/>
          </w:tcPr>
          <w:p w14:paraId="0905F6E5" w14:textId="77777777"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14:paraId="44DD59D3"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227A984E" w14:textId="77777777" w:rsidTr="002E4AAE">
        <w:trPr>
          <w:cantSplit/>
        </w:trPr>
        <w:tc>
          <w:tcPr>
            <w:tcW w:w="1418" w:type="dxa"/>
          </w:tcPr>
          <w:p w14:paraId="799F7509" w14:textId="77777777" w:rsidR="00E16FD1" w:rsidRPr="000C321E" w:rsidRDefault="00E16FD1" w:rsidP="002E4AAE">
            <w:pPr>
              <w:pStyle w:val="TAL"/>
              <w:keepNext w:val="0"/>
              <w:keepLines w:val="0"/>
              <w:jc w:val="center"/>
              <w:rPr>
                <w:lang w:eastAsia="ja-JP"/>
              </w:rPr>
            </w:pPr>
            <w:r w:rsidRPr="000C321E">
              <w:rPr>
                <w:lang w:eastAsia="ja-JP"/>
              </w:rPr>
              <w:t>159</w:t>
            </w:r>
          </w:p>
        </w:tc>
        <w:tc>
          <w:tcPr>
            <w:tcW w:w="1134" w:type="dxa"/>
          </w:tcPr>
          <w:p w14:paraId="7559C916"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108443B6" w14:textId="77777777" w:rsidR="00E16FD1" w:rsidRPr="000C321E" w:rsidRDefault="00E16FD1" w:rsidP="002E4AAE">
            <w:pPr>
              <w:pStyle w:val="TAL"/>
              <w:keepNext w:val="0"/>
              <w:keepLines w:val="0"/>
              <w:rPr>
                <w:lang w:eastAsia="ja-JP"/>
              </w:rPr>
            </w:pPr>
            <w:r w:rsidRPr="000C321E">
              <w:t>MBMS Protocol Configuration Options</w:t>
            </w:r>
          </w:p>
        </w:tc>
        <w:tc>
          <w:tcPr>
            <w:tcW w:w="1134" w:type="dxa"/>
          </w:tcPr>
          <w:p w14:paraId="3D265431" w14:textId="77777777" w:rsidR="00E16FD1" w:rsidRPr="000C321E" w:rsidRDefault="00E16FD1" w:rsidP="002E4AAE">
            <w:pPr>
              <w:pStyle w:val="TAL"/>
              <w:keepNext w:val="0"/>
              <w:keepLines w:val="0"/>
              <w:rPr>
                <w:lang w:eastAsia="ja-JP"/>
              </w:rPr>
            </w:pPr>
            <w:r w:rsidRPr="000C321E">
              <w:rPr>
                <w:lang w:eastAsia="ja-JP"/>
              </w:rPr>
              <w:t>7.7.58</w:t>
            </w:r>
          </w:p>
        </w:tc>
        <w:tc>
          <w:tcPr>
            <w:tcW w:w="1418" w:type="dxa"/>
          </w:tcPr>
          <w:p w14:paraId="0278A2B0" w14:textId="77777777"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14:paraId="6905E6F8"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459DC0E5" w14:textId="77777777" w:rsidTr="002E4AAE">
        <w:trPr>
          <w:cantSplit/>
        </w:trPr>
        <w:tc>
          <w:tcPr>
            <w:tcW w:w="1418" w:type="dxa"/>
          </w:tcPr>
          <w:p w14:paraId="5431BB81" w14:textId="77777777" w:rsidR="00E16FD1" w:rsidRPr="000C321E" w:rsidRDefault="00E16FD1" w:rsidP="002E4AAE">
            <w:pPr>
              <w:pStyle w:val="TAL"/>
              <w:keepNext w:val="0"/>
              <w:keepLines w:val="0"/>
              <w:jc w:val="center"/>
              <w:rPr>
                <w:lang w:eastAsia="ja-JP"/>
              </w:rPr>
            </w:pPr>
            <w:r w:rsidRPr="000C321E">
              <w:rPr>
                <w:lang w:eastAsia="ja-JP"/>
              </w:rPr>
              <w:t>160</w:t>
            </w:r>
          </w:p>
        </w:tc>
        <w:tc>
          <w:tcPr>
            <w:tcW w:w="1134" w:type="dxa"/>
          </w:tcPr>
          <w:p w14:paraId="12F33588"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17596AF1" w14:textId="77777777" w:rsidR="00E16FD1" w:rsidRPr="000C321E" w:rsidRDefault="00E16FD1" w:rsidP="002E4AAE">
            <w:pPr>
              <w:pStyle w:val="TAL"/>
              <w:keepNext w:val="0"/>
              <w:keepLines w:val="0"/>
            </w:pPr>
            <w:r w:rsidRPr="000C321E">
              <w:rPr>
                <w:rFonts w:hint="eastAsia"/>
                <w:lang w:eastAsia="ja-JP"/>
              </w:rPr>
              <w:t>MBMS Service Area</w:t>
            </w:r>
          </w:p>
        </w:tc>
        <w:tc>
          <w:tcPr>
            <w:tcW w:w="1134" w:type="dxa"/>
          </w:tcPr>
          <w:p w14:paraId="5C684C6E" w14:textId="77777777" w:rsidR="00E16FD1" w:rsidRPr="000C321E" w:rsidRDefault="00E16FD1" w:rsidP="002E4AAE">
            <w:pPr>
              <w:pStyle w:val="TAL"/>
              <w:keepNext w:val="0"/>
              <w:keepLines w:val="0"/>
              <w:rPr>
                <w:lang w:eastAsia="ja-JP"/>
              </w:rPr>
            </w:pPr>
            <w:r w:rsidRPr="000C321E">
              <w:rPr>
                <w:lang w:eastAsia="ja-JP"/>
              </w:rPr>
              <w:t>7.7.60</w:t>
            </w:r>
          </w:p>
        </w:tc>
        <w:tc>
          <w:tcPr>
            <w:tcW w:w="1418" w:type="dxa"/>
          </w:tcPr>
          <w:p w14:paraId="28491099" w14:textId="77777777"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14:paraId="160E81FF"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1DC1450A" w14:textId="77777777" w:rsidTr="002E4AAE">
        <w:trPr>
          <w:cantSplit/>
        </w:trPr>
        <w:tc>
          <w:tcPr>
            <w:tcW w:w="1418" w:type="dxa"/>
          </w:tcPr>
          <w:p w14:paraId="4FFDDFF1" w14:textId="77777777" w:rsidR="00E16FD1" w:rsidRPr="000C321E" w:rsidRDefault="00E16FD1" w:rsidP="002E4AAE">
            <w:pPr>
              <w:pStyle w:val="TAL"/>
              <w:keepNext w:val="0"/>
              <w:keepLines w:val="0"/>
              <w:jc w:val="center"/>
              <w:rPr>
                <w:lang w:eastAsia="ja-JP"/>
              </w:rPr>
            </w:pPr>
            <w:r w:rsidRPr="000C321E">
              <w:rPr>
                <w:lang w:eastAsia="ja-JP"/>
              </w:rPr>
              <w:t>161</w:t>
            </w:r>
          </w:p>
        </w:tc>
        <w:tc>
          <w:tcPr>
            <w:tcW w:w="1134" w:type="dxa"/>
          </w:tcPr>
          <w:p w14:paraId="5984F6B8"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5CF9C656" w14:textId="77777777" w:rsidR="00E16FD1" w:rsidRPr="000C321E" w:rsidRDefault="00E16FD1" w:rsidP="002E4AAE">
            <w:pPr>
              <w:pStyle w:val="TAL"/>
              <w:keepNext w:val="0"/>
              <w:keepLines w:val="0"/>
              <w:rPr>
                <w:lang w:val="fr-FR"/>
              </w:rPr>
            </w:pPr>
            <w:r w:rsidRPr="000C321E">
              <w:rPr>
                <w:rFonts w:hint="eastAsia"/>
                <w:lang w:val="fr-FR" w:eastAsia="zh-CN"/>
              </w:rPr>
              <w:t>Source RNC PDCP context info</w:t>
            </w:r>
          </w:p>
        </w:tc>
        <w:tc>
          <w:tcPr>
            <w:tcW w:w="1134" w:type="dxa"/>
          </w:tcPr>
          <w:p w14:paraId="753AB4BE" w14:textId="77777777" w:rsidR="00E16FD1" w:rsidRPr="000C321E" w:rsidRDefault="00E16FD1" w:rsidP="002E4AAE">
            <w:pPr>
              <w:pStyle w:val="TAL"/>
              <w:keepNext w:val="0"/>
              <w:keepLines w:val="0"/>
              <w:rPr>
                <w:lang w:val="fr-FR" w:eastAsia="ja-JP"/>
              </w:rPr>
            </w:pPr>
            <w:r w:rsidRPr="000C321E">
              <w:rPr>
                <w:lang w:val="fr-FR" w:eastAsia="ja-JP"/>
              </w:rPr>
              <w:t>7.7.61</w:t>
            </w:r>
          </w:p>
        </w:tc>
        <w:tc>
          <w:tcPr>
            <w:tcW w:w="1418" w:type="dxa"/>
          </w:tcPr>
          <w:p w14:paraId="6834E59E" w14:textId="77777777" w:rsidR="00E16FD1" w:rsidRPr="000C321E" w:rsidRDefault="00E16FD1" w:rsidP="002E4AAE">
            <w:pPr>
              <w:pStyle w:val="TAL"/>
              <w:keepNext w:val="0"/>
              <w:keepLines w:val="0"/>
              <w:jc w:val="center"/>
              <w:rPr>
                <w:lang w:val="fr-FR" w:eastAsia="ja-JP"/>
              </w:rPr>
            </w:pPr>
            <w:r w:rsidRPr="000C321E">
              <w:rPr>
                <w:lang w:val="en-US"/>
              </w:rPr>
              <w:t>Variable</w:t>
            </w:r>
          </w:p>
        </w:tc>
        <w:tc>
          <w:tcPr>
            <w:tcW w:w="1276" w:type="dxa"/>
          </w:tcPr>
          <w:p w14:paraId="5059BD55"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6F59F8F8" w14:textId="77777777" w:rsidTr="002E4AAE">
        <w:trPr>
          <w:cantSplit/>
        </w:trPr>
        <w:tc>
          <w:tcPr>
            <w:tcW w:w="1418" w:type="dxa"/>
          </w:tcPr>
          <w:p w14:paraId="1A825E56" w14:textId="77777777" w:rsidR="00E16FD1" w:rsidRPr="000C321E" w:rsidRDefault="00E16FD1" w:rsidP="002E4AAE">
            <w:pPr>
              <w:pStyle w:val="TAL"/>
              <w:keepNext w:val="0"/>
              <w:keepLines w:val="0"/>
              <w:jc w:val="center"/>
              <w:rPr>
                <w:lang w:eastAsia="ja-JP"/>
              </w:rPr>
            </w:pPr>
            <w:r w:rsidRPr="000C321E">
              <w:rPr>
                <w:lang w:eastAsia="ja-JP"/>
              </w:rPr>
              <w:t>162</w:t>
            </w:r>
          </w:p>
        </w:tc>
        <w:tc>
          <w:tcPr>
            <w:tcW w:w="1134" w:type="dxa"/>
          </w:tcPr>
          <w:p w14:paraId="1669CA95"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738D7896" w14:textId="77777777" w:rsidR="00E16FD1" w:rsidRPr="000C321E" w:rsidRDefault="00E16FD1" w:rsidP="002E4AAE">
            <w:pPr>
              <w:pStyle w:val="TAL"/>
              <w:keepNext w:val="0"/>
              <w:keepLines w:val="0"/>
              <w:rPr>
                <w:lang w:val="fr-FR" w:eastAsia="zh-CN"/>
              </w:rPr>
            </w:pPr>
            <w:r w:rsidRPr="000C321E">
              <w:t>Additional Trace Info</w:t>
            </w:r>
          </w:p>
        </w:tc>
        <w:tc>
          <w:tcPr>
            <w:tcW w:w="1134" w:type="dxa"/>
          </w:tcPr>
          <w:p w14:paraId="1558171E" w14:textId="77777777" w:rsidR="00E16FD1" w:rsidRPr="000C321E" w:rsidRDefault="00E16FD1" w:rsidP="002E4AAE">
            <w:pPr>
              <w:pStyle w:val="TAL"/>
              <w:keepNext w:val="0"/>
              <w:keepLines w:val="0"/>
              <w:rPr>
                <w:lang w:val="fr-FR" w:eastAsia="ja-JP"/>
              </w:rPr>
            </w:pPr>
            <w:r w:rsidRPr="000C321E">
              <w:rPr>
                <w:lang w:val="fr-FR" w:eastAsia="ja-JP"/>
              </w:rPr>
              <w:t>7.7.62</w:t>
            </w:r>
          </w:p>
        </w:tc>
        <w:tc>
          <w:tcPr>
            <w:tcW w:w="1418" w:type="dxa"/>
          </w:tcPr>
          <w:p w14:paraId="6F7BA0DA" w14:textId="77777777" w:rsidR="00E16FD1" w:rsidRPr="000C321E" w:rsidRDefault="00E16FD1" w:rsidP="002E4AAE">
            <w:pPr>
              <w:pStyle w:val="TAL"/>
              <w:keepNext w:val="0"/>
              <w:keepLines w:val="0"/>
              <w:jc w:val="center"/>
              <w:rPr>
                <w:lang w:val="fr-FR" w:eastAsia="ja-JP"/>
              </w:rPr>
            </w:pPr>
            <w:r w:rsidRPr="000C321E">
              <w:t>Fixed</w:t>
            </w:r>
          </w:p>
        </w:tc>
        <w:tc>
          <w:tcPr>
            <w:tcW w:w="1276" w:type="dxa"/>
          </w:tcPr>
          <w:p w14:paraId="74D6CBEB" w14:textId="77777777" w:rsidR="00E16FD1" w:rsidRPr="000C321E" w:rsidRDefault="00E16FD1" w:rsidP="002E4AAE">
            <w:pPr>
              <w:pStyle w:val="TAL"/>
              <w:keepNext w:val="0"/>
              <w:keepLines w:val="0"/>
              <w:jc w:val="center"/>
            </w:pPr>
            <w:r w:rsidRPr="000C321E">
              <w:t>9</w:t>
            </w:r>
          </w:p>
        </w:tc>
      </w:tr>
      <w:tr w:rsidR="00E16FD1" w:rsidRPr="000C321E" w14:paraId="39596511" w14:textId="77777777" w:rsidTr="002E4AAE">
        <w:trPr>
          <w:cantSplit/>
        </w:trPr>
        <w:tc>
          <w:tcPr>
            <w:tcW w:w="1418" w:type="dxa"/>
          </w:tcPr>
          <w:p w14:paraId="69B13302" w14:textId="77777777" w:rsidR="00E16FD1" w:rsidRPr="000C321E" w:rsidRDefault="00E16FD1" w:rsidP="002E4AAE">
            <w:pPr>
              <w:pStyle w:val="TAL"/>
              <w:keepNext w:val="0"/>
              <w:keepLines w:val="0"/>
              <w:jc w:val="center"/>
              <w:rPr>
                <w:lang w:eastAsia="ja-JP"/>
              </w:rPr>
            </w:pPr>
            <w:r w:rsidRPr="000C321E">
              <w:rPr>
                <w:lang w:eastAsia="ja-JP"/>
              </w:rPr>
              <w:t>163</w:t>
            </w:r>
          </w:p>
        </w:tc>
        <w:tc>
          <w:tcPr>
            <w:tcW w:w="1134" w:type="dxa"/>
          </w:tcPr>
          <w:p w14:paraId="4DFEC9BD"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428E34B9" w14:textId="77777777" w:rsidR="00E16FD1" w:rsidRPr="000C321E" w:rsidRDefault="00E16FD1" w:rsidP="002E4AAE">
            <w:pPr>
              <w:pStyle w:val="TAL"/>
              <w:keepNext w:val="0"/>
              <w:keepLines w:val="0"/>
            </w:pPr>
            <w:r w:rsidRPr="000C321E">
              <w:t>Hop Counter</w:t>
            </w:r>
          </w:p>
        </w:tc>
        <w:tc>
          <w:tcPr>
            <w:tcW w:w="1134" w:type="dxa"/>
          </w:tcPr>
          <w:p w14:paraId="6489679C" w14:textId="77777777" w:rsidR="00E16FD1" w:rsidRPr="000C321E" w:rsidRDefault="00E16FD1" w:rsidP="002E4AAE">
            <w:pPr>
              <w:pStyle w:val="TAL"/>
              <w:keepNext w:val="0"/>
              <w:keepLines w:val="0"/>
              <w:rPr>
                <w:lang w:val="fr-FR" w:eastAsia="ja-JP"/>
              </w:rPr>
            </w:pPr>
            <w:r w:rsidRPr="000C321E">
              <w:rPr>
                <w:lang w:val="fr-FR" w:eastAsia="ja-JP"/>
              </w:rPr>
              <w:t>7.7.63</w:t>
            </w:r>
          </w:p>
        </w:tc>
        <w:tc>
          <w:tcPr>
            <w:tcW w:w="1418" w:type="dxa"/>
          </w:tcPr>
          <w:p w14:paraId="0658B3AD" w14:textId="77777777" w:rsidR="00E16FD1" w:rsidRPr="000C321E" w:rsidRDefault="00E16FD1" w:rsidP="002E4AAE">
            <w:pPr>
              <w:pStyle w:val="TAL"/>
              <w:keepNext w:val="0"/>
              <w:keepLines w:val="0"/>
              <w:jc w:val="center"/>
              <w:rPr>
                <w:lang w:val="fr-FR" w:eastAsia="ja-JP"/>
              </w:rPr>
            </w:pPr>
            <w:r w:rsidRPr="000C321E">
              <w:t>Fixed</w:t>
            </w:r>
          </w:p>
        </w:tc>
        <w:tc>
          <w:tcPr>
            <w:tcW w:w="1276" w:type="dxa"/>
          </w:tcPr>
          <w:p w14:paraId="13F1ABD2" w14:textId="77777777" w:rsidR="00E16FD1" w:rsidRPr="000C321E" w:rsidRDefault="00E16FD1" w:rsidP="002E4AAE">
            <w:pPr>
              <w:pStyle w:val="TAL"/>
              <w:keepNext w:val="0"/>
              <w:keepLines w:val="0"/>
              <w:jc w:val="center"/>
            </w:pPr>
            <w:r w:rsidRPr="000C321E">
              <w:t>1</w:t>
            </w:r>
          </w:p>
        </w:tc>
      </w:tr>
      <w:tr w:rsidR="00E16FD1" w:rsidRPr="000C321E" w14:paraId="4CD3E37E" w14:textId="77777777" w:rsidTr="002E4AAE">
        <w:trPr>
          <w:cantSplit/>
        </w:trPr>
        <w:tc>
          <w:tcPr>
            <w:tcW w:w="1418" w:type="dxa"/>
          </w:tcPr>
          <w:p w14:paraId="3587057C" w14:textId="77777777" w:rsidR="00E16FD1" w:rsidRPr="000C321E" w:rsidRDefault="00E16FD1" w:rsidP="002E4AAE">
            <w:pPr>
              <w:pStyle w:val="TAL"/>
              <w:keepNext w:val="0"/>
              <w:keepLines w:val="0"/>
              <w:jc w:val="center"/>
              <w:rPr>
                <w:lang w:eastAsia="ja-JP"/>
              </w:rPr>
            </w:pPr>
            <w:r w:rsidRPr="000C321E">
              <w:rPr>
                <w:lang w:eastAsia="ja-JP"/>
              </w:rPr>
              <w:t>164</w:t>
            </w:r>
          </w:p>
        </w:tc>
        <w:tc>
          <w:tcPr>
            <w:tcW w:w="1134" w:type="dxa"/>
          </w:tcPr>
          <w:p w14:paraId="17EA2464"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0C82C89A" w14:textId="77777777" w:rsidR="00E16FD1" w:rsidRPr="000C321E" w:rsidRDefault="00E16FD1" w:rsidP="002E4AAE">
            <w:pPr>
              <w:pStyle w:val="TAL"/>
              <w:keepNext w:val="0"/>
              <w:keepLines w:val="0"/>
            </w:pPr>
            <w:r w:rsidRPr="000C321E">
              <w:rPr>
                <w:lang w:eastAsia="ja-JP"/>
              </w:rPr>
              <w:t>Selected PLMN ID</w:t>
            </w:r>
          </w:p>
        </w:tc>
        <w:tc>
          <w:tcPr>
            <w:tcW w:w="1134" w:type="dxa"/>
          </w:tcPr>
          <w:p w14:paraId="10567F3C" w14:textId="77777777" w:rsidR="00E16FD1" w:rsidRPr="000C321E" w:rsidRDefault="00E16FD1" w:rsidP="002E4AAE">
            <w:pPr>
              <w:pStyle w:val="TAL"/>
              <w:keepNext w:val="0"/>
              <w:keepLines w:val="0"/>
              <w:rPr>
                <w:lang w:val="fr-FR" w:eastAsia="ja-JP"/>
              </w:rPr>
            </w:pPr>
            <w:r w:rsidRPr="000C321E">
              <w:rPr>
                <w:lang w:val="fr-FR" w:eastAsia="ja-JP"/>
              </w:rPr>
              <w:t>7.7.64</w:t>
            </w:r>
          </w:p>
        </w:tc>
        <w:tc>
          <w:tcPr>
            <w:tcW w:w="1418" w:type="dxa"/>
          </w:tcPr>
          <w:p w14:paraId="615BD89E" w14:textId="77777777" w:rsidR="00E16FD1" w:rsidRPr="000C321E" w:rsidRDefault="00E16FD1" w:rsidP="002E4AAE">
            <w:pPr>
              <w:pStyle w:val="TAL"/>
              <w:keepNext w:val="0"/>
              <w:keepLines w:val="0"/>
              <w:jc w:val="center"/>
              <w:rPr>
                <w:lang w:val="fr-FR" w:eastAsia="ja-JP"/>
              </w:rPr>
            </w:pPr>
            <w:r w:rsidRPr="000C321E">
              <w:t>Fixed</w:t>
            </w:r>
          </w:p>
        </w:tc>
        <w:tc>
          <w:tcPr>
            <w:tcW w:w="1276" w:type="dxa"/>
          </w:tcPr>
          <w:p w14:paraId="1B920B9A" w14:textId="77777777" w:rsidR="00E16FD1" w:rsidRPr="000C321E" w:rsidRDefault="00E16FD1" w:rsidP="002E4AAE">
            <w:pPr>
              <w:pStyle w:val="TAL"/>
              <w:keepNext w:val="0"/>
              <w:keepLines w:val="0"/>
              <w:jc w:val="center"/>
            </w:pPr>
            <w:r w:rsidRPr="000C321E">
              <w:t>3</w:t>
            </w:r>
          </w:p>
        </w:tc>
      </w:tr>
      <w:tr w:rsidR="00E16FD1" w:rsidRPr="000C321E" w14:paraId="4DEDB5F3" w14:textId="77777777" w:rsidTr="002E4AAE">
        <w:trPr>
          <w:cantSplit/>
        </w:trPr>
        <w:tc>
          <w:tcPr>
            <w:tcW w:w="1418" w:type="dxa"/>
          </w:tcPr>
          <w:p w14:paraId="77CB3CBA" w14:textId="77777777" w:rsidR="00E16FD1" w:rsidRPr="000C321E" w:rsidRDefault="00E16FD1" w:rsidP="002E4AAE">
            <w:pPr>
              <w:pStyle w:val="TAL"/>
              <w:keepNext w:val="0"/>
              <w:keepLines w:val="0"/>
              <w:jc w:val="center"/>
              <w:rPr>
                <w:lang w:eastAsia="ja-JP"/>
              </w:rPr>
            </w:pPr>
            <w:r w:rsidRPr="000C321E">
              <w:rPr>
                <w:lang w:eastAsia="ja-JP"/>
              </w:rPr>
              <w:t>165</w:t>
            </w:r>
          </w:p>
        </w:tc>
        <w:tc>
          <w:tcPr>
            <w:tcW w:w="1134" w:type="dxa"/>
          </w:tcPr>
          <w:p w14:paraId="4AE5913F"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64020A75" w14:textId="77777777" w:rsidR="00E16FD1" w:rsidRPr="000C321E" w:rsidRDefault="00E16FD1" w:rsidP="002E4AAE">
            <w:pPr>
              <w:pStyle w:val="TAL"/>
              <w:keepNext w:val="0"/>
              <w:keepLines w:val="0"/>
              <w:rPr>
                <w:lang w:eastAsia="ja-JP"/>
              </w:rPr>
            </w:pPr>
            <w:r w:rsidRPr="000C321E">
              <w:rPr>
                <w:lang w:eastAsia="ja-JP"/>
              </w:rPr>
              <w:t>MBMS Session Identifier</w:t>
            </w:r>
          </w:p>
        </w:tc>
        <w:tc>
          <w:tcPr>
            <w:tcW w:w="1134" w:type="dxa"/>
          </w:tcPr>
          <w:p w14:paraId="3D580BE9" w14:textId="77777777" w:rsidR="00E16FD1" w:rsidRPr="000C321E" w:rsidRDefault="00E16FD1" w:rsidP="002E4AAE">
            <w:pPr>
              <w:pStyle w:val="TAL"/>
              <w:keepNext w:val="0"/>
              <w:keepLines w:val="0"/>
              <w:rPr>
                <w:lang w:val="fr-FR" w:eastAsia="ja-JP"/>
              </w:rPr>
            </w:pPr>
            <w:r w:rsidRPr="000C321E">
              <w:rPr>
                <w:lang w:val="fr-FR" w:eastAsia="ja-JP"/>
              </w:rPr>
              <w:t>7.7.65</w:t>
            </w:r>
          </w:p>
        </w:tc>
        <w:tc>
          <w:tcPr>
            <w:tcW w:w="1418" w:type="dxa"/>
          </w:tcPr>
          <w:p w14:paraId="75CDC893" w14:textId="77777777" w:rsidR="00E16FD1" w:rsidRPr="000C321E" w:rsidRDefault="00E16FD1" w:rsidP="002E4AAE">
            <w:pPr>
              <w:pStyle w:val="TAL"/>
              <w:keepNext w:val="0"/>
              <w:keepLines w:val="0"/>
              <w:jc w:val="center"/>
              <w:rPr>
                <w:lang w:val="fr-FR" w:eastAsia="ja-JP"/>
              </w:rPr>
            </w:pPr>
            <w:r w:rsidRPr="000C321E">
              <w:t>Fixed</w:t>
            </w:r>
          </w:p>
        </w:tc>
        <w:tc>
          <w:tcPr>
            <w:tcW w:w="1276" w:type="dxa"/>
          </w:tcPr>
          <w:p w14:paraId="7294B4EC" w14:textId="77777777" w:rsidR="00E16FD1" w:rsidRPr="000C321E" w:rsidRDefault="00E16FD1" w:rsidP="002E4AAE">
            <w:pPr>
              <w:pStyle w:val="TAL"/>
              <w:keepNext w:val="0"/>
              <w:keepLines w:val="0"/>
              <w:jc w:val="center"/>
            </w:pPr>
            <w:r w:rsidRPr="000C321E">
              <w:t>1</w:t>
            </w:r>
          </w:p>
        </w:tc>
      </w:tr>
      <w:tr w:rsidR="00E16FD1" w:rsidRPr="000C321E" w14:paraId="1695B26D" w14:textId="77777777" w:rsidTr="002E4AAE">
        <w:trPr>
          <w:cantSplit/>
        </w:trPr>
        <w:tc>
          <w:tcPr>
            <w:tcW w:w="1418" w:type="dxa"/>
          </w:tcPr>
          <w:p w14:paraId="3369FAA1" w14:textId="77777777" w:rsidR="00E16FD1" w:rsidRPr="000C321E" w:rsidRDefault="00E16FD1" w:rsidP="002E4AAE">
            <w:pPr>
              <w:pStyle w:val="TAL"/>
              <w:keepNext w:val="0"/>
              <w:keepLines w:val="0"/>
              <w:jc w:val="center"/>
              <w:rPr>
                <w:lang w:eastAsia="ja-JP"/>
              </w:rPr>
            </w:pPr>
            <w:r w:rsidRPr="000C321E">
              <w:rPr>
                <w:lang w:eastAsia="ja-JP"/>
              </w:rPr>
              <w:t>166</w:t>
            </w:r>
          </w:p>
        </w:tc>
        <w:tc>
          <w:tcPr>
            <w:tcW w:w="1134" w:type="dxa"/>
          </w:tcPr>
          <w:p w14:paraId="03C0B3AE"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12B9CEBD" w14:textId="77777777" w:rsidR="00E16FD1" w:rsidRPr="000C321E" w:rsidRDefault="00E16FD1" w:rsidP="002E4AAE">
            <w:pPr>
              <w:pStyle w:val="TAL"/>
              <w:keepNext w:val="0"/>
              <w:keepLines w:val="0"/>
              <w:rPr>
                <w:lang w:eastAsia="ja-JP"/>
              </w:rPr>
            </w:pPr>
            <w:r w:rsidRPr="000C321E">
              <w:rPr>
                <w:lang w:eastAsia="ja-JP"/>
              </w:rPr>
              <w:t>MBMS 2G/3G Indicator</w:t>
            </w:r>
          </w:p>
        </w:tc>
        <w:tc>
          <w:tcPr>
            <w:tcW w:w="1134" w:type="dxa"/>
          </w:tcPr>
          <w:p w14:paraId="7D3CE8CC" w14:textId="77777777" w:rsidR="00E16FD1" w:rsidRPr="000C321E" w:rsidRDefault="00E16FD1" w:rsidP="002E4AAE">
            <w:pPr>
              <w:pStyle w:val="TAL"/>
              <w:keepNext w:val="0"/>
              <w:keepLines w:val="0"/>
              <w:rPr>
                <w:lang w:val="fr-FR" w:eastAsia="ja-JP"/>
              </w:rPr>
            </w:pPr>
            <w:r w:rsidRPr="000C321E">
              <w:rPr>
                <w:lang w:val="fr-FR" w:eastAsia="ja-JP"/>
              </w:rPr>
              <w:t>7.7.66</w:t>
            </w:r>
          </w:p>
        </w:tc>
        <w:tc>
          <w:tcPr>
            <w:tcW w:w="1418" w:type="dxa"/>
          </w:tcPr>
          <w:p w14:paraId="24BBC688" w14:textId="77777777" w:rsidR="00E16FD1" w:rsidRPr="000C321E" w:rsidRDefault="00E16FD1" w:rsidP="002E4AAE">
            <w:pPr>
              <w:pStyle w:val="TAL"/>
              <w:keepNext w:val="0"/>
              <w:keepLines w:val="0"/>
              <w:jc w:val="center"/>
              <w:rPr>
                <w:lang w:val="fr-FR" w:eastAsia="ja-JP"/>
              </w:rPr>
            </w:pPr>
            <w:r w:rsidRPr="000C321E">
              <w:t>Fixed</w:t>
            </w:r>
          </w:p>
        </w:tc>
        <w:tc>
          <w:tcPr>
            <w:tcW w:w="1276" w:type="dxa"/>
          </w:tcPr>
          <w:p w14:paraId="52BC22F3" w14:textId="77777777" w:rsidR="00E16FD1" w:rsidRPr="000C321E" w:rsidRDefault="00E16FD1" w:rsidP="002E4AAE">
            <w:pPr>
              <w:pStyle w:val="TAL"/>
              <w:keepNext w:val="0"/>
              <w:keepLines w:val="0"/>
              <w:jc w:val="center"/>
            </w:pPr>
            <w:r w:rsidRPr="000C321E">
              <w:t>1</w:t>
            </w:r>
          </w:p>
        </w:tc>
      </w:tr>
      <w:tr w:rsidR="00E16FD1" w:rsidRPr="000C321E" w14:paraId="32997607" w14:textId="77777777" w:rsidTr="002E4AAE">
        <w:trPr>
          <w:cantSplit/>
        </w:trPr>
        <w:tc>
          <w:tcPr>
            <w:tcW w:w="1418" w:type="dxa"/>
          </w:tcPr>
          <w:p w14:paraId="07EAB387" w14:textId="77777777" w:rsidR="00E16FD1" w:rsidRPr="000C321E" w:rsidRDefault="00E16FD1" w:rsidP="002E4AAE">
            <w:pPr>
              <w:pStyle w:val="TAL"/>
              <w:keepNext w:val="0"/>
              <w:keepLines w:val="0"/>
              <w:jc w:val="center"/>
              <w:rPr>
                <w:lang w:eastAsia="ja-JP"/>
              </w:rPr>
            </w:pPr>
            <w:r w:rsidRPr="000C321E">
              <w:rPr>
                <w:lang w:eastAsia="ja-JP"/>
              </w:rPr>
              <w:t>167</w:t>
            </w:r>
          </w:p>
        </w:tc>
        <w:tc>
          <w:tcPr>
            <w:tcW w:w="1134" w:type="dxa"/>
          </w:tcPr>
          <w:p w14:paraId="51F5F0CC"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6323A922" w14:textId="77777777" w:rsidR="00E16FD1" w:rsidRPr="000C321E" w:rsidRDefault="00E16FD1" w:rsidP="002E4AAE">
            <w:pPr>
              <w:pStyle w:val="TAL"/>
              <w:keepNext w:val="0"/>
              <w:keepLines w:val="0"/>
              <w:rPr>
                <w:lang w:eastAsia="ja-JP"/>
              </w:rPr>
            </w:pPr>
            <w:r w:rsidRPr="000C321E">
              <w:rPr>
                <w:lang w:eastAsia="ja-JP"/>
              </w:rPr>
              <w:t>Enhanced NSAPI</w:t>
            </w:r>
          </w:p>
        </w:tc>
        <w:tc>
          <w:tcPr>
            <w:tcW w:w="1134" w:type="dxa"/>
          </w:tcPr>
          <w:p w14:paraId="6A1C7430" w14:textId="77777777" w:rsidR="00E16FD1" w:rsidRPr="000C321E" w:rsidRDefault="00E16FD1" w:rsidP="002E4AAE">
            <w:pPr>
              <w:pStyle w:val="TAL"/>
              <w:keepNext w:val="0"/>
              <w:keepLines w:val="0"/>
              <w:rPr>
                <w:lang w:val="fr-FR" w:eastAsia="ja-JP"/>
              </w:rPr>
            </w:pPr>
            <w:r w:rsidRPr="000C321E">
              <w:rPr>
                <w:lang w:eastAsia="ja-JP"/>
              </w:rPr>
              <w:t>7.7.67</w:t>
            </w:r>
          </w:p>
        </w:tc>
        <w:tc>
          <w:tcPr>
            <w:tcW w:w="1418" w:type="dxa"/>
          </w:tcPr>
          <w:p w14:paraId="60A2326C" w14:textId="77777777" w:rsidR="00E16FD1" w:rsidRPr="000C321E" w:rsidRDefault="00E16FD1" w:rsidP="002E4AAE">
            <w:pPr>
              <w:pStyle w:val="TAL"/>
              <w:keepNext w:val="0"/>
              <w:keepLines w:val="0"/>
              <w:jc w:val="center"/>
              <w:rPr>
                <w:lang w:eastAsia="ja-JP"/>
              </w:rPr>
            </w:pPr>
            <w:r w:rsidRPr="000C321E">
              <w:t>Fixed</w:t>
            </w:r>
          </w:p>
        </w:tc>
        <w:tc>
          <w:tcPr>
            <w:tcW w:w="1276" w:type="dxa"/>
          </w:tcPr>
          <w:p w14:paraId="49754308" w14:textId="77777777" w:rsidR="00E16FD1" w:rsidRPr="000C321E" w:rsidRDefault="00E16FD1" w:rsidP="002E4AAE">
            <w:pPr>
              <w:pStyle w:val="TAL"/>
              <w:keepNext w:val="0"/>
              <w:keepLines w:val="0"/>
              <w:jc w:val="center"/>
            </w:pPr>
            <w:r w:rsidRPr="000C321E">
              <w:t>1</w:t>
            </w:r>
          </w:p>
        </w:tc>
      </w:tr>
      <w:tr w:rsidR="00E16FD1" w:rsidRPr="000C321E" w14:paraId="46048834" w14:textId="77777777" w:rsidTr="002E4AAE">
        <w:trPr>
          <w:cantSplit/>
        </w:trPr>
        <w:tc>
          <w:tcPr>
            <w:tcW w:w="1418" w:type="dxa"/>
          </w:tcPr>
          <w:p w14:paraId="4451C881" w14:textId="77777777" w:rsidR="00E16FD1" w:rsidRPr="000C321E" w:rsidRDefault="00E16FD1" w:rsidP="002E4AAE">
            <w:pPr>
              <w:pStyle w:val="TAL"/>
              <w:keepNext w:val="0"/>
              <w:keepLines w:val="0"/>
              <w:jc w:val="center"/>
              <w:rPr>
                <w:lang w:eastAsia="ja-JP"/>
              </w:rPr>
            </w:pPr>
            <w:r w:rsidRPr="000C321E">
              <w:rPr>
                <w:lang w:eastAsia="ja-JP"/>
              </w:rPr>
              <w:t>168</w:t>
            </w:r>
          </w:p>
        </w:tc>
        <w:tc>
          <w:tcPr>
            <w:tcW w:w="1134" w:type="dxa"/>
          </w:tcPr>
          <w:p w14:paraId="1085CE2A"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7842D7CD" w14:textId="77777777" w:rsidR="00E16FD1" w:rsidRPr="000C321E" w:rsidRDefault="00E16FD1" w:rsidP="002E4AAE">
            <w:pPr>
              <w:pStyle w:val="TAL"/>
              <w:keepNext w:val="0"/>
              <w:keepLines w:val="0"/>
              <w:rPr>
                <w:lang w:eastAsia="ja-JP"/>
              </w:rPr>
            </w:pPr>
            <w:r w:rsidRPr="000C321E">
              <w:rPr>
                <w:lang w:eastAsia="ja-JP"/>
              </w:rPr>
              <w:t>MBMS Session Duration</w:t>
            </w:r>
          </w:p>
        </w:tc>
        <w:tc>
          <w:tcPr>
            <w:tcW w:w="1134" w:type="dxa"/>
          </w:tcPr>
          <w:p w14:paraId="375DDCAB" w14:textId="77777777" w:rsidR="00E16FD1" w:rsidRPr="000C321E" w:rsidRDefault="00E16FD1" w:rsidP="002E4AAE">
            <w:pPr>
              <w:pStyle w:val="TAL"/>
              <w:keepNext w:val="0"/>
              <w:keepLines w:val="0"/>
              <w:rPr>
                <w:lang w:eastAsia="ja-JP"/>
              </w:rPr>
            </w:pPr>
            <w:r w:rsidRPr="000C321E">
              <w:rPr>
                <w:lang w:eastAsia="ja-JP"/>
              </w:rPr>
              <w:t>7.7.59</w:t>
            </w:r>
          </w:p>
        </w:tc>
        <w:tc>
          <w:tcPr>
            <w:tcW w:w="1418" w:type="dxa"/>
          </w:tcPr>
          <w:p w14:paraId="26E75614" w14:textId="77777777" w:rsidR="00E16FD1" w:rsidRPr="000C321E" w:rsidRDefault="00E16FD1" w:rsidP="002E4AAE">
            <w:pPr>
              <w:pStyle w:val="TAL"/>
              <w:keepNext w:val="0"/>
              <w:keepLines w:val="0"/>
              <w:jc w:val="center"/>
              <w:rPr>
                <w:lang w:eastAsia="ja-JP"/>
              </w:rPr>
            </w:pPr>
            <w:r w:rsidRPr="000C321E">
              <w:t>Fixed</w:t>
            </w:r>
          </w:p>
        </w:tc>
        <w:tc>
          <w:tcPr>
            <w:tcW w:w="1276" w:type="dxa"/>
          </w:tcPr>
          <w:p w14:paraId="13DDFB76" w14:textId="77777777" w:rsidR="00E16FD1" w:rsidRPr="000C321E" w:rsidRDefault="00E16FD1" w:rsidP="002E4AAE">
            <w:pPr>
              <w:pStyle w:val="TAL"/>
              <w:keepNext w:val="0"/>
              <w:keepLines w:val="0"/>
              <w:jc w:val="center"/>
            </w:pPr>
            <w:r w:rsidRPr="000C321E">
              <w:t>3</w:t>
            </w:r>
          </w:p>
        </w:tc>
      </w:tr>
      <w:tr w:rsidR="00E16FD1" w:rsidRPr="000C321E" w14:paraId="7FB1D901" w14:textId="77777777" w:rsidTr="002E4AAE">
        <w:trPr>
          <w:cantSplit/>
        </w:trPr>
        <w:tc>
          <w:tcPr>
            <w:tcW w:w="1418" w:type="dxa"/>
          </w:tcPr>
          <w:p w14:paraId="36E9FE6B" w14:textId="77777777" w:rsidR="00E16FD1" w:rsidRPr="000C321E" w:rsidRDefault="00E16FD1" w:rsidP="002E4AAE">
            <w:pPr>
              <w:pStyle w:val="TAL"/>
              <w:keepNext w:val="0"/>
              <w:keepLines w:val="0"/>
              <w:jc w:val="center"/>
              <w:rPr>
                <w:lang w:eastAsia="ja-JP"/>
              </w:rPr>
            </w:pPr>
            <w:r w:rsidRPr="000C321E">
              <w:rPr>
                <w:lang w:eastAsia="ja-JP"/>
              </w:rPr>
              <w:t>169</w:t>
            </w:r>
          </w:p>
        </w:tc>
        <w:tc>
          <w:tcPr>
            <w:tcW w:w="1134" w:type="dxa"/>
          </w:tcPr>
          <w:p w14:paraId="49D22C4E"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1EFA9995" w14:textId="77777777" w:rsidR="00E16FD1" w:rsidRPr="000C321E" w:rsidRDefault="00E16FD1" w:rsidP="002E4AAE">
            <w:pPr>
              <w:pStyle w:val="TAL"/>
              <w:keepNext w:val="0"/>
              <w:keepLines w:val="0"/>
              <w:rPr>
                <w:lang w:eastAsia="ja-JP"/>
              </w:rPr>
            </w:pPr>
            <w:r w:rsidRPr="000C321E">
              <w:rPr>
                <w:lang w:eastAsia="ja-JP"/>
              </w:rPr>
              <w:t>Additional MBMS Trace Info</w:t>
            </w:r>
          </w:p>
        </w:tc>
        <w:tc>
          <w:tcPr>
            <w:tcW w:w="1134" w:type="dxa"/>
          </w:tcPr>
          <w:p w14:paraId="0EE2BC87" w14:textId="77777777" w:rsidR="00E16FD1" w:rsidRPr="000C321E" w:rsidRDefault="00E16FD1" w:rsidP="002E4AAE">
            <w:pPr>
              <w:pStyle w:val="TAL"/>
              <w:keepNext w:val="0"/>
              <w:keepLines w:val="0"/>
              <w:rPr>
                <w:lang w:eastAsia="ja-JP"/>
              </w:rPr>
            </w:pPr>
            <w:r w:rsidRPr="000C321E">
              <w:rPr>
                <w:lang w:eastAsia="ja-JP"/>
              </w:rPr>
              <w:t>7.7.68</w:t>
            </w:r>
          </w:p>
        </w:tc>
        <w:tc>
          <w:tcPr>
            <w:tcW w:w="1418" w:type="dxa"/>
          </w:tcPr>
          <w:p w14:paraId="2B6740E4" w14:textId="77777777" w:rsidR="00E16FD1" w:rsidRPr="000C321E" w:rsidRDefault="00E16FD1" w:rsidP="002E4AAE">
            <w:pPr>
              <w:pStyle w:val="TAL"/>
              <w:keepNext w:val="0"/>
              <w:keepLines w:val="0"/>
              <w:jc w:val="center"/>
              <w:rPr>
                <w:lang w:eastAsia="ja-JP"/>
              </w:rPr>
            </w:pPr>
            <w:r w:rsidRPr="000C321E">
              <w:t>Fixed</w:t>
            </w:r>
          </w:p>
        </w:tc>
        <w:tc>
          <w:tcPr>
            <w:tcW w:w="1276" w:type="dxa"/>
          </w:tcPr>
          <w:p w14:paraId="333126FF" w14:textId="77777777" w:rsidR="00E16FD1" w:rsidRPr="000C321E" w:rsidRDefault="00E16FD1" w:rsidP="002E4AAE">
            <w:pPr>
              <w:pStyle w:val="TAL"/>
              <w:keepNext w:val="0"/>
              <w:keepLines w:val="0"/>
              <w:jc w:val="center"/>
            </w:pPr>
            <w:r w:rsidRPr="000C321E">
              <w:t>8</w:t>
            </w:r>
          </w:p>
        </w:tc>
      </w:tr>
      <w:tr w:rsidR="00E16FD1" w:rsidRPr="000C321E" w14:paraId="4D6650B2" w14:textId="77777777" w:rsidTr="002E4AAE">
        <w:trPr>
          <w:cantSplit/>
        </w:trPr>
        <w:tc>
          <w:tcPr>
            <w:tcW w:w="1418" w:type="dxa"/>
          </w:tcPr>
          <w:p w14:paraId="64DEE96E" w14:textId="77777777" w:rsidR="00E16FD1" w:rsidRPr="000C321E" w:rsidRDefault="00E16FD1" w:rsidP="002E4AAE">
            <w:pPr>
              <w:pStyle w:val="TAL"/>
              <w:keepNext w:val="0"/>
              <w:keepLines w:val="0"/>
              <w:jc w:val="center"/>
              <w:rPr>
                <w:lang w:eastAsia="ja-JP"/>
              </w:rPr>
            </w:pPr>
            <w:r w:rsidRPr="000C321E">
              <w:rPr>
                <w:lang w:eastAsia="ja-JP"/>
              </w:rPr>
              <w:t>170</w:t>
            </w:r>
          </w:p>
        </w:tc>
        <w:tc>
          <w:tcPr>
            <w:tcW w:w="1134" w:type="dxa"/>
          </w:tcPr>
          <w:p w14:paraId="56AE1AB8"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7043E50D" w14:textId="77777777" w:rsidR="00E16FD1" w:rsidRPr="000C321E" w:rsidRDefault="00E16FD1" w:rsidP="002E4AAE">
            <w:pPr>
              <w:pStyle w:val="TAL"/>
              <w:keepNext w:val="0"/>
              <w:keepLines w:val="0"/>
              <w:rPr>
                <w:lang w:eastAsia="ja-JP"/>
              </w:rPr>
            </w:pPr>
            <w:r w:rsidRPr="000C321E">
              <w:rPr>
                <w:noProof/>
              </w:rPr>
              <w:t>MBMS Session Repetition Number</w:t>
            </w:r>
          </w:p>
        </w:tc>
        <w:tc>
          <w:tcPr>
            <w:tcW w:w="1134" w:type="dxa"/>
          </w:tcPr>
          <w:p w14:paraId="77B70640" w14:textId="77777777" w:rsidR="00E16FD1" w:rsidRPr="000C321E" w:rsidRDefault="00E16FD1" w:rsidP="002E4AAE">
            <w:pPr>
              <w:pStyle w:val="TAL"/>
              <w:keepNext w:val="0"/>
              <w:keepLines w:val="0"/>
              <w:rPr>
                <w:lang w:eastAsia="ja-JP"/>
              </w:rPr>
            </w:pPr>
            <w:r w:rsidRPr="000C321E">
              <w:rPr>
                <w:lang w:eastAsia="ja-JP"/>
              </w:rPr>
              <w:t>7.7.69</w:t>
            </w:r>
          </w:p>
        </w:tc>
        <w:tc>
          <w:tcPr>
            <w:tcW w:w="1418" w:type="dxa"/>
          </w:tcPr>
          <w:p w14:paraId="4377C00F" w14:textId="77777777" w:rsidR="00E16FD1" w:rsidRPr="000C321E" w:rsidRDefault="00E16FD1" w:rsidP="002E4AAE">
            <w:pPr>
              <w:pStyle w:val="TAL"/>
              <w:keepNext w:val="0"/>
              <w:keepLines w:val="0"/>
              <w:jc w:val="center"/>
              <w:rPr>
                <w:lang w:eastAsia="ja-JP"/>
              </w:rPr>
            </w:pPr>
            <w:r w:rsidRPr="000C321E">
              <w:t>Fixed</w:t>
            </w:r>
          </w:p>
        </w:tc>
        <w:tc>
          <w:tcPr>
            <w:tcW w:w="1276" w:type="dxa"/>
          </w:tcPr>
          <w:p w14:paraId="640FCE32" w14:textId="77777777" w:rsidR="00E16FD1" w:rsidRPr="000C321E" w:rsidRDefault="00E16FD1" w:rsidP="002E4AAE">
            <w:pPr>
              <w:pStyle w:val="TAL"/>
              <w:keepNext w:val="0"/>
              <w:keepLines w:val="0"/>
              <w:jc w:val="center"/>
            </w:pPr>
            <w:r w:rsidRPr="000C321E">
              <w:t>1</w:t>
            </w:r>
          </w:p>
        </w:tc>
      </w:tr>
      <w:tr w:rsidR="00E16FD1" w:rsidRPr="000C321E" w14:paraId="265E01E3" w14:textId="77777777" w:rsidTr="002E4AAE">
        <w:trPr>
          <w:cantSplit/>
        </w:trPr>
        <w:tc>
          <w:tcPr>
            <w:tcW w:w="1418" w:type="dxa"/>
          </w:tcPr>
          <w:p w14:paraId="69329228" w14:textId="77777777" w:rsidR="00E16FD1" w:rsidRPr="000C321E" w:rsidRDefault="00E16FD1" w:rsidP="002E4AAE">
            <w:pPr>
              <w:pStyle w:val="TAL"/>
              <w:keepNext w:val="0"/>
              <w:keepLines w:val="0"/>
              <w:jc w:val="center"/>
              <w:rPr>
                <w:lang w:eastAsia="ja-JP"/>
              </w:rPr>
            </w:pPr>
            <w:r w:rsidRPr="000C321E">
              <w:rPr>
                <w:lang w:eastAsia="ja-JP"/>
              </w:rPr>
              <w:t>171</w:t>
            </w:r>
          </w:p>
        </w:tc>
        <w:tc>
          <w:tcPr>
            <w:tcW w:w="1134" w:type="dxa"/>
          </w:tcPr>
          <w:p w14:paraId="541DEC09"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1AF4F781" w14:textId="77777777" w:rsidR="00E16FD1" w:rsidRPr="000C321E" w:rsidRDefault="00E16FD1" w:rsidP="002E4AAE">
            <w:pPr>
              <w:pStyle w:val="TAL"/>
              <w:keepNext w:val="0"/>
              <w:keepLines w:val="0"/>
              <w:rPr>
                <w:lang w:eastAsia="ja-JP"/>
              </w:rPr>
            </w:pPr>
            <w:r w:rsidRPr="000C321E">
              <w:rPr>
                <w:lang w:eastAsia="ja-JP"/>
              </w:rPr>
              <w:t>MBMS Time To Data Transfer</w:t>
            </w:r>
          </w:p>
        </w:tc>
        <w:tc>
          <w:tcPr>
            <w:tcW w:w="1134" w:type="dxa"/>
          </w:tcPr>
          <w:p w14:paraId="42C7C85C" w14:textId="77777777" w:rsidR="00E16FD1" w:rsidRPr="000C321E" w:rsidRDefault="00E16FD1" w:rsidP="002E4AAE">
            <w:pPr>
              <w:pStyle w:val="TAL"/>
              <w:keepNext w:val="0"/>
              <w:keepLines w:val="0"/>
              <w:rPr>
                <w:lang w:eastAsia="ja-JP"/>
              </w:rPr>
            </w:pPr>
            <w:r w:rsidRPr="000C321E">
              <w:rPr>
                <w:lang w:eastAsia="ja-JP"/>
              </w:rPr>
              <w:t>7.7.70</w:t>
            </w:r>
          </w:p>
        </w:tc>
        <w:tc>
          <w:tcPr>
            <w:tcW w:w="1418" w:type="dxa"/>
          </w:tcPr>
          <w:p w14:paraId="055E499E" w14:textId="77777777" w:rsidR="00E16FD1" w:rsidRPr="000C321E" w:rsidRDefault="00E16FD1" w:rsidP="002E4AAE">
            <w:pPr>
              <w:pStyle w:val="TAL"/>
              <w:keepNext w:val="0"/>
              <w:keepLines w:val="0"/>
              <w:jc w:val="center"/>
              <w:rPr>
                <w:lang w:eastAsia="ja-JP"/>
              </w:rPr>
            </w:pPr>
            <w:r w:rsidRPr="000C321E">
              <w:t>Fixed</w:t>
            </w:r>
          </w:p>
        </w:tc>
        <w:tc>
          <w:tcPr>
            <w:tcW w:w="1276" w:type="dxa"/>
          </w:tcPr>
          <w:p w14:paraId="0D3ADDDC" w14:textId="77777777" w:rsidR="00E16FD1" w:rsidRPr="000C321E" w:rsidRDefault="00E16FD1" w:rsidP="002E4AAE">
            <w:pPr>
              <w:pStyle w:val="TAL"/>
              <w:keepNext w:val="0"/>
              <w:keepLines w:val="0"/>
              <w:jc w:val="center"/>
            </w:pPr>
            <w:r w:rsidRPr="000C321E">
              <w:t>1</w:t>
            </w:r>
          </w:p>
        </w:tc>
      </w:tr>
      <w:tr w:rsidR="00E16FD1" w:rsidRPr="000C321E" w14:paraId="06AD162B" w14:textId="77777777" w:rsidTr="002E4AAE">
        <w:trPr>
          <w:cantSplit/>
        </w:trPr>
        <w:tc>
          <w:tcPr>
            <w:tcW w:w="1418" w:type="dxa"/>
          </w:tcPr>
          <w:p w14:paraId="7F7B2772" w14:textId="77777777" w:rsidR="00E16FD1" w:rsidRPr="000C321E" w:rsidRDefault="00E16FD1" w:rsidP="002E4AAE">
            <w:pPr>
              <w:pStyle w:val="TAL"/>
              <w:keepNext w:val="0"/>
              <w:keepLines w:val="0"/>
              <w:jc w:val="center"/>
              <w:rPr>
                <w:lang w:eastAsia="ja-JP"/>
              </w:rPr>
            </w:pPr>
            <w:r w:rsidRPr="000C321E">
              <w:rPr>
                <w:lang w:eastAsia="ja-JP"/>
              </w:rPr>
              <w:t>172</w:t>
            </w:r>
          </w:p>
        </w:tc>
        <w:tc>
          <w:tcPr>
            <w:tcW w:w="8222" w:type="dxa"/>
            <w:gridSpan w:val="5"/>
          </w:tcPr>
          <w:p w14:paraId="32A53348" w14:textId="77777777" w:rsidR="00E16FD1" w:rsidRPr="000C321E" w:rsidRDefault="00E16FD1" w:rsidP="002E4AAE">
            <w:pPr>
              <w:pStyle w:val="TAL"/>
              <w:keepNext w:val="0"/>
              <w:keepLines w:val="0"/>
            </w:pPr>
            <w:r w:rsidRPr="000C321E">
              <w:t>Reserved (NOTE 1)</w:t>
            </w:r>
          </w:p>
        </w:tc>
      </w:tr>
      <w:tr w:rsidR="00E16FD1" w:rsidRPr="000C321E" w14:paraId="29E39CB4" w14:textId="77777777" w:rsidTr="002E4AAE">
        <w:trPr>
          <w:cantSplit/>
        </w:trPr>
        <w:tc>
          <w:tcPr>
            <w:tcW w:w="1418" w:type="dxa"/>
          </w:tcPr>
          <w:p w14:paraId="39382E43" w14:textId="77777777" w:rsidR="00E16FD1" w:rsidRPr="000C321E" w:rsidRDefault="00E16FD1" w:rsidP="002E4AAE">
            <w:pPr>
              <w:pStyle w:val="TAL"/>
              <w:keepNext w:val="0"/>
              <w:keepLines w:val="0"/>
              <w:jc w:val="center"/>
              <w:rPr>
                <w:lang w:eastAsia="ja-JP"/>
              </w:rPr>
            </w:pPr>
            <w:r w:rsidRPr="000C321E">
              <w:t>173</w:t>
            </w:r>
          </w:p>
        </w:tc>
        <w:tc>
          <w:tcPr>
            <w:tcW w:w="1134" w:type="dxa"/>
          </w:tcPr>
          <w:p w14:paraId="3B53947C" w14:textId="77777777" w:rsidR="00E16FD1" w:rsidRPr="000C321E" w:rsidRDefault="00E16FD1" w:rsidP="002E4AAE">
            <w:pPr>
              <w:pStyle w:val="TAL"/>
              <w:keepNext w:val="0"/>
              <w:keepLines w:val="0"/>
              <w:jc w:val="center"/>
              <w:rPr>
                <w:lang w:eastAsia="ja-JP"/>
              </w:rPr>
            </w:pPr>
            <w:r w:rsidRPr="000C321E">
              <w:t>TLV</w:t>
            </w:r>
          </w:p>
        </w:tc>
        <w:tc>
          <w:tcPr>
            <w:tcW w:w="3260" w:type="dxa"/>
          </w:tcPr>
          <w:p w14:paraId="10743237" w14:textId="77777777" w:rsidR="00E16FD1" w:rsidRPr="000C321E" w:rsidRDefault="00E16FD1" w:rsidP="002E4AAE">
            <w:pPr>
              <w:pStyle w:val="TAL"/>
              <w:keepNext w:val="0"/>
              <w:keepLines w:val="0"/>
              <w:rPr>
                <w:lang w:eastAsia="ja-JP"/>
              </w:rPr>
            </w:pPr>
            <w:r w:rsidRPr="000C321E">
              <w:t>BSS Container</w:t>
            </w:r>
          </w:p>
        </w:tc>
        <w:tc>
          <w:tcPr>
            <w:tcW w:w="1134" w:type="dxa"/>
          </w:tcPr>
          <w:p w14:paraId="54B7214D" w14:textId="77777777" w:rsidR="00E16FD1" w:rsidRPr="000C321E" w:rsidRDefault="00E16FD1" w:rsidP="002E4AAE">
            <w:pPr>
              <w:pStyle w:val="TAL"/>
              <w:keepNext w:val="0"/>
              <w:keepLines w:val="0"/>
              <w:rPr>
                <w:lang w:eastAsia="ja-JP"/>
              </w:rPr>
            </w:pPr>
            <w:r w:rsidRPr="000C321E">
              <w:t>7.7.72</w:t>
            </w:r>
          </w:p>
        </w:tc>
        <w:tc>
          <w:tcPr>
            <w:tcW w:w="1418" w:type="dxa"/>
          </w:tcPr>
          <w:p w14:paraId="10855F17" w14:textId="77777777" w:rsidR="00E16FD1" w:rsidRPr="000C321E" w:rsidRDefault="00E16FD1" w:rsidP="002E4AAE">
            <w:pPr>
              <w:pStyle w:val="TAL"/>
              <w:keepNext w:val="0"/>
              <w:keepLines w:val="0"/>
              <w:jc w:val="center"/>
            </w:pPr>
            <w:r w:rsidRPr="000C321E">
              <w:rPr>
                <w:lang w:val="en-US"/>
              </w:rPr>
              <w:t>Variable</w:t>
            </w:r>
          </w:p>
        </w:tc>
        <w:tc>
          <w:tcPr>
            <w:tcW w:w="1276" w:type="dxa"/>
          </w:tcPr>
          <w:p w14:paraId="679DC035"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4CEABB4E" w14:textId="77777777" w:rsidTr="002E4AAE">
        <w:trPr>
          <w:cantSplit/>
        </w:trPr>
        <w:tc>
          <w:tcPr>
            <w:tcW w:w="1418" w:type="dxa"/>
          </w:tcPr>
          <w:p w14:paraId="1BFF6B00" w14:textId="77777777" w:rsidR="00E16FD1" w:rsidRPr="000C321E" w:rsidRDefault="00E16FD1" w:rsidP="002E4AAE">
            <w:pPr>
              <w:pStyle w:val="TAL"/>
              <w:keepNext w:val="0"/>
              <w:keepLines w:val="0"/>
              <w:jc w:val="center"/>
              <w:rPr>
                <w:lang w:eastAsia="ja-JP"/>
              </w:rPr>
            </w:pPr>
            <w:r w:rsidRPr="000C321E">
              <w:t>174</w:t>
            </w:r>
          </w:p>
        </w:tc>
        <w:tc>
          <w:tcPr>
            <w:tcW w:w="1134" w:type="dxa"/>
          </w:tcPr>
          <w:p w14:paraId="30B8AF06" w14:textId="77777777" w:rsidR="00E16FD1" w:rsidRPr="000C321E" w:rsidRDefault="00E16FD1" w:rsidP="002E4AAE">
            <w:pPr>
              <w:pStyle w:val="TAL"/>
              <w:keepNext w:val="0"/>
              <w:keepLines w:val="0"/>
              <w:jc w:val="center"/>
              <w:rPr>
                <w:lang w:eastAsia="ja-JP"/>
              </w:rPr>
            </w:pPr>
            <w:r w:rsidRPr="000C321E">
              <w:t>TLV</w:t>
            </w:r>
          </w:p>
        </w:tc>
        <w:tc>
          <w:tcPr>
            <w:tcW w:w="3260" w:type="dxa"/>
          </w:tcPr>
          <w:p w14:paraId="381F52B8" w14:textId="77777777" w:rsidR="00E16FD1" w:rsidRPr="000C321E" w:rsidRDefault="00E16FD1" w:rsidP="002E4AAE">
            <w:pPr>
              <w:pStyle w:val="TAL"/>
              <w:keepNext w:val="0"/>
              <w:keepLines w:val="0"/>
              <w:rPr>
                <w:lang w:eastAsia="ja-JP"/>
              </w:rPr>
            </w:pPr>
            <w:r w:rsidRPr="000C321E">
              <w:t>Cell Identification</w:t>
            </w:r>
          </w:p>
        </w:tc>
        <w:tc>
          <w:tcPr>
            <w:tcW w:w="1134" w:type="dxa"/>
          </w:tcPr>
          <w:p w14:paraId="24B53902" w14:textId="77777777" w:rsidR="00E16FD1" w:rsidRPr="000C321E" w:rsidRDefault="00E16FD1" w:rsidP="002E4AAE">
            <w:pPr>
              <w:pStyle w:val="TAL"/>
              <w:keepNext w:val="0"/>
              <w:keepLines w:val="0"/>
              <w:rPr>
                <w:lang w:eastAsia="ja-JP"/>
              </w:rPr>
            </w:pPr>
            <w:r w:rsidRPr="000C321E">
              <w:t>7.7.73</w:t>
            </w:r>
          </w:p>
        </w:tc>
        <w:tc>
          <w:tcPr>
            <w:tcW w:w="1418" w:type="dxa"/>
          </w:tcPr>
          <w:p w14:paraId="5758C53C" w14:textId="77777777" w:rsidR="00E16FD1" w:rsidRPr="000C321E" w:rsidRDefault="00E16FD1" w:rsidP="002E4AAE">
            <w:pPr>
              <w:pStyle w:val="TAL"/>
              <w:keepNext w:val="0"/>
              <w:keepLines w:val="0"/>
              <w:jc w:val="center"/>
            </w:pPr>
            <w:r w:rsidRPr="000C321E">
              <w:t>Fixed</w:t>
            </w:r>
          </w:p>
        </w:tc>
        <w:tc>
          <w:tcPr>
            <w:tcW w:w="1276" w:type="dxa"/>
          </w:tcPr>
          <w:p w14:paraId="039381E4" w14:textId="77777777" w:rsidR="00E16FD1" w:rsidRPr="000C321E" w:rsidRDefault="00E16FD1" w:rsidP="002E4AAE">
            <w:pPr>
              <w:pStyle w:val="TAL"/>
              <w:keepNext w:val="0"/>
              <w:keepLines w:val="0"/>
              <w:jc w:val="center"/>
            </w:pPr>
            <w:r w:rsidRPr="000C321E">
              <w:t>17</w:t>
            </w:r>
          </w:p>
        </w:tc>
      </w:tr>
      <w:tr w:rsidR="00E16FD1" w:rsidRPr="000C321E" w14:paraId="3DFE9CCE" w14:textId="77777777" w:rsidTr="002E4AAE">
        <w:trPr>
          <w:cantSplit/>
        </w:trPr>
        <w:tc>
          <w:tcPr>
            <w:tcW w:w="1418" w:type="dxa"/>
          </w:tcPr>
          <w:p w14:paraId="64207102" w14:textId="77777777" w:rsidR="00E16FD1" w:rsidRPr="000C321E" w:rsidRDefault="00E16FD1" w:rsidP="002E4AAE">
            <w:pPr>
              <w:pStyle w:val="TAL"/>
              <w:keepNext w:val="0"/>
              <w:keepLines w:val="0"/>
              <w:jc w:val="center"/>
              <w:rPr>
                <w:lang w:eastAsia="ja-JP"/>
              </w:rPr>
            </w:pPr>
            <w:r w:rsidRPr="000C321E">
              <w:t>175</w:t>
            </w:r>
          </w:p>
        </w:tc>
        <w:tc>
          <w:tcPr>
            <w:tcW w:w="1134" w:type="dxa"/>
          </w:tcPr>
          <w:p w14:paraId="4B9C331E" w14:textId="77777777" w:rsidR="00E16FD1" w:rsidRPr="000C321E" w:rsidRDefault="00E16FD1" w:rsidP="002E4AAE">
            <w:pPr>
              <w:pStyle w:val="TAL"/>
              <w:keepNext w:val="0"/>
              <w:keepLines w:val="0"/>
              <w:jc w:val="center"/>
              <w:rPr>
                <w:lang w:eastAsia="ja-JP"/>
              </w:rPr>
            </w:pPr>
            <w:r w:rsidRPr="000C321E">
              <w:t>TLV</w:t>
            </w:r>
          </w:p>
        </w:tc>
        <w:tc>
          <w:tcPr>
            <w:tcW w:w="3260" w:type="dxa"/>
          </w:tcPr>
          <w:p w14:paraId="4261D420" w14:textId="77777777" w:rsidR="00E16FD1" w:rsidRPr="000C321E" w:rsidRDefault="00E16FD1" w:rsidP="002E4AAE">
            <w:pPr>
              <w:pStyle w:val="TAL"/>
              <w:keepNext w:val="0"/>
              <w:keepLines w:val="0"/>
              <w:rPr>
                <w:lang w:eastAsia="ja-JP"/>
              </w:rPr>
            </w:pPr>
            <w:r w:rsidRPr="000C321E">
              <w:t>PDU Numbers</w:t>
            </w:r>
          </w:p>
        </w:tc>
        <w:tc>
          <w:tcPr>
            <w:tcW w:w="1134" w:type="dxa"/>
          </w:tcPr>
          <w:p w14:paraId="3E139B61" w14:textId="77777777" w:rsidR="00E16FD1" w:rsidRPr="000C321E" w:rsidRDefault="00E16FD1" w:rsidP="002E4AAE">
            <w:pPr>
              <w:pStyle w:val="TAL"/>
              <w:keepNext w:val="0"/>
              <w:keepLines w:val="0"/>
              <w:rPr>
                <w:lang w:eastAsia="ja-JP"/>
              </w:rPr>
            </w:pPr>
            <w:r w:rsidRPr="000C321E">
              <w:t>7.7.74</w:t>
            </w:r>
          </w:p>
        </w:tc>
        <w:tc>
          <w:tcPr>
            <w:tcW w:w="1418" w:type="dxa"/>
          </w:tcPr>
          <w:p w14:paraId="113CA438" w14:textId="77777777" w:rsidR="00E16FD1" w:rsidRPr="000C321E" w:rsidRDefault="00E16FD1" w:rsidP="002E4AAE">
            <w:pPr>
              <w:pStyle w:val="TAL"/>
              <w:keepNext w:val="0"/>
              <w:keepLines w:val="0"/>
              <w:jc w:val="center"/>
            </w:pPr>
            <w:r w:rsidRPr="000C321E">
              <w:t>Fixed</w:t>
            </w:r>
          </w:p>
        </w:tc>
        <w:tc>
          <w:tcPr>
            <w:tcW w:w="1276" w:type="dxa"/>
          </w:tcPr>
          <w:p w14:paraId="5E74B2DC" w14:textId="77777777" w:rsidR="00E16FD1" w:rsidRPr="000C321E" w:rsidRDefault="00E16FD1" w:rsidP="002E4AAE">
            <w:pPr>
              <w:pStyle w:val="TAL"/>
              <w:keepNext w:val="0"/>
              <w:keepLines w:val="0"/>
              <w:jc w:val="center"/>
            </w:pPr>
            <w:r w:rsidRPr="000C321E">
              <w:t>9</w:t>
            </w:r>
          </w:p>
        </w:tc>
      </w:tr>
      <w:tr w:rsidR="00E16FD1" w:rsidRPr="000C321E" w14:paraId="0EFC9169" w14:textId="77777777" w:rsidTr="002E4AAE">
        <w:trPr>
          <w:cantSplit/>
        </w:trPr>
        <w:tc>
          <w:tcPr>
            <w:tcW w:w="1418" w:type="dxa"/>
          </w:tcPr>
          <w:p w14:paraId="6BD2607A" w14:textId="77777777" w:rsidR="00E16FD1" w:rsidRPr="000C321E" w:rsidRDefault="00E16FD1" w:rsidP="002E4AAE">
            <w:pPr>
              <w:pStyle w:val="TAL"/>
              <w:keepNext w:val="0"/>
              <w:keepLines w:val="0"/>
              <w:jc w:val="center"/>
            </w:pPr>
            <w:r w:rsidRPr="000C321E">
              <w:t>176</w:t>
            </w:r>
          </w:p>
        </w:tc>
        <w:tc>
          <w:tcPr>
            <w:tcW w:w="1134" w:type="dxa"/>
          </w:tcPr>
          <w:p w14:paraId="00CC19C4" w14:textId="77777777" w:rsidR="00E16FD1" w:rsidRPr="000C321E" w:rsidRDefault="00E16FD1" w:rsidP="002E4AAE">
            <w:pPr>
              <w:pStyle w:val="TAL"/>
              <w:keepNext w:val="0"/>
              <w:keepLines w:val="0"/>
              <w:jc w:val="center"/>
            </w:pPr>
            <w:r w:rsidRPr="000C321E">
              <w:t>TLV</w:t>
            </w:r>
          </w:p>
        </w:tc>
        <w:tc>
          <w:tcPr>
            <w:tcW w:w="3260" w:type="dxa"/>
          </w:tcPr>
          <w:p w14:paraId="310527FB" w14:textId="77777777" w:rsidR="00E16FD1" w:rsidRPr="000C321E" w:rsidRDefault="00E16FD1" w:rsidP="002E4AAE">
            <w:pPr>
              <w:pStyle w:val="TAL"/>
              <w:keepNext w:val="0"/>
              <w:keepLines w:val="0"/>
            </w:pPr>
            <w:r w:rsidRPr="000C321E">
              <w:t>BSSGP Cause</w:t>
            </w:r>
          </w:p>
        </w:tc>
        <w:tc>
          <w:tcPr>
            <w:tcW w:w="1134" w:type="dxa"/>
          </w:tcPr>
          <w:p w14:paraId="2DDB8F5E" w14:textId="77777777" w:rsidR="00E16FD1" w:rsidRPr="000C321E" w:rsidRDefault="00E16FD1" w:rsidP="002E4AAE">
            <w:pPr>
              <w:pStyle w:val="TAL"/>
              <w:keepNext w:val="0"/>
              <w:keepLines w:val="0"/>
            </w:pPr>
            <w:r w:rsidRPr="000C321E">
              <w:t>7.7.75</w:t>
            </w:r>
          </w:p>
        </w:tc>
        <w:tc>
          <w:tcPr>
            <w:tcW w:w="1418" w:type="dxa"/>
          </w:tcPr>
          <w:p w14:paraId="5B17DD8E" w14:textId="77777777" w:rsidR="00E16FD1" w:rsidRPr="000C321E" w:rsidRDefault="00E16FD1" w:rsidP="002E4AAE">
            <w:pPr>
              <w:pStyle w:val="TAL"/>
              <w:keepNext w:val="0"/>
              <w:keepLines w:val="0"/>
              <w:jc w:val="center"/>
            </w:pPr>
            <w:r w:rsidRPr="000C321E">
              <w:t>Fixed</w:t>
            </w:r>
          </w:p>
        </w:tc>
        <w:tc>
          <w:tcPr>
            <w:tcW w:w="1276" w:type="dxa"/>
          </w:tcPr>
          <w:p w14:paraId="3D9B6EF5" w14:textId="77777777" w:rsidR="00E16FD1" w:rsidRPr="000C321E" w:rsidRDefault="00E16FD1" w:rsidP="002E4AAE">
            <w:pPr>
              <w:pStyle w:val="TAL"/>
              <w:keepNext w:val="0"/>
              <w:keepLines w:val="0"/>
              <w:jc w:val="center"/>
            </w:pPr>
            <w:r w:rsidRPr="000C321E">
              <w:t>1</w:t>
            </w:r>
          </w:p>
        </w:tc>
      </w:tr>
      <w:tr w:rsidR="00E16FD1" w:rsidRPr="000C321E" w14:paraId="5DE62348" w14:textId="77777777" w:rsidTr="002E4AAE">
        <w:trPr>
          <w:cantSplit/>
        </w:trPr>
        <w:tc>
          <w:tcPr>
            <w:tcW w:w="1418" w:type="dxa"/>
          </w:tcPr>
          <w:p w14:paraId="0A632BE9" w14:textId="77777777" w:rsidR="00E16FD1" w:rsidRPr="000C321E" w:rsidRDefault="00E16FD1" w:rsidP="002E4AAE">
            <w:pPr>
              <w:pStyle w:val="TAL"/>
              <w:keepNext w:val="0"/>
              <w:keepLines w:val="0"/>
              <w:jc w:val="center"/>
              <w:rPr>
                <w:lang w:eastAsia="zh-CN"/>
              </w:rPr>
            </w:pPr>
            <w:r w:rsidRPr="000C321E">
              <w:rPr>
                <w:lang w:val="en-US" w:eastAsia="ja-JP"/>
              </w:rPr>
              <w:t>1</w:t>
            </w:r>
            <w:r w:rsidRPr="000C321E">
              <w:rPr>
                <w:lang w:val="en-US" w:eastAsia="zh-CN"/>
              </w:rPr>
              <w:t>77</w:t>
            </w:r>
          </w:p>
        </w:tc>
        <w:tc>
          <w:tcPr>
            <w:tcW w:w="1134" w:type="dxa"/>
          </w:tcPr>
          <w:p w14:paraId="1998370E" w14:textId="77777777" w:rsidR="00E16FD1" w:rsidRPr="000C321E" w:rsidRDefault="00E16FD1" w:rsidP="002E4AAE">
            <w:pPr>
              <w:pStyle w:val="TAL"/>
              <w:keepNext w:val="0"/>
              <w:keepLines w:val="0"/>
              <w:jc w:val="center"/>
            </w:pPr>
            <w:r w:rsidRPr="000C321E">
              <w:rPr>
                <w:lang w:eastAsia="ja-JP"/>
              </w:rPr>
              <w:t>TLV</w:t>
            </w:r>
          </w:p>
        </w:tc>
        <w:tc>
          <w:tcPr>
            <w:tcW w:w="3260" w:type="dxa"/>
          </w:tcPr>
          <w:p w14:paraId="7F84CA68" w14:textId="77777777" w:rsidR="00E16FD1" w:rsidRPr="000C321E" w:rsidRDefault="00E16FD1" w:rsidP="002E4AAE">
            <w:pPr>
              <w:pStyle w:val="TAL"/>
              <w:keepNext w:val="0"/>
              <w:keepLines w:val="0"/>
            </w:pPr>
            <w:r w:rsidRPr="000C321E">
              <w:rPr>
                <w:rFonts w:hint="eastAsia"/>
                <w:lang w:eastAsia="zh-CN"/>
              </w:rPr>
              <w:t xml:space="preserve">Required </w:t>
            </w:r>
            <w:r w:rsidRPr="000C321E">
              <w:t>MBMS bearer capabilities</w:t>
            </w:r>
          </w:p>
        </w:tc>
        <w:tc>
          <w:tcPr>
            <w:tcW w:w="1134" w:type="dxa"/>
          </w:tcPr>
          <w:p w14:paraId="2455EC12" w14:textId="77777777" w:rsidR="00E16FD1" w:rsidRPr="000C321E" w:rsidRDefault="00E16FD1" w:rsidP="002E4AAE">
            <w:pPr>
              <w:pStyle w:val="TAL"/>
              <w:keepNext w:val="0"/>
              <w:keepLines w:val="0"/>
              <w:rPr>
                <w:lang w:eastAsia="zh-CN"/>
              </w:rPr>
            </w:pPr>
            <w:r w:rsidRPr="000C321E">
              <w:rPr>
                <w:lang w:eastAsia="ja-JP"/>
              </w:rPr>
              <w:t>7.7.</w:t>
            </w:r>
            <w:r w:rsidRPr="000C321E">
              <w:rPr>
                <w:lang w:eastAsia="zh-CN"/>
              </w:rPr>
              <w:t>76</w:t>
            </w:r>
          </w:p>
        </w:tc>
        <w:tc>
          <w:tcPr>
            <w:tcW w:w="1418" w:type="dxa"/>
          </w:tcPr>
          <w:p w14:paraId="0F4E44C9" w14:textId="77777777" w:rsidR="00E16FD1" w:rsidRPr="000C321E" w:rsidRDefault="00E16FD1" w:rsidP="002E4AAE">
            <w:pPr>
              <w:pStyle w:val="TAL"/>
              <w:keepNext w:val="0"/>
              <w:keepLines w:val="0"/>
              <w:jc w:val="center"/>
              <w:rPr>
                <w:lang w:eastAsia="ja-JP"/>
              </w:rPr>
            </w:pPr>
            <w:r w:rsidRPr="000C321E">
              <w:rPr>
                <w:lang w:val="en-US"/>
              </w:rPr>
              <w:t>Variable</w:t>
            </w:r>
          </w:p>
        </w:tc>
        <w:tc>
          <w:tcPr>
            <w:tcW w:w="1276" w:type="dxa"/>
          </w:tcPr>
          <w:p w14:paraId="48B1891E"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6705ED38" w14:textId="77777777" w:rsidTr="002E4AAE">
        <w:trPr>
          <w:cantSplit/>
        </w:trPr>
        <w:tc>
          <w:tcPr>
            <w:tcW w:w="1418" w:type="dxa"/>
          </w:tcPr>
          <w:p w14:paraId="60E463C3" w14:textId="77777777" w:rsidR="00E16FD1" w:rsidRPr="000C321E" w:rsidRDefault="00E16FD1" w:rsidP="002E4AAE">
            <w:pPr>
              <w:pStyle w:val="TAL"/>
              <w:keepNext w:val="0"/>
              <w:keepLines w:val="0"/>
              <w:jc w:val="center"/>
              <w:rPr>
                <w:lang w:eastAsia="ja-JP"/>
              </w:rPr>
            </w:pPr>
            <w:r w:rsidRPr="000C321E">
              <w:rPr>
                <w:lang w:eastAsia="ja-JP"/>
              </w:rPr>
              <w:t>178</w:t>
            </w:r>
          </w:p>
        </w:tc>
        <w:tc>
          <w:tcPr>
            <w:tcW w:w="1134" w:type="dxa"/>
          </w:tcPr>
          <w:p w14:paraId="34D40B2E" w14:textId="77777777" w:rsidR="00E16FD1" w:rsidRPr="000C321E" w:rsidRDefault="00E16FD1" w:rsidP="002E4AAE">
            <w:pPr>
              <w:pStyle w:val="TAL"/>
              <w:keepNext w:val="0"/>
              <w:keepLines w:val="0"/>
              <w:jc w:val="center"/>
              <w:rPr>
                <w:lang w:eastAsia="ja-JP"/>
              </w:rPr>
            </w:pPr>
            <w:r w:rsidRPr="000C321E">
              <w:rPr>
                <w:lang w:eastAsia="ja-JP"/>
              </w:rPr>
              <w:t>TLV</w:t>
            </w:r>
          </w:p>
        </w:tc>
        <w:tc>
          <w:tcPr>
            <w:tcW w:w="3260" w:type="dxa"/>
          </w:tcPr>
          <w:p w14:paraId="45BDA74C" w14:textId="77777777" w:rsidR="00E16FD1" w:rsidRPr="000C321E" w:rsidRDefault="00E16FD1" w:rsidP="002E4AAE">
            <w:pPr>
              <w:pStyle w:val="TAL"/>
              <w:keepNext w:val="0"/>
              <w:keepLines w:val="0"/>
              <w:rPr>
                <w:lang w:eastAsia="ja-JP"/>
              </w:rPr>
            </w:pPr>
            <w:r w:rsidRPr="000C321E">
              <w:rPr>
                <w:lang w:eastAsia="ja-JP"/>
              </w:rPr>
              <w:t>RIM Routing Address Discriminator</w:t>
            </w:r>
          </w:p>
        </w:tc>
        <w:tc>
          <w:tcPr>
            <w:tcW w:w="1134" w:type="dxa"/>
          </w:tcPr>
          <w:p w14:paraId="17C7E24F" w14:textId="77777777" w:rsidR="00E16FD1" w:rsidRPr="000C321E" w:rsidRDefault="00E16FD1" w:rsidP="002E4AAE">
            <w:pPr>
              <w:pStyle w:val="TAL"/>
              <w:keepNext w:val="0"/>
              <w:keepLines w:val="0"/>
              <w:rPr>
                <w:lang w:eastAsia="ja-JP"/>
              </w:rPr>
            </w:pPr>
            <w:r w:rsidRPr="000C321E">
              <w:rPr>
                <w:lang w:eastAsia="ja-JP"/>
              </w:rPr>
              <w:t>7.7.77</w:t>
            </w:r>
          </w:p>
        </w:tc>
        <w:tc>
          <w:tcPr>
            <w:tcW w:w="1418" w:type="dxa"/>
          </w:tcPr>
          <w:p w14:paraId="6A41A00D" w14:textId="77777777" w:rsidR="00E16FD1" w:rsidRPr="000C321E" w:rsidRDefault="00E16FD1" w:rsidP="002E4AAE">
            <w:pPr>
              <w:pStyle w:val="TAL"/>
              <w:keepNext w:val="0"/>
              <w:keepLines w:val="0"/>
              <w:jc w:val="center"/>
              <w:rPr>
                <w:lang w:eastAsia="ja-JP"/>
              </w:rPr>
            </w:pPr>
            <w:r w:rsidRPr="000C321E">
              <w:t>Fixed</w:t>
            </w:r>
          </w:p>
        </w:tc>
        <w:tc>
          <w:tcPr>
            <w:tcW w:w="1276" w:type="dxa"/>
          </w:tcPr>
          <w:p w14:paraId="72A60B21" w14:textId="77777777" w:rsidR="00E16FD1" w:rsidRPr="000C321E" w:rsidRDefault="00E16FD1" w:rsidP="002E4AAE">
            <w:pPr>
              <w:pStyle w:val="TAL"/>
              <w:keepNext w:val="0"/>
              <w:keepLines w:val="0"/>
              <w:jc w:val="center"/>
            </w:pPr>
            <w:r w:rsidRPr="000C321E">
              <w:t>1</w:t>
            </w:r>
          </w:p>
        </w:tc>
      </w:tr>
      <w:tr w:rsidR="00E16FD1" w:rsidRPr="000C321E" w14:paraId="0045C8D0" w14:textId="77777777" w:rsidTr="002E4AAE">
        <w:trPr>
          <w:cantSplit/>
        </w:trPr>
        <w:tc>
          <w:tcPr>
            <w:tcW w:w="1418" w:type="dxa"/>
          </w:tcPr>
          <w:p w14:paraId="696A5D79" w14:textId="77777777" w:rsidR="00E16FD1" w:rsidRPr="000C321E" w:rsidRDefault="00E16FD1" w:rsidP="002E4AAE">
            <w:pPr>
              <w:pStyle w:val="TAL"/>
              <w:keepNext w:val="0"/>
              <w:keepLines w:val="0"/>
              <w:jc w:val="center"/>
              <w:rPr>
                <w:lang w:val="en-US" w:eastAsia="ja-JP"/>
              </w:rPr>
            </w:pPr>
            <w:r w:rsidRPr="000C321E">
              <w:t>179</w:t>
            </w:r>
          </w:p>
        </w:tc>
        <w:tc>
          <w:tcPr>
            <w:tcW w:w="1134" w:type="dxa"/>
          </w:tcPr>
          <w:p w14:paraId="3090ECE2" w14:textId="77777777" w:rsidR="00E16FD1" w:rsidRPr="000C321E" w:rsidRDefault="00E16FD1" w:rsidP="002E4AAE">
            <w:pPr>
              <w:pStyle w:val="TAL"/>
              <w:keepNext w:val="0"/>
              <w:keepLines w:val="0"/>
              <w:jc w:val="center"/>
              <w:rPr>
                <w:lang w:eastAsia="ja-JP"/>
              </w:rPr>
            </w:pPr>
            <w:r w:rsidRPr="000C321E">
              <w:t>TLV</w:t>
            </w:r>
          </w:p>
        </w:tc>
        <w:tc>
          <w:tcPr>
            <w:tcW w:w="3260" w:type="dxa"/>
          </w:tcPr>
          <w:p w14:paraId="42DC7298" w14:textId="77777777" w:rsidR="00E16FD1" w:rsidRPr="000C321E" w:rsidRDefault="00E16FD1" w:rsidP="002E4AAE">
            <w:pPr>
              <w:pStyle w:val="TAL"/>
              <w:keepNext w:val="0"/>
              <w:keepLines w:val="0"/>
              <w:rPr>
                <w:lang w:eastAsia="zh-CN"/>
              </w:rPr>
            </w:pPr>
            <w:r w:rsidRPr="000C321E">
              <w:rPr>
                <w:rFonts w:eastAsia="SimSun"/>
              </w:rPr>
              <w:t>List of set-up PFCs</w:t>
            </w:r>
          </w:p>
        </w:tc>
        <w:tc>
          <w:tcPr>
            <w:tcW w:w="1134" w:type="dxa"/>
          </w:tcPr>
          <w:p w14:paraId="1E24F88E" w14:textId="77777777" w:rsidR="00E16FD1" w:rsidRPr="000C321E" w:rsidRDefault="00E16FD1" w:rsidP="002E4AAE">
            <w:pPr>
              <w:pStyle w:val="TAL"/>
              <w:keepNext w:val="0"/>
              <w:keepLines w:val="0"/>
              <w:rPr>
                <w:lang w:eastAsia="ja-JP"/>
              </w:rPr>
            </w:pPr>
            <w:r w:rsidRPr="000C321E">
              <w:t>7.7.78</w:t>
            </w:r>
          </w:p>
        </w:tc>
        <w:tc>
          <w:tcPr>
            <w:tcW w:w="1418" w:type="dxa"/>
          </w:tcPr>
          <w:p w14:paraId="0B601011" w14:textId="77777777" w:rsidR="00E16FD1" w:rsidRPr="000C321E" w:rsidRDefault="00E16FD1" w:rsidP="002E4AAE">
            <w:pPr>
              <w:pStyle w:val="TAL"/>
              <w:keepNext w:val="0"/>
              <w:keepLines w:val="0"/>
              <w:jc w:val="center"/>
            </w:pPr>
            <w:r w:rsidRPr="000C321E">
              <w:rPr>
                <w:lang w:val="en-US"/>
              </w:rPr>
              <w:t>Variable</w:t>
            </w:r>
          </w:p>
        </w:tc>
        <w:tc>
          <w:tcPr>
            <w:tcW w:w="1276" w:type="dxa"/>
          </w:tcPr>
          <w:p w14:paraId="7F5523A7"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2D9255C2" w14:textId="77777777" w:rsidTr="002E4AAE">
        <w:trPr>
          <w:cantSplit/>
        </w:trPr>
        <w:tc>
          <w:tcPr>
            <w:tcW w:w="1418" w:type="dxa"/>
          </w:tcPr>
          <w:p w14:paraId="103592E1" w14:textId="77777777" w:rsidR="00E16FD1" w:rsidRPr="000C321E" w:rsidRDefault="00E16FD1" w:rsidP="002E4AAE">
            <w:pPr>
              <w:pStyle w:val="TAL"/>
              <w:keepNext w:val="0"/>
              <w:keepLines w:val="0"/>
              <w:jc w:val="center"/>
            </w:pPr>
            <w:r w:rsidRPr="000C321E">
              <w:t>180</w:t>
            </w:r>
          </w:p>
        </w:tc>
        <w:tc>
          <w:tcPr>
            <w:tcW w:w="1134" w:type="dxa"/>
          </w:tcPr>
          <w:p w14:paraId="725087DF" w14:textId="77777777" w:rsidR="00E16FD1" w:rsidRPr="000C321E" w:rsidRDefault="00E16FD1" w:rsidP="002E4AAE">
            <w:pPr>
              <w:pStyle w:val="TAL"/>
              <w:keepNext w:val="0"/>
              <w:keepLines w:val="0"/>
              <w:jc w:val="center"/>
            </w:pPr>
            <w:r w:rsidRPr="000C321E">
              <w:t>TLV</w:t>
            </w:r>
          </w:p>
        </w:tc>
        <w:tc>
          <w:tcPr>
            <w:tcW w:w="3260" w:type="dxa"/>
          </w:tcPr>
          <w:p w14:paraId="16795ED2" w14:textId="77777777" w:rsidR="00E16FD1" w:rsidRPr="000C321E" w:rsidRDefault="00E16FD1" w:rsidP="002E4AAE">
            <w:pPr>
              <w:pStyle w:val="TAL"/>
              <w:keepNext w:val="0"/>
              <w:keepLines w:val="0"/>
            </w:pPr>
            <w:r w:rsidRPr="000C321E">
              <w:t>PS Handover XID Parameters</w:t>
            </w:r>
          </w:p>
        </w:tc>
        <w:tc>
          <w:tcPr>
            <w:tcW w:w="1134" w:type="dxa"/>
          </w:tcPr>
          <w:p w14:paraId="49375E0E" w14:textId="77777777" w:rsidR="00E16FD1" w:rsidRPr="000C321E" w:rsidRDefault="00E16FD1" w:rsidP="002E4AAE">
            <w:pPr>
              <w:pStyle w:val="TAL"/>
              <w:keepNext w:val="0"/>
              <w:keepLines w:val="0"/>
            </w:pPr>
            <w:r w:rsidRPr="000C321E">
              <w:t>7.7.79</w:t>
            </w:r>
          </w:p>
        </w:tc>
        <w:tc>
          <w:tcPr>
            <w:tcW w:w="1418" w:type="dxa"/>
          </w:tcPr>
          <w:p w14:paraId="6C2008AA" w14:textId="77777777" w:rsidR="00E16FD1" w:rsidRPr="000C321E" w:rsidRDefault="00E16FD1" w:rsidP="002E4AAE">
            <w:pPr>
              <w:pStyle w:val="TAL"/>
              <w:keepNext w:val="0"/>
              <w:keepLines w:val="0"/>
              <w:jc w:val="center"/>
            </w:pPr>
            <w:r w:rsidRPr="000C321E">
              <w:rPr>
                <w:lang w:val="en-US"/>
              </w:rPr>
              <w:t>Variable</w:t>
            </w:r>
          </w:p>
        </w:tc>
        <w:tc>
          <w:tcPr>
            <w:tcW w:w="1276" w:type="dxa"/>
          </w:tcPr>
          <w:p w14:paraId="23F949D6"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7DDE328F" w14:textId="77777777" w:rsidTr="002E4AAE">
        <w:trPr>
          <w:cantSplit/>
        </w:trPr>
        <w:tc>
          <w:tcPr>
            <w:tcW w:w="1418" w:type="dxa"/>
          </w:tcPr>
          <w:p w14:paraId="61F0C419" w14:textId="77777777" w:rsidR="00E16FD1" w:rsidRPr="000C321E" w:rsidRDefault="00E16FD1" w:rsidP="002E4AAE">
            <w:pPr>
              <w:pStyle w:val="TAL"/>
              <w:keepNext w:val="0"/>
              <w:keepLines w:val="0"/>
              <w:jc w:val="center"/>
            </w:pPr>
            <w:r w:rsidRPr="000C321E">
              <w:t>181</w:t>
            </w:r>
          </w:p>
        </w:tc>
        <w:tc>
          <w:tcPr>
            <w:tcW w:w="1134" w:type="dxa"/>
          </w:tcPr>
          <w:p w14:paraId="6C9FDE01" w14:textId="77777777" w:rsidR="00E16FD1" w:rsidRPr="000C321E" w:rsidRDefault="00E16FD1" w:rsidP="002E4AAE">
            <w:pPr>
              <w:pStyle w:val="TAL"/>
              <w:keepNext w:val="0"/>
              <w:keepLines w:val="0"/>
              <w:jc w:val="center"/>
            </w:pPr>
            <w:r w:rsidRPr="000C321E">
              <w:t>TLV</w:t>
            </w:r>
          </w:p>
        </w:tc>
        <w:tc>
          <w:tcPr>
            <w:tcW w:w="3260" w:type="dxa"/>
          </w:tcPr>
          <w:p w14:paraId="4C14ADEB" w14:textId="77777777" w:rsidR="00E16FD1" w:rsidRPr="000C321E" w:rsidRDefault="00E16FD1" w:rsidP="002E4AAE">
            <w:pPr>
              <w:pStyle w:val="TAL"/>
              <w:keepNext w:val="0"/>
              <w:keepLines w:val="0"/>
            </w:pPr>
            <w:r w:rsidRPr="000C321E">
              <w:t>MS Info Change Reporting Action</w:t>
            </w:r>
          </w:p>
        </w:tc>
        <w:tc>
          <w:tcPr>
            <w:tcW w:w="1134" w:type="dxa"/>
          </w:tcPr>
          <w:p w14:paraId="5060FD64" w14:textId="77777777" w:rsidR="00E16FD1" w:rsidRPr="000C321E" w:rsidRDefault="00E16FD1" w:rsidP="002E4AAE">
            <w:pPr>
              <w:pStyle w:val="TAL"/>
              <w:keepNext w:val="0"/>
              <w:keepLines w:val="0"/>
            </w:pPr>
            <w:r w:rsidRPr="000C321E">
              <w:t>7.7.80</w:t>
            </w:r>
          </w:p>
        </w:tc>
        <w:tc>
          <w:tcPr>
            <w:tcW w:w="1418" w:type="dxa"/>
          </w:tcPr>
          <w:p w14:paraId="33E5CA2F" w14:textId="77777777" w:rsidR="00E16FD1" w:rsidRPr="000C321E" w:rsidRDefault="00E16FD1" w:rsidP="002E4AAE">
            <w:pPr>
              <w:pStyle w:val="TAL"/>
              <w:keepNext w:val="0"/>
              <w:keepLines w:val="0"/>
              <w:jc w:val="center"/>
            </w:pPr>
            <w:r w:rsidRPr="000C321E">
              <w:t>Fixed</w:t>
            </w:r>
          </w:p>
        </w:tc>
        <w:tc>
          <w:tcPr>
            <w:tcW w:w="1276" w:type="dxa"/>
          </w:tcPr>
          <w:p w14:paraId="118A3349" w14:textId="77777777" w:rsidR="00E16FD1" w:rsidRPr="000C321E" w:rsidRDefault="00E16FD1" w:rsidP="002E4AAE">
            <w:pPr>
              <w:pStyle w:val="TAL"/>
              <w:keepNext w:val="0"/>
              <w:keepLines w:val="0"/>
              <w:jc w:val="center"/>
            </w:pPr>
            <w:r w:rsidRPr="000C321E">
              <w:t>1</w:t>
            </w:r>
          </w:p>
        </w:tc>
      </w:tr>
      <w:tr w:rsidR="00E16FD1" w:rsidRPr="000C321E" w14:paraId="7883E176" w14:textId="77777777" w:rsidTr="002E4AAE">
        <w:trPr>
          <w:cantSplit/>
        </w:trPr>
        <w:tc>
          <w:tcPr>
            <w:tcW w:w="1418" w:type="dxa"/>
          </w:tcPr>
          <w:p w14:paraId="50469D3F" w14:textId="77777777" w:rsidR="00E16FD1" w:rsidRPr="000C321E" w:rsidRDefault="00E16FD1" w:rsidP="002E4AAE">
            <w:pPr>
              <w:pStyle w:val="TAL"/>
              <w:keepNext w:val="0"/>
              <w:keepLines w:val="0"/>
              <w:jc w:val="center"/>
            </w:pPr>
            <w:r w:rsidRPr="000C321E">
              <w:t>182</w:t>
            </w:r>
          </w:p>
        </w:tc>
        <w:tc>
          <w:tcPr>
            <w:tcW w:w="1134" w:type="dxa"/>
          </w:tcPr>
          <w:p w14:paraId="400B591F" w14:textId="77777777" w:rsidR="00E16FD1" w:rsidRPr="000C321E" w:rsidRDefault="00E16FD1" w:rsidP="002E4AAE">
            <w:pPr>
              <w:pStyle w:val="TAL"/>
              <w:keepNext w:val="0"/>
              <w:keepLines w:val="0"/>
              <w:jc w:val="center"/>
            </w:pPr>
            <w:r w:rsidRPr="000C321E">
              <w:t>TLV</w:t>
            </w:r>
          </w:p>
        </w:tc>
        <w:tc>
          <w:tcPr>
            <w:tcW w:w="3260" w:type="dxa"/>
          </w:tcPr>
          <w:p w14:paraId="0E66CEEF" w14:textId="77777777" w:rsidR="00E16FD1" w:rsidRPr="000C321E" w:rsidRDefault="00E16FD1" w:rsidP="002E4AAE">
            <w:pPr>
              <w:pStyle w:val="TAL"/>
              <w:keepNext w:val="0"/>
              <w:keepLines w:val="0"/>
            </w:pPr>
            <w:r w:rsidRPr="000C321E">
              <w:t>Direct Tunnel Flags</w:t>
            </w:r>
          </w:p>
        </w:tc>
        <w:tc>
          <w:tcPr>
            <w:tcW w:w="1134" w:type="dxa"/>
          </w:tcPr>
          <w:p w14:paraId="191D640B" w14:textId="77777777" w:rsidR="00E16FD1" w:rsidRPr="000C321E" w:rsidRDefault="00E16FD1" w:rsidP="002E4AAE">
            <w:pPr>
              <w:pStyle w:val="TAL"/>
              <w:keepNext w:val="0"/>
              <w:keepLines w:val="0"/>
            </w:pPr>
            <w:r w:rsidRPr="000C321E">
              <w:t>7.7.81</w:t>
            </w:r>
          </w:p>
        </w:tc>
        <w:tc>
          <w:tcPr>
            <w:tcW w:w="1418" w:type="dxa"/>
          </w:tcPr>
          <w:p w14:paraId="1793BCD6" w14:textId="77777777" w:rsidR="00E16FD1" w:rsidRPr="000C321E" w:rsidRDefault="00E16FD1" w:rsidP="002E4AAE">
            <w:pPr>
              <w:pStyle w:val="TAL"/>
              <w:keepNext w:val="0"/>
              <w:keepLines w:val="0"/>
              <w:jc w:val="center"/>
            </w:pPr>
            <w:r w:rsidRPr="000C321E">
              <w:rPr>
                <w:lang w:val="en-US"/>
              </w:rPr>
              <w:t>Variable</w:t>
            </w:r>
          </w:p>
        </w:tc>
        <w:tc>
          <w:tcPr>
            <w:tcW w:w="1276" w:type="dxa"/>
          </w:tcPr>
          <w:p w14:paraId="19C0121F"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6639985C" w14:textId="77777777" w:rsidTr="002E4AAE">
        <w:trPr>
          <w:cantSplit/>
        </w:trPr>
        <w:tc>
          <w:tcPr>
            <w:tcW w:w="1418" w:type="dxa"/>
          </w:tcPr>
          <w:p w14:paraId="766D6087" w14:textId="77777777" w:rsidR="00E16FD1" w:rsidRPr="000C321E" w:rsidRDefault="00E16FD1" w:rsidP="002E4AAE">
            <w:pPr>
              <w:pStyle w:val="TAL"/>
              <w:keepNext w:val="0"/>
              <w:keepLines w:val="0"/>
              <w:jc w:val="center"/>
            </w:pPr>
            <w:r w:rsidRPr="000C321E">
              <w:t>183</w:t>
            </w:r>
          </w:p>
        </w:tc>
        <w:tc>
          <w:tcPr>
            <w:tcW w:w="1134" w:type="dxa"/>
          </w:tcPr>
          <w:p w14:paraId="5D1D1433" w14:textId="77777777" w:rsidR="00E16FD1" w:rsidRPr="000C321E" w:rsidRDefault="00E16FD1" w:rsidP="002E4AAE">
            <w:pPr>
              <w:pStyle w:val="TAL"/>
              <w:keepNext w:val="0"/>
              <w:keepLines w:val="0"/>
              <w:jc w:val="center"/>
            </w:pPr>
            <w:r w:rsidRPr="000C321E">
              <w:t>TLV</w:t>
            </w:r>
          </w:p>
        </w:tc>
        <w:tc>
          <w:tcPr>
            <w:tcW w:w="3260" w:type="dxa"/>
          </w:tcPr>
          <w:p w14:paraId="3F9CDDCA" w14:textId="77777777" w:rsidR="00E16FD1" w:rsidRPr="000C321E" w:rsidRDefault="00E16FD1" w:rsidP="002E4AAE">
            <w:pPr>
              <w:pStyle w:val="TAL"/>
              <w:keepNext w:val="0"/>
              <w:keepLines w:val="0"/>
            </w:pPr>
            <w:r w:rsidRPr="000C321E">
              <w:t>Correlation-ID</w:t>
            </w:r>
          </w:p>
        </w:tc>
        <w:tc>
          <w:tcPr>
            <w:tcW w:w="1134" w:type="dxa"/>
          </w:tcPr>
          <w:p w14:paraId="7FF5727C" w14:textId="77777777" w:rsidR="00E16FD1" w:rsidRPr="000C321E" w:rsidRDefault="00E16FD1" w:rsidP="002E4AAE">
            <w:pPr>
              <w:pStyle w:val="TAL"/>
              <w:keepNext w:val="0"/>
              <w:keepLines w:val="0"/>
            </w:pPr>
            <w:r w:rsidRPr="000C321E">
              <w:t>7.7.82</w:t>
            </w:r>
          </w:p>
        </w:tc>
        <w:tc>
          <w:tcPr>
            <w:tcW w:w="1418" w:type="dxa"/>
          </w:tcPr>
          <w:p w14:paraId="0635F2AA" w14:textId="77777777" w:rsidR="00E16FD1" w:rsidRPr="000C321E" w:rsidRDefault="00E16FD1" w:rsidP="002E4AAE">
            <w:pPr>
              <w:pStyle w:val="TAL"/>
              <w:keepNext w:val="0"/>
              <w:keepLines w:val="0"/>
              <w:jc w:val="center"/>
            </w:pPr>
            <w:r w:rsidRPr="000C321E">
              <w:t>Fixed</w:t>
            </w:r>
          </w:p>
        </w:tc>
        <w:tc>
          <w:tcPr>
            <w:tcW w:w="1276" w:type="dxa"/>
          </w:tcPr>
          <w:p w14:paraId="5EAB21B9" w14:textId="77777777" w:rsidR="00E16FD1" w:rsidRPr="000C321E" w:rsidRDefault="00E16FD1" w:rsidP="002E4AAE">
            <w:pPr>
              <w:pStyle w:val="TAL"/>
              <w:keepNext w:val="0"/>
              <w:keepLines w:val="0"/>
              <w:jc w:val="center"/>
            </w:pPr>
            <w:r w:rsidRPr="000C321E">
              <w:t>1</w:t>
            </w:r>
          </w:p>
        </w:tc>
      </w:tr>
      <w:tr w:rsidR="00E16FD1" w:rsidRPr="000C321E" w14:paraId="7DE8ACDA" w14:textId="77777777" w:rsidTr="002E4AAE">
        <w:trPr>
          <w:cantSplit/>
        </w:trPr>
        <w:tc>
          <w:tcPr>
            <w:tcW w:w="1418" w:type="dxa"/>
          </w:tcPr>
          <w:p w14:paraId="4A96FFAD" w14:textId="77777777" w:rsidR="00E16FD1" w:rsidRPr="000C321E" w:rsidRDefault="00E16FD1" w:rsidP="002E4AAE">
            <w:pPr>
              <w:pStyle w:val="TAL"/>
              <w:keepNext w:val="0"/>
              <w:keepLines w:val="0"/>
              <w:jc w:val="center"/>
            </w:pPr>
            <w:r w:rsidRPr="000C321E">
              <w:t>184</w:t>
            </w:r>
          </w:p>
        </w:tc>
        <w:tc>
          <w:tcPr>
            <w:tcW w:w="1134" w:type="dxa"/>
          </w:tcPr>
          <w:p w14:paraId="1DDB6C29" w14:textId="77777777" w:rsidR="00E16FD1" w:rsidRPr="000C321E" w:rsidRDefault="00E16FD1" w:rsidP="002E4AAE">
            <w:pPr>
              <w:pStyle w:val="TAL"/>
              <w:keepNext w:val="0"/>
              <w:keepLines w:val="0"/>
              <w:jc w:val="center"/>
            </w:pPr>
            <w:r w:rsidRPr="000C321E">
              <w:t>TLV</w:t>
            </w:r>
          </w:p>
        </w:tc>
        <w:tc>
          <w:tcPr>
            <w:tcW w:w="3260" w:type="dxa"/>
          </w:tcPr>
          <w:p w14:paraId="05D13258" w14:textId="77777777" w:rsidR="00E16FD1" w:rsidRPr="000C321E" w:rsidRDefault="00E16FD1" w:rsidP="002E4AAE">
            <w:pPr>
              <w:pStyle w:val="TAL"/>
              <w:keepNext w:val="0"/>
              <w:keepLines w:val="0"/>
            </w:pPr>
            <w:r w:rsidRPr="000C321E">
              <w:t>Bearer Control Mode</w:t>
            </w:r>
          </w:p>
        </w:tc>
        <w:tc>
          <w:tcPr>
            <w:tcW w:w="1134" w:type="dxa"/>
          </w:tcPr>
          <w:p w14:paraId="45851E74" w14:textId="77777777" w:rsidR="00E16FD1" w:rsidRPr="000C321E" w:rsidRDefault="00E16FD1" w:rsidP="002E4AAE">
            <w:pPr>
              <w:pStyle w:val="TAL"/>
              <w:keepNext w:val="0"/>
              <w:keepLines w:val="0"/>
            </w:pPr>
            <w:r w:rsidRPr="000C321E">
              <w:t>7.7.83</w:t>
            </w:r>
          </w:p>
        </w:tc>
        <w:tc>
          <w:tcPr>
            <w:tcW w:w="1418" w:type="dxa"/>
          </w:tcPr>
          <w:p w14:paraId="1EEE22BB" w14:textId="77777777" w:rsidR="00E16FD1" w:rsidRPr="000C321E" w:rsidRDefault="00E16FD1" w:rsidP="002E4AAE">
            <w:pPr>
              <w:pStyle w:val="TAL"/>
              <w:keepNext w:val="0"/>
              <w:keepLines w:val="0"/>
              <w:jc w:val="center"/>
            </w:pPr>
            <w:r w:rsidRPr="000C321E">
              <w:t>Fixed</w:t>
            </w:r>
          </w:p>
        </w:tc>
        <w:tc>
          <w:tcPr>
            <w:tcW w:w="1276" w:type="dxa"/>
          </w:tcPr>
          <w:p w14:paraId="30B72A90" w14:textId="77777777" w:rsidR="00E16FD1" w:rsidRPr="000C321E" w:rsidRDefault="00E16FD1" w:rsidP="002E4AAE">
            <w:pPr>
              <w:pStyle w:val="TAL"/>
              <w:keepNext w:val="0"/>
              <w:keepLines w:val="0"/>
              <w:jc w:val="center"/>
            </w:pPr>
            <w:r w:rsidRPr="000C321E">
              <w:t>1</w:t>
            </w:r>
          </w:p>
        </w:tc>
      </w:tr>
      <w:tr w:rsidR="00E16FD1" w:rsidRPr="000C321E" w14:paraId="78FD76CC" w14:textId="77777777" w:rsidTr="002E4AAE">
        <w:trPr>
          <w:cantSplit/>
        </w:trPr>
        <w:tc>
          <w:tcPr>
            <w:tcW w:w="1418" w:type="dxa"/>
          </w:tcPr>
          <w:p w14:paraId="623C1F87" w14:textId="77777777" w:rsidR="00E16FD1" w:rsidRPr="000C321E" w:rsidRDefault="00E16FD1" w:rsidP="002E4AAE">
            <w:pPr>
              <w:pStyle w:val="TAL"/>
              <w:keepNext w:val="0"/>
              <w:keepLines w:val="0"/>
              <w:jc w:val="center"/>
            </w:pPr>
            <w:r w:rsidRPr="000C321E">
              <w:lastRenderedPageBreak/>
              <w:t>185</w:t>
            </w:r>
          </w:p>
        </w:tc>
        <w:tc>
          <w:tcPr>
            <w:tcW w:w="1134" w:type="dxa"/>
          </w:tcPr>
          <w:p w14:paraId="37927375" w14:textId="77777777" w:rsidR="00E16FD1" w:rsidRPr="000C321E" w:rsidRDefault="00E16FD1" w:rsidP="002E4AAE">
            <w:pPr>
              <w:pStyle w:val="TAL"/>
              <w:keepNext w:val="0"/>
              <w:keepLines w:val="0"/>
              <w:jc w:val="center"/>
            </w:pPr>
            <w:r w:rsidRPr="000C321E">
              <w:t>TLV</w:t>
            </w:r>
          </w:p>
        </w:tc>
        <w:tc>
          <w:tcPr>
            <w:tcW w:w="3260" w:type="dxa"/>
          </w:tcPr>
          <w:p w14:paraId="08641B2F" w14:textId="77777777" w:rsidR="00E16FD1" w:rsidRPr="000C321E" w:rsidRDefault="00E16FD1" w:rsidP="002E4AAE">
            <w:pPr>
              <w:pStyle w:val="TAL"/>
              <w:keepNext w:val="0"/>
              <w:keepLines w:val="0"/>
            </w:pPr>
            <w:r w:rsidRPr="000C321E">
              <w:t>MBMS Flow Identifier</w:t>
            </w:r>
          </w:p>
        </w:tc>
        <w:tc>
          <w:tcPr>
            <w:tcW w:w="1134" w:type="dxa"/>
          </w:tcPr>
          <w:p w14:paraId="03739F16" w14:textId="77777777" w:rsidR="00E16FD1" w:rsidRPr="000C321E" w:rsidRDefault="00E16FD1" w:rsidP="002E4AAE">
            <w:pPr>
              <w:pStyle w:val="TAL"/>
              <w:keepNext w:val="0"/>
              <w:keepLines w:val="0"/>
            </w:pPr>
            <w:r w:rsidRPr="000C321E">
              <w:t>7.7.84</w:t>
            </w:r>
          </w:p>
        </w:tc>
        <w:tc>
          <w:tcPr>
            <w:tcW w:w="1418" w:type="dxa"/>
          </w:tcPr>
          <w:p w14:paraId="05AACDA3" w14:textId="77777777" w:rsidR="00E16FD1" w:rsidRPr="000C321E" w:rsidRDefault="00E16FD1" w:rsidP="002E4AAE">
            <w:pPr>
              <w:pStyle w:val="TAL"/>
              <w:keepNext w:val="0"/>
              <w:keepLines w:val="0"/>
              <w:jc w:val="center"/>
            </w:pPr>
            <w:r w:rsidRPr="000C321E">
              <w:rPr>
                <w:lang w:val="en-US"/>
              </w:rPr>
              <w:t>Variable</w:t>
            </w:r>
          </w:p>
        </w:tc>
        <w:tc>
          <w:tcPr>
            <w:tcW w:w="1276" w:type="dxa"/>
          </w:tcPr>
          <w:p w14:paraId="049F9400"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6A72CF03" w14:textId="77777777" w:rsidTr="002E4AAE">
        <w:trPr>
          <w:cantSplit/>
        </w:trPr>
        <w:tc>
          <w:tcPr>
            <w:tcW w:w="1418" w:type="dxa"/>
          </w:tcPr>
          <w:p w14:paraId="2EC37628" w14:textId="77777777" w:rsidR="00E16FD1" w:rsidRPr="000C321E" w:rsidRDefault="00E16FD1" w:rsidP="002E4AAE">
            <w:pPr>
              <w:pStyle w:val="TAL"/>
              <w:keepNext w:val="0"/>
              <w:keepLines w:val="0"/>
              <w:jc w:val="center"/>
            </w:pPr>
            <w:r w:rsidRPr="000C321E">
              <w:t>186</w:t>
            </w:r>
          </w:p>
        </w:tc>
        <w:tc>
          <w:tcPr>
            <w:tcW w:w="1134" w:type="dxa"/>
          </w:tcPr>
          <w:p w14:paraId="1B98B4B9" w14:textId="77777777" w:rsidR="00E16FD1" w:rsidRPr="000C321E" w:rsidRDefault="00E16FD1" w:rsidP="002E4AAE">
            <w:pPr>
              <w:pStyle w:val="TAL"/>
              <w:keepNext w:val="0"/>
              <w:keepLines w:val="0"/>
              <w:jc w:val="center"/>
            </w:pPr>
            <w:r w:rsidRPr="000C321E">
              <w:t>TLV</w:t>
            </w:r>
          </w:p>
        </w:tc>
        <w:tc>
          <w:tcPr>
            <w:tcW w:w="3260" w:type="dxa"/>
          </w:tcPr>
          <w:p w14:paraId="4C59EF07" w14:textId="77777777" w:rsidR="00E16FD1" w:rsidRPr="000C321E" w:rsidRDefault="00E16FD1" w:rsidP="002E4AAE">
            <w:pPr>
              <w:pStyle w:val="TAL"/>
              <w:keepNext w:val="0"/>
              <w:keepLines w:val="0"/>
            </w:pPr>
            <w:r w:rsidRPr="000C321E">
              <w:t>MBMS IP Multicast Distribution</w:t>
            </w:r>
          </w:p>
        </w:tc>
        <w:tc>
          <w:tcPr>
            <w:tcW w:w="1134" w:type="dxa"/>
          </w:tcPr>
          <w:p w14:paraId="3133C6DF" w14:textId="77777777" w:rsidR="00E16FD1" w:rsidRPr="000C321E" w:rsidRDefault="00E16FD1" w:rsidP="002E4AAE">
            <w:pPr>
              <w:pStyle w:val="TAL"/>
              <w:keepNext w:val="0"/>
              <w:keepLines w:val="0"/>
            </w:pPr>
            <w:r w:rsidRPr="000C321E">
              <w:t>7.7.85</w:t>
            </w:r>
          </w:p>
        </w:tc>
        <w:tc>
          <w:tcPr>
            <w:tcW w:w="1418" w:type="dxa"/>
          </w:tcPr>
          <w:p w14:paraId="2A611EFF" w14:textId="77777777" w:rsidR="00E16FD1" w:rsidRPr="000C321E" w:rsidRDefault="00E16FD1" w:rsidP="002E4AAE">
            <w:pPr>
              <w:pStyle w:val="TAL"/>
              <w:keepNext w:val="0"/>
              <w:keepLines w:val="0"/>
              <w:jc w:val="center"/>
            </w:pPr>
            <w:r w:rsidRPr="000C321E">
              <w:rPr>
                <w:lang w:val="en-US"/>
              </w:rPr>
              <w:t>Variable</w:t>
            </w:r>
          </w:p>
        </w:tc>
        <w:tc>
          <w:tcPr>
            <w:tcW w:w="1276" w:type="dxa"/>
          </w:tcPr>
          <w:p w14:paraId="6AEEE923"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541CEF49" w14:textId="77777777" w:rsidTr="002E4AAE">
        <w:trPr>
          <w:cantSplit/>
        </w:trPr>
        <w:tc>
          <w:tcPr>
            <w:tcW w:w="1418" w:type="dxa"/>
          </w:tcPr>
          <w:p w14:paraId="517C8420" w14:textId="77777777" w:rsidR="00E16FD1" w:rsidRPr="000C321E" w:rsidRDefault="00E16FD1" w:rsidP="002E4AAE">
            <w:pPr>
              <w:pStyle w:val="TAL"/>
              <w:keepNext w:val="0"/>
              <w:keepLines w:val="0"/>
              <w:jc w:val="center"/>
            </w:pPr>
            <w:r w:rsidRPr="000C321E">
              <w:t>187</w:t>
            </w:r>
          </w:p>
        </w:tc>
        <w:tc>
          <w:tcPr>
            <w:tcW w:w="1134" w:type="dxa"/>
          </w:tcPr>
          <w:p w14:paraId="30E597E4" w14:textId="77777777" w:rsidR="00E16FD1" w:rsidRPr="000C321E" w:rsidRDefault="00E16FD1" w:rsidP="002E4AAE">
            <w:pPr>
              <w:pStyle w:val="TAL"/>
              <w:keepNext w:val="0"/>
              <w:keepLines w:val="0"/>
              <w:jc w:val="center"/>
            </w:pPr>
            <w:r w:rsidRPr="000C321E">
              <w:t>TLV</w:t>
            </w:r>
          </w:p>
        </w:tc>
        <w:tc>
          <w:tcPr>
            <w:tcW w:w="3260" w:type="dxa"/>
          </w:tcPr>
          <w:p w14:paraId="7300DE9E" w14:textId="77777777" w:rsidR="00E16FD1" w:rsidRPr="000C321E" w:rsidRDefault="00E16FD1" w:rsidP="002E4AAE">
            <w:pPr>
              <w:pStyle w:val="TAL"/>
              <w:keepNext w:val="0"/>
              <w:keepLines w:val="0"/>
            </w:pPr>
            <w:r w:rsidRPr="000C321E">
              <w:t>MBMS Distribution Acknowledgement</w:t>
            </w:r>
          </w:p>
        </w:tc>
        <w:tc>
          <w:tcPr>
            <w:tcW w:w="1134" w:type="dxa"/>
          </w:tcPr>
          <w:p w14:paraId="0369369C" w14:textId="77777777" w:rsidR="00E16FD1" w:rsidRPr="000C321E" w:rsidRDefault="00E16FD1" w:rsidP="002E4AAE">
            <w:pPr>
              <w:pStyle w:val="TAL"/>
              <w:keepNext w:val="0"/>
              <w:keepLines w:val="0"/>
            </w:pPr>
            <w:r w:rsidRPr="000C321E">
              <w:t>7.7.86</w:t>
            </w:r>
          </w:p>
        </w:tc>
        <w:tc>
          <w:tcPr>
            <w:tcW w:w="1418" w:type="dxa"/>
          </w:tcPr>
          <w:p w14:paraId="76609EAA" w14:textId="77777777" w:rsidR="00E16FD1" w:rsidRPr="000C321E" w:rsidRDefault="00E16FD1" w:rsidP="002E4AAE">
            <w:pPr>
              <w:pStyle w:val="TAL"/>
              <w:keepNext w:val="0"/>
              <w:keepLines w:val="0"/>
              <w:jc w:val="center"/>
            </w:pPr>
            <w:r w:rsidRPr="000C321E">
              <w:t>Fixed</w:t>
            </w:r>
          </w:p>
        </w:tc>
        <w:tc>
          <w:tcPr>
            <w:tcW w:w="1276" w:type="dxa"/>
          </w:tcPr>
          <w:p w14:paraId="73B3CF19" w14:textId="77777777" w:rsidR="00E16FD1" w:rsidRPr="000C321E" w:rsidRDefault="00E16FD1" w:rsidP="002E4AAE">
            <w:pPr>
              <w:pStyle w:val="TAL"/>
              <w:keepNext w:val="0"/>
              <w:keepLines w:val="0"/>
              <w:jc w:val="center"/>
            </w:pPr>
            <w:r w:rsidRPr="000C321E">
              <w:t>1</w:t>
            </w:r>
          </w:p>
        </w:tc>
      </w:tr>
      <w:tr w:rsidR="00E16FD1" w:rsidRPr="000C321E" w14:paraId="5277FE5D" w14:textId="77777777" w:rsidTr="002E4AAE">
        <w:tc>
          <w:tcPr>
            <w:tcW w:w="1418" w:type="dxa"/>
            <w:tcBorders>
              <w:top w:val="single" w:sz="4" w:space="0" w:color="auto"/>
              <w:left w:val="single" w:sz="4" w:space="0" w:color="auto"/>
              <w:bottom w:val="single" w:sz="4" w:space="0" w:color="auto"/>
              <w:right w:val="single" w:sz="4" w:space="0" w:color="auto"/>
            </w:tcBorders>
          </w:tcPr>
          <w:p w14:paraId="7514B170" w14:textId="77777777" w:rsidR="00E16FD1" w:rsidRPr="000C321E" w:rsidRDefault="00E16FD1" w:rsidP="002E4AAE">
            <w:pPr>
              <w:pStyle w:val="TAL"/>
              <w:keepNext w:val="0"/>
              <w:keepLines w:val="0"/>
              <w:jc w:val="center"/>
            </w:pPr>
            <w:r w:rsidRPr="000C321E">
              <w:t>188</w:t>
            </w:r>
          </w:p>
        </w:tc>
        <w:tc>
          <w:tcPr>
            <w:tcW w:w="1134" w:type="dxa"/>
            <w:tcBorders>
              <w:top w:val="single" w:sz="4" w:space="0" w:color="auto"/>
              <w:left w:val="single" w:sz="4" w:space="0" w:color="auto"/>
              <w:bottom w:val="single" w:sz="4" w:space="0" w:color="auto"/>
              <w:right w:val="single" w:sz="4" w:space="0" w:color="auto"/>
            </w:tcBorders>
          </w:tcPr>
          <w:p w14:paraId="35E8016F" w14:textId="77777777" w:rsidR="00E16FD1" w:rsidRPr="000C321E" w:rsidRDefault="00E16FD1" w:rsidP="002E4AAE">
            <w:pPr>
              <w:pStyle w:val="TAL"/>
              <w:keepNext w:val="0"/>
              <w:keepLines w:val="0"/>
              <w:jc w:val="center"/>
            </w:pPr>
            <w:r w:rsidRPr="000C321E">
              <w:t>TLV</w:t>
            </w:r>
          </w:p>
        </w:tc>
        <w:tc>
          <w:tcPr>
            <w:tcW w:w="3260" w:type="dxa"/>
            <w:tcBorders>
              <w:top w:val="single" w:sz="4" w:space="0" w:color="auto"/>
              <w:left w:val="single" w:sz="4" w:space="0" w:color="auto"/>
              <w:bottom w:val="single" w:sz="4" w:space="0" w:color="auto"/>
              <w:right w:val="single" w:sz="4" w:space="0" w:color="auto"/>
            </w:tcBorders>
          </w:tcPr>
          <w:p w14:paraId="208BE0F5" w14:textId="77777777" w:rsidR="00E16FD1" w:rsidRPr="000C321E" w:rsidRDefault="00E16FD1" w:rsidP="002E4AAE">
            <w:pPr>
              <w:pStyle w:val="TAL"/>
              <w:keepNext w:val="0"/>
              <w:keepLines w:val="0"/>
              <w:rPr>
                <w:lang w:val="nb-NO"/>
              </w:rPr>
            </w:pPr>
            <w:r w:rsidRPr="000C321E">
              <w:rPr>
                <w:lang w:val="nb-NO"/>
              </w:rPr>
              <w:t xml:space="preserve">Reliable INTER RAT HANDOVER INFO </w:t>
            </w:r>
          </w:p>
        </w:tc>
        <w:tc>
          <w:tcPr>
            <w:tcW w:w="1134" w:type="dxa"/>
            <w:tcBorders>
              <w:top w:val="single" w:sz="4" w:space="0" w:color="auto"/>
              <w:left w:val="single" w:sz="4" w:space="0" w:color="auto"/>
              <w:bottom w:val="single" w:sz="4" w:space="0" w:color="auto"/>
              <w:right w:val="single" w:sz="4" w:space="0" w:color="auto"/>
            </w:tcBorders>
          </w:tcPr>
          <w:p w14:paraId="3141E47B" w14:textId="77777777" w:rsidR="00E16FD1" w:rsidRPr="000C321E" w:rsidRDefault="00E16FD1" w:rsidP="002E4AAE">
            <w:pPr>
              <w:pStyle w:val="TAL"/>
              <w:keepNext w:val="0"/>
              <w:keepLines w:val="0"/>
            </w:pPr>
            <w:r w:rsidRPr="000C321E">
              <w:t>7.7.87</w:t>
            </w:r>
          </w:p>
        </w:tc>
        <w:tc>
          <w:tcPr>
            <w:tcW w:w="1418" w:type="dxa"/>
            <w:tcBorders>
              <w:top w:val="single" w:sz="4" w:space="0" w:color="auto"/>
              <w:left w:val="single" w:sz="4" w:space="0" w:color="auto"/>
              <w:bottom w:val="single" w:sz="4" w:space="0" w:color="auto"/>
              <w:right w:val="single" w:sz="4" w:space="0" w:color="auto"/>
            </w:tcBorders>
          </w:tcPr>
          <w:p w14:paraId="47E7157B" w14:textId="77777777" w:rsidR="00E16FD1" w:rsidRPr="000C321E" w:rsidRDefault="00E16FD1" w:rsidP="002E4AAE">
            <w:pPr>
              <w:pStyle w:val="TAL"/>
              <w:keepNext w:val="0"/>
              <w:keepLines w:val="0"/>
              <w:jc w:val="center"/>
            </w:pPr>
            <w:r w:rsidRPr="000C321E">
              <w:t>Fixed</w:t>
            </w:r>
          </w:p>
        </w:tc>
        <w:tc>
          <w:tcPr>
            <w:tcW w:w="1276" w:type="dxa"/>
            <w:tcBorders>
              <w:top w:val="single" w:sz="4" w:space="0" w:color="auto"/>
              <w:left w:val="single" w:sz="4" w:space="0" w:color="auto"/>
              <w:bottom w:val="single" w:sz="4" w:space="0" w:color="auto"/>
              <w:right w:val="single" w:sz="4" w:space="0" w:color="auto"/>
            </w:tcBorders>
          </w:tcPr>
          <w:p w14:paraId="072FDE83" w14:textId="77777777" w:rsidR="00E16FD1" w:rsidRPr="000C321E" w:rsidRDefault="00E16FD1" w:rsidP="002E4AAE">
            <w:pPr>
              <w:pStyle w:val="TAL"/>
              <w:keepNext w:val="0"/>
              <w:keepLines w:val="0"/>
              <w:jc w:val="center"/>
            </w:pPr>
            <w:r w:rsidRPr="000C321E">
              <w:t>1</w:t>
            </w:r>
          </w:p>
        </w:tc>
      </w:tr>
      <w:tr w:rsidR="00E16FD1" w:rsidRPr="000C321E" w14:paraId="3ABA274F" w14:textId="77777777" w:rsidTr="002E4AAE">
        <w:trPr>
          <w:cantSplit/>
        </w:trPr>
        <w:tc>
          <w:tcPr>
            <w:tcW w:w="1418" w:type="dxa"/>
          </w:tcPr>
          <w:p w14:paraId="60660728" w14:textId="77777777" w:rsidR="00E16FD1" w:rsidRPr="000C321E" w:rsidRDefault="00E16FD1" w:rsidP="002E4AAE">
            <w:pPr>
              <w:pStyle w:val="TAL"/>
              <w:keepNext w:val="0"/>
              <w:keepLines w:val="0"/>
              <w:jc w:val="center"/>
            </w:pPr>
            <w:r w:rsidRPr="000C321E">
              <w:t>189</w:t>
            </w:r>
          </w:p>
        </w:tc>
        <w:tc>
          <w:tcPr>
            <w:tcW w:w="1134" w:type="dxa"/>
          </w:tcPr>
          <w:p w14:paraId="452D6D69" w14:textId="77777777" w:rsidR="00E16FD1" w:rsidRPr="000C321E" w:rsidRDefault="00E16FD1" w:rsidP="002E4AAE">
            <w:pPr>
              <w:pStyle w:val="TAL"/>
              <w:keepNext w:val="0"/>
              <w:keepLines w:val="0"/>
              <w:jc w:val="center"/>
            </w:pPr>
            <w:r w:rsidRPr="000C321E">
              <w:t>TLV</w:t>
            </w:r>
          </w:p>
        </w:tc>
        <w:tc>
          <w:tcPr>
            <w:tcW w:w="3260" w:type="dxa"/>
          </w:tcPr>
          <w:p w14:paraId="7ACB33DA" w14:textId="77777777" w:rsidR="00E16FD1" w:rsidRPr="000C321E" w:rsidRDefault="00E16FD1" w:rsidP="002E4AAE">
            <w:pPr>
              <w:pStyle w:val="TAL"/>
              <w:keepNext w:val="0"/>
              <w:keepLines w:val="0"/>
            </w:pPr>
            <w:r w:rsidRPr="000C321E">
              <w:t>RFSP Index</w:t>
            </w:r>
          </w:p>
        </w:tc>
        <w:tc>
          <w:tcPr>
            <w:tcW w:w="1134" w:type="dxa"/>
          </w:tcPr>
          <w:p w14:paraId="609122D0" w14:textId="77777777" w:rsidR="00E16FD1" w:rsidRPr="000C321E" w:rsidRDefault="00E16FD1" w:rsidP="002E4AAE">
            <w:pPr>
              <w:pStyle w:val="TAL"/>
              <w:keepNext w:val="0"/>
              <w:keepLines w:val="0"/>
            </w:pPr>
            <w:r w:rsidRPr="000C321E">
              <w:t>7.7.88</w:t>
            </w:r>
          </w:p>
        </w:tc>
        <w:tc>
          <w:tcPr>
            <w:tcW w:w="1418" w:type="dxa"/>
          </w:tcPr>
          <w:p w14:paraId="3AF15FB4" w14:textId="77777777" w:rsidR="00E16FD1" w:rsidRPr="000C321E" w:rsidRDefault="00E16FD1" w:rsidP="002E4AAE">
            <w:pPr>
              <w:pStyle w:val="TAL"/>
              <w:keepNext w:val="0"/>
              <w:keepLines w:val="0"/>
              <w:jc w:val="center"/>
            </w:pPr>
            <w:r w:rsidRPr="000C321E">
              <w:t>Fixed</w:t>
            </w:r>
          </w:p>
        </w:tc>
        <w:tc>
          <w:tcPr>
            <w:tcW w:w="1276" w:type="dxa"/>
          </w:tcPr>
          <w:p w14:paraId="58F14392" w14:textId="77777777" w:rsidR="00E16FD1" w:rsidRPr="000C321E" w:rsidRDefault="00E16FD1" w:rsidP="002E4AAE">
            <w:pPr>
              <w:pStyle w:val="TAL"/>
              <w:keepNext w:val="0"/>
              <w:keepLines w:val="0"/>
              <w:jc w:val="center"/>
            </w:pPr>
            <w:r w:rsidRPr="000C321E">
              <w:t>2</w:t>
            </w:r>
          </w:p>
        </w:tc>
      </w:tr>
      <w:tr w:rsidR="00E16FD1" w:rsidRPr="000C321E" w14:paraId="6BBB43DE" w14:textId="77777777" w:rsidTr="002E4AAE">
        <w:trPr>
          <w:cantSplit/>
        </w:trPr>
        <w:tc>
          <w:tcPr>
            <w:tcW w:w="1418" w:type="dxa"/>
          </w:tcPr>
          <w:p w14:paraId="1282D16D" w14:textId="77777777" w:rsidR="00E16FD1" w:rsidRPr="000C321E" w:rsidRDefault="00E16FD1" w:rsidP="002E4AAE">
            <w:pPr>
              <w:pStyle w:val="TAL"/>
              <w:keepNext w:val="0"/>
              <w:keepLines w:val="0"/>
              <w:jc w:val="center"/>
              <w:rPr>
                <w:lang w:eastAsia="zh-CN"/>
              </w:rPr>
            </w:pPr>
            <w:r w:rsidRPr="000C321E">
              <w:rPr>
                <w:lang w:eastAsia="zh-CN"/>
              </w:rPr>
              <w:t>190</w:t>
            </w:r>
          </w:p>
        </w:tc>
        <w:tc>
          <w:tcPr>
            <w:tcW w:w="1134" w:type="dxa"/>
          </w:tcPr>
          <w:p w14:paraId="3FA90044" w14:textId="77777777" w:rsidR="00E16FD1" w:rsidRPr="000C321E" w:rsidRDefault="00E16FD1" w:rsidP="002E4AAE">
            <w:pPr>
              <w:pStyle w:val="TAL"/>
              <w:keepNext w:val="0"/>
              <w:keepLines w:val="0"/>
              <w:jc w:val="center"/>
              <w:rPr>
                <w:lang w:eastAsia="zh-CN"/>
              </w:rPr>
            </w:pPr>
            <w:r w:rsidRPr="000C321E">
              <w:rPr>
                <w:rFonts w:hint="eastAsia"/>
                <w:lang w:eastAsia="zh-CN"/>
              </w:rPr>
              <w:t>TLV</w:t>
            </w:r>
          </w:p>
        </w:tc>
        <w:tc>
          <w:tcPr>
            <w:tcW w:w="3260" w:type="dxa"/>
          </w:tcPr>
          <w:p w14:paraId="517BF6FC" w14:textId="77777777" w:rsidR="00E16FD1" w:rsidRPr="000C321E" w:rsidRDefault="00E16FD1" w:rsidP="002E4AAE">
            <w:pPr>
              <w:pStyle w:val="TAL"/>
              <w:keepNext w:val="0"/>
              <w:keepLines w:val="0"/>
              <w:rPr>
                <w:lang w:eastAsia="zh-CN"/>
              </w:rPr>
            </w:pPr>
            <w:r w:rsidRPr="000C321E">
              <w:t>Fully Qualified Domain Name (FQDN)</w:t>
            </w:r>
          </w:p>
        </w:tc>
        <w:tc>
          <w:tcPr>
            <w:tcW w:w="1134" w:type="dxa"/>
          </w:tcPr>
          <w:p w14:paraId="1BBF09ED" w14:textId="77777777" w:rsidR="00E16FD1" w:rsidRPr="000C321E" w:rsidRDefault="00E16FD1" w:rsidP="002E4AAE">
            <w:pPr>
              <w:pStyle w:val="TAL"/>
              <w:keepNext w:val="0"/>
              <w:keepLines w:val="0"/>
              <w:rPr>
                <w:lang w:eastAsia="zh-CN"/>
              </w:rPr>
            </w:pPr>
            <w:r w:rsidRPr="000C321E">
              <w:rPr>
                <w:rFonts w:hint="eastAsia"/>
                <w:lang w:eastAsia="zh-CN"/>
              </w:rPr>
              <w:t>7.7.</w:t>
            </w:r>
            <w:r w:rsidRPr="000C321E">
              <w:rPr>
                <w:lang w:eastAsia="zh-CN"/>
              </w:rPr>
              <w:t>90</w:t>
            </w:r>
          </w:p>
        </w:tc>
        <w:tc>
          <w:tcPr>
            <w:tcW w:w="1418" w:type="dxa"/>
          </w:tcPr>
          <w:p w14:paraId="0AEC7D8D" w14:textId="77777777" w:rsidR="00E16FD1" w:rsidRPr="000C321E" w:rsidRDefault="00E16FD1" w:rsidP="002E4AAE">
            <w:pPr>
              <w:pStyle w:val="TAL"/>
              <w:keepNext w:val="0"/>
              <w:keepLines w:val="0"/>
              <w:jc w:val="center"/>
              <w:rPr>
                <w:lang w:eastAsia="zh-CN"/>
              </w:rPr>
            </w:pPr>
            <w:r w:rsidRPr="000C321E">
              <w:rPr>
                <w:lang w:val="en-US"/>
              </w:rPr>
              <w:t>Variable</w:t>
            </w:r>
          </w:p>
        </w:tc>
        <w:tc>
          <w:tcPr>
            <w:tcW w:w="1276" w:type="dxa"/>
          </w:tcPr>
          <w:p w14:paraId="2D994365"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0BB4D549" w14:textId="77777777" w:rsidTr="002E4AAE">
        <w:trPr>
          <w:cantSplit/>
        </w:trPr>
        <w:tc>
          <w:tcPr>
            <w:tcW w:w="1418" w:type="dxa"/>
          </w:tcPr>
          <w:p w14:paraId="0A27951C" w14:textId="77777777" w:rsidR="00E16FD1" w:rsidRPr="000C321E" w:rsidRDefault="00E16FD1" w:rsidP="002E4AAE">
            <w:pPr>
              <w:pStyle w:val="TAL"/>
              <w:keepNext w:val="0"/>
              <w:keepLines w:val="0"/>
              <w:jc w:val="center"/>
            </w:pPr>
            <w:r w:rsidRPr="000C321E">
              <w:t>191</w:t>
            </w:r>
          </w:p>
        </w:tc>
        <w:tc>
          <w:tcPr>
            <w:tcW w:w="1134" w:type="dxa"/>
          </w:tcPr>
          <w:p w14:paraId="2B901795" w14:textId="77777777" w:rsidR="00E16FD1" w:rsidRPr="000C321E" w:rsidRDefault="00E16FD1" w:rsidP="002E4AAE">
            <w:pPr>
              <w:pStyle w:val="TAL"/>
              <w:keepNext w:val="0"/>
              <w:keepLines w:val="0"/>
              <w:jc w:val="center"/>
            </w:pPr>
            <w:r w:rsidRPr="000C321E">
              <w:t>TLV</w:t>
            </w:r>
          </w:p>
        </w:tc>
        <w:tc>
          <w:tcPr>
            <w:tcW w:w="3260" w:type="dxa"/>
          </w:tcPr>
          <w:p w14:paraId="51E582C0" w14:textId="77777777" w:rsidR="00E16FD1" w:rsidRPr="000C321E" w:rsidRDefault="00E16FD1" w:rsidP="002E4AAE">
            <w:pPr>
              <w:pStyle w:val="TAL"/>
              <w:keepNext w:val="0"/>
              <w:keepLines w:val="0"/>
            </w:pPr>
            <w:r w:rsidRPr="000C321E">
              <w:t>Evolved Allocation/Retention Priority I</w:t>
            </w:r>
          </w:p>
        </w:tc>
        <w:tc>
          <w:tcPr>
            <w:tcW w:w="1134" w:type="dxa"/>
          </w:tcPr>
          <w:p w14:paraId="6CD5CE7F" w14:textId="77777777" w:rsidR="00E16FD1" w:rsidRPr="000C321E" w:rsidRDefault="00E16FD1" w:rsidP="002E4AAE">
            <w:pPr>
              <w:pStyle w:val="TAL"/>
              <w:keepNext w:val="0"/>
              <w:keepLines w:val="0"/>
            </w:pPr>
            <w:r w:rsidRPr="000C321E">
              <w:t>7.7.91</w:t>
            </w:r>
          </w:p>
        </w:tc>
        <w:tc>
          <w:tcPr>
            <w:tcW w:w="1418" w:type="dxa"/>
          </w:tcPr>
          <w:p w14:paraId="615FDAAA" w14:textId="77777777" w:rsidR="00E16FD1" w:rsidRPr="000C321E" w:rsidRDefault="00E16FD1" w:rsidP="002E4AAE">
            <w:pPr>
              <w:pStyle w:val="TAL"/>
              <w:keepNext w:val="0"/>
              <w:keepLines w:val="0"/>
              <w:jc w:val="center"/>
            </w:pPr>
            <w:r w:rsidRPr="000C321E">
              <w:t>Fixed</w:t>
            </w:r>
          </w:p>
        </w:tc>
        <w:tc>
          <w:tcPr>
            <w:tcW w:w="1276" w:type="dxa"/>
          </w:tcPr>
          <w:p w14:paraId="3554A7C4" w14:textId="77777777" w:rsidR="00E16FD1" w:rsidRPr="000C321E" w:rsidRDefault="00E16FD1" w:rsidP="002E4AAE">
            <w:pPr>
              <w:pStyle w:val="TAL"/>
              <w:keepNext w:val="0"/>
              <w:keepLines w:val="0"/>
              <w:jc w:val="center"/>
            </w:pPr>
            <w:r w:rsidRPr="000C321E">
              <w:t>1</w:t>
            </w:r>
          </w:p>
        </w:tc>
      </w:tr>
      <w:tr w:rsidR="00E16FD1" w:rsidRPr="000C321E" w14:paraId="27991554" w14:textId="77777777" w:rsidTr="002E4AAE">
        <w:trPr>
          <w:cantSplit/>
        </w:trPr>
        <w:tc>
          <w:tcPr>
            <w:tcW w:w="1418" w:type="dxa"/>
          </w:tcPr>
          <w:p w14:paraId="33670525" w14:textId="77777777" w:rsidR="00E16FD1" w:rsidRPr="000C321E" w:rsidRDefault="00E16FD1" w:rsidP="002E4AAE">
            <w:pPr>
              <w:pStyle w:val="TAL"/>
              <w:keepNext w:val="0"/>
              <w:keepLines w:val="0"/>
              <w:jc w:val="center"/>
            </w:pPr>
            <w:r w:rsidRPr="000C321E">
              <w:t>192</w:t>
            </w:r>
          </w:p>
        </w:tc>
        <w:tc>
          <w:tcPr>
            <w:tcW w:w="1134" w:type="dxa"/>
          </w:tcPr>
          <w:p w14:paraId="123D3C0E" w14:textId="77777777" w:rsidR="00E16FD1" w:rsidRPr="000C321E" w:rsidRDefault="00E16FD1" w:rsidP="002E4AAE">
            <w:pPr>
              <w:pStyle w:val="TAL"/>
              <w:keepNext w:val="0"/>
              <w:keepLines w:val="0"/>
              <w:jc w:val="center"/>
            </w:pPr>
            <w:r w:rsidRPr="000C321E">
              <w:t>TLV</w:t>
            </w:r>
          </w:p>
        </w:tc>
        <w:tc>
          <w:tcPr>
            <w:tcW w:w="3260" w:type="dxa"/>
          </w:tcPr>
          <w:p w14:paraId="52358FDF" w14:textId="77777777" w:rsidR="00E16FD1" w:rsidRPr="000C321E" w:rsidRDefault="00E16FD1" w:rsidP="002E4AAE">
            <w:pPr>
              <w:pStyle w:val="TAL"/>
              <w:keepNext w:val="0"/>
              <w:keepLines w:val="0"/>
            </w:pPr>
            <w:r w:rsidRPr="000C321E">
              <w:t>Evolved Allocation/Retention Priority II</w:t>
            </w:r>
          </w:p>
        </w:tc>
        <w:tc>
          <w:tcPr>
            <w:tcW w:w="1134" w:type="dxa"/>
          </w:tcPr>
          <w:p w14:paraId="6BDD2CFC" w14:textId="77777777" w:rsidR="00E16FD1" w:rsidRPr="000C321E" w:rsidRDefault="00E16FD1" w:rsidP="002E4AAE">
            <w:pPr>
              <w:pStyle w:val="TAL"/>
              <w:keepNext w:val="0"/>
              <w:keepLines w:val="0"/>
            </w:pPr>
            <w:r w:rsidRPr="000C321E">
              <w:t>7.7.92</w:t>
            </w:r>
          </w:p>
        </w:tc>
        <w:tc>
          <w:tcPr>
            <w:tcW w:w="1418" w:type="dxa"/>
          </w:tcPr>
          <w:p w14:paraId="1F13AA9F" w14:textId="77777777" w:rsidR="00E16FD1" w:rsidRPr="000C321E" w:rsidRDefault="00E16FD1" w:rsidP="002E4AAE">
            <w:pPr>
              <w:pStyle w:val="TAL"/>
              <w:keepNext w:val="0"/>
              <w:keepLines w:val="0"/>
              <w:jc w:val="center"/>
            </w:pPr>
            <w:r w:rsidRPr="000C321E">
              <w:t>Fixed</w:t>
            </w:r>
          </w:p>
        </w:tc>
        <w:tc>
          <w:tcPr>
            <w:tcW w:w="1276" w:type="dxa"/>
          </w:tcPr>
          <w:p w14:paraId="50855EF7" w14:textId="77777777" w:rsidR="00E16FD1" w:rsidRPr="000C321E" w:rsidRDefault="00E16FD1" w:rsidP="002E4AAE">
            <w:pPr>
              <w:pStyle w:val="TAL"/>
              <w:keepNext w:val="0"/>
              <w:keepLines w:val="0"/>
              <w:jc w:val="center"/>
            </w:pPr>
            <w:r w:rsidRPr="000C321E">
              <w:t>2</w:t>
            </w:r>
          </w:p>
        </w:tc>
      </w:tr>
      <w:tr w:rsidR="00E16FD1" w:rsidRPr="000C321E" w14:paraId="6BAD5740" w14:textId="77777777" w:rsidTr="002E4AAE">
        <w:trPr>
          <w:cantSplit/>
        </w:trPr>
        <w:tc>
          <w:tcPr>
            <w:tcW w:w="1418" w:type="dxa"/>
          </w:tcPr>
          <w:p w14:paraId="36D40B10" w14:textId="77777777" w:rsidR="00E16FD1" w:rsidRPr="000C321E" w:rsidRDefault="00E16FD1" w:rsidP="002E4AAE">
            <w:pPr>
              <w:pStyle w:val="TAL"/>
              <w:keepNext w:val="0"/>
              <w:keepLines w:val="0"/>
              <w:jc w:val="center"/>
            </w:pPr>
            <w:r w:rsidRPr="000C321E">
              <w:t>193</w:t>
            </w:r>
          </w:p>
        </w:tc>
        <w:tc>
          <w:tcPr>
            <w:tcW w:w="1134" w:type="dxa"/>
          </w:tcPr>
          <w:p w14:paraId="7FB92C97" w14:textId="77777777" w:rsidR="00E16FD1" w:rsidRPr="000C321E" w:rsidRDefault="00E16FD1" w:rsidP="002E4AAE">
            <w:pPr>
              <w:pStyle w:val="TAL"/>
              <w:keepNext w:val="0"/>
              <w:keepLines w:val="0"/>
              <w:jc w:val="center"/>
            </w:pPr>
            <w:r w:rsidRPr="000C321E">
              <w:t>TLV</w:t>
            </w:r>
          </w:p>
        </w:tc>
        <w:tc>
          <w:tcPr>
            <w:tcW w:w="3260" w:type="dxa"/>
          </w:tcPr>
          <w:p w14:paraId="7DF09D81" w14:textId="77777777" w:rsidR="00E16FD1" w:rsidRPr="000C321E" w:rsidRDefault="00E16FD1" w:rsidP="002E4AAE">
            <w:pPr>
              <w:pStyle w:val="TAL"/>
              <w:keepNext w:val="0"/>
              <w:keepLines w:val="0"/>
            </w:pPr>
            <w:r w:rsidRPr="000C321E">
              <w:t>Extended Common Flags</w:t>
            </w:r>
          </w:p>
        </w:tc>
        <w:tc>
          <w:tcPr>
            <w:tcW w:w="1134" w:type="dxa"/>
          </w:tcPr>
          <w:p w14:paraId="12D7596C" w14:textId="77777777" w:rsidR="00E16FD1" w:rsidRPr="000C321E" w:rsidRDefault="00E16FD1" w:rsidP="002E4AAE">
            <w:pPr>
              <w:pStyle w:val="TAL"/>
              <w:keepNext w:val="0"/>
              <w:keepLines w:val="0"/>
            </w:pPr>
            <w:r w:rsidRPr="000C321E">
              <w:t>7.7.93</w:t>
            </w:r>
          </w:p>
        </w:tc>
        <w:tc>
          <w:tcPr>
            <w:tcW w:w="1418" w:type="dxa"/>
          </w:tcPr>
          <w:p w14:paraId="6A8E4BF0" w14:textId="77777777" w:rsidR="00E16FD1" w:rsidRPr="000C321E" w:rsidRDefault="00E16FD1" w:rsidP="002E4AAE">
            <w:pPr>
              <w:pStyle w:val="TAL"/>
              <w:keepNext w:val="0"/>
              <w:keepLines w:val="0"/>
              <w:jc w:val="center"/>
            </w:pPr>
            <w:r w:rsidRPr="000C321E">
              <w:rPr>
                <w:lang w:val="en-US"/>
              </w:rPr>
              <w:t>Variable</w:t>
            </w:r>
          </w:p>
        </w:tc>
        <w:tc>
          <w:tcPr>
            <w:tcW w:w="1276" w:type="dxa"/>
          </w:tcPr>
          <w:p w14:paraId="70042FDE"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75E31B55" w14:textId="77777777" w:rsidTr="002E4AAE">
        <w:trPr>
          <w:cantSplit/>
        </w:trPr>
        <w:tc>
          <w:tcPr>
            <w:tcW w:w="1418" w:type="dxa"/>
          </w:tcPr>
          <w:p w14:paraId="73F918F9" w14:textId="77777777" w:rsidR="00E16FD1" w:rsidRPr="000C321E" w:rsidRDefault="00E16FD1" w:rsidP="002E4AAE">
            <w:pPr>
              <w:pStyle w:val="TAL"/>
              <w:keepNext w:val="0"/>
              <w:keepLines w:val="0"/>
              <w:jc w:val="center"/>
            </w:pPr>
            <w:r w:rsidRPr="000C321E">
              <w:rPr>
                <w:lang w:eastAsia="zh-CN"/>
              </w:rPr>
              <w:t>194</w:t>
            </w:r>
          </w:p>
        </w:tc>
        <w:tc>
          <w:tcPr>
            <w:tcW w:w="1134" w:type="dxa"/>
          </w:tcPr>
          <w:p w14:paraId="364009DC" w14:textId="77777777" w:rsidR="00E16FD1" w:rsidRPr="000C321E" w:rsidRDefault="00E16FD1" w:rsidP="002E4AAE">
            <w:pPr>
              <w:pStyle w:val="TAL"/>
              <w:keepNext w:val="0"/>
              <w:keepLines w:val="0"/>
              <w:jc w:val="center"/>
            </w:pPr>
            <w:r w:rsidRPr="000C321E">
              <w:rPr>
                <w:rFonts w:hint="eastAsia"/>
                <w:lang w:eastAsia="zh-CN"/>
              </w:rPr>
              <w:t>TLV</w:t>
            </w:r>
          </w:p>
        </w:tc>
        <w:tc>
          <w:tcPr>
            <w:tcW w:w="3260" w:type="dxa"/>
          </w:tcPr>
          <w:p w14:paraId="51C70B12" w14:textId="77777777" w:rsidR="00E16FD1" w:rsidRPr="000C321E" w:rsidRDefault="00E16FD1" w:rsidP="002E4AAE">
            <w:pPr>
              <w:pStyle w:val="TAL"/>
              <w:keepNext w:val="0"/>
              <w:keepLines w:val="0"/>
            </w:pPr>
            <w:r w:rsidRPr="000C321E">
              <w:rPr>
                <w:rFonts w:hint="eastAsia"/>
                <w:lang w:eastAsia="zh-CN"/>
              </w:rPr>
              <w:t>User CSG Information (UCI)</w:t>
            </w:r>
          </w:p>
        </w:tc>
        <w:tc>
          <w:tcPr>
            <w:tcW w:w="1134" w:type="dxa"/>
          </w:tcPr>
          <w:p w14:paraId="5C009CAF" w14:textId="77777777" w:rsidR="00E16FD1" w:rsidRPr="000C321E" w:rsidRDefault="00E16FD1" w:rsidP="002E4AAE">
            <w:pPr>
              <w:pStyle w:val="TAL"/>
              <w:keepNext w:val="0"/>
              <w:keepLines w:val="0"/>
            </w:pPr>
            <w:r w:rsidRPr="000C321E">
              <w:rPr>
                <w:rFonts w:hint="eastAsia"/>
                <w:lang w:eastAsia="zh-CN"/>
              </w:rPr>
              <w:t>7.7.</w:t>
            </w:r>
            <w:r w:rsidRPr="000C321E">
              <w:rPr>
                <w:lang w:eastAsia="zh-CN"/>
              </w:rPr>
              <w:t>94</w:t>
            </w:r>
          </w:p>
        </w:tc>
        <w:tc>
          <w:tcPr>
            <w:tcW w:w="1418" w:type="dxa"/>
          </w:tcPr>
          <w:p w14:paraId="1E87DC0A" w14:textId="77777777" w:rsidR="00E16FD1" w:rsidRPr="000C321E" w:rsidRDefault="00E16FD1" w:rsidP="002E4AAE">
            <w:pPr>
              <w:pStyle w:val="TAL"/>
              <w:keepNext w:val="0"/>
              <w:keepLines w:val="0"/>
              <w:jc w:val="center"/>
              <w:rPr>
                <w:lang w:eastAsia="zh-CN"/>
              </w:rPr>
            </w:pPr>
            <w:r w:rsidRPr="000C321E">
              <w:t>Fixed</w:t>
            </w:r>
          </w:p>
        </w:tc>
        <w:tc>
          <w:tcPr>
            <w:tcW w:w="1276" w:type="dxa"/>
          </w:tcPr>
          <w:p w14:paraId="5D1125C7" w14:textId="77777777" w:rsidR="00E16FD1" w:rsidRPr="000C321E" w:rsidRDefault="00E16FD1" w:rsidP="002E4AAE">
            <w:pPr>
              <w:pStyle w:val="TAL"/>
              <w:keepNext w:val="0"/>
              <w:keepLines w:val="0"/>
              <w:jc w:val="center"/>
            </w:pPr>
            <w:r w:rsidRPr="000C321E">
              <w:t>8</w:t>
            </w:r>
          </w:p>
        </w:tc>
      </w:tr>
      <w:tr w:rsidR="00E16FD1" w:rsidRPr="000C321E" w14:paraId="25E35EEE" w14:textId="77777777" w:rsidTr="002E4AAE">
        <w:trPr>
          <w:cantSplit/>
        </w:trPr>
        <w:tc>
          <w:tcPr>
            <w:tcW w:w="1418" w:type="dxa"/>
          </w:tcPr>
          <w:p w14:paraId="249C7621" w14:textId="77777777" w:rsidR="00E16FD1" w:rsidRPr="000C321E" w:rsidRDefault="00E16FD1" w:rsidP="002E4AAE">
            <w:pPr>
              <w:pStyle w:val="TAL"/>
              <w:keepNext w:val="0"/>
              <w:keepLines w:val="0"/>
              <w:jc w:val="center"/>
              <w:rPr>
                <w:lang w:eastAsia="zh-CN"/>
              </w:rPr>
            </w:pPr>
            <w:r w:rsidRPr="000C321E">
              <w:rPr>
                <w:lang w:eastAsia="zh-CN"/>
              </w:rPr>
              <w:t>195</w:t>
            </w:r>
          </w:p>
        </w:tc>
        <w:tc>
          <w:tcPr>
            <w:tcW w:w="1134" w:type="dxa"/>
          </w:tcPr>
          <w:p w14:paraId="216C9958" w14:textId="77777777" w:rsidR="00E16FD1" w:rsidRPr="000C321E" w:rsidRDefault="00E16FD1" w:rsidP="002E4AAE">
            <w:pPr>
              <w:pStyle w:val="TAL"/>
              <w:keepNext w:val="0"/>
              <w:keepLines w:val="0"/>
              <w:jc w:val="center"/>
              <w:rPr>
                <w:lang w:eastAsia="zh-CN"/>
              </w:rPr>
            </w:pPr>
            <w:r w:rsidRPr="000C321E">
              <w:rPr>
                <w:lang w:eastAsia="zh-CN"/>
              </w:rPr>
              <w:t>TLV</w:t>
            </w:r>
          </w:p>
        </w:tc>
        <w:tc>
          <w:tcPr>
            <w:tcW w:w="3260" w:type="dxa"/>
          </w:tcPr>
          <w:p w14:paraId="5E439823" w14:textId="77777777" w:rsidR="00E16FD1" w:rsidRPr="000C321E" w:rsidRDefault="00E16FD1" w:rsidP="002E4AAE">
            <w:pPr>
              <w:pStyle w:val="TAL"/>
              <w:keepNext w:val="0"/>
              <w:keepLines w:val="0"/>
              <w:rPr>
                <w:lang w:eastAsia="zh-CN"/>
              </w:rPr>
            </w:pPr>
            <w:r w:rsidRPr="000C321E">
              <w:rPr>
                <w:lang w:eastAsia="zh-CN"/>
              </w:rPr>
              <w:t>CSG Info</w:t>
            </w:r>
            <w:r w:rsidRPr="000C321E">
              <w:rPr>
                <w:rFonts w:hint="eastAsia"/>
                <w:lang w:eastAsia="zh-CN"/>
              </w:rPr>
              <w:t>rmation</w:t>
            </w:r>
            <w:r w:rsidRPr="000C321E">
              <w:rPr>
                <w:lang w:eastAsia="zh-CN"/>
              </w:rPr>
              <w:t xml:space="preserve"> Reporting</w:t>
            </w:r>
            <w:r w:rsidRPr="000C321E">
              <w:rPr>
                <w:rFonts w:hint="eastAsia"/>
                <w:lang w:eastAsia="zh-CN"/>
              </w:rPr>
              <w:t xml:space="preserve"> Action</w:t>
            </w:r>
          </w:p>
        </w:tc>
        <w:tc>
          <w:tcPr>
            <w:tcW w:w="1134" w:type="dxa"/>
          </w:tcPr>
          <w:p w14:paraId="62306861" w14:textId="77777777" w:rsidR="00E16FD1" w:rsidRPr="000C321E" w:rsidRDefault="00E16FD1" w:rsidP="002E4AAE">
            <w:pPr>
              <w:pStyle w:val="TAL"/>
              <w:keepNext w:val="0"/>
              <w:keepLines w:val="0"/>
              <w:rPr>
                <w:lang w:eastAsia="zh-CN"/>
              </w:rPr>
            </w:pPr>
            <w:r w:rsidRPr="000C321E">
              <w:rPr>
                <w:lang w:eastAsia="zh-CN"/>
              </w:rPr>
              <w:t>7.7.95</w:t>
            </w:r>
          </w:p>
        </w:tc>
        <w:tc>
          <w:tcPr>
            <w:tcW w:w="1418" w:type="dxa"/>
          </w:tcPr>
          <w:p w14:paraId="76214021" w14:textId="77777777" w:rsidR="00E16FD1" w:rsidRPr="000C321E" w:rsidRDefault="00E16FD1" w:rsidP="002E4AAE">
            <w:pPr>
              <w:pStyle w:val="TAL"/>
              <w:keepNext w:val="0"/>
              <w:keepLines w:val="0"/>
              <w:jc w:val="center"/>
              <w:rPr>
                <w:lang w:eastAsia="zh-CN"/>
              </w:rPr>
            </w:pPr>
            <w:r w:rsidRPr="000C321E">
              <w:rPr>
                <w:lang w:val="en-US"/>
              </w:rPr>
              <w:t>Variable</w:t>
            </w:r>
          </w:p>
        </w:tc>
        <w:tc>
          <w:tcPr>
            <w:tcW w:w="1276" w:type="dxa"/>
          </w:tcPr>
          <w:p w14:paraId="74A62B98"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50746C50" w14:textId="77777777" w:rsidTr="002E4AAE">
        <w:trPr>
          <w:cantSplit/>
        </w:trPr>
        <w:tc>
          <w:tcPr>
            <w:tcW w:w="1418" w:type="dxa"/>
          </w:tcPr>
          <w:p w14:paraId="1EBD9BEB" w14:textId="77777777" w:rsidR="00E16FD1" w:rsidRPr="000C321E" w:rsidRDefault="00E16FD1" w:rsidP="002E4AAE">
            <w:pPr>
              <w:pStyle w:val="TAL"/>
              <w:keepNext w:val="0"/>
              <w:keepLines w:val="0"/>
              <w:jc w:val="center"/>
              <w:rPr>
                <w:lang w:eastAsia="zh-CN"/>
              </w:rPr>
            </w:pPr>
            <w:r w:rsidRPr="000C321E">
              <w:rPr>
                <w:lang w:eastAsia="zh-CN"/>
              </w:rPr>
              <w:t>196</w:t>
            </w:r>
          </w:p>
        </w:tc>
        <w:tc>
          <w:tcPr>
            <w:tcW w:w="1134" w:type="dxa"/>
          </w:tcPr>
          <w:p w14:paraId="6B133679" w14:textId="77777777" w:rsidR="00E16FD1" w:rsidRPr="000C321E" w:rsidRDefault="00E16FD1" w:rsidP="002E4AAE">
            <w:pPr>
              <w:pStyle w:val="TAL"/>
              <w:keepNext w:val="0"/>
              <w:keepLines w:val="0"/>
              <w:jc w:val="center"/>
              <w:rPr>
                <w:lang w:eastAsia="zh-CN"/>
              </w:rPr>
            </w:pPr>
            <w:r w:rsidRPr="000C321E">
              <w:rPr>
                <w:lang w:eastAsia="zh-CN"/>
              </w:rPr>
              <w:t>TLV</w:t>
            </w:r>
          </w:p>
        </w:tc>
        <w:tc>
          <w:tcPr>
            <w:tcW w:w="3260" w:type="dxa"/>
          </w:tcPr>
          <w:p w14:paraId="5B1DB152" w14:textId="77777777" w:rsidR="00E16FD1" w:rsidRPr="000C321E" w:rsidRDefault="00E16FD1" w:rsidP="002E4AAE">
            <w:pPr>
              <w:pStyle w:val="TAL"/>
              <w:keepNext w:val="0"/>
              <w:keepLines w:val="0"/>
              <w:rPr>
                <w:lang w:eastAsia="zh-CN"/>
              </w:rPr>
            </w:pPr>
            <w:r w:rsidRPr="000C321E">
              <w:rPr>
                <w:lang w:eastAsia="zh-CN"/>
              </w:rPr>
              <w:t>CSG ID</w:t>
            </w:r>
          </w:p>
        </w:tc>
        <w:tc>
          <w:tcPr>
            <w:tcW w:w="1134" w:type="dxa"/>
          </w:tcPr>
          <w:p w14:paraId="1D289040" w14:textId="77777777" w:rsidR="00E16FD1" w:rsidRPr="000C321E" w:rsidRDefault="00E16FD1" w:rsidP="002E4AAE">
            <w:pPr>
              <w:pStyle w:val="TAL"/>
              <w:keepNext w:val="0"/>
              <w:keepLines w:val="0"/>
              <w:rPr>
                <w:lang w:eastAsia="zh-CN"/>
              </w:rPr>
            </w:pPr>
            <w:r w:rsidRPr="000C321E">
              <w:rPr>
                <w:lang w:eastAsia="zh-CN"/>
              </w:rPr>
              <w:t>7.7.96</w:t>
            </w:r>
          </w:p>
        </w:tc>
        <w:tc>
          <w:tcPr>
            <w:tcW w:w="1418" w:type="dxa"/>
          </w:tcPr>
          <w:p w14:paraId="3832AB96" w14:textId="77777777" w:rsidR="00E16FD1" w:rsidRPr="000C321E" w:rsidRDefault="00E16FD1" w:rsidP="002E4AAE">
            <w:pPr>
              <w:pStyle w:val="TAL"/>
              <w:keepNext w:val="0"/>
              <w:keepLines w:val="0"/>
              <w:jc w:val="center"/>
              <w:rPr>
                <w:lang w:eastAsia="zh-CN"/>
              </w:rPr>
            </w:pPr>
            <w:r w:rsidRPr="000C321E">
              <w:t>Fixed</w:t>
            </w:r>
          </w:p>
        </w:tc>
        <w:tc>
          <w:tcPr>
            <w:tcW w:w="1276" w:type="dxa"/>
          </w:tcPr>
          <w:p w14:paraId="0AED6626" w14:textId="77777777" w:rsidR="00E16FD1" w:rsidRPr="000C321E" w:rsidRDefault="00E16FD1" w:rsidP="002E4AAE">
            <w:pPr>
              <w:pStyle w:val="TAL"/>
              <w:keepNext w:val="0"/>
              <w:keepLines w:val="0"/>
              <w:jc w:val="center"/>
            </w:pPr>
            <w:r w:rsidRPr="000C321E">
              <w:t>4</w:t>
            </w:r>
          </w:p>
        </w:tc>
      </w:tr>
      <w:tr w:rsidR="00E16FD1" w:rsidRPr="000C321E" w14:paraId="4A5F0877" w14:textId="77777777" w:rsidTr="002E4AAE">
        <w:trPr>
          <w:cantSplit/>
        </w:trPr>
        <w:tc>
          <w:tcPr>
            <w:tcW w:w="1418" w:type="dxa"/>
          </w:tcPr>
          <w:p w14:paraId="1D6C0EDC" w14:textId="77777777" w:rsidR="00E16FD1" w:rsidRPr="000C321E" w:rsidRDefault="00E16FD1" w:rsidP="002E4AAE">
            <w:pPr>
              <w:pStyle w:val="TAL"/>
              <w:keepNext w:val="0"/>
              <w:keepLines w:val="0"/>
              <w:jc w:val="center"/>
              <w:rPr>
                <w:lang w:eastAsia="zh-CN"/>
              </w:rPr>
            </w:pPr>
            <w:r w:rsidRPr="000C321E">
              <w:rPr>
                <w:lang w:eastAsia="zh-CN"/>
              </w:rPr>
              <w:t>197</w:t>
            </w:r>
          </w:p>
        </w:tc>
        <w:tc>
          <w:tcPr>
            <w:tcW w:w="1134" w:type="dxa"/>
          </w:tcPr>
          <w:p w14:paraId="5582C093" w14:textId="77777777" w:rsidR="00E16FD1" w:rsidRPr="000C321E" w:rsidRDefault="00E16FD1" w:rsidP="002E4AAE">
            <w:pPr>
              <w:pStyle w:val="TAL"/>
              <w:keepNext w:val="0"/>
              <w:keepLines w:val="0"/>
              <w:jc w:val="center"/>
              <w:rPr>
                <w:lang w:eastAsia="zh-CN"/>
              </w:rPr>
            </w:pPr>
            <w:r w:rsidRPr="000C321E">
              <w:rPr>
                <w:lang w:eastAsia="zh-CN"/>
              </w:rPr>
              <w:t>TLV</w:t>
            </w:r>
          </w:p>
        </w:tc>
        <w:tc>
          <w:tcPr>
            <w:tcW w:w="3260" w:type="dxa"/>
          </w:tcPr>
          <w:p w14:paraId="14229927" w14:textId="77777777" w:rsidR="00E16FD1" w:rsidRPr="000C321E" w:rsidRDefault="00E16FD1" w:rsidP="002E4AAE">
            <w:pPr>
              <w:pStyle w:val="TAL"/>
              <w:keepNext w:val="0"/>
              <w:keepLines w:val="0"/>
              <w:rPr>
                <w:lang w:eastAsia="zh-CN"/>
              </w:rPr>
            </w:pPr>
            <w:r w:rsidRPr="000C321E">
              <w:rPr>
                <w:lang w:eastAsia="zh-CN"/>
              </w:rPr>
              <w:t>CSG Membership Indication (CMI)</w:t>
            </w:r>
          </w:p>
        </w:tc>
        <w:tc>
          <w:tcPr>
            <w:tcW w:w="1134" w:type="dxa"/>
          </w:tcPr>
          <w:p w14:paraId="0E5A272A" w14:textId="77777777" w:rsidR="00E16FD1" w:rsidRPr="000C321E" w:rsidRDefault="00E16FD1" w:rsidP="002E4AAE">
            <w:pPr>
              <w:pStyle w:val="TAL"/>
              <w:keepNext w:val="0"/>
              <w:keepLines w:val="0"/>
              <w:rPr>
                <w:lang w:eastAsia="zh-CN"/>
              </w:rPr>
            </w:pPr>
            <w:r w:rsidRPr="000C321E">
              <w:rPr>
                <w:lang w:eastAsia="zh-CN"/>
              </w:rPr>
              <w:t>7.7.97</w:t>
            </w:r>
          </w:p>
        </w:tc>
        <w:tc>
          <w:tcPr>
            <w:tcW w:w="1418" w:type="dxa"/>
          </w:tcPr>
          <w:p w14:paraId="339D405D" w14:textId="77777777" w:rsidR="00E16FD1" w:rsidRPr="000C321E" w:rsidRDefault="00E16FD1" w:rsidP="002E4AAE">
            <w:pPr>
              <w:pStyle w:val="TAL"/>
              <w:keepNext w:val="0"/>
              <w:keepLines w:val="0"/>
              <w:jc w:val="center"/>
              <w:rPr>
                <w:lang w:eastAsia="zh-CN"/>
              </w:rPr>
            </w:pPr>
            <w:r w:rsidRPr="000C321E">
              <w:t>Fixed</w:t>
            </w:r>
          </w:p>
        </w:tc>
        <w:tc>
          <w:tcPr>
            <w:tcW w:w="1276" w:type="dxa"/>
          </w:tcPr>
          <w:p w14:paraId="32BAFBEA" w14:textId="77777777" w:rsidR="00E16FD1" w:rsidRPr="000C321E" w:rsidRDefault="00E16FD1" w:rsidP="002E4AAE">
            <w:pPr>
              <w:pStyle w:val="TAL"/>
              <w:keepNext w:val="0"/>
              <w:keepLines w:val="0"/>
              <w:jc w:val="center"/>
            </w:pPr>
            <w:r w:rsidRPr="000C321E">
              <w:t>1</w:t>
            </w:r>
          </w:p>
        </w:tc>
      </w:tr>
      <w:tr w:rsidR="00E16FD1" w:rsidRPr="000C321E" w14:paraId="74028D0B" w14:textId="77777777" w:rsidTr="002E4AAE">
        <w:trPr>
          <w:cantSplit/>
        </w:trPr>
        <w:tc>
          <w:tcPr>
            <w:tcW w:w="1418" w:type="dxa"/>
          </w:tcPr>
          <w:p w14:paraId="3AD48982" w14:textId="77777777" w:rsidR="00E16FD1" w:rsidRPr="000C321E" w:rsidRDefault="00E16FD1" w:rsidP="002E4AAE">
            <w:pPr>
              <w:pStyle w:val="TAL"/>
              <w:keepNext w:val="0"/>
              <w:keepLines w:val="0"/>
              <w:jc w:val="center"/>
              <w:rPr>
                <w:lang w:eastAsia="zh-CN"/>
              </w:rPr>
            </w:pPr>
            <w:r w:rsidRPr="000C321E">
              <w:rPr>
                <w:lang w:eastAsia="zh-CN"/>
              </w:rPr>
              <w:t>198</w:t>
            </w:r>
          </w:p>
        </w:tc>
        <w:tc>
          <w:tcPr>
            <w:tcW w:w="1134" w:type="dxa"/>
          </w:tcPr>
          <w:p w14:paraId="06AC169F" w14:textId="77777777" w:rsidR="00E16FD1" w:rsidRPr="000C321E" w:rsidRDefault="00E16FD1" w:rsidP="002E4AAE">
            <w:pPr>
              <w:pStyle w:val="TAL"/>
              <w:keepNext w:val="0"/>
              <w:keepLines w:val="0"/>
              <w:jc w:val="center"/>
              <w:rPr>
                <w:lang w:eastAsia="zh-CN"/>
              </w:rPr>
            </w:pPr>
            <w:r w:rsidRPr="000C321E">
              <w:rPr>
                <w:rFonts w:hint="eastAsia"/>
                <w:lang w:eastAsia="zh-CN"/>
              </w:rPr>
              <w:t>TLV</w:t>
            </w:r>
          </w:p>
        </w:tc>
        <w:tc>
          <w:tcPr>
            <w:tcW w:w="3260" w:type="dxa"/>
          </w:tcPr>
          <w:p w14:paraId="12EC95CD" w14:textId="77777777" w:rsidR="00E16FD1" w:rsidRPr="000C321E" w:rsidRDefault="00E16FD1" w:rsidP="002E4AAE">
            <w:pPr>
              <w:pStyle w:val="TAL"/>
              <w:keepNext w:val="0"/>
              <w:keepLines w:val="0"/>
              <w:rPr>
                <w:lang w:eastAsia="zh-CN"/>
              </w:rPr>
            </w:pPr>
            <w:r w:rsidRPr="000C321E">
              <w:rPr>
                <w:rFonts w:hint="eastAsia"/>
                <w:lang w:eastAsia="zh-CN"/>
              </w:rPr>
              <w:t>Aggregate Maximum Bit Rate (AMBR)</w:t>
            </w:r>
          </w:p>
        </w:tc>
        <w:tc>
          <w:tcPr>
            <w:tcW w:w="1134" w:type="dxa"/>
          </w:tcPr>
          <w:p w14:paraId="193B8A41" w14:textId="77777777" w:rsidR="00E16FD1" w:rsidRPr="000C321E" w:rsidRDefault="00E16FD1" w:rsidP="002E4AAE">
            <w:pPr>
              <w:pStyle w:val="TAL"/>
              <w:keepNext w:val="0"/>
              <w:keepLines w:val="0"/>
              <w:rPr>
                <w:lang w:eastAsia="zh-CN"/>
              </w:rPr>
            </w:pPr>
            <w:r w:rsidRPr="000C321E">
              <w:rPr>
                <w:rFonts w:hint="eastAsia"/>
                <w:lang w:eastAsia="zh-CN"/>
              </w:rPr>
              <w:t>7.7.</w:t>
            </w:r>
            <w:r w:rsidRPr="000C321E">
              <w:rPr>
                <w:lang w:eastAsia="zh-CN"/>
              </w:rPr>
              <w:t>98</w:t>
            </w:r>
          </w:p>
        </w:tc>
        <w:tc>
          <w:tcPr>
            <w:tcW w:w="1418" w:type="dxa"/>
          </w:tcPr>
          <w:p w14:paraId="1C339C9C" w14:textId="77777777" w:rsidR="00E16FD1" w:rsidRPr="000C321E" w:rsidRDefault="00E16FD1" w:rsidP="002E4AAE">
            <w:pPr>
              <w:pStyle w:val="TAL"/>
              <w:keepNext w:val="0"/>
              <w:keepLines w:val="0"/>
              <w:jc w:val="center"/>
              <w:rPr>
                <w:lang w:eastAsia="zh-CN"/>
              </w:rPr>
            </w:pPr>
            <w:r w:rsidRPr="000C321E">
              <w:t>Fixed</w:t>
            </w:r>
          </w:p>
        </w:tc>
        <w:tc>
          <w:tcPr>
            <w:tcW w:w="1276" w:type="dxa"/>
          </w:tcPr>
          <w:p w14:paraId="030BBA9B" w14:textId="77777777" w:rsidR="00E16FD1" w:rsidRPr="000C321E" w:rsidRDefault="00E16FD1" w:rsidP="002E4AAE">
            <w:pPr>
              <w:pStyle w:val="TAL"/>
              <w:keepNext w:val="0"/>
              <w:keepLines w:val="0"/>
              <w:jc w:val="center"/>
            </w:pPr>
            <w:r w:rsidRPr="000C321E">
              <w:t>8</w:t>
            </w:r>
          </w:p>
        </w:tc>
      </w:tr>
      <w:tr w:rsidR="00E16FD1" w:rsidRPr="000C321E" w14:paraId="718C7B8F" w14:textId="77777777" w:rsidTr="002E4AAE">
        <w:trPr>
          <w:cantSplit/>
        </w:trPr>
        <w:tc>
          <w:tcPr>
            <w:tcW w:w="1418" w:type="dxa"/>
          </w:tcPr>
          <w:p w14:paraId="20E9DCCE" w14:textId="77777777" w:rsidR="00E16FD1" w:rsidRPr="000C321E" w:rsidRDefault="00E16FD1" w:rsidP="002E4AAE">
            <w:pPr>
              <w:pStyle w:val="TAL"/>
              <w:keepNext w:val="0"/>
              <w:keepLines w:val="0"/>
              <w:jc w:val="center"/>
              <w:rPr>
                <w:lang w:val="en-US"/>
              </w:rPr>
            </w:pPr>
            <w:r w:rsidRPr="000C321E">
              <w:rPr>
                <w:lang w:val="en-US"/>
              </w:rPr>
              <w:t>199</w:t>
            </w:r>
          </w:p>
        </w:tc>
        <w:tc>
          <w:tcPr>
            <w:tcW w:w="1134" w:type="dxa"/>
          </w:tcPr>
          <w:p w14:paraId="46C89457"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17EFAEB7" w14:textId="77777777" w:rsidR="00E16FD1" w:rsidRPr="000C321E" w:rsidRDefault="00E16FD1" w:rsidP="002E4AAE">
            <w:pPr>
              <w:pStyle w:val="TAL"/>
              <w:keepNext w:val="0"/>
              <w:keepLines w:val="0"/>
              <w:rPr>
                <w:lang w:val="en-US"/>
              </w:rPr>
            </w:pPr>
            <w:r w:rsidRPr="000C321E">
              <w:rPr>
                <w:lang w:val="en-US"/>
              </w:rPr>
              <w:t>UE Network Capability</w:t>
            </w:r>
          </w:p>
        </w:tc>
        <w:tc>
          <w:tcPr>
            <w:tcW w:w="1134" w:type="dxa"/>
          </w:tcPr>
          <w:p w14:paraId="610E658A" w14:textId="77777777" w:rsidR="00E16FD1" w:rsidRPr="000C321E" w:rsidRDefault="00E16FD1" w:rsidP="002E4AAE">
            <w:pPr>
              <w:pStyle w:val="TAL"/>
              <w:keepNext w:val="0"/>
              <w:keepLines w:val="0"/>
              <w:rPr>
                <w:lang w:val="en-US"/>
              </w:rPr>
            </w:pPr>
            <w:r w:rsidRPr="000C321E">
              <w:rPr>
                <w:lang w:val="en-US"/>
              </w:rPr>
              <w:t>7.7.99</w:t>
            </w:r>
          </w:p>
        </w:tc>
        <w:tc>
          <w:tcPr>
            <w:tcW w:w="1418" w:type="dxa"/>
          </w:tcPr>
          <w:p w14:paraId="005A4EC8" w14:textId="77777777" w:rsidR="00E16FD1" w:rsidRPr="000C321E" w:rsidRDefault="00E16FD1" w:rsidP="002E4AAE">
            <w:pPr>
              <w:pStyle w:val="TAL"/>
              <w:keepNext w:val="0"/>
              <w:keepLines w:val="0"/>
              <w:jc w:val="center"/>
              <w:rPr>
                <w:lang w:val="en-US"/>
              </w:rPr>
            </w:pPr>
            <w:r w:rsidRPr="000C321E">
              <w:rPr>
                <w:lang w:val="en-US"/>
              </w:rPr>
              <w:t>Variable</w:t>
            </w:r>
          </w:p>
        </w:tc>
        <w:tc>
          <w:tcPr>
            <w:tcW w:w="1276" w:type="dxa"/>
          </w:tcPr>
          <w:p w14:paraId="238CF47F"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6542CD2A" w14:textId="77777777" w:rsidTr="002E4AAE">
        <w:trPr>
          <w:cantSplit/>
        </w:trPr>
        <w:tc>
          <w:tcPr>
            <w:tcW w:w="1418" w:type="dxa"/>
          </w:tcPr>
          <w:p w14:paraId="356D19DB" w14:textId="77777777" w:rsidR="00E16FD1" w:rsidRPr="000C321E" w:rsidRDefault="00E16FD1" w:rsidP="002E4AAE">
            <w:pPr>
              <w:pStyle w:val="TAL"/>
              <w:keepNext w:val="0"/>
              <w:keepLines w:val="0"/>
              <w:jc w:val="center"/>
              <w:rPr>
                <w:lang w:val="en-US"/>
              </w:rPr>
            </w:pPr>
            <w:r w:rsidRPr="000C321E">
              <w:rPr>
                <w:lang w:val="en-US"/>
              </w:rPr>
              <w:t>200</w:t>
            </w:r>
          </w:p>
        </w:tc>
        <w:tc>
          <w:tcPr>
            <w:tcW w:w="1134" w:type="dxa"/>
          </w:tcPr>
          <w:p w14:paraId="3585B89B"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6607E82D" w14:textId="77777777" w:rsidR="00E16FD1" w:rsidRPr="000C321E" w:rsidRDefault="00E16FD1" w:rsidP="002E4AAE">
            <w:pPr>
              <w:pStyle w:val="TAL"/>
              <w:keepNext w:val="0"/>
              <w:keepLines w:val="0"/>
              <w:rPr>
                <w:lang w:val="en-US"/>
              </w:rPr>
            </w:pPr>
            <w:r w:rsidRPr="000C321E">
              <w:rPr>
                <w:lang w:val="en-US"/>
              </w:rPr>
              <w:t>UE-AMBR</w:t>
            </w:r>
          </w:p>
        </w:tc>
        <w:tc>
          <w:tcPr>
            <w:tcW w:w="1134" w:type="dxa"/>
          </w:tcPr>
          <w:p w14:paraId="5862E654" w14:textId="77777777" w:rsidR="00E16FD1" w:rsidRPr="000C321E" w:rsidRDefault="00E16FD1" w:rsidP="002E4AAE">
            <w:pPr>
              <w:pStyle w:val="TAL"/>
              <w:keepNext w:val="0"/>
              <w:keepLines w:val="0"/>
              <w:rPr>
                <w:lang w:val="en-US"/>
              </w:rPr>
            </w:pPr>
            <w:r w:rsidRPr="000C321E">
              <w:rPr>
                <w:lang w:val="en-US"/>
              </w:rPr>
              <w:t>7.7.100</w:t>
            </w:r>
          </w:p>
        </w:tc>
        <w:tc>
          <w:tcPr>
            <w:tcW w:w="1418" w:type="dxa"/>
          </w:tcPr>
          <w:p w14:paraId="652B1881" w14:textId="77777777" w:rsidR="00E16FD1" w:rsidRPr="000C321E" w:rsidRDefault="00E16FD1" w:rsidP="002E4AAE">
            <w:pPr>
              <w:pStyle w:val="TAL"/>
              <w:keepNext w:val="0"/>
              <w:keepLines w:val="0"/>
              <w:jc w:val="center"/>
              <w:rPr>
                <w:lang w:val="en-US"/>
              </w:rPr>
            </w:pPr>
            <w:r w:rsidRPr="000C321E">
              <w:rPr>
                <w:lang w:val="en-US"/>
              </w:rPr>
              <w:t>Variable</w:t>
            </w:r>
          </w:p>
        </w:tc>
        <w:tc>
          <w:tcPr>
            <w:tcW w:w="1276" w:type="dxa"/>
          </w:tcPr>
          <w:p w14:paraId="4157ED99"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72F430F8" w14:textId="77777777" w:rsidTr="002E4AAE">
        <w:trPr>
          <w:cantSplit/>
        </w:trPr>
        <w:tc>
          <w:tcPr>
            <w:tcW w:w="1418" w:type="dxa"/>
          </w:tcPr>
          <w:p w14:paraId="4EC5A224" w14:textId="77777777" w:rsidR="00E16FD1" w:rsidRPr="000C321E" w:rsidRDefault="00E16FD1" w:rsidP="002E4AAE">
            <w:pPr>
              <w:pStyle w:val="TAL"/>
              <w:keepNext w:val="0"/>
              <w:keepLines w:val="0"/>
              <w:jc w:val="center"/>
              <w:rPr>
                <w:lang w:val="en-US"/>
              </w:rPr>
            </w:pPr>
            <w:r w:rsidRPr="000C321E">
              <w:rPr>
                <w:lang w:val="en-US"/>
              </w:rPr>
              <w:t>201</w:t>
            </w:r>
          </w:p>
        </w:tc>
        <w:tc>
          <w:tcPr>
            <w:tcW w:w="1134" w:type="dxa"/>
          </w:tcPr>
          <w:p w14:paraId="0EEA2FC6"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49377999" w14:textId="77777777" w:rsidR="00E16FD1" w:rsidRPr="000C321E" w:rsidRDefault="00E16FD1" w:rsidP="002E4AAE">
            <w:pPr>
              <w:pStyle w:val="TAL"/>
              <w:keepNext w:val="0"/>
              <w:keepLines w:val="0"/>
              <w:rPr>
                <w:lang w:val="en-US"/>
              </w:rPr>
            </w:pPr>
            <w:r w:rsidRPr="000C321E">
              <w:rPr>
                <w:lang w:val="en-US"/>
              </w:rPr>
              <w:t>APN-AMBR with NSAPI</w:t>
            </w:r>
          </w:p>
        </w:tc>
        <w:tc>
          <w:tcPr>
            <w:tcW w:w="1134" w:type="dxa"/>
          </w:tcPr>
          <w:p w14:paraId="7040C509" w14:textId="77777777" w:rsidR="00E16FD1" w:rsidRPr="000C321E" w:rsidRDefault="00E16FD1" w:rsidP="002E4AAE">
            <w:pPr>
              <w:pStyle w:val="TAL"/>
              <w:keepNext w:val="0"/>
              <w:keepLines w:val="0"/>
              <w:rPr>
                <w:lang w:val="en-US"/>
              </w:rPr>
            </w:pPr>
            <w:r w:rsidRPr="000C321E">
              <w:rPr>
                <w:lang w:val="en-US"/>
              </w:rPr>
              <w:t>7.7.101</w:t>
            </w:r>
          </w:p>
        </w:tc>
        <w:tc>
          <w:tcPr>
            <w:tcW w:w="1418" w:type="dxa"/>
          </w:tcPr>
          <w:p w14:paraId="7FD3DE08" w14:textId="77777777" w:rsidR="00E16FD1" w:rsidRPr="000C321E" w:rsidRDefault="00E16FD1" w:rsidP="002E4AAE">
            <w:pPr>
              <w:pStyle w:val="TAL"/>
              <w:keepNext w:val="0"/>
              <w:keepLines w:val="0"/>
              <w:jc w:val="center"/>
              <w:rPr>
                <w:lang w:val="en-US"/>
              </w:rPr>
            </w:pPr>
            <w:r w:rsidRPr="000C321E">
              <w:t>Fixed</w:t>
            </w:r>
          </w:p>
        </w:tc>
        <w:tc>
          <w:tcPr>
            <w:tcW w:w="1276" w:type="dxa"/>
          </w:tcPr>
          <w:p w14:paraId="7DF9CB2B" w14:textId="77777777" w:rsidR="00E16FD1" w:rsidRPr="000C321E" w:rsidRDefault="00E16FD1" w:rsidP="002E4AAE">
            <w:pPr>
              <w:pStyle w:val="TAL"/>
              <w:keepNext w:val="0"/>
              <w:keepLines w:val="0"/>
              <w:jc w:val="center"/>
            </w:pPr>
            <w:r w:rsidRPr="000C321E">
              <w:t>9</w:t>
            </w:r>
          </w:p>
        </w:tc>
      </w:tr>
      <w:tr w:rsidR="00E16FD1" w:rsidRPr="000C321E" w14:paraId="1F6A12AA" w14:textId="77777777" w:rsidTr="002E4AAE">
        <w:trPr>
          <w:cantSplit/>
        </w:trPr>
        <w:tc>
          <w:tcPr>
            <w:tcW w:w="1418" w:type="dxa"/>
          </w:tcPr>
          <w:p w14:paraId="1D07A025" w14:textId="77777777" w:rsidR="00E16FD1" w:rsidRPr="000C321E" w:rsidRDefault="00E16FD1" w:rsidP="002E4AAE">
            <w:pPr>
              <w:pStyle w:val="TAL"/>
              <w:keepNext w:val="0"/>
              <w:keepLines w:val="0"/>
              <w:jc w:val="center"/>
              <w:rPr>
                <w:lang w:val="en-US"/>
              </w:rPr>
            </w:pPr>
            <w:r w:rsidRPr="000C321E">
              <w:rPr>
                <w:lang w:val="en-US"/>
              </w:rPr>
              <w:t>202</w:t>
            </w:r>
          </w:p>
        </w:tc>
        <w:tc>
          <w:tcPr>
            <w:tcW w:w="1134" w:type="dxa"/>
          </w:tcPr>
          <w:p w14:paraId="48975D45"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71E1F1E3" w14:textId="77777777" w:rsidR="00E16FD1" w:rsidRPr="000C321E" w:rsidRDefault="00E16FD1" w:rsidP="002E4AAE">
            <w:pPr>
              <w:pStyle w:val="TAL"/>
              <w:keepNext w:val="0"/>
              <w:keepLines w:val="0"/>
              <w:rPr>
                <w:lang w:val="en-US"/>
              </w:rPr>
            </w:pPr>
            <w:r w:rsidRPr="000C321E">
              <w:rPr>
                <w:lang w:val="en-US"/>
              </w:rPr>
              <w:t>GGSN Back-Off Time</w:t>
            </w:r>
          </w:p>
        </w:tc>
        <w:tc>
          <w:tcPr>
            <w:tcW w:w="1134" w:type="dxa"/>
          </w:tcPr>
          <w:p w14:paraId="040978CC" w14:textId="77777777" w:rsidR="00E16FD1" w:rsidRPr="000C321E" w:rsidRDefault="00E16FD1" w:rsidP="002E4AAE">
            <w:pPr>
              <w:pStyle w:val="TAL"/>
              <w:keepNext w:val="0"/>
              <w:keepLines w:val="0"/>
              <w:rPr>
                <w:lang w:val="en-US"/>
              </w:rPr>
            </w:pPr>
            <w:r w:rsidRPr="000C321E">
              <w:rPr>
                <w:lang w:val="en-US"/>
              </w:rPr>
              <w:t>7.7.102</w:t>
            </w:r>
          </w:p>
        </w:tc>
        <w:tc>
          <w:tcPr>
            <w:tcW w:w="1418" w:type="dxa"/>
          </w:tcPr>
          <w:p w14:paraId="7A6BC9CD" w14:textId="77777777" w:rsidR="00E16FD1" w:rsidRPr="000C321E" w:rsidRDefault="00E16FD1" w:rsidP="002E4AAE">
            <w:pPr>
              <w:pStyle w:val="TAL"/>
              <w:keepNext w:val="0"/>
              <w:keepLines w:val="0"/>
              <w:jc w:val="center"/>
              <w:rPr>
                <w:lang w:val="en-US"/>
              </w:rPr>
            </w:pPr>
            <w:r w:rsidRPr="000C321E">
              <w:t>Extendable</w:t>
            </w:r>
          </w:p>
        </w:tc>
        <w:tc>
          <w:tcPr>
            <w:tcW w:w="1276" w:type="dxa"/>
          </w:tcPr>
          <w:p w14:paraId="1429B74F" w14:textId="77777777" w:rsidR="00E16FD1" w:rsidRPr="000C321E" w:rsidRDefault="00E16FD1" w:rsidP="002E4AAE">
            <w:pPr>
              <w:pStyle w:val="TAL"/>
              <w:keepNext w:val="0"/>
              <w:keepLines w:val="0"/>
              <w:jc w:val="center"/>
            </w:pPr>
            <w:r w:rsidRPr="000C321E">
              <w:t>1</w:t>
            </w:r>
          </w:p>
        </w:tc>
      </w:tr>
      <w:tr w:rsidR="00E16FD1" w:rsidRPr="000C321E" w14:paraId="26077D26" w14:textId="77777777" w:rsidTr="002E4AAE">
        <w:trPr>
          <w:cantSplit/>
        </w:trPr>
        <w:tc>
          <w:tcPr>
            <w:tcW w:w="1418" w:type="dxa"/>
          </w:tcPr>
          <w:p w14:paraId="435AC9BE" w14:textId="77777777" w:rsidR="00E16FD1" w:rsidRPr="000C321E" w:rsidRDefault="00E16FD1" w:rsidP="002E4AAE">
            <w:pPr>
              <w:pStyle w:val="TAL"/>
              <w:keepNext w:val="0"/>
              <w:keepLines w:val="0"/>
              <w:jc w:val="center"/>
              <w:rPr>
                <w:lang w:val="en-US"/>
              </w:rPr>
            </w:pPr>
            <w:r w:rsidRPr="000C321E">
              <w:rPr>
                <w:lang w:val="en-US"/>
              </w:rPr>
              <w:t>203</w:t>
            </w:r>
          </w:p>
        </w:tc>
        <w:tc>
          <w:tcPr>
            <w:tcW w:w="1134" w:type="dxa"/>
          </w:tcPr>
          <w:p w14:paraId="0CFA4A87"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7909E1F9" w14:textId="77777777" w:rsidR="00E16FD1" w:rsidRPr="000C321E" w:rsidRDefault="00E16FD1" w:rsidP="002E4AAE">
            <w:pPr>
              <w:pStyle w:val="TAL"/>
              <w:keepNext w:val="0"/>
              <w:keepLines w:val="0"/>
              <w:rPr>
                <w:lang w:val="en-US"/>
              </w:rPr>
            </w:pPr>
            <w:r w:rsidRPr="000C321E">
              <w:rPr>
                <w:lang w:val="en-US"/>
              </w:rPr>
              <w:t>Signalling Priority Indication</w:t>
            </w:r>
          </w:p>
        </w:tc>
        <w:tc>
          <w:tcPr>
            <w:tcW w:w="1134" w:type="dxa"/>
          </w:tcPr>
          <w:p w14:paraId="0B2F11DC" w14:textId="77777777" w:rsidR="00E16FD1" w:rsidRPr="000C321E" w:rsidRDefault="00E16FD1" w:rsidP="002E4AAE">
            <w:pPr>
              <w:pStyle w:val="TAL"/>
              <w:keepNext w:val="0"/>
              <w:keepLines w:val="0"/>
              <w:rPr>
                <w:lang w:val="en-US"/>
              </w:rPr>
            </w:pPr>
            <w:r w:rsidRPr="000C321E">
              <w:rPr>
                <w:lang w:val="en-US"/>
              </w:rPr>
              <w:t>7.7.103</w:t>
            </w:r>
          </w:p>
        </w:tc>
        <w:tc>
          <w:tcPr>
            <w:tcW w:w="1418" w:type="dxa"/>
          </w:tcPr>
          <w:p w14:paraId="27CCD6E7" w14:textId="77777777" w:rsidR="00E16FD1" w:rsidRPr="000C321E" w:rsidRDefault="00E16FD1" w:rsidP="002E4AAE">
            <w:pPr>
              <w:pStyle w:val="TAL"/>
              <w:keepNext w:val="0"/>
              <w:keepLines w:val="0"/>
              <w:jc w:val="center"/>
              <w:rPr>
                <w:lang w:val="en-US"/>
              </w:rPr>
            </w:pPr>
            <w:r w:rsidRPr="000C321E">
              <w:t>Extendable</w:t>
            </w:r>
          </w:p>
        </w:tc>
        <w:tc>
          <w:tcPr>
            <w:tcW w:w="1276" w:type="dxa"/>
          </w:tcPr>
          <w:p w14:paraId="785D154F" w14:textId="77777777" w:rsidR="00E16FD1" w:rsidRPr="000C321E" w:rsidRDefault="00E16FD1" w:rsidP="002E4AAE">
            <w:pPr>
              <w:pStyle w:val="TAL"/>
              <w:keepNext w:val="0"/>
              <w:keepLines w:val="0"/>
              <w:jc w:val="center"/>
            </w:pPr>
            <w:r w:rsidRPr="000C321E">
              <w:t>1</w:t>
            </w:r>
          </w:p>
        </w:tc>
      </w:tr>
      <w:tr w:rsidR="00E16FD1" w:rsidRPr="000C321E" w14:paraId="3A6B5521" w14:textId="77777777" w:rsidTr="002E4AAE">
        <w:trPr>
          <w:cantSplit/>
        </w:trPr>
        <w:tc>
          <w:tcPr>
            <w:tcW w:w="1418" w:type="dxa"/>
          </w:tcPr>
          <w:p w14:paraId="0858E19E" w14:textId="77777777" w:rsidR="00E16FD1" w:rsidRPr="000C321E" w:rsidRDefault="00E16FD1" w:rsidP="002E4AAE">
            <w:pPr>
              <w:pStyle w:val="TAL"/>
              <w:keepNext w:val="0"/>
              <w:keepLines w:val="0"/>
              <w:jc w:val="center"/>
              <w:rPr>
                <w:lang w:val="en-US"/>
              </w:rPr>
            </w:pPr>
            <w:r w:rsidRPr="000C321E">
              <w:rPr>
                <w:lang w:val="en-US"/>
              </w:rPr>
              <w:t>204</w:t>
            </w:r>
          </w:p>
        </w:tc>
        <w:tc>
          <w:tcPr>
            <w:tcW w:w="1134" w:type="dxa"/>
          </w:tcPr>
          <w:p w14:paraId="54D41076"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66886332" w14:textId="77777777" w:rsidR="00E16FD1" w:rsidRPr="000C321E" w:rsidRDefault="00E16FD1" w:rsidP="002E4AAE">
            <w:pPr>
              <w:pStyle w:val="TAL"/>
              <w:keepNext w:val="0"/>
              <w:keepLines w:val="0"/>
              <w:rPr>
                <w:lang w:val="en-US"/>
              </w:rPr>
            </w:pPr>
            <w:r w:rsidRPr="000C321E">
              <w:rPr>
                <w:lang w:val="en-US"/>
              </w:rPr>
              <w:t>Signalling Priority Indication with NSAPI</w:t>
            </w:r>
          </w:p>
        </w:tc>
        <w:tc>
          <w:tcPr>
            <w:tcW w:w="1134" w:type="dxa"/>
          </w:tcPr>
          <w:p w14:paraId="19525753" w14:textId="77777777" w:rsidR="00E16FD1" w:rsidRPr="000C321E" w:rsidRDefault="00E16FD1" w:rsidP="002E4AAE">
            <w:pPr>
              <w:pStyle w:val="TAL"/>
              <w:keepNext w:val="0"/>
              <w:keepLines w:val="0"/>
              <w:rPr>
                <w:lang w:val="en-US"/>
              </w:rPr>
            </w:pPr>
            <w:r w:rsidRPr="000C321E">
              <w:rPr>
                <w:lang w:val="en-US"/>
              </w:rPr>
              <w:t>7.7.104</w:t>
            </w:r>
          </w:p>
        </w:tc>
        <w:tc>
          <w:tcPr>
            <w:tcW w:w="1418" w:type="dxa"/>
          </w:tcPr>
          <w:p w14:paraId="06ECBCAF" w14:textId="77777777" w:rsidR="00E16FD1" w:rsidRPr="000C321E" w:rsidRDefault="00E16FD1" w:rsidP="002E4AAE">
            <w:pPr>
              <w:pStyle w:val="TAL"/>
              <w:keepNext w:val="0"/>
              <w:keepLines w:val="0"/>
              <w:jc w:val="center"/>
              <w:rPr>
                <w:lang w:val="en-US"/>
              </w:rPr>
            </w:pPr>
            <w:r w:rsidRPr="000C321E">
              <w:t>Extendable</w:t>
            </w:r>
          </w:p>
        </w:tc>
        <w:tc>
          <w:tcPr>
            <w:tcW w:w="1276" w:type="dxa"/>
          </w:tcPr>
          <w:p w14:paraId="430F3B86" w14:textId="77777777" w:rsidR="00E16FD1" w:rsidRPr="000C321E" w:rsidRDefault="00E16FD1" w:rsidP="002E4AAE">
            <w:pPr>
              <w:pStyle w:val="TAL"/>
              <w:keepNext w:val="0"/>
              <w:keepLines w:val="0"/>
              <w:jc w:val="center"/>
            </w:pPr>
            <w:r w:rsidRPr="000C321E">
              <w:t>2</w:t>
            </w:r>
          </w:p>
        </w:tc>
      </w:tr>
      <w:tr w:rsidR="00E16FD1" w:rsidRPr="000C321E" w14:paraId="7F3F3D00" w14:textId="77777777" w:rsidTr="002E4AAE">
        <w:trPr>
          <w:cantSplit/>
        </w:trPr>
        <w:tc>
          <w:tcPr>
            <w:tcW w:w="1418" w:type="dxa"/>
          </w:tcPr>
          <w:p w14:paraId="42AD9779" w14:textId="77777777" w:rsidR="00E16FD1" w:rsidRPr="000C321E" w:rsidRDefault="00E16FD1" w:rsidP="002E4AAE">
            <w:pPr>
              <w:pStyle w:val="TAL"/>
              <w:keepNext w:val="0"/>
              <w:keepLines w:val="0"/>
              <w:jc w:val="center"/>
              <w:rPr>
                <w:lang w:val="en-US"/>
              </w:rPr>
            </w:pPr>
            <w:r w:rsidRPr="000C321E">
              <w:rPr>
                <w:lang w:val="en-US"/>
              </w:rPr>
              <w:t>205</w:t>
            </w:r>
          </w:p>
        </w:tc>
        <w:tc>
          <w:tcPr>
            <w:tcW w:w="1134" w:type="dxa"/>
          </w:tcPr>
          <w:p w14:paraId="1898D78C"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3A91E07D" w14:textId="77777777" w:rsidR="00E16FD1" w:rsidRPr="000C321E" w:rsidRDefault="00E16FD1" w:rsidP="002E4AAE">
            <w:pPr>
              <w:pStyle w:val="TAL"/>
              <w:keepNext w:val="0"/>
              <w:keepLines w:val="0"/>
              <w:rPr>
                <w:lang w:val="en-US"/>
              </w:rPr>
            </w:pPr>
            <w:r w:rsidRPr="000C321E">
              <w:rPr>
                <w:lang w:eastAsia="zh-CN"/>
              </w:rPr>
              <w:t>Higher bitrates than 16 Mbps flag</w:t>
            </w:r>
          </w:p>
        </w:tc>
        <w:tc>
          <w:tcPr>
            <w:tcW w:w="1134" w:type="dxa"/>
          </w:tcPr>
          <w:p w14:paraId="095DF1F5" w14:textId="77777777" w:rsidR="00E16FD1" w:rsidRPr="000C321E" w:rsidRDefault="00E16FD1" w:rsidP="002E4AAE">
            <w:pPr>
              <w:pStyle w:val="TAL"/>
              <w:keepNext w:val="0"/>
              <w:keepLines w:val="0"/>
              <w:rPr>
                <w:lang w:val="en-US"/>
              </w:rPr>
            </w:pPr>
            <w:r w:rsidRPr="000C321E">
              <w:rPr>
                <w:lang w:val="en-US"/>
              </w:rPr>
              <w:t>7.7.105</w:t>
            </w:r>
          </w:p>
        </w:tc>
        <w:tc>
          <w:tcPr>
            <w:tcW w:w="1418" w:type="dxa"/>
          </w:tcPr>
          <w:p w14:paraId="7417EF9C" w14:textId="77777777" w:rsidR="00E16FD1" w:rsidRPr="000C321E" w:rsidRDefault="00E16FD1" w:rsidP="002E4AAE">
            <w:pPr>
              <w:pStyle w:val="TAL"/>
              <w:keepNext w:val="0"/>
              <w:keepLines w:val="0"/>
              <w:jc w:val="center"/>
            </w:pPr>
            <w:r w:rsidRPr="000C321E">
              <w:t>Fixed</w:t>
            </w:r>
          </w:p>
        </w:tc>
        <w:tc>
          <w:tcPr>
            <w:tcW w:w="1276" w:type="dxa"/>
          </w:tcPr>
          <w:p w14:paraId="555028EF" w14:textId="77777777" w:rsidR="00E16FD1" w:rsidRPr="000C321E" w:rsidRDefault="00E16FD1" w:rsidP="002E4AAE">
            <w:pPr>
              <w:pStyle w:val="TAL"/>
              <w:keepNext w:val="0"/>
              <w:keepLines w:val="0"/>
              <w:jc w:val="center"/>
            </w:pPr>
            <w:r w:rsidRPr="000C321E">
              <w:t>1</w:t>
            </w:r>
          </w:p>
        </w:tc>
      </w:tr>
      <w:tr w:rsidR="00E16FD1" w:rsidRPr="000C321E" w14:paraId="333F44E7" w14:textId="77777777" w:rsidTr="002E4AAE">
        <w:trPr>
          <w:cantSplit/>
        </w:trPr>
        <w:tc>
          <w:tcPr>
            <w:tcW w:w="1418" w:type="dxa"/>
          </w:tcPr>
          <w:p w14:paraId="38142395" w14:textId="77777777" w:rsidR="00E16FD1" w:rsidRPr="000C321E" w:rsidRDefault="00E16FD1" w:rsidP="002E4AAE">
            <w:pPr>
              <w:pStyle w:val="TAL"/>
              <w:keepNext w:val="0"/>
              <w:keepLines w:val="0"/>
              <w:jc w:val="center"/>
              <w:rPr>
                <w:lang w:val="en-US"/>
              </w:rPr>
            </w:pPr>
            <w:r w:rsidRPr="000C321E">
              <w:rPr>
                <w:lang w:val="en-US"/>
              </w:rPr>
              <w:t>206</w:t>
            </w:r>
          </w:p>
        </w:tc>
        <w:tc>
          <w:tcPr>
            <w:tcW w:w="8222" w:type="dxa"/>
            <w:gridSpan w:val="5"/>
          </w:tcPr>
          <w:p w14:paraId="77A5EB42" w14:textId="77777777" w:rsidR="00E16FD1" w:rsidRPr="000C321E" w:rsidRDefault="00E16FD1" w:rsidP="002E4AAE">
            <w:pPr>
              <w:pStyle w:val="TAL"/>
              <w:keepNext w:val="0"/>
              <w:keepLines w:val="0"/>
              <w:jc w:val="center"/>
            </w:pPr>
            <w:r w:rsidRPr="000C321E">
              <w:rPr>
                <w:lang w:val="en-US"/>
              </w:rPr>
              <w:t>Reserved (NOTE1)</w:t>
            </w:r>
          </w:p>
        </w:tc>
      </w:tr>
      <w:tr w:rsidR="00E16FD1" w:rsidRPr="000C321E" w14:paraId="3D6DEBB8" w14:textId="77777777" w:rsidTr="002E4AAE">
        <w:trPr>
          <w:cantSplit/>
        </w:trPr>
        <w:tc>
          <w:tcPr>
            <w:tcW w:w="1418" w:type="dxa"/>
            <w:shd w:val="clear" w:color="auto" w:fill="auto"/>
          </w:tcPr>
          <w:p w14:paraId="1D432A90" w14:textId="77777777" w:rsidR="00E16FD1" w:rsidRPr="000C321E" w:rsidRDefault="00E16FD1" w:rsidP="002E4AAE">
            <w:pPr>
              <w:pStyle w:val="TAC"/>
              <w:keepNext w:val="0"/>
              <w:keepLines w:val="0"/>
              <w:rPr>
                <w:lang w:val="en-US"/>
              </w:rPr>
            </w:pPr>
            <w:r w:rsidRPr="000C321E">
              <w:rPr>
                <w:lang w:val="en-US"/>
              </w:rPr>
              <w:t>207</w:t>
            </w:r>
          </w:p>
        </w:tc>
        <w:tc>
          <w:tcPr>
            <w:tcW w:w="1134" w:type="dxa"/>
          </w:tcPr>
          <w:p w14:paraId="34C48538" w14:textId="77777777" w:rsidR="00E16FD1" w:rsidRPr="000C321E" w:rsidRDefault="00E16FD1" w:rsidP="002E4AAE">
            <w:pPr>
              <w:pStyle w:val="TAC"/>
              <w:keepNext w:val="0"/>
              <w:keepLines w:val="0"/>
              <w:rPr>
                <w:lang w:val="en-US"/>
              </w:rPr>
            </w:pPr>
            <w:r w:rsidRPr="000C321E">
              <w:rPr>
                <w:lang w:val="en-US"/>
              </w:rPr>
              <w:t>TLV</w:t>
            </w:r>
          </w:p>
        </w:tc>
        <w:tc>
          <w:tcPr>
            <w:tcW w:w="3260" w:type="dxa"/>
          </w:tcPr>
          <w:p w14:paraId="723783F1" w14:textId="77777777" w:rsidR="00E16FD1" w:rsidRPr="000C321E" w:rsidRDefault="00E16FD1" w:rsidP="002E4AAE">
            <w:pPr>
              <w:pStyle w:val="TAC"/>
              <w:keepNext w:val="0"/>
              <w:keepLines w:val="0"/>
              <w:jc w:val="left"/>
              <w:rPr>
                <w:lang w:val="en-US"/>
              </w:rPr>
            </w:pPr>
            <w:r w:rsidRPr="000C321E">
              <w:rPr>
                <w:rFonts w:hint="eastAsia"/>
              </w:rPr>
              <w:t>Additional MM context for SRVCC</w:t>
            </w:r>
          </w:p>
        </w:tc>
        <w:tc>
          <w:tcPr>
            <w:tcW w:w="1134" w:type="dxa"/>
          </w:tcPr>
          <w:p w14:paraId="56CDA325" w14:textId="77777777" w:rsidR="00E16FD1" w:rsidRPr="000C321E" w:rsidRDefault="00E16FD1" w:rsidP="002E4AAE">
            <w:pPr>
              <w:pStyle w:val="TAC"/>
              <w:keepNext w:val="0"/>
              <w:keepLines w:val="0"/>
              <w:jc w:val="left"/>
              <w:rPr>
                <w:lang w:val="en-US"/>
              </w:rPr>
            </w:pPr>
            <w:r w:rsidRPr="000C321E">
              <w:rPr>
                <w:lang w:val="en-US"/>
              </w:rPr>
              <w:t>7.7.107</w:t>
            </w:r>
          </w:p>
        </w:tc>
        <w:tc>
          <w:tcPr>
            <w:tcW w:w="1418" w:type="dxa"/>
          </w:tcPr>
          <w:p w14:paraId="29F8A02E" w14:textId="77777777" w:rsidR="00E16FD1" w:rsidRPr="000C321E" w:rsidRDefault="00E16FD1" w:rsidP="002E4AAE">
            <w:pPr>
              <w:pStyle w:val="TAC"/>
              <w:keepNext w:val="0"/>
              <w:keepLines w:val="0"/>
            </w:pPr>
            <w:r w:rsidRPr="000C321E">
              <w:t>Extendable</w:t>
            </w:r>
          </w:p>
        </w:tc>
        <w:tc>
          <w:tcPr>
            <w:tcW w:w="1276" w:type="dxa"/>
          </w:tcPr>
          <w:p w14:paraId="4225C11A" w14:textId="77777777" w:rsidR="00E16FD1" w:rsidRPr="000C321E" w:rsidRDefault="00E16FD1" w:rsidP="002E4AAE">
            <w:pPr>
              <w:pStyle w:val="TAC"/>
              <w:keepNext w:val="0"/>
              <w:keepLines w:val="0"/>
            </w:pPr>
            <w:r w:rsidRPr="000C321E">
              <w:t>"e - 3" (See Figure 7.7.107-1)</w:t>
            </w:r>
          </w:p>
        </w:tc>
      </w:tr>
      <w:tr w:rsidR="00E16FD1" w:rsidRPr="000C321E" w14:paraId="08C2B8C5" w14:textId="77777777" w:rsidTr="002E4AAE">
        <w:trPr>
          <w:cantSplit/>
        </w:trPr>
        <w:tc>
          <w:tcPr>
            <w:tcW w:w="1418" w:type="dxa"/>
            <w:shd w:val="clear" w:color="auto" w:fill="auto"/>
          </w:tcPr>
          <w:p w14:paraId="3CF8D38D" w14:textId="77777777" w:rsidR="00E16FD1" w:rsidRPr="000C321E" w:rsidRDefault="00E16FD1" w:rsidP="002E4AAE">
            <w:pPr>
              <w:pStyle w:val="TAC"/>
              <w:keepNext w:val="0"/>
              <w:keepLines w:val="0"/>
              <w:rPr>
                <w:lang w:val="en-US"/>
              </w:rPr>
            </w:pPr>
            <w:r w:rsidRPr="000C321E">
              <w:rPr>
                <w:lang w:val="en-US"/>
              </w:rPr>
              <w:t>208</w:t>
            </w:r>
          </w:p>
        </w:tc>
        <w:tc>
          <w:tcPr>
            <w:tcW w:w="1134" w:type="dxa"/>
          </w:tcPr>
          <w:p w14:paraId="30D89CAB" w14:textId="77777777" w:rsidR="00E16FD1" w:rsidRPr="000C321E" w:rsidRDefault="00E16FD1" w:rsidP="002E4AAE">
            <w:pPr>
              <w:pStyle w:val="TAC"/>
              <w:keepNext w:val="0"/>
              <w:keepLines w:val="0"/>
              <w:rPr>
                <w:lang w:val="en-US"/>
              </w:rPr>
            </w:pPr>
            <w:r w:rsidRPr="000C321E">
              <w:rPr>
                <w:lang w:val="en-US"/>
              </w:rPr>
              <w:t>TLV</w:t>
            </w:r>
          </w:p>
        </w:tc>
        <w:tc>
          <w:tcPr>
            <w:tcW w:w="3260" w:type="dxa"/>
          </w:tcPr>
          <w:p w14:paraId="00FF1ACD" w14:textId="77777777" w:rsidR="00E16FD1" w:rsidRPr="000C321E" w:rsidRDefault="00E16FD1" w:rsidP="002E4AAE">
            <w:pPr>
              <w:pStyle w:val="TAC"/>
              <w:keepNext w:val="0"/>
              <w:keepLines w:val="0"/>
              <w:jc w:val="left"/>
              <w:rPr>
                <w:lang w:val="en-US"/>
              </w:rPr>
            </w:pPr>
            <w:r w:rsidRPr="000C321E">
              <w:rPr>
                <w:rFonts w:hint="eastAsia"/>
              </w:rPr>
              <w:t>Additional flags for SRVCC</w:t>
            </w:r>
          </w:p>
        </w:tc>
        <w:tc>
          <w:tcPr>
            <w:tcW w:w="1134" w:type="dxa"/>
          </w:tcPr>
          <w:p w14:paraId="55B3D34F" w14:textId="77777777" w:rsidR="00E16FD1" w:rsidRPr="000C321E" w:rsidRDefault="00E16FD1" w:rsidP="002E4AAE">
            <w:pPr>
              <w:pStyle w:val="TAC"/>
              <w:keepNext w:val="0"/>
              <w:keepLines w:val="0"/>
              <w:jc w:val="left"/>
              <w:rPr>
                <w:lang w:val="en-US"/>
              </w:rPr>
            </w:pPr>
            <w:r w:rsidRPr="000C321E">
              <w:rPr>
                <w:lang w:val="en-US"/>
              </w:rPr>
              <w:t>7.7.108</w:t>
            </w:r>
          </w:p>
        </w:tc>
        <w:tc>
          <w:tcPr>
            <w:tcW w:w="1418" w:type="dxa"/>
          </w:tcPr>
          <w:p w14:paraId="6EBE5750" w14:textId="77777777" w:rsidR="00E16FD1" w:rsidRPr="000C321E" w:rsidRDefault="00E16FD1" w:rsidP="002E4AAE">
            <w:pPr>
              <w:pStyle w:val="TAC"/>
              <w:keepNext w:val="0"/>
              <w:keepLines w:val="0"/>
            </w:pPr>
            <w:r w:rsidRPr="000C321E">
              <w:t>Extendable</w:t>
            </w:r>
          </w:p>
        </w:tc>
        <w:tc>
          <w:tcPr>
            <w:tcW w:w="1276" w:type="dxa"/>
          </w:tcPr>
          <w:p w14:paraId="172886A9" w14:textId="77777777" w:rsidR="00E16FD1" w:rsidRPr="000C321E" w:rsidRDefault="00E16FD1" w:rsidP="002E4AAE">
            <w:pPr>
              <w:pStyle w:val="TAC"/>
              <w:keepNext w:val="0"/>
              <w:keepLines w:val="0"/>
            </w:pPr>
            <w:r w:rsidRPr="000C321E">
              <w:t>1</w:t>
            </w:r>
          </w:p>
        </w:tc>
      </w:tr>
      <w:tr w:rsidR="00E16FD1" w:rsidRPr="000C321E" w14:paraId="0D68F4B4" w14:textId="77777777" w:rsidTr="002E4AAE">
        <w:trPr>
          <w:cantSplit/>
        </w:trPr>
        <w:tc>
          <w:tcPr>
            <w:tcW w:w="1418" w:type="dxa"/>
            <w:shd w:val="clear" w:color="auto" w:fill="auto"/>
          </w:tcPr>
          <w:p w14:paraId="313719F6" w14:textId="77777777" w:rsidR="00E16FD1" w:rsidRPr="000C321E" w:rsidRDefault="00E16FD1" w:rsidP="002E4AAE">
            <w:pPr>
              <w:pStyle w:val="TAC"/>
              <w:keepNext w:val="0"/>
              <w:keepLines w:val="0"/>
              <w:rPr>
                <w:lang w:val="en-US"/>
              </w:rPr>
            </w:pPr>
            <w:r w:rsidRPr="000C321E">
              <w:rPr>
                <w:lang w:val="en-US"/>
              </w:rPr>
              <w:t>209</w:t>
            </w:r>
          </w:p>
        </w:tc>
        <w:tc>
          <w:tcPr>
            <w:tcW w:w="1134" w:type="dxa"/>
          </w:tcPr>
          <w:p w14:paraId="29EBB548" w14:textId="77777777" w:rsidR="00E16FD1" w:rsidRPr="000C321E" w:rsidRDefault="00E16FD1" w:rsidP="002E4AAE">
            <w:pPr>
              <w:pStyle w:val="TAC"/>
              <w:keepNext w:val="0"/>
              <w:keepLines w:val="0"/>
              <w:rPr>
                <w:lang w:val="en-US"/>
              </w:rPr>
            </w:pPr>
            <w:r w:rsidRPr="000C321E">
              <w:rPr>
                <w:lang w:val="en-US"/>
              </w:rPr>
              <w:t>TLV</w:t>
            </w:r>
          </w:p>
        </w:tc>
        <w:tc>
          <w:tcPr>
            <w:tcW w:w="3260" w:type="dxa"/>
          </w:tcPr>
          <w:p w14:paraId="52964680" w14:textId="77777777" w:rsidR="00E16FD1" w:rsidRPr="000C321E" w:rsidRDefault="00E16FD1" w:rsidP="002E4AAE">
            <w:pPr>
              <w:pStyle w:val="TAC"/>
              <w:keepNext w:val="0"/>
              <w:keepLines w:val="0"/>
              <w:jc w:val="left"/>
              <w:rPr>
                <w:lang w:val="en-US"/>
              </w:rPr>
            </w:pPr>
            <w:r w:rsidRPr="000C321E">
              <w:rPr>
                <w:rFonts w:hint="eastAsia"/>
              </w:rPr>
              <w:t>STN-SR</w:t>
            </w:r>
          </w:p>
        </w:tc>
        <w:tc>
          <w:tcPr>
            <w:tcW w:w="1134" w:type="dxa"/>
          </w:tcPr>
          <w:p w14:paraId="6A1B70F1" w14:textId="77777777" w:rsidR="00E16FD1" w:rsidRPr="000C321E" w:rsidRDefault="00E16FD1" w:rsidP="002E4AAE">
            <w:pPr>
              <w:pStyle w:val="TAC"/>
              <w:keepNext w:val="0"/>
              <w:keepLines w:val="0"/>
              <w:jc w:val="left"/>
              <w:rPr>
                <w:lang w:val="en-US"/>
              </w:rPr>
            </w:pPr>
            <w:r w:rsidRPr="000C321E">
              <w:rPr>
                <w:lang w:val="en-US"/>
              </w:rPr>
              <w:t>7.7.109</w:t>
            </w:r>
          </w:p>
        </w:tc>
        <w:tc>
          <w:tcPr>
            <w:tcW w:w="1418" w:type="dxa"/>
          </w:tcPr>
          <w:p w14:paraId="39C8C297" w14:textId="77777777" w:rsidR="00E16FD1" w:rsidRPr="000C321E" w:rsidRDefault="00E16FD1" w:rsidP="002E4AAE">
            <w:pPr>
              <w:pStyle w:val="TAC"/>
              <w:keepNext w:val="0"/>
              <w:keepLines w:val="0"/>
            </w:pPr>
            <w:r w:rsidRPr="000C321E">
              <w:rPr>
                <w:lang w:val="en-US"/>
              </w:rPr>
              <w:t>Variable</w:t>
            </w:r>
          </w:p>
        </w:tc>
        <w:tc>
          <w:tcPr>
            <w:tcW w:w="1276" w:type="dxa"/>
          </w:tcPr>
          <w:p w14:paraId="65DDEA0D" w14:textId="77777777" w:rsidR="00E16FD1" w:rsidRPr="000C321E" w:rsidRDefault="00E16FD1" w:rsidP="002E4AAE">
            <w:pPr>
              <w:pStyle w:val="TAC"/>
              <w:keepNext w:val="0"/>
              <w:keepLines w:val="0"/>
              <w:rPr>
                <w:lang w:val="en-US"/>
              </w:rPr>
            </w:pPr>
            <w:r w:rsidRPr="000C321E">
              <w:rPr>
                <w:lang w:val="en-US"/>
              </w:rPr>
              <w:t>Not Applicable</w:t>
            </w:r>
          </w:p>
        </w:tc>
      </w:tr>
      <w:tr w:rsidR="00E16FD1" w:rsidRPr="000C321E" w14:paraId="64BEB147" w14:textId="77777777" w:rsidTr="002E4AAE">
        <w:trPr>
          <w:cantSplit/>
        </w:trPr>
        <w:tc>
          <w:tcPr>
            <w:tcW w:w="1418" w:type="dxa"/>
            <w:shd w:val="clear" w:color="auto" w:fill="auto"/>
          </w:tcPr>
          <w:p w14:paraId="0E805A29" w14:textId="77777777" w:rsidR="00E16FD1" w:rsidRPr="000C321E" w:rsidRDefault="00E16FD1" w:rsidP="002E4AAE">
            <w:pPr>
              <w:pStyle w:val="TAC"/>
              <w:keepNext w:val="0"/>
              <w:keepLines w:val="0"/>
              <w:rPr>
                <w:lang w:val="en-US"/>
              </w:rPr>
            </w:pPr>
            <w:r w:rsidRPr="000C321E">
              <w:rPr>
                <w:lang w:val="en-US"/>
              </w:rPr>
              <w:t>210</w:t>
            </w:r>
          </w:p>
        </w:tc>
        <w:tc>
          <w:tcPr>
            <w:tcW w:w="1134" w:type="dxa"/>
          </w:tcPr>
          <w:p w14:paraId="6D0F9648" w14:textId="77777777" w:rsidR="00E16FD1" w:rsidRPr="000C321E" w:rsidRDefault="00E16FD1" w:rsidP="002E4AAE">
            <w:pPr>
              <w:pStyle w:val="TAC"/>
              <w:keepNext w:val="0"/>
              <w:keepLines w:val="0"/>
              <w:rPr>
                <w:lang w:val="en-US"/>
              </w:rPr>
            </w:pPr>
            <w:r w:rsidRPr="000C321E">
              <w:rPr>
                <w:lang w:val="en-US"/>
              </w:rPr>
              <w:t>TLV</w:t>
            </w:r>
          </w:p>
        </w:tc>
        <w:tc>
          <w:tcPr>
            <w:tcW w:w="3260" w:type="dxa"/>
          </w:tcPr>
          <w:p w14:paraId="0A053BA0" w14:textId="77777777" w:rsidR="00E16FD1" w:rsidRPr="000C321E" w:rsidRDefault="00E16FD1" w:rsidP="002E4AAE">
            <w:pPr>
              <w:pStyle w:val="TAC"/>
              <w:keepNext w:val="0"/>
              <w:keepLines w:val="0"/>
              <w:jc w:val="left"/>
              <w:rPr>
                <w:lang w:val="en-US"/>
              </w:rPr>
            </w:pPr>
            <w:r w:rsidRPr="000C321E">
              <w:rPr>
                <w:rFonts w:hint="eastAsia"/>
              </w:rPr>
              <w:t>C-MSISDN</w:t>
            </w:r>
          </w:p>
        </w:tc>
        <w:tc>
          <w:tcPr>
            <w:tcW w:w="1134" w:type="dxa"/>
          </w:tcPr>
          <w:p w14:paraId="05CD1928" w14:textId="77777777" w:rsidR="00E16FD1" w:rsidRPr="000C321E" w:rsidRDefault="00E16FD1" w:rsidP="002E4AAE">
            <w:pPr>
              <w:pStyle w:val="TAC"/>
              <w:keepNext w:val="0"/>
              <w:keepLines w:val="0"/>
              <w:jc w:val="left"/>
              <w:rPr>
                <w:lang w:val="en-US"/>
              </w:rPr>
            </w:pPr>
            <w:r w:rsidRPr="000C321E">
              <w:rPr>
                <w:lang w:val="en-US"/>
              </w:rPr>
              <w:t>7.7.110</w:t>
            </w:r>
          </w:p>
        </w:tc>
        <w:tc>
          <w:tcPr>
            <w:tcW w:w="1418" w:type="dxa"/>
          </w:tcPr>
          <w:p w14:paraId="284AD791" w14:textId="77777777" w:rsidR="00E16FD1" w:rsidRPr="000C321E" w:rsidRDefault="00E16FD1" w:rsidP="002E4AAE">
            <w:pPr>
              <w:pStyle w:val="TAC"/>
              <w:keepNext w:val="0"/>
              <w:keepLines w:val="0"/>
            </w:pPr>
            <w:r w:rsidRPr="000C321E">
              <w:rPr>
                <w:lang w:val="en-US"/>
              </w:rPr>
              <w:t>Variable</w:t>
            </w:r>
          </w:p>
        </w:tc>
        <w:tc>
          <w:tcPr>
            <w:tcW w:w="1276" w:type="dxa"/>
          </w:tcPr>
          <w:p w14:paraId="5A3CACD1" w14:textId="77777777" w:rsidR="00E16FD1" w:rsidRPr="000C321E" w:rsidRDefault="00E16FD1" w:rsidP="002E4AAE">
            <w:pPr>
              <w:pStyle w:val="TAC"/>
              <w:keepNext w:val="0"/>
              <w:keepLines w:val="0"/>
              <w:rPr>
                <w:lang w:val="en-US"/>
              </w:rPr>
            </w:pPr>
            <w:r w:rsidRPr="000C321E">
              <w:rPr>
                <w:lang w:val="en-US"/>
              </w:rPr>
              <w:t>Not Applicable</w:t>
            </w:r>
          </w:p>
        </w:tc>
      </w:tr>
      <w:tr w:rsidR="00E16FD1" w:rsidRPr="000C321E" w14:paraId="6AA463F7" w14:textId="77777777" w:rsidTr="002E4AAE">
        <w:trPr>
          <w:cantSplit/>
        </w:trPr>
        <w:tc>
          <w:tcPr>
            <w:tcW w:w="1418" w:type="dxa"/>
          </w:tcPr>
          <w:p w14:paraId="02A3EB74" w14:textId="77777777" w:rsidR="00E16FD1" w:rsidRPr="000C321E" w:rsidRDefault="00E16FD1" w:rsidP="002E4AAE">
            <w:pPr>
              <w:pStyle w:val="TAL"/>
              <w:keepNext w:val="0"/>
              <w:keepLines w:val="0"/>
              <w:jc w:val="center"/>
            </w:pPr>
            <w:r w:rsidRPr="000C321E">
              <w:t>211</w:t>
            </w:r>
          </w:p>
        </w:tc>
        <w:tc>
          <w:tcPr>
            <w:tcW w:w="1134" w:type="dxa"/>
          </w:tcPr>
          <w:p w14:paraId="658C81E0" w14:textId="77777777" w:rsidR="00E16FD1" w:rsidRPr="000C321E" w:rsidRDefault="00E16FD1" w:rsidP="002E4AAE">
            <w:pPr>
              <w:pStyle w:val="TAL"/>
              <w:keepNext w:val="0"/>
              <w:keepLines w:val="0"/>
              <w:jc w:val="center"/>
            </w:pPr>
            <w:r w:rsidRPr="000C321E">
              <w:t>TLV</w:t>
            </w:r>
          </w:p>
        </w:tc>
        <w:tc>
          <w:tcPr>
            <w:tcW w:w="3260" w:type="dxa"/>
          </w:tcPr>
          <w:p w14:paraId="5A5F6C2E" w14:textId="77777777" w:rsidR="00E16FD1" w:rsidRPr="000C321E" w:rsidRDefault="00E16FD1" w:rsidP="002E4AAE">
            <w:pPr>
              <w:pStyle w:val="TAL"/>
              <w:keepNext w:val="0"/>
              <w:keepLines w:val="0"/>
            </w:pPr>
            <w:r w:rsidRPr="000C321E">
              <w:t>Extended RANAP Cause</w:t>
            </w:r>
          </w:p>
        </w:tc>
        <w:tc>
          <w:tcPr>
            <w:tcW w:w="1134" w:type="dxa"/>
          </w:tcPr>
          <w:p w14:paraId="19C61095" w14:textId="77777777" w:rsidR="00E16FD1" w:rsidRPr="000C321E" w:rsidRDefault="00E16FD1" w:rsidP="002E4AAE">
            <w:pPr>
              <w:pStyle w:val="TAL"/>
              <w:keepNext w:val="0"/>
              <w:keepLines w:val="0"/>
            </w:pPr>
            <w:r w:rsidRPr="000C321E">
              <w:t>7.7.111</w:t>
            </w:r>
          </w:p>
        </w:tc>
        <w:tc>
          <w:tcPr>
            <w:tcW w:w="1418" w:type="dxa"/>
          </w:tcPr>
          <w:p w14:paraId="5E76DEDF" w14:textId="77777777" w:rsidR="00E16FD1" w:rsidRPr="000C321E" w:rsidRDefault="00E16FD1" w:rsidP="002E4AAE">
            <w:pPr>
              <w:pStyle w:val="TAL"/>
              <w:keepNext w:val="0"/>
              <w:keepLines w:val="0"/>
              <w:jc w:val="center"/>
            </w:pPr>
            <w:r w:rsidRPr="000C321E">
              <w:t>Extendable</w:t>
            </w:r>
          </w:p>
        </w:tc>
        <w:tc>
          <w:tcPr>
            <w:tcW w:w="1276" w:type="dxa"/>
          </w:tcPr>
          <w:p w14:paraId="1150FA70" w14:textId="77777777" w:rsidR="00E16FD1" w:rsidRPr="000C321E" w:rsidRDefault="00E16FD1" w:rsidP="002E4AAE">
            <w:pPr>
              <w:pStyle w:val="TAL"/>
              <w:keepNext w:val="0"/>
              <w:keepLines w:val="0"/>
              <w:jc w:val="center"/>
            </w:pPr>
            <w:r w:rsidRPr="000C321E">
              <w:t>2</w:t>
            </w:r>
          </w:p>
        </w:tc>
      </w:tr>
      <w:tr w:rsidR="00E16FD1" w:rsidRPr="000C321E" w14:paraId="4BE7F141" w14:textId="77777777" w:rsidTr="002E4AAE">
        <w:trPr>
          <w:cantSplit/>
        </w:trPr>
        <w:tc>
          <w:tcPr>
            <w:tcW w:w="1418" w:type="dxa"/>
          </w:tcPr>
          <w:p w14:paraId="3F9BED4C" w14:textId="77777777" w:rsidR="00E16FD1" w:rsidRPr="000C321E" w:rsidRDefault="00E16FD1" w:rsidP="002E4AAE">
            <w:pPr>
              <w:pStyle w:val="TAL"/>
              <w:keepNext w:val="0"/>
              <w:keepLines w:val="0"/>
              <w:jc w:val="center"/>
              <w:rPr>
                <w:lang w:eastAsia="zh-CN"/>
              </w:rPr>
            </w:pPr>
            <w:r w:rsidRPr="000C321E">
              <w:rPr>
                <w:lang w:eastAsia="zh-CN"/>
              </w:rPr>
              <w:t>212</w:t>
            </w:r>
          </w:p>
        </w:tc>
        <w:tc>
          <w:tcPr>
            <w:tcW w:w="1134" w:type="dxa"/>
          </w:tcPr>
          <w:p w14:paraId="5BEB4C08" w14:textId="77777777" w:rsidR="00E16FD1" w:rsidRPr="000C321E" w:rsidRDefault="00E16FD1" w:rsidP="002E4AAE">
            <w:pPr>
              <w:pStyle w:val="TAL"/>
              <w:keepNext w:val="0"/>
              <w:keepLines w:val="0"/>
              <w:jc w:val="center"/>
              <w:rPr>
                <w:lang w:eastAsia="zh-CN"/>
              </w:rPr>
            </w:pPr>
            <w:r w:rsidRPr="000C321E">
              <w:rPr>
                <w:rFonts w:hint="eastAsia"/>
                <w:lang w:eastAsia="zh-CN"/>
              </w:rPr>
              <w:t>TLV</w:t>
            </w:r>
          </w:p>
        </w:tc>
        <w:tc>
          <w:tcPr>
            <w:tcW w:w="3260" w:type="dxa"/>
          </w:tcPr>
          <w:p w14:paraId="6CD0BD6C" w14:textId="77777777" w:rsidR="00E16FD1" w:rsidRPr="000C321E" w:rsidRDefault="00E16FD1" w:rsidP="002E4AAE">
            <w:pPr>
              <w:spacing w:after="0"/>
              <w:rPr>
                <w:rFonts w:ascii="Arial" w:hAnsi="Arial"/>
                <w:sz w:val="18"/>
                <w:lang w:eastAsia="zh-CN"/>
              </w:rPr>
            </w:pPr>
            <w:r w:rsidRPr="000C321E">
              <w:rPr>
                <w:rFonts w:ascii="Arial" w:hAnsi="Arial" w:hint="eastAsia"/>
                <w:sz w:val="18"/>
                <w:lang w:eastAsia="zh-CN"/>
              </w:rPr>
              <w:t>eNodeB ID</w:t>
            </w:r>
          </w:p>
        </w:tc>
        <w:tc>
          <w:tcPr>
            <w:tcW w:w="1134" w:type="dxa"/>
          </w:tcPr>
          <w:p w14:paraId="1EFFD55E" w14:textId="77777777" w:rsidR="00E16FD1" w:rsidRPr="000C321E" w:rsidRDefault="00E16FD1" w:rsidP="002E4AAE">
            <w:pPr>
              <w:pStyle w:val="TAL"/>
              <w:keepNext w:val="0"/>
              <w:keepLines w:val="0"/>
              <w:rPr>
                <w:lang w:eastAsia="zh-CN"/>
              </w:rPr>
            </w:pPr>
            <w:r w:rsidRPr="000C321E">
              <w:rPr>
                <w:rFonts w:hint="eastAsia"/>
                <w:lang w:eastAsia="zh-CN"/>
              </w:rPr>
              <w:t>7.7.</w:t>
            </w:r>
            <w:r w:rsidRPr="000C321E">
              <w:rPr>
                <w:lang w:eastAsia="zh-CN"/>
              </w:rPr>
              <w:t>112</w:t>
            </w:r>
          </w:p>
        </w:tc>
        <w:tc>
          <w:tcPr>
            <w:tcW w:w="1418" w:type="dxa"/>
          </w:tcPr>
          <w:p w14:paraId="57A937CF" w14:textId="77777777" w:rsidR="00E16FD1" w:rsidRPr="000C321E" w:rsidRDefault="00E16FD1" w:rsidP="002E4AAE">
            <w:pPr>
              <w:pStyle w:val="TAL"/>
              <w:keepNext w:val="0"/>
              <w:keepLines w:val="0"/>
              <w:jc w:val="center"/>
            </w:pPr>
            <w:r w:rsidRPr="000C321E">
              <w:rPr>
                <w:lang w:val="en-US"/>
              </w:rPr>
              <w:t>Variable</w:t>
            </w:r>
          </w:p>
        </w:tc>
        <w:tc>
          <w:tcPr>
            <w:tcW w:w="1276" w:type="dxa"/>
          </w:tcPr>
          <w:p w14:paraId="11CEF70A" w14:textId="77777777" w:rsidR="00E16FD1" w:rsidRPr="000C321E" w:rsidRDefault="00E16FD1" w:rsidP="002E4AAE">
            <w:pPr>
              <w:pStyle w:val="TAL"/>
              <w:keepNext w:val="0"/>
              <w:keepLines w:val="0"/>
              <w:jc w:val="center"/>
            </w:pPr>
            <w:r w:rsidRPr="000C321E">
              <w:rPr>
                <w:lang w:val="en-US"/>
              </w:rPr>
              <w:t>Not Applicable</w:t>
            </w:r>
          </w:p>
        </w:tc>
      </w:tr>
      <w:tr w:rsidR="00E16FD1" w:rsidRPr="000C321E" w14:paraId="07A218A0" w14:textId="77777777" w:rsidTr="002E4AAE">
        <w:trPr>
          <w:cantSplit/>
        </w:trPr>
        <w:tc>
          <w:tcPr>
            <w:tcW w:w="1418" w:type="dxa"/>
          </w:tcPr>
          <w:p w14:paraId="1C1F346A"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213</w:t>
            </w:r>
          </w:p>
        </w:tc>
        <w:tc>
          <w:tcPr>
            <w:tcW w:w="1134" w:type="dxa"/>
          </w:tcPr>
          <w:p w14:paraId="742A8C43"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14:paraId="1F53EAAA"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Selection Mode with NSAPI</w:t>
            </w:r>
          </w:p>
        </w:tc>
        <w:tc>
          <w:tcPr>
            <w:tcW w:w="1134" w:type="dxa"/>
          </w:tcPr>
          <w:p w14:paraId="715E4D34"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7.7.113</w:t>
            </w:r>
          </w:p>
        </w:tc>
        <w:tc>
          <w:tcPr>
            <w:tcW w:w="1418" w:type="dxa"/>
          </w:tcPr>
          <w:p w14:paraId="49C4AEBD" w14:textId="77777777" w:rsidR="00E16FD1" w:rsidRPr="000C321E" w:rsidRDefault="00E16FD1" w:rsidP="002E4AAE">
            <w:pPr>
              <w:spacing w:after="0"/>
              <w:jc w:val="center"/>
              <w:rPr>
                <w:rFonts w:ascii="Arial" w:hAnsi="Arial"/>
                <w:sz w:val="18"/>
                <w:lang w:val="en-US"/>
              </w:rPr>
            </w:pPr>
            <w:r w:rsidRPr="000C321E">
              <w:rPr>
                <w:rFonts w:ascii="Arial" w:hAnsi="Arial"/>
                <w:sz w:val="18"/>
              </w:rPr>
              <w:t>Fixed</w:t>
            </w:r>
          </w:p>
        </w:tc>
        <w:tc>
          <w:tcPr>
            <w:tcW w:w="1276" w:type="dxa"/>
          </w:tcPr>
          <w:p w14:paraId="19706367" w14:textId="77777777" w:rsidR="00E16FD1" w:rsidRPr="000C321E" w:rsidRDefault="00E16FD1" w:rsidP="002E4AAE">
            <w:pPr>
              <w:spacing w:after="0"/>
              <w:jc w:val="center"/>
              <w:rPr>
                <w:rFonts w:ascii="Arial" w:hAnsi="Arial"/>
                <w:sz w:val="18"/>
                <w:lang w:val="en-US"/>
              </w:rPr>
            </w:pPr>
            <w:r w:rsidRPr="000C321E">
              <w:rPr>
                <w:rFonts w:ascii="Arial" w:hAnsi="Arial"/>
                <w:sz w:val="18"/>
                <w:lang w:val="en-US"/>
              </w:rPr>
              <w:t>2</w:t>
            </w:r>
          </w:p>
        </w:tc>
      </w:tr>
      <w:tr w:rsidR="00E16FD1" w:rsidRPr="000C321E" w14:paraId="15423698" w14:textId="77777777" w:rsidTr="002E4AAE">
        <w:trPr>
          <w:cantSplit/>
        </w:trPr>
        <w:tc>
          <w:tcPr>
            <w:tcW w:w="1418" w:type="dxa"/>
          </w:tcPr>
          <w:p w14:paraId="70975A0F"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214</w:t>
            </w:r>
          </w:p>
        </w:tc>
        <w:tc>
          <w:tcPr>
            <w:tcW w:w="1134" w:type="dxa"/>
          </w:tcPr>
          <w:p w14:paraId="7966EA88"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14:paraId="7C40519F" w14:textId="77777777" w:rsidR="00E16FD1" w:rsidRPr="000C321E" w:rsidRDefault="00E16FD1" w:rsidP="002E4AAE">
            <w:pPr>
              <w:spacing w:after="0"/>
              <w:rPr>
                <w:rFonts w:ascii="Arial" w:hAnsi="Arial"/>
                <w:sz w:val="18"/>
                <w:lang w:eastAsia="zh-CN"/>
              </w:rPr>
            </w:pPr>
            <w:r w:rsidRPr="000C321E">
              <w:rPr>
                <w:rFonts w:ascii="Arial" w:hAnsi="Arial" w:hint="eastAsia"/>
                <w:sz w:val="18"/>
                <w:lang w:eastAsia="zh-CN"/>
              </w:rPr>
              <w:t>ULI Timestamp</w:t>
            </w:r>
          </w:p>
        </w:tc>
        <w:tc>
          <w:tcPr>
            <w:tcW w:w="1134" w:type="dxa"/>
          </w:tcPr>
          <w:p w14:paraId="4A884875"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7.7.114</w:t>
            </w:r>
          </w:p>
        </w:tc>
        <w:tc>
          <w:tcPr>
            <w:tcW w:w="1418" w:type="dxa"/>
          </w:tcPr>
          <w:p w14:paraId="6950888B" w14:textId="77777777" w:rsidR="00E16FD1" w:rsidRPr="000C321E" w:rsidRDefault="00E16FD1" w:rsidP="002E4AAE">
            <w:pPr>
              <w:pStyle w:val="TAL"/>
              <w:keepNext w:val="0"/>
              <w:keepLines w:val="0"/>
              <w:jc w:val="center"/>
              <w:rPr>
                <w:lang w:val="en-US"/>
              </w:rPr>
            </w:pPr>
            <w:r w:rsidRPr="000C321E">
              <w:t>Extendable</w:t>
            </w:r>
          </w:p>
        </w:tc>
        <w:tc>
          <w:tcPr>
            <w:tcW w:w="1276" w:type="dxa"/>
          </w:tcPr>
          <w:p w14:paraId="519326BE" w14:textId="77777777" w:rsidR="00E16FD1" w:rsidRPr="000C321E" w:rsidRDefault="00E16FD1" w:rsidP="002E4AAE">
            <w:pPr>
              <w:pStyle w:val="TAL"/>
              <w:keepNext w:val="0"/>
              <w:keepLines w:val="0"/>
              <w:jc w:val="center"/>
            </w:pPr>
            <w:r w:rsidRPr="000C321E">
              <w:t>4</w:t>
            </w:r>
          </w:p>
        </w:tc>
      </w:tr>
      <w:tr w:rsidR="00E16FD1" w:rsidRPr="000C321E" w14:paraId="5BC2F63C" w14:textId="77777777" w:rsidTr="002E4AAE">
        <w:trPr>
          <w:cantSplit/>
        </w:trPr>
        <w:tc>
          <w:tcPr>
            <w:tcW w:w="1418" w:type="dxa"/>
          </w:tcPr>
          <w:p w14:paraId="28352A74"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215</w:t>
            </w:r>
          </w:p>
        </w:tc>
        <w:tc>
          <w:tcPr>
            <w:tcW w:w="1134" w:type="dxa"/>
          </w:tcPr>
          <w:p w14:paraId="1AAA77B0" w14:textId="77777777"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TLV</w:t>
            </w:r>
          </w:p>
        </w:tc>
        <w:tc>
          <w:tcPr>
            <w:tcW w:w="3260" w:type="dxa"/>
          </w:tcPr>
          <w:p w14:paraId="18BE62B9"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Local Home Network ID (LHN-ID) with NSAPI</w:t>
            </w:r>
          </w:p>
        </w:tc>
        <w:tc>
          <w:tcPr>
            <w:tcW w:w="1134" w:type="dxa"/>
          </w:tcPr>
          <w:p w14:paraId="5ADE0722" w14:textId="77777777" w:rsidR="00E16FD1" w:rsidRPr="000C321E" w:rsidRDefault="00E16FD1" w:rsidP="002E4AAE">
            <w:pPr>
              <w:spacing w:after="0"/>
              <w:rPr>
                <w:rFonts w:ascii="Arial" w:hAnsi="Arial"/>
                <w:sz w:val="18"/>
                <w:lang w:eastAsia="zh-CN"/>
              </w:rPr>
            </w:pPr>
            <w:r w:rsidRPr="000C321E">
              <w:rPr>
                <w:rFonts w:ascii="Arial" w:hAnsi="Arial" w:hint="eastAsia"/>
                <w:sz w:val="18"/>
                <w:lang w:eastAsia="zh-CN"/>
              </w:rPr>
              <w:t>7.7.</w:t>
            </w:r>
            <w:r w:rsidRPr="000C321E">
              <w:rPr>
                <w:rFonts w:ascii="Arial" w:hAnsi="Arial"/>
                <w:sz w:val="18"/>
                <w:lang w:eastAsia="zh-CN"/>
              </w:rPr>
              <w:t>115</w:t>
            </w:r>
          </w:p>
        </w:tc>
        <w:tc>
          <w:tcPr>
            <w:tcW w:w="1418" w:type="dxa"/>
          </w:tcPr>
          <w:p w14:paraId="12C47879" w14:textId="77777777" w:rsidR="00E16FD1" w:rsidRPr="000C321E" w:rsidRDefault="00E16FD1" w:rsidP="002E4AAE">
            <w:pPr>
              <w:pStyle w:val="TAL"/>
              <w:rPr>
                <w:lang w:eastAsia="zh-CN"/>
              </w:rPr>
            </w:pPr>
            <w:r w:rsidRPr="000C321E">
              <w:rPr>
                <w:lang w:eastAsia="zh-CN"/>
              </w:rPr>
              <w:t>Variable</w:t>
            </w:r>
          </w:p>
        </w:tc>
        <w:tc>
          <w:tcPr>
            <w:tcW w:w="1276" w:type="dxa"/>
          </w:tcPr>
          <w:p w14:paraId="164E7A9F" w14:textId="77777777" w:rsidR="00E16FD1" w:rsidRPr="000C321E" w:rsidRDefault="00E16FD1" w:rsidP="002E4AAE">
            <w:pPr>
              <w:pStyle w:val="TAL"/>
              <w:rPr>
                <w:lang w:eastAsia="zh-CN"/>
              </w:rPr>
            </w:pPr>
            <w:r w:rsidRPr="000C321E">
              <w:rPr>
                <w:lang w:eastAsia="zh-CN"/>
              </w:rPr>
              <w:t>Not Applicable</w:t>
            </w:r>
          </w:p>
        </w:tc>
      </w:tr>
      <w:tr w:rsidR="00E16FD1" w:rsidRPr="000C321E" w14:paraId="5E2B1B98" w14:textId="77777777" w:rsidTr="002E4AAE">
        <w:trPr>
          <w:cantSplit/>
        </w:trPr>
        <w:tc>
          <w:tcPr>
            <w:tcW w:w="1418" w:type="dxa"/>
          </w:tcPr>
          <w:p w14:paraId="616D38C8"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216</w:t>
            </w:r>
          </w:p>
        </w:tc>
        <w:tc>
          <w:tcPr>
            <w:tcW w:w="1134" w:type="dxa"/>
          </w:tcPr>
          <w:p w14:paraId="36283A75" w14:textId="77777777"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TLV</w:t>
            </w:r>
          </w:p>
        </w:tc>
        <w:tc>
          <w:tcPr>
            <w:tcW w:w="3260" w:type="dxa"/>
          </w:tcPr>
          <w:p w14:paraId="40576043"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CN Operator Selection Entity</w:t>
            </w:r>
            <w:r w:rsidRPr="000C321E">
              <w:rPr>
                <w:rFonts w:ascii="Arial" w:hAnsi="Arial"/>
                <w:sz w:val="18"/>
                <w:lang w:eastAsia="zh-CN"/>
              </w:rPr>
              <w:tab/>
            </w:r>
          </w:p>
        </w:tc>
        <w:tc>
          <w:tcPr>
            <w:tcW w:w="1134" w:type="dxa"/>
          </w:tcPr>
          <w:p w14:paraId="7314C84C" w14:textId="77777777" w:rsidR="00E16FD1" w:rsidRPr="000C321E" w:rsidRDefault="00E16FD1" w:rsidP="002E4AAE">
            <w:pPr>
              <w:spacing w:after="0"/>
              <w:rPr>
                <w:rFonts w:ascii="Arial" w:hAnsi="Arial"/>
                <w:sz w:val="18"/>
                <w:lang w:eastAsia="zh-CN"/>
              </w:rPr>
            </w:pPr>
            <w:r w:rsidRPr="000C321E">
              <w:rPr>
                <w:rFonts w:ascii="Arial" w:hAnsi="Arial" w:hint="eastAsia"/>
                <w:sz w:val="18"/>
                <w:lang w:eastAsia="zh-CN"/>
              </w:rPr>
              <w:t>7.7.</w:t>
            </w:r>
            <w:r w:rsidRPr="000C321E">
              <w:rPr>
                <w:rFonts w:ascii="Arial" w:hAnsi="Arial"/>
                <w:sz w:val="18"/>
                <w:lang w:eastAsia="zh-CN"/>
              </w:rPr>
              <w:t>116</w:t>
            </w:r>
          </w:p>
        </w:tc>
        <w:tc>
          <w:tcPr>
            <w:tcW w:w="1418" w:type="dxa"/>
          </w:tcPr>
          <w:p w14:paraId="7F550344" w14:textId="77777777" w:rsidR="00E16FD1" w:rsidRPr="000C321E" w:rsidRDefault="00E16FD1" w:rsidP="002E4AAE">
            <w:pPr>
              <w:pStyle w:val="TAL"/>
              <w:jc w:val="center"/>
            </w:pPr>
            <w:r w:rsidRPr="000C321E">
              <w:t>Extendable</w:t>
            </w:r>
          </w:p>
        </w:tc>
        <w:tc>
          <w:tcPr>
            <w:tcW w:w="1276" w:type="dxa"/>
          </w:tcPr>
          <w:p w14:paraId="7B6B4B0D" w14:textId="77777777" w:rsidR="00E16FD1" w:rsidRPr="000C321E" w:rsidRDefault="00E16FD1" w:rsidP="002E4AAE">
            <w:pPr>
              <w:pStyle w:val="TAL"/>
              <w:jc w:val="center"/>
              <w:rPr>
                <w:lang w:eastAsia="zh-CN"/>
              </w:rPr>
            </w:pPr>
            <w:r w:rsidRPr="000C321E">
              <w:rPr>
                <w:lang w:eastAsia="zh-CN"/>
              </w:rPr>
              <w:t>1</w:t>
            </w:r>
          </w:p>
        </w:tc>
      </w:tr>
      <w:tr w:rsidR="00E16FD1" w:rsidRPr="000C321E" w14:paraId="6E38DDEA" w14:textId="77777777" w:rsidTr="002E4AAE">
        <w:trPr>
          <w:cantSplit/>
        </w:trPr>
        <w:tc>
          <w:tcPr>
            <w:tcW w:w="1418" w:type="dxa"/>
          </w:tcPr>
          <w:p w14:paraId="36CE8962" w14:textId="77777777"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217</w:t>
            </w:r>
          </w:p>
        </w:tc>
        <w:tc>
          <w:tcPr>
            <w:tcW w:w="1134" w:type="dxa"/>
          </w:tcPr>
          <w:p w14:paraId="2C795569" w14:textId="77777777"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TLV</w:t>
            </w:r>
          </w:p>
        </w:tc>
        <w:tc>
          <w:tcPr>
            <w:tcW w:w="3260" w:type="dxa"/>
          </w:tcPr>
          <w:p w14:paraId="45CE6AB2"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UE Usage Type</w:t>
            </w:r>
          </w:p>
        </w:tc>
        <w:tc>
          <w:tcPr>
            <w:tcW w:w="1134" w:type="dxa"/>
          </w:tcPr>
          <w:p w14:paraId="1AE0086E" w14:textId="77777777" w:rsidR="00E16FD1" w:rsidRPr="000C321E" w:rsidRDefault="00E16FD1" w:rsidP="002E4AAE">
            <w:pPr>
              <w:spacing w:after="0"/>
              <w:rPr>
                <w:rFonts w:ascii="Arial" w:hAnsi="Arial"/>
                <w:sz w:val="18"/>
                <w:lang w:eastAsia="zh-CN"/>
              </w:rPr>
            </w:pPr>
            <w:r w:rsidRPr="000C321E">
              <w:rPr>
                <w:rFonts w:ascii="Arial" w:hAnsi="Arial" w:hint="eastAsia"/>
                <w:sz w:val="18"/>
                <w:lang w:eastAsia="zh-CN"/>
              </w:rPr>
              <w:t>7.7.117</w:t>
            </w:r>
          </w:p>
        </w:tc>
        <w:tc>
          <w:tcPr>
            <w:tcW w:w="1418" w:type="dxa"/>
          </w:tcPr>
          <w:p w14:paraId="1FB02EAB" w14:textId="77777777" w:rsidR="00E16FD1" w:rsidRPr="000C321E" w:rsidRDefault="00E16FD1" w:rsidP="002E4AAE">
            <w:pPr>
              <w:pStyle w:val="TAL"/>
              <w:jc w:val="center"/>
            </w:pPr>
            <w:r w:rsidRPr="000C321E">
              <w:rPr>
                <w:lang w:eastAsia="zh-CN"/>
              </w:rPr>
              <w:t>Variable</w:t>
            </w:r>
          </w:p>
        </w:tc>
        <w:tc>
          <w:tcPr>
            <w:tcW w:w="1276" w:type="dxa"/>
          </w:tcPr>
          <w:p w14:paraId="44FB0D45" w14:textId="77777777" w:rsidR="00E16FD1" w:rsidRPr="000C321E" w:rsidRDefault="00E16FD1" w:rsidP="002E4AAE">
            <w:pPr>
              <w:pStyle w:val="TAL"/>
              <w:jc w:val="center"/>
              <w:rPr>
                <w:lang w:eastAsia="zh-CN"/>
              </w:rPr>
            </w:pPr>
            <w:r w:rsidRPr="000C321E">
              <w:rPr>
                <w:lang w:eastAsia="zh-CN"/>
              </w:rPr>
              <w:t>Not Applicable</w:t>
            </w:r>
          </w:p>
        </w:tc>
      </w:tr>
      <w:tr w:rsidR="00E16FD1" w:rsidRPr="000C321E" w14:paraId="37CA678E" w14:textId="77777777" w:rsidTr="002E4AAE">
        <w:trPr>
          <w:cantSplit/>
        </w:trPr>
        <w:tc>
          <w:tcPr>
            <w:tcW w:w="1418" w:type="dxa"/>
          </w:tcPr>
          <w:p w14:paraId="16A64FA6"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218</w:t>
            </w:r>
          </w:p>
        </w:tc>
        <w:tc>
          <w:tcPr>
            <w:tcW w:w="1134" w:type="dxa"/>
          </w:tcPr>
          <w:p w14:paraId="054A4DAE"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14:paraId="0E92AC6F"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Extended Common Flags II</w:t>
            </w:r>
          </w:p>
        </w:tc>
        <w:tc>
          <w:tcPr>
            <w:tcW w:w="1134" w:type="dxa"/>
          </w:tcPr>
          <w:p w14:paraId="2BEDD5D9"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7.7.118</w:t>
            </w:r>
          </w:p>
        </w:tc>
        <w:tc>
          <w:tcPr>
            <w:tcW w:w="1418" w:type="dxa"/>
          </w:tcPr>
          <w:p w14:paraId="5E31B029" w14:textId="77777777" w:rsidR="00E16FD1" w:rsidRPr="000C321E" w:rsidRDefault="00E16FD1" w:rsidP="002E4AAE">
            <w:pPr>
              <w:pStyle w:val="TAL"/>
              <w:jc w:val="center"/>
              <w:rPr>
                <w:lang w:eastAsia="zh-CN"/>
              </w:rPr>
            </w:pPr>
            <w:r w:rsidRPr="000C321E">
              <w:rPr>
                <w:lang w:eastAsia="zh-CN"/>
              </w:rPr>
              <w:t>Extendable</w:t>
            </w:r>
          </w:p>
        </w:tc>
        <w:tc>
          <w:tcPr>
            <w:tcW w:w="1276" w:type="dxa"/>
          </w:tcPr>
          <w:p w14:paraId="333FF5EE" w14:textId="77777777" w:rsidR="00E16FD1" w:rsidRPr="000C321E" w:rsidRDefault="00E16FD1" w:rsidP="002E4AAE">
            <w:pPr>
              <w:pStyle w:val="TAL"/>
              <w:jc w:val="center"/>
              <w:rPr>
                <w:lang w:eastAsia="zh-CN"/>
              </w:rPr>
            </w:pPr>
            <w:r w:rsidRPr="000C321E">
              <w:rPr>
                <w:lang w:eastAsia="zh-CN"/>
              </w:rPr>
              <w:t>1</w:t>
            </w:r>
          </w:p>
        </w:tc>
      </w:tr>
      <w:tr w:rsidR="00E16FD1" w:rsidRPr="000C321E" w14:paraId="04532D8D" w14:textId="77777777" w:rsidTr="002E4AAE">
        <w:trPr>
          <w:cantSplit/>
        </w:trPr>
        <w:tc>
          <w:tcPr>
            <w:tcW w:w="1418" w:type="dxa"/>
          </w:tcPr>
          <w:p w14:paraId="6AF37FFC"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219</w:t>
            </w:r>
          </w:p>
        </w:tc>
        <w:tc>
          <w:tcPr>
            <w:tcW w:w="1134" w:type="dxa"/>
          </w:tcPr>
          <w:p w14:paraId="1A81D8BD"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14:paraId="02649D9C"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 xml:space="preserve">Node Identifier </w:t>
            </w:r>
          </w:p>
        </w:tc>
        <w:tc>
          <w:tcPr>
            <w:tcW w:w="1134" w:type="dxa"/>
          </w:tcPr>
          <w:p w14:paraId="68FF2011"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7.7.119</w:t>
            </w:r>
          </w:p>
        </w:tc>
        <w:tc>
          <w:tcPr>
            <w:tcW w:w="1418" w:type="dxa"/>
          </w:tcPr>
          <w:p w14:paraId="1E7E2770" w14:textId="77777777" w:rsidR="00E16FD1" w:rsidRPr="000C321E" w:rsidRDefault="00E16FD1" w:rsidP="002E4AAE">
            <w:pPr>
              <w:pStyle w:val="TAL"/>
              <w:jc w:val="center"/>
              <w:rPr>
                <w:lang w:eastAsia="zh-CN"/>
              </w:rPr>
            </w:pPr>
            <w:r w:rsidRPr="000C321E">
              <w:rPr>
                <w:lang w:eastAsia="zh-CN"/>
              </w:rPr>
              <w:t xml:space="preserve">Variable </w:t>
            </w:r>
          </w:p>
        </w:tc>
        <w:tc>
          <w:tcPr>
            <w:tcW w:w="1276" w:type="dxa"/>
          </w:tcPr>
          <w:p w14:paraId="68BBB672" w14:textId="77777777" w:rsidR="00E16FD1" w:rsidRPr="000C321E" w:rsidRDefault="00E16FD1" w:rsidP="002E4AAE">
            <w:pPr>
              <w:pStyle w:val="TAL"/>
              <w:jc w:val="center"/>
              <w:rPr>
                <w:lang w:eastAsia="zh-CN"/>
              </w:rPr>
            </w:pPr>
            <w:r w:rsidRPr="000C321E">
              <w:rPr>
                <w:lang w:eastAsia="zh-CN"/>
              </w:rPr>
              <w:t>Not Applicable</w:t>
            </w:r>
          </w:p>
        </w:tc>
      </w:tr>
      <w:tr w:rsidR="00E16FD1" w:rsidRPr="000C321E" w14:paraId="3EBB7499" w14:textId="77777777" w:rsidTr="002E4AAE">
        <w:trPr>
          <w:cantSplit/>
        </w:trPr>
        <w:tc>
          <w:tcPr>
            <w:tcW w:w="1418" w:type="dxa"/>
          </w:tcPr>
          <w:p w14:paraId="0607308D"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220</w:t>
            </w:r>
          </w:p>
        </w:tc>
        <w:tc>
          <w:tcPr>
            <w:tcW w:w="1134" w:type="dxa"/>
          </w:tcPr>
          <w:p w14:paraId="5CDE38C9"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14:paraId="54354D43"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CIoT Optimizations Support Indication</w:t>
            </w:r>
          </w:p>
        </w:tc>
        <w:tc>
          <w:tcPr>
            <w:tcW w:w="1134" w:type="dxa"/>
          </w:tcPr>
          <w:p w14:paraId="1BE1DFCE"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7.7.120</w:t>
            </w:r>
          </w:p>
        </w:tc>
        <w:tc>
          <w:tcPr>
            <w:tcW w:w="1418" w:type="dxa"/>
          </w:tcPr>
          <w:p w14:paraId="43539ADB" w14:textId="77777777" w:rsidR="00E16FD1" w:rsidRPr="000C321E" w:rsidRDefault="00E16FD1" w:rsidP="002E4AAE">
            <w:pPr>
              <w:pStyle w:val="TAL"/>
              <w:jc w:val="center"/>
              <w:rPr>
                <w:lang w:eastAsia="zh-CN"/>
              </w:rPr>
            </w:pPr>
            <w:r w:rsidRPr="000C321E">
              <w:rPr>
                <w:lang w:eastAsia="zh-CN"/>
              </w:rPr>
              <w:t>Extendable</w:t>
            </w:r>
          </w:p>
        </w:tc>
        <w:tc>
          <w:tcPr>
            <w:tcW w:w="1276" w:type="dxa"/>
          </w:tcPr>
          <w:p w14:paraId="7968A629" w14:textId="77777777" w:rsidR="00E16FD1" w:rsidRPr="000C321E" w:rsidRDefault="00E16FD1" w:rsidP="002E4AAE">
            <w:pPr>
              <w:pStyle w:val="TAL"/>
              <w:jc w:val="center"/>
              <w:rPr>
                <w:lang w:eastAsia="zh-CN"/>
              </w:rPr>
            </w:pPr>
            <w:r w:rsidRPr="000C321E">
              <w:rPr>
                <w:lang w:eastAsia="zh-CN"/>
              </w:rPr>
              <w:t>1</w:t>
            </w:r>
          </w:p>
        </w:tc>
      </w:tr>
      <w:tr w:rsidR="00E16FD1" w:rsidRPr="000C321E" w14:paraId="40EFE847" w14:textId="77777777" w:rsidTr="002E4AAE">
        <w:trPr>
          <w:cantSplit/>
        </w:trPr>
        <w:tc>
          <w:tcPr>
            <w:tcW w:w="1418" w:type="dxa"/>
          </w:tcPr>
          <w:p w14:paraId="3874D53E"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221</w:t>
            </w:r>
          </w:p>
        </w:tc>
        <w:tc>
          <w:tcPr>
            <w:tcW w:w="1134" w:type="dxa"/>
          </w:tcPr>
          <w:p w14:paraId="7525862F"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14:paraId="3B99B109"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SCEF PDN Connection</w:t>
            </w:r>
          </w:p>
        </w:tc>
        <w:tc>
          <w:tcPr>
            <w:tcW w:w="1134" w:type="dxa"/>
          </w:tcPr>
          <w:p w14:paraId="122978C5"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7.7.121</w:t>
            </w:r>
          </w:p>
        </w:tc>
        <w:tc>
          <w:tcPr>
            <w:tcW w:w="1418" w:type="dxa"/>
          </w:tcPr>
          <w:p w14:paraId="5C0AD084" w14:textId="77777777" w:rsidR="00E16FD1" w:rsidRPr="000C321E" w:rsidRDefault="00E16FD1" w:rsidP="002E4AAE">
            <w:pPr>
              <w:pStyle w:val="TAL"/>
              <w:jc w:val="center"/>
              <w:rPr>
                <w:lang w:eastAsia="zh-CN"/>
              </w:rPr>
            </w:pPr>
            <w:r w:rsidRPr="000C321E">
              <w:rPr>
                <w:lang w:eastAsia="zh-CN"/>
              </w:rPr>
              <w:t>Extendable</w:t>
            </w:r>
          </w:p>
        </w:tc>
        <w:tc>
          <w:tcPr>
            <w:tcW w:w="1276" w:type="dxa"/>
          </w:tcPr>
          <w:p w14:paraId="25EE4593" w14:textId="77777777" w:rsidR="00E16FD1" w:rsidRPr="000C321E" w:rsidRDefault="00E16FD1" w:rsidP="002E4AAE">
            <w:pPr>
              <w:pStyle w:val="TAL"/>
              <w:jc w:val="center"/>
              <w:rPr>
                <w:lang w:eastAsia="zh-CN"/>
              </w:rPr>
            </w:pPr>
            <w:r w:rsidRPr="000C321E">
              <w:rPr>
                <w:lang w:eastAsia="zh-CN"/>
              </w:rPr>
              <w:t>Not Applicable</w:t>
            </w:r>
          </w:p>
        </w:tc>
      </w:tr>
      <w:tr w:rsidR="00E16FD1" w:rsidRPr="000C321E" w14:paraId="473E37AA" w14:textId="77777777" w:rsidTr="002E4AAE">
        <w:trPr>
          <w:cantSplit/>
        </w:trPr>
        <w:tc>
          <w:tcPr>
            <w:tcW w:w="1418" w:type="dxa"/>
          </w:tcPr>
          <w:p w14:paraId="4EAEB765"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222</w:t>
            </w:r>
          </w:p>
        </w:tc>
        <w:tc>
          <w:tcPr>
            <w:tcW w:w="1134" w:type="dxa"/>
          </w:tcPr>
          <w:p w14:paraId="1FBE8219" w14:textId="77777777" w:rsidR="00E16FD1" w:rsidRPr="000C321E" w:rsidRDefault="00E16FD1" w:rsidP="002E4AAE">
            <w:pPr>
              <w:spacing w:after="0"/>
              <w:jc w:val="center"/>
              <w:rPr>
                <w:rFonts w:ascii="Arial" w:hAnsi="Arial"/>
                <w:sz w:val="18"/>
                <w:lang w:eastAsia="zh-CN"/>
              </w:rPr>
            </w:pPr>
            <w:r w:rsidRPr="000C321E">
              <w:rPr>
                <w:rFonts w:ascii="Arial" w:hAnsi="Arial"/>
                <w:sz w:val="18"/>
                <w:lang w:eastAsia="zh-CN"/>
              </w:rPr>
              <w:t>TLV</w:t>
            </w:r>
          </w:p>
        </w:tc>
        <w:tc>
          <w:tcPr>
            <w:tcW w:w="3260" w:type="dxa"/>
          </w:tcPr>
          <w:p w14:paraId="6A91BBD7"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IOV_updates counter</w:t>
            </w:r>
          </w:p>
        </w:tc>
        <w:tc>
          <w:tcPr>
            <w:tcW w:w="1134" w:type="dxa"/>
          </w:tcPr>
          <w:p w14:paraId="73E0213C" w14:textId="77777777" w:rsidR="00E16FD1" w:rsidRPr="000C321E" w:rsidRDefault="00E16FD1" w:rsidP="002E4AAE">
            <w:pPr>
              <w:spacing w:after="0"/>
              <w:rPr>
                <w:rFonts w:ascii="Arial" w:hAnsi="Arial"/>
                <w:sz w:val="18"/>
                <w:lang w:eastAsia="zh-CN"/>
              </w:rPr>
            </w:pPr>
            <w:r w:rsidRPr="000C321E">
              <w:rPr>
                <w:rFonts w:ascii="Arial" w:hAnsi="Arial"/>
                <w:sz w:val="18"/>
                <w:lang w:eastAsia="zh-CN"/>
              </w:rPr>
              <w:t>7.7.122</w:t>
            </w:r>
          </w:p>
        </w:tc>
        <w:tc>
          <w:tcPr>
            <w:tcW w:w="1418" w:type="dxa"/>
          </w:tcPr>
          <w:p w14:paraId="7867FDD8" w14:textId="77777777" w:rsidR="00E16FD1" w:rsidRPr="000C321E" w:rsidRDefault="00E16FD1" w:rsidP="002E4AAE">
            <w:pPr>
              <w:pStyle w:val="TAL"/>
              <w:jc w:val="center"/>
              <w:rPr>
                <w:lang w:eastAsia="zh-CN"/>
              </w:rPr>
            </w:pPr>
            <w:r w:rsidRPr="000C321E">
              <w:rPr>
                <w:lang w:eastAsia="zh-CN"/>
              </w:rPr>
              <w:t>Fixed</w:t>
            </w:r>
          </w:p>
        </w:tc>
        <w:tc>
          <w:tcPr>
            <w:tcW w:w="1276" w:type="dxa"/>
          </w:tcPr>
          <w:p w14:paraId="48823BD5" w14:textId="77777777" w:rsidR="00E16FD1" w:rsidRPr="000C321E" w:rsidRDefault="00E16FD1" w:rsidP="002E4AAE">
            <w:pPr>
              <w:pStyle w:val="TAL"/>
              <w:jc w:val="center"/>
              <w:rPr>
                <w:lang w:eastAsia="zh-CN"/>
              </w:rPr>
            </w:pPr>
            <w:r w:rsidRPr="000C321E">
              <w:rPr>
                <w:lang w:eastAsia="zh-CN"/>
              </w:rPr>
              <w:t>1</w:t>
            </w:r>
          </w:p>
        </w:tc>
      </w:tr>
      <w:tr w:rsidR="00E16FD1" w:rsidRPr="000C321E" w14:paraId="74F8D076" w14:textId="77777777" w:rsidTr="002E4AAE">
        <w:trPr>
          <w:cantSplit/>
        </w:trPr>
        <w:tc>
          <w:tcPr>
            <w:tcW w:w="1418" w:type="dxa"/>
          </w:tcPr>
          <w:p w14:paraId="38EA5411" w14:textId="77777777" w:rsidR="00E16FD1" w:rsidRPr="000C321E" w:rsidRDefault="00E16FD1" w:rsidP="002E4AAE">
            <w:pPr>
              <w:pStyle w:val="TAL"/>
              <w:keepNext w:val="0"/>
              <w:keepLines w:val="0"/>
              <w:jc w:val="center"/>
              <w:rPr>
                <w:lang w:val="en-US"/>
              </w:rPr>
            </w:pPr>
            <w:r w:rsidRPr="000C321E">
              <w:rPr>
                <w:lang w:val="en-US"/>
              </w:rPr>
              <w:t>223</w:t>
            </w:r>
          </w:p>
        </w:tc>
        <w:tc>
          <w:tcPr>
            <w:tcW w:w="1134" w:type="dxa"/>
          </w:tcPr>
          <w:p w14:paraId="10A7EBD1"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150E6A06" w14:textId="77777777" w:rsidR="00E16FD1" w:rsidRPr="000C321E" w:rsidRDefault="00E16FD1" w:rsidP="002E4AAE">
            <w:pPr>
              <w:pStyle w:val="TAL"/>
              <w:keepNext w:val="0"/>
              <w:keepLines w:val="0"/>
              <w:rPr>
                <w:lang w:val="en-US"/>
              </w:rPr>
            </w:pPr>
            <w:r w:rsidRPr="000C321E">
              <w:t>Mapped UE Usage Type</w:t>
            </w:r>
          </w:p>
        </w:tc>
        <w:tc>
          <w:tcPr>
            <w:tcW w:w="1134" w:type="dxa"/>
          </w:tcPr>
          <w:p w14:paraId="65062B63" w14:textId="77777777" w:rsidR="00E16FD1" w:rsidRPr="000C321E" w:rsidRDefault="00E16FD1" w:rsidP="002E4AAE">
            <w:pPr>
              <w:pStyle w:val="TAL"/>
              <w:keepNext w:val="0"/>
              <w:keepLines w:val="0"/>
              <w:rPr>
                <w:lang w:val="en-US"/>
              </w:rPr>
            </w:pPr>
            <w:r w:rsidRPr="000C321E">
              <w:rPr>
                <w:lang w:val="en-US"/>
              </w:rPr>
              <w:t>7.7.123</w:t>
            </w:r>
          </w:p>
        </w:tc>
        <w:tc>
          <w:tcPr>
            <w:tcW w:w="1418" w:type="dxa"/>
          </w:tcPr>
          <w:p w14:paraId="38BB728C" w14:textId="77777777" w:rsidR="00E16FD1" w:rsidRPr="000C321E" w:rsidRDefault="00E16FD1" w:rsidP="002E4AAE">
            <w:pPr>
              <w:pStyle w:val="TAL"/>
              <w:keepNext w:val="0"/>
              <w:keepLines w:val="0"/>
              <w:jc w:val="center"/>
              <w:rPr>
                <w:lang w:val="en-US"/>
              </w:rPr>
            </w:pPr>
            <w:r w:rsidRPr="000C321E">
              <w:rPr>
                <w:lang w:eastAsia="zh-CN"/>
              </w:rPr>
              <w:t>Extendable</w:t>
            </w:r>
          </w:p>
        </w:tc>
        <w:tc>
          <w:tcPr>
            <w:tcW w:w="1276" w:type="dxa"/>
          </w:tcPr>
          <w:p w14:paraId="0A2628D3" w14:textId="77777777" w:rsidR="00E16FD1" w:rsidRPr="000C321E" w:rsidRDefault="00E16FD1" w:rsidP="002E4AAE">
            <w:pPr>
              <w:pStyle w:val="TAL"/>
              <w:keepNext w:val="0"/>
              <w:keepLines w:val="0"/>
              <w:jc w:val="center"/>
              <w:rPr>
                <w:lang w:val="en-US"/>
              </w:rPr>
            </w:pPr>
            <w:r w:rsidRPr="000C321E">
              <w:rPr>
                <w:lang w:val="en-US"/>
              </w:rPr>
              <w:t>2</w:t>
            </w:r>
          </w:p>
        </w:tc>
      </w:tr>
      <w:tr w:rsidR="00E16FD1" w:rsidRPr="000C321E" w14:paraId="0CAA60F1" w14:textId="77777777" w:rsidTr="002E4AAE">
        <w:trPr>
          <w:cantSplit/>
        </w:trPr>
        <w:tc>
          <w:tcPr>
            <w:tcW w:w="1418" w:type="dxa"/>
          </w:tcPr>
          <w:p w14:paraId="08622659" w14:textId="77777777" w:rsidR="00E16FD1" w:rsidRPr="000C321E" w:rsidRDefault="00E16FD1" w:rsidP="002E4AAE">
            <w:pPr>
              <w:pStyle w:val="TAL"/>
              <w:keepNext w:val="0"/>
              <w:keepLines w:val="0"/>
              <w:jc w:val="center"/>
              <w:rPr>
                <w:lang w:val="en-US"/>
              </w:rPr>
            </w:pPr>
            <w:r w:rsidRPr="000C321E">
              <w:rPr>
                <w:lang w:val="en-US"/>
              </w:rPr>
              <w:t>224</w:t>
            </w:r>
          </w:p>
        </w:tc>
        <w:tc>
          <w:tcPr>
            <w:tcW w:w="1134" w:type="dxa"/>
          </w:tcPr>
          <w:p w14:paraId="3865D1F7"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3534BBF6" w14:textId="77777777" w:rsidR="00E16FD1" w:rsidRPr="000C321E" w:rsidRDefault="00E16FD1" w:rsidP="002E4AAE">
            <w:pPr>
              <w:pStyle w:val="TAL"/>
              <w:keepNext w:val="0"/>
              <w:keepLines w:val="0"/>
              <w:rPr>
                <w:lang w:val="en-US"/>
              </w:rPr>
            </w:pPr>
            <w:r w:rsidRPr="000C321E">
              <w:t>UP Function Selection Indication Flags</w:t>
            </w:r>
          </w:p>
        </w:tc>
        <w:tc>
          <w:tcPr>
            <w:tcW w:w="1134" w:type="dxa"/>
          </w:tcPr>
          <w:p w14:paraId="431B8DEE" w14:textId="77777777" w:rsidR="00E16FD1" w:rsidRPr="000C321E" w:rsidRDefault="00E16FD1" w:rsidP="002E4AAE">
            <w:pPr>
              <w:pStyle w:val="TAL"/>
              <w:keepNext w:val="0"/>
              <w:keepLines w:val="0"/>
              <w:rPr>
                <w:lang w:val="en-US"/>
              </w:rPr>
            </w:pPr>
            <w:r w:rsidRPr="000C321E">
              <w:rPr>
                <w:lang w:val="en-US"/>
              </w:rPr>
              <w:t>7.7.124</w:t>
            </w:r>
          </w:p>
        </w:tc>
        <w:tc>
          <w:tcPr>
            <w:tcW w:w="1418" w:type="dxa"/>
          </w:tcPr>
          <w:p w14:paraId="1320BAD5" w14:textId="77777777" w:rsidR="00E16FD1" w:rsidRPr="000C321E" w:rsidRDefault="00E16FD1" w:rsidP="002E4AAE">
            <w:pPr>
              <w:pStyle w:val="TAL"/>
              <w:keepNext w:val="0"/>
              <w:keepLines w:val="0"/>
              <w:jc w:val="center"/>
              <w:rPr>
                <w:lang w:val="en-US"/>
              </w:rPr>
            </w:pPr>
            <w:r w:rsidRPr="000C321E">
              <w:rPr>
                <w:lang w:eastAsia="zh-CN"/>
              </w:rPr>
              <w:t>Extendable</w:t>
            </w:r>
          </w:p>
        </w:tc>
        <w:tc>
          <w:tcPr>
            <w:tcW w:w="1276" w:type="dxa"/>
          </w:tcPr>
          <w:p w14:paraId="69AC28E9" w14:textId="77777777" w:rsidR="00E16FD1" w:rsidRPr="000C321E" w:rsidRDefault="00E16FD1" w:rsidP="002E4AAE">
            <w:pPr>
              <w:pStyle w:val="TAL"/>
              <w:keepNext w:val="0"/>
              <w:keepLines w:val="0"/>
              <w:jc w:val="center"/>
              <w:rPr>
                <w:lang w:val="en-US"/>
              </w:rPr>
            </w:pPr>
            <w:r w:rsidRPr="000C321E">
              <w:rPr>
                <w:lang w:val="en-US"/>
              </w:rPr>
              <w:t>1</w:t>
            </w:r>
          </w:p>
        </w:tc>
      </w:tr>
      <w:tr w:rsidR="00E16FD1" w:rsidRPr="000C321E" w14:paraId="010B81FB" w14:textId="77777777" w:rsidTr="002E4AAE">
        <w:trPr>
          <w:cantSplit/>
        </w:trPr>
        <w:tc>
          <w:tcPr>
            <w:tcW w:w="1418" w:type="dxa"/>
          </w:tcPr>
          <w:p w14:paraId="7F55BF69" w14:textId="77777777" w:rsidR="00E16FD1" w:rsidRPr="000C321E" w:rsidRDefault="00E16FD1" w:rsidP="002E4AAE">
            <w:pPr>
              <w:pStyle w:val="TAL"/>
              <w:keepNext w:val="0"/>
              <w:keepLines w:val="0"/>
              <w:jc w:val="center"/>
              <w:rPr>
                <w:lang w:val="en-US"/>
              </w:rPr>
            </w:pPr>
            <w:r w:rsidRPr="000C321E">
              <w:rPr>
                <w:lang w:val="en-US"/>
              </w:rPr>
              <w:t>225-237</w:t>
            </w:r>
          </w:p>
        </w:tc>
        <w:tc>
          <w:tcPr>
            <w:tcW w:w="1134" w:type="dxa"/>
          </w:tcPr>
          <w:p w14:paraId="179D1263"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7FD72186" w14:textId="77777777" w:rsidR="00E16FD1" w:rsidRPr="000C321E" w:rsidRDefault="00E16FD1" w:rsidP="002E4AAE">
            <w:pPr>
              <w:pStyle w:val="TAL"/>
              <w:keepNext w:val="0"/>
              <w:keepLines w:val="0"/>
              <w:rPr>
                <w:lang w:val="en-US"/>
              </w:rPr>
            </w:pPr>
            <w:r w:rsidRPr="000C321E">
              <w:rPr>
                <w:lang w:val="en-US"/>
              </w:rPr>
              <w:t>Spare. For future use.</w:t>
            </w:r>
          </w:p>
        </w:tc>
        <w:tc>
          <w:tcPr>
            <w:tcW w:w="1134" w:type="dxa"/>
          </w:tcPr>
          <w:p w14:paraId="7B2E0F68" w14:textId="77777777" w:rsidR="00E16FD1" w:rsidRPr="000C321E" w:rsidRDefault="00E16FD1" w:rsidP="002E4AAE">
            <w:pPr>
              <w:pStyle w:val="TAL"/>
              <w:keepNext w:val="0"/>
              <w:keepLines w:val="0"/>
              <w:rPr>
                <w:lang w:val="en-US"/>
              </w:rPr>
            </w:pPr>
          </w:p>
        </w:tc>
        <w:tc>
          <w:tcPr>
            <w:tcW w:w="1418" w:type="dxa"/>
          </w:tcPr>
          <w:p w14:paraId="31120131" w14:textId="77777777" w:rsidR="00E16FD1" w:rsidRPr="000C321E" w:rsidRDefault="00E16FD1" w:rsidP="002E4AAE">
            <w:pPr>
              <w:pStyle w:val="TAL"/>
              <w:keepNext w:val="0"/>
              <w:keepLines w:val="0"/>
              <w:jc w:val="center"/>
              <w:rPr>
                <w:lang w:val="en-US"/>
              </w:rPr>
            </w:pPr>
          </w:p>
        </w:tc>
        <w:tc>
          <w:tcPr>
            <w:tcW w:w="1276" w:type="dxa"/>
          </w:tcPr>
          <w:p w14:paraId="1AC48ABF" w14:textId="77777777" w:rsidR="00E16FD1" w:rsidRPr="000C321E" w:rsidRDefault="00E16FD1" w:rsidP="002E4AAE">
            <w:pPr>
              <w:pStyle w:val="TAL"/>
              <w:keepNext w:val="0"/>
              <w:keepLines w:val="0"/>
              <w:jc w:val="center"/>
              <w:rPr>
                <w:lang w:val="en-US"/>
              </w:rPr>
            </w:pPr>
          </w:p>
        </w:tc>
      </w:tr>
      <w:tr w:rsidR="00E16FD1" w:rsidRPr="000C321E" w14:paraId="34D1CD70" w14:textId="77777777" w:rsidTr="002E4AAE">
        <w:trPr>
          <w:cantSplit/>
        </w:trPr>
        <w:tc>
          <w:tcPr>
            <w:tcW w:w="1418" w:type="dxa"/>
          </w:tcPr>
          <w:p w14:paraId="31861D54" w14:textId="77777777" w:rsidR="00E16FD1" w:rsidRPr="000C321E" w:rsidRDefault="00E16FD1" w:rsidP="002E4AAE">
            <w:pPr>
              <w:pStyle w:val="TAL"/>
              <w:keepNext w:val="0"/>
              <w:keepLines w:val="0"/>
              <w:jc w:val="center"/>
              <w:rPr>
                <w:lang w:val="en-US"/>
              </w:rPr>
            </w:pPr>
            <w:r w:rsidRPr="000C321E">
              <w:rPr>
                <w:lang w:val="en-US"/>
              </w:rPr>
              <w:t>238</w:t>
            </w:r>
          </w:p>
        </w:tc>
        <w:tc>
          <w:tcPr>
            <w:tcW w:w="1134" w:type="dxa"/>
          </w:tcPr>
          <w:p w14:paraId="011FDA44" w14:textId="77777777" w:rsidR="00E16FD1" w:rsidRPr="000C321E" w:rsidRDefault="00E16FD1" w:rsidP="002E4AAE">
            <w:pPr>
              <w:pStyle w:val="TAL"/>
              <w:keepNext w:val="0"/>
              <w:keepLines w:val="0"/>
              <w:jc w:val="center"/>
              <w:rPr>
                <w:lang w:val="en-US"/>
              </w:rPr>
            </w:pPr>
            <w:r w:rsidRPr="000C321E">
              <w:rPr>
                <w:lang w:val="en-US"/>
              </w:rPr>
              <w:t>TLV</w:t>
            </w:r>
          </w:p>
        </w:tc>
        <w:tc>
          <w:tcPr>
            <w:tcW w:w="3260" w:type="dxa"/>
          </w:tcPr>
          <w:p w14:paraId="3E050AE7" w14:textId="77777777" w:rsidR="00E16FD1" w:rsidRPr="000C321E" w:rsidRDefault="00E16FD1" w:rsidP="002E4AAE">
            <w:pPr>
              <w:pStyle w:val="TAL"/>
            </w:pPr>
            <w:r w:rsidRPr="000C321E">
              <w:t>Special IE type for IE Type Extension</w:t>
            </w:r>
          </w:p>
        </w:tc>
        <w:tc>
          <w:tcPr>
            <w:tcW w:w="1134" w:type="dxa"/>
          </w:tcPr>
          <w:p w14:paraId="628017D9" w14:textId="77777777" w:rsidR="00E16FD1" w:rsidRPr="000C321E" w:rsidRDefault="00E16FD1" w:rsidP="002E4AAE">
            <w:pPr>
              <w:pStyle w:val="TAL"/>
              <w:keepNext w:val="0"/>
              <w:keepLines w:val="0"/>
              <w:rPr>
                <w:lang w:val="en-US"/>
              </w:rPr>
            </w:pPr>
            <w:r w:rsidRPr="000C321E">
              <w:rPr>
                <w:lang w:val="en-US"/>
              </w:rPr>
              <w:t>See NOTE3</w:t>
            </w:r>
          </w:p>
        </w:tc>
        <w:tc>
          <w:tcPr>
            <w:tcW w:w="1418" w:type="dxa"/>
          </w:tcPr>
          <w:p w14:paraId="671FB7F2" w14:textId="77777777" w:rsidR="00E16FD1" w:rsidRPr="000C321E" w:rsidRDefault="00E16FD1" w:rsidP="002E4AAE">
            <w:pPr>
              <w:pStyle w:val="TAL"/>
              <w:keepNext w:val="0"/>
              <w:keepLines w:val="0"/>
              <w:jc w:val="center"/>
              <w:rPr>
                <w:lang w:val="en-US"/>
              </w:rPr>
            </w:pPr>
            <w:r w:rsidRPr="000C321E">
              <w:rPr>
                <w:lang w:val="en-US"/>
              </w:rPr>
              <w:t>Not Applicable</w:t>
            </w:r>
          </w:p>
        </w:tc>
        <w:tc>
          <w:tcPr>
            <w:tcW w:w="1276" w:type="dxa"/>
          </w:tcPr>
          <w:p w14:paraId="46E0B021" w14:textId="77777777" w:rsidR="00E16FD1" w:rsidRPr="000C321E" w:rsidRDefault="00E16FD1" w:rsidP="002E4AAE">
            <w:pPr>
              <w:pStyle w:val="TAL"/>
              <w:keepNext w:val="0"/>
              <w:keepLines w:val="0"/>
              <w:jc w:val="center"/>
              <w:rPr>
                <w:lang w:val="en-US"/>
              </w:rPr>
            </w:pPr>
            <w:r w:rsidRPr="000C321E">
              <w:rPr>
                <w:lang w:val="en-US"/>
              </w:rPr>
              <w:t>Not Applicable</w:t>
            </w:r>
          </w:p>
        </w:tc>
      </w:tr>
      <w:tr w:rsidR="00E16FD1" w:rsidRPr="000C321E" w14:paraId="7FCD2663" w14:textId="77777777" w:rsidTr="002E4AAE">
        <w:trPr>
          <w:cantSplit/>
        </w:trPr>
        <w:tc>
          <w:tcPr>
            <w:tcW w:w="1418" w:type="dxa"/>
          </w:tcPr>
          <w:p w14:paraId="6FC3074B" w14:textId="77777777" w:rsidR="00E16FD1" w:rsidRPr="000C321E" w:rsidRDefault="00E16FD1" w:rsidP="002E4AAE">
            <w:pPr>
              <w:pStyle w:val="TAL"/>
              <w:keepNext w:val="0"/>
              <w:keepLines w:val="0"/>
              <w:jc w:val="center"/>
              <w:rPr>
                <w:lang w:val="en-US"/>
              </w:rPr>
            </w:pPr>
            <w:r w:rsidRPr="000C321E">
              <w:lastRenderedPageBreak/>
              <w:t>239-250</w:t>
            </w:r>
          </w:p>
        </w:tc>
        <w:tc>
          <w:tcPr>
            <w:tcW w:w="8222" w:type="dxa"/>
            <w:gridSpan w:val="5"/>
          </w:tcPr>
          <w:p w14:paraId="27FBBEA2" w14:textId="77777777" w:rsidR="00E16FD1" w:rsidRPr="000C321E" w:rsidRDefault="00E16FD1" w:rsidP="002E4AAE">
            <w:pPr>
              <w:pStyle w:val="TAL"/>
              <w:keepNext w:val="0"/>
              <w:keepLines w:val="0"/>
              <w:rPr>
                <w:lang w:val="en-US"/>
              </w:rPr>
            </w:pPr>
            <w:r w:rsidRPr="000C321E">
              <w:t>Reserved for the GPRS charging protocol (see GTP' in 3GPP TS 32.295 [33])</w:t>
            </w:r>
          </w:p>
        </w:tc>
      </w:tr>
      <w:tr w:rsidR="00E16FD1" w:rsidRPr="000C321E" w14:paraId="4163A26A" w14:textId="77777777" w:rsidTr="002E4AAE">
        <w:tc>
          <w:tcPr>
            <w:tcW w:w="1418" w:type="dxa"/>
          </w:tcPr>
          <w:p w14:paraId="7C46A67D" w14:textId="77777777" w:rsidR="00E16FD1" w:rsidRPr="000C321E" w:rsidRDefault="00E16FD1" w:rsidP="002E4AAE">
            <w:pPr>
              <w:pStyle w:val="TAL"/>
              <w:keepNext w:val="0"/>
              <w:keepLines w:val="0"/>
              <w:jc w:val="center"/>
            </w:pPr>
            <w:r w:rsidRPr="000C321E">
              <w:t>251</w:t>
            </w:r>
          </w:p>
        </w:tc>
        <w:tc>
          <w:tcPr>
            <w:tcW w:w="1134" w:type="dxa"/>
          </w:tcPr>
          <w:p w14:paraId="3D6DF36F" w14:textId="77777777" w:rsidR="00E16FD1" w:rsidRPr="000C321E" w:rsidRDefault="00E16FD1" w:rsidP="002E4AAE">
            <w:pPr>
              <w:pStyle w:val="TAL"/>
              <w:keepNext w:val="0"/>
              <w:keepLines w:val="0"/>
              <w:jc w:val="center"/>
            </w:pPr>
            <w:r w:rsidRPr="000C321E">
              <w:t>TLV</w:t>
            </w:r>
          </w:p>
        </w:tc>
        <w:tc>
          <w:tcPr>
            <w:tcW w:w="3260" w:type="dxa"/>
          </w:tcPr>
          <w:p w14:paraId="3E20C410" w14:textId="77777777" w:rsidR="00E16FD1" w:rsidRPr="000C321E" w:rsidRDefault="00E16FD1" w:rsidP="002E4AAE">
            <w:pPr>
              <w:pStyle w:val="TAL"/>
              <w:keepNext w:val="0"/>
              <w:keepLines w:val="0"/>
            </w:pPr>
            <w:r w:rsidRPr="000C321E">
              <w:t>Charging Gateway Address</w:t>
            </w:r>
          </w:p>
        </w:tc>
        <w:tc>
          <w:tcPr>
            <w:tcW w:w="1134" w:type="dxa"/>
          </w:tcPr>
          <w:p w14:paraId="0A0E7262" w14:textId="77777777" w:rsidR="00E16FD1" w:rsidRPr="000C321E" w:rsidRDefault="00E16FD1" w:rsidP="002E4AAE">
            <w:pPr>
              <w:pStyle w:val="TAL"/>
              <w:keepNext w:val="0"/>
              <w:keepLines w:val="0"/>
            </w:pPr>
            <w:r w:rsidRPr="000C321E">
              <w:t>7.7.44</w:t>
            </w:r>
          </w:p>
        </w:tc>
        <w:tc>
          <w:tcPr>
            <w:tcW w:w="1418" w:type="dxa"/>
          </w:tcPr>
          <w:p w14:paraId="6746C189" w14:textId="77777777" w:rsidR="00E16FD1" w:rsidRPr="000C321E" w:rsidRDefault="00E16FD1" w:rsidP="002E4AAE">
            <w:pPr>
              <w:pStyle w:val="TAL"/>
              <w:keepNext w:val="0"/>
              <w:keepLines w:val="0"/>
              <w:jc w:val="center"/>
            </w:pPr>
          </w:p>
        </w:tc>
        <w:tc>
          <w:tcPr>
            <w:tcW w:w="1276" w:type="dxa"/>
          </w:tcPr>
          <w:p w14:paraId="207B9DDB" w14:textId="77777777" w:rsidR="00E16FD1" w:rsidRPr="000C321E" w:rsidRDefault="00E16FD1" w:rsidP="002E4AAE">
            <w:pPr>
              <w:pStyle w:val="TAL"/>
              <w:keepNext w:val="0"/>
              <w:keepLines w:val="0"/>
              <w:jc w:val="center"/>
            </w:pPr>
            <w:r w:rsidRPr="000C321E">
              <w:t>4/16</w:t>
            </w:r>
          </w:p>
        </w:tc>
      </w:tr>
      <w:tr w:rsidR="00E16FD1" w:rsidRPr="000C321E" w14:paraId="629640ED" w14:textId="77777777" w:rsidTr="002E4AAE">
        <w:tc>
          <w:tcPr>
            <w:tcW w:w="1418" w:type="dxa"/>
          </w:tcPr>
          <w:p w14:paraId="265A9DC4" w14:textId="77777777" w:rsidR="00E16FD1" w:rsidRPr="000C321E" w:rsidRDefault="00E16FD1" w:rsidP="002E4AAE">
            <w:pPr>
              <w:pStyle w:val="TAL"/>
              <w:keepNext w:val="0"/>
              <w:keepLines w:val="0"/>
              <w:jc w:val="center"/>
            </w:pPr>
            <w:r w:rsidRPr="000C321E">
              <w:t>252-254</w:t>
            </w:r>
          </w:p>
        </w:tc>
        <w:tc>
          <w:tcPr>
            <w:tcW w:w="8222" w:type="dxa"/>
            <w:gridSpan w:val="5"/>
          </w:tcPr>
          <w:p w14:paraId="7D633932" w14:textId="77777777" w:rsidR="00E16FD1" w:rsidRPr="000C321E" w:rsidRDefault="00E16FD1" w:rsidP="002E4AAE">
            <w:pPr>
              <w:pStyle w:val="TAL"/>
              <w:keepNext w:val="0"/>
              <w:keepLines w:val="0"/>
            </w:pPr>
            <w:r w:rsidRPr="000C321E">
              <w:t>Reserved for the GPRS charging protocol (see GTP' in 3GPP TS 32.295 [33])</w:t>
            </w:r>
          </w:p>
        </w:tc>
      </w:tr>
      <w:tr w:rsidR="00E16FD1" w:rsidRPr="000C321E" w14:paraId="1931A934" w14:textId="77777777" w:rsidTr="002E4AAE">
        <w:tc>
          <w:tcPr>
            <w:tcW w:w="1418" w:type="dxa"/>
          </w:tcPr>
          <w:p w14:paraId="3945B76A" w14:textId="77777777" w:rsidR="00E16FD1" w:rsidRPr="000C321E" w:rsidRDefault="00E16FD1" w:rsidP="002E4AAE">
            <w:pPr>
              <w:pStyle w:val="TAL"/>
              <w:keepNext w:val="0"/>
              <w:keepLines w:val="0"/>
              <w:jc w:val="center"/>
            </w:pPr>
            <w:r w:rsidRPr="000C321E">
              <w:t>255</w:t>
            </w:r>
          </w:p>
        </w:tc>
        <w:tc>
          <w:tcPr>
            <w:tcW w:w="1134" w:type="dxa"/>
          </w:tcPr>
          <w:p w14:paraId="429A25E4" w14:textId="77777777" w:rsidR="00E16FD1" w:rsidRPr="000C321E" w:rsidRDefault="00E16FD1" w:rsidP="002E4AAE">
            <w:pPr>
              <w:pStyle w:val="TAL"/>
              <w:keepNext w:val="0"/>
              <w:keepLines w:val="0"/>
              <w:jc w:val="center"/>
            </w:pPr>
            <w:r w:rsidRPr="000C321E">
              <w:t>TLV</w:t>
            </w:r>
          </w:p>
        </w:tc>
        <w:tc>
          <w:tcPr>
            <w:tcW w:w="3260" w:type="dxa"/>
          </w:tcPr>
          <w:p w14:paraId="2EAC6123" w14:textId="77777777" w:rsidR="00E16FD1" w:rsidRPr="000C321E" w:rsidRDefault="00E16FD1" w:rsidP="002E4AAE">
            <w:pPr>
              <w:pStyle w:val="TAL"/>
              <w:keepNext w:val="0"/>
              <w:keepLines w:val="0"/>
            </w:pPr>
            <w:r w:rsidRPr="000C321E">
              <w:t>Private Extension</w:t>
            </w:r>
          </w:p>
        </w:tc>
        <w:tc>
          <w:tcPr>
            <w:tcW w:w="1134" w:type="dxa"/>
          </w:tcPr>
          <w:p w14:paraId="2617563B" w14:textId="77777777" w:rsidR="00E16FD1" w:rsidRPr="000C321E" w:rsidRDefault="00E16FD1" w:rsidP="002E4AAE">
            <w:pPr>
              <w:pStyle w:val="TAL"/>
              <w:keepNext w:val="0"/>
              <w:keepLines w:val="0"/>
            </w:pPr>
            <w:r w:rsidRPr="000C321E">
              <w:t>7.7.46</w:t>
            </w:r>
          </w:p>
        </w:tc>
        <w:tc>
          <w:tcPr>
            <w:tcW w:w="1418" w:type="dxa"/>
          </w:tcPr>
          <w:p w14:paraId="6853D917" w14:textId="77777777" w:rsidR="00E16FD1" w:rsidRPr="000C321E" w:rsidRDefault="00E16FD1" w:rsidP="002E4AAE">
            <w:pPr>
              <w:pStyle w:val="TAL"/>
              <w:keepNext w:val="0"/>
              <w:keepLines w:val="0"/>
              <w:jc w:val="center"/>
            </w:pPr>
          </w:p>
        </w:tc>
        <w:tc>
          <w:tcPr>
            <w:tcW w:w="1276" w:type="dxa"/>
          </w:tcPr>
          <w:p w14:paraId="73BC4861" w14:textId="77777777" w:rsidR="00E16FD1" w:rsidRPr="000C321E" w:rsidRDefault="00E16FD1" w:rsidP="002E4AAE">
            <w:pPr>
              <w:pStyle w:val="TAL"/>
              <w:keepNext w:val="0"/>
              <w:keepLines w:val="0"/>
              <w:jc w:val="center"/>
            </w:pPr>
            <w:r w:rsidRPr="000C321E">
              <w:rPr>
                <w:lang w:val="en-US"/>
              </w:rPr>
              <w:t>Not Applicable</w:t>
            </w:r>
          </w:p>
        </w:tc>
      </w:tr>
      <w:tr w:rsidR="00E16FD1" w:rsidRPr="000C321E" w14:paraId="4C9E0D4A" w14:textId="77777777" w:rsidTr="002E4AAE">
        <w:tc>
          <w:tcPr>
            <w:tcW w:w="1418" w:type="dxa"/>
          </w:tcPr>
          <w:p w14:paraId="2134DC07" w14:textId="77777777" w:rsidR="00E16FD1" w:rsidRPr="000C321E" w:rsidRDefault="00E16FD1" w:rsidP="002E4AAE">
            <w:pPr>
              <w:pStyle w:val="TAL"/>
              <w:keepNext w:val="0"/>
              <w:keepLines w:val="0"/>
              <w:jc w:val="center"/>
            </w:pPr>
            <w:r w:rsidRPr="000C321E">
              <w:t>256-65535</w:t>
            </w:r>
          </w:p>
        </w:tc>
        <w:tc>
          <w:tcPr>
            <w:tcW w:w="1134" w:type="dxa"/>
          </w:tcPr>
          <w:p w14:paraId="03E9AB80" w14:textId="77777777" w:rsidR="00E16FD1" w:rsidRPr="000C321E" w:rsidRDefault="00E16FD1" w:rsidP="002E4AAE">
            <w:pPr>
              <w:pStyle w:val="TAL"/>
              <w:keepNext w:val="0"/>
              <w:keepLines w:val="0"/>
              <w:jc w:val="center"/>
            </w:pPr>
            <w:r w:rsidRPr="000C321E">
              <w:t>TLV</w:t>
            </w:r>
          </w:p>
        </w:tc>
        <w:tc>
          <w:tcPr>
            <w:tcW w:w="3260" w:type="dxa"/>
          </w:tcPr>
          <w:p w14:paraId="3664EE65" w14:textId="77777777" w:rsidR="00E16FD1" w:rsidRPr="000C321E" w:rsidRDefault="00E16FD1" w:rsidP="002E4AAE">
            <w:pPr>
              <w:pStyle w:val="TAL"/>
              <w:keepNext w:val="0"/>
              <w:keepLines w:val="0"/>
            </w:pPr>
            <w:r w:rsidRPr="000C321E">
              <w:t>Spare. For future use.</w:t>
            </w:r>
          </w:p>
        </w:tc>
        <w:tc>
          <w:tcPr>
            <w:tcW w:w="1134" w:type="dxa"/>
          </w:tcPr>
          <w:p w14:paraId="591A6890" w14:textId="77777777" w:rsidR="00E16FD1" w:rsidRPr="000C321E" w:rsidRDefault="00E16FD1" w:rsidP="002E4AAE">
            <w:pPr>
              <w:pStyle w:val="TAL"/>
              <w:keepNext w:val="0"/>
              <w:keepLines w:val="0"/>
            </w:pPr>
          </w:p>
        </w:tc>
        <w:tc>
          <w:tcPr>
            <w:tcW w:w="1418" w:type="dxa"/>
          </w:tcPr>
          <w:p w14:paraId="652A4E47" w14:textId="77777777" w:rsidR="00E16FD1" w:rsidRPr="000C321E" w:rsidRDefault="00E16FD1" w:rsidP="002E4AAE">
            <w:pPr>
              <w:pStyle w:val="TAL"/>
              <w:keepNext w:val="0"/>
              <w:keepLines w:val="0"/>
              <w:jc w:val="center"/>
            </w:pPr>
          </w:p>
        </w:tc>
        <w:tc>
          <w:tcPr>
            <w:tcW w:w="1276" w:type="dxa"/>
          </w:tcPr>
          <w:p w14:paraId="2309DE33" w14:textId="77777777" w:rsidR="00E16FD1" w:rsidRPr="000C321E" w:rsidRDefault="00E16FD1" w:rsidP="002E4AAE">
            <w:pPr>
              <w:pStyle w:val="TAL"/>
              <w:keepNext w:val="0"/>
              <w:keepLines w:val="0"/>
              <w:jc w:val="center"/>
              <w:rPr>
                <w:lang w:val="en-US"/>
              </w:rPr>
            </w:pPr>
          </w:p>
        </w:tc>
      </w:tr>
      <w:tr w:rsidR="00E16FD1" w:rsidRPr="000C321E" w14:paraId="5F4EB3CA" w14:textId="77777777" w:rsidTr="002E4AAE">
        <w:tc>
          <w:tcPr>
            <w:tcW w:w="9640" w:type="dxa"/>
            <w:gridSpan w:val="6"/>
          </w:tcPr>
          <w:p w14:paraId="6670A3A7" w14:textId="77777777" w:rsidR="00E16FD1" w:rsidRPr="000C321E" w:rsidRDefault="00E16FD1" w:rsidP="002E4AAE">
            <w:pPr>
              <w:pStyle w:val="TAN"/>
            </w:pPr>
            <w:r w:rsidRPr="000C321E">
              <w:rPr>
                <w:rFonts w:hint="eastAsia"/>
              </w:rPr>
              <w:t>NOTE 1:</w:t>
            </w:r>
            <w:r w:rsidRPr="000C321E">
              <w:tab/>
              <w:t>This value was allocated in an earlier version of the specification.</w:t>
            </w:r>
          </w:p>
          <w:p w14:paraId="0A431A5C" w14:textId="77777777" w:rsidR="00E16FD1" w:rsidRPr="000C321E" w:rsidRDefault="00E16FD1" w:rsidP="002E4AAE">
            <w:pPr>
              <w:pStyle w:val="TAN"/>
              <w:rPr>
                <w:lang w:eastAsia="zh-CN"/>
              </w:rPr>
            </w:pPr>
            <w:r w:rsidRPr="000C321E">
              <w:rPr>
                <w:rFonts w:hint="eastAsia"/>
              </w:rPr>
              <w:t xml:space="preserve">NOTE </w:t>
            </w:r>
            <w:r w:rsidRPr="000C321E">
              <w:t>2</w:t>
            </w:r>
            <w:r w:rsidRPr="000C321E">
              <w:rPr>
                <w:rFonts w:hint="eastAsia"/>
              </w:rPr>
              <w:t>:</w:t>
            </w:r>
            <w:r w:rsidRPr="000C321E">
              <w:tab/>
              <w:t>The size of the TL (Type and Length) fields, i.e "3" octets, is subtracted from the number of the fixed octets of the Fixed Length and Extendable type of the IEs. Hence for some of the Extendable IEs, for which the length is defined in terms of variable number of octets, "3" is explicitly subtracted while defining the fixed number of octets. E.g. length of Additional MM Context for SRVCC is defined as "e" and fixed number of octets for the same is defined as "e-3".</w:t>
            </w:r>
          </w:p>
          <w:p w14:paraId="4B56E2FC" w14:textId="77777777" w:rsidR="00E16FD1" w:rsidRPr="000C321E" w:rsidRDefault="00E16FD1" w:rsidP="002E4AAE">
            <w:pPr>
              <w:pStyle w:val="TAN"/>
              <w:rPr>
                <w:lang w:eastAsia="zh-CN"/>
              </w:rPr>
            </w:pPr>
            <w:r w:rsidRPr="000C321E">
              <w:rPr>
                <w:lang w:eastAsia="zh-CN"/>
              </w:rPr>
              <w:t>NOTE 3:</w:t>
            </w:r>
            <w:r>
              <w:tab/>
            </w:r>
            <w:r w:rsidRPr="000C321E">
              <w:t xml:space="preserve">The IE Type value 238 indicates that the IE Type shall be further identified by an IE Type Extension field; see </w:t>
            </w:r>
            <w:r>
              <w:t>clause</w:t>
            </w:r>
            <w:r w:rsidRPr="000C321E">
              <w:t xml:space="preserve"> 7.7.0A. A GTP-C entity which does not support any IE Type encoded with an IE Type Extension field shall ignore an IE received with the IE Type value 238.</w:t>
            </w:r>
          </w:p>
        </w:tc>
      </w:tr>
    </w:tbl>
    <w:p w14:paraId="695428D8" w14:textId="77777777" w:rsidR="00E16FD1" w:rsidRPr="000C321E" w:rsidRDefault="00E16FD1" w:rsidP="00E16FD1"/>
    <w:p w14:paraId="5CAFC5DA" w14:textId="33192990" w:rsidR="00E16FD1" w:rsidRPr="000C321E" w:rsidRDefault="00E16FD1" w:rsidP="00E16FD1">
      <w:pPr>
        <w:pStyle w:val="Heading3"/>
        <w:rPr>
          <w:lang w:val="en-US"/>
        </w:rPr>
      </w:pPr>
      <w:bookmarkStart w:id="209" w:name="_Toc9597894"/>
      <w:bookmarkStart w:id="210" w:name="_Toc106894133"/>
      <w:r w:rsidRPr="000C321E">
        <w:rPr>
          <w:lang w:val="en-US"/>
        </w:rPr>
        <w:t>7.7.0A</w:t>
      </w:r>
      <w:r w:rsidR="003F3938">
        <w:rPr>
          <w:lang w:val="en-US"/>
        </w:rPr>
        <w:tab/>
      </w:r>
      <w:r w:rsidRPr="000C321E">
        <w:rPr>
          <w:lang w:val="en-US"/>
        </w:rPr>
        <w:t>Information Element with an IE Type Extension field</w:t>
      </w:r>
      <w:bookmarkEnd w:id="209"/>
      <w:bookmarkEnd w:id="210"/>
    </w:p>
    <w:p w14:paraId="5E461ECD" w14:textId="77777777" w:rsidR="00E16FD1" w:rsidRPr="000C321E" w:rsidRDefault="00E16FD1" w:rsidP="00E16FD1">
      <w:r w:rsidRPr="000C321E">
        <w:t>Figure 7.7.0A-1 depicts the format of an information element with IE type extension field.</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4"/>
        <w:gridCol w:w="588"/>
        <w:gridCol w:w="588"/>
        <w:gridCol w:w="588"/>
        <w:gridCol w:w="588"/>
      </w:tblGrid>
      <w:tr w:rsidR="00E16FD1" w:rsidRPr="000C321E" w14:paraId="76478B63" w14:textId="77777777" w:rsidTr="002E4AAE">
        <w:trPr>
          <w:jc w:val="center"/>
        </w:trPr>
        <w:tc>
          <w:tcPr>
            <w:tcW w:w="454" w:type="dxa"/>
            <w:tcBorders>
              <w:top w:val="single" w:sz="6" w:space="0" w:color="auto"/>
              <w:left w:val="single" w:sz="6" w:space="0" w:color="auto"/>
              <w:bottom w:val="nil"/>
            </w:tcBorders>
          </w:tcPr>
          <w:p w14:paraId="431879CF" w14:textId="77777777" w:rsidR="00E16FD1" w:rsidRPr="000C321E" w:rsidRDefault="00E16FD1" w:rsidP="002E4AAE">
            <w:pPr>
              <w:keepNext/>
              <w:keepLines/>
              <w:spacing w:after="0"/>
              <w:jc w:val="right"/>
              <w:rPr>
                <w:rFonts w:ascii="Arial" w:hAnsi="Arial"/>
                <w:sz w:val="18"/>
                <w:szCs w:val="18"/>
              </w:rPr>
            </w:pPr>
          </w:p>
        </w:tc>
        <w:tc>
          <w:tcPr>
            <w:tcW w:w="1104" w:type="dxa"/>
          </w:tcPr>
          <w:p w14:paraId="1D05E426" w14:textId="77777777" w:rsidR="00E16FD1" w:rsidRPr="000C321E" w:rsidRDefault="00E16FD1" w:rsidP="002E4AAE">
            <w:pPr>
              <w:pStyle w:val="TAH"/>
            </w:pPr>
          </w:p>
        </w:tc>
        <w:tc>
          <w:tcPr>
            <w:tcW w:w="4696" w:type="dxa"/>
            <w:gridSpan w:val="8"/>
          </w:tcPr>
          <w:p w14:paraId="060E5981" w14:textId="77777777" w:rsidR="00E16FD1" w:rsidRPr="000C321E" w:rsidRDefault="00E16FD1" w:rsidP="002E4AAE">
            <w:pPr>
              <w:pStyle w:val="TAH"/>
            </w:pPr>
            <w:r w:rsidRPr="000C321E">
              <w:t>Bits</w:t>
            </w:r>
          </w:p>
        </w:tc>
        <w:tc>
          <w:tcPr>
            <w:tcW w:w="588" w:type="dxa"/>
          </w:tcPr>
          <w:p w14:paraId="6F8C5937" w14:textId="77777777" w:rsidR="00E16FD1" w:rsidRPr="000C321E" w:rsidRDefault="00E16FD1" w:rsidP="002E4AAE">
            <w:pPr>
              <w:keepNext/>
              <w:keepLines/>
              <w:spacing w:after="0"/>
              <w:jc w:val="center"/>
              <w:rPr>
                <w:rFonts w:ascii="Arial" w:hAnsi="Arial"/>
                <w:sz w:val="18"/>
                <w:szCs w:val="18"/>
              </w:rPr>
            </w:pPr>
          </w:p>
        </w:tc>
      </w:tr>
      <w:tr w:rsidR="00E16FD1" w:rsidRPr="000C321E" w14:paraId="12EEF753" w14:textId="77777777" w:rsidTr="002E4AAE">
        <w:trPr>
          <w:jc w:val="center"/>
        </w:trPr>
        <w:tc>
          <w:tcPr>
            <w:tcW w:w="454" w:type="dxa"/>
            <w:tcBorders>
              <w:top w:val="nil"/>
              <w:left w:val="single" w:sz="6" w:space="0" w:color="auto"/>
            </w:tcBorders>
          </w:tcPr>
          <w:p w14:paraId="31BB5146" w14:textId="77777777" w:rsidR="00E16FD1" w:rsidRPr="000C321E" w:rsidRDefault="00E16FD1" w:rsidP="002E4AAE">
            <w:pPr>
              <w:keepNext/>
              <w:keepLines/>
              <w:spacing w:after="0"/>
              <w:jc w:val="center"/>
              <w:rPr>
                <w:rFonts w:ascii="Arial" w:hAnsi="Arial"/>
                <w:sz w:val="18"/>
                <w:szCs w:val="18"/>
              </w:rPr>
            </w:pPr>
          </w:p>
        </w:tc>
        <w:tc>
          <w:tcPr>
            <w:tcW w:w="1104" w:type="dxa"/>
          </w:tcPr>
          <w:p w14:paraId="7A29AB17" w14:textId="77777777" w:rsidR="00E16FD1" w:rsidRPr="000C321E" w:rsidRDefault="00E16FD1" w:rsidP="002E4AAE">
            <w:pPr>
              <w:pStyle w:val="TAH"/>
            </w:pPr>
            <w:r w:rsidRPr="000C321E">
              <w:t>Octets</w:t>
            </w:r>
          </w:p>
        </w:tc>
        <w:tc>
          <w:tcPr>
            <w:tcW w:w="587" w:type="dxa"/>
            <w:tcBorders>
              <w:bottom w:val="single" w:sz="4" w:space="0" w:color="auto"/>
            </w:tcBorders>
          </w:tcPr>
          <w:p w14:paraId="2B958831" w14:textId="77777777" w:rsidR="00E16FD1" w:rsidRPr="000C321E" w:rsidRDefault="00E16FD1" w:rsidP="002E4AAE">
            <w:pPr>
              <w:pStyle w:val="TAH"/>
            </w:pPr>
            <w:r w:rsidRPr="000C321E">
              <w:t>8</w:t>
            </w:r>
          </w:p>
        </w:tc>
        <w:tc>
          <w:tcPr>
            <w:tcW w:w="587" w:type="dxa"/>
            <w:tcBorders>
              <w:bottom w:val="single" w:sz="4" w:space="0" w:color="auto"/>
            </w:tcBorders>
          </w:tcPr>
          <w:p w14:paraId="22969CF0" w14:textId="77777777" w:rsidR="00E16FD1" w:rsidRPr="000C321E" w:rsidRDefault="00E16FD1" w:rsidP="002E4AAE">
            <w:pPr>
              <w:pStyle w:val="TAH"/>
            </w:pPr>
            <w:r w:rsidRPr="000C321E">
              <w:t>7</w:t>
            </w:r>
          </w:p>
        </w:tc>
        <w:tc>
          <w:tcPr>
            <w:tcW w:w="587" w:type="dxa"/>
            <w:tcBorders>
              <w:bottom w:val="single" w:sz="4" w:space="0" w:color="auto"/>
            </w:tcBorders>
          </w:tcPr>
          <w:p w14:paraId="070F7490" w14:textId="77777777" w:rsidR="00E16FD1" w:rsidRPr="000C321E" w:rsidRDefault="00E16FD1" w:rsidP="002E4AAE">
            <w:pPr>
              <w:pStyle w:val="TAH"/>
            </w:pPr>
            <w:r w:rsidRPr="000C321E">
              <w:t>6</w:t>
            </w:r>
          </w:p>
        </w:tc>
        <w:tc>
          <w:tcPr>
            <w:tcW w:w="587" w:type="dxa"/>
            <w:tcBorders>
              <w:bottom w:val="single" w:sz="4" w:space="0" w:color="auto"/>
            </w:tcBorders>
          </w:tcPr>
          <w:p w14:paraId="76F775D3" w14:textId="77777777" w:rsidR="00E16FD1" w:rsidRPr="000C321E" w:rsidRDefault="00E16FD1" w:rsidP="002E4AAE">
            <w:pPr>
              <w:pStyle w:val="TAH"/>
            </w:pPr>
            <w:r w:rsidRPr="000C321E">
              <w:t>5</w:t>
            </w:r>
          </w:p>
        </w:tc>
        <w:tc>
          <w:tcPr>
            <w:tcW w:w="584" w:type="dxa"/>
            <w:tcBorders>
              <w:bottom w:val="single" w:sz="4" w:space="0" w:color="auto"/>
            </w:tcBorders>
          </w:tcPr>
          <w:p w14:paraId="0E7024BA" w14:textId="77777777" w:rsidR="00E16FD1" w:rsidRPr="000C321E" w:rsidRDefault="00E16FD1" w:rsidP="002E4AAE">
            <w:pPr>
              <w:pStyle w:val="TAH"/>
            </w:pPr>
            <w:r w:rsidRPr="000C321E">
              <w:t>4</w:t>
            </w:r>
          </w:p>
        </w:tc>
        <w:tc>
          <w:tcPr>
            <w:tcW w:w="588" w:type="dxa"/>
            <w:tcBorders>
              <w:bottom w:val="single" w:sz="4" w:space="0" w:color="auto"/>
            </w:tcBorders>
          </w:tcPr>
          <w:p w14:paraId="7F3DBDD2" w14:textId="77777777" w:rsidR="00E16FD1" w:rsidRPr="000C321E" w:rsidRDefault="00E16FD1" w:rsidP="002E4AAE">
            <w:pPr>
              <w:pStyle w:val="TAH"/>
            </w:pPr>
            <w:r w:rsidRPr="000C321E">
              <w:t>3</w:t>
            </w:r>
          </w:p>
        </w:tc>
        <w:tc>
          <w:tcPr>
            <w:tcW w:w="588" w:type="dxa"/>
            <w:tcBorders>
              <w:bottom w:val="single" w:sz="4" w:space="0" w:color="auto"/>
            </w:tcBorders>
          </w:tcPr>
          <w:p w14:paraId="7EA821B6" w14:textId="77777777" w:rsidR="00E16FD1" w:rsidRPr="000C321E" w:rsidRDefault="00E16FD1" w:rsidP="002E4AAE">
            <w:pPr>
              <w:pStyle w:val="TAH"/>
            </w:pPr>
            <w:r w:rsidRPr="000C321E">
              <w:t>2</w:t>
            </w:r>
          </w:p>
        </w:tc>
        <w:tc>
          <w:tcPr>
            <w:tcW w:w="588" w:type="dxa"/>
            <w:tcBorders>
              <w:bottom w:val="single" w:sz="4" w:space="0" w:color="auto"/>
            </w:tcBorders>
          </w:tcPr>
          <w:p w14:paraId="13225036" w14:textId="77777777" w:rsidR="00E16FD1" w:rsidRPr="000C321E" w:rsidRDefault="00E16FD1" w:rsidP="002E4AAE">
            <w:pPr>
              <w:pStyle w:val="TAH"/>
            </w:pPr>
            <w:r w:rsidRPr="000C321E">
              <w:t>1</w:t>
            </w:r>
          </w:p>
        </w:tc>
        <w:tc>
          <w:tcPr>
            <w:tcW w:w="588" w:type="dxa"/>
          </w:tcPr>
          <w:p w14:paraId="266BDC4B" w14:textId="77777777" w:rsidR="00E16FD1" w:rsidRPr="000C321E" w:rsidRDefault="00E16FD1" w:rsidP="002E4AAE">
            <w:pPr>
              <w:keepNext/>
              <w:keepLines/>
              <w:spacing w:after="0"/>
              <w:jc w:val="center"/>
              <w:rPr>
                <w:rFonts w:ascii="Arial" w:hAnsi="Arial"/>
                <w:sz w:val="18"/>
                <w:szCs w:val="18"/>
              </w:rPr>
            </w:pPr>
          </w:p>
        </w:tc>
      </w:tr>
      <w:tr w:rsidR="00E16FD1" w:rsidRPr="000C321E" w14:paraId="3322F036" w14:textId="77777777" w:rsidTr="002E4AAE">
        <w:trPr>
          <w:jc w:val="center"/>
        </w:trPr>
        <w:tc>
          <w:tcPr>
            <w:tcW w:w="454" w:type="dxa"/>
            <w:tcBorders>
              <w:top w:val="nil"/>
              <w:left w:val="single" w:sz="6" w:space="0" w:color="auto"/>
            </w:tcBorders>
          </w:tcPr>
          <w:p w14:paraId="7492E8F7"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43004650"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4" w:space="0" w:color="auto"/>
              <w:right w:val="single" w:sz="4" w:space="0" w:color="auto"/>
            </w:tcBorders>
          </w:tcPr>
          <w:p w14:paraId="7C964B31"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238 (Decimal)</w:t>
            </w:r>
          </w:p>
        </w:tc>
        <w:tc>
          <w:tcPr>
            <w:tcW w:w="588" w:type="dxa"/>
            <w:tcBorders>
              <w:left w:val="single" w:sz="4" w:space="0" w:color="auto"/>
            </w:tcBorders>
          </w:tcPr>
          <w:p w14:paraId="2CCF98BA" w14:textId="77777777" w:rsidR="00E16FD1" w:rsidRPr="000C321E" w:rsidRDefault="00E16FD1" w:rsidP="002E4AAE">
            <w:pPr>
              <w:keepNext/>
              <w:keepLines/>
              <w:spacing w:after="0"/>
              <w:jc w:val="center"/>
              <w:rPr>
                <w:rFonts w:ascii="Arial" w:hAnsi="Arial"/>
                <w:sz w:val="18"/>
                <w:szCs w:val="18"/>
              </w:rPr>
            </w:pPr>
          </w:p>
        </w:tc>
      </w:tr>
      <w:tr w:rsidR="00E16FD1" w:rsidRPr="000C321E" w14:paraId="15F860B6" w14:textId="77777777" w:rsidTr="002E4AAE">
        <w:trPr>
          <w:cantSplit/>
          <w:jc w:val="center"/>
        </w:trPr>
        <w:tc>
          <w:tcPr>
            <w:tcW w:w="454" w:type="dxa"/>
            <w:tcBorders>
              <w:top w:val="nil"/>
              <w:left w:val="single" w:sz="6" w:space="0" w:color="auto"/>
            </w:tcBorders>
          </w:tcPr>
          <w:p w14:paraId="5E661CE2"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0E6EFF11" w14:textId="77777777" w:rsidR="00E16FD1" w:rsidRPr="000C321E" w:rsidRDefault="00E16FD1" w:rsidP="002E4AAE">
            <w:pPr>
              <w:pStyle w:val="TAC"/>
            </w:pPr>
            <w:r w:rsidRPr="000C321E">
              <w:t>2-3</w:t>
            </w:r>
          </w:p>
        </w:tc>
        <w:tc>
          <w:tcPr>
            <w:tcW w:w="4696" w:type="dxa"/>
            <w:gridSpan w:val="8"/>
            <w:tcBorders>
              <w:top w:val="single" w:sz="4" w:space="0" w:color="auto"/>
              <w:left w:val="single" w:sz="4" w:space="0" w:color="auto"/>
              <w:bottom w:val="single" w:sz="4" w:space="0" w:color="auto"/>
              <w:right w:val="single" w:sz="4" w:space="0" w:color="auto"/>
            </w:tcBorders>
          </w:tcPr>
          <w:p w14:paraId="533BF768"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Length=n</w:t>
            </w:r>
          </w:p>
        </w:tc>
        <w:tc>
          <w:tcPr>
            <w:tcW w:w="588" w:type="dxa"/>
            <w:tcBorders>
              <w:left w:val="single" w:sz="4" w:space="0" w:color="auto"/>
            </w:tcBorders>
          </w:tcPr>
          <w:p w14:paraId="3E8F2E84" w14:textId="77777777" w:rsidR="00E16FD1" w:rsidRPr="000C321E" w:rsidRDefault="00E16FD1" w:rsidP="002E4AAE">
            <w:pPr>
              <w:keepNext/>
              <w:keepLines/>
              <w:spacing w:after="0"/>
              <w:jc w:val="center"/>
              <w:rPr>
                <w:rFonts w:ascii="Arial" w:hAnsi="Arial"/>
                <w:sz w:val="18"/>
                <w:szCs w:val="18"/>
              </w:rPr>
            </w:pPr>
          </w:p>
        </w:tc>
      </w:tr>
      <w:tr w:rsidR="00E16FD1" w:rsidRPr="000C321E" w14:paraId="734169CD" w14:textId="77777777" w:rsidTr="002E4AAE">
        <w:trPr>
          <w:jc w:val="center"/>
        </w:trPr>
        <w:tc>
          <w:tcPr>
            <w:tcW w:w="454" w:type="dxa"/>
            <w:tcBorders>
              <w:top w:val="nil"/>
              <w:left w:val="single" w:sz="6" w:space="0" w:color="auto"/>
            </w:tcBorders>
          </w:tcPr>
          <w:p w14:paraId="74A2E906"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28D29340" w14:textId="77777777" w:rsidR="00E16FD1" w:rsidRPr="000C321E" w:rsidRDefault="00E16FD1" w:rsidP="002E4AAE">
            <w:pPr>
              <w:pStyle w:val="TAC"/>
            </w:pPr>
            <w:r w:rsidRPr="000C321E">
              <w:t>4-5</w:t>
            </w:r>
          </w:p>
        </w:tc>
        <w:tc>
          <w:tcPr>
            <w:tcW w:w="4696" w:type="dxa"/>
            <w:gridSpan w:val="8"/>
            <w:tcBorders>
              <w:top w:val="single" w:sz="4" w:space="0" w:color="auto"/>
              <w:left w:val="single" w:sz="4" w:space="0" w:color="auto"/>
              <w:bottom w:val="single" w:sz="4" w:space="0" w:color="auto"/>
              <w:right w:val="single" w:sz="4" w:space="0" w:color="auto"/>
            </w:tcBorders>
          </w:tcPr>
          <w:p w14:paraId="3167D2B2"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 xml:space="preserve">IE Type Extension </w:t>
            </w:r>
          </w:p>
        </w:tc>
        <w:tc>
          <w:tcPr>
            <w:tcW w:w="588" w:type="dxa"/>
            <w:tcBorders>
              <w:left w:val="single" w:sz="4" w:space="0" w:color="auto"/>
            </w:tcBorders>
          </w:tcPr>
          <w:p w14:paraId="770AC556" w14:textId="77777777" w:rsidR="00E16FD1" w:rsidRPr="000C321E" w:rsidRDefault="00E16FD1" w:rsidP="002E4AAE">
            <w:pPr>
              <w:keepNext/>
              <w:keepLines/>
              <w:spacing w:after="0"/>
              <w:jc w:val="center"/>
              <w:rPr>
                <w:rFonts w:ascii="Arial" w:hAnsi="Arial"/>
                <w:sz w:val="18"/>
                <w:szCs w:val="18"/>
              </w:rPr>
            </w:pPr>
          </w:p>
        </w:tc>
      </w:tr>
      <w:tr w:rsidR="00E16FD1" w:rsidRPr="000C321E" w14:paraId="1B288567" w14:textId="77777777" w:rsidTr="002E4AAE">
        <w:trPr>
          <w:jc w:val="center"/>
        </w:trPr>
        <w:tc>
          <w:tcPr>
            <w:tcW w:w="454" w:type="dxa"/>
            <w:tcBorders>
              <w:top w:val="nil"/>
              <w:left w:val="single" w:sz="6" w:space="0" w:color="auto"/>
            </w:tcBorders>
          </w:tcPr>
          <w:p w14:paraId="2F84DD87"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173347DB" w14:textId="77777777" w:rsidR="00E16FD1" w:rsidRPr="000C321E" w:rsidRDefault="00E16FD1" w:rsidP="002E4AAE">
            <w:pPr>
              <w:pStyle w:val="TAC"/>
            </w:pPr>
            <w:r w:rsidRPr="000C321E">
              <w:t>6-n+3</w:t>
            </w:r>
          </w:p>
        </w:tc>
        <w:tc>
          <w:tcPr>
            <w:tcW w:w="4696" w:type="dxa"/>
            <w:gridSpan w:val="8"/>
            <w:tcBorders>
              <w:top w:val="single" w:sz="4" w:space="0" w:color="auto"/>
              <w:left w:val="single" w:sz="4" w:space="0" w:color="auto"/>
              <w:bottom w:val="single" w:sz="4" w:space="0" w:color="auto"/>
              <w:right w:val="single" w:sz="4" w:space="0" w:color="auto"/>
            </w:tcBorders>
          </w:tcPr>
          <w:p w14:paraId="25585ECC"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IE specific data or content of a group IE</w:t>
            </w:r>
          </w:p>
        </w:tc>
        <w:tc>
          <w:tcPr>
            <w:tcW w:w="588" w:type="dxa"/>
            <w:tcBorders>
              <w:left w:val="single" w:sz="4" w:space="0" w:color="auto"/>
            </w:tcBorders>
          </w:tcPr>
          <w:p w14:paraId="4A398177" w14:textId="77777777" w:rsidR="00E16FD1" w:rsidRPr="000C321E" w:rsidRDefault="00E16FD1" w:rsidP="002E4AAE">
            <w:pPr>
              <w:keepNext/>
              <w:keepLines/>
              <w:spacing w:after="0"/>
              <w:jc w:val="center"/>
              <w:rPr>
                <w:rFonts w:ascii="Arial" w:hAnsi="Arial"/>
                <w:sz w:val="18"/>
                <w:szCs w:val="18"/>
              </w:rPr>
            </w:pPr>
          </w:p>
        </w:tc>
      </w:tr>
      <w:tr w:rsidR="00E16FD1" w:rsidRPr="000C321E" w14:paraId="637196FE" w14:textId="77777777" w:rsidTr="002E4AAE">
        <w:trPr>
          <w:jc w:val="center"/>
        </w:trPr>
        <w:tc>
          <w:tcPr>
            <w:tcW w:w="454" w:type="dxa"/>
            <w:tcBorders>
              <w:top w:val="nil"/>
              <w:left w:val="single" w:sz="6" w:space="0" w:color="auto"/>
              <w:bottom w:val="nil"/>
            </w:tcBorders>
          </w:tcPr>
          <w:p w14:paraId="7C928BB8" w14:textId="77777777" w:rsidR="00E16FD1" w:rsidRPr="000C321E" w:rsidRDefault="00E16FD1" w:rsidP="002E4AAE">
            <w:pPr>
              <w:spacing w:after="0"/>
              <w:jc w:val="right"/>
              <w:rPr>
                <w:rFonts w:ascii="Arial" w:hAnsi="Arial"/>
                <w:sz w:val="18"/>
                <w:szCs w:val="18"/>
              </w:rPr>
            </w:pPr>
          </w:p>
        </w:tc>
        <w:tc>
          <w:tcPr>
            <w:tcW w:w="1104" w:type="dxa"/>
            <w:tcBorders>
              <w:bottom w:val="nil"/>
            </w:tcBorders>
          </w:tcPr>
          <w:p w14:paraId="1D0700BD" w14:textId="77777777" w:rsidR="00E16FD1" w:rsidRPr="000C321E" w:rsidRDefault="00E16FD1" w:rsidP="002E4AAE">
            <w:pPr>
              <w:pStyle w:val="TAC"/>
            </w:pPr>
          </w:p>
        </w:tc>
        <w:tc>
          <w:tcPr>
            <w:tcW w:w="4696" w:type="dxa"/>
            <w:gridSpan w:val="8"/>
            <w:tcBorders>
              <w:top w:val="single" w:sz="4" w:space="0" w:color="auto"/>
              <w:bottom w:val="nil"/>
            </w:tcBorders>
          </w:tcPr>
          <w:p w14:paraId="30B425E8" w14:textId="77777777" w:rsidR="00E16FD1" w:rsidRPr="000C321E" w:rsidRDefault="00E16FD1" w:rsidP="002E4AAE">
            <w:pPr>
              <w:spacing w:after="0"/>
              <w:jc w:val="center"/>
              <w:rPr>
                <w:rFonts w:ascii="Arial" w:hAnsi="Arial"/>
                <w:sz w:val="18"/>
                <w:szCs w:val="18"/>
              </w:rPr>
            </w:pPr>
          </w:p>
        </w:tc>
        <w:tc>
          <w:tcPr>
            <w:tcW w:w="588" w:type="dxa"/>
            <w:tcBorders>
              <w:bottom w:val="nil"/>
            </w:tcBorders>
          </w:tcPr>
          <w:p w14:paraId="0A1F078E" w14:textId="77777777" w:rsidR="00E16FD1" w:rsidRPr="000C321E" w:rsidRDefault="00E16FD1" w:rsidP="002E4AAE">
            <w:pPr>
              <w:spacing w:after="0"/>
              <w:jc w:val="center"/>
              <w:rPr>
                <w:rFonts w:ascii="Arial" w:hAnsi="Arial"/>
                <w:sz w:val="18"/>
                <w:szCs w:val="18"/>
              </w:rPr>
            </w:pPr>
          </w:p>
        </w:tc>
      </w:tr>
      <w:tr w:rsidR="00E16FD1" w:rsidRPr="000C321E" w14:paraId="650FE2AC" w14:textId="77777777" w:rsidTr="002E4AAE">
        <w:trPr>
          <w:jc w:val="center"/>
        </w:trPr>
        <w:tc>
          <w:tcPr>
            <w:tcW w:w="454" w:type="dxa"/>
            <w:tcBorders>
              <w:top w:val="nil"/>
              <w:left w:val="single" w:sz="6" w:space="0" w:color="auto"/>
              <w:bottom w:val="single" w:sz="6" w:space="0" w:color="auto"/>
            </w:tcBorders>
          </w:tcPr>
          <w:p w14:paraId="17BA8842" w14:textId="77777777"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14:paraId="6A0A1AB9" w14:textId="77777777" w:rsidR="00E16FD1" w:rsidRPr="000C321E" w:rsidRDefault="00E16FD1" w:rsidP="002E4AAE">
            <w:pPr>
              <w:pStyle w:val="TAC"/>
              <w:rPr>
                <w:szCs w:val="18"/>
              </w:rPr>
            </w:pPr>
          </w:p>
        </w:tc>
        <w:tc>
          <w:tcPr>
            <w:tcW w:w="4696" w:type="dxa"/>
            <w:gridSpan w:val="8"/>
            <w:tcBorders>
              <w:top w:val="nil"/>
              <w:bottom w:val="single" w:sz="6" w:space="0" w:color="auto"/>
            </w:tcBorders>
          </w:tcPr>
          <w:p w14:paraId="20B027BD" w14:textId="77777777"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14:paraId="20F15328" w14:textId="77777777" w:rsidR="00E16FD1" w:rsidRPr="000C321E" w:rsidRDefault="00E16FD1" w:rsidP="002E4AAE">
            <w:pPr>
              <w:spacing w:after="0"/>
              <w:jc w:val="center"/>
              <w:rPr>
                <w:rFonts w:ascii="Arial" w:hAnsi="Arial"/>
                <w:sz w:val="18"/>
                <w:szCs w:val="18"/>
              </w:rPr>
            </w:pPr>
          </w:p>
        </w:tc>
      </w:tr>
    </w:tbl>
    <w:p w14:paraId="2D77C2B8" w14:textId="77777777" w:rsidR="00E16FD1" w:rsidRPr="000C321E" w:rsidRDefault="00E16FD1" w:rsidP="00E16FD1">
      <w:pPr>
        <w:pStyle w:val="TF"/>
        <w:spacing w:before="120"/>
        <w:rPr>
          <w:lang w:val="fr-FR" w:eastAsia="zh-CN"/>
        </w:rPr>
      </w:pPr>
      <w:r w:rsidRPr="000C321E">
        <w:rPr>
          <w:lang w:val="fr-FR"/>
        </w:rPr>
        <w:t xml:space="preserve">Figure 7.7.0A-1: </w:t>
      </w:r>
      <w:r w:rsidRPr="000C321E">
        <w:rPr>
          <w:lang w:val="en-US"/>
        </w:rPr>
        <w:t xml:space="preserve">Information Element </w:t>
      </w:r>
      <w:r w:rsidRPr="000C321E">
        <w:rPr>
          <w:lang w:val="en-US" w:eastAsia="zh-CN"/>
        </w:rPr>
        <w:t>with an IE Type Extension field</w:t>
      </w:r>
    </w:p>
    <w:p w14:paraId="6675C556" w14:textId="77777777" w:rsidR="00E16FD1" w:rsidRPr="000C321E" w:rsidRDefault="00E16FD1" w:rsidP="00E16FD1">
      <w:pPr>
        <w:rPr>
          <w:noProof/>
        </w:rPr>
      </w:pPr>
      <w:r w:rsidRPr="000C321E">
        <w:t xml:space="preserve">The IE Type in octet 1 of an information element with an IE Type Extension field shall be set to 238. Such IE shall be further </w:t>
      </w:r>
      <w:r w:rsidRPr="000C321E">
        <w:rPr>
          <w:noProof/>
        </w:rPr>
        <w:t>identified by the value encoded in the IE Type Extension field in octets 4 and 5.</w:t>
      </w:r>
    </w:p>
    <w:p w14:paraId="4F2072CC" w14:textId="77777777" w:rsidR="00E16FD1" w:rsidRPr="000C321E" w:rsidRDefault="00E16FD1" w:rsidP="00E16FD1">
      <w:r w:rsidRPr="000C321E">
        <w:t xml:space="preserve">The value of the IE Type Extension shall be encoded in full hexadecimal representation (binary, not ASCII encoding) from 256 up to 65535. This field indicates the type of the Information Element and the valid values of the IE type Extension field are defined in </w:t>
      </w:r>
      <w:r>
        <w:t>clause</w:t>
      </w:r>
      <w:r w:rsidRPr="000C321E">
        <w:t xml:space="preserve"> 7.7.0.</w:t>
      </w:r>
    </w:p>
    <w:p w14:paraId="2AE0CDEF" w14:textId="77777777" w:rsidR="00E16FD1" w:rsidRPr="000C321E" w:rsidRDefault="00E16FD1" w:rsidP="00E16FD1">
      <w:r w:rsidRPr="000C321E">
        <w:rPr>
          <w:color w:val="000000"/>
          <w:lang w:val="en-US"/>
        </w:rPr>
        <w:t>The Length field shall contain the length of the information element excluding the Type and Length field, but not the IE Type Extension field</w:t>
      </w:r>
      <w:r w:rsidRPr="000C321E">
        <w:rPr>
          <w:color w:val="000000"/>
        </w:rPr>
        <w:t>.</w:t>
      </w:r>
    </w:p>
    <w:p w14:paraId="0D490ACA" w14:textId="77777777" w:rsidR="00E16FD1" w:rsidRPr="000C321E" w:rsidRDefault="00E16FD1" w:rsidP="00E16FD1">
      <w:pPr>
        <w:pStyle w:val="Heading3"/>
      </w:pPr>
      <w:bookmarkStart w:id="211" w:name="_Toc9597895"/>
      <w:bookmarkStart w:id="212" w:name="_Toc106894134"/>
      <w:r w:rsidRPr="000C321E">
        <w:t>7.7.A</w:t>
      </w:r>
      <w:r w:rsidRPr="000C321E">
        <w:tab/>
        <w:t>Handling ASN.1/PER encoded parameters</w:t>
      </w:r>
      <w:bookmarkEnd w:id="211"/>
      <w:bookmarkEnd w:id="212"/>
    </w:p>
    <w:p w14:paraId="462FAD5E" w14:textId="77777777" w:rsidR="00E16FD1" w:rsidRPr="000C321E" w:rsidRDefault="00E16FD1" w:rsidP="00E16FD1">
      <w:pPr>
        <w:rPr>
          <w:lang w:val="en-US"/>
        </w:rPr>
      </w:pPr>
      <w:r w:rsidRPr="000C321E">
        <w:rPr>
          <w:lang w:val="en-US"/>
        </w:rPr>
        <w:t>During the RAU/HO procedures Gn/Gp SGSN GTPv1 entities send some of the RANAP/BSSGP parameters to a GTPv1 peer. Copying of the BSSGP parameters into GTPv1 IEs is straightforward. RANAP, however, uses ASN.1/PER encoding, which is different from GTPv1 specific TLV encoding.</w:t>
      </w:r>
    </w:p>
    <w:p w14:paraId="2E1ABBA7" w14:textId="77777777" w:rsidR="00E16FD1" w:rsidRPr="000C321E" w:rsidRDefault="00E16FD1" w:rsidP="00E16FD1">
      <w:pPr>
        <w:rPr>
          <w:lang w:val="en-US"/>
        </w:rPr>
      </w:pPr>
      <w:r w:rsidRPr="000C321E">
        <w:rPr>
          <w:lang w:val="en-US"/>
        </w:rPr>
        <w:t>Transparent copying of RANAP parameters across GTPv1 interfaces:</w:t>
      </w:r>
    </w:p>
    <w:p w14:paraId="529DBA9A" w14:textId="77777777" w:rsidR="00E16FD1" w:rsidRPr="000C321E" w:rsidRDefault="00E16FD1" w:rsidP="00E16FD1">
      <w:pPr>
        <w:pStyle w:val="B1"/>
        <w:rPr>
          <w:lang w:val="en-US"/>
        </w:rPr>
      </w:pPr>
      <w:r w:rsidRPr="000C321E">
        <w:rPr>
          <w:lang w:val="en-US"/>
        </w:rPr>
        <w:t>-</w:t>
      </w:r>
      <w:r w:rsidRPr="000C321E">
        <w:rPr>
          <w:lang w:val="en-US"/>
        </w:rPr>
        <w:tab/>
        <w:t>a GTPv1 entity shall transparently copy the respective information into one or more octets of the GTPv1 IE as specified in clause 7.7.38 and 3GPP TS 29.274 [52] Annex B.2. With this approach, GTPv1 will not be impacted if the contents of such RANAP/S1AP parameter changes over the time.</w:t>
      </w:r>
    </w:p>
    <w:p w14:paraId="080C83FC" w14:textId="77777777" w:rsidR="00E16FD1" w:rsidRPr="000C321E" w:rsidRDefault="00E16FD1" w:rsidP="00E16FD1">
      <w:pPr>
        <w:rPr>
          <w:lang w:val="en-US"/>
        </w:rPr>
      </w:pPr>
      <w:r w:rsidRPr="000C321E">
        <w:rPr>
          <w:lang w:val="en-US"/>
        </w:rPr>
        <w:t>Non-transparent copying of RANAP parameters across GTPv1 interfaces:</w:t>
      </w:r>
    </w:p>
    <w:p w14:paraId="63300C73" w14:textId="77777777" w:rsidR="00E16FD1" w:rsidRPr="000C321E" w:rsidRDefault="00E16FD1" w:rsidP="00E16FD1">
      <w:pPr>
        <w:pStyle w:val="B1"/>
        <w:rPr>
          <w:lang w:val="en-US"/>
        </w:rPr>
      </w:pPr>
      <w:r w:rsidRPr="000C321E">
        <w:rPr>
          <w:lang w:val="en-US"/>
        </w:rPr>
        <w:t>-</w:t>
      </w:r>
      <w:r w:rsidRPr="000C321E">
        <w:rPr>
          <w:lang w:val="en-US"/>
        </w:rPr>
        <w:tab/>
        <w:t>GTPv1 entity decodes ASN.1/PER parameter and shall encode the value(s) into one or more octets of the GTPv1 IE according to what is specified in the present document.</w:t>
      </w:r>
    </w:p>
    <w:p w14:paraId="455A7091" w14:textId="77777777" w:rsidR="00E16FD1" w:rsidRPr="000C321E" w:rsidRDefault="00E16FD1" w:rsidP="00E16FD1">
      <w:pPr>
        <w:pStyle w:val="Heading3"/>
      </w:pPr>
      <w:bookmarkStart w:id="213" w:name="_Toc9597896"/>
      <w:bookmarkStart w:id="214" w:name="_Toc106894135"/>
      <w:r w:rsidRPr="000C321E">
        <w:lastRenderedPageBreak/>
        <w:t>7.7.1</w:t>
      </w:r>
      <w:r w:rsidRPr="000C321E">
        <w:tab/>
        <w:t>Cause</w:t>
      </w:r>
      <w:bookmarkEnd w:id="213"/>
      <w:bookmarkEnd w:id="214"/>
    </w:p>
    <w:p w14:paraId="399D4DE2" w14:textId="77777777" w:rsidR="00E16FD1" w:rsidRPr="000C321E" w:rsidRDefault="00E16FD1" w:rsidP="00E16FD1">
      <w:r w:rsidRPr="000C321E">
        <w:t>In a request, the Cause Value indicates the reason for the request. The Cause shall be included in the request message.</w:t>
      </w:r>
    </w:p>
    <w:p w14:paraId="62C19D75" w14:textId="77777777" w:rsidR="00E16FD1" w:rsidRPr="000C321E" w:rsidRDefault="00E16FD1" w:rsidP="00E16FD1">
      <w:r w:rsidRPr="000C321E">
        <w:t>In a response, the Cause Value indicates the acceptance or the rejection of the corresponding request. In addition, the Cause Value may indicate what was the reason for the corresponding request. The Cause value shall be included in the response message.</w:t>
      </w:r>
    </w:p>
    <w:p w14:paraId="38C280D9" w14:textId="77777777" w:rsidR="00E16FD1" w:rsidRPr="000C321E" w:rsidRDefault="00E16FD1" w:rsidP="00E16FD1">
      <w:r w:rsidRPr="000C321E">
        <w:t>Cause values are shared with the GTP</w:t>
      </w:r>
      <w:r>
        <w:t>'</w:t>
      </w:r>
      <w:r w:rsidRPr="000C321E">
        <w:t xml:space="preserve"> protocol specified in 3GPP TS 32.295 [33].</w:t>
      </w:r>
    </w:p>
    <w:p w14:paraId="18D5DB87" w14:textId="77777777" w:rsidR="00E16FD1" w:rsidRPr="000C321E" w:rsidRDefault="00E16FD1" w:rsidP="00E16FD1">
      <w:pPr>
        <w:rPr>
          <w:lang w:eastAsia="zh-CN"/>
        </w:rPr>
      </w:pPr>
      <w:r w:rsidRPr="000C321E">
        <w:t xml:space="preserve">The listed cause values for rejection response message descriptions in </w:t>
      </w:r>
      <w:r>
        <w:t>clause</w:t>
      </w:r>
      <w:r w:rsidRPr="000C321E">
        <w:t>s 7.2, 7.3, 7.4, 7.5, 7.5A and 7.5B are not meant to be an exhaustive list. Therefore a GTPv1 node shall use the most appropriate matching rejection response cause value that is listed in Table 38.</w:t>
      </w:r>
    </w:p>
    <w:p w14:paraId="5F538396" w14:textId="77777777" w:rsidR="00E16FD1" w:rsidRPr="000C321E" w:rsidRDefault="00E16FD1" w:rsidP="00E16FD1">
      <w:r w:rsidRPr="000C321E">
        <w:t>"Request accepted" is returned when a GSN has accepted a control plane request.</w:t>
      </w:r>
    </w:p>
    <w:p w14:paraId="21EBFE84" w14:textId="77777777" w:rsidR="00E16FD1" w:rsidRPr="000C321E" w:rsidRDefault="00E16FD1" w:rsidP="00E16FD1">
      <w:pPr>
        <w:rPr>
          <w:lang w:val="fr-FR"/>
        </w:rPr>
      </w:pPr>
      <w:r w:rsidRPr="000C321E">
        <w:rPr>
          <w:lang w:val="fr-FR"/>
        </w:rPr>
        <w:t>"Non-existent" indicates a non-existent or an inactive PDP context.</w:t>
      </w:r>
    </w:p>
    <w:p w14:paraId="758FCC71" w14:textId="77777777" w:rsidR="00E16FD1" w:rsidRPr="000C321E" w:rsidRDefault="00E16FD1" w:rsidP="00E16FD1">
      <w:r w:rsidRPr="000C321E">
        <w:t>"New PD</w:t>
      </w:r>
      <w:r w:rsidRPr="000C321E">
        <w:rPr>
          <w:rFonts w:hint="eastAsia"/>
          <w:lang w:eastAsia="zh-CN"/>
        </w:rPr>
        <w:t>P</w:t>
      </w:r>
      <w:r w:rsidRPr="000C321E">
        <w:t xml:space="preserve"> type due to network preference"</w:t>
      </w:r>
      <w:r w:rsidRPr="000C321E">
        <w:rPr>
          <w:rFonts w:hint="eastAsia"/>
          <w:lang w:eastAsia="zh-CN"/>
        </w:rPr>
        <w:t xml:space="preserve"> indicates that the MS has requested PDP type IPv4v6 and only IPv4 or IPv6 address is allowed for the PDN based on GGSN operator policy, a</w:t>
      </w:r>
      <w:r w:rsidRPr="000C321E">
        <w:rPr>
          <w:lang w:eastAsia="zh-CN"/>
        </w:rPr>
        <w:t xml:space="preserve">s specified in </w:t>
      </w:r>
      <w:r w:rsidR="006E5EE3">
        <w:rPr>
          <w:lang w:eastAsia="zh-CN"/>
        </w:rPr>
        <w:t>clause</w:t>
      </w:r>
      <w:r w:rsidRPr="000C321E">
        <w:rPr>
          <w:lang w:eastAsia="zh-CN"/>
        </w:rPr>
        <w:t xml:space="preserve"> 9.2.1 in 3GPP TS 23.060 [</w:t>
      </w:r>
      <w:r w:rsidRPr="000C321E">
        <w:rPr>
          <w:rFonts w:hint="eastAsia"/>
          <w:lang w:eastAsia="zh-CN"/>
        </w:rPr>
        <w:t>4</w:t>
      </w:r>
      <w:r w:rsidRPr="000C321E">
        <w:rPr>
          <w:lang w:eastAsia="zh-CN"/>
        </w:rPr>
        <w:t>].</w:t>
      </w:r>
    </w:p>
    <w:p w14:paraId="28A2F7A0" w14:textId="77777777" w:rsidR="00E16FD1" w:rsidRPr="000C321E" w:rsidRDefault="00E16FD1" w:rsidP="00E16FD1">
      <w:r w:rsidRPr="000C321E">
        <w:t>"New PD</w:t>
      </w:r>
      <w:r w:rsidRPr="000C321E">
        <w:rPr>
          <w:rFonts w:hint="eastAsia"/>
          <w:lang w:eastAsia="zh-CN"/>
        </w:rPr>
        <w:t>P</w:t>
      </w:r>
      <w:r w:rsidRPr="000C321E">
        <w:t xml:space="preserve"> type due to single address bearer only"</w:t>
      </w:r>
      <w:r w:rsidRPr="000C321E">
        <w:rPr>
          <w:rFonts w:hint="eastAsia"/>
          <w:lang w:eastAsia="zh-CN"/>
        </w:rPr>
        <w:t xml:space="preserve"> indicates that </w:t>
      </w:r>
      <w:r w:rsidRPr="000C321E">
        <w:t>the MS has requested PDP type IPv4v6 and both IPv4 and IPv6 addressing is possible in the PDN but the Dual Address Bearer Flag of the Common Flags IE is set to 0 or the Common Flags IE is absent, or only single IP version addressing is possible in the PDN</w:t>
      </w:r>
      <w:r w:rsidRPr="000C321E">
        <w:rPr>
          <w:rFonts w:hint="eastAsia"/>
          <w:lang w:eastAsia="zh-CN"/>
        </w:rPr>
        <w:t>, a</w:t>
      </w:r>
      <w:r w:rsidRPr="000C321E">
        <w:rPr>
          <w:lang w:eastAsia="zh-CN"/>
        </w:rPr>
        <w:t xml:space="preserve">s specified in </w:t>
      </w:r>
      <w:r w:rsidR="006E5EE3">
        <w:rPr>
          <w:lang w:eastAsia="zh-CN"/>
        </w:rPr>
        <w:t>clause</w:t>
      </w:r>
      <w:r w:rsidRPr="000C321E">
        <w:rPr>
          <w:lang w:eastAsia="zh-CN"/>
        </w:rPr>
        <w:t xml:space="preserve"> 9.2.1 in 3GPP TS 23.060 [</w:t>
      </w:r>
      <w:r w:rsidRPr="000C321E">
        <w:rPr>
          <w:rFonts w:hint="eastAsia"/>
          <w:lang w:eastAsia="zh-CN"/>
        </w:rPr>
        <w:t>4</w:t>
      </w:r>
      <w:r w:rsidRPr="000C321E">
        <w:rPr>
          <w:lang w:eastAsia="zh-CN"/>
        </w:rPr>
        <w:t>].</w:t>
      </w:r>
    </w:p>
    <w:p w14:paraId="0F02703F" w14:textId="77777777" w:rsidR="00E16FD1" w:rsidRPr="000C321E" w:rsidRDefault="00E16FD1" w:rsidP="00E16FD1">
      <w:r w:rsidRPr="000C321E">
        <w:t>"IMSI</w:t>
      </w:r>
      <w:r w:rsidRPr="000C321E">
        <w:rPr>
          <w:rFonts w:hint="eastAsia"/>
          <w:lang w:eastAsia="zh-CN"/>
        </w:rPr>
        <w:t>/IMEI</w:t>
      </w:r>
      <w:r w:rsidRPr="000C321E">
        <w:t xml:space="preserve"> not known" indicates a non-existent MM context.</w:t>
      </w:r>
    </w:p>
    <w:p w14:paraId="6B98E06C" w14:textId="77777777" w:rsidR="00E16FD1" w:rsidRPr="000C321E" w:rsidRDefault="00E16FD1" w:rsidP="00E16FD1">
      <w:r w:rsidRPr="000C321E">
        <w:t>"MS is GPRS Detached" indicates an idle MM context.</w:t>
      </w:r>
    </w:p>
    <w:p w14:paraId="62E690A2" w14:textId="77777777" w:rsidR="00E16FD1" w:rsidRPr="000C321E" w:rsidRDefault="00E16FD1" w:rsidP="00E16FD1">
      <w:r w:rsidRPr="000C321E">
        <w:t>"MS is not GPRS Responding" and "MS Refuses" may be used by SGSN to reject a Network-Requested PDP Context Activation.</w:t>
      </w:r>
    </w:p>
    <w:p w14:paraId="42478B5E" w14:textId="77777777" w:rsidR="00E16FD1" w:rsidRPr="000C321E" w:rsidRDefault="00E16FD1" w:rsidP="00E16FD1">
      <w:r w:rsidRPr="000C321E">
        <w:t>"Version not supported" is returned when the recipient does not recognise the version number in the request message.</w:t>
      </w:r>
    </w:p>
    <w:p w14:paraId="4DBA59EF" w14:textId="77777777" w:rsidR="00E16FD1" w:rsidRPr="000C321E" w:rsidRDefault="00E16FD1" w:rsidP="00E16FD1">
      <w:r w:rsidRPr="000C321E">
        <w:t>"Request IMSI", "Request IMEI", "Request IMSI and IMEI" and "No identity needed" are used by GGSN to notify SGSN what to do.</w:t>
      </w:r>
    </w:p>
    <w:p w14:paraId="0118F5ED" w14:textId="77777777" w:rsidR="00E16FD1" w:rsidRPr="000C321E" w:rsidRDefault="00E16FD1" w:rsidP="00E16FD1">
      <w:pPr>
        <w:rPr>
          <w:lang w:eastAsia="zh-CN"/>
        </w:rPr>
      </w:pPr>
      <w:r w:rsidRPr="000C321E">
        <w:t>"No resources available" is a generic temporary error condition</w:t>
      </w:r>
      <w:r w:rsidRPr="000C321E">
        <w:rPr>
          <w:lang w:eastAsia="zh-CN"/>
        </w:rPr>
        <w:t xml:space="preserve"> indicating that some kind of resource is used up for that moment excluding the conditions </w:t>
      </w:r>
      <w:r w:rsidRPr="000C321E">
        <w:t>all dynamic PDP addresses are occupied and no memory is available.</w:t>
      </w:r>
    </w:p>
    <w:p w14:paraId="359F3F3E" w14:textId="77777777" w:rsidR="00E16FD1" w:rsidRPr="000C321E" w:rsidRDefault="00E16FD1" w:rsidP="00E16FD1">
      <w:r w:rsidRPr="000C321E">
        <w:t xml:space="preserve">"All dynamic PDP addresses occupied" </w:t>
      </w:r>
      <w:r w:rsidRPr="000C321E">
        <w:rPr>
          <w:lang w:eastAsia="zh-CN"/>
        </w:rPr>
        <w:t xml:space="preserve">indicates </w:t>
      </w:r>
      <w:r w:rsidRPr="000C321E">
        <w:t>that the GSN do</w:t>
      </w:r>
      <w:r w:rsidRPr="000C321E">
        <w:rPr>
          <w:lang w:eastAsia="zh-CN"/>
        </w:rPr>
        <w:t>es</w:t>
      </w:r>
      <w:r w:rsidRPr="000C321E">
        <w:t xml:space="preserve"> not have a free dynamic PDP address to allo</w:t>
      </w:r>
      <w:r w:rsidRPr="000C321E">
        <w:rPr>
          <w:lang w:eastAsia="zh-CN"/>
        </w:rPr>
        <w:t>cate any longer</w:t>
      </w:r>
      <w:r w:rsidRPr="000C321E">
        <w:t>.</w:t>
      </w:r>
    </w:p>
    <w:p w14:paraId="394A0591" w14:textId="77777777" w:rsidR="00E16FD1" w:rsidRPr="000C321E" w:rsidRDefault="00E16FD1" w:rsidP="00E16FD1">
      <w:r w:rsidRPr="000C321E">
        <w:t>"No memory available"</w:t>
      </w:r>
      <w:r w:rsidRPr="000C321E">
        <w:rPr>
          <w:lang w:eastAsia="zh-CN"/>
        </w:rPr>
        <w:t xml:space="preserve"> indicates that the GSN does not have enough memory to use.</w:t>
      </w:r>
    </w:p>
    <w:p w14:paraId="67C45B06" w14:textId="77777777" w:rsidR="00E16FD1" w:rsidRPr="000C321E" w:rsidRDefault="00E16FD1" w:rsidP="00E16FD1">
      <w:r w:rsidRPr="000C321E">
        <w:t>"Service not supported" is a generic error indicated that the GSN do not support the requested service.</w:t>
      </w:r>
    </w:p>
    <w:p w14:paraId="72E4DCBA" w14:textId="77777777" w:rsidR="00E16FD1" w:rsidRPr="000C321E" w:rsidRDefault="00E16FD1" w:rsidP="00E16FD1">
      <w:r w:rsidRPr="000C321E">
        <w:t xml:space="preserve">"User authentication failed" indicates that the external packet network has rejected the user's service request. The use of the cause code is defined in </w:t>
      </w:r>
      <w:r w:rsidRPr="000C321E">
        <w:rPr>
          <w:rFonts w:eastAsia="MS Mincho"/>
          <w:lang w:eastAsia="ja-JP"/>
        </w:rPr>
        <w:t>3GPP TS </w:t>
      </w:r>
      <w:r w:rsidRPr="000C321E">
        <w:t>24.008 [5].</w:t>
      </w:r>
    </w:p>
    <w:p w14:paraId="50F4CCD2" w14:textId="77777777" w:rsidR="00E16FD1" w:rsidRPr="000C321E" w:rsidRDefault="00E16FD1" w:rsidP="00E16FD1">
      <w:r w:rsidRPr="000C321E">
        <w:t>"System failure" is a generic permanent error condition.</w:t>
      </w:r>
    </w:p>
    <w:p w14:paraId="5A627ADD" w14:textId="77777777" w:rsidR="00E16FD1" w:rsidRPr="000C321E" w:rsidRDefault="00E16FD1" w:rsidP="00E16FD1">
      <w:r w:rsidRPr="000C321E">
        <w:t>"Roaming restriction" indicates that the SGSN cannot activate the requested PDP context because of the roaming restrictions.</w:t>
      </w:r>
    </w:p>
    <w:p w14:paraId="0F1063AE" w14:textId="77777777" w:rsidR="00E16FD1" w:rsidRPr="000C321E" w:rsidRDefault="00E16FD1" w:rsidP="00E16FD1">
      <w:r w:rsidRPr="000C321E">
        <w:t>"P-TMSI Signature mismatch" is returned if either:</w:t>
      </w:r>
    </w:p>
    <w:p w14:paraId="02CCB333" w14:textId="77777777" w:rsidR="00E16FD1" w:rsidRPr="000C321E" w:rsidRDefault="00E16FD1" w:rsidP="00E16FD1">
      <w:pPr>
        <w:pStyle w:val="B1"/>
      </w:pPr>
      <w:r w:rsidRPr="000C321E">
        <w:t>-</w:t>
      </w:r>
      <w:r w:rsidRPr="000C321E">
        <w:tab/>
        <w:t>the P-TMSI Signature stored in the old SGSN does not match the value sent by the MS via the new SGSN; or</w:t>
      </w:r>
    </w:p>
    <w:p w14:paraId="02036CB8" w14:textId="77777777" w:rsidR="00E16FD1" w:rsidRPr="000C321E" w:rsidRDefault="00E16FD1" w:rsidP="00E16FD1">
      <w:pPr>
        <w:pStyle w:val="B1"/>
      </w:pPr>
      <w:r w:rsidRPr="000C321E">
        <w:t>-</w:t>
      </w:r>
      <w:r w:rsidRPr="000C321E">
        <w:tab/>
        <w:t>the MS does not provide the P-TMSI Signature to the new SGSN while the old SGSN has stored the P-TMSI Signature for that MS.</w:t>
      </w:r>
    </w:p>
    <w:p w14:paraId="586E835F" w14:textId="77777777" w:rsidR="00E16FD1" w:rsidRPr="000C321E" w:rsidRDefault="00E16FD1" w:rsidP="00E16FD1">
      <w:r w:rsidRPr="000C321E">
        <w:t>"Semantic error in the TFT operation", "Syntactic error in the TFT operation", "Semantic errors in packet filter(s)" and "Syntactic errors in packet filters(s)" and "</w:t>
      </w:r>
      <w:r w:rsidRPr="000C321E">
        <w:rPr>
          <w:rFonts w:cs="Arial"/>
          <w:szCs w:val="18"/>
        </w:rPr>
        <w:t>PDP context without TFT already activated</w:t>
      </w:r>
      <w:r w:rsidRPr="000C321E">
        <w:t xml:space="preserve">" are indications of abnormal cases involving TFTs. The abnormal TFT cases and the use of the cause codes are defined in </w:t>
      </w:r>
      <w:r w:rsidRPr="000C321E">
        <w:rPr>
          <w:rFonts w:eastAsia="MS Mincho"/>
          <w:lang w:eastAsia="ja-JP"/>
        </w:rPr>
        <w:t>3GPP TS</w:t>
      </w:r>
      <w:r w:rsidRPr="000C321E">
        <w:t xml:space="preserve"> 24.008 [5].</w:t>
      </w:r>
    </w:p>
    <w:p w14:paraId="22B2AAA7" w14:textId="77777777" w:rsidR="00E16FD1" w:rsidRPr="000C321E" w:rsidRDefault="00E16FD1" w:rsidP="00E16FD1">
      <w:r w:rsidRPr="000C321E">
        <w:lastRenderedPageBreak/>
        <w:t xml:space="preserve">"Invalid message format", "Mandatory IE incorrect", "Mandatory IE missing" and "Optional IE incorrect" are indications of protocol errors described in the </w:t>
      </w:r>
      <w:r w:rsidR="006E5EE3">
        <w:t>clause</w:t>
      </w:r>
      <w:r w:rsidRPr="000C321E">
        <w:t xml:space="preserve"> Error handling.</w:t>
      </w:r>
    </w:p>
    <w:p w14:paraId="3B497E04" w14:textId="77777777" w:rsidR="00E16FD1" w:rsidRPr="000C321E" w:rsidRDefault="00E16FD1" w:rsidP="00E16FD1">
      <w:r w:rsidRPr="000C321E">
        <w:t>"GPRS connection suspended" indicates that the GPRS activities of the mobile station are suspended.</w:t>
      </w:r>
    </w:p>
    <w:p w14:paraId="0D7445E2" w14:textId="77777777" w:rsidR="00E16FD1" w:rsidRPr="000C321E" w:rsidRDefault="00E16FD1" w:rsidP="00E16FD1">
      <w:r w:rsidRPr="000C321E">
        <w:t>"Authentication failure" indicates that the user authentication failed in the new SGSN.</w:t>
      </w:r>
    </w:p>
    <w:p w14:paraId="40A9AE31" w14:textId="77777777" w:rsidR="00E16FD1" w:rsidRPr="000C321E" w:rsidRDefault="00E16FD1" w:rsidP="00E16FD1">
      <w:r w:rsidRPr="000C321E">
        <w:t>"Context not found" indicates that the PDP Context referenced in an Active Secondary Context Request message was not found in the receiving GGSN.</w:t>
      </w:r>
    </w:p>
    <w:p w14:paraId="488C6564" w14:textId="77777777" w:rsidR="00E16FD1" w:rsidRPr="000C321E" w:rsidRDefault="00E16FD1" w:rsidP="00E16FD1">
      <w:pPr>
        <w:rPr>
          <w:lang w:eastAsia="ja-JP"/>
        </w:rPr>
      </w:pPr>
      <w:r w:rsidRPr="000C321E">
        <w:rPr>
          <w:lang w:eastAsia="ja-JP"/>
        </w:rPr>
        <w:t>"Relocation failure" indicates that the SRNS relocation failed in the new SGSN side.</w:t>
      </w:r>
    </w:p>
    <w:p w14:paraId="4D1A9421" w14:textId="77777777" w:rsidR="00E16FD1" w:rsidRPr="000C321E" w:rsidRDefault="00E16FD1" w:rsidP="00E16FD1">
      <w:r w:rsidRPr="000C321E">
        <w:rPr>
          <w:rFonts w:hint="eastAsia"/>
          <w:lang w:eastAsia="zh-CN"/>
        </w:rPr>
        <w:t>"</w:t>
      </w:r>
      <w:r w:rsidRPr="000C321E">
        <w:rPr>
          <w:lang w:eastAsia="zh-CN"/>
        </w:rPr>
        <w:t>Relocation failure due to NAS message redirection</w:t>
      </w:r>
      <w:r w:rsidRPr="000C321E">
        <w:rPr>
          <w:rFonts w:hint="eastAsia"/>
          <w:lang w:eastAsia="zh-CN"/>
        </w:rPr>
        <w:t xml:space="preserve">" </w:t>
      </w:r>
      <w:r w:rsidRPr="000C321E">
        <w:t xml:space="preserve">is used by the </w:t>
      </w:r>
      <w:r w:rsidRPr="000C321E">
        <w:rPr>
          <w:rFonts w:hint="eastAsia"/>
          <w:lang w:eastAsia="zh-CN"/>
        </w:rPr>
        <w:t>new</w:t>
      </w:r>
      <w:r w:rsidRPr="000C321E">
        <w:t xml:space="preserve"> SGSN to indicate </w:t>
      </w:r>
      <w:r w:rsidRPr="000C321E">
        <w:rPr>
          <w:rFonts w:hint="eastAsia"/>
          <w:lang w:eastAsia="zh-CN"/>
        </w:rPr>
        <w:t xml:space="preserve">to </w:t>
      </w:r>
      <w:r w:rsidRPr="000C321E">
        <w:t xml:space="preserve">the </w:t>
      </w:r>
      <w:r w:rsidRPr="000C321E">
        <w:rPr>
          <w:rFonts w:hint="eastAsia"/>
          <w:lang w:eastAsia="zh-CN"/>
        </w:rPr>
        <w:t>old</w:t>
      </w:r>
      <w:r w:rsidRPr="000C321E">
        <w:t xml:space="preserve"> SGSN</w:t>
      </w:r>
      <w:r w:rsidRPr="000C321E">
        <w:rPr>
          <w:rFonts w:hint="eastAsia"/>
          <w:lang w:eastAsia="zh-CN"/>
        </w:rPr>
        <w:t xml:space="preserve"> </w:t>
      </w:r>
      <w:r w:rsidRPr="000C321E">
        <w:rPr>
          <w:lang w:eastAsia="zh-CN"/>
        </w:rPr>
        <w:t xml:space="preserve">that the </w:t>
      </w:r>
      <w:r w:rsidRPr="000C321E">
        <w:rPr>
          <w:rFonts w:hint="eastAsia"/>
          <w:lang w:eastAsia="zh-CN"/>
        </w:rPr>
        <w:t xml:space="preserve">RAU </w:t>
      </w:r>
      <w:r w:rsidRPr="000C321E">
        <w:rPr>
          <w:lang w:eastAsia="zh-CN"/>
        </w:rPr>
        <w:t>procedure is not successful due to NAS message redirection</w:t>
      </w:r>
      <w:r w:rsidRPr="000C321E">
        <w:rPr>
          <w:rFonts w:hint="eastAsia"/>
          <w:lang w:eastAsia="zh-CN"/>
        </w:rPr>
        <w:t xml:space="preserve"> as </w:t>
      </w:r>
      <w:r w:rsidRPr="000C321E">
        <w:t xml:space="preserve">described </w:t>
      </w:r>
      <w:r w:rsidRPr="000C321E">
        <w:rPr>
          <w:rFonts w:hint="eastAsia"/>
          <w:lang w:eastAsia="zh-CN"/>
        </w:rPr>
        <w:t>in 3GPP TS 23.060 [4].</w:t>
      </w:r>
    </w:p>
    <w:p w14:paraId="0FB197EC" w14:textId="77777777" w:rsidR="00E16FD1" w:rsidRPr="000C321E" w:rsidRDefault="00E16FD1" w:rsidP="00E16FD1">
      <w:r w:rsidRPr="000C321E">
        <w:t>"Unknown mandatory extension header" signals in a response message that the corresponding request included an extension header for which comprehension was required but unknown to the receiving end.</w:t>
      </w:r>
    </w:p>
    <w:p w14:paraId="2B1DFBB9" w14:textId="77777777" w:rsidR="00E16FD1" w:rsidRPr="000C321E" w:rsidRDefault="00E16FD1" w:rsidP="00E16FD1">
      <w:r w:rsidRPr="000C321E">
        <w:t xml:space="preserve">"APN Restriction type incompatibility with currently active PDP Contexts" conveys to an SGSN that a PDP Context was not allowed to be created or moved by the GGSN because if it had been created or moved, the rules for PDP Context coexistence as described in 3GPP TS 23.060 [4], </w:t>
      </w:r>
      <w:r w:rsidR="006E5EE3">
        <w:t>clause</w:t>
      </w:r>
      <w:r w:rsidRPr="000C321E">
        <w:t xml:space="preserve"> 15.4, would have been broken.</w:t>
      </w:r>
    </w:p>
    <w:p w14:paraId="384EAA85" w14:textId="77777777" w:rsidR="00E16FD1" w:rsidRPr="000C321E" w:rsidRDefault="00E16FD1" w:rsidP="00E16FD1">
      <w:r w:rsidRPr="000C321E">
        <w:t>"MS MBMS Capabilities Insufficient" is used by the SGSN to notify the GGSN that the MS MBMS Bearer Capabilities are less than the Required MBMS Bearer Capabilities.</w:t>
      </w:r>
    </w:p>
    <w:p w14:paraId="3CF080A4" w14:textId="77777777" w:rsidR="00E16FD1" w:rsidRPr="000C321E" w:rsidRDefault="00E16FD1" w:rsidP="00E16FD1">
      <w:pPr>
        <w:rPr>
          <w:lang w:eastAsia="zh-CN"/>
        </w:rPr>
      </w:pPr>
      <w:r w:rsidRPr="000C321E">
        <w:t>"</w:t>
      </w:r>
      <w:r w:rsidRPr="000C321E">
        <w:rPr>
          <w:rFonts w:hint="eastAsia"/>
          <w:lang w:eastAsia="zh-CN"/>
        </w:rPr>
        <w:t xml:space="preserve">MBMS Bearer Context </w:t>
      </w:r>
      <w:r w:rsidRPr="000C321E">
        <w:rPr>
          <w:bCs/>
          <w:color w:val="000000"/>
          <w:lang w:val="en-US" w:eastAsia="zh-CN"/>
        </w:rPr>
        <w:t>Superseded</w:t>
      </w:r>
      <w:r w:rsidRPr="000C321E">
        <w:t>" indicates that</w:t>
      </w:r>
      <w:r w:rsidRPr="000C321E">
        <w:rPr>
          <w:rFonts w:hint="eastAsia"/>
          <w:lang w:eastAsia="zh-CN"/>
        </w:rPr>
        <w:t xml:space="preserve"> the SGSN </w:t>
      </w:r>
      <w:r w:rsidRPr="000C321E">
        <w:rPr>
          <w:lang w:eastAsia="zh-CN"/>
        </w:rPr>
        <w:t xml:space="preserve">has </w:t>
      </w:r>
      <w:r w:rsidRPr="000C321E">
        <w:rPr>
          <w:rFonts w:hint="eastAsia"/>
          <w:lang w:eastAsia="zh-CN"/>
        </w:rPr>
        <w:t>already establishe</w:t>
      </w:r>
      <w:r w:rsidRPr="000C321E">
        <w:rPr>
          <w:lang w:eastAsia="zh-CN"/>
        </w:rPr>
        <w:t>d</w:t>
      </w:r>
      <w:r w:rsidRPr="000C321E">
        <w:rPr>
          <w:rFonts w:hint="eastAsia"/>
          <w:lang w:eastAsia="zh-CN"/>
        </w:rPr>
        <w:t xml:space="preserve"> an MBMS bearer plane with </w:t>
      </w:r>
      <w:r w:rsidRPr="000C321E">
        <w:rPr>
          <w:lang w:eastAsia="zh-CN"/>
        </w:rPr>
        <w:t>an</w:t>
      </w:r>
      <w:r w:rsidRPr="000C321E">
        <w:rPr>
          <w:rFonts w:hint="eastAsia"/>
          <w:lang w:eastAsia="zh-CN"/>
        </w:rPr>
        <w:t>other GGSN</w:t>
      </w:r>
      <w:r w:rsidRPr="000C321E">
        <w:t>.</w:t>
      </w:r>
    </w:p>
    <w:p w14:paraId="7183E2A0" w14:textId="77777777" w:rsidR="00E16FD1" w:rsidRPr="000C321E" w:rsidRDefault="00E16FD1" w:rsidP="00E16FD1">
      <w:pPr>
        <w:rPr>
          <w:lang w:eastAsia="ja-JP"/>
        </w:rPr>
      </w:pPr>
      <w:r w:rsidRPr="000C321E">
        <w:rPr>
          <w:lang w:val="en-US"/>
        </w:rPr>
        <w:t xml:space="preserve">"Invalid Correlation-ID" </w:t>
      </w:r>
      <w:r w:rsidRPr="000C321E">
        <w:rPr>
          <w:lang w:eastAsia="ja-JP"/>
        </w:rPr>
        <w:t>indicates that the Correlation-ID was already in use in the SGSN.</w:t>
      </w:r>
    </w:p>
    <w:p w14:paraId="6B9A062A" w14:textId="77777777" w:rsidR="00E16FD1" w:rsidRPr="000C321E" w:rsidRDefault="00E16FD1" w:rsidP="00E16FD1">
      <w:pPr>
        <w:rPr>
          <w:lang w:val="en-US"/>
        </w:rPr>
      </w:pPr>
      <w:r w:rsidRPr="000C321E">
        <w:rPr>
          <w:lang w:val="en-US"/>
        </w:rPr>
        <w:t xml:space="preserve">"Bearer Control Mode violation" </w:t>
      </w:r>
      <w:smartTag w:uri="urn:schemas-microsoft-com:office:smarttags" w:element="place">
        <w:smartTag w:uri="urn:schemas-microsoft-com:office:smarttags" w:element="State">
          <w:r w:rsidRPr="000C321E">
            <w:rPr>
              <w:lang w:val="en-US"/>
            </w:rPr>
            <w:t>ind</w:t>
          </w:r>
        </w:smartTag>
      </w:smartTag>
      <w:r w:rsidRPr="000C321E">
        <w:rPr>
          <w:lang w:val="en-US"/>
        </w:rPr>
        <w:t>icates that a request is violating the current Bearer Control Mode.</w:t>
      </w:r>
    </w:p>
    <w:p w14:paraId="0EEB64C9" w14:textId="77777777" w:rsidR="00E16FD1" w:rsidRPr="000C321E" w:rsidRDefault="00E16FD1" w:rsidP="00E16FD1">
      <w:r w:rsidRPr="000C321E">
        <w:rPr>
          <w:lang w:val="en-US"/>
        </w:rPr>
        <w:t>"</w:t>
      </w:r>
      <w:r w:rsidRPr="000C321E">
        <w:t xml:space="preserve">Collision with network initiated request" indicates that </w:t>
      </w:r>
      <w:r w:rsidRPr="000C321E">
        <w:rPr>
          <w:rFonts w:hint="eastAsia"/>
          <w:lang w:eastAsia="zh-CN"/>
        </w:rPr>
        <w:t xml:space="preserve">the </w:t>
      </w:r>
      <w:r w:rsidRPr="000C321E">
        <w:rPr>
          <w:lang w:eastAsia="zh-CN"/>
        </w:rPr>
        <w:t xml:space="preserve">UE-initiated request was rejected since the </w:t>
      </w:r>
      <w:r w:rsidRPr="000C321E">
        <w:t>network has requested a secondary PDP context activation for the same service using a network-initiated procedure.</w:t>
      </w:r>
    </w:p>
    <w:p w14:paraId="7786194E" w14:textId="77777777" w:rsidR="00E16FD1" w:rsidRPr="000C321E" w:rsidRDefault="00E16FD1" w:rsidP="00E16FD1">
      <w:pPr>
        <w:rPr>
          <w:lang w:eastAsia="zh-CN"/>
        </w:rPr>
      </w:pPr>
      <w:r w:rsidRPr="000C321E">
        <w:rPr>
          <w:lang w:eastAsia="zh-CN"/>
        </w:rPr>
        <w:t>"APN Congestion" indicates that the GGSN has detected congestion for the requested APN and performs overload control for that APN which does not allow the PDP Context to be created.</w:t>
      </w:r>
    </w:p>
    <w:p w14:paraId="6E85BE91" w14:textId="77777777" w:rsidR="00E16FD1" w:rsidRPr="000C321E" w:rsidRDefault="00E16FD1" w:rsidP="00E16FD1">
      <w:r w:rsidRPr="000C321E">
        <w:rPr>
          <w:lang w:val="en-US"/>
        </w:rPr>
        <w:t>"Bearer handling not supported"</w:t>
      </w:r>
      <w:r w:rsidRPr="000C321E">
        <w:rPr>
          <w:rFonts w:hint="eastAsia"/>
          <w:lang w:val="en-US"/>
        </w:rPr>
        <w:t xml:space="preserve"> indicates that the </w:t>
      </w:r>
      <w:r w:rsidRPr="000C321E">
        <w:rPr>
          <w:rFonts w:hint="eastAsia"/>
          <w:lang w:val="en-US" w:eastAsia="zh-CN"/>
        </w:rPr>
        <w:t xml:space="preserve">request was rejected because </w:t>
      </w:r>
      <w:r w:rsidRPr="000C321E">
        <w:rPr>
          <w:rStyle w:val="msoins0"/>
        </w:rPr>
        <w:t xml:space="preserve">the respective procedure </w:t>
      </w:r>
      <w:r w:rsidRPr="000C321E">
        <w:rPr>
          <w:rStyle w:val="msoins0"/>
          <w:rFonts w:hint="eastAsia"/>
          <w:lang w:eastAsia="zh-CN"/>
        </w:rPr>
        <w:t>(MS</w:t>
      </w:r>
      <w:r w:rsidRPr="000C321E">
        <w:rPr>
          <w:lang w:val="en-US"/>
        </w:rPr>
        <w:t xml:space="preserve"> initiated</w:t>
      </w:r>
      <w:r w:rsidRPr="000C321E">
        <w:rPr>
          <w:rFonts w:hint="eastAsia"/>
          <w:lang w:val="en-US"/>
        </w:rPr>
        <w:t xml:space="preserve"> Secondary PDP Context Activation procedure or the PDP Context Modification procedure</w:t>
      </w:r>
      <w:r w:rsidRPr="000C321E">
        <w:rPr>
          <w:rFonts w:hint="eastAsia"/>
          <w:lang w:val="en-US" w:eastAsia="zh-CN"/>
        </w:rPr>
        <w:t>), which</w:t>
      </w:r>
      <w:r w:rsidRPr="000C321E">
        <w:rPr>
          <w:rFonts w:hint="eastAsia"/>
          <w:lang w:val="en-US"/>
        </w:rPr>
        <w:t xml:space="preserve"> </w:t>
      </w:r>
      <w:r w:rsidRPr="000C321E">
        <w:rPr>
          <w:rFonts w:hint="eastAsia"/>
          <w:lang w:val="en-US" w:eastAsia="zh-CN"/>
        </w:rPr>
        <w:t>is</w:t>
      </w:r>
      <w:r w:rsidRPr="000C321E">
        <w:rPr>
          <w:rFonts w:hint="eastAsia"/>
          <w:lang w:eastAsia="zh-CN"/>
        </w:rPr>
        <w:t xml:space="preserve"> related to an established PDP context</w:t>
      </w:r>
      <w:r w:rsidRPr="000C321E">
        <w:rPr>
          <w:lang w:eastAsia="zh-CN"/>
        </w:rPr>
        <w:t xml:space="preserve"> for LIPA or for SIPTO at the local network,</w:t>
      </w:r>
      <w:r w:rsidRPr="000C321E">
        <w:rPr>
          <w:rFonts w:hint="eastAsia"/>
          <w:lang w:eastAsia="zh-CN"/>
        </w:rPr>
        <w:t xml:space="preserve"> </w:t>
      </w:r>
      <w:r w:rsidRPr="000C321E">
        <w:rPr>
          <w:rFonts w:hint="eastAsia"/>
          <w:lang w:val="en-US" w:eastAsia="zh-CN"/>
        </w:rPr>
        <w:t>is</w:t>
      </w:r>
      <w:r w:rsidRPr="000C321E">
        <w:rPr>
          <w:lang w:val="en-US"/>
        </w:rPr>
        <w:t xml:space="preserve"> not </w:t>
      </w:r>
      <w:r w:rsidRPr="000C321E">
        <w:rPr>
          <w:rFonts w:hint="eastAsia"/>
          <w:lang w:val="en-US"/>
        </w:rPr>
        <w:t>supported</w:t>
      </w:r>
      <w:r w:rsidRPr="000C321E">
        <w:rPr>
          <w:rFonts w:hint="eastAsia"/>
          <w:lang w:val="en-US" w:eastAsia="zh-CN"/>
        </w:rPr>
        <w:t>.</w:t>
      </w:r>
    </w:p>
    <w:p w14:paraId="1BECBCFC" w14:textId="77777777" w:rsidR="00E16FD1" w:rsidRPr="000C321E" w:rsidRDefault="00E16FD1" w:rsidP="00E16FD1">
      <w:pPr>
        <w:rPr>
          <w:lang w:eastAsia="zh-CN"/>
        </w:rPr>
      </w:pPr>
      <w:r w:rsidRPr="000C321E">
        <w:t>"</w:t>
      </w:r>
      <w:r w:rsidRPr="000C321E">
        <w:rPr>
          <w:rFonts w:hint="eastAsia"/>
          <w:lang w:eastAsia="zh-CN"/>
        </w:rPr>
        <w:t>PDP address inactivity timer expires</w:t>
      </w:r>
      <w:r w:rsidRPr="000C321E">
        <w:t xml:space="preserve">" is used by the GGSN </w:t>
      </w:r>
      <w:r w:rsidRPr="000C321E">
        <w:rPr>
          <w:rFonts w:hint="eastAsia"/>
          <w:lang w:eastAsia="zh-CN"/>
        </w:rPr>
        <w:t>in Delete PDP Context Request(s) to indicate that all the PDP context(s) that share the same emergency PDP address are deleted upon the inactivity timer expiry as specified in 3GPP TS 23.203 [39]</w:t>
      </w:r>
      <w:r w:rsidRPr="000C321E">
        <w:t>.</w:t>
      </w:r>
    </w:p>
    <w:p w14:paraId="641AD035" w14:textId="77777777" w:rsidR="00E16FD1" w:rsidRPr="000C321E" w:rsidRDefault="00E16FD1" w:rsidP="00E16FD1">
      <w:r w:rsidRPr="000C321E">
        <w:t xml:space="preserve">"Reactivation Requested" is used by the GGSN while tearing down all the PDP Context(s) associated with same </w:t>
      </w:r>
      <w:r w:rsidRPr="000C321E">
        <w:rPr>
          <w:rFonts w:hint="eastAsia"/>
          <w:lang w:eastAsia="zh-CN"/>
        </w:rPr>
        <w:t>PDN connection</w:t>
      </w:r>
      <w:r w:rsidRPr="000C321E">
        <w:t>. It indicates that the GGSN is requesting UE to re-initiate the PDP Context Activation procedure for the corresponding APN.</w:t>
      </w:r>
    </w:p>
    <w:p w14:paraId="73B27816" w14:textId="77777777" w:rsidR="00E16FD1" w:rsidRPr="000C321E" w:rsidRDefault="00E16FD1" w:rsidP="00E16FD1">
      <w:r w:rsidRPr="000C321E">
        <w:t>"Network failure" is used by the SGSN in the Delete PDP Context Request to indicate that the message is sent due to a network problem.</w:t>
      </w:r>
    </w:p>
    <w:p w14:paraId="20B5E758" w14:textId="77777777" w:rsidR="00E16FD1" w:rsidRPr="000C321E" w:rsidRDefault="00E16FD1" w:rsidP="00E16FD1">
      <w:r w:rsidRPr="000C321E">
        <w:t>"QoS parameter mismatch" is used by the SGSN in the Delete PDP Context Request to indicate that the PDP can not be established due to a QoS parameter mismatch.</w:t>
      </w:r>
    </w:p>
    <w:p w14:paraId="7D78DE7A" w14:textId="77777777" w:rsidR="00E16FD1" w:rsidRPr="000C321E" w:rsidRDefault="00E16FD1" w:rsidP="00E16FD1">
      <w:pPr>
        <w:rPr>
          <w:lang w:eastAsia="zh-CN"/>
        </w:rPr>
      </w:pPr>
      <w:r w:rsidRPr="000C321E">
        <w:rPr>
          <w:lang w:eastAsia="zh-CN"/>
        </w:rPr>
        <w:t>"Target access restricted for the subscriber" is used by the MME/SGSN in the Context Response message to indicate that the target access is prohibited for the subscriber, based on the subscription profile.</w:t>
      </w:r>
    </w:p>
    <w:p w14:paraId="20FBE16A" w14:textId="77777777" w:rsidR="00E16FD1" w:rsidRPr="000C321E" w:rsidRDefault="00E16FD1" w:rsidP="00E16FD1">
      <w:r w:rsidRPr="000C321E">
        <w:t xml:space="preserve">"UE is temporarily not reachable due to power saving" is used by the SGSN in the Initiate PDP Context Activation Response and Update PDP Context Response message to reject the corresponding network initiated procedures for a Delay Tolerant PDN connection and </w:t>
      </w:r>
      <w:r w:rsidRPr="000C321E">
        <w:rPr>
          <w:u w:val="single"/>
        </w:rPr>
        <w:t>to request the GGSN to hold the network initiated procedure until it receives the subsequent Update PDP Context Request message with the UASI flag indicating that the UE is available for end to end signalling.</w:t>
      </w:r>
    </w:p>
    <w:p w14:paraId="7A0352FB" w14:textId="77777777" w:rsidR="00E16FD1" w:rsidRPr="000C321E" w:rsidRDefault="00E16FD1" w:rsidP="00E16FD1">
      <w:pPr>
        <w:pStyle w:val="TH"/>
      </w:pPr>
      <w:r w:rsidRPr="000C321E">
        <w:object w:dxaOrig="5583" w:dyaOrig="1960" w14:anchorId="7737387D">
          <v:shape id="_x0000_i1030" type="#_x0000_t75" style="width:279.35pt;height:97.5pt" o:ole="" fillcolor="window">
            <v:imagedata r:id="rId18" o:title=""/>
          </v:shape>
          <o:OLEObject Type="Embed" ProgID="Word.Picture.8" ShapeID="_x0000_i1030" DrawAspect="Content" ObjectID="_1717506999" r:id="rId19"/>
        </w:object>
      </w:r>
    </w:p>
    <w:p w14:paraId="6C935F37" w14:textId="77777777" w:rsidR="00E16FD1" w:rsidRPr="000C321E" w:rsidRDefault="00E16FD1" w:rsidP="00E16FD1">
      <w:pPr>
        <w:pStyle w:val="TF"/>
        <w:framePr w:hSpace="181" w:wrap="notBeside" w:vAnchor="text" w:hAnchor="margin" w:xAlign="center" w:y="1" w:anchorLock="1"/>
        <w:rPr>
          <w:lang w:val="fr-FR"/>
        </w:rPr>
      </w:pPr>
      <w:r w:rsidRPr="000C321E">
        <w:rPr>
          <w:lang w:val="fr-FR"/>
        </w:rPr>
        <w:t>Figure 9: Cause information element</w:t>
      </w:r>
    </w:p>
    <w:p w14:paraId="6CB8C0E1" w14:textId="77777777" w:rsidR="00E16FD1" w:rsidRPr="000C321E" w:rsidRDefault="00E16FD1" w:rsidP="00E16FD1">
      <w:pPr>
        <w:pStyle w:val="TH"/>
        <w:rPr>
          <w:lang w:val="fr-FR"/>
        </w:rPr>
      </w:pPr>
      <w:r w:rsidRPr="000C321E">
        <w:rPr>
          <w:lang w:val="fr-FR"/>
        </w:rPr>
        <w:t>Table 38: Cause Values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83"/>
        <w:gridCol w:w="1560"/>
        <w:gridCol w:w="708"/>
        <w:gridCol w:w="3723"/>
        <w:gridCol w:w="1736"/>
      </w:tblGrid>
      <w:tr w:rsidR="00E16FD1" w:rsidRPr="000C321E" w14:paraId="57912D34" w14:textId="77777777" w:rsidTr="002E4AAE">
        <w:trPr>
          <w:tblHeader/>
          <w:jc w:val="center"/>
        </w:trPr>
        <w:tc>
          <w:tcPr>
            <w:tcW w:w="283" w:type="dxa"/>
            <w:tcBorders>
              <w:top w:val="single" w:sz="4" w:space="0" w:color="auto"/>
              <w:left w:val="single" w:sz="4" w:space="0" w:color="auto"/>
              <w:bottom w:val="single" w:sz="4" w:space="0" w:color="auto"/>
              <w:right w:val="nil"/>
            </w:tcBorders>
          </w:tcPr>
          <w:p w14:paraId="06CC7A58" w14:textId="77777777" w:rsidR="00E16FD1" w:rsidRPr="000C321E" w:rsidRDefault="00E16FD1" w:rsidP="002E4AAE">
            <w:pPr>
              <w:pStyle w:val="TAH"/>
              <w:keepNext w:val="0"/>
              <w:keepLines w:val="0"/>
              <w:ind w:left="34" w:right="34"/>
              <w:jc w:val="right"/>
              <w:rPr>
                <w:lang w:val="fr-FR"/>
              </w:rPr>
            </w:pPr>
            <w:r w:rsidRPr="000C321E">
              <w:rPr>
                <w:lang w:val="fr-FR"/>
              </w:rPr>
              <w:br w:type="page"/>
            </w:r>
          </w:p>
        </w:tc>
        <w:tc>
          <w:tcPr>
            <w:tcW w:w="2268" w:type="dxa"/>
            <w:gridSpan w:val="2"/>
            <w:tcBorders>
              <w:top w:val="single" w:sz="4" w:space="0" w:color="auto"/>
              <w:left w:val="nil"/>
              <w:bottom w:val="single" w:sz="4" w:space="0" w:color="auto"/>
              <w:right w:val="nil"/>
            </w:tcBorders>
          </w:tcPr>
          <w:p w14:paraId="6D7E2628" w14:textId="77777777" w:rsidR="00E16FD1" w:rsidRPr="000C321E" w:rsidRDefault="00E16FD1" w:rsidP="002E4AAE">
            <w:pPr>
              <w:pStyle w:val="TAH"/>
              <w:keepNext w:val="0"/>
              <w:keepLines w:val="0"/>
              <w:jc w:val="right"/>
            </w:pPr>
            <w:r w:rsidRPr="000C321E">
              <w:t>Cause</w:t>
            </w:r>
          </w:p>
        </w:tc>
        <w:tc>
          <w:tcPr>
            <w:tcW w:w="3723" w:type="dxa"/>
            <w:tcBorders>
              <w:top w:val="single" w:sz="4" w:space="0" w:color="auto"/>
              <w:left w:val="nil"/>
              <w:bottom w:val="single" w:sz="4" w:space="0" w:color="auto"/>
              <w:right w:val="single" w:sz="4" w:space="0" w:color="auto"/>
            </w:tcBorders>
          </w:tcPr>
          <w:p w14:paraId="1B8AC279" w14:textId="77777777" w:rsidR="00E16FD1" w:rsidRPr="000C321E" w:rsidRDefault="00E16FD1" w:rsidP="002E4AAE">
            <w:pPr>
              <w:pStyle w:val="TAH"/>
              <w:keepNext w:val="0"/>
              <w:keepLines w:val="0"/>
            </w:pPr>
          </w:p>
        </w:tc>
        <w:tc>
          <w:tcPr>
            <w:tcW w:w="1736" w:type="dxa"/>
            <w:tcBorders>
              <w:top w:val="single" w:sz="4" w:space="0" w:color="auto"/>
              <w:left w:val="single" w:sz="4" w:space="0" w:color="auto"/>
              <w:bottom w:val="single" w:sz="4" w:space="0" w:color="auto"/>
              <w:right w:val="single" w:sz="4" w:space="0" w:color="auto"/>
            </w:tcBorders>
          </w:tcPr>
          <w:p w14:paraId="35534BD6" w14:textId="77777777" w:rsidR="00E16FD1" w:rsidRPr="000C321E" w:rsidRDefault="00E16FD1" w:rsidP="002E4AAE">
            <w:pPr>
              <w:pStyle w:val="TAH"/>
              <w:keepNext w:val="0"/>
              <w:keepLines w:val="0"/>
            </w:pPr>
            <w:r w:rsidRPr="000C321E">
              <w:t>Value (Decimal)</w:t>
            </w:r>
          </w:p>
        </w:tc>
      </w:tr>
      <w:tr w:rsidR="00E16FD1" w:rsidRPr="000C321E" w14:paraId="3646F2D2" w14:textId="77777777" w:rsidTr="002E4AAE">
        <w:trPr>
          <w:jc w:val="center"/>
        </w:trPr>
        <w:tc>
          <w:tcPr>
            <w:tcW w:w="283" w:type="dxa"/>
            <w:tcBorders>
              <w:top w:val="single" w:sz="4" w:space="0" w:color="auto"/>
              <w:left w:val="single" w:sz="4" w:space="0" w:color="auto"/>
              <w:bottom w:val="nil"/>
              <w:right w:val="nil"/>
            </w:tcBorders>
          </w:tcPr>
          <w:p w14:paraId="77800345" w14:textId="77777777" w:rsidR="00E16FD1" w:rsidRPr="000C321E" w:rsidRDefault="00E16FD1" w:rsidP="002E4AAE">
            <w:pPr>
              <w:pStyle w:val="TAC"/>
              <w:keepNext w:val="0"/>
              <w:keepLines w:val="0"/>
              <w:ind w:left="34" w:right="34"/>
            </w:pPr>
          </w:p>
        </w:tc>
        <w:tc>
          <w:tcPr>
            <w:tcW w:w="2268" w:type="dxa"/>
            <w:gridSpan w:val="2"/>
            <w:tcBorders>
              <w:top w:val="single" w:sz="4" w:space="0" w:color="auto"/>
              <w:left w:val="nil"/>
              <w:bottom w:val="nil"/>
              <w:right w:val="single" w:sz="4" w:space="0" w:color="auto"/>
            </w:tcBorders>
          </w:tcPr>
          <w:p w14:paraId="050A770A" w14:textId="77777777" w:rsidR="00E16FD1" w:rsidRPr="000C321E" w:rsidRDefault="00E16FD1" w:rsidP="002E4AAE">
            <w:pPr>
              <w:pStyle w:val="TAC"/>
              <w:keepNext w:val="0"/>
              <w:keepLines w:val="0"/>
            </w:pPr>
          </w:p>
        </w:tc>
        <w:tc>
          <w:tcPr>
            <w:tcW w:w="3723" w:type="dxa"/>
            <w:tcBorders>
              <w:top w:val="single" w:sz="4" w:space="0" w:color="auto"/>
              <w:left w:val="single" w:sz="4" w:space="0" w:color="auto"/>
              <w:right w:val="single" w:sz="4" w:space="0" w:color="auto"/>
            </w:tcBorders>
          </w:tcPr>
          <w:p w14:paraId="7D856F9B" w14:textId="77777777" w:rsidR="00E16FD1" w:rsidRPr="000C321E" w:rsidRDefault="00E16FD1" w:rsidP="002E4AAE">
            <w:pPr>
              <w:pStyle w:val="TAC"/>
              <w:keepNext w:val="0"/>
              <w:keepLines w:val="0"/>
            </w:pPr>
            <w:r w:rsidRPr="000C321E">
              <w:t>Request IMSI</w:t>
            </w:r>
          </w:p>
        </w:tc>
        <w:tc>
          <w:tcPr>
            <w:tcW w:w="1736" w:type="dxa"/>
            <w:tcBorders>
              <w:top w:val="single" w:sz="4" w:space="0" w:color="auto"/>
              <w:left w:val="single" w:sz="4" w:space="0" w:color="auto"/>
              <w:bottom w:val="single" w:sz="6" w:space="0" w:color="000000"/>
              <w:right w:val="single" w:sz="4" w:space="0" w:color="auto"/>
            </w:tcBorders>
          </w:tcPr>
          <w:p w14:paraId="03177743" w14:textId="77777777" w:rsidR="00E16FD1" w:rsidRPr="000C321E" w:rsidRDefault="00E16FD1" w:rsidP="002E4AAE">
            <w:pPr>
              <w:pStyle w:val="TAC"/>
              <w:keepNext w:val="0"/>
              <w:keepLines w:val="0"/>
            </w:pPr>
            <w:r w:rsidRPr="000C321E">
              <w:t>0</w:t>
            </w:r>
          </w:p>
        </w:tc>
      </w:tr>
      <w:tr w:rsidR="00E16FD1" w:rsidRPr="000C321E" w14:paraId="3F67103A" w14:textId="77777777" w:rsidTr="002E4AAE">
        <w:trPr>
          <w:jc w:val="center"/>
        </w:trPr>
        <w:tc>
          <w:tcPr>
            <w:tcW w:w="283" w:type="dxa"/>
            <w:tcBorders>
              <w:top w:val="nil"/>
              <w:left w:val="single" w:sz="4" w:space="0" w:color="auto"/>
              <w:bottom w:val="nil"/>
              <w:right w:val="nil"/>
            </w:tcBorders>
          </w:tcPr>
          <w:p w14:paraId="5ADE45F2" w14:textId="77777777" w:rsidR="00E16FD1" w:rsidRPr="000C321E" w:rsidRDefault="00E16FD1" w:rsidP="002E4AAE">
            <w:pPr>
              <w:pStyle w:val="TAC"/>
              <w:keepNext w:val="0"/>
              <w:keepLines w:val="0"/>
              <w:ind w:left="34" w:right="34"/>
            </w:pPr>
          </w:p>
        </w:tc>
        <w:tc>
          <w:tcPr>
            <w:tcW w:w="2268" w:type="dxa"/>
            <w:gridSpan w:val="2"/>
            <w:tcBorders>
              <w:top w:val="nil"/>
              <w:left w:val="nil"/>
              <w:bottom w:val="nil"/>
              <w:right w:val="single" w:sz="4" w:space="0" w:color="auto"/>
            </w:tcBorders>
          </w:tcPr>
          <w:p w14:paraId="1C2E35B9" w14:textId="77777777" w:rsidR="00E16FD1" w:rsidRPr="000C321E" w:rsidRDefault="00E16FD1" w:rsidP="002E4AAE">
            <w:pPr>
              <w:pStyle w:val="TAC"/>
              <w:keepNext w:val="0"/>
              <w:keepLines w:val="0"/>
            </w:pPr>
          </w:p>
        </w:tc>
        <w:tc>
          <w:tcPr>
            <w:tcW w:w="3723" w:type="dxa"/>
            <w:tcBorders>
              <w:left w:val="single" w:sz="4" w:space="0" w:color="auto"/>
              <w:right w:val="single" w:sz="4" w:space="0" w:color="auto"/>
            </w:tcBorders>
          </w:tcPr>
          <w:p w14:paraId="33CFC7C2" w14:textId="77777777" w:rsidR="00E16FD1" w:rsidRPr="000C321E" w:rsidRDefault="00E16FD1" w:rsidP="002E4AAE">
            <w:pPr>
              <w:pStyle w:val="TAC"/>
              <w:keepNext w:val="0"/>
              <w:keepLines w:val="0"/>
            </w:pPr>
            <w:r w:rsidRPr="000C321E">
              <w:t>Request IMEI</w:t>
            </w:r>
          </w:p>
        </w:tc>
        <w:tc>
          <w:tcPr>
            <w:tcW w:w="1736" w:type="dxa"/>
            <w:tcBorders>
              <w:top w:val="single" w:sz="6" w:space="0" w:color="000000"/>
              <w:left w:val="single" w:sz="4" w:space="0" w:color="auto"/>
              <w:bottom w:val="single" w:sz="6" w:space="0" w:color="000000"/>
              <w:right w:val="single" w:sz="4" w:space="0" w:color="auto"/>
            </w:tcBorders>
          </w:tcPr>
          <w:p w14:paraId="452F373E" w14:textId="77777777" w:rsidR="00E16FD1" w:rsidRPr="000C321E" w:rsidRDefault="00E16FD1" w:rsidP="002E4AAE">
            <w:pPr>
              <w:pStyle w:val="TAC"/>
              <w:keepNext w:val="0"/>
              <w:keepLines w:val="0"/>
            </w:pPr>
            <w:r w:rsidRPr="000C321E">
              <w:t>1</w:t>
            </w:r>
          </w:p>
        </w:tc>
      </w:tr>
      <w:tr w:rsidR="00E16FD1" w:rsidRPr="000C321E" w14:paraId="06AAC8C4" w14:textId="77777777" w:rsidTr="002E4AAE">
        <w:trPr>
          <w:jc w:val="center"/>
        </w:trPr>
        <w:tc>
          <w:tcPr>
            <w:tcW w:w="283" w:type="dxa"/>
            <w:tcBorders>
              <w:top w:val="nil"/>
              <w:left w:val="single" w:sz="4" w:space="0" w:color="auto"/>
              <w:bottom w:val="nil"/>
              <w:right w:val="nil"/>
            </w:tcBorders>
          </w:tcPr>
          <w:p w14:paraId="6FE65E94" w14:textId="77777777" w:rsidR="00E16FD1" w:rsidRPr="000C321E" w:rsidRDefault="00E16FD1" w:rsidP="002E4AAE">
            <w:pPr>
              <w:pStyle w:val="TAC"/>
              <w:keepNext w:val="0"/>
              <w:keepLines w:val="0"/>
              <w:ind w:left="34" w:right="34"/>
            </w:pPr>
          </w:p>
        </w:tc>
        <w:tc>
          <w:tcPr>
            <w:tcW w:w="2268" w:type="dxa"/>
            <w:gridSpan w:val="2"/>
            <w:tcBorders>
              <w:top w:val="nil"/>
              <w:left w:val="nil"/>
              <w:bottom w:val="nil"/>
              <w:right w:val="single" w:sz="4" w:space="0" w:color="auto"/>
            </w:tcBorders>
          </w:tcPr>
          <w:p w14:paraId="73C747FA" w14:textId="77777777" w:rsidR="00E16FD1" w:rsidRPr="000C321E" w:rsidRDefault="00E16FD1" w:rsidP="002E4AAE">
            <w:pPr>
              <w:pStyle w:val="TAC"/>
              <w:keepNext w:val="0"/>
              <w:keepLines w:val="0"/>
              <w:ind w:right="600"/>
            </w:pPr>
            <w:r w:rsidRPr="000C321E">
              <w:t>request</w:t>
            </w:r>
          </w:p>
        </w:tc>
        <w:tc>
          <w:tcPr>
            <w:tcW w:w="3723" w:type="dxa"/>
            <w:tcBorders>
              <w:left w:val="single" w:sz="4" w:space="0" w:color="auto"/>
              <w:right w:val="single" w:sz="4" w:space="0" w:color="auto"/>
            </w:tcBorders>
          </w:tcPr>
          <w:p w14:paraId="3F213788" w14:textId="77777777" w:rsidR="00E16FD1" w:rsidRPr="000C321E" w:rsidRDefault="00E16FD1" w:rsidP="002E4AAE">
            <w:pPr>
              <w:pStyle w:val="TAC"/>
              <w:keepNext w:val="0"/>
              <w:keepLines w:val="0"/>
            </w:pPr>
            <w:r w:rsidRPr="000C321E">
              <w:t>Request IMSI and IMEI</w:t>
            </w:r>
          </w:p>
        </w:tc>
        <w:tc>
          <w:tcPr>
            <w:tcW w:w="1736" w:type="dxa"/>
            <w:tcBorders>
              <w:top w:val="single" w:sz="6" w:space="0" w:color="000000"/>
              <w:left w:val="single" w:sz="4" w:space="0" w:color="auto"/>
              <w:bottom w:val="single" w:sz="6" w:space="0" w:color="000000"/>
              <w:right w:val="single" w:sz="4" w:space="0" w:color="auto"/>
            </w:tcBorders>
          </w:tcPr>
          <w:p w14:paraId="785C4407" w14:textId="77777777" w:rsidR="00E16FD1" w:rsidRPr="000C321E" w:rsidRDefault="00E16FD1" w:rsidP="002E4AAE">
            <w:pPr>
              <w:pStyle w:val="TAC"/>
              <w:keepNext w:val="0"/>
              <w:keepLines w:val="0"/>
            </w:pPr>
            <w:r w:rsidRPr="000C321E">
              <w:t>2</w:t>
            </w:r>
          </w:p>
        </w:tc>
      </w:tr>
      <w:tr w:rsidR="00E16FD1" w:rsidRPr="000C321E" w14:paraId="3FCE4F8E" w14:textId="77777777" w:rsidTr="002E4AAE">
        <w:trPr>
          <w:jc w:val="center"/>
        </w:trPr>
        <w:tc>
          <w:tcPr>
            <w:tcW w:w="283" w:type="dxa"/>
            <w:tcBorders>
              <w:top w:val="nil"/>
              <w:left w:val="single" w:sz="4" w:space="0" w:color="auto"/>
              <w:bottom w:val="nil"/>
              <w:right w:val="nil"/>
            </w:tcBorders>
          </w:tcPr>
          <w:p w14:paraId="60E4C35E" w14:textId="77777777" w:rsidR="00E16FD1" w:rsidRPr="000C321E" w:rsidRDefault="00E16FD1" w:rsidP="002E4AAE">
            <w:pPr>
              <w:pStyle w:val="TAC"/>
              <w:keepNext w:val="0"/>
              <w:keepLines w:val="0"/>
              <w:ind w:left="34" w:right="34"/>
            </w:pPr>
          </w:p>
        </w:tc>
        <w:tc>
          <w:tcPr>
            <w:tcW w:w="2268" w:type="dxa"/>
            <w:gridSpan w:val="2"/>
            <w:tcBorders>
              <w:top w:val="nil"/>
              <w:left w:val="nil"/>
              <w:bottom w:val="nil"/>
              <w:right w:val="single" w:sz="4" w:space="0" w:color="auto"/>
            </w:tcBorders>
          </w:tcPr>
          <w:p w14:paraId="4327E7E2" w14:textId="77777777" w:rsidR="00E16FD1" w:rsidRPr="000C321E" w:rsidRDefault="00E16FD1" w:rsidP="002E4AAE">
            <w:pPr>
              <w:pStyle w:val="TAC"/>
              <w:keepNext w:val="0"/>
              <w:keepLines w:val="0"/>
            </w:pPr>
          </w:p>
        </w:tc>
        <w:tc>
          <w:tcPr>
            <w:tcW w:w="3723" w:type="dxa"/>
            <w:tcBorders>
              <w:left w:val="single" w:sz="4" w:space="0" w:color="auto"/>
              <w:right w:val="single" w:sz="4" w:space="0" w:color="auto"/>
            </w:tcBorders>
          </w:tcPr>
          <w:p w14:paraId="6CF790CE" w14:textId="77777777" w:rsidR="00E16FD1" w:rsidRPr="000C321E" w:rsidRDefault="00E16FD1" w:rsidP="002E4AAE">
            <w:pPr>
              <w:pStyle w:val="TAC"/>
              <w:keepNext w:val="0"/>
              <w:keepLines w:val="0"/>
            </w:pPr>
            <w:r w:rsidRPr="000C321E">
              <w:t>No identity needed</w:t>
            </w:r>
          </w:p>
        </w:tc>
        <w:tc>
          <w:tcPr>
            <w:tcW w:w="1736" w:type="dxa"/>
            <w:tcBorders>
              <w:top w:val="single" w:sz="6" w:space="0" w:color="000000"/>
              <w:left w:val="single" w:sz="4" w:space="0" w:color="auto"/>
              <w:bottom w:val="single" w:sz="6" w:space="0" w:color="000000"/>
              <w:right w:val="single" w:sz="4" w:space="0" w:color="auto"/>
            </w:tcBorders>
          </w:tcPr>
          <w:p w14:paraId="707B2884" w14:textId="77777777" w:rsidR="00E16FD1" w:rsidRPr="000C321E" w:rsidRDefault="00E16FD1" w:rsidP="002E4AAE">
            <w:pPr>
              <w:pStyle w:val="TAC"/>
              <w:keepNext w:val="0"/>
              <w:keepLines w:val="0"/>
            </w:pPr>
            <w:r w:rsidRPr="000C321E">
              <w:t>3</w:t>
            </w:r>
          </w:p>
        </w:tc>
      </w:tr>
      <w:tr w:rsidR="00E16FD1" w:rsidRPr="000C321E" w14:paraId="58D84A27" w14:textId="77777777" w:rsidTr="002E4AAE">
        <w:trPr>
          <w:jc w:val="center"/>
        </w:trPr>
        <w:tc>
          <w:tcPr>
            <w:tcW w:w="283" w:type="dxa"/>
            <w:tcBorders>
              <w:top w:val="nil"/>
              <w:left w:val="single" w:sz="4" w:space="0" w:color="auto"/>
              <w:bottom w:val="nil"/>
              <w:right w:val="nil"/>
            </w:tcBorders>
          </w:tcPr>
          <w:p w14:paraId="68CEE14F" w14:textId="77777777"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14:paraId="63A69506"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4" w:space="0" w:color="auto"/>
              <w:right w:val="single" w:sz="4" w:space="0" w:color="auto"/>
            </w:tcBorders>
          </w:tcPr>
          <w:p w14:paraId="08AFF4A7" w14:textId="77777777" w:rsidR="00E16FD1" w:rsidRPr="000C321E" w:rsidRDefault="00E16FD1" w:rsidP="002E4AAE">
            <w:pPr>
              <w:pStyle w:val="TAC"/>
              <w:keepNext w:val="0"/>
              <w:keepLines w:val="0"/>
            </w:pPr>
            <w:r w:rsidRPr="000C321E">
              <w:t>MS Refuses</w:t>
            </w:r>
          </w:p>
        </w:tc>
        <w:tc>
          <w:tcPr>
            <w:tcW w:w="1736" w:type="dxa"/>
            <w:tcBorders>
              <w:top w:val="single" w:sz="6" w:space="0" w:color="000000"/>
              <w:left w:val="single" w:sz="4" w:space="0" w:color="auto"/>
              <w:bottom w:val="single" w:sz="4" w:space="0" w:color="auto"/>
              <w:right w:val="single" w:sz="4" w:space="0" w:color="auto"/>
            </w:tcBorders>
          </w:tcPr>
          <w:p w14:paraId="61496C9A" w14:textId="77777777" w:rsidR="00E16FD1" w:rsidRPr="000C321E" w:rsidRDefault="00E16FD1" w:rsidP="002E4AAE">
            <w:pPr>
              <w:pStyle w:val="TAC"/>
              <w:keepNext w:val="0"/>
              <w:keepLines w:val="0"/>
            </w:pPr>
            <w:r w:rsidRPr="000C321E">
              <w:t>4</w:t>
            </w:r>
          </w:p>
        </w:tc>
      </w:tr>
      <w:tr w:rsidR="00E16FD1" w:rsidRPr="000C321E" w14:paraId="669F918F" w14:textId="77777777" w:rsidTr="002E4AAE">
        <w:trPr>
          <w:jc w:val="center"/>
        </w:trPr>
        <w:tc>
          <w:tcPr>
            <w:tcW w:w="283" w:type="dxa"/>
            <w:tcBorders>
              <w:top w:val="nil"/>
              <w:left w:val="single" w:sz="4" w:space="0" w:color="auto"/>
              <w:bottom w:val="nil"/>
              <w:right w:val="nil"/>
            </w:tcBorders>
          </w:tcPr>
          <w:p w14:paraId="7CA19DD2" w14:textId="77777777"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14:paraId="5F307175"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14:paraId="607D6C32" w14:textId="77777777" w:rsidR="00E16FD1" w:rsidRPr="000C321E" w:rsidRDefault="00E16FD1" w:rsidP="002E4AAE">
            <w:pPr>
              <w:pStyle w:val="TAC"/>
              <w:keepNext w:val="0"/>
              <w:keepLines w:val="0"/>
            </w:pPr>
            <w:r w:rsidRPr="000C321E">
              <w:t>MS is not GPRS Responding</w:t>
            </w:r>
          </w:p>
        </w:tc>
        <w:tc>
          <w:tcPr>
            <w:tcW w:w="1736" w:type="dxa"/>
            <w:tcBorders>
              <w:top w:val="single" w:sz="4" w:space="0" w:color="auto"/>
              <w:bottom w:val="single" w:sz="4" w:space="0" w:color="auto"/>
              <w:right w:val="single" w:sz="4" w:space="0" w:color="auto"/>
            </w:tcBorders>
          </w:tcPr>
          <w:p w14:paraId="46AC9A12" w14:textId="77777777" w:rsidR="00E16FD1" w:rsidRPr="000C321E" w:rsidRDefault="00E16FD1" w:rsidP="002E4AAE">
            <w:pPr>
              <w:pStyle w:val="TAC"/>
              <w:keepNext w:val="0"/>
              <w:keepLines w:val="0"/>
            </w:pPr>
            <w:r w:rsidRPr="000C321E">
              <w:t>5</w:t>
            </w:r>
          </w:p>
        </w:tc>
      </w:tr>
      <w:tr w:rsidR="00E16FD1" w:rsidRPr="000C321E" w14:paraId="6D0418ED" w14:textId="77777777" w:rsidTr="002E4AAE">
        <w:trPr>
          <w:jc w:val="center"/>
        </w:trPr>
        <w:tc>
          <w:tcPr>
            <w:tcW w:w="283" w:type="dxa"/>
            <w:tcBorders>
              <w:top w:val="nil"/>
              <w:left w:val="single" w:sz="4" w:space="0" w:color="auto"/>
              <w:bottom w:val="nil"/>
              <w:right w:val="nil"/>
            </w:tcBorders>
          </w:tcPr>
          <w:p w14:paraId="129FFFCE" w14:textId="77777777"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14:paraId="1F25480C"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14:paraId="7449AF66" w14:textId="77777777" w:rsidR="00E16FD1" w:rsidRPr="000C321E" w:rsidRDefault="00E16FD1" w:rsidP="002E4AAE">
            <w:pPr>
              <w:pStyle w:val="TAC"/>
              <w:keepNext w:val="0"/>
              <w:keepLines w:val="0"/>
            </w:pPr>
            <w:r w:rsidRPr="000C321E">
              <w:t>Reactivation Requested</w:t>
            </w:r>
          </w:p>
        </w:tc>
        <w:tc>
          <w:tcPr>
            <w:tcW w:w="1736" w:type="dxa"/>
            <w:tcBorders>
              <w:top w:val="single" w:sz="4" w:space="0" w:color="auto"/>
              <w:bottom w:val="single" w:sz="4" w:space="0" w:color="auto"/>
              <w:right w:val="single" w:sz="4" w:space="0" w:color="auto"/>
            </w:tcBorders>
          </w:tcPr>
          <w:p w14:paraId="49DAE15A" w14:textId="77777777" w:rsidR="00E16FD1" w:rsidRPr="000C321E" w:rsidRDefault="00E16FD1" w:rsidP="002E4AAE">
            <w:pPr>
              <w:pStyle w:val="TAC"/>
              <w:keepNext w:val="0"/>
              <w:keepLines w:val="0"/>
            </w:pPr>
            <w:r w:rsidRPr="000C321E">
              <w:t>6</w:t>
            </w:r>
          </w:p>
        </w:tc>
      </w:tr>
      <w:tr w:rsidR="00E16FD1" w:rsidRPr="000C321E" w14:paraId="3BF41882" w14:textId="77777777" w:rsidTr="002E4AAE">
        <w:trPr>
          <w:jc w:val="center"/>
        </w:trPr>
        <w:tc>
          <w:tcPr>
            <w:tcW w:w="283" w:type="dxa"/>
            <w:tcBorders>
              <w:top w:val="nil"/>
              <w:left w:val="single" w:sz="4" w:space="0" w:color="auto"/>
              <w:bottom w:val="nil"/>
              <w:right w:val="nil"/>
            </w:tcBorders>
          </w:tcPr>
          <w:p w14:paraId="513D3721" w14:textId="77777777"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14:paraId="3478D0B8"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14:paraId="19EBF39E" w14:textId="77777777" w:rsidR="00E16FD1" w:rsidRPr="000C321E" w:rsidRDefault="00E16FD1" w:rsidP="002E4AAE">
            <w:pPr>
              <w:pStyle w:val="TAC"/>
              <w:keepNext w:val="0"/>
              <w:keepLines w:val="0"/>
              <w:rPr>
                <w:lang w:eastAsia="zh-CN"/>
              </w:rPr>
            </w:pPr>
            <w:r w:rsidRPr="000C321E">
              <w:rPr>
                <w:rFonts w:hint="eastAsia"/>
                <w:lang w:eastAsia="zh-CN"/>
              </w:rPr>
              <w:t>PDP address inactivity timer expires</w:t>
            </w:r>
          </w:p>
        </w:tc>
        <w:tc>
          <w:tcPr>
            <w:tcW w:w="1736" w:type="dxa"/>
            <w:tcBorders>
              <w:top w:val="single" w:sz="4" w:space="0" w:color="auto"/>
              <w:bottom w:val="single" w:sz="4" w:space="0" w:color="auto"/>
              <w:right w:val="single" w:sz="4" w:space="0" w:color="auto"/>
            </w:tcBorders>
          </w:tcPr>
          <w:p w14:paraId="0BEDC6E6" w14:textId="77777777" w:rsidR="00E16FD1" w:rsidRPr="000C321E" w:rsidRDefault="00E16FD1" w:rsidP="002E4AAE">
            <w:pPr>
              <w:pStyle w:val="TAC"/>
              <w:keepNext w:val="0"/>
              <w:keepLines w:val="0"/>
              <w:rPr>
                <w:lang w:eastAsia="zh-CN"/>
              </w:rPr>
            </w:pPr>
            <w:r w:rsidRPr="000C321E">
              <w:rPr>
                <w:lang w:eastAsia="zh-CN"/>
              </w:rPr>
              <w:t>7</w:t>
            </w:r>
          </w:p>
        </w:tc>
      </w:tr>
      <w:tr w:rsidR="00E16FD1" w:rsidRPr="000C321E" w14:paraId="31600CF0" w14:textId="77777777" w:rsidTr="002E4AAE">
        <w:trPr>
          <w:jc w:val="center"/>
        </w:trPr>
        <w:tc>
          <w:tcPr>
            <w:tcW w:w="283" w:type="dxa"/>
            <w:tcBorders>
              <w:top w:val="nil"/>
              <w:left w:val="single" w:sz="4" w:space="0" w:color="auto"/>
              <w:bottom w:val="nil"/>
              <w:right w:val="nil"/>
            </w:tcBorders>
          </w:tcPr>
          <w:p w14:paraId="1E5CFA7C" w14:textId="77777777"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14:paraId="700236EB"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14:paraId="2001C757" w14:textId="77777777" w:rsidR="00E16FD1" w:rsidRPr="000C321E" w:rsidRDefault="00E16FD1" w:rsidP="002E4AAE">
            <w:pPr>
              <w:pStyle w:val="TAC"/>
              <w:keepNext w:val="0"/>
              <w:keepLines w:val="0"/>
              <w:rPr>
                <w:lang w:eastAsia="zh-CN"/>
              </w:rPr>
            </w:pPr>
            <w:r w:rsidRPr="000C321E">
              <w:rPr>
                <w:lang w:eastAsia="zh-CN"/>
              </w:rPr>
              <w:t>Network Failure</w:t>
            </w:r>
          </w:p>
        </w:tc>
        <w:tc>
          <w:tcPr>
            <w:tcW w:w="1736" w:type="dxa"/>
            <w:tcBorders>
              <w:top w:val="single" w:sz="4" w:space="0" w:color="auto"/>
              <w:bottom w:val="single" w:sz="4" w:space="0" w:color="auto"/>
              <w:right w:val="single" w:sz="4" w:space="0" w:color="auto"/>
            </w:tcBorders>
          </w:tcPr>
          <w:p w14:paraId="7F4912B8" w14:textId="77777777" w:rsidR="00E16FD1" w:rsidRPr="000C321E" w:rsidRDefault="00E16FD1" w:rsidP="002E4AAE">
            <w:pPr>
              <w:pStyle w:val="TAC"/>
              <w:keepNext w:val="0"/>
              <w:keepLines w:val="0"/>
              <w:rPr>
                <w:lang w:eastAsia="zh-CN"/>
              </w:rPr>
            </w:pPr>
            <w:r w:rsidRPr="000C321E">
              <w:rPr>
                <w:lang w:eastAsia="zh-CN"/>
              </w:rPr>
              <w:t>8</w:t>
            </w:r>
          </w:p>
        </w:tc>
      </w:tr>
      <w:tr w:rsidR="00E16FD1" w:rsidRPr="000C321E" w14:paraId="24F1783B" w14:textId="77777777" w:rsidTr="002E4AAE">
        <w:trPr>
          <w:jc w:val="center"/>
        </w:trPr>
        <w:tc>
          <w:tcPr>
            <w:tcW w:w="283" w:type="dxa"/>
            <w:tcBorders>
              <w:top w:val="nil"/>
              <w:left w:val="single" w:sz="4" w:space="0" w:color="auto"/>
              <w:bottom w:val="nil"/>
              <w:right w:val="nil"/>
            </w:tcBorders>
          </w:tcPr>
          <w:p w14:paraId="4CDD22D6" w14:textId="77777777" w:rsidR="00E16FD1" w:rsidRPr="000C321E" w:rsidRDefault="00E16FD1" w:rsidP="002E4AAE">
            <w:pPr>
              <w:pStyle w:val="TAC"/>
              <w:keepNext w:val="0"/>
              <w:keepLines w:val="0"/>
              <w:ind w:right="34"/>
            </w:pPr>
          </w:p>
        </w:tc>
        <w:tc>
          <w:tcPr>
            <w:tcW w:w="2268" w:type="dxa"/>
            <w:gridSpan w:val="2"/>
            <w:tcBorders>
              <w:top w:val="nil"/>
              <w:left w:val="nil"/>
              <w:bottom w:val="nil"/>
              <w:right w:val="single" w:sz="4" w:space="0" w:color="auto"/>
            </w:tcBorders>
          </w:tcPr>
          <w:p w14:paraId="5A8E48CD"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14:paraId="1F8BD13E" w14:textId="77777777" w:rsidR="00E16FD1" w:rsidRPr="000C321E" w:rsidRDefault="00E16FD1" w:rsidP="002E4AAE">
            <w:pPr>
              <w:pStyle w:val="TAC"/>
              <w:keepNext w:val="0"/>
              <w:keepLines w:val="0"/>
              <w:rPr>
                <w:lang w:eastAsia="zh-CN"/>
              </w:rPr>
            </w:pPr>
            <w:r w:rsidRPr="000C321E">
              <w:rPr>
                <w:lang w:eastAsia="zh-CN"/>
              </w:rPr>
              <w:t>QoS parameter mismatch</w:t>
            </w:r>
          </w:p>
        </w:tc>
        <w:tc>
          <w:tcPr>
            <w:tcW w:w="1736" w:type="dxa"/>
            <w:tcBorders>
              <w:top w:val="single" w:sz="4" w:space="0" w:color="auto"/>
              <w:bottom w:val="single" w:sz="4" w:space="0" w:color="auto"/>
              <w:right w:val="single" w:sz="4" w:space="0" w:color="auto"/>
            </w:tcBorders>
          </w:tcPr>
          <w:p w14:paraId="51E6F929" w14:textId="77777777" w:rsidR="00E16FD1" w:rsidRPr="000C321E" w:rsidRDefault="00E16FD1" w:rsidP="002E4AAE">
            <w:pPr>
              <w:pStyle w:val="TAC"/>
              <w:keepNext w:val="0"/>
              <w:keepLines w:val="0"/>
              <w:rPr>
                <w:lang w:eastAsia="zh-CN"/>
              </w:rPr>
            </w:pPr>
            <w:r w:rsidRPr="000C321E">
              <w:rPr>
                <w:lang w:eastAsia="zh-CN"/>
              </w:rPr>
              <w:t>9</w:t>
            </w:r>
          </w:p>
        </w:tc>
      </w:tr>
      <w:tr w:rsidR="00E16FD1" w:rsidRPr="000C321E" w14:paraId="3FA1D870" w14:textId="77777777" w:rsidTr="002E4AAE">
        <w:trPr>
          <w:jc w:val="center"/>
        </w:trPr>
        <w:tc>
          <w:tcPr>
            <w:tcW w:w="283" w:type="dxa"/>
            <w:tcBorders>
              <w:top w:val="nil"/>
              <w:left w:val="single" w:sz="4" w:space="0" w:color="auto"/>
              <w:bottom w:val="single" w:sz="4" w:space="0" w:color="auto"/>
              <w:right w:val="nil"/>
            </w:tcBorders>
          </w:tcPr>
          <w:p w14:paraId="5E9E3D35" w14:textId="77777777" w:rsidR="00E16FD1" w:rsidRPr="000C321E" w:rsidRDefault="00E16FD1" w:rsidP="002E4AAE">
            <w:pPr>
              <w:pStyle w:val="TAC"/>
              <w:keepNext w:val="0"/>
              <w:keepLines w:val="0"/>
              <w:ind w:right="34"/>
            </w:pPr>
          </w:p>
        </w:tc>
        <w:tc>
          <w:tcPr>
            <w:tcW w:w="2268" w:type="dxa"/>
            <w:gridSpan w:val="2"/>
            <w:tcBorders>
              <w:top w:val="nil"/>
              <w:left w:val="nil"/>
              <w:bottom w:val="single" w:sz="4" w:space="0" w:color="auto"/>
              <w:right w:val="single" w:sz="4" w:space="0" w:color="auto"/>
            </w:tcBorders>
          </w:tcPr>
          <w:p w14:paraId="779F08EC"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tcBorders>
          </w:tcPr>
          <w:p w14:paraId="2B262A71" w14:textId="77777777" w:rsidR="00E16FD1" w:rsidRPr="000C321E" w:rsidRDefault="00E16FD1" w:rsidP="002E4AAE">
            <w:pPr>
              <w:pStyle w:val="TAC"/>
              <w:keepNext w:val="0"/>
              <w:keepLines w:val="0"/>
            </w:pPr>
            <w:r w:rsidRPr="000C321E">
              <w:t>For future use</w:t>
            </w:r>
          </w:p>
        </w:tc>
        <w:tc>
          <w:tcPr>
            <w:tcW w:w="1736" w:type="dxa"/>
            <w:tcBorders>
              <w:top w:val="single" w:sz="4" w:space="0" w:color="auto"/>
              <w:bottom w:val="single" w:sz="4" w:space="0" w:color="auto"/>
              <w:right w:val="single" w:sz="4" w:space="0" w:color="auto"/>
            </w:tcBorders>
          </w:tcPr>
          <w:p w14:paraId="7236E952" w14:textId="77777777" w:rsidR="00E16FD1" w:rsidRPr="000C321E" w:rsidRDefault="00E16FD1" w:rsidP="002E4AAE">
            <w:pPr>
              <w:pStyle w:val="TAC"/>
              <w:keepNext w:val="0"/>
              <w:keepLines w:val="0"/>
            </w:pPr>
            <w:r w:rsidRPr="000C321E">
              <w:t>10-48</w:t>
            </w:r>
          </w:p>
        </w:tc>
      </w:tr>
      <w:tr w:rsidR="00E16FD1" w:rsidRPr="000C321E" w14:paraId="0D74A200" w14:textId="77777777" w:rsidTr="002E4AAE">
        <w:tblPrEx>
          <w:tblLook w:val="0000" w:firstRow="0" w:lastRow="0" w:firstColumn="0" w:lastColumn="0" w:noHBand="0" w:noVBand="0"/>
        </w:tblPrEx>
        <w:trPr>
          <w:jc w:val="center"/>
        </w:trPr>
        <w:tc>
          <w:tcPr>
            <w:tcW w:w="283" w:type="dxa"/>
            <w:tcBorders>
              <w:top w:val="single" w:sz="4" w:space="0" w:color="auto"/>
              <w:left w:val="single" w:sz="4" w:space="0" w:color="auto"/>
              <w:bottom w:val="single" w:sz="4" w:space="0" w:color="auto"/>
              <w:right w:val="nil"/>
            </w:tcBorders>
          </w:tcPr>
          <w:p w14:paraId="3EF91F06" w14:textId="77777777" w:rsidR="00E16FD1" w:rsidRPr="000C321E" w:rsidRDefault="00E16FD1" w:rsidP="002E4AAE">
            <w:pPr>
              <w:pStyle w:val="TAC"/>
              <w:keepNext w:val="0"/>
              <w:keepLines w:val="0"/>
              <w:ind w:right="34"/>
            </w:pPr>
          </w:p>
        </w:tc>
        <w:tc>
          <w:tcPr>
            <w:tcW w:w="2268" w:type="dxa"/>
            <w:gridSpan w:val="2"/>
            <w:tcBorders>
              <w:top w:val="single" w:sz="4" w:space="0" w:color="auto"/>
              <w:left w:val="nil"/>
              <w:bottom w:val="single" w:sz="4" w:space="0" w:color="auto"/>
              <w:right w:val="single" w:sz="4" w:space="0" w:color="auto"/>
            </w:tcBorders>
          </w:tcPr>
          <w:p w14:paraId="7627F6F4"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4" w:space="0" w:color="auto"/>
              <w:right w:val="single" w:sz="4" w:space="0" w:color="auto"/>
            </w:tcBorders>
          </w:tcPr>
          <w:p w14:paraId="7639DD4F" w14:textId="77777777" w:rsidR="00E16FD1" w:rsidRPr="000C321E" w:rsidRDefault="00E16FD1" w:rsidP="002E4AAE">
            <w:pPr>
              <w:pStyle w:val="TAC"/>
              <w:keepNext w:val="0"/>
              <w:keepLines w:val="0"/>
            </w:pPr>
            <w:r w:rsidRPr="000C321E">
              <w:t>Cause values reserved for GPRS charging protocol use (see GTP' in 3GPP TS 32.295 [33])</w:t>
            </w:r>
          </w:p>
        </w:tc>
        <w:tc>
          <w:tcPr>
            <w:tcW w:w="1736" w:type="dxa"/>
            <w:tcBorders>
              <w:top w:val="single" w:sz="4" w:space="0" w:color="auto"/>
              <w:left w:val="single" w:sz="4" w:space="0" w:color="auto"/>
              <w:bottom w:val="single" w:sz="4" w:space="0" w:color="auto"/>
              <w:right w:val="single" w:sz="4" w:space="0" w:color="auto"/>
            </w:tcBorders>
          </w:tcPr>
          <w:p w14:paraId="24EC047B" w14:textId="77777777" w:rsidR="00E16FD1" w:rsidRPr="000C321E" w:rsidRDefault="00E16FD1" w:rsidP="002E4AAE">
            <w:pPr>
              <w:pStyle w:val="TAC"/>
              <w:keepNext w:val="0"/>
              <w:keepLines w:val="0"/>
            </w:pPr>
            <w:r w:rsidRPr="000C321E">
              <w:t>49-63</w:t>
            </w:r>
          </w:p>
        </w:tc>
      </w:tr>
      <w:tr w:rsidR="00E16FD1" w:rsidRPr="000C321E" w14:paraId="5C529AA7" w14:textId="77777777" w:rsidTr="002E4AAE">
        <w:trPr>
          <w:jc w:val="center"/>
        </w:trPr>
        <w:tc>
          <w:tcPr>
            <w:tcW w:w="1843" w:type="dxa"/>
            <w:gridSpan w:val="2"/>
            <w:tcBorders>
              <w:top w:val="single" w:sz="4" w:space="0" w:color="auto"/>
              <w:left w:val="single" w:sz="4" w:space="0" w:color="auto"/>
              <w:bottom w:val="single" w:sz="4" w:space="0" w:color="auto"/>
              <w:right w:val="nil"/>
            </w:tcBorders>
          </w:tcPr>
          <w:p w14:paraId="4E77A022" w14:textId="77777777" w:rsidR="00E16FD1" w:rsidRPr="000C321E" w:rsidRDefault="00E16FD1" w:rsidP="002E4AAE">
            <w:pPr>
              <w:pStyle w:val="TAC"/>
              <w:ind w:right="34"/>
              <w:jc w:val="right"/>
            </w:pPr>
            <w:r w:rsidRPr="000C321E">
              <w:t>For future use</w:t>
            </w:r>
          </w:p>
        </w:tc>
        <w:tc>
          <w:tcPr>
            <w:tcW w:w="708" w:type="dxa"/>
            <w:tcBorders>
              <w:top w:val="single" w:sz="4" w:space="0" w:color="auto"/>
              <w:left w:val="nil"/>
              <w:bottom w:val="single" w:sz="4" w:space="0" w:color="auto"/>
              <w:right w:val="single" w:sz="4" w:space="0" w:color="auto"/>
            </w:tcBorders>
          </w:tcPr>
          <w:p w14:paraId="5E4712CA" w14:textId="77777777" w:rsidR="00E16FD1" w:rsidRPr="000C321E" w:rsidRDefault="00E16FD1" w:rsidP="002E4AAE">
            <w:pPr>
              <w:pStyle w:val="TAC"/>
            </w:pPr>
          </w:p>
          <w:p w14:paraId="67A8B270" w14:textId="77777777" w:rsidR="00E16FD1" w:rsidRPr="000C321E" w:rsidRDefault="00E16FD1" w:rsidP="002E4AAE">
            <w:pPr>
              <w:pStyle w:val="TAC"/>
            </w:pPr>
          </w:p>
        </w:tc>
        <w:tc>
          <w:tcPr>
            <w:tcW w:w="3723" w:type="dxa"/>
            <w:tcBorders>
              <w:top w:val="single" w:sz="4" w:space="0" w:color="auto"/>
              <w:left w:val="single" w:sz="4" w:space="0" w:color="auto"/>
              <w:bottom w:val="single" w:sz="4" w:space="0" w:color="auto"/>
            </w:tcBorders>
          </w:tcPr>
          <w:p w14:paraId="4DD25179" w14:textId="77777777" w:rsidR="00E16FD1" w:rsidRPr="000C321E" w:rsidRDefault="00E16FD1" w:rsidP="002E4AAE">
            <w:pPr>
              <w:pStyle w:val="TAC"/>
            </w:pPr>
          </w:p>
        </w:tc>
        <w:tc>
          <w:tcPr>
            <w:tcW w:w="1736" w:type="dxa"/>
            <w:tcBorders>
              <w:top w:val="single" w:sz="4" w:space="0" w:color="auto"/>
              <w:bottom w:val="single" w:sz="4" w:space="0" w:color="auto"/>
              <w:right w:val="single" w:sz="4" w:space="0" w:color="auto"/>
            </w:tcBorders>
          </w:tcPr>
          <w:p w14:paraId="188C602F" w14:textId="77777777" w:rsidR="00E16FD1" w:rsidRPr="000C321E" w:rsidRDefault="00E16FD1" w:rsidP="002E4AAE">
            <w:pPr>
              <w:pStyle w:val="TAC"/>
            </w:pPr>
            <w:r w:rsidRPr="000C321E">
              <w:t>64-127</w:t>
            </w:r>
          </w:p>
        </w:tc>
      </w:tr>
      <w:tr w:rsidR="00E16FD1" w:rsidRPr="000C321E" w14:paraId="5E58B267" w14:textId="77777777" w:rsidTr="002E4AAE">
        <w:trPr>
          <w:jc w:val="center"/>
        </w:trPr>
        <w:tc>
          <w:tcPr>
            <w:tcW w:w="1843" w:type="dxa"/>
            <w:gridSpan w:val="2"/>
            <w:tcBorders>
              <w:top w:val="single" w:sz="4" w:space="0" w:color="auto"/>
              <w:left w:val="single" w:sz="4" w:space="0" w:color="auto"/>
              <w:bottom w:val="nil"/>
            </w:tcBorders>
          </w:tcPr>
          <w:p w14:paraId="6803DF9E" w14:textId="77777777" w:rsidR="00E16FD1" w:rsidRPr="000C321E" w:rsidRDefault="00E16FD1" w:rsidP="002E4AAE">
            <w:pPr>
              <w:pStyle w:val="TAC"/>
              <w:keepNext w:val="0"/>
              <w:keepLines w:val="0"/>
              <w:ind w:right="34"/>
            </w:pPr>
          </w:p>
        </w:tc>
        <w:tc>
          <w:tcPr>
            <w:tcW w:w="708" w:type="dxa"/>
            <w:tcBorders>
              <w:top w:val="single" w:sz="4" w:space="0" w:color="auto"/>
              <w:bottom w:val="nil"/>
              <w:right w:val="single" w:sz="4" w:space="0" w:color="auto"/>
            </w:tcBorders>
          </w:tcPr>
          <w:p w14:paraId="77A6A043" w14:textId="77777777" w:rsidR="00E16FD1" w:rsidRPr="000C321E" w:rsidRDefault="00E16FD1" w:rsidP="002E4AAE">
            <w:pPr>
              <w:pStyle w:val="TAC"/>
              <w:keepNext w:val="0"/>
              <w:keepLines w:val="0"/>
            </w:pPr>
            <w:r w:rsidRPr="000C321E">
              <w:t>acc</w:t>
            </w:r>
          </w:p>
        </w:tc>
        <w:tc>
          <w:tcPr>
            <w:tcW w:w="3723" w:type="dxa"/>
            <w:tcBorders>
              <w:top w:val="single" w:sz="4" w:space="0" w:color="auto"/>
              <w:left w:val="single" w:sz="4" w:space="0" w:color="auto"/>
              <w:bottom w:val="single" w:sz="6" w:space="0" w:color="000000"/>
            </w:tcBorders>
          </w:tcPr>
          <w:p w14:paraId="4E5F31CF" w14:textId="77777777" w:rsidR="00E16FD1" w:rsidRPr="000C321E" w:rsidRDefault="00E16FD1" w:rsidP="002E4AAE">
            <w:pPr>
              <w:pStyle w:val="TAC"/>
              <w:keepNext w:val="0"/>
              <w:keepLines w:val="0"/>
            </w:pPr>
            <w:r w:rsidRPr="000C321E">
              <w:t>Request accepted</w:t>
            </w:r>
          </w:p>
        </w:tc>
        <w:tc>
          <w:tcPr>
            <w:tcW w:w="1736" w:type="dxa"/>
            <w:tcBorders>
              <w:top w:val="single" w:sz="4" w:space="0" w:color="auto"/>
              <w:bottom w:val="single" w:sz="6" w:space="0" w:color="000000"/>
              <w:right w:val="single" w:sz="4" w:space="0" w:color="auto"/>
            </w:tcBorders>
          </w:tcPr>
          <w:p w14:paraId="3506BBA0" w14:textId="77777777" w:rsidR="00E16FD1" w:rsidRPr="000C321E" w:rsidRDefault="00E16FD1" w:rsidP="002E4AAE">
            <w:pPr>
              <w:pStyle w:val="TAC"/>
              <w:keepNext w:val="0"/>
              <w:keepLines w:val="0"/>
            </w:pPr>
            <w:r w:rsidRPr="000C321E">
              <w:t>128</w:t>
            </w:r>
          </w:p>
        </w:tc>
      </w:tr>
      <w:tr w:rsidR="00E16FD1" w:rsidRPr="000C321E" w14:paraId="1F501580" w14:textId="77777777" w:rsidTr="002E4AAE">
        <w:trPr>
          <w:jc w:val="center"/>
        </w:trPr>
        <w:tc>
          <w:tcPr>
            <w:tcW w:w="1843" w:type="dxa"/>
            <w:gridSpan w:val="2"/>
            <w:tcBorders>
              <w:top w:val="single" w:sz="4" w:space="0" w:color="auto"/>
              <w:left w:val="single" w:sz="4" w:space="0" w:color="auto"/>
              <w:bottom w:val="nil"/>
            </w:tcBorders>
          </w:tcPr>
          <w:p w14:paraId="0BC10BFD" w14:textId="77777777" w:rsidR="00E16FD1" w:rsidRPr="000C321E" w:rsidRDefault="00E16FD1" w:rsidP="002E4AAE">
            <w:pPr>
              <w:pStyle w:val="TAC"/>
              <w:keepNext w:val="0"/>
              <w:keepLines w:val="0"/>
              <w:ind w:right="34"/>
            </w:pPr>
          </w:p>
        </w:tc>
        <w:tc>
          <w:tcPr>
            <w:tcW w:w="708" w:type="dxa"/>
            <w:tcBorders>
              <w:top w:val="single" w:sz="4" w:space="0" w:color="auto"/>
              <w:bottom w:val="nil"/>
              <w:right w:val="single" w:sz="4" w:space="0" w:color="auto"/>
            </w:tcBorders>
          </w:tcPr>
          <w:p w14:paraId="07F591FA"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6" w:space="0" w:color="000000"/>
            </w:tcBorders>
          </w:tcPr>
          <w:p w14:paraId="72EDC59C" w14:textId="77777777" w:rsidR="00E16FD1" w:rsidRPr="000C321E" w:rsidRDefault="00E16FD1" w:rsidP="002E4AAE">
            <w:pPr>
              <w:pStyle w:val="TAC"/>
              <w:keepNext w:val="0"/>
              <w:keepLines w:val="0"/>
            </w:pPr>
            <w:r w:rsidRPr="000C321E">
              <w:t>New PD</w:t>
            </w:r>
            <w:r w:rsidRPr="000C321E">
              <w:rPr>
                <w:rFonts w:hint="eastAsia"/>
                <w:lang w:eastAsia="zh-CN"/>
              </w:rPr>
              <w:t>P</w:t>
            </w:r>
            <w:r w:rsidRPr="000C321E">
              <w:t xml:space="preserve"> type due to network preference</w:t>
            </w:r>
          </w:p>
        </w:tc>
        <w:tc>
          <w:tcPr>
            <w:tcW w:w="1736" w:type="dxa"/>
            <w:tcBorders>
              <w:top w:val="single" w:sz="4" w:space="0" w:color="auto"/>
              <w:bottom w:val="single" w:sz="6" w:space="0" w:color="000000"/>
              <w:right w:val="single" w:sz="4" w:space="0" w:color="auto"/>
            </w:tcBorders>
          </w:tcPr>
          <w:p w14:paraId="26C2EECE" w14:textId="77777777" w:rsidR="00E16FD1" w:rsidRPr="000C321E" w:rsidRDefault="00E16FD1" w:rsidP="002E4AAE">
            <w:pPr>
              <w:pStyle w:val="TAC"/>
              <w:keepNext w:val="0"/>
              <w:keepLines w:val="0"/>
            </w:pPr>
            <w:r w:rsidRPr="000C321E">
              <w:t>129</w:t>
            </w:r>
          </w:p>
        </w:tc>
      </w:tr>
      <w:tr w:rsidR="00E16FD1" w:rsidRPr="000C321E" w14:paraId="5D3C6699" w14:textId="77777777" w:rsidTr="002E4AAE">
        <w:trPr>
          <w:jc w:val="center"/>
        </w:trPr>
        <w:tc>
          <w:tcPr>
            <w:tcW w:w="1843" w:type="dxa"/>
            <w:gridSpan w:val="2"/>
            <w:tcBorders>
              <w:top w:val="single" w:sz="4" w:space="0" w:color="auto"/>
              <w:left w:val="single" w:sz="4" w:space="0" w:color="auto"/>
              <w:bottom w:val="nil"/>
            </w:tcBorders>
          </w:tcPr>
          <w:p w14:paraId="5E559FF9" w14:textId="77777777" w:rsidR="00E16FD1" w:rsidRPr="000C321E" w:rsidRDefault="00E16FD1" w:rsidP="002E4AAE">
            <w:pPr>
              <w:pStyle w:val="TAC"/>
              <w:keepNext w:val="0"/>
              <w:keepLines w:val="0"/>
              <w:ind w:right="34"/>
            </w:pPr>
          </w:p>
        </w:tc>
        <w:tc>
          <w:tcPr>
            <w:tcW w:w="708" w:type="dxa"/>
            <w:tcBorders>
              <w:top w:val="single" w:sz="4" w:space="0" w:color="auto"/>
              <w:bottom w:val="nil"/>
              <w:right w:val="single" w:sz="4" w:space="0" w:color="auto"/>
            </w:tcBorders>
          </w:tcPr>
          <w:p w14:paraId="15E6F072" w14:textId="77777777" w:rsidR="00E16FD1" w:rsidRPr="000C321E" w:rsidRDefault="00E16FD1" w:rsidP="002E4AAE">
            <w:pPr>
              <w:pStyle w:val="TAC"/>
              <w:keepNext w:val="0"/>
              <w:keepLines w:val="0"/>
            </w:pPr>
          </w:p>
        </w:tc>
        <w:tc>
          <w:tcPr>
            <w:tcW w:w="3723" w:type="dxa"/>
            <w:tcBorders>
              <w:top w:val="single" w:sz="4" w:space="0" w:color="auto"/>
              <w:left w:val="single" w:sz="4" w:space="0" w:color="auto"/>
              <w:bottom w:val="single" w:sz="6" w:space="0" w:color="000000"/>
            </w:tcBorders>
          </w:tcPr>
          <w:p w14:paraId="57A308D9" w14:textId="77777777" w:rsidR="00E16FD1" w:rsidRPr="000C321E" w:rsidRDefault="00E16FD1" w:rsidP="002E4AAE">
            <w:pPr>
              <w:pStyle w:val="TAC"/>
              <w:keepNext w:val="0"/>
              <w:keepLines w:val="0"/>
            </w:pPr>
            <w:r w:rsidRPr="000C321E">
              <w:t>New PD</w:t>
            </w:r>
            <w:r w:rsidRPr="000C321E">
              <w:rPr>
                <w:rFonts w:hint="eastAsia"/>
                <w:lang w:eastAsia="zh-CN"/>
              </w:rPr>
              <w:t>P</w:t>
            </w:r>
            <w:r w:rsidRPr="000C321E">
              <w:t xml:space="preserve"> type due to single address bearer only</w:t>
            </w:r>
          </w:p>
        </w:tc>
        <w:tc>
          <w:tcPr>
            <w:tcW w:w="1736" w:type="dxa"/>
            <w:tcBorders>
              <w:top w:val="single" w:sz="4" w:space="0" w:color="auto"/>
              <w:bottom w:val="single" w:sz="6" w:space="0" w:color="000000"/>
              <w:right w:val="single" w:sz="4" w:space="0" w:color="auto"/>
            </w:tcBorders>
          </w:tcPr>
          <w:p w14:paraId="249758F5" w14:textId="77777777" w:rsidR="00E16FD1" w:rsidRPr="000C321E" w:rsidRDefault="00E16FD1" w:rsidP="002E4AAE">
            <w:pPr>
              <w:pStyle w:val="TAC"/>
              <w:keepNext w:val="0"/>
              <w:keepLines w:val="0"/>
            </w:pPr>
            <w:r w:rsidRPr="000C321E">
              <w:t>130</w:t>
            </w:r>
          </w:p>
        </w:tc>
      </w:tr>
      <w:tr w:rsidR="00E16FD1" w:rsidRPr="000C321E" w14:paraId="3F27D4E1"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7138F33D"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30D86E70"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7A117B27" w14:textId="77777777" w:rsidR="00E16FD1" w:rsidRPr="000C321E" w:rsidRDefault="00E16FD1" w:rsidP="002E4AAE">
            <w:pPr>
              <w:pStyle w:val="TAC"/>
              <w:keepNext w:val="0"/>
              <w:keepLines w:val="0"/>
            </w:pPr>
            <w:r w:rsidRPr="000C321E">
              <w:t>For future use</w:t>
            </w:r>
          </w:p>
        </w:tc>
        <w:tc>
          <w:tcPr>
            <w:tcW w:w="1736" w:type="dxa"/>
            <w:tcBorders>
              <w:top w:val="single" w:sz="6" w:space="0" w:color="000000"/>
              <w:bottom w:val="single" w:sz="6" w:space="0" w:color="000000"/>
              <w:right w:val="single" w:sz="4" w:space="0" w:color="auto"/>
            </w:tcBorders>
          </w:tcPr>
          <w:p w14:paraId="0BAE776A" w14:textId="77777777" w:rsidR="00E16FD1" w:rsidRPr="000C321E" w:rsidRDefault="00E16FD1" w:rsidP="002E4AAE">
            <w:pPr>
              <w:pStyle w:val="TAC"/>
              <w:keepNext w:val="0"/>
              <w:keepLines w:val="0"/>
            </w:pPr>
            <w:r w:rsidRPr="000C321E">
              <w:t>131-176</w:t>
            </w:r>
          </w:p>
        </w:tc>
      </w:tr>
      <w:tr w:rsidR="00E16FD1" w:rsidRPr="000C321E" w14:paraId="3D057F54"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761E9E7E" w14:textId="77777777" w:rsidR="00E16FD1" w:rsidRPr="000C321E" w:rsidRDefault="00E16FD1" w:rsidP="002E4AAE">
            <w:pPr>
              <w:pStyle w:val="TAC"/>
              <w:keepNext w:val="0"/>
              <w:keepLines w:val="0"/>
              <w:ind w:right="34"/>
            </w:pPr>
          </w:p>
        </w:tc>
        <w:tc>
          <w:tcPr>
            <w:tcW w:w="708" w:type="dxa"/>
            <w:tcBorders>
              <w:top w:val="nil"/>
              <w:right w:val="single" w:sz="4" w:space="0" w:color="auto"/>
            </w:tcBorders>
          </w:tcPr>
          <w:p w14:paraId="0FB3310D"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686D7B23" w14:textId="77777777" w:rsidR="00E16FD1" w:rsidRPr="000C321E" w:rsidRDefault="00E16FD1" w:rsidP="002E4AAE">
            <w:pPr>
              <w:pStyle w:val="TAC"/>
              <w:keepNext w:val="0"/>
              <w:keepLines w:val="0"/>
            </w:pPr>
            <w:r w:rsidRPr="000C321E">
              <w:t>Cause values reserved for GPRS charging protocol use (see GTP' in 3GPP TS 32.295 [33])</w:t>
            </w:r>
          </w:p>
        </w:tc>
        <w:tc>
          <w:tcPr>
            <w:tcW w:w="1736" w:type="dxa"/>
            <w:tcBorders>
              <w:top w:val="single" w:sz="6" w:space="0" w:color="000000"/>
              <w:bottom w:val="single" w:sz="6" w:space="0" w:color="000000"/>
              <w:right w:val="single" w:sz="4" w:space="0" w:color="auto"/>
            </w:tcBorders>
          </w:tcPr>
          <w:p w14:paraId="4B19EF7E" w14:textId="77777777" w:rsidR="00E16FD1" w:rsidRPr="000C321E" w:rsidRDefault="00E16FD1" w:rsidP="002E4AAE">
            <w:pPr>
              <w:pStyle w:val="TAC"/>
              <w:keepNext w:val="0"/>
              <w:keepLines w:val="0"/>
            </w:pPr>
            <w:r w:rsidRPr="000C321E">
              <w:t>177-191</w:t>
            </w:r>
          </w:p>
        </w:tc>
      </w:tr>
      <w:tr w:rsidR="00E16FD1" w:rsidRPr="000C321E" w14:paraId="0A74F771" w14:textId="77777777" w:rsidTr="002E4AAE">
        <w:trPr>
          <w:jc w:val="center"/>
        </w:trPr>
        <w:tc>
          <w:tcPr>
            <w:tcW w:w="1843" w:type="dxa"/>
            <w:gridSpan w:val="2"/>
            <w:tcBorders>
              <w:top w:val="nil"/>
              <w:left w:val="single" w:sz="4" w:space="0" w:color="auto"/>
              <w:bottom w:val="nil"/>
            </w:tcBorders>
          </w:tcPr>
          <w:p w14:paraId="16F28918" w14:textId="77777777" w:rsidR="00E16FD1" w:rsidRPr="000C321E" w:rsidRDefault="00E16FD1" w:rsidP="002E4AAE">
            <w:pPr>
              <w:pStyle w:val="TAC"/>
              <w:keepNext w:val="0"/>
              <w:keepLines w:val="0"/>
              <w:ind w:right="34"/>
            </w:pPr>
          </w:p>
        </w:tc>
        <w:tc>
          <w:tcPr>
            <w:tcW w:w="708" w:type="dxa"/>
            <w:tcBorders>
              <w:top w:val="single" w:sz="6" w:space="0" w:color="000000"/>
              <w:bottom w:val="nil"/>
              <w:right w:val="single" w:sz="4" w:space="0" w:color="auto"/>
            </w:tcBorders>
          </w:tcPr>
          <w:p w14:paraId="71820D72"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254AC34E" w14:textId="77777777" w:rsidR="00E16FD1" w:rsidRPr="000C321E" w:rsidRDefault="00E16FD1" w:rsidP="002E4AAE">
            <w:pPr>
              <w:pStyle w:val="TAC"/>
              <w:keepNext w:val="0"/>
              <w:keepLines w:val="0"/>
            </w:pPr>
            <w:r w:rsidRPr="000C321E">
              <w:t>Non-existent</w:t>
            </w:r>
          </w:p>
        </w:tc>
        <w:tc>
          <w:tcPr>
            <w:tcW w:w="1736" w:type="dxa"/>
            <w:tcBorders>
              <w:top w:val="single" w:sz="6" w:space="0" w:color="000000"/>
              <w:bottom w:val="single" w:sz="6" w:space="0" w:color="000000"/>
              <w:right w:val="single" w:sz="4" w:space="0" w:color="auto"/>
            </w:tcBorders>
          </w:tcPr>
          <w:p w14:paraId="40334899" w14:textId="77777777" w:rsidR="00E16FD1" w:rsidRPr="000C321E" w:rsidRDefault="00E16FD1" w:rsidP="002E4AAE">
            <w:pPr>
              <w:pStyle w:val="TAC"/>
              <w:keepNext w:val="0"/>
              <w:keepLines w:val="0"/>
            </w:pPr>
            <w:r w:rsidRPr="000C321E">
              <w:t>192</w:t>
            </w:r>
          </w:p>
        </w:tc>
      </w:tr>
      <w:tr w:rsidR="00E16FD1" w:rsidRPr="000C321E" w14:paraId="5596E2FA" w14:textId="77777777" w:rsidTr="002E4AAE">
        <w:trPr>
          <w:jc w:val="center"/>
        </w:trPr>
        <w:tc>
          <w:tcPr>
            <w:tcW w:w="1843" w:type="dxa"/>
            <w:gridSpan w:val="2"/>
            <w:tcBorders>
              <w:top w:val="nil"/>
              <w:left w:val="single" w:sz="4" w:space="0" w:color="auto"/>
              <w:bottom w:val="nil"/>
            </w:tcBorders>
          </w:tcPr>
          <w:p w14:paraId="44456612"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356986F9"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2C6BCE68" w14:textId="77777777" w:rsidR="00E16FD1" w:rsidRPr="000C321E" w:rsidRDefault="00E16FD1" w:rsidP="002E4AAE">
            <w:pPr>
              <w:pStyle w:val="TAC"/>
              <w:keepNext w:val="0"/>
              <w:keepLines w:val="0"/>
            </w:pPr>
            <w:r w:rsidRPr="000C321E">
              <w:t>Invalid message format</w:t>
            </w:r>
          </w:p>
        </w:tc>
        <w:tc>
          <w:tcPr>
            <w:tcW w:w="1736" w:type="dxa"/>
            <w:tcBorders>
              <w:top w:val="single" w:sz="6" w:space="0" w:color="000000"/>
              <w:bottom w:val="single" w:sz="6" w:space="0" w:color="000000"/>
              <w:right w:val="single" w:sz="4" w:space="0" w:color="auto"/>
            </w:tcBorders>
          </w:tcPr>
          <w:p w14:paraId="3EDA3E5A" w14:textId="77777777" w:rsidR="00E16FD1" w:rsidRPr="000C321E" w:rsidRDefault="00E16FD1" w:rsidP="002E4AAE">
            <w:pPr>
              <w:pStyle w:val="TAC"/>
              <w:keepNext w:val="0"/>
              <w:keepLines w:val="0"/>
            </w:pPr>
            <w:r w:rsidRPr="000C321E">
              <w:t>193</w:t>
            </w:r>
          </w:p>
        </w:tc>
      </w:tr>
      <w:tr w:rsidR="00E16FD1" w:rsidRPr="000C321E" w14:paraId="647335CA" w14:textId="77777777" w:rsidTr="002E4AAE">
        <w:trPr>
          <w:jc w:val="center"/>
        </w:trPr>
        <w:tc>
          <w:tcPr>
            <w:tcW w:w="1843" w:type="dxa"/>
            <w:gridSpan w:val="2"/>
            <w:tcBorders>
              <w:top w:val="nil"/>
              <w:left w:val="single" w:sz="4" w:space="0" w:color="auto"/>
              <w:bottom w:val="nil"/>
            </w:tcBorders>
          </w:tcPr>
          <w:p w14:paraId="188E7A52" w14:textId="77777777" w:rsidR="00E16FD1" w:rsidRPr="000C321E" w:rsidRDefault="00E16FD1" w:rsidP="002E4AAE">
            <w:pPr>
              <w:pStyle w:val="TAC"/>
              <w:keepNext w:val="0"/>
              <w:keepLines w:val="0"/>
              <w:ind w:right="34"/>
            </w:pPr>
            <w:r w:rsidRPr="000C321E">
              <w:t>response</w:t>
            </w:r>
          </w:p>
        </w:tc>
        <w:tc>
          <w:tcPr>
            <w:tcW w:w="708" w:type="dxa"/>
            <w:tcBorders>
              <w:top w:val="nil"/>
              <w:bottom w:val="nil"/>
              <w:right w:val="single" w:sz="4" w:space="0" w:color="auto"/>
            </w:tcBorders>
          </w:tcPr>
          <w:p w14:paraId="2CF76C0A" w14:textId="77777777" w:rsidR="00E16FD1" w:rsidRPr="000C321E" w:rsidRDefault="00E16FD1" w:rsidP="002E4AAE">
            <w:pPr>
              <w:pStyle w:val="TAC"/>
              <w:keepNext w:val="0"/>
              <w:keepLines w:val="0"/>
            </w:pPr>
            <w:r w:rsidRPr="000C321E">
              <w:t>rej</w:t>
            </w:r>
          </w:p>
        </w:tc>
        <w:tc>
          <w:tcPr>
            <w:tcW w:w="3723" w:type="dxa"/>
            <w:tcBorders>
              <w:top w:val="single" w:sz="6" w:space="0" w:color="000000"/>
              <w:left w:val="single" w:sz="4" w:space="0" w:color="auto"/>
              <w:bottom w:val="single" w:sz="6" w:space="0" w:color="000000"/>
            </w:tcBorders>
          </w:tcPr>
          <w:p w14:paraId="2AF883B7" w14:textId="77777777" w:rsidR="00E16FD1" w:rsidRPr="000C321E" w:rsidRDefault="00E16FD1" w:rsidP="002E4AAE">
            <w:pPr>
              <w:pStyle w:val="TAC"/>
              <w:keepNext w:val="0"/>
              <w:keepLines w:val="0"/>
            </w:pPr>
            <w:r w:rsidRPr="000C321E">
              <w:t>IMSI</w:t>
            </w:r>
            <w:r w:rsidRPr="000C321E">
              <w:rPr>
                <w:rFonts w:hint="eastAsia"/>
                <w:lang w:eastAsia="zh-CN"/>
              </w:rPr>
              <w:t>/IMEI</w:t>
            </w:r>
            <w:r w:rsidRPr="000C321E">
              <w:t xml:space="preserve"> not known</w:t>
            </w:r>
          </w:p>
        </w:tc>
        <w:tc>
          <w:tcPr>
            <w:tcW w:w="1736" w:type="dxa"/>
            <w:tcBorders>
              <w:top w:val="single" w:sz="6" w:space="0" w:color="000000"/>
              <w:bottom w:val="single" w:sz="6" w:space="0" w:color="000000"/>
              <w:right w:val="single" w:sz="4" w:space="0" w:color="auto"/>
            </w:tcBorders>
          </w:tcPr>
          <w:p w14:paraId="1AE1D348" w14:textId="77777777" w:rsidR="00E16FD1" w:rsidRPr="000C321E" w:rsidRDefault="00E16FD1" w:rsidP="002E4AAE">
            <w:pPr>
              <w:pStyle w:val="TAC"/>
              <w:keepNext w:val="0"/>
              <w:keepLines w:val="0"/>
            </w:pPr>
            <w:r w:rsidRPr="000C321E">
              <w:t>194</w:t>
            </w:r>
          </w:p>
        </w:tc>
      </w:tr>
      <w:tr w:rsidR="00E16FD1" w:rsidRPr="000C321E" w14:paraId="3671B08F" w14:textId="77777777" w:rsidTr="002E4AAE">
        <w:trPr>
          <w:jc w:val="center"/>
        </w:trPr>
        <w:tc>
          <w:tcPr>
            <w:tcW w:w="1843" w:type="dxa"/>
            <w:gridSpan w:val="2"/>
            <w:tcBorders>
              <w:top w:val="nil"/>
              <w:left w:val="single" w:sz="4" w:space="0" w:color="auto"/>
              <w:bottom w:val="nil"/>
            </w:tcBorders>
          </w:tcPr>
          <w:p w14:paraId="32E36EE9"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5A22A308"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7DD54132" w14:textId="77777777" w:rsidR="00E16FD1" w:rsidRPr="000C321E" w:rsidRDefault="00E16FD1" w:rsidP="002E4AAE">
            <w:pPr>
              <w:pStyle w:val="TAC"/>
              <w:keepNext w:val="0"/>
              <w:keepLines w:val="0"/>
            </w:pPr>
            <w:r w:rsidRPr="000C321E">
              <w:t>MS is GPRS Detached</w:t>
            </w:r>
          </w:p>
        </w:tc>
        <w:tc>
          <w:tcPr>
            <w:tcW w:w="1736" w:type="dxa"/>
            <w:tcBorders>
              <w:top w:val="single" w:sz="6" w:space="0" w:color="000000"/>
              <w:bottom w:val="single" w:sz="6" w:space="0" w:color="000000"/>
              <w:right w:val="single" w:sz="4" w:space="0" w:color="auto"/>
            </w:tcBorders>
          </w:tcPr>
          <w:p w14:paraId="79330C74" w14:textId="77777777" w:rsidR="00E16FD1" w:rsidRPr="000C321E" w:rsidRDefault="00E16FD1" w:rsidP="002E4AAE">
            <w:pPr>
              <w:pStyle w:val="TAC"/>
              <w:keepNext w:val="0"/>
              <w:keepLines w:val="0"/>
            </w:pPr>
            <w:r w:rsidRPr="000C321E">
              <w:t>195</w:t>
            </w:r>
          </w:p>
        </w:tc>
      </w:tr>
      <w:tr w:rsidR="00E16FD1" w:rsidRPr="000C321E" w14:paraId="01628D10" w14:textId="77777777" w:rsidTr="002E4AAE">
        <w:trPr>
          <w:jc w:val="center"/>
        </w:trPr>
        <w:tc>
          <w:tcPr>
            <w:tcW w:w="1843" w:type="dxa"/>
            <w:gridSpan w:val="2"/>
            <w:tcBorders>
              <w:top w:val="nil"/>
              <w:left w:val="single" w:sz="4" w:space="0" w:color="auto"/>
              <w:bottom w:val="nil"/>
            </w:tcBorders>
          </w:tcPr>
          <w:p w14:paraId="428F1F83"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07B8BBF6"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550F77E6" w14:textId="77777777" w:rsidR="00E16FD1" w:rsidRPr="000C321E" w:rsidRDefault="00E16FD1" w:rsidP="002E4AAE">
            <w:pPr>
              <w:pStyle w:val="TAC"/>
              <w:keepNext w:val="0"/>
              <w:keepLines w:val="0"/>
            </w:pPr>
            <w:r w:rsidRPr="000C321E">
              <w:t>MS is not GPRS Responding</w:t>
            </w:r>
          </w:p>
        </w:tc>
        <w:tc>
          <w:tcPr>
            <w:tcW w:w="1736" w:type="dxa"/>
            <w:tcBorders>
              <w:top w:val="single" w:sz="6" w:space="0" w:color="000000"/>
              <w:bottom w:val="single" w:sz="6" w:space="0" w:color="000000"/>
              <w:right w:val="single" w:sz="4" w:space="0" w:color="auto"/>
            </w:tcBorders>
          </w:tcPr>
          <w:p w14:paraId="4D77A0D9" w14:textId="77777777" w:rsidR="00E16FD1" w:rsidRPr="000C321E" w:rsidRDefault="00E16FD1" w:rsidP="002E4AAE">
            <w:pPr>
              <w:pStyle w:val="TAC"/>
              <w:keepNext w:val="0"/>
              <w:keepLines w:val="0"/>
            </w:pPr>
            <w:r w:rsidRPr="000C321E">
              <w:t>196</w:t>
            </w:r>
          </w:p>
        </w:tc>
      </w:tr>
      <w:tr w:rsidR="00E16FD1" w:rsidRPr="000C321E" w14:paraId="7441018B" w14:textId="77777777" w:rsidTr="002E4AAE">
        <w:trPr>
          <w:jc w:val="center"/>
        </w:trPr>
        <w:tc>
          <w:tcPr>
            <w:tcW w:w="1843" w:type="dxa"/>
            <w:gridSpan w:val="2"/>
            <w:tcBorders>
              <w:top w:val="nil"/>
              <w:left w:val="single" w:sz="4" w:space="0" w:color="auto"/>
              <w:bottom w:val="nil"/>
            </w:tcBorders>
          </w:tcPr>
          <w:p w14:paraId="3CCA4553"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36D268EE"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4110475B" w14:textId="77777777" w:rsidR="00E16FD1" w:rsidRPr="000C321E" w:rsidRDefault="00E16FD1" w:rsidP="002E4AAE">
            <w:pPr>
              <w:pStyle w:val="TAC"/>
              <w:keepNext w:val="0"/>
              <w:keepLines w:val="0"/>
            </w:pPr>
            <w:r w:rsidRPr="000C321E">
              <w:t>MS Refuses</w:t>
            </w:r>
          </w:p>
        </w:tc>
        <w:tc>
          <w:tcPr>
            <w:tcW w:w="1736" w:type="dxa"/>
            <w:tcBorders>
              <w:top w:val="single" w:sz="6" w:space="0" w:color="000000"/>
              <w:bottom w:val="single" w:sz="6" w:space="0" w:color="000000"/>
              <w:right w:val="single" w:sz="4" w:space="0" w:color="auto"/>
            </w:tcBorders>
          </w:tcPr>
          <w:p w14:paraId="288E402F" w14:textId="77777777" w:rsidR="00E16FD1" w:rsidRPr="000C321E" w:rsidRDefault="00E16FD1" w:rsidP="002E4AAE">
            <w:pPr>
              <w:pStyle w:val="TAC"/>
              <w:keepNext w:val="0"/>
              <w:keepLines w:val="0"/>
            </w:pPr>
            <w:r w:rsidRPr="000C321E">
              <w:t>197</w:t>
            </w:r>
          </w:p>
        </w:tc>
      </w:tr>
      <w:tr w:rsidR="00E16FD1" w:rsidRPr="000C321E" w14:paraId="4E2987F7" w14:textId="77777777" w:rsidTr="002E4AAE">
        <w:trPr>
          <w:jc w:val="center"/>
        </w:trPr>
        <w:tc>
          <w:tcPr>
            <w:tcW w:w="1843" w:type="dxa"/>
            <w:gridSpan w:val="2"/>
            <w:tcBorders>
              <w:top w:val="nil"/>
              <w:left w:val="single" w:sz="4" w:space="0" w:color="auto"/>
              <w:bottom w:val="nil"/>
            </w:tcBorders>
          </w:tcPr>
          <w:p w14:paraId="7CE533B8"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7FFE0E5B"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5079A448" w14:textId="77777777" w:rsidR="00E16FD1" w:rsidRPr="000C321E" w:rsidRDefault="00E16FD1" w:rsidP="002E4AAE">
            <w:pPr>
              <w:pStyle w:val="TAC"/>
            </w:pPr>
            <w:r w:rsidRPr="000C321E">
              <w:t xml:space="preserve">Version not supported </w:t>
            </w:r>
          </w:p>
        </w:tc>
        <w:tc>
          <w:tcPr>
            <w:tcW w:w="1736" w:type="dxa"/>
            <w:tcBorders>
              <w:top w:val="single" w:sz="6" w:space="0" w:color="000000"/>
              <w:bottom w:val="single" w:sz="6" w:space="0" w:color="000000"/>
              <w:right w:val="single" w:sz="4" w:space="0" w:color="auto"/>
            </w:tcBorders>
          </w:tcPr>
          <w:p w14:paraId="65A0354C" w14:textId="77777777" w:rsidR="00E16FD1" w:rsidRPr="000C321E" w:rsidRDefault="00E16FD1" w:rsidP="002E4AAE">
            <w:pPr>
              <w:pStyle w:val="TAC"/>
              <w:keepNext w:val="0"/>
              <w:keepLines w:val="0"/>
            </w:pPr>
            <w:r w:rsidRPr="000C321E">
              <w:t>198</w:t>
            </w:r>
          </w:p>
        </w:tc>
      </w:tr>
      <w:tr w:rsidR="00E16FD1" w:rsidRPr="000C321E" w14:paraId="4287AA96" w14:textId="77777777" w:rsidTr="002E4AAE">
        <w:trPr>
          <w:jc w:val="center"/>
        </w:trPr>
        <w:tc>
          <w:tcPr>
            <w:tcW w:w="1843" w:type="dxa"/>
            <w:gridSpan w:val="2"/>
            <w:tcBorders>
              <w:top w:val="nil"/>
              <w:left w:val="single" w:sz="4" w:space="0" w:color="auto"/>
              <w:bottom w:val="nil"/>
            </w:tcBorders>
          </w:tcPr>
          <w:p w14:paraId="2A51E307"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227F4448"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076B559A" w14:textId="77777777" w:rsidR="00E16FD1" w:rsidRPr="000C321E" w:rsidRDefault="00E16FD1" w:rsidP="002E4AAE">
            <w:pPr>
              <w:pStyle w:val="TAC"/>
              <w:keepNext w:val="0"/>
              <w:keepLines w:val="0"/>
            </w:pPr>
            <w:r w:rsidRPr="000C321E">
              <w:t>No resources available</w:t>
            </w:r>
          </w:p>
        </w:tc>
        <w:tc>
          <w:tcPr>
            <w:tcW w:w="1736" w:type="dxa"/>
            <w:tcBorders>
              <w:top w:val="single" w:sz="6" w:space="0" w:color="000000"/>
              <w:bottom w:val="single" w:sz="6" w:space="0" w:color="000000"/>
              <w:right w:val="single" w:sz="4" w:space="0" w:color="auto"/>
            </w:tcBorders>
          </w:tcPr>
          <w:p w14:paraId="3BBFA773" w14:textId="77777777" w:rsidR="00E16FD1" w:rsidRPr="000C321E" w:rsidRDefault="00E16FD1" w:rsidP="002E4AAE">
            <w:pPr>
              <w:pStyle w:val="TAC"/>
              <w:keepNext w:val="0"/>
              <w:keepLines w:val="0"/>
            </w:pPr>
            <w:r w:rsidRPr="000C321E">
              <w:t>199</w:t>
            </w:r>
          </w:p>
        </w:tc>
      </w:tr>
      <w:tr w:rsidR="00E16FD1" w:rsidRPr="000C321E" w14:paraId="0A763888" w14:textId="77777777" w:rsidTr="002E4AAE">
        <w:trPr>
          <w:jc w:val="center"/>
        </w:trPr>
        <w:tc>
          <w:tcPr>
            <w:tcW w:w="1843" w:type="dxa"/>
            <w:gridSpan w:val="2"/>
            <w:tcBorders>
              <w:top w:val="nil"/>
              <w:left w:val="single" w:sz="4" w:space="0" w:color="auto"/>
              <w:bottom w:val="nil"/>
            </w:tcBorders>
          </w:tcPr>
          <w:p w14:paraId="69A82517"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72A3D312"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11E55313" w14:textId="77777777" w:rsidR="00E16FD1" w:rsidRPr="000C321E" w:rsidRDefault="00E16FD1" w:rsidP="002E4AAE">
            <w:pPr>
              <w:pStyle w:val="TAC"/>
              <w:keepNext w:val="0"/>
              <w:keepLines w:val="0"/>
            </w:pPr>
            <w:r w:rsidRPr="000C321E">
              <w:t>Service not supported</w:t>
            </w:r>
          </w:p>
        </w:tc>
        <w:tc>
          <w:tcPr>
            <w:tcW w:w="1736" w:type="dxa"/>
            <w:tcBorders>
              <w:top w:val="single" w:sz="6" w:space="0" w:color="000000"/>
              <w:bottom w:val="single" w:sz="6" w:space="0" w:color="000000"/>
              <w:right w:val="single" w:sz="4" w:space="0" w:color="auto"/>
            </w:tcBorders>
          </w:tcPr>
          <w:p w14:paraId="25B0CB5B" w14:textId="77777777" w:rsidR="00E16FD1" w:rsidRPr="000C321E" w:rsidRDefault="00E16FD1" w:rsidP="002E4AAE">
            <w:pPr>
              <w:pStyle w:val="TAC"/>
              <w:keepNext w:val="0"/>
              <w:keepLines w:val="0"/>
            </w:pPr>
            <w:r w:rsidRPr="000C321E">
              <w:t>200</w:t>
            </w:r>
          </w:p>
        </w:tc>
      </w:tr>
      <w:tr w:rsidR="00E16FD1" w:rsidRPr="000C321E" w14:paraId="43288E4B" w14:textId="77777777" w:rsidTr="002E4AAE">
        <w:trPr>
          <w:jc w:val="center"/>
        </w:trPr>
        <w:tc>
          <w:tcPr>
            <w:tcW w:w="1843" w:type="dxa"/>
            <w:gridSpan w:val="2"/>
            <w:tcBorders>
              <w:top w:val="nil"/>
              <w:left w:val="single" w:sz="4" w:space="0" w:color="auto"/>
              <w:bottom w:val="nil"/>
            </w:tcBorders>
          </w:tcPr>
          <w:p w14:paraId="74635E0B"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231BC562"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7B6FFDF7" w14:textId="77777777" w:rsidR="00E16FD1" w:rsidRPr="000C321E" w:rsidRDefault="00E16FD1" w:rsidP="002E4AAE">
            <w:pPr>
              <w:pStyle w:val="TAC"/>
              <w:keepNext w:val="0"/>
              <w:keepLines w:val="0"/>
            </w:pPr>
            <w:r w:rsidRPr="000C321E">
              <w:t>Mandatory IE incorrect</w:t>
            </w:r>
          </w:p>
        </w:tc>
        <w:tc>
          <w:tcPr>
            <w:tcW w:w="1736" w:type="dxa"/>
            <w:tcBorders>
              <w:top w:val="single" w:sz="6" w:space="0" w:color="000000"/>
              <w:bottom w:val="single" w:sz="6" w:space="0" w:color="000000"/>
              <w:right w:val="single" w:sz="4" w:space="0" w:color="auto"/>
            </w:tcBorders>
          </w:tcPr>
          <w:p w14:paraId="126EE3DF" w14:textId="77777777" w:rsidR="00E16FD1" w:rsidRPr="000C321E" w:rsidRDefault="00E16FD1" w:rsidP="002E4AAE">
            <w:pPr>
              <w:pStyle w:val="TAC"/>
              <w:keepNext w:val="0"/>
              <w:keepLines w:val="0"/>
            </w:pPr>
            <w:r w:rsidRPr="000C321E">
              <w:t>201</w:t>
            </w:r>
          </w:p>
        </w:tc>
      </w:tr>
      <w:tr w:rsidR="00E16FD1" w:rsidRPr="000C321E" w14:paraId="09530EB6" w14:textId="77777777" w:rsidTr="002E4AAE">
        <w:trPr>
          <w:jc w:val="center"/>
        </w:trPr>
        <w:tc>
          <w:tcPr>
            <w:tcW w:w="1843" w:type="dxa"/>
            <w:gridSpan w:val="2"/>
            <w:tcBorders>
              <w:top w:val="nil"/>
              <w:left w:val="single" w:sz="4" w:space="0" w:color="auto"/>
              <w:bottom w:val="nil"/>
            </w:tcBorders>
          </w:tcPr>
          <w:p w14:paraId="05E7BA80"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25EA7F84"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302ABB94" w14:textId="77777777" w:rsidR="00E16FD1" w:rsidRPr="000C321E" w:rsidRDefault="00E16FD1" w:rsidP="002E4AAE">
            <w:pPr>
              <w:pStyle w:val="TAC"/>
              <w:keepNext w:val="0"/>
              <w:keepLines w:val="0"/>
            </w:pPr>
            <w:r w:rsidRPr="000C321E">
              <w:t>Mandatory IE missing</w:t>
            </w:r>
          </w:p>
        </w:tc>
        <w:tc>
          <w:tcPr>
            <w:tcW w:w="1736" w:type="dxa"/>
            <w:tcBorders>
              <w:top w:val="single" w:sz="6" w:space="0" w:color="000000"/>
              <w:bottom w:val="single" w:sz="6" w:space="0" w:color="000000"/>
              <w:right w:val="single" w:sz="4" w:space="0" w:color="auto"/>
            </w:tcBorders>
          </w:tcPr>
          <w:p w14:paraId="726AE152" w14:textId="77777777" w:rsidR="00E16FD1" w:rsidRPr="000C321E" w:rsidRDefault="00E16FD1" w:rsidP="002E4AAE">
            <w:pPr>
              <w:pStyle w:val="TAC"/>
              <w:keepNext w:val="0"/>
              <w:keepLines w:val="0"/>
            </w:pPr>
            <w:r w:rsidRPr="000C321E">
              <w:t>202</w:t>
            </w:r>
          </w:p>
        </w:tc>
      </w:tr>
      <w:tr w:rsidR="00E16FD1" w:rsidRPr="000C321E" w14:paraId="65669DE4" w14:textId="77777777" w:rsidTr="002E4AAE">
        <w:trPr>
          <w:jc w:val="center"/>
        </w:trPr>
        <w:tc>
          <w:tcPr>
            <w:tcW w:w="1843" w:type="dxa"/>
            <w:gridSpan w:val="2"/>
            <w:tcBorders>
              <w:top w:val="nil"/>
              <w:left w:val="single" w:sz="4" w:space="0" w:color="auto"/>
              <w:bottom w:val="nil"/>
            </w:tcBorders>
          </w:tcPr>
          <w:p w14:paraId="526822C6"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000AEACA"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3DDDE73A" w14:textId="77777777" w:rsidR="00E16FD1" w:rsidRPr="000C321E" w:rsidRDefault="00E16FD1" w:rsidP="002E4AAE">
            <w:pPr>
              <w:pStyle w:val="TAC"/>
              <w:keepNext w:val="0"/>
              <w:keepLines w:val="0"/>
            </w:pPr>
            <w:r w:rsidRPr="000C321E">
              <w:t>Optional IE incorrect</w:t>
            </w:r>
          </w:p>
        </w:tc>
        <w:tc>
          <w:tcPr>
            <w:tcW w:w="1736" w:type="dxa"/>
            <w:tcBorders>
              <w:top w:val="single" w:sz="6" w:space="0" w:color="000000"/>
              <w:bottom w:val="single" w:sz="6" w:space="0" w:color="000000"/>
              <w:right w:val="single" w:sz="4" w:space="0" w:color="auto"/>
            </w:tcBorders>
          </w:tcPr>
          <w:p w14:paraId="04FC7D7B" w14:textId="77777777" w:rsidR="00E16FD1" w:rsidRPr="000C321E" w:rsidRDefault="00E16FD1" w:rsidP="002E4AAE">
            <w:pPr>
              <w:pStyle w:val="TAC"/>
              <w:keepNext w:val="0"/>
              <w:keepLines w:val="0"/>
            </w:pPr>
            <w:r w:rsidRPr="000C321E">
              <w:t>203</w:t>
            </w:r>
          </w:p>
        </w:tc>
      </w:tr>
      <w:tr w:rsidR="00E16FD1" w:rsidRPr="000C321E" w14:paraId="3E3DFC50" w14:textId="77777777" w:rsidTr="002E4AAE">
        <w:trPr>
          <w:jc w:val="center"/>
        </w:trPr>
        <w:tc>
          <w:tcPr>
            <w:tcW w:w="1843" w:type="dxa"/>
            <w:gridSpan w:val="2"/>
            <w:tcBorders>
              <w:top w:val="nil"/>
              <w:left w:val="single" w:sz="4" w:space="0" w:color="auto"/>
              <w:bottom w:val="nil"/>
            </w:tcBorders>
          </w:tcPr>
          <w:p w14:paraId="2CC4153D"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796F7DBA"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45374E18" w14:textId="77777777" w:rsidR="00E16FD1" w:rsidRPr="000C321E" w:rsidRDefault="00E16FD1" w:rsidP="002E4AAE">
            <w:pPr>
              <w:pStyle w:val="TAC"/>
              <w:keepNext w:val="0"/>
              <w:keepLines w:val="0"/>
            </w:pPr>
            <w:r w:rsidRPr="000C321E">
              <w:t>System failure</w:t>
            </w:r>
          </w:p>
        </w:tc>
        <w:tc>
          <w:tcPr>
            <w:tcW w:w="1736" w:type="dxa"/>
            <w:tcBorders>
              <w:top w:val="single" w:sz="6" w:space="0" w:color="000000"/>
              <w:bottom w:val="single" w:sz="6" w:space="0" w:color="000000"/>
              <w:right w:val="single" w:sz="4" w:space="0" w:color="auto"/>
            </w:tcBorders>
          </w:tcPr>
          <w:p w14:paraId="75BBBC91" w14:textId="77777777" w:rsidR="00E16FD1" w:rsidRPr="000C321E" w:rsidRDefault="00E16FD1" w:rsidP="002E4AAE">
            <w:pPr>
              <w:pStyle w:val="TAC"/>
              <w:keepNext w:val="0"/>
              <w:keepLines w:val="0"/>
            </w:pPr>
            <w:r w:rsidRPr="000C321E">
              <w:t>204</w:t>
            </w:r>
          </w:p>
        </w:tc>
      </w:tr>
      <w:tr w:rsidR="00E16FD1" w:rsidRPr="000C321E" w14:paraId="613F3804" w14:textId="77777777" w:rsidTr="002E4AAE">
        <w:trPr>
          <w:jc w:val="center"/>
        </w:trPr>
        <w:tc>
          <w:tcPr>
            <w:tcW w:w="1843" w:type="dxa"/>
            <w:gridSpan w:val="2"/>
            <w:tcBorders>
              <w:top w:val="nil"/>
              <w:left w:val="single" w:sz="4" w:space="0" w:color="auto"/>
              <w:bottom w:val="nil"/>
            </w:tcBorders>
          </w:tcPr>
          <w:p w14:paraId="6B0569CB"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49B87DB1"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45BACD56" w14:textId="77777777" w:rsidR="00E16FD1" w:rsidRPr="000C321E" w:rsidRDefault="00E16FD1" w:rsidP="002E4AAE">
            <w:pPr>
              <w:pStyle w:val="TAC"/>
              <w:keepNext w:val="0"/>
              <w:keepLines w:val="0"/>
            </w:pPr>
            <w:r w:rsidRPr="000C321E">
              <w:t>Roaming restriction</w:t>
            </w:r>
          </w:p>
        </w:tc>
        <w:tc>
          <w:tcPr>
            <w:tcW w:w="1736" w:type="dxa"/>
            <w:tcBorders>
              <w:top w:val="single" w:sz="6" w:space="0" w:color="000000"/>
              <w:bottom w:val="single" w:sz="6" w:space="0" w:color="000000"/>
              <w:right w:val="single" w:sz="4" w:space="0" w:color="auto"/>
            </w:tcBorders>
          </w:tcPr>
          <w:p w14:paraId="2A643482" w14:textId="77777777" w:rsidR="00E16FD1" w:rsidRPr="000C321E" w:rsidRDefault="00E16FD1" w:rsidP="002E4AAE">
            <w:pPr>
              <w:pStyle w:val="TAC"/>
              <w:keepNext w:val="0"/>
              <w:keepLines w:val="0"/>
            </w:pPr>
            <w:r w:rsidRPr="000C321E">
              <w:t>205</w:t>
            </w:r>
          </w:p>
        </w:tc>
      </w:tr>
      <w:tr w:rsidR="00E16FD1" w:rsidRPr="000C321E" w14:paraId="77C29D0D" w14:textId="77777777" w:rsidTr="002E4AAE">
        <w:trPr>
          <w:jc w:val="center"/>
        </w:trPr>
        <w:tc>
          <w:tcPr>
            <w:tcW w:w="1843" w:type="dxa"/>
            <w:gridSpan w:val="2"/>
            <w:tcBorders>
              <w:top w:val="nil"/>
              <w:left w:val="single" w:sz="4" w:space="0" w:color="auto"/>
              <w:bottom w:val="nil"/>
            </w:tcBorders>
          </w:tcPr>
          <w:p w14:paraId="5154D4A8"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3E6F1DC1"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47D53E18" w14:textId="77777777" w:rsidR="00E16FD1" w:rsidRPr="000C321E" w:rsidRDefault="00E16FD1" w:rsidP="002E4AAE">
            <w:pPr>
              <w:pStyle w:val="TAC"/>
              <w:keepNext w:val="0"/>
              <w:keepLines w:val="0"/>
            </w:pPr>
            <w:r w:rsidRPr="000C321E">
              <w:t>P-TMSI Signature mismatch</w:t>
            </w:r>
          </w:p>
        </w:tc>
        <w:tc>
          <w:tcPr>
            <w:tcW w:w="1736" w:type="dxa"/>
            <w:tcBorders>
              <w:top w:val="single" w:sz="6" w:space="0" w:color="000000"/>
              <w:bottom w:val="single" w:sz="6" w:space="0" w:color="000000"/>
              <w:right w:val="single" w:sz="4" w:space="0" w:color="auto"/>
            </w:tcBorders>
          </w:tcPr>
          <w:p w14:paraId="5ABBF569" w14:textId="77777777" w:rsidR="00E16FD1" w:rsidRPr="000C321E" w:rsidRDefault="00E16FD1" w:rsidP="002E4AAE">
            <w:pPr>
              <w:pStyle w:val="TAC"/>
              <w:keepNext w:val="0"/>
              <w:keepLines w:val="0"/>
            </w:pPr>
            <w:r w:rsidRPr="000C321E">
              <w:t>206</w:t>
            </w:r>
          </w:p>
        </w:tc>
      </w:tr>
      <w:tr w:rsidR="00E16FD1" w:rsidRPr="000C321E" w14:paraId="2C633035" w14:textId="77777777" w:rsidTr="002E4AAE">
        <w:trPr>
          <w:jc w:val="center"/>
        </w:trPr>
        <w:tc>
          <w:tcPr>
            <w:tcW w:w="1843" w:type="dxa"/>
            <w:gridSpan w:val="2"/>
            <w:tcBorders>
              <w:top w:val="nil"/>
              <w:left w:val="single" w:sz="4" w:space="0" w:color="auto"/>
              <w:bottom w:val="nil"/>
            </w:tcBorders>
          </w:tcPr>
          <w:p w14:paraId="000FE8BF"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7D60A5F3"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7FCB4ED1" w14:textId="77777777" w:rsidR="00E16FD1" w:rsidRPr="000C321E" w:rsidRDefault="00E16FD1" w:rsidP="002E4AAE">
            <w:pPr>
              <w:pStyle w:val="TAC"/>
              <w:keepNext w:val="0"/>
              <w:keepLines w:val="0"/>
            </w:pPr>
            <w:r w:rsidRPr="000C321E">
              <w:t>GPRS connection suspended</w:t>
            </w:r>
          </w:p>
        </w:tc>
        <w:tc>
          <w:tcPr>
            <w:tcW w:w="1736" w:type="dxa"/>
            <w:tcBorders>
              <w:top w:val="single" w:sz="6" w:space="0" w:color="000000"/>
              <w:bottom w:val="single" w:sz="6" w:space="0" w:color="000000"/>
              <w:right w:val="single" w:sz="4" w:space="0" w:color="auto"/>
            </w:tcBorders>
          </w:tcPr>
          <w:p w14:paraId="359B9300" w14:textId="77777777" w:rsidR="00E16FD1" w:rsidRPr="000C321E" w:rsidRDefault="00E16FD1" w:rsidP="002E4AAE">
            <w:pPr>
              <w:pStyle w:val="TAC"/>
              <w:keepNext w:val="0"/>
              <w:keepLines w:val="0"/>
            </w:pPr>
            <w:r w:rsidRPr="000C321E">
              <w:t>207</w:t>
            </w:r>
          </w:p>
        </w:tc>
      </w:tr>
      <w:tr w:rsidR="00E16FD1" w:rsidRPr="000C321E" w14:paraId="279744B6" w14:textId="77777777" w:rsidTr="002E4AAE">
        <w:trPr>
          <w:jc w:val="center"/>
        </w:trPr>
        <w:tc>
          <w:tcPr>
            <w:tcW w:w="1843" w:type="dxa"/>
            <w:gridSpan w:val="2"/>
            <w:tcBorders>
              <w:top w:val="nil"/>
              <w:left w:val="single" w:sz="4" w:space="0" w:color="auto"/>
              <w:bottom w:val="nil"/>
            </w:tcBorders>
          </w:tcPr>
          <w:p w14:paraId="743D267C"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68FA5CF4"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67CCEADC" w14:textId="77777777" w:rsidR="00E16FD1" w:rsidRPr="000C321E" w:rsidRDefault="00E16FD1" w:rsidP="002E4AAE">
            <w:pPr>
              <w:pStyle w:val="TAC"/>
              <w:keepNext w:val="0"/>
              <w:keepLines w:val="0"/>
            </w:pPr>
            <w:r w:rsidRPr="000C321E">
              <w:t>Authentication failure</w:t>
            </w:r>
          </w:p>
        </w:tc>
        <w:tc>
          <w:tcPr>
            <w:tcW w:w="1736" w:type="dxa"/>
            <w:tcBorders>
              <w:top w:val="single" w:sz="6" w:space="0" w:color="000000"/>
              <w:bottom w:val="single" w:sz="6" w:space="0" w:color="000000"/>
              <w:right w:val="single" w:sz="4" w:space="0" w:color="auto"/>
            </w:tcBorders>
          </w:tcPr>
          <w:p w14:paraId="3B5ADB2E" w14:textId="77777777" w:rsidR="00E16FD1" w:rsidRPr="000C321E" w:rsidRDefault="00E16FD1" w:rsidP="002E4AAE">
            <w:pPr>
              <w:pStyle w:val="TAC"/>
              <w:keepNext w:val="0"/>
              <w:keepLines w:val="0"/>
            </w:pPr>
            <w:r w:rsidRPr="000C321E">
              <w:t>208</w:t>
            </w:r>
          </w:p>
        </w:tc>
      </w:tr>
      <w:tr w:rsidR="00E16FD1" w:rsidRPr="000C321E" w14:paraId="335BDF79" w14:textId="77777777" w:rsidTr="002E4AAE">
        <w:trPr>
          <w:jc w:val="center"/>
        </w:trPr>
        <w:tc>
          <w:tcPr>
            <w:tcW w:w="1843" w:type="dxa"/>
            <w:gridSpan w:val="2"/>
            <w:tcBorders>
              <w:top w:val="nil"/>
              <w:left w:val="single" w:sz="4" w:space="0" w:color="auto"/>
              <w:bottom w:val="nil"/>
            </w:tcBorders>
          </w:tcPr>
          <w:p w14:paraId="7133BB27"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689FBA7B"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52C1EF80" w14:textId="77777777" w:rsidR="00E16FD1" w:rsidRPr="000C321E" w:rsidRDefault="00E16FD1" w:rsidP="002E4AAE">
            <w:pPr>
              <w:pStyle w:val="TAC"/>
              <w:keepNext w:val="0"/>
              <w:keepLines w:val="0"/>
            </w:pPr>
            <w:r w:rsidRPr="000C321E">
              <w:t>User authentication failed</w:t>
            </w:r>
          </w:p>
        </w:tc>
        <w:tc>
          <w:tcPr>
            <w:tcW w:w="1736" w:type="dxa"/>
            <w:tcBorders>
              <w:top w:val="single" w:sz="6" w:space="0" w:color="000000"/>
              <w:bottom w:val="single" w:sz="6" w:space="0" w:color="000000"/>
              <w:right w:val="single" w:sz="4" w:space="0" w:color="auto"/>
            </w:tcBorders>
          </w:tcPr>
          <w:p w14:paraId="750DF423" w14:textId="77777777" w:rsidR="00E16FD1" w:rsidRPr="000C321E" w:rsidRDefault="00E16FD1" w:rsidP="002E4AAE">
            <w:pPr>
              <w:pStyle w:val="TAC"/>
              <w:keepNext w:val="0"/>
              <w:keepLines w:val="0"/>
            </w:pPr>
            <w:r w:rsidRPr="000C321E">
              <w:t>209</w:t>
            </w:r>
          </w:p>
        </w:tc>
      </w:tr>
      <w:tr w:rsidR="00E16FD1" w:rsidRPr="000C321E" w14:paraId="4F0C6E3D" w14:textId="77777777" w:rsidTr="002E4AAE">
        <w:trPr>
          <w:jc w:val="center"/>
        </w:trPr>
        <w:tc>
          <w:tcPr>
            <w:tcW w:w="1843" w:type="dxa"/>
            <w:gridSpan w:val="2"/>
            <w:tcBorders>
              <w:top w:val="nil"/>
              <w:left w:val="single" w:sz="4" w:space="0" w:color="auto"/>
              <w:bottom w:val="nil"/>
            </w:tcBorders>
          </w:tcPr>
          <w:p w14:paraId="6698E911"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13320F4A"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028142C2" w14:textId="77777777" w:rsidR="00E16FD1" w:rsidRPr="000C321E" w:rsidRDefault="00E16FD1" w:rsidP="002E4AAE">
            <w:pPr>
              <w:pStyle w:val="TAC"/>
              <w:keepNext w:val="0"/>
              <w:keepLines w:val="0"/>
            </w:pPr>
            <w:r w:rsidRPr="000C321E">
              <w:t>Context not found</w:t>
            </w:r>
          </w:p>
        </w:tc>
        <w:tc>
          <w:tcPr>
            <w:tcW w:w="1736" w:type="dxa"/>
            <w:tcBorders>
              <w:top w:val="single" w:sz="6" w:space="0" w:color="000000"/>
              <w:bottom w:val="single" w:sz="6" w:space="0" w:color="000000"/>
              <w:right w:val="single" w:sz="4" w:space="0" w:color="auto"/>
            </w:tcBorders>
          </w:tcPr>
          <w:p w14:paraId="33EABAC9" w14:textId="77777777" w:rsidR="00E16FD1" w:rsidRPr="000C321E" w:rsidRDefault="00E16FD1" w:rsidP="002E4AAE">
            <w:pPr>
              <w:pStyle w:val="TAC"/>
              <w:keepNext w:val="0"/>
              <w:keepLines w:val="0"/>
            </w:pPr>
            <w:r w:rsidRPr="000C321E">
              <w:t>210</w:t>
            </w:r>
          </w:p>
        </w:tc>
      </w:tr>
      <w:tr w:rsidR="00E16FD1" w:rsidRPr="000C321E" w14:paraId="69C482B2" w14:textId="77777777" w:rsidTr="002E4AAE">
        <w:trPr>
          <w:jc w:val="center"/>
        </w:trPr>
        <w:tc>
          <w:tcPr>
            <w:tcW w:w="1843" w:type="dxa"/>
            <w:gridSpan w:val="2"/>
            <w:tcBorders>
              <w:top w:val="nil"/>
              <w:left w:val="single" w:sz="4" w:space="0" w:color="auto"/>
              <w:bottom w:val="nil"/>
            </w:tcBorders>
          </w:tcPr>
          <w:p w14:paraId="2AEDF400"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05B675AD"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43CD20E0" w14:textId="77777777" w:rsidR="00E16FD1" w:rsidRPr="000C321E" w:rsidRDefault="00E16FD1" w:rsidP="002E4AAE">
            <w:pPr>
              <w:pStyle w:val="TAC"/>
              <w:keepNext w:val="0"/>
              <w:keepLines w:val="0"/>
            </w:pPr>
            <w:r w:rsidRPr="000C321E">
              <w:t>All dynamic PDP addresses are occupied</w:t>
            </w:r>
          </w:p>
        </w:tc>
        <w:tc>
          <w:tcPr>
            <w:tcW w:w="1736" w:type="dxa"/>
            <w:tcBorders>
              <w:top w:val="single" w:sz="6" w:space="0" w:color="000000"/>
              <w:bottom w:val="single" w:sz="6" w:space="0" w:color="000000"/>
              <w:right w:val="single" w:sz="4" w:space="0" w:color="auto"/>
            </w:tcBorders>
          </w:tcPr>
          <w:p w14:paraId="2F72FF9A" w14:textId="77777777" w:rsidR="00E16FD1" w:rsidRPr="000C321E" w:rsidRDefault="00E16FD1" w:rsidP="002E4AAE">
            <w:pPr>
              <w:pStyle w:val="TAC"/>
              <w:keepNext w:val="0"/>
              <w:keepLines w:val="0"/>
            </w:pPr>
            <w:r w:rsidRPr="000C321E">
              <w:t>211</w:t>
            </w:r>
          </w:p>
        </w:tc>
      </w:tr>
      <w:tr w:rsidR="00E16FD1" w:rsidRPr="000C321E" w14:paraId="692E78AC" w14:textId="77777777" w:rsidTr="002E4AAE">
        <w:trPr>
          <w:jc w:val="center"/>
        </w:trPr>
        <w:tc>
          <w:tcPr>
            <w:tcW w:w="1843" w:type="dxa"/>
            <w:gridSpan w:val="2"/>
            <w:tcBorders>
              <w:top w:val="nil"/>
              <w:left w:val="single" w:sz="4" w:space="0" w:color="auto"/>
              <w:bottom w:val="nil"/>
            </w:tcBorders>
          </w:tcPr>
          <w:p w14:paraId="32D6D901"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774FDC3E"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4DC13168" w14:textId="77777777" w:rsidR="00E16FD1" w:rsidRPr="000C321E" w:rsidRDefault="00E16FD1" w:rsidP="002E4AAE">
            <w:pPr>
              <w:pStyle w:val="TAC"/>
              <w:keepNext w:val="0"/>
              <w:keepLines w:val="0"/>
            </w:pPr>
            <w:r w:rsidRPr="000C321E">
              <w:t>No memory is available</w:t>
            </w:r>
          </w:p>
        </w:tc>
        <w:tc>
          <w:tcPr>
            <w:tcW w:w="1736" w:type="dxa"/>
            <w:tcBorders>
              <w:top w:val="single" w:sz="6" w:space="0" w:color="000000"/>
              <w:bottom w:val="single" w:sz="6" w:space="0" w:color="000000"/>
              <w:right w:val="single" w:sz="4" w:space="0" w:color="auto"/>
            </w:tcBorders>
          </w:tcPr>
          <w:p w14:paraId="0791386E" w14:textId="77777777" w:rsidR="00E16FD1" w:rsidRPr="000C321E" w:rsidRDefault="00E16FD1" w:rsidP="002E4AAE">
            <w:pPr>
              <w:pStyle w:val="TAC"/>
              <w:keepNext w:val="0"/>
              <w:keepLines w:val="0"/>
            </w:pPr>
            <w:r w:rsidRPr="000C321E">
              <w:t>212</w:t>
            </w:r>
          </w:p>
        </w:tc>
      </w:tr>
      <w:tr w:rsidR="00E16FD1" w:rsidRPr="000C321E" w14:paraId="30541B20"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36D85ED6"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25BB175A"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157BA8D8" w14:textId="77777777" w:rsidR="00E16FD1" w:rsidRPr="000C321E" w:rsidRDefault="00E16FD1" w:rsidP="002E4AAE">
            <w:pPr>
              <w:pStyle w:val="TAC"/>
              <w:keepNext w:val="0"/>
              <w:keepLines w:val="0"/>
            </w:pPr>
            <w:r w:rsidRPr="000C321E">
              <w:t>Relocation failure</w:t>
            </w:r>
          </w:p>
        </w:tc>
        <w:tc>
          <w:tcPr>
            <w:tcW w:w="1736" w:type="dxa"/>
            <w:tcBorders>
              <w:top w:val="single" w:sz="6" w:space="0" w:color="000000"/>
              <w:bottom w:val="single" w:sz="6" w:space="0" w:color="000000"/>
              <w:right w:val="single" w:sz="4" w:space="0" w:color="auto"/>
            </w:tcBorders>
          </w:tcPr>
          <w:p w14:paraId="44093571" w14:textId="77777777" w:rsidR="00E16FD1" w:rsidRPr="000C321E" w:rsidRDefault="00E16FD1" w:rsidP="002E4AAE">
            <w:pPr>
              <w:pStyle w:val="TAC"/>
              <w:keepNext w:val="0"/>
              <w:keepLines w:val="0"/>
            </w:pPr>
            <w:r w:rsidRPr="000C321E">
              <w:t>213</w:t>
            </w:r>
          </w:p>
        </w:tc>
      </w:tr>
      <w:tr w:rsidR="00E16FD1" w:rsidRPr="000C321E" w14:paraId="7B44A990"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25A163C2"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3B7CC7BE"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3D079BB1" w14:textId="77777777" w:rsidR="00E16FD1" w:rsidRPr="000C321E" w:rsidRDefault="00E16FD1" w:rsidP="002E4AAE">
            <w:pPr>
              <w:pStyle w:val="TAC"/>
              <w:keepNext w:val="0"/>
              <w:keepLines w:val="0"/>
            </w:pPr>
            <w:r w:rsidRPr="000C321E">
              <w:t>Unknown mandatory extension header</w:t>
            </w:r>
          </w:p>
        </w:tc>
        <w:tc>
          <w:tcPr>
            <w:tcW w:w="1736" w:type="dxa"/>
            <w:tcBorders>
              <w:top w:val="single" w:sz="6" w:space="0" w:color="000000"/>
              <w:bottom w:val="single" w:sz="6" w:space="0" w:color="000000"/>
              <w:right w:val="single" w:sz="4" w:space="0" w:color="auto"/>
            </w:tcBorders>
          </w:tcPr>
          <w:p w14:paraId="67EC9CB5" w14:textId="77777777" w:rsidR="00E16FD1" w:rsidRPr="000C321E" w:rsidRDefault="00E16FD1" w:rsidP="002E4AAE">
            <w:pPr>
              <w:pStyle w:val="TAC"/>
              <w:keepNext w:val="0"/>
              <w:keepLines w:val="0"/>
            </w:pPr>
            <w:r w:rsidRPr="000C321E">
              <w:t>214</w:t>
            </w:r>
          </w:p>
        </w:tc>
      </w:tr>
      <w:tr w:rsidR="00E16FD1" w:rsidRPr="000C321E" w14:paraId="0B4D0CF9"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1429E30A"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25F7B580"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2AFAB230" w14:textId="77777777" w:rsidR="00E16FD1" w:rsidRPr="000C321E" w:rsidRDefault="00E16FD1" w:rsidP="002E4AAE">
            <w:pPr>
              <w:pStyle w:val="TAC"/>
              <w:keepNext w:val="0"/>
              <w:keepLines w:val="0"/>
            </w:pPr>
            <w:r w:rsidRPr="000C321E">
              <w:t>Semantic error in the TFT operation</w:t>
            </w:r>
          </w:p>
        </w:tc>
        <w:tc>
          <w:tcPr>
            <w:tcW w:w="1736" w:type="dxa"/>
            <w:tcBorders>
              <w:top w:val="single" w:sz="6" w:space="0" w:color="000000"/>
              <w:bottom w:val="single" w:sz="6" w:space="0" w:color="000000"/>
              <w:right w:val="single" w:sz="4" w:space="0" w:color="auto"/>
            </w:tcBorders>
          </w:tcPr>
          <w:p w14:paraId="6E92A83D" w14:textId="77777777" w:rsidR="00E16FD1" w:rsidRPr="000C321E" w:rsidRDefault="00E16FD1" w:rsidP="002E4AAE">
            <w:pPr>
              <w:pStyle w:val="TAC"/>
              <w:keepNext w:val="0"/>
              <w:keepLines w:val="0"/>
            </w:pPr>
            <w:r w:rsidRPr="000C321E">
              <w:t>215</w:t>
            </w:r>
          </w:p>
        </w:tc>
      </w:tr>
      <w:tr w:rsidR="00E16FD1" w:rsidRPr="000C321E" w14:paraId="4538D14E"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25F753A5"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1C50BAB5"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60177C75" w14:textId="77777777" w:rsidR="00E16FD1" w:rsidRPr="000C321E" w:rsidRDefault="00E16FD1" w:rsidP="002E4AAE">
            <w:pPr>
              <w:pStyle w:val="TAC"/>
              <w:keepNext w:val="0"/>
              <w:keepLines w:val="0"/>
            </w:pPr>
            <w:r w:rsidRPr="000C321E">
              <w:t>Syntactic error in the TFT operation</w:t>
            </w:r>
          </w:p>
        </w:tc>
        <w:tc>
          <w:tcPr>
            <w:tcW w:w="1736" w:type="dxa"/>
            <w:tcBorders>
              <w:top w:val="single" w:sz="6" w:space="0" w:color="000000"/>
              <w:bottom w:val="single" w:sz="6" w:space="0" w:color="000000"/>
              <w:right w:val="single" w:sz="4" w:space="0" w:color="auto"/>
            </w:tcBorders>
          </w:tcPr>
          <w:p w14:paraId="000E7205" w14:textId="77777777" w:rsidR="00E16FD1" w:rsidRPr="000C321E" w:rsidRDefault="00E16FD1" w:rsidP="002E4AAE">
            <w:pPr>
              <w:pStyle w:val="TAC"/>
              <w:keepNext w:val="0"/>
              <w:keepLines w:val="0"/>
            </w:pPr>
            <w:r w:rsidRPr="000C321E">
              <w:t>216</w:t>
            </w:r>
          </w:p>
        </w:tc>
      </w:tr>
      <w:tr w:rsidR="00E16FD1" w:rsidRPr="000C321E" w14:paraId="41D51B63"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2FC26C9D"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50CD8AE4"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78562E15" w14:textId="77777777" w:rsidR="00E16FD1" w:rsidRPr="000C321E" w:rsidRDefault="00E16FD1" w:rsidP="002E4AAE">
            <w:pPr>
              <w:pStyle w:val="TAC"/>
              <w:keepNext w:val="0"/>
              <w:keepLines w:val="0"/>
            </w:pPr>
            <w:r w:rsidRPr="000C321E">
              <w:t>Semantic errors in packet filter(s)</w:t>
            </w:r>
          </w:p>
        </w:tc>
        <w:tc>
          <w:tcPr>
            <w:tcW w:w="1736" w:type="dxa"/>
            <w:tcBorders>
              <w:top w:val="single" w:sz="6" w:space="0" w:color="000000"/>
              <w:bottom w:val="single" w:sz="6" w:space="0" w:color="000000"/>
              <w:right w:val="single" w:sz="4" w:space="0" w:color="auto"/>
            </w:tcBorders>
          </w:tcPr>
          <w:p w14:paraId="1D32D2FE" w14:textId="77777777" w:rsidR="00E16FD1" w:rsidRPr="000C321E" w:rsidRDefault="00E16FD1" w:rsidP="002E4AAE">
            <w:pPr>
              <w:pStyle w:val="TAC"/>
              <w:keepNext w:val="0"/>
              <w:keepLines w:val="0"/>
            </w:pPr>
            <w:r w:rsidRPr="000C321E">
              <w:t>217</w:t>
            </w:r>
          </w:p>
        </w:tc>
      </w:tr>
      <w:tr w:rsidR="00E16FD1" w:rsidRPr="000C321E" w14:paraId="56E640BA"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278878E3"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399260BA"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3F958541" w14:textId="77777777" w:rsidR="00E16FD1" w:rsidRPr="000C321E" w:rsidRDefault="00E16FD1" w:rsidP="002E4AAE">
            <w:pPr>
              <w:pStyle w:val="TAC"/>
              <w:keepNext w:val="0"/>
              <w:keepLines w:val="0"/>
            </w:pPr>
            <w:r w:rsidRPr="000C321E">
              <w:t>Syntactic errors in packet filter(s)</w:t>
            </w:r>
          </w:p>
        </w:tc>
        <w:tc>
          <w:tcPr>
            <w:tcW w:w="1736" w:type="dxa"/>
            <w:tcBorders>
              <w:top w:val="single" w:sz="6" w:space="0" w:color="000000"/>
              <w:bottom w:val="single" w:sz="6" w:space="0" w:color="000000"/>
              <w:right w:val="single" w:sz="4" w:space="0" w:color="auto"/>
            </w:tcBorders>
          </w:tcPr>
          <w:p w14:paraId="6625E59A" w14:textId="77777777" w:rsidR="00E16FD1" w:rsidRPr="000C321E" w:rsidRDefault="00E16FD1" w:rsidP="002E4AAE">
            <w:pPr>
              <w:pStyle w:val="TAC"/>
              <w:keepNext w:val="0"/>
              <w:keepLines w:val="0"/>
            </w:pPr>
            <w:r w:rsidRPr="000C321E">
              <w:t>218</w:t>
            </w:r>
          </w:p>
        </w:tc>
      </w:tr>
      <w:tr w:rsidR="00E16FD1" w:rsidRPr="000C321E" w14:paraId="619755A6"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5A4DFC1B"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7CCD7E28"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726DC960" w14:textId="77777777" w:rsidR="00E16FD1" w:rsidRPr="000C321E" w:rsidRDefault="00E16FD1" w:rsidP="002E4AAE">
            <w:pPr>
              <w:pStyle w:val="TAC"/>
              <w:keepNext w:val="0"/>
              <w:keepLines w:val="0"/>
            </w:pPr>
            <w:r w:rsidRPr="000C321E">
              <w:t>Missing or unknown APN</w:t>
            </w:r>
          </w:p>
        </w:tc>
        <w:tc>
          <w:tcPr>
            <w:tcW w:w="1736" w:type="dxa"/>
            <w:tcBorders>
              <w:top w:val="single" w:sz="6" w:space="0" w:color="000000"/>
              <w:bottom w:val="single" w:sz="6" w:space="0" w:color="000000"/>
              <w:right w:val="single" w:sz="4" w:space="0" w:color="auto"/>
            </w:tcBorders>
          </w:tcPr>
          <w:p w14:paraId="78D36A06" w14:textId="77777777" w:rsidR="00E16FD1" w:rsidRPr="000C321E" w:rsidRDefault="00E16FD1" w:rsidP="002E4AAE">
            <w:pPr>
              <w:pStyle w:val="TAC"/>
              <w:keepNext w:val="0"/>
              <w:keepLines w:val="0"/>
            </w:pPr>
            <w:r w:rsidRPr="000C321E">
              <w:t>219</w:t>
            </w:r>
          </w:p>
        </w:tc>
      </w:tr>
      <w:tr w:rsidR="00E16FD1" w:rsidRPr="000C321E" w14:paraId="0E8F107E"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05BDA9AF"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58235306"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5E34ECB6" w14:textId="77777777" w:rsidR="00E16FD1" w:rsidRPr="000C321E" w:rsidRDefault="00E16FD1" w:rsidP="002E4AAE">
            <w:pPr>
              <w:pStyle w:val="TAC"/>
              <w:keepNext w:val="0"/>
              <w:keepLines w:val="0"/>
            </w:pPr>
            <w:r w:rsidRPr="000C321E">
              <w:t>Unknown PDP address or PDP type</w:t>
            </w:r>
          </w:p>
        </w:tc>
        <w:tc>
          <w:tcPr>
            <w:tcW w:w="1736" w:type="dxa"/>
            <w:tcBorders>
              <w:top w:val="single" w:sz="6" w:space="0" w:color="000000"/>
              <w:bottom w:val="single" w:sz="6" w:space="0" w:color="000000"/>
              <w:right w:val="single" w:sz="4" w:space="0" w:color="auto"/>
            </w:tcBorders>
          </w:tcPr>
          <w:p w14:paraId="2F69F2A9" w14:textId="77777777" w:rsidR="00E16FD1" w:rsidRPr="000C321E" w:rsidRDefault="00E16FD1" w:rsidP="002E4AAE">
            <w:pPr>
              <w:pStyle w:val="TAC"/>
              <w:keepNext w:val="0"/>
              <w:keepLines w:val="0"/>
            </w:pPr>
            <w:r w:rsidRPr="000C321E">
              <w:t>220</w:t>
            </w:r>
          </w:p>
        </w:tc>
      </w:tr>
      <w:tr w:rsidR="00E16FD1" w:rsidRPr="000C321E" w14:paraId="7FB901F8"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2178761C"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2557DCD3"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36BF5D86" w14:textId="77777777" w:rsidR="00E16FD1" w:rsidRPr="000C321E" w:rsidRDefault="00E16FD1" w:rsidP="002E4AAE">
            <w:pPr>
              <w:pStyle w:val="TAC"/>
              <w:keepNext w:val="0"/>
              <w:keepLines w:val="0"/>
            </w:pPr>
            <w:r w:rsidRPr="000C321E">
              <w:rPr>
                <w:rFonts w:cs="Arial"/>
                <w:szCs w:val="18"/>
              </w:rPr>
              <w:t>PDP context without TFT already activated</w:t>
            </w:r>
          </w:p>
        </w:tc>
        <w:tc>
          <w:tcPr>
            <w:tcW w:w="1736" w:type="dxa"/>
            <w:tcBorders>
              <w:top w:val="single" w:sz="6" w:space="0" w:color="000000"/>
              <w:bottom w:val="single" w:sz="6" w:space="0" w:color="000000"/>
              <w:right w:val="single" w:sz="4" w:space="0" w:color="auto"/>
            </w:tcBorders>
          </w:tcPr>
          <w:p w14:paraId="6673B378" w14:textId="77777777" w:rsidR="00E16FD1" w:rsidRPr="000C321E" w:rsidRDefault="00E16FD1" w:rsidP="002E4AAE">
            <w:pPr>
              <w:pStyle w:val="TAC"/>
              <w:keepNext w:val="0"/>
              <w:keepLines w:val="0"/>
            </w:pPr>
            <w:r w:rsidRPr="000C321E">
              <w:t>221</w:t>
            </w:r>
          </w:p>
        </w:tc>
      </w:tr>
      <w:tr w:rsidR="00E16FD1" w:rsidRPr="000C321E" w14:paraId="018735FE"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778D7F33"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0A55CE54"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18D9174D" w14:textId="77777777" w:rsidR="00E16FD1" w:rsidRPr="000C321E" w:rsidRDefault="00E16FD1" w:rsidP="002E4AAE">
            <w:pPr>
              <w:pStyle w:val="TAC"/>
              <w:keepNext w:val="0"/>
              <w:keepLines w:val="0"/>
            </w:pPr>
            <w:r w:rsidRPr="000C321E">
              <w:t>APN access denied – no subscription</w:t>
            </w:r>
          </w:p>
        </w:tc>
        <w:tc>
          <w:tcPr>
            <w:tcW w:w="1736" w:type="dxa"/>
            <w:tcBorders>
              <w:top w:val="single" w:sz="6" w:space="0" w:color="000000"/>
              <w:bottom w:val="single" w:sz="6" w:space="0" w:color="000000"/>
              <w:right w:val="single" w:sz="4" w:space="0" w:color="auto"/>
            </w:tcBorders>
          </w:tcPr>
          <w:p w14:paraId="5B5FB3F2" w14:textId="77777777" w:rsidR="00E16FD1" w:rsidRPr="000C321E" w:rsidRDefault="00E16FD1" w:rsidP="002E4AAE">
            <w:pPr>
              <w:pStyle w:val="TAC"/>
              <w:keepNext w:val="0"/>
              <w:keepLines w:val="0"/>
            </w:pPr>
            <w:r w:rsidRPr="000C321E">
              <w:t>222</w:t>
            </w:r>
          </w:p>
        </w:tc>
      </w:tr>
      <w:tr w:rsidR="00E16FD1" w:rsidRPr="000C321E" w14:paraId="769A1D6E"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3B2EF40A"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13550844"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402AD578" w14:textId="77777777" w:rsidR="00E16FD1" w:rsidRPr="000C321E" w:rsidRDefault="00E16FD1" w:rsidP="002E4AAE">
            <w:pPr>
              <w:pStyle w:val="TAC"/>
              <w:keepNext w:val="0"/>
              <w:keepLines w:val="0"/>
            </w:pPr>
            <w:r w:rsidRPr="000C321E">
              <w:t>APN Restriction type incompatibility with currently active PDP Contexts</w:t>
            </w:r>
          </w:p>
        </w:tc>
        <w:tc>
          <w:tcPr>
            <w:tcW w:w="1736" w:type="dxa"/>
            <w:tcBorders>
              <w:top w:val="single" w:sz="6" w:space="0" w:color="000000"/>
              <w:bottom w:val="single" w:sz="6" w:space="0" w:color="000000"/>
              <w:right w:val="single" w:sz="4" w:space="0" w:color="auto"/>
            </w:tcBorders>
          </w:tcPr>
          <w:p w14:paraId="464C4259" w14:textId="77777777" w:rsidR="00E16FD1" w:rsidRPr="000C321E" w:rsidRDefault="00E16FD1" w:rsidP="002E4AAE">
            <w:pPr>
              <w:pStyle w:val="TAC"/>
              <w:keepNext w:val="0"/>
              <w:keepLines w:val="0"/>
            </w:pPr>
            <w:r w:rsidRPr="000C321E">
              <w:t>223</w:t>
            </w:r>
          </w:p>
        </w:tc>
      </w:tr>
      <w:tr w:rsidR="00E16FD1" w:rsidRPr="000C321E" w14:paraId="230CE1A5"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116801A5"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5E13D402"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39B92BFD" w14:textId="77777777" w:rsidR="00E16FD1" w:rsidRPr="000C321E" w:rsidRDefault="00E16FD1" w:rsidP="002E4AAE">
            <w:pPr>
              <w:pStyle w:val="TAC"/>
              <w:keepNext w:val="0"/>
              <w:keepLines w:val="0"/>
            </w:pPr>
            <w:r w:rsidRPr="000C321E">
              <w:t>MS MBMS Capabilities Insufficient</w:t>
            </w:r>
          </w:p>
        </w:tc>
        <w:tc>
          <w:tcPr>
            <w:tcW w:w="1736" w:type="dxa"/>
            <w:tcBorders>
              <w:top w:val="single" w:sz="6" w:space="0" w:color="000000"/>
              <w:bottom w:val="single" w:sz="6" w:space="0" w:color="000000"/>
              <w:right w:val="single" w:sz="4" w:space="0" w:color="auto"/>
            </w:tcBorders>
          </w:tcPr>
          <w:p w14:paraId="0FD96BE5" w14:textId="77777777" w:rsidR="00E16FD1" w:rsidRPr="000C321E" w:rsidRDefault="00E16FD1" w:rsidP="002E4AAE">
            <w:pPr>
              <w:pStyle w:val="TAC"/>
              <w:keepNext w:val="0"/>
              <w:keepLines w:val="0"/>
            </w:pPr>
            <w:r w:rsidRPr="000C321E">
              <w:t>224</w:t>
            </w:r>
          </w:p>
        </w:tc>
      </w:tr>
      <w:tr w:rsidR="00E16FD1" w:rsidRPr="000C321E" w14:paraId="4DF01FB6"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40394C49"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71306216"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682FD077" w14:textId="77777777" w:rsidR="00E16FD1" w:rsidRPr="000C321E" w:rsidRDefault="00E16FD1" w:rsidP="002E4AAE">
            <w:pPr>
              <w:pStyle w:val="TAC"/>
              <w:keepNext w:val="0"/>
              <w:keepLines w:val="0"/>
            </w:pPr>
            <w:r w:rsidRPr="000C321E">
              <w:t>Invalid Correlation-ID</w:t>
            </w:r>
          </w:p>
        </w:tc>
        <w:tc>
          <w:tcPr>
            <w:tcW w:w="1736" w:type="dxa"/>
            <w:tcBorders>
              <w:top w:val="single" w:sz="6" w:space="0" w:color="000000"/>
              <w:bottom w:val="single" w:sz="6" w:space="0" w:color="000000"/>
              <w:right w:val="single" w:sz="4" w:space="0" w:color="auto"/>
            </w:tcBorders>
          </w:tcPr>
          <w:p w14:paraId="0D5D436B" w14:textId="77777777" w:rsidR="00E16FD1" w:rsidRPr="000C321E" w:rsidRDefault="00E16FD1" w:rsidP="002E4AAE">
            <w:pPr>
              <w:pStyle w:val="TAC"/>
              <w:keepNext w:val="0"/>
              <w:keepLines w:val="0"/>
            </w:pPr>
            <w:r w:rsidRPr="000C321E">
              <w:t>225</w:t>
            </w:r>
          </w:p>
        </w:tc>
      </w:tr>
      <w:tr w:rsidR="00E16FD1" w:rsidRPr="000C321E" w14:paraId="3C3A59F6"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0FFD59AB"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0565B2B7"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2985D5CC" w14:textId="77777777" w:rsidR="00E16FD1" w:rsidRPr="000C321E" w:rsidRDefault="00E16FD1" w:rsidP="002E4AAE">
            <w:pPr>
              <w:pStyle w:val="TAC"/>
              <w:keepNext w:val="0"/>
              <w:keepLines w:val="0"/>
            </w:pPr>
            <w:r w:rsidRPr="000C321E">
              <w:rPr>
                <w:rFonts w:hint="eastAsia"/>
                <w:lang w:eastAsia="zh-CN"/>
              </w:rPr>
              <w:t xml:space="preserve">MBMS Bearer Context </w:t>
            </w:r>
            <w:r w:rsidRPr="000C321E">
              <w:rPr>
                <w:bCs/>
                <w:color w:val="000000"/>
                <w:lang w:val="en-US" w:eastAsia="zh-CN"/>
              </w:rPr>
              <w:t>Superseded</w:t>
            </w:r>
          </w:p>
        </w:tc>
        <w:tc>
          <w:tcPr>
            <w:tcW w:w="1736" w:type="dxa"/>
            <w:tcBorders>
              <w:top w:val="single" w:sz="6" w:space="0" w:color="000000"/>
              <w:bottom w:val="single" w:sz="6" w:space="0" w:color="000000"/>
              <w:right w:val="single" w:sz="4" w:space="0" w:color="auto"/>
            </w:tcBorders>
          </w:tcPr>
          <w:p w14:paraId="0E67B93F" w14:textId="77777777" w:rsidR="00E16FD1" w:rsidRPr="000C321E" w:rsidRDefault="00E16FD1" w:rsidP="002E4AAE">
            <w:pPr>
              <w:pStyle w:val="TAC"/>
              <w:keepNext w:val="0"/>
              <w:keepLines w:val="0"/>
            </w:pPr>
            <w:r w:rsidRPr="000C321E">
              <w:rPr>
                <w:rFonts w:hint="eastAsia"/>
                <w:lang w:eastAsia="zh-CN"/>
              </w:rPr>
              <w:t>22</w:t>
            </w:r>
            <w:r w:rsidRPr="000C321E">
              <w:rPr>
                <w:lang w:eastAsia="zh-CN"/>
              </w:rPr>
              <w:t>6</w:t>
            </w:r>
          </w:p>
        </w:tc>
      </w:tr>
      <w:tr w:rsidR="00E16FD1" w:rsidRPr="000C321E" w14:paraId="1669135B" w14:textId="77777777" w:rsidTr="002E4AAE">
        <w:trPr>
          <w:jc w:val="center"/>
        </w:trPr>
        <w:tc>
          <w:tcPr>
            <w:tcW w:w="1843" w:type="dxa"/>
            <w:gridSpan w:val="2"/>
            <w:tcBorders>
              <w:top w:val="nil"/>
              <w:left w:val="single" w:sz="4" w:space="0" w:color="auto"/>
              <w:bottom w:val="nil"/>
              <w:right w:val="single" w:sz="6" w:space="0" w:color="000000"/>
            </w:tcBorders>
          </w:tcPr>
          <w:p w14:paraId="259A156D" w14:textId="77777777" w:rsidR="00E16FD1" w:rsidRPr="000C321E" w:rsidRDefault="00E16FD1" w:rsidP="002E4AAE">
            <w:pPr>
              <w:pStyle w:val="TAC"/>
              <w:keepNext w:val="0"/>
              <w:keepLines w:val="0"/>
              <w:ind w:right="34"/>
            </w:pPr>
          </w:p>
        </w:tc>
        <w:tc>
          <w:tcPr>
            <w:tcW w:w="708" w:type="dxa"/>
            <w:tcBorders>
              <w:top w:val="nil"/>
              <w:left w:val="single" w:sz="6" w:space="0" w:color="000000"/>
              <w:bottom w:val="nil"/>
              <w:right w:val="single" w:sz="4" w:space="0" w:color="auto"/>
            </w:tcBorders>
          </w:tcPr>
          <w:p w14:paraId="2334AF05"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right w:val="single" w:sz="6" w:space="0" w:color="000000"/>
            </w:tcBorders>
          </w:tcPr>
          <w:p w14:paraId="372B240A" w14:textId="77777777" w:rsidR="00E16FD1" w:rsidRPr="000C321E" w:rsidRDefault="00E16FD1" w:rsidP="002E4AAE">
            <w:pPr>
              <w:pStyle w:val="TAC"/>
              <w:keepNext w:val="0"/>
              <w:keepLines w:val="0"/>
              <w:rPr>
                <w:lang w:eastAsia="zh-CN"/>
              </w:rPr>
            </w:pPr>
            <w:r w:rsidRPr="000C321E">
              <w:rPr>
                <w:rFonts w:cs="Arial"/>
                <w:lang w:val="en-US"/>
              </w:rPr>
              <w:t>Bearer Control Mode violation</w:t>
            </w:r>
          </w:p>
        </w:tc>
        <w:tc>
          <w:tcPr>
            <w:tcW w:w="1736" w:type="dxa"/>
            <w:tcBorders>
              <w:top w:val="single" w:sz="6" w:space="0" w:color="000000"/>
              <w:left w:val="single" w:sz="6" w:space="0" w:color="000000"/>
              <w:bottom w:val="single" w:sz="6" w:space="0" w:color="000000"/>
              <w:right w:val="single" w:sz="4" w:space="0" w:color="auto"/>
            </w:tcBorders>
          </w:tcPr>
          <w:p w14:paraId="0D126994" w14:textId="77777777" w:rsidR="00E16FD1" w:rsidRPr="000C321E" w:rsidRDefault="00E16FD1" w:rsidP="002E4AAE">
            <w:pPr>
              <w:pStyle w:val="TAC"/>
              <w:keepNext w:val="0"/>
              <w:keepLines w:val="0"/>
              <w:rPr>
                <w:lang w:eastAsia="zh-CN"/>
              </w:rPr>
            </w:pPr>
            <w:r w:rsidRPr="000C321E">
              <w:rPr>
                <w:lang w:eastAsia="zh-CN"/>
              </w:rPr>
              <w:t>227</w:t>
            </w:r>
          </w:p>
        </w:tc>
      </w:tr>
      <w:tr w:rsidR="00E16FD1" w:rsidRPr="000C321E" w14:paraId="37380108"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58185390" w14:textId="77777777" w:rsidR="00E16FD1" w:rsidRPr="000C321E" w:rsidRDefault="00E16FD1" w:rsidP="002E4AAE">
            <w:pPr>
              <w:pStyle w:val="LD"/>
              <w:keepNext w:val="0"/>
              <w:keepLines w:val="0"/>
              <w:ind w:right="34"/>
            </w:pPr>
          </w:p>
        </w:tc>
        <w:tc>
          <w:tcPr>
            <w:tcW w:w="708" w:type="dxa"/>
            <w:tcBorders>
              <w:top w:val="nil"/>
              <w:bottom w:val="nil"/>
              <w:right w:val="single" w:sz="4" w:space="0" w:color="auto"/>
            </w:tcBorders>
          </w:tcPr>
          <w:p w14:paraId="384A9C6C" w14:textId="77777777" w:rsidR="00E16FD1" w:rsidRPr="000C321E" w:rsidRDefault="00E16FD1" w:rsidP="002E4AAE">
            <w:pPr>
              <w:pStyle w:val="LD"/>
              <w:keepNext w:val="0"/>
              <w:keepLines w:val="0"/>
            </w:pPr>
          </w:p>
        </w:tc>
        <w:tc>
          <w:tcPr>
            <w:tcW w:w="3723" w:type="dxa"/>
            <w:tcBorders>
              <w:top w:val="single" w:sz="6" w:space="0" w:color="000000"/>
              <w:left w:val="single" w:sz="4" w:space="0" w:color="auto"/>
              <w:bottom w:val="single" w:sz="6" w:space="0" w:color="000000"/>
            </w:tcBorders>
          </w:tcPr>
          <w:p w14:paraId="215F9E4C" w14:textId="77777777" w:rsidR="00E16FD1" w:rsidRPr="000C321E" w:rsidRDefault="00E16FD1" w:rsidP="002E4AAE">
            <w:pPr>
              <w:pStyle w:val="TAC"/>
              <w:keepNext w:val="0"/>
              <w:keepLines w:val="0"/>
              <w:rPr>
                <w:rFonts w:cs="Arial"/>
                <w:lang w:val="en-US"/>
              </w:rPr>
            </w:pPr>
            <w:r w:rsidRPr="000C321E">
              <w:t>Collision with network initiated request</w:t>
            </w:r>
          </w:p>
        </w:tc>
        <w:tc>
          <w:tcPr>
            <w:tcW w:w="1736" w:type="dxa"/>
            <w:tcBorders>
              <w:top w:val="single" w:sz="6" w:space="0" w:color="000000"/>
              <w:bottom w:val="single" w:sz="6" w:space="0" w:color="000000"/>
              <w:right w:val="single" w:sz="4" w:space="0" w:color="auto"/>
            </w:tcBorders>
          </w:tcPr>
          <w:p w14:paraId="6C4892E3" w14:textId="77777777" w:rsidR="00E16FD1" w:rsidRPr="000C321E" w:rsidRDefault="00E16FD1" w:rsidP="002E4AAE">
            <w:pPr>
              <w:pStyle w:val="TAC"/>
              <w:keepNext w:val="0"/>
              <w:keepLines w:val="0"/>
              <w:rPr>
                <w:lang w:eastAsia="zh-CN"/>
              </w:rPr>
            </w:pPr>
            <w:r w:rsidRPr="000C321E">
              <w:rPr>
                <w:lang w:eastAsia="zh-CN"/>
              </w:rPr>
              <w:t>228</w:t>
            </w:r>
          </w:p>
        </w:tc>
      </w:tr>
      <w:tr w:rsidR="00E16FD1" w:rsidRPr="000C321E" w14:paraId="18314395"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7A8C5F67" w14:textId="77777777" w:rsidR="00E16FD1" w:rsidRPr="000C321E" w:rsidRDefault="00E16FD1" w:rsidP="002E4AAE">
            <w:pPr>
              <w:pStyle w:val="LD"/>
              <w:keepNext w:val="0"/>
              <w:keepLines w:val="0"/>
              <w:ind w:right="34"/>
            </w:pPr>
          </w:p>
        </w:tc>
        <w:tc>
          <w:tcPr>
            <w:tcW w:w="708" w:type="dxa"/>
            <w:tcBorders>
              <w:top w:val="nil"/>
              <w:bottom w:val="nil"/>
              <w:right w:val="single" w:sz="4" w:space="0" w:color="auto"/>
            </w:tcBorders>
          </w:tcPr>
          <w:p w14:paraId="7634E7E7" w14:textId="77777777" w:rsidR="00E16FD1" w:rsidRPr="000C321E" w:rsidRDefault="00E16FD1" w:rsidP="002E4AAE">
            <w:pPr>
              <w:pStyle w:val="LD"/>
              <w:keepNext w:val="0"/>
              <w:keepLines w:val="0"/>
            </w:pPr>
          </w:p>
        </w:tc>
        <w:tc>
          <w:tcPr>
            <w:tcW w:w="3723" w:type="dxa"/>
            <w:tcBorders>
              <w:top w:val="single" w:sz="6" w:space="0" w:color="000000"/>
              <w:left w:val="single" w:sz="4" w:space="0" w:color="auto"/>
              <w:bottom w:val="single" w:sz="6" w:space="0" w:color="000000"/>
            </w:tcBorders>
          </w:tcPr>
          <w:p w14:paraId="66B181ED" w14:textId="77777777" w:rsidR="00E16FD1" w:rsidRPr="000C321E" w:rsidRDefault="00E16FD1" w:rsidP="002E4AAE">
            <w:pPr>
              <w:pStyle w:val="TAC"/>
              <w:keepNext w:val="0"/>
              <w:keepLines w:val="0"/>
            </w:pPr>
            <w:r w:rsidRPr="000C321E">
              <w:t>APN Congestion</w:t>
            </w:r>
          </w:p>
        </w:tc>
        <w:tc>
          <w:tcPr>
            <w:tcW w:w="1736" w:type="dxa"/>
            <w:tcBorders>
              <w:top w:val="single" w:sz="6" w:space="0" w:color="000000"/>
              <w:bottom w:val="single" w:sz="6" w:space="0" w:color="000000"/>
              <w:right w:val="single" w:sz="4" w:space="0" w:color="auto"/>
            </w:tcBorders>
          </w:tcPr>
          <w:p w14:paraId="42D2486D" w14:textId="77777777" w:rsidR="00E16FD1" w:rsidRPr="000C321E" w:rsidRDefault="00E16FD1" w:rsidP="002E4AAE">
            <w:pPr>
              <w:pStyle w:val="TAC"/>
              <w:keepNext w:val="0"/>
              <w:keepLines w:val="0"/>
              <w:rPr>
                <w:lang w:eastAsia="zh-CN"/>
              </w:rPr>
            </w:pPr>
            <w:r w:rsidRPr="000C321E">
              <w:rPr>
                <w:lang w:eastAsia="zh-CN"/>
              </w:rPr>
              <w:t>229</w:t>
            </w:r>
          </w:p>
        </w:tc>
      </w:tr>
      <w:tr w:rsidR="00E16FD1" w:rsidRPr="000C321E" w:rsidDel="005D23F7" w14:paraId="6B84E57C"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34FA77A2"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07CC46CA"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42C46B0E" w14:textId="77777777" w:rsidR="00E16FD1" w:rsidRPr="000C321E" w:rsidRDefault="00E16FD1" w:rsidP="002E4AAE">
            <w:pPr>
              <w:pStyle w:val="TAC"/>
              <w:keepNext w:val="0"/>
              <w:keepLines w:val="0"/>
            </w:pPr>
            <w:r w:rsidRPr="000C321E">
              <w:t xml:space="preserve">Bearer handling not </w:t>
            </w:r>
            <w:r w:rsidRPr="000C321E">
              <w:rPr>
                <w:rFonts w:hint="eastAsia"/>
                <w:lang w:eastAsia="zh-CN"/>
              </w:rPr>
              <w:t>supported</w:t>
            </w:r>
          </w:p>
        </w:tc>
        <w:tc>
          <w:tcPr>
            <w:tcW w:w="1736" w:type="dxa"/>
            <w:tcBorders>
              <w:top w:val="single" w:sz="6" w:space="0" w:color="000000"/>
              <w:bottom w:val="single" w:sz="6" w:space="0" w:color="000000"/>
              <w:right w:val="single" w:sz="4" w:space="0" w:color="auto"/>
            </w:tcBorders>
          </w:tcPr>
          <w:p w14:paraId="044BD05B" w14:textId="77777777" w:rsidR="00E16FD1" w:rsidRPr="000C321E" w:rsidDel="005D23F7" w:rsidRDefault="00E16FD1" w:rsidP="002E4AAE">
            <w:pPr>
              <w:pStyle w:val="TAC"/>
              <w:keepNext w:val="0"/>
              <w:keepLines w:val="0"/>
            </w:pPr>
            <w:r w:rsidRPr="000C321E">
              <w:t>230</w:t>
            </w:r>
          </w:p>
        </w:tc>
      </w:tr>
      <w:tr w:rsidR="00E16FD1" w:rsidRPr="000C321E" w14:paraId="05385527"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6464A940" w14:textId="77777777" w:rsidR="00E16FD1" w:rsidRPr="000C321E" w:rsidRDefault="00E16FD1" w:rsidP="002E4AAE">
            <w:pPr>
              <w:spacing w:after="0"/>
              <w:ind w:right="34"/>
              <w:jc w:val="center"/>
              <w:rPr>
                <w:rFonts w:ascii="Arial" w:hAnsi="Arial"/>
                <w:sz w:val="18"/>
              </w:rPr>
            </w:pPr>
          </w:p>
        </w:tc>
        <w:tc>
          <w:tcPr>
            <w:tcW w:w="708" w:type="dxa"/>
            <w:tcBorders>
              <w:top w:val="nil"/>
              <w:bottom w:val="nil"/>
              <w:right w:val="single" w:sz="4" w:space="0" w:color="auto"/>
            </w:tcBorders>
          </w:tcPr>
          <w:p w14:paraId="04BDE8FA" w14:textId="77777777" w:rsidR="00E16FD1" w:rsidRPr="000C321E" w:rsidRDefault="00E16FD1" w:rsidP="002E4AAE">
            <w:pPr>
              <w:spacing w:after="0"/>
              <w:jc w:val="center"/>
              <w:rPr>
                <w:rFonts w:ascii="Arial" w:hAnsi="Arial"/>
                <w:sz w:val="18"/>
              </w:rPr>
            </w:pPr>
          </w:p>
        </w:tc>
        <w:tc>
          <w:tcPr>
            <w:tcW w:w="3723" w:type="dxa"/>
            <w:tcBorders>
              <w:top w:val="single" w:sz="6" w:space="0" w:color="000000"/>
              <w:left w:val="single" w:sz="4" w:space="0" w:color="auto"/>
              <w:bottom w:val="single" w:sz="6" w:space="0" w:color="000000"/>
            </w:tcBorders>
          </w:tcPr>
          <w:p w14:paraId="049F6171" w14:textId="77777777" w:rsidR="00E16FD1" w:rsidRPr="000C321E" w:rsidRDefault="00E16FD1" w:rsidP="002E4AAE">
            <w:pPr>
              <w:spacing w:after="0"/>
              <w:jc w:val="center"/>
              <w:rPr>
                <w:rFonts w:ascii="Arial" w:hAnsi="Arial"/>
                <w:sz w:val="18"/>
              </w:rPr>
            </w:pPr>
            <w:r w:rsidRPr="000C321E">
              <w:rPr>
                <w:rFonts w:ascii="Arial" w:hAnsi="Arial"/>
                <w:sz w:val="18"/>
              </w:rPr>
              <w:t>"Target access restricted for the subscriber"</w:t>
            </w:r>
          </w:p>
        </w:tc>
        <w:tc>
          <w:tcPr>
            <w:tcW w:w="1736" w:type="dxa"/>
            <w:tcBorders>
              <w:top w:val="single" w:sz="6" w:space="0" w:color="000000"/>
              <w:bottom w:val="single" w:sz="6" w:space="0" w:color="000000"/>
              <w:right w:val="single" w:sz="4" w:space="0" w:color="auto"/>
            </w:tcBorders>
          </w:tcPr>
          <w:p w14:paraId="7169DC60" w14:textId="77777777" w:rsidR="00E16FD1" w:rsidRPr="000C321E" w:rsidRDefault="00E16FD1" w:rsidP="002E4AAE">
            <w:pPr>
              <w:spacing w:after="0"/>
              <w:jc w:val="center"/>
              <w:rPr>
                <w:rFonts w:ascii="Arial" w:hAnsi="Arial"/>
                <w:sz w:val="18"/>
              </w:rPr>
            </w:pPr>
            <w:r w:rsidRPr="000C321E">
              <w:rPr>
                <w:rFonts w:ascii="Arial" w:hAnsi="Arial"/>
                <w:sz w:val="18"/>
              </w:rPr>
              <w:t>231</w:t>
            </w:r>
          </w:p>
        </w:tc>
      </w:tr>
      <w:tr w:rsidR="00E16FD1" w:rsidRPr="000C321E" w14:paraId="488305F1"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5D275976" w14:textId="77777777" w:rsidR="00E16FD1" w:rsidRPr="000C321E" w:rsidRDefault="00E16FD1" w:rsidP="002E4AAE">
            <w:pPr>
              <w:spacing w:after="0"/>
              <w:ind w:right="34"/>
              <w:jc w:val="center"/>
              <w:rPr>
                <w:rFonts w:ascii="Arial" w:hAnsi="Arial"/>
                <w:sz w:val="18"/>
              </w:rPr>
            </w:pPr>
          </w:p>
        </w:tc>
        <w:tc>
          <w:tcPr>
            <w:tcW w:w="708" w:type="dxa"/>
            <w:tcBorders>
              <w:top w:val="nil"/>
              <w:bottom w:val="nil"/>
              <w:right w:val="single" w:sz="4" w:space="0" w:color="auto"/>
            </w:tcBorders>
          </w:tcPr>
          <w:p w14:paraId="499FE8B8" w14:textId="77777777" w:rsidR="00E16FD1" w:rsidRPr="000C321E" w:rsidRDefault="00E16FD1" w:rsidP="002E4AAE">
            <w:pPr>
              <w:spacing w:after="0"/>
              <w:jc w:val="center"/>
              <w:rPr>
                <w:rFonts w:ascii="Arial" w:hAnsi="Arial"/>
                <w:sz w:val="18"/>
              </w:rPr>
            </w:pPr>
          </w:p>
        </w:tc>
        <w:tc>
          <w:tcPr>
            <w:tcW w:w="3723" w:type="dxa"/>
            <w:tcBorders>
              <w:top w:val="single" w:sz="6" w:space="0" w:color="000000"/>
              <w:left w:val="single" w:sz="4" w:space="0" w:color="auto"/>
              <w:bottom w:val="single" w:sz="6" w:space="0" w:color="000000"/>
            </w:tcBorders>
          </w:tcPr>
          <w:p w14:paraId="16AFC76B" w14:textId="77777777" w:rsidR="00E16FD1" w:rsidRPr="000C321E" w:rsidRDefault="00E16FD1" w:rsidP="002E4AAE">
            <w:pPr>
              <w:spacing w:after="0"/>
              <w:jc w:val="center"/>
              <w:rPr>
                <w:rFonts w:ascii="Arial" w:hAnsi="Arial"/>
                <w:sz w:val="18"/>
              </w:rPr>
            </w:pPr>
            <w:r w:rsidRPr="000C321E">
              <w:rPr>
                <w:rFonts w:ascii="Arial" w:hAnsi="Arial"/>
                <w:sz w:val="18"/>
              </w:rPr>
              <w:t>UE is temporarily not reachable due to power saving</w:t>
            </w:r>
          </w:p>
        </w:tc>
        <w:tc>
          <w:tcPr>
            <w:tcW w:w="1736" w:type="dxa"/>
            <w:tcBorders>
              <w:top w:val="single" w:sz="6" w:space="0" w:color="000000"/>
              <w:bottom w:val="single" w:sz="6" w:space="0" w:color="000000"/>
              <w:right w:val="single" w:sz="4" w:space="0" w:color="auto"/>
            </w:tcBorders>
          </w:tcPr>
          <w:p w14:paraId="70820EE9" w14:textId="77777777" w:rsidR="00E16FD1" w:rsidRPr="000C321E" w:rsidRDefault="00E16FD1" w:rsidP="002E4AAE">
            <w:pPr>
              <w:spacing w:after="0"/>
              <w:jc w:val="center"/>
              <w:rPr>
                <w:rFonts w:ascii="Arial" w:hAnsi="Arial"/>
                <w:sz w:val="18"/>
              </w:rPr>
            </w:pPr>
            <w:r w:rsidRPr="000C321E">
              <w:rPr>
                <w:rFonts w:ascii="Arial" w:hAnsi="Arial"/>
                <w:sz w:val="18"/>
              </w:rPr>
              <w:t>232</w:t>
            </w:r>
          </w:p>
        </w:tc>
      </w:tr>
      <w:tr w:rsidR="00E16FD1" w:rsidRPr="000C321E" w14:paraId="218BB6E9"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6587CDC8" w14:textId="77777777" w:rsidR="00E16FD1" w:rsidRPr="000C321E" w:rsidRDefault="00E16FD1" w:rsidP="002E4AAE">
            <w:pPr>
              <w:spacing w:after="0"/>
              <w:ind w:right="34"/>
              <w:jc w:val="center"/>
              <w:rPr>
                <w:rFonts w:ascii="Arial" w:hAnsi="Arial"/>
                <w:sz w:val="18"/>
              </w:rPr>
            </w:pPr>
          </w:p>
        </w:tc>
        <w:tc>
          <w:tcPr>
            <w:tcW w:w="708" w:type="dxa"/>
            <w:tcBorders>
              <w:top w:val="nil"/>
              <w:bottom w:val="nil"/>
              <w:right w:val="single" w:sz="4" w:space="0" w:color="auto"/>
            </w:tcBorders>
          </w:tcPr>
          <w:p w14:paraId="25EE6CB1" w14:textId="77777777" w:rsidR="00E16FD1" w:rsidRPr="000C321E" w:rsidRDefault="00E16FD1" w:rsidP="002E4AAE">
            <w:pPr>
              <w:spacing w:after="0"/>
              <w:jc w:val="center"/>
              <w:rPr>
                <w:rFonts w:ascii="Arial" w:hAnsi="Arial"/>
                <w:sz w:val="18"/>
              </w:rPr>
            </w:pPr>
          </w:p>
        </w:tc>
        <w:tc>
          <w:tcPr>
            <w:tcW w:w="3723" w:type="dxa"/>
            <w:tcBorders>
              <w:top w:val="single" w:sz="6" w:space="0" w:color="000000"/>
              <w:left w:val="single" w:sz="4" w:space="0" w:color="auto"/>
              <w:bottom w:val="single" w:sz="6" w:space="0" w:color="000000"/>
            </w:tcBorders>
          </w:tcPr>
          <w:p w14:paraId="46CC7F84" w14:textId="77777777" w:rsidR="00E16FD1" w:rsidRPr="000C321E" w:rsidRDefault="00E16FD1" w:rsidP="002E4AAE">
            <w:pPr>
              <w:spacing w:after="0"/>
              <w:jc w:val="center"/>
              <w:rPr>
                <w:rFonts w:ascii="Arial" w:hAnsi="Arial"/>
                <w:sz w:val="18"/>
              </w:rPr>
            </w:pPr>
            <w:r w:rsidRPr="000C321E">
              <w:rPr>
                <w:rFonts w:ascii="Arial" w:hAnsi="Arial"/>
                <w:sz w:val="18"/>
              </w:rPr>
              <w:t>Relocation failure due to NAS message redirection</w:t>
            </w:r>
          </w:p>
        </w:tc>
        <w:tc>
          <w:tcPr>
            <w:tcW w:w="1736" w:type="dxa"/>
            <w:tcBorders>
              <w:top w:val="single" w:sz="6" w:space="0" w:color="000000"/>
              <w:bottom w:val="single" w:sz="6" w:space="0" w:color="000000"/>
              <w:right w:val="single" w:sz="4" w:space="0" w:color="auto"/>
            </w:tcBorders>
          </w:tcPr>
          <w:p w14:paraId="2E44D427" w14:textId="77777777" w:rsidR="00E16FD1" w:rsidRPr="000C321E" w:rsidRDefault="00E16FD1" w:rsidP="002E4AAE">
            <w:pPr>
              <w:spacing w:after="0"/>
              <w:jc w:val="center"/>
              <w:rPr>
                <w:rFonts w:ascii="Arial" w:hAnsi="Arial"/>
                <w:sz w:val="18"/>
                <w:lang w:eastAsia="zh-CN"/>
              </w:rPr>
            </w:pPr>
            <w:r w:rsidRPr="000C321E">
              <w:rPr>
                <w:rFonts w:ascii="Arial" w:hAnsi="Arial" w:hint="eastAsia"/>
                <w:sz w:val="18"/>
                <w:lang w:eastAsia="zh-CN"/>
              </w:rPr>
              <w:t>233</w:t>
            </w:r>
          </w:p>
        </w:tc>
      </w:tr>
      <w:tr w:rsidR="00E16FD1" w:rsidRPr="000C321E" w14:paraId="21840FBC"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nil"/>
            </w:tcBorders>
          </w:tcPr>
          <w:p w14:paraId="07F4BADA" w14:textId="77777777" w:rsidR="00E16FD1" w:rsidRPr="000C321E" w:rsidRDefault="00E16FD1" w:rsidP="002E4AAE">
            <w:pPr>
              <w:pStyle w:val="TAC"/>
              <w:keepNext w:val="0"/>
              <w:keepLines w:val="0"/>
              <w:ind w:right="34"/>
            </w:pPr>
          </w:p>
        </w:tc>
        <w:tc>
          <w:tcPr>
            <w:tcW w:w="708" w:type="dxa"/>
            <w:tcBorders>
              <w:top w:val="nil"/>
              <w:bottom w:val="nil"/>
              <w:right w:val="single" w:sz="4" w:space="0" w:color="auto"/>
            </w:tcBorders>
          </w:tcPr>
          <w:p w14:paraId="52B0E522"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6" w:space="0" w:color="000000"/>
            </w:tcBorders>
          </w:tcPr>
          <w:p w14:paraId="67531C12" w14:textId="77777777" w:rsidR="00E16FD1" w:rsidRPr="000C321E" w:rsidRDefault="00E16FD1" w:rsidP="002E4AAE">
            <w:pPr>
              <w:pStyle w:val="TAC"/>
              <w:keepNext w:val="0"/>
              <w:keepLines w:val="0"/>
            </w:pPr>
            <w:r w:rsidRPr="000C321E">
              <w:t>For future use</w:t>
            </w:r>
          </w:p>
        </w:tc>
        <w:tc>
          <w:tcPr>
            <w:tcW w:w="1736" w:type="dxa"/>
            <w:tcBorders>
              <w:top w:val="single" w:sz="6" w:space="0" w:color="000000"/>
              <w:bottom w:val="single" w:sz="6" w:space="0" w:color="000000"/>
              <w:right w:val="single" w:sz="4" w:space="0" w:color="auto"/>
            </w:tcBorders>
          </w:tcPr>
          <w:p w14:paraId="7A68CCC1" w14:textId="77777777" w:rsidR="00E16FD1" w:rsidRPr="000C321E" w:rsidRDefault="00E16FD1" w:rsidP="002E4AAE">
            <w:pPr>
              <w:pStyle w:val="TAC"/>
              <w:keepNext w:val="0"/>
              <w:keepLines w:val="0"/>
            </w:pPr>
            <w:r w:rsidRPr="000C321E">
              <w:t>234-240</w:t>
            </w:r>
          </w:p>
        </w:tc>
      </w:tr>
      <w:tr w:rsidR="00E16FD1" w:rsidRPr="000C321E" w14:paraId="1F8EB279" w14:textId="77777777" w:rsidTr="002E4AAE">
        <w:tblPrEx>
          <w:tblLook w:val="0000" w:firstRow="0" w:lastRow="0" w:firstColumn="0" w:lastColumn="0" w:noHBand="0" w:noVBand="0"/>
        </w:tblPrEx>
        <w:trPr>
          <w:jc w:val="center"/>
        </w:trPr>
        <w:tc>
          <w:tcPr>
            <w:tcW w:w="1843" w:type="dxa"/>
            <w:gridSpan w:val="2"/>
            <w:tcBorders>
              <w:top w:val="nil"/>
              <w:left w:val="single" w:sz="4" w:space="0" w:color="auto"/>
              <w:bottom w:val="single" w:sz="4" w:space="0" w:color="auto"/>
            </w:tcBorders>
          </w:tcPr>
          <w:p w14:paraId="625C7071" w14:textId="77777777" w:rsidR="00E16FD1" w:rsidRPr="000C321E" w:rsidRDefault="00E16FD1" w:rsidP="002E4AAE">
            <w:pPr>
              <w:pStyle w:val="TAC"/>
              <w:keepNext w:val="0"/>
              <w:keepLines w:val="0"/>
              <w:ind w:right="34"/>
            </w:pPr>
          </w:p>
        </w:tc>
        <w:tc>
          <w:tcPr>
            <w:tcW w:w="708" w:type="dxa"/>
            <w:tcBorders>
              <w:top w:val="nil"/>
              <w:bottom w:val="single" w:sz="4" w:space="0" w:color="auto"/>
              <w:right w:val="single" w:sz="4" w:space="0" w:color="auto"/>
            </w:tcBorders>
          </w:tcPr>
          <w:p w14:paraId="0F529464" w14:textId="77777777" w:rsidR="00E16FD1" w:rsidRPr="000C321E" w:rsidRDefault="00E16FD1" w:rsidP="002E4AAE">
            <w:pPr>
              <w:pStyle w:val="TAC"/>
              <w:keepNext w:val="0"/>
              <w:keepLines w:val="0"/>
            </w:pPr>
          </w:p>
        </w:tc>
        <w:tc>
          <w:tcPr>
            <w:tcW w:w="3723" w:type="dxa"/>
            <w:tcBorders>
              <w:top w:val="single" w:sz="6" w:space="0" w:color="000000"/>
              <w:left w:val="single" w:sz="4" w:space="0" w:color="auto"/>
              <w:bottom w:val="single" w:sz="4" w:space="0" w:color="auto"/>
            </w:tcBorders>
          </w:tcPr>
          <w:p w14:paraId="6E138509" w14:textId="77777777" w:rsidR="00E16FD1" w:rsidRPr="000C321E" w:rsidRDefault="00E16FD1" w:rsidP="002E4AAE">
            <w:pPr>
              <w:pStyle w:val="TAC"/>
              <w:keepNext w:val="0"/>
              <w:keepLines w:val="0"/>
            </w:pPr>
            <w:r w:rsidRPr="000C321E">
              <w:t>Cause values reserved for GPRS charging protocol use (see GTP' in 3GPP TS 32.295 [33])</w:t>
            </w:r>
          </w:p>
        </w:tc>
        <w:tc>
          <w:tcPr>
            <w:tcW w:w="1736" w:type="dxa"/>
            <w:tcBorders>
              <w:top w:val="single" w:sz="6" w:space="0" w:color="000000"/>
              <w:bottom w:val="single" w:sz="4" w:space="0" w:color="auto"/>
              <w:right w:val="single" w:sz="4" w:space="0" w:color="auto"/>
            </w:tcBorders>
          </w:tcPr>
          <w:p w14:paraId="7DE399C2" w14:textId="77777777" w:rsidR="00E16FD1" w:rsidRPr="000C321E" w:rsidRDefault="00E16FD1" w:rsidP="002E4AAE">
            <w:pPr>
              <w:pStyle w:val="TAC"/>
              <w:keepNext w:val="0"/>
              <w:keepLines w:val="0"/>
            </w:pPr>
            <w:r w:rsidRPr="000C321E">
              <w:t>241-255</w:t>
            </w:r>
          </w:p>
        </w:tc>
      </w:tr>
      <w:tr w:rsidR="00E16FD1" w:rsidRPr="000C321E" w14:paraId="77121A9D" w14:textId="77777777" w:rsidTr="002E4AAE">
        <w:tblPrEx>
          <w:tblLook w:val="0000" w:firstRow="0" w:lastRow="0" w:firstColumn="0" w:lastColumn="0" w:noHBand="0" w:noVBand="0"/>
        </w:tblPrEx>
        <w:trPr>
          <w:jc w:val="center"/>
        </w:trPr>
        <w:tc>
          <w:tcPr>
            <w:tcW w:w="8010" w:type="dxa"/>
            <w:gridSpan w:val="5"/>
            <w:tcBorders>
              <w:top w:val="single" w:sz="4" w:space="0" w:color="auto"/>
              <w:left w:val="single" w:sz="4" w:space="0" w:color="auto"/>
              <w:bottom w:val="single" w:sz="4" w:space="0" w:color="auto"/>
              <w:right w:val="single" w:sz="4" w:space="0" w:color="auto"/>
            </w:tcBorders>
          </w:tcPr>
          <w:p w14:paraId="40617D56" w14:textId="77777777" w:rsidR="00E16FD1" w:rsidRPr="000C321E" w:rsidRDefault="00E16FD1" w:rsidP="002E4AAE">
            <w:pPr>
              <w:pStyle w:val="TAN"/>
            </w:pPr>
            <w:r w:rsidRPr="000C321E">
              <w:t>NOTE:</w:t>
            </w:r>
            <w:r w:rsidRPr="000C321E">
              <w:tab/>
              <w:t>With this coding, bits 8 and 7 of the Cause Value respectively indicate whether the message was a request or a response, and whether the request was accepted or rejected.</w:t>
            </w:r>
          </w:p>
        </w:tc>
      </w:tr>
    </w:tbl>
    <w:p w14:paraId="0C93F917" w14:textId="77777777" w:rsidR="00E16FD1" w:rsidRPr="000C321E" w:rsidRDefault="00E16FD1" w:rsidP="00E16FD1"/>
    <w:p w14:paraId="23C7AB2B" w14:textId="77777777" w:rsidR="00E16FD1" w:rsidRPr="000C321E" w:rsidRDefault="00E16FD1" w:rsidP="00E16FD1">
      <w:pPr>
        <w:pStyle w:val="TH"/>
      </w:pPr>
      <w:r w:rsidRPr="000C321E">
        <w:t>Table 39: Use of the Cause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85"/>
        <w:gridCol w:w="1386"/>
        <w:gridCol w:w="2552"/>
      </w:tblGrid>
      <w:tr w:rsidR="00E16FD1" w:rsidRPr="000C321E" w14:paraId="07ACD00A" w14:textId="77777777" w:rsidTr="002E4AAE">
        <w:trPr>
          <w:jc w:val="center"/>
        </w:trPr>
        <w:tc>
          <w:tcPr>
            <w:tcW w:w="1485" w:type="dxa"/>
          </w:tcPr>
          <w:p w14:paraId="3DFE52DC" w14:textId="77777777" w:rsidR="00E16FD1" w:rsidRPr="000C321E" w:rsidRDefault="00E16FD1" w:rsidP="002E4AAE">
            <w:pPr>
              <w:pStyle w:val="TAH"/>
            </w:pPr>
            <w:r w:rsidRPr="000C321E">
              <w:t xml:space="preserve">Cause 8 </w:t>
            </w:r>
          </w:p>
        </w:tc>
        <w:tc>
          <w:tcPr>
            <w:tcW w:w="1386" w:type="dxa"/>
          </w:tcPr>
          <w:p w14:paraId="60BD8B46" w14:textId="77777777" w:rsidR="00E16FD1" w:rsidRPr="000C321E" w:rsidRDefault="00E16FD1" w:rsidP="002E4AAE">
            <w:pPr>
              <w:pStyle w:val="TAH"/>
            </w:pPr>
            <w:r w:rsidRPr="000C321E">
              <w:t>value bits 7</w:t>
            </w:r>
          </w:p>
        </w:tc>
        <w:tc>
          <w:tcPr>
            <w:tcW w:w="2552" w:type="dxa"/>
          </w:tcPr>
          <w:p w14:paraId="6294F5F6" w14:textId="77777777" w:rsidR="00E16FD1" w:rsidRPr="000C321E" w:rsidRDefault="00E16FD1" w:rsidP="002E4AAE">
            <w:pPr>
              <w:pStyle w:val="TAH"/>
            </w:pPr>
            <w:r w:rsidRPr="000C321E">
              <w:t>Result</w:t>
            </w:r>
          </w:p>
        </w:tc>
      </w:tr>
      <w:tr w:rsidR="00E16FD1" w:rsidRPr="000C321E" w14:paraId="375F8C4F" w14:textId="77777777" w:rsidTr="002E4AAE">
        <w:trPr>
          <w:jc w:val="center"/>
        </w:trPr>
        <w:tc>
          <w:tcPr>
            <w:tcW w:w="1485" w:type="dxa"/>
          </w:tcPr>
          <w:p w14:paraId="0BB5B1CE" w14:textId="77777777" w:rsidR="00E16FD1" w:rsidRPr="000C321E" w:rsidRDefault="00E16FD1" w:rsidP="002E4AAE">
            <w:pPr>
              <w:pStyle w:val="TAL"/>
              <w:jc w:val="center"/>
            </w:pPr>
            <w:r w:rsidRPr="000C321E">
              <w:t>0</w:t>
            </w:r>
          </w:p>
        </w:tc>
        <w:tc>
          <w:tcPr>
            <w:tcW w:w="1386" w:type="dxa"/>
          </w:tcPr>
          <w:p w14:paraId="5472D8B8" w14:textId="77777777" w:rsidR="00E16FD1" w:rsidRPr="000C321E" w:rsidRDefault="00E16FD1" w:rsidP="002E4AAE">
            <w:pPr>
              <w:pStyle w:val="TAL"/>
              <w:jc w:val="center"/>
            </w:pPr>
            <w:r w:rsidRPr="000C321E">
              <w:t>0</w:t>
            </w:r>
          </w:p>
        </w:tc>
        <w:tc>
          <w:tcPr>
            <w:tcW w:w="2552" w:type="dxa"/>
          </w:tcPr>
          <w:p w14:paraId="54F0DD1D" w14:textId="77777777" w:rsidR="00E16FD1" w:rsidRPr="000C321E" w:rsidRDefault="00E16FD1" w:rsidP="002E4AAE">
            <w:pPr>
              <w:pStyle w:val="TAL"/>
              <w:jc w:val="center"/>
            </w:pPr>
            <w:r w:rsidRPr="000C321E">
              <w:t>Request</w:t>
            </w:r>
          </w:p>
        </w:tc>
      </w:tr>
      <w:tr w:rsidR="00E16FD1" w:rsidRPr="000C321E" w14:paraId="35E9C977" w14:textId="77777777" w:rsidTr="002E4AAE">
        <w:trPr>
          <w:jc w:val="center"/>
        </w:trPr>
        <w:tc>
          <w:tcPr>
            <w:tcW w:w="1485" w:type="dxa"/>
          </w:tcPr>
          <w:p w14:paraId="67968651" w14:textId="77777777" w:rsidR="00E16FD1" w:rsidRPr="000C321E" w:rsidRDefault="00E16FD1" w:rsidP="002E4AAE">
            <w:pPr>
              <w:pStyle w:val="TAL"/>
              <w:jc w:val="center"/>
            </w:pPr>
            <w:r w:rsidRPr="000C321E">
              <w:t>0</w:t>
            </w:r>
          </w:p>
        </w:tc>
        <w:tc>
          <w:tcPr>
            <w:tcW w:w="1386" w:type="dxa"/>
          </w:tcPr>
          <w:p w14:paraId="14ABC68B" w14:textId="77777777" w:rsidR="00E16FD1" w:rsidRPr="000C321E" w:rsidRDefault="00E16FD1" w:rsidP="002E4AAE">
            <w:pPr>
              <w:pStyle w:val="TAL"/>
              <w:jc w:val="center"/>
            </w:pPr>
            <w:r w:rsidRPr="000C321E">
              <w:t>1</w:t>
            </w:r>
          </w:p>
        </w:tc>
        <w:tc>
          <w:tcPr>
            <w:tcW w:w="2552" w:type="dxa"/>
          </w:tcPr>
          <w:p w14:paraId="1CEC724E" w14:textId="77777777" w:rsidR="00E16FD1" w:rsidRPr="000C321E" w:rsidRDefault="00E16FD1" w:rsidP="002E4AAE">
            <w:pPr>
              <w:pStyle w:val="TAL"/>
              <w:jc w:val="center"/>
            </w:pPr>
            <w:r w:rsidRPr="000C321E">
              <w:t>For future use (note)</w:t>
            </w:r>
          </w:p>
        </w:tc>
      </w:tr>
      <w:tr w:rsidR="00E16FD1" w:rsidRPr="000C321E" w14:paraId="57933A1C" w14:textId="77777777" w:rsidTr="002E4AAE">
        <w:trPr>
          <w:jc w:val="center"/>
        </w:trPr>
        <w:tc>
          <w:tcPr>
            <w:tcW w:w="1485" w:type="dxa"/>
          </w:tcPr>
          <w:p w14:paraId="64E2BDBC" w14:textId="77777777" w:rsidR="00E16FD1" w:rsidRPr="000C321E" w:rsidRDefault="00E16FD1" w:rsidP="002E4AAE">
            <w:pPr>
              <w:pStyle w:val="TAL"/>
              <w:jc w:val="center"/>
            </w:pPr>
            <w:r w:rsidRPr="000C321E">
              <w:t>1</w:t>
            </w:r>
          </w:p>
        </w:tc>
        <w:tc>
          <w:tcPr>
            <w:tcW w:w="1386" w:type="dxa"/>
          </w:tcPr>
          <w:p w14:paraId="6995B787" w14:textId="77777777" w:rsidR="00E16FD1" w:rsidRPr="000C321E" w:rsidRDefault="00E16FD1" w:rsidP="002E4AAE">
            <w:pPr>
              <w:pStyle w:val="TAL"/>
              <w:jc w:val="center"/>
            </w:pPr>
            <w:r w:rsidRPr="000C321E">
              <w:t>0</w:t>
            </w:r>
          </w:p>
        </w:tc>
        <w:tc>
          <w:tcPr>
            <w:tcW w:w="2552" w:type="dxa"/>
          </w:tcPr>
          <w:p w14:paraId="2FAE94E7" w14:textId="77777777" w:rsidR="00E16FD1" w:rsidRPr="000C321E" w:rsidRDefault="00E16FD1" w:rsidP="002E4AAE">
            <w:pPr>
              <w:pStyle w:val="TAL"/>
              <w:jc w:val="center"/>
            </w:pPr>
            <w:r w:rsidRPr="000C321E">
              <w:t>Acceptance</w:t>
            </w:r>
          </w:p>
        </w:tc>
      </w:tr>
      <w:tr w:rsidR="00E16FD1" w:rsidRPr="000C321E" w14:paraId="5400A3F6" w14:textId="77777777" w:rsidTr="002E4AAE">
        <w:trPr>
          <w:jc w:val="center"/>
        </w:trPr>
        <w:tc>
          <w:tcPr>
            <w:tcW w:w="1485" w:type="dxa"/>
          </w:tcPr>
          <w:p w14:paraId="462915FE" w14:textId="77777777" w:rsidR="00E16FD1" w:rsidRPr="000C321E" w:rsidRDefault="00E16FD1" w:rsidP="002E4AAE">
            <w:pPr>
              <w:pStyle w:val="TAL"/>
              <w:jc w:val="center"/>
            </w:pPr>
            <w:r w:rsidRPr="000C321E">
              <w:t>1</w:t>
            </w:r>
          </w:p>
        </w:tc>
        <w:tc>
          <w:tcPr>
            <w:tcW w:w="1386" w:type="dxa"/>
          </w:tcPr>
          <w:p w14:paraId="313D989A" w14:textId="77777777" w:rsidR="00E16FD1" w:rsidRPr="000C321E" w:rsidRDefault="00E16FD1" w:rsidP="002E4AAE">
            <w:pPr>
              <w:pStyle w:val="TAL"/>
              <w:jc w:val="center"/>
            </w:pPr>
            <w:r w:rsidRPr="000C321E">
              <w:t>1</w:t>
            </w:r>
          </w:p>
        </w:tc>
        <w:tc>
          <w:tcPr>
            <w:tcW w:w="2552" w:type="dxa"/>
          </w:tcPr>
          <w:p w14:paraId="231411EE" w14:textId="77777777" w:rsidR="00E16FD1" w:rsidRPr="000C321E" w:rsidRDefault="00E16FD1" w:rsidP="002E4AAE">
            <w:pPr>
              <w:pStyle w:val="TAL"/>
              <w:jc w:val="center"/>
            </w:pPr>
            <w:r w:rsidRPr="000C321E">
              <w:t>Rejection</w:t>
            </w:r>
          </w:p>
        </w:tc>
      </w:tr>
      <w:tr w:rsidR="00E16FD1" w:rsidRPr="000C321E" w14:paraId="69C2FACA" w14:textId="77777777" w:rsidTr="002E4AAE">
        <w:trPr>
          <w:jc w:val="center"/>
        </w:trPr>
        <w:tc>
          <w:tcPr>
            <w:tcW w:w="5423" w:type="dxa"/>
            <w:gridSpan w:val="3"/>
          </w:tcPr>
          <w:p w14:paraId="379EFFAA" w14:textId="77777777" w:rsidR="00E16FD1" w:rsidRPr="000C321E" w:rsidRDefault="00E16FD1" w:rsidP="002E4AAE">
            <w:pPr>
              <w:pStyle w:val="TAN"/>
            </w:pPr>
            <w:r w:rsidRPr="000C321E">
              <w:t>NOTE:</w:t>
            </w:r>
            <w:r w:rsidRPr="000C321E">
              <w:tab/>
              <w:t>The value "01" is for future use and shall not be sent. If received in a response, it shall be treated as a rejection.</w:t>
            </w:r>
          </w:p>
        </w:tc>
      </w:tr>
    </w:tbl>
    <w:p w14:paraId="781C1602" w14:textId="77777777" w:rsidR="00E16FD1" w:rsidRPr="000C321E" w:rsidRDefault="00E16FD1" w:rsidP="00E16FD1"/>
    <w:p w14:paraId="688549E1" w14:textId="77777777" w:rsidR="00E16FD1" w:rsidRPr="000C321E" w:rsidRDefault="00E16FD1" w:rsidP="00E16FD1">
      <w:pPr>
        <w:pStyle w:val="Heading3"/>
      </w:pPr>
      <w:bookmarkStart w:id="215" w:name="_Toc9597897"/>
      <w:bookmarkStart w:id="216" w:name="_Toc106894136"/>
      <w:r w:rsidRPr="000C321E">
        <w:t>7.7.2</w:t>
      </w:r>
      <w:r w:rsidRPr="000C321E">
        <w:tab/>
        <w:t xml:space="preserve">International </w:t>
      </w:r>
      <w:smartTag w:uri="urn:schemas-microsoft-com:office:smarttags" w:element="place">
        <w:r w:rsidRPr="000C321E">
          <w:t>Mobile</w:t>
        </w:r>
      </w:smartTag>
      <w:r w:rsidRPr="000C321E">
        <w:t xml:space="preserve"> Subscriber Identity (IMSI)</w:t>
      </w:r>
      <w:bookmarkEnd w:id="215"/>
      <w:bookmarkEnd w:id="216"/>
    </w:p>
    <w:p w14:paraId="5C702004" w14:textId="77777777" w:rsidR="00E16FD1" w:rsidRPr="000C321E" w:rsidRDefault="00E16FD1" w:rsidP="00E16FD1">
      <w:r w:rsidRPr="000C321E">
        <w:t xml:space="preserve">The IMSI shall be the subscriber identity of the MS. The IMSI is defined in </w:t>
      </w:r>
      <w:r w:rsidRPr="000C321E">
        <w:rPr>
          <w:rFonts w:eastAsia="MS Mincho"/>
          <w:lang w:eastAsia="ja-JP"/>
        </w:rPr>
        <w:t>3GPP TS</w:t>
      </w:r>
      <w:r w:rsidRPr="000C321E">
        <w:t xml:space="preserve"> 23.003 [2].</w:t>
      </w:r>
    </w:p>
    <w:p w14:paraId="54892D24" w14:textId="77777777" w:rsidR="00E16FD1" w:rsidRPr="000C321E" w:rsidRDefault="00E16FD1" w:rsidP="00E16FD1">
      <w:pPr>
        <w:pStyle w:val="TH"/>
      </w:pPr>
      <w:r w:rsidRPr="000C321E">
        <w:object w:dxaOrig="4440" w:dyaOrig="1920" w14:anchorId="1C7F1D81">
          <v:shape id="_x0000_i1031" type="#_x0000_t75" style="width:230.6pt;height:97.5pt" o:ole="" fillcolor="window">
            <v:imagedata r:id="rId20" o:title="" cropbottom="-1187f" cropleft="-1488f" cropright="-850f"/>
          </v:shape>
          <o:OLEObject Type="Embed" ProgID="Word.Picture.8" ShapeID="_x0000_i1031" DrawAspect="Content" ObjectID="_1717507000" r:id="rId21"/>
        </w:object>
      </w:r>
    </w:p>
    <w:p w14:paraId="2D95A94D" w14:textId="77777777" w:rsidR="00E16FD1" w:rsidRPr="000C321E" w:rsidRDefault="00E16FD1" w:rsidP="00E16FD1">
      <w:pPr>
        <w:pStyle w:val="TF"/>
      </w:pPr>
      <w:r w:rsidRPr="000C321E">
        <w:t>Figure 10: IMSI Information Element</w:t>
      </w:r>
    </w:p>
    <w:p w14:paraId="618CC60A" w14:textId="77777777" w:rsidR="00E16FD1" w:rsidRPr="000C321E" w:rsidRDefault="00E16FD1" w:rsidP="00E16FD1">
      <w:r w:rsidRPr="000C321E">
        <w:t>The IMSI is TBCD-coded with a fixed length of 8 octets. Bits 8765 of octet n+1 encodes digit 2n, bits 4321 of octet n+1 encodes digit 2n-1. Each unused half octets shall be coded as binary "1 1 1 1".  Digits are packed contiguously with no internal padding.</w:t>
      </w:r>
    </w:p>
    <w:p w14:paraId="70964A04" w14:textId="77777777" w:rsidR="00E16FD1" w:rsidRPr="000C321E" w:rsidRDefault="00E16FD1" w:rsidP="00E16FD1">
      <w:pPr>
        <w:pStyle w:val="Heading3"/>
      </w:pPr>
      <w:bookmarkStart w:id="217" w:name="_Toc9597898"/>
      <w:bookmarkStart w:id="218" w:name="_Toc106894137"/>
      <w:r w:rsidRPr="000C321E">
        <w:lastRenderedPageBreak/>
        <w:t>7.7.3</w:t>
      </w:r>
      <w:r w:rsidRPr="000C321E">
        <w:tab/>
        <w:t>Routeing Area Identity (RAI)</w:t>
      </w:r>
      <w:bookmarkEnd w:id="217"/>
      <w:bookmarkEnd w:id="218"/>
    </w:p>
    <w:p w14:paraId="50A27A3B" w14:textId="77777777" w:rsidR="00E16FD1" w:rsidRPr="000C321E" w:rsidRDefault="00E16FD1" w:rsidP="00E16FD1">
      <w:pPr>
        <w:keepNext/>
        <w:keepLines/>
      </w:pPr>
      <w:r w:rsidRPr="000C321E">
        <w:t>The RAI information element is given by:</w:t>
      </w:r>
    </w:p>
    <w:p w14:paraId="0438102A" w14:textId="77777777" w:rsidR="00E16FD1" w:rsidRPr="000C321E" w:rsidRDefault="00E16FD1" w:rsidP="00E16FD1">
      <w:pPr>
        <w:pStyle w:val="TH"/>
      </w:pPr>
      <w:r w:rsidRPr="000C321E">
        <w:object w:dxaOrig="6135" w:dyaOrig="4830" w14:anchorId="539BAEB6">
          <v:shape id="_x0000_i1032" type="#_x0000_t75" style="width:265.2pt;height:210.55pt" o:ole="" fillcolor="window">
            <v:imagedata r:id="rId22" o:title="" croptop="4672f" cropbottom="3852f" cropleft="1894f" cropright="6988f"/>
          </v:shape>
          <o:OLEObject Type="Embed" ProgID="Word.Picture.8" ShapeID="_x0000_i1032" DrawAspect="Content" ObjectID="_1717507001" r:id="rId23"/>
        </w:object>
      </w:r>
    </w:p>
    <w:p w14:paraId="75D0CFDB" w14:textId="77777777" w:rsidR="00E16FD1" w:rsidRPr="000C321E" w:rsidRDefault="00E16FD1" w:rsidP="00E16FD1">
      <w:pPr>
        <w:pStyle w:val="TF"/>
      </w:pPr>
      <w:r w:rsidRPr="000C321E">
        <w:t>Figure 11: RAI Information Element</w:t>
      </w:r>
    </w:p>
    <w:p w14:paraId="66C2F207" w14:textId="77777777" w:rsidR="00E16FD1" w:rsidRPr="000C321E" w:rsidRDefault="00E16FD1" w:rsidP="00E16FD1">
      <w:pPr>
        <w:rPr>
          <w:lang w:eastAsia="ja-JP"/>
        </w:rPr>
      </w:pPr>
      <w:r w:rsidRPr="000C321E">
        <w:t>If an Administration decides to include only two digits in the MNC, then bits 5 to 8 of octet 3 are coded as "1111".</w:t>
      </w:r>
    </w:p>
    <w:p w14:paraId="5FCBDEEB" w14:textId="77777777" w:rsidR="00E16FD1" w:rsidRPr="000C321E" w:rsidRDefault="00E16FD1" w:rsidP="00E16FD1">
      <w:pPr>
        <w:pStyle w:val="Heading3"/>
      </w:pPr>
      <w:bookmarkStart w:id="219" w:name="_Toc9597899"/>
      <w:bookmarkStart w:id="220" w:name="_Toc106894138"/>
      <w:r w:rsidRPr="000C321E">
        <w:t>7.7.4</w:t>
      </w:r>
      <w:r w:rsidRPr="000C321E">
        <w:tab/>
        <w:t>Temporary Logical Link Identity (TLLI)</w:t>
      </w:r>
      <w:bookmarkEnd w:id="219"/>
      <w:bookmarkEnd w:id="220"/>
    </w:p>
    <w:p w14:paraId="2B33B830" w14:textId="77777777" w:rsidR="00E16FD1" w:rsidRPr="000C321E" w:rsidRDefault="00E16FD1" w:rsidP="00E16FD1">
      <w:r w:rsidRPr="000C321E">
        <w:t>The information element of the TLLI associated with a given MS and routeing area is given by:</w:t>
      </w:r>
    </w:p>
    <w:p w14:paraId="7A2DC29B" w14:textId="77777777" w:rsidR="00E16FD1" w:rsidRPr="000C321E" w:rsidRDefault="00E16FD1" w:rsidP="00E16FD1">
      <w:pPr>
        <w:pStyle w:val="TH"/>
      </w:pPr>
      <w:r w:rsidRPr="000C321E">
        <w:object w:dxaOrig="7358" w:dyaOrig="2592" w14:anchorId="168A5596">
          <v:shape id="_x0000_i1033" type="#_x0000_t75" style="width:276.15pt;height:100.25pt" o:ole="" o:bordertopcolor="this" o:borderleftcolor="this" o:borderbottomcolor="this" o:borderrightcolor="this" fillcolor="window">
            <v:imagedata r:id="rId24" o:title="" croptop="9145f" cropbottom="5334f" cropleft="5885f" cropright="10432f"/>
            <w10:bordertop type="single" width="6"/>
            <w10:borderleft type="single" width="6"/>
            <w10:borderbottom type="single" width="6"/>
            <w10:borderright type="single" width="6"/>
          </v:shape>
          <o:OLEObject Type="Embed" ProgID="Word.Picture.8" ShapeID="_x0000_i1033" DrawAspect="Content" ObjectID="_1717507002" r:id="rId25"/>
        </w:object>
      </w:r>
    </w:p>
    <w:p w14:paraId="488FA4DA" w14:textId="77777777" w:rsidR="00E16FD1" w:rsidRPr="000C321E" w:rsidRDefault="00E16FD1" w:rsidP="00E16FD1">
      <w:pPr>
        <w:pStyle w:val="TF"/>
      </w:pPr>
      <w:r w:rsidRPr="000C321E">
        <w:t>Figure 12: TLLI Information Element</w:t>
      </w:r>
    </w:p>
    <w:p w14:paraId="49B41271" w14:textId="77777777" w:rsidR="00E16FD1" w:rsidRPr="000C321E" w:rsidRDefault="00E16FD1" w:rsidP="00E16FD1">
      <w:pPr>
        <w:pStyle w:val="Heading3"/>
      </w:pPr>
      <w:bookmarkStart w:id="221" w:name="_Toc9597900"/>
      <w:bookmarkStart w:id="222" w:name="_Toc106894139"/>
      <w:r w:rsidRPr="000C321E">
        <w:t>7.7.5</w:t>
      </w:r>
      <w:r w:rsidRPr="000C321E">
        <w:tab/>
        <w:t>Packet TMSI (P-TMSI)</w:t>
      </w:r>
      <w:bookmarkEnd w:id="221"/>
      <w:bookmarkEnd w:id="222"/>
    </w:p>
    <w:p w14:paraId="1C344B53" w14:textId="77777777" w:rsidR="00E16FD1" w:rsidRPr="000C321E" w:rsidRDefault="00E16FD1" w:rsidP="00E16FD1">
      <w:pPr>
        <w:keepNext/>
        <w:keepLines/>
      </w:pPr>
      <w:r w:rsidRPr="000C321E">
        <w:t>The Packet TMSI, unambiguously associated with a given MS and routeing area, is given by:</w:t>
      </w:r>
    </w:p>
    <w:p w14:paraId="1D3A7390" w14:textId="77777777" w:rsidR="00E16FD1" w:rsidRPr="000C321E" w:rsidRDefault="00E16FD1" w:rsidP="00E16FD1">
      <w:pPr>
        <w:pStyle w:val="TH"/>
      </w:pPr>
      <w:r w:rsidRPr="000C321E">
        <w:object w:dxaOrig="7358" w:dyaOrig="2592" w14:anchorId="54020A52">
          <v:shape id="_x0000_i1034" type="#_x0000_t75" style="width:276.15pt;height:100.25pt" o:ole="" o:bordertopcolor="this" o:borderleftcolor="this" o:borderbottomcolor="this" o:borderrightcolor="this" fillcolor="window">
            <v:imagedata r:id="rId26" o:title="" croptop="8383f" cropbottom="6096f" cropleft="5617f" cropright="10700f"/>
            <w10:bordertop type="single" width="6"/>
            <w10:borderleft type="single" width="6"/>
            <w10:borderbottom type="single" width="6"/>
            <w10:borderright type="single" width="6"/>
          </v:shape>
          <o:OLEObject Type="Embed" ProgID="Word.Picture.8" ShapeID="_x0000_i1034" DrawAspect="Content" ObjectID="_1717507003" r:id="rId27"/>
        </w:object>
      </w:r>
    </w:p>
    <w:p w14:paraId="66702EEE" w14:textId="77777777" w:rsidR="00E16FD1" w:rsidRPr="000C321E" w:rsidRDefault="00E16FD1" w:rsidP="00E16FD1">
      <w:pPr>
        <w:pStyle w:val="TF"/>
        <w:keepNext/>
        <w:framePr w:hSpace="181" w:wrap="notBeside" w:vAnchor="text" w:hAnchor="margin" w:xAlign="center" w:y="1" w:anchorLock="1"/>
      </w:pPr>
      <w:r w:rsidRPr="000C321E">
        <w:t>Figure 13: The Packet TMSI Information Element</w:t>
      </w:r>
    </w:p>
    <w:p w14:paraId="78C55592" w14:textId="77777777" w:rsidR="00E16FD1" w:rsidRPr="000C321E" w:rsidRDefault="00E16FD1" w:rsidP="00E16FD1">
      <w:pPr>
        <w:pStyle w:val="Heading3"/>
      </w:pPr>
      <w:bookmarkStart w:id="223" w:name="_Toc9597901"/>
      <w:bookmarkStart w:id="224" w:name="_Toc106894140"/>
      <w:r w:rsidRPr="000C321E">
        <w:lastRenderedPageBreak/>
        <w:t>7.7.6</w:t>
      </w:r>
      <w:r w:rsidRPr="000C321E">
        <w:tab/>
        <w:t>Reordering Required</w:t>
      </w:r>
      <w:bookmarkEnd w:id="223"/>
      <w:bookmarkEnd w:id="224"/>
    </w:p>
    <w:p w14:paraId="4570BE92" w14:textId="77777777" w:rsidR="00E16FD1" w:rsidRPr="000C321E" w:rsidRDefault="00E16FD1" w:rsidP="00E16FD1">
      <w:r w:rsidRPr="000C321E">
        <w:t>The Reordering Required information element states whether reordering by GTP is required or not.</w:t>
      </w:r>
    </w:p>
    <w:p w14:paraId="114BBCAF" w14:textId="77777777" w:rsidR="00E16FD1" w:rsidRPr="000C321E" w:rsidRDefault="00E16FD1" w:rsidP="00E16FD1">
      <w:pPr>
        <w:pStyle w:val="TH"/>
      </w:pPr>
    </w:p>
    <w:tbl>
      <w:tblPr>
        <w:tblW w:w="7928" w:type="dxa"/>
        <w:jc w:val="center"/>
        <w:tblLayout w:type="fixed"/>
        <w:tblCellMar>
          <w:left w:w="28" w:type="dxa"/>
          <w:right w:w="28" w:type="dxa"/>
        </w:tblCellMar>
        <w:tblLook w:val="0000" w:firstRow="0" w:lastRow="0" w:firstColumn="0" w:lastColumn="0" w:noHBand="0" w:noVBand="0"/>
      </w:tblPr>
      <w:tblGrid>
        <w:gridCol w:w="264"/>
        <w:gridCol w:w="821"/>
        <w:gridCol w:w="821"/>
        <w:gridCol w:w="821"/>
        <w:gridCol w:w="821"/>
        <w:gridCol w:w="821"/>
        <w:gridCol w:w="821"/>
        <w:gridCol w:w="821"/>
        <w:gridCol w:w="821"/>
        <w:gridCol w:w="821"/>
        <w:gridCol w:w="275"/>
      </w:tblGrid>
      <w:tr w:rsidR="00E16FD1" w:rsidRPr="000C321E" w14:paraId="6C0FB352" w14:textId="77777777" w:rsidTr="002E4AAE">
        <w:trPr>
          <w:cantSplit/>
          <w:jc w:val="center"/>
        </w:trPr>
        <w:tc>
          <w:tcPr>
            <w:tcW w:w="264" w:type="dxa"/>
            <w:tcBorders>
              <w:top w:val="single" w:sz="6" w:space="0" w:color="auto"/>
              <w:left w:val="single" w:sz="6" w:space="0" w:color="auto"/>
            </w:tcBorders>
          </w:tcPr>
          <w:p w14:paraId="219250A8" w14:textId="77777777" w:rsidR="00E16FD1" w:rsidRPr="000C321E" w:rsidRDefault="00E16FD1" w:rsidP="002E4AAE">
            <w:pPr>
              <w:pStyle w:val="TAC"/>
            </w:pPr>
          </w:p>
        </w:tc>
        <w:tc>
          <w:tcPr>
            <w:tcW w:w="821" w:type="dxa"/>
            <w:tcBorders>
              <w:top w:val="single" w:sz="6" w:space="0" w:color="auto"/>
            </w:tcBorders>
          </w:tcPr>
          <w:p w14:paraId="052CF0A9" w14:textId="77777777" w:rsidR="00E16FD1" w:rsidRPr="000C321E" w:rsidRDefault="00E16FD1" w:rsidP="002E4AAE">
            <w:pPr>
              <w:pStyle w:val="TAC"/>
            </w:pPr>
          </w:p>
        </w:tc>
        <w:tc>
          <w:tcPr>
            <w:tcW w:w="821" w:type="dxa"/>
            <w:tcBorders>
              <w:top w:val="single" w:sz="6" w:space="0" w:color="auto"/>
            </w:tcBorders>
          </w:tcPr>
          <w:p w14:paraId="28193CA4" w14:textId="77777777" w:rsidR="00E16FD1" w:rsidRPr="000C321E" w:rsidRDefault="00E16FD1" w:rsidP="002E4AAE">
            <w:pPr>
              <w:pStyle w:val="TAC"/>
            </w:pPr>
          </w:p>
        </w:tc>
        <w:tc>
          <w:tcPr>
            <w:tcW w:w="821" w:type="dxa"/>
            <w:tcBorders>
              <w:top w:val="single" w:sz="6" w:space="0" w:color="auto"/>
            </w:tcBorders>
          </w:tcPr>
          <w:p w14:paraId="6B3830B9" w14:textId="77777777" w:rsidR="00E16FD1" w:rsidRPr="000C321E" w:rsidRDefault="00E16FD1" w:rsidP="002E4AAE">
            <w:pPr>
              <w:pStyle w:val="TAC"/>
            </w:pPr>
          </w:p>
        </w:tc>
        <w:tc>
          <w:tcPr>
            <w:tcW w:w="821" w:type="dxa"/>
            <w:tcBorders>
              <w:top w:val="single" w:sz="6" w:space="0" w:color="auto"/>
            </w:tcBorders>
          </w:tcPr>
          <w:p w14:paraId="65B21E8B" w14:textId="77777777" w:rsidR="00E16FD1" w:rsidRPr="000C321E" w:rsidRDefault="00E16FD1" w:rsidP="002E4AAE">
            <w:pPr>
              <w:pStyle w:val="TAC"/>
            </w:pPr>
          </w:p>
        </w:tc>
        <w:tc>
          <w:tcPr>
            <w:tcW w:w="1642" w:type="dxa"/>
            <w:gridSpan w:val="2"/>
            <w:tcBorders>
              <w:top w:val="single" w:sz="6" w:space="0" w:color="auto"/>
            </w:tcBorders>
          </w:tcPr>
          <w:p w14:paraId="7D4AA5B7" w14:textId="77777777" w:rsidR="00E16FD1" w:rsidRPr="000C321E" w:rsidRDefault="00E16FD1" w:rsidP="002E4AAE">
            <w:pPr>
              <w:pStyle w:val="TAC"/>
            </w:pPr>
            <w:r w:rsidRPr="000C321E">
              <w:t>Bits</w:t>
            </w:r>
          </w:p>
        </w:tc>
        <w:tc>
          <w:tcPr>
            <w:tcW w:w="821" w:type="dxa"/>
            <w:tcBorders>
              <w:top w:val="single" w:sz="6" w:space="0" w:color="auto"/>
            </w:tcBorders>
          </w:tcPr>
          <w:p w14:paraId="33C45AE9" w14:textId="77777777" w:rsidR="00E16FD1" w:rsidRPr="000C321E" w:rsidRDefault="00E16FD1" w:rsidP="002E4AAE">
            <w:pPr>
              <w:pStyle w:val="TAC"/>
            </w:pPr>
          </w:p>
        </w:tc>
        <w:tc>
          <w:tcPr>
            <w:tcW w:w="821" w:type="dxa"/>
            <w:tcBorders>
              <w:top w:val="single" w:sz="6" w:space="0" w:color="auto"/>
            </w:tcBorders>
          </w:tcPr>
          <w:p w14:paraId="0EE0792F" w14:textId="77777777" w:rsidR="00E16FD1" w:rsidRPr="000C321E" w:rsidRDefault="00E16FD1" w:rsidP="002E4AAE">
            <w:pPr>
              <w:pStyle w:val="TAC"/>
            </w:pPr>
          </w:p>
        </w:tc>
        <w:tc>
          <w:tcPr>
            <w:tcW w:w="821" w:type="dxa"/>
            <w:tcBorders>
              <w:top w:val="single" w:sz="6" w:space="0" w:color="auto"/>
            </w:tcBorders>
          </w:tcPr>
          <w:p w14:paraId="5495C010" w14:textId="77777777" w:rsidR="00E16FD1" w:rsidRPr="000C321E" w:rsidRDefault="00E16FD1" w:rsidP="002E4AAE">
            <w:pPr>
              <w:pStyle w:val="TAC"/>
            </w:pPr>
          </w:p>
        </w:tc>
        <w:tc>
          <w:tcPr>
            <w:tcW w:w="275" w:type="dxa"/>
            <w:tcBorders>
              <w:top w:val="single" w:sz="6" w:space="0" w:color="auto"/>
              <w:right w:val="single" w:sz="6" w:space="0" w:color="auto"/>
            </w:tcBorders>
          </w:tcPr>
          <w:p w14:paraId="0FF6044D" w14:textId="77777777" w:rsidR="00E16FD1" w:rsidRPr="000C321E" w:rsidRDefault="00E16FD1" w:rsidP="002E4AAE">
            <w:pPr>
              <w:pStyle w:val="TAC"/>
            </w:pPr>
          </w:p>
        </w:tc>
      </w:tr>
      <w:tr w:rsidR="00E16FD1" w:rsidRPr="000C321E" w14:paraId="224895EE" w14:textId="77777777" w:rsidTr="002E4AAE">
        <w:trPr>
          <w:jc w:val="center"/>
        </w:trPr>
        <w:tc>
          <w:tcPr>
            <w:tcW w:w="264" w:type="dxa"/>
            <w:tcBorders>
              <w:left w:val="single" w:sz="6" w:space="0" w:color="auto"/>
            </w:tcBorders>
          </w:tcPr>
          <w:p w14:paraId="315F3738" w14:textId="77777777" w:rsidR="00E16FD1" w:rsidRPr="000C321E" w:rsidRDefault="00E16FD1" w:rsidP="002E4AAE">
            <w:pPr>
              <w:pStyle w:val="TAC"/>
            </w:pPr>
          </w:p>
        </w:tc>
        <w:tc>
          <w:tcPr>
            <w:tcW w:w="821" w:type="dxa"/>
          </w:tcPr>
          <w:p w14:paraId="2CD61E83" w14:textId="77777777" w:rsidR="00E16FD1" w:rsidRPr="000C321E" w:rsidRDefault="00E16FD1" w:rsidP="002E4AAE">
            <w:pPr>
              <w:pStyle w:val="TAC"/>
            </w:pPr>
            <w:r w:rsidRPr="000C321E">
              <w:t>Octets</w:t>
            </w:r>
          </w:p>
        </w:tc>
        <w:tc>
          <w:tcPr>
            <w:tcW w:w="821" w:type="dxa"/>
          </w:tcPr>
          <w:p w14:paraId="2D5D3FCA" w14:textId="77777777" w:rsidR="00E16FD1" w:rsidRPr="000C321E" w:rsidRDefault="00E16FD1" w:rsidP="002E4AAE">
            <w:pPr>
              <w:pStyle w:val="TAC"/>
            </w:pPr>
            <w:r w:rsidRPr="000C321E">
              <w:t>8</w:t>
            </w:r>
          </w:p>
        </w:tc>
        <w:tc>
          <w:tcPr>
            <w:tcW w:w="821" w:type="dxa"/>
          </w:tcPr>
          <w:p w14:paraId="6D64E4B3" w14:textId="77777777" w:rsidR="00E16FD1" w:rsidRPr="000C321E" w:rsidRDefault="00E16FD1" w:rsidP="002E4AAE">
            <w:pPr>
              <w:pStyle w:val="TAC"/>
            </w:pPr>
            <w:r w:rsidRPr="000C321E">
              <w:t>7</w:t>
            </w:r>
          </w:p>
        </w:tc>
        <w:tc>
          <w:tcPr>
            <w:tcW w:w="821" w:type="dxa"/>
          </w:tcPr>
          <w:p w14:paraId="52A68955" w14:textId="77777777" w:rsidR="00E16FD1" w:rsidRPr="000C321E" w:rsidRDefault="00E16FD1" w:rsidP="002E4AAE">
            <w:pPr>
              <w:pStyle w:val="TAC"/>
            </w:pPr>
            <w:r w:rsidRPr="000C321E">
              <w:t>6</w:t>
            </w:r>
          </w:p>
        </w:tc>
        <w:tc>
          <w:tcPr>
            <w:tcW w:w="821" w:type="dxa"/>
          </w:tcPr>
          <w:p w14:paraId="59EF67B5" w14:textId="77777777" w:rsidR="00E16FD1" w:rsidRPr="000C321E" w:rsidRDefault="00E16FD1" w:rsidP="002E4AAE">
            <w:pPr>
              <w:pStyle w:val="TAC"/>
            </w:pPr>
            <w:r w:rsidRPr="000C321E">
              <w:t>5</w:t>
            </w:r>
          </w:p>
        </w:tc>
        <w:tc>
          <w:tcPr>
            <w:tcW w:w="821" w:type="dxa"/>
          </w:tcPr>
          <w:p w14:paraId="506A5ED3" w14:textId="77777777" w:rsidR="00E16FD1" w:rsidRPr="000C321E" w:rsidRDefault="00E16FD1" w:rsidP="002E4AAE">
            <w:pPr>
              <w:pStyle w:val="TAC"/>
            </w:pPr>
            <w:r w:rsidRPr="000C321E">
              <w:t>4</w:t>
            </w:r>
          </w:p>
        </w:tc>
        <w:tc>
          <w:tcPr>
            <w:tcW w:w="821" w:type="dxa"/>
          </w:tcPr>
          <w:p w14:paraId="1BC496DA" w14:textId="77777777" w:rsidR="00E16FD1" w:rsidRPr="000C321E" w:rsidRDefault="00E16FD1" w:rsidP="002E4AAE">
            <w:pPr>
              <w:pStyle w:val="TAC"/>
            </w:pPr>
            <w:r w:rsidRPr="000C321E">
              <w:t>3</w:t>
            </w:r>
          </w:p>
        </w:tc>
        <w:tc>
          <w:tcPr>
            <w:tcW w:w="821" w:type="dxa"/>
          </w:tcPr>
          <w:p w14:paraId="5FDBE6A3" w14:textId="77777777" w:rsidR="00E16FD1" w:rsidRPr="000C321E" w:rsidRDefault="00E16FD1" w:rsidP="002E4AAE">
            <w:pPr>
              <w:pStyle w:val="TAC"/>
            </w:pPr>
            <w:r w:rsidRPr="000C321E">
              <w:t>2</w:t>
            </w:r>
          </w:p>
        </w:tc>
        <w:tc>
          <w:tcPr>
            <w:tcW w:w="821" w:type="dxa"/>
          </w:tcPr>
          <w:p w14:paraId="122BD2F6" w14:textId="77777777" w:rsidR="00E16FD1" w:rsidRPr="000C321E" w:rsidRDefault="00E16FD1" w:rsidP="002E4AAE">
            <w:pPr>
              <w:pStyle w:val="TAC"/>
            </w:pPr>
            <w:r w:rsidRPr="000C321E">
              <w:t>1</w:t>
            </w:r>
          </w:p>
        </w:tc>
        <w:tc>
          <w:tcPr>
            <w:tcW w:w="275" w:type="dxa"/>
            <w:tcBorders>
              <w:right w:val="single" w:sz="6" w:space="0" w:color="auto"/>
            </w:tcBorders>
          </w:tcPr>
          <w:p w14:paraId="3648CF61" w14:textId="77777777" w:rsidR="00E16FD1" w:rsidRPr="000C321E" w:rsidRDefault="00E16FD1" w:rsidP="002E4AAE">
            <w:pPr>
              <w:pStyle w:val="TAC"/>
            </w:pPr>
          </w:p>
        </w:tc>
      </w:tr>
      <w:tr w:rsidR="00E16FD1" w:rsidRPr="000C321E" w14:paraId="6D910FB4" w14:textId="77777777" w:rsidTr="002E4AAE">
        <w:trPr>
          <w:cantSplit/>
          <w:jc w:val="center"/>
        </w:trPr>
        <w:tc>
          <w:tcPr>
            <w:tcW w:w="264" w:type="dxa"/>
            <w:tcBorders>
              <w:left w:val="single" w:sz="6" w:space="0" w:color="auto"/>
            </w:tcBorders>
          </w:tcPr>
          <w:p w14:paraId="55AC8F32" w14:textId="77777777" w:rsidR="00E16FD1" w:rsidRPr="000C321E" w:rsidRDefault="00E16FD1" w:rsidP="002E4AAE">
            <w:pPr>
              <w:pStyle w:val="TAC"/>
            </w:pPr>
          </w:p>
        </w:tc>
        <w:tc>
          <w:tcPr>
            <w:tcW w:w="821" w:type="dxa"/>
          </w:tcPr>
          <w:p w14:paraId="57FE52CB" w14:textId="77777777" w:rsidR="00E16FD1" w:rsidRPr="000C321E" w:rsidRDefault="00E16FD1" w:rsidP="002E4AAE">
            <w:pPr>
              <w:pStyle w:val="TAC"/>
            </w:pPr>
            <w:r w:rsidRPr="000C321E">
              <w:t>1</w:t>
            </w:r>
          </w:p>
        </w:tc>
        <w:tc>
          <w:tcPr>
            <w:tcW w:w="6568" w:type="dxa"/>
            <w:gridSpan w:val="8"/>
            <w:tcBorders>
              <w:top w:val="single" w:sz="6" w:space="0" w:color="auto"/>
              <w:left w:val="single" w:sz="6" w:space="0" w:color="auto"/>
              <w:bottom w:val="single" w:sz="6" w:space="0" w:color="auto"/>
              <w:right w:val="single" w:sz="6" w:space="0" w:color="auto"/>
            </w:tcBorders>
          </w:tcPr>
          <w:p w14:paraId="52BB2996" w14:textId="77777777" w:rsidR="00E16FD1" w:rsidRPr="000C321E" w:rsidRDefault="00E16FD1" w:rsidP="002E4AAE">
            <w:pPr>
              <w:pStyle w:val="TAC"/>
            </w:pPr>
            <w:r w:rsidRPr="000C321E">
              <w:t>Type=8 (Decimal)</w:t>
            </w:r>
          </w:p>
        </w:tc>
        <w:tc>
          <w:tcPr>
            <w:tcW w:w="275" w:type="dxa"/>
            <w:tcBorders>
              <w:right w:val="single" w:sz="6" w:space="0" w:color="auto"/>
            </w:tcBorders>
          </w:tcPr>
          <w:p w14:paraId="71373249" w14:textId="77777777" w:rsidR="00E16FD1" w:rsidRPr="000C321E" w:rsidRDefault="00E16FD1" w:rsidP="002E4AAE">
            <w:pPr>
              <w:pStyle w:val="TAC"/>
            </w:pPr>
          </w:p>
        </w:tc>
      </w:tr>
      <w:tr w:rsidR="00E16FD1" w:rsidRPr="000C321E" w14:paraId="6E294421" w14:textId="77777777" w:rsidTr="002E4AAE">
        <w:trPr>
          <w:jc w:val="center"/>
        </w:trPr>
        <w:tc>
          <w:tcPr>
            <w:tcW w:w="264" w:type="dxa"/>
            <w:tcBorders>
              <w:left w:val="single" w:sz="6" w:space="0" w:color="auto"/>
            </w:tcBorders>
          </w:tcPr>
          <w:p w14:paraId="71146FE3" w14:textId="77777777" w:rsidR="00E16FD1" w:rsidRPr="000C321E" w:rsidRDefault="00E16FD1" w:rsidP="002E4AAE">
            <w:pPr>
              <w:pStyle w:val="TAC"/>
            </w:pPr>
          </w:p>
        </w:tc>
        <w:tc>
          <w:tcPr>
            <w:tcW w:w="821" w:type="dxa"/>
          </w:tcPr>
          <w:p w14:paraId="38154F47" w14:textId="77777777" w:rsidR="00E16FD1" w:rsidRPr="000C321E" w:rsidRDefault="00E16FD1" w:rsidP="002E4AAE">
            <w:pPr>
              <w:pStyle w:val="TAC"/>
            </w:pPr>
            <w:r w:rsidRPr="000C321E">
              <w:t>2</w:t>
            </w:r>
          </w:p>
        </w:tc>
        <w:tc>
          <w:tcPr>
            <w:tcW w:w="821" w:type="dxa"/>
            <w:tcBorders>
              <w:top w:val="single" w:sz="6" w:space="0" w:color="auto"/>
              <w:left w:val="single" w:sz="6" w:space="0" w:color="auto"/>
              <w:bottom w:val="single" w:sz="6" w:space="0" w:color="auto"/>
            </w:tcBorders>
          </w:tcPr>
          <w:p w14:paraId="248F1B5B" w14:textId="77777777" w:rsidR="00E16FD1" w:rsidRPr="000C321E" w:rsidRDefault="00E16FD1" w:rsidP="002E4AAE">
            <w:pPr>
              <w:pStyle w:val="TAC"/>
            </w:pPr>
            <w:r w:rsidRPr="000C321E">
              <w:t>1</w:t>
            </w:r>
          </w:p>
        </w:tc>
        <w:tc>
          <w:tcPr>
            <w:tcW w:w="821" w:type="dxa"/>
            <w:tcBorders>
              <w:top w:val="single" w:sz="6" w:space="0" w:color="auto"/>
              <w:bottom w:val="single" w:sz="6" w:space="0" w:color="auto"/>
            </w:tcBorders>
          </w:tcPr>
          <w:p w14:paraId="21192D41" w14:textId="77777777" w:rsidR="00E16FD1" w:rsidRPr="000C321E" w:rsidRDefault="00E16FD1" w:rsidP="002E4AAE">
            <w:pPr>
              <w:pStyle w:val="TAC"/>
            </w:pPr>
            <w:r w:rsidRPr="000C321E">
              <w:t>1</w:t>
            </w:r>
          </w:p>
        </w:tc>
        <w:tc>
          <w:tcPr>
            <w:tcW w:w="821" w:type="dxa"/>
            <w:tcBorders>
              <w:top w:val="single" w:sz="6" w:space="0" w:color="auto"/>
              <w:bottom w:val="single" w:sz="6" w:space="0" w:color="auto"/>
            </w:tcBorders>
          </w:tcPr>
          <w:p w14:paraId="5DE9DD1F" w14:textId="77777777" w:rsidR="00E16FD1" w:rsidRPr="000C321E" w:rsidRDefault="00E16FD1" w:rsidP="002E4AAE">
            <w:pPr>
              <w:pStyle w:val="TAC"/>
            </w:pPr>
            <w:r w:rsidRPr="000C321E">
              <w:t>1</w:t>
            </w:r>
          </w:p>
        </w:tc>
        <w:tc>
          <w:tcPr>
            <w:tcW w:w="821" w:type="dxa"/>
            <w:tcBorders>
              <w:top w:val="single" w:sz="6" w:space="0" w:color="auto"/>
              <w:bottom w:val="single" w:sz="6" w:space="0" w:color="auto"/>
            </w:tcBorders>
          </w:tcPr>
          <w:p w14:paraId="6FD4C52D" w14:textId="77777777" w:rsidR="00E16FD1" w:rsidRPr="000C321E" w:rsidRDefault="00E16FD1" w:rsidP="002E4AAE">
            <w:pPr>
              <w:pStyle w:val="TAC"/>
            </w:pPr>
            <w:r w:rsidRPr="000C321E">
              <w:t>1</w:t>
            </w:r>
            <w:r w:rsidRPr="000C321E">
              <w:br/>
              <w:t>Spare</w:t>
            </w:r>
          </w:p>
        </w:tc>
        <w:tc>
          <w:tcPr>
            <w:tcW w:w="821" w:type="dxa"/>
            <w:tcBorders>
              <w:top w:val="single" w:sz="6" w:space="0" w:color="auto"/>
              <w:bottom w:val="single" w:sz="6" w:space="0" w:color="auto"/>
            </w:tcBorders>
          </w:tcPr>
          <w:p w14:paraId="509D4429" w14:textId="77777777" w:rsidR="00E16FD1" w:rsidRPr="000C321E" w:rsidRDefault="00E16FD1" w:rsidP="002E4AAE">
            <w:pPr>
              <w:pStyle w:val="TAC"/>
            </w:pPr>
            <w:r w:rsidRPr="000C321E">
              <w:t>1</w:t>
            </w:r>
          </w:p>
        </w:tc>
        <w:tc>
          <w:tcPr>
            <w:tcW w:w="821" w:type="dxa"/>
            <w:tcBorders>
              <w:top w:val="single" w:sz="6" w:space="0" w:color="auto"/>
              <w:bottom w:val="single" w:sz="6" w:space="0" w:color="auto"/>
            </w:tcBorders>
          </w:tcPr>
          <w:p w14:paraId="3C4CB9A1" w14:textId="77777777" w:rsidR="00E16FD1" w:rsidRPr="000C321E" w:rsidRDefault="00E16FD1" w:rsidP="002E4AAE">
            <w:pPr>
              <w:pStyle w:val="TAC"/>
            </w:pPr>
            <w:r w:rsidRPr="000C321E">
              <w:t>1</w:t>
            </w:r>
          </w:p>
        </w:tc>
        <w:tc>
          <w:tcPr>
            <w:tcW w:w="821" w:type="dxa"/>
            <w:tcBorders>
              <w:top w:val="single" w:sz="6" w:space="0" w:color="auto"/>
              <w:bottom w:val="single" w:sz="6" w:space="0" w:color="auto"/>
              <w:right w:val="single" w:sz="6" w:space="0" w:color="auto"/>
            </w:tcBorders>
          </w:tcPr>
          <w:p w14:paraId="667A1C12" w14:textId="77777777" w:rsidR="00E16FD1" w:rsidRPr="000C321E" w:rsidRDefault="00E16FD1" w:rsidP="002E4AAE">
            <w:pPr>
              <w:pStyle w:val="TAC"/>
            </w:pPr>
            <w:r w:rsidRPr="000C321E">
              <w:t>1</w:t>
            </w:r>
          </w:p>
        </w:tc>
        <w:tc>
          <w:tcPr>
            <w:tcW w:w="821" w:type="dxa"/>
            <w:tcBorders>
              <w:top w:val="single" w:sz="6" w:space="0" w:color="auto"/>
              <w:bottom w:val="single" w:sz="6" w:space="0" w:color="auto"/>
              <w:right w:val="single" w:sz="6" w:space="0" w:color="auto"/>
            </w:tcBorders>
          </w:tcPr>
          <w:p w14:paraId="7593BC6C" w14:textId="77777777" w:rsidR="00E16FD1" w:rsidRPr="000C321E" w:rsidRDefault="00E16FD1" w:rsidP="002E4AAE">
            <w:pPr>
              <w:pStyle w:val="TAC"/>
            </w:pPr>
            <w:r w:rsidRPr="000C321E">
              <w:t>Record</w:t>
            </w:r>
            <w:r w:rsidRPr="000C321E">
              <w:br/>
              <w:t>Req</w:t>
            </w:r>
          </w:p>
        </w:tc>
        <w:tc>
          <w:tcPr>
            <w:tcW w:w="275" w:type="dxa"/>
            <w:tcBorders>
              <w:right w:val="single" w:sz="6" w:space="0" w:color="auto"/>
            </w:tcBorders>
          </w:tcPr>
          <w:p w14:paraId="3FB06BED" w14:textId="77777777" w:rsidR="00E16FD1" w:rsidRPr="000C321E" w:rsidRDefault="00E16FD1" w:rsidP="002E4AAE">
            <w:pPr>
              <w:pStyle w:val="TAC"/>
            </w:pPr>
          </w:p>
        </w:tc>
      </w:tr>
      <w:tr w:rsidR="00E16FD1" w:rsidRPr="000C321E" w14:paraId="66166F69" w14:textId="77777777" w:rsidTr="002E4AAE">
        <w:trPr>
          <w:jc w:val="center"/>
        </w:trPr>
        <w:tc>
          <w:tcPr>
            <w:tcW w:w="264" w:type="dxa"/>
            <w:tcBorders>
              <w:left w:val="single" w:sz="6" w:space="0" w:color="auto"/>
              <w:bottom w:val="single" w:sz="6" w:space="0" w:color="auto"/>
            </w:tcBorders>
          </w:tcPr>
          <w:p w14:paraId="40278872" w14:textId="77777777" w:rsidR="00E16FD1" w:rsidRPr="000C321E" w:rsidRDefault="00E16FD1" w:rsidP="002E4AAE">
            <w:pPr>
              <w:pStyle w:val="TAC"/>
            </w:pPr>
          </w:p>
        </w:tc>
        <w:tc>
          <w:tcPr>
            <w:tcW w:w="821" w:type="dxa"/>
            <w:tcBorders>
              <w:bottom w:val="single" w:sz="6" w:space="0" w:color="auto"/>
            </w:tcBorders>
          </w:tcPr>
          <w:p w14:paraId="47AA4AF7" w14:textId="77777777" w:rsidR="00E16FD1" w:rsidRPr="000C321E" w:rsidRDefault="00E16FD1" w:rsidP="002E4AAE">
            <w:pPr>
              <w:pStyle w:val="TAC"/>
            </w:pPr>
          </w:p>
        </w:tc>
        <w:tc>
          <w:tcPr>
            <w:tcW w:w="821" w:type="dxa"/>
            <w:tcBorders>
              <w:bottom w:val="single" w:sz="6" w:space="0" w:color="auto"/>
            </w:tcBorders>
          </w:tcPr>
          <w:p w14:paraId="6B0ABF7E" w14:textId="77777777" w:rsidR="00E16FD1" w:rsidRPr="000C321E" w:rsidRDefault="00E16FD1" w:rsidP="002E4AAE">
            <w:pPr>
              <w:pStyle w:val="TAC"/>
            </w:pPr>
          </w:p>
        </w:tc>
        <w:tc>
          <w:tcPr>
            <w:tcW w:w="821" w:type="dxa"/>
            <w:tcBorders>
              <w:bottom w:val="single" w:sz="6" w:space="0" w:color="auto"/>
            </w:tcBorders>
          </w:tcPr>
          <w:p w14:paraId="166135D8" w14:textId="77777777" w:rsidR="00E16FD1" w:rsidRPr="000C321E" w:rsidRDefault="00E16FD1" w:rsidP="002E4AAE">
            <w:pPr>
              <w:pStyle w:val="TAC"/>
            </w:pPr>
          </w:p>
        </w:tc>
        <w:tc>
          <w:tcPr>
            <w:tcW w:w="821" w:type="dxa"/>
            <w:tcBorders>
              <w:bottom w:val="single" w:sz="6" w:space="0" w:color="auto"/>
            </w:tcBorders>
          </w:tcPr>
          <w:p w14:paraId="2A5B56B1" w14:textId="77777777" w:rsidR="00E16FD1" w:rsidRPr="000C321E" w:rsidRDefault="00E16FD1" w:rsidP="002E4AAE">
            <w:pPr>
              <w:pStyle w:val="TAC"/>
            </w:pPr>
          </w:p>
        </w:tc>
        <w:tc>
          <w:tcPr>
            <w:tcW w:w="821" w:type="dxa"/>
            <w:tcBorders>
              <w:bottom w:val="single" w:sz="6" w:space="0" w:color="auto"/>
            </w:tcBorders>
          </w:tcPr>
          <w:p w14:paraId="0D19991F" w14:textId="77777777" w:rsidR="00E16FD1" w:rsidRPr="000C321E" w:rsidRDefault="00E16FD1" w:rsidP="002E4AAE">
            <w:pPr>
              <w:pStyle w:val="TAC"/>
            </w:pPr>
          </w:p>
        </w:tc>
        <w:tc>
          <w:tcPr>
            <w:tcW w:w="821" w:type="dxa"/>
            <w:tcBorders>
              <w:bottom w:val="single" w:sz="6" w:space="0" w:color="auto"/>
            </w:tcBorders>
          </w:tcPr>
          <w:p w14:paraId="2A14056B" w14:textId="77777777" w:rsidR="00E16FD1" w:rsidRPr="000C321E" w:rsidRDefault="00E16FD1" w:rsidP="002E4AAE">
            <w:pPr>
              <w:pStyle w:val="TAC"/>
            </w:pPr>
          </w:p>
        </w:tc>
        <w:tc>
          <w:tcPr>
            <w:tcW w:w="821" w:type="dxa"/>
            <w:tcBorders>
              <w:bottom w:val="single" w:sz="6" w:space="0" w:color="auto"/>
            </w:tcBorders>
          </w:tcPr>
          <w:p w14:paraId="5D209477" w14:textId="77777777" w:rsidR="00E16FD1" w:rsidRPr="000C321E" w:rsidRDefault="00E16FD1" w:rsidP="002E4AAE">
            <w:pPr>
              <w:pStyle w:val="TAC"/>
            </w:pPr>
          </w:p>
        </w:tc>
        <w:tc>
          <w:tcPr>
            <w:tcW w:w="821" w:type="dxa"/>
            <w:tcBorders>
              <w:bottom w:val="single" w:sz="6" w:space="0" w:color="auto"/>
            </w:tcBorders>
          </w:tcPr>
          <w:p w14:paraId="45EC74B8" w14:textId="77777777" w:rsidR="00E16FD1" w:rsidRPr="000C321E" w:rsidRDefault="00E16FD1" w:rsidP="002E4AAE">
            <w:pPr>
              <w:pStyle w:val="TAC"/>
            </w:pPr>
          </w:p>
        </w:tc>
        <w:tc>
          <w:tcPr>
            <w:tcW w:w="821" w:type="dxa"/>
            <w:tcBorders>
              <w:bottom w:val="single" w:sz="6" w:space="0" w:color="auto"/>
            </w:tcBorders>
          </w:tcPr>
          <w:p w14:paraId="1B46885E" w14:textId="77777777" w:rsidR="00E16FD1" w:rsidRPr="000C321E" w:rsidRDefault="00E16FD1" w:rsidP="002E4AAE">
            <w:pPr>
              <w:pStyle w:val="TAC"/>
            </w:pPr>
          </w:p>
        </w:tc>
        <w:tc>
          <w:tcPr>
            <w:tcW w:w="275" w:type="dxa"/>
            <w:tcBorders>
              <w:bottom w:val="single" w:sz="6" w:space="0" w:color="auto"/>
              <w:right w:val="single" w:sz="6" w:space="0" w:color="auto"/>
            </w:tcBorders>
          </w:tcPr>
          <w:p w14:paraId="7BEA4999" w14:textId="77777777" w:rsidR="00E16FD1" w:rsidRPr="000C321E" w:rsidRDefault="00E16FD1" w:rsidP="002E4AAE">
            <w:pPr>
              <w:pStyle w:val="TAC"/>
            </w:pPr>
          </w:p>
        </w:tc>
      </w:tr>
    </w:tbl>
    <w:p w14:paraId="05BD00AA" w14:textId="77777777" w:rsidR="00E16FD1" w:rsidRPr="000C321E" w:rsidRDefault="00E16FD1" w:rsidP="00E16FD1">
      <w:pPr>
        <w:pStyle w:val="NF"/>
      </w:pPr>
    </w:p>
    <w:p w14:paraId="3ECF345A" w14:textId="77777777" w:rsidR="00E16FD1" w:rsidRPr="000C321E" w:rsidRDefault="00E16FD1" w:rsidP="00E16FD1">
      <w:pPr>
        <w:pStyle w:val="TF"/>
      </w:pPr>
      <w:r w:rsidRPr="000C321E">
        <w:t>Figure 14: Reordering Required Information Element</w:t>
      </w:r>
    </w:p>
    <w:p w14:paraId="2E183C2F" w14:textId="77777777" w:rsidR="00E16FD1" w:rsidRPr="000C321E" w:rsidRDefault="00E16FD1" w:rsidP="00E16FD1">
      <w:pPr>
        <w:pStyle w:val="TH"/>
      </w:pPr>
      <w:r w:rsidRPr="000C321E">
        <w:t>Table 40: Reordering Required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234"/>
      </w:tblGrid>
      <w:tr w:rsidR="00E16FD1" w:rsidRPr="000C321E" w14:paraId="1DDB4CD0" w14:textId="77777777" w:rsidTr="002E4AAE">
        <w:trPr>
          <w:jc w:val="center"/>
        </w:trPr>
        <w:tc>
          <w:tcPr>
            <w:tcW w:w="2357" w:type="dxa"/>
          </w:tcPr>
          <w:p w14:paraId="72C9A898" w14:textId="77777777" w:rsidR="00E16FD1" w:rsidRPr="000C321E" w:rsidRDefault="00E16FD1" w:rsidP="002E4AAE">
            <w:pPr>
              <w:pStyle w:val="TAH"/>
            </w:pPr>
            <w:r w:rsidRPr="000C321E">
              <w:t>Reordering required</w:t>
            </w:r>
          </w:p>
        </w:tc>
        <w:tc>
          <w:tcPr>
            <w:tcW w:w="2234" w:type="dxa"/>
          </w:tcPr>
          <w:p w14:paraId="3D55C109" w14:textId="77777777" w:rsidR="00E16FD1" w:rsidRPr="000C321E" w:rsidRDefault="00E16FD1" w:rsidP="002E4AAE">
            <w:pPr>
              <w:pStyle w:val="TAH"/>
            </w:pPr>
            <w:r w:rsidRPr="000C321E">
              <w:t>Value (Decimal)</w:t>
            </w:r>
          </w:p>
        </w:tc>
      </w:tr>
      <w:tr w:rsidR="00E16FD1" w:rsidRPr="000C321E" w14:paraId="0801E33B" w14:textId="77777777" w:rsidTr="002E4AAE">
        <w:trPr>
          <w:jc w:val="center"/>
        </w:trPr>
        <w:tc>
          <w:tcPr>
            <w:tcW w:w="2357" w:type="dxa"/>
          </w:tcPr>
          <w:p w14:paraId="011E998A" w14:textId="77777777" w:rsidR="00E16FD1" w:rsidRPr="000C321E" w:rsidRDefault="00E16FD1" w:rsidP="002E4AAE">
            <w:pPr>
              <w:pStyle w:val="TAC"/>
            </w:pPr>
            <w:r w:rsidRPr="000C321E">
              <w:t>No</w:t>
            </w:r>
          </w:p>
        </w:tc>
        <w:tc>
          <w:tcPr>
            <w:tcW w:w="2234" w:type="dxa"/>
          </w:tcPr>
          <w:p w14:paraId="0DF4EBAC" w14:textId="77777777" w:rsidR="00E16FD1" w:rsidRPr="000C321E" w:rsidRDefault="00E16FD1" w:rsidP="002E4AAE">
            <w:pPr>
              <w:pStyle w:val="TAC"/>
            </w:pPr>
            <w:r w:rsidRPr="000C321E">
              <w:t>0</w:t>
            </w:r>
          </w:p>
        </w:tc>
      </w:tr>
      <w:tr w:rsidR="00E16FD1" w:rsidRPr="000C321E" w14:paraId="2D88125D" w14:textId="77777777" w:rsidTr="002E4AAE">
        <w:trPr>
          <w:jc w:val="center"/>
        </w:trPr>
        <w:tc>
          <w:tcPr>
            <w:tcW w:w="2357" w:type="dxa"/>
          </w:tcPr>
          <w:p w14:paraId="4B7700D3" w14:textId="77777777" w:rsidR="00E16FD1" w:rsidRPr="000C321E" w:rsidRDefault="00E16FD1" w:rsidP="002E4AAE">
            <w:pPr>
              <w:pStyle w:val="TAC"/>
            </w:pPr>
            <w:r w:rsidRPr="000C321E">
              <w:t>Yes</w:t>
            </w:r>
          </w:p>
        </w:tc>
        <w:tc>
          <w:tcPr>
            <w:tcW w:w="2234" w:type="dxa"/>
          </w:tcPr>
          <w:p w14:paraId="2F676B31" w14:textId="77777777" w:rsidR="00E16FD1" w:rsidRPr="000C321E" w:rsidRDefault="00E16FD1" w:rsidP="002E4AAE">
            <w:pPr>
              <w:pStyle w:val="TAC"/>
            </w:pPr>
            <w:r w:rsidRPr="000C321E">
              <w:t>1</w:t>
            </w:r>
          </w:p>
        </w:tc>
      </w:tr>
    </w:tbl>
    <w:p w14:paraId="58355246" w14:textId="77777777" w:rsidR="00E16FD1" w:rsidRPr="000C321E" w:rsidRDefault="00E16FD1" w:rsidP="00E16FD1"/>
    <w:p w14:paraId="10A23521" w14:textId="77777777" w:rsidR="00E16FD1" w:rsidRPr="000C321E" w:rsidRDefault="00E16FD1" w:rsidP="00E16FD1">
      <w:pPr>
        <w:pStyle w:val="Heading3"/>
      </w:pPr>
      <w:bookmarkStart w:id="225" w:name="_Toc9597902"/>
      <w:bookmarkStart w:id="226" w:name="_Toc106894141"/>
      <w:r w:rsidRPr="000C321E">
        <w:t>7.7.7</w:t>
      </w:r>
      <w:r w:rsidRPr="000C321E">
        <w:tab/>
        <w:t>Authentication Triplet</w:t>
      </w:r>
      <w:bookmarkEnd w:id="225"/>
      <w:bookmarkEnd w:id="226"/>
    </w:p>
    <w:p w14:paraId="39DCE378" w14:textId="77777777" w:rsidR="00E16FD1" w:rsidRPr="000C321E" w:rsidRDefault="00E16FD1" w:rsidP="00E16FD1">
      <w:r w:rsidRPr="000C321E">
        <w:t>An Authentication triplet consists of a Random string (</w:t>
      </w:r>
      <w:smartTag w:uri="urn:schemas-microsoft-com:office:smarttags" w:element="place">
        <w:r w:rsidRPr="000C321E">
          <w:t>RAND</w:t>
        </w:r>
      </w:smartTag>
      <w:r w:rsidRPr="000C321E">
        <w:t>), a Signed Response (SRES) and a ciphering Key (Kc) (see 3GPP TS 43.020 [9]).</w:t>
      </w:r>
    </w:p>
    <w:p w14:paraId="6A0F3A13" w14:textId="77777777" w:rsidR="00E16FD1" w:rsidRPr="000C321E" w:rsidRDefault="00E16FD1" w:rsidP="00E16FD1">
      <w:pPr>
        <w:pStyle w:val="TH"/>
      </w:pPr>
      <w:r w:rsidRPr="000C321E">
        <w:object w:dxaOrig="7560" w:dyaOrig="3974" w14:anchorId="6D52D9C8">
          <v:shape id="_x0000_i1035" type="#_x0000_t75" style="width:279.35pt;height:127.15pt" o:ole="" o:bordertopcolor="this" o:borderleftcolor="this" o:borderbottomcolor="this" o:borderrightcolor="this">
            <v:imagedata r:id="rId28" o:title="" croptop="1515f" cropbottom="22107f" cropleft="6629f" cropright="10450f"/>
            <w10:bordertop type="single" width="6"/>
            <w10:borderleft type="single" width="6"/>
            <w10:borderbottom type="single" width="6"/>
            <w10:borderright type="single" width="6"/>
          </v:shape>
          <o:OLEObject Type="Embed" ProgID="Word.Document.8" ShapeID="_x0000_i1035" DrawAspect="Content" ObjectID="_1717507004" r:id="rId29"/>
        </w:object>
      </w:r>
    </w:p>
    <w:p w14:paraId="6533CFAE" w14:textId="77777777" w:rsidR="00E16FD1" w:rsidRPr="000C321E" w:rsidRDefault="00E16FD1" w:rsidP="00E16FD1">
      <w:pPr>
        <w:pStyle w:val="TF"/>
      </w:pPr>
      <w:r w:rsidRPr="000C321E">
        <w:t>Figure 15: Authentication Triplet Information Element</w:t>
      </w:r>
    </w:p>
    <w:p w14:paraId="0FB32BD1" w14:textId="77777777" w:rsidR="00E16FD1" w:rsidRPr="000C321E" w:rsidRDefault="00E16FD1" w:rsidP="00E16FD1">
      <w:pPr>
        <w:pStyle w:val="Heading3"/>
      </w:pPr>
      <w:bookmarkStart w:id="227" w:name="_Toc9597903"/>
      <w:bookmarkStart w:id="228" w:name="_Toc106894142"/>
      <w:r w:rsidRPr="000C321E">
        <w:t>7.7.8</w:t>
      </w:r>
      <w:r w:rsidRPr="000C321E">
        <w:tab/>
        <w:t>MAP Cause</w:t>
      </w:r>
      <w:bookmarkEnd w:id="227"/>
      <w:bookmarkEnd w:id="228"/>
    </w:p>
    <w:p w14:paraId="67A4B017" w14:textId="77777777" w:rsidR="00E16FD1" w:rsidRPr="000C321E" w:rsidRDefault="00E16FD1" w:rsidP="00E16FD1">
      <w:r w:rsidRPr="000C321E">
        <w:t xml:space="preserve">The MAP Cause is a value that the GTP-MAP protocol-converting GSN relays transparently from HLR to the GGSN. The possible MAP Cause values for the appropriate messages are described in </w:t>
      </w:r>
      <w:r w:rsidRPr="000C321E">
        <w:rPr>
          <w:rFonts w:eastAsia="MS Mincho"/>
          <w:lang w:eastAsia="ja-JP"/>
        </w:rPr>
        <w:t>3GPP TS</w:t>
      </w:r>
      <w:r w:rsidRPr="000C321E">
        <w:t xml:space="preserve"> 29.002 [6].</w:t>
      </w:r>
    </w:p>
    <w:p w14:paraId="340440EB" w14:textId="77777777" w:rsidR="00E16FD1" w:rsidRPr="000C321E" w:rsidRDefault="00E16FD1" w:rsidP="00E16FD1">
      <w:pPr>
        <w:pStyle w:val="TH"/>
      </w:pPr>
      <w:r w:rsidRPr="000C321E">
        <w:object w:dxaOrig="7560" w:dyaOrig="3974" w14:anchorId="1E79C060">
          <v:shape id="_x0000_i1036" type="#_x0000_t75" style="width:279.35pt;height:78.4pt" o:ole="" o:bordertopcolor="this" o:borderleftcolor="this" o:borderbottomcolor="this" o:borderrightcolor="this">
            <v:imagedata r:id="rId30" o:title="" croptop="2514f" cropbottom="37158f" cropleft="6890f" cropright="10183f"/>
            <w10:bordertop type="single" width="6"/>
            <w10:borderleft type="single" width="6"/>
            <w10:borderbottom type="single" width="6"/>
            <w10:borderright type="single" width="6"/>
          </v:shape>
          <o:OLEObject Type="Embed" ProgID="Word.Document.8" ShapeID="_x0000_i1036" DrawAspect="Content" ObjectID="_1717507005" r:id="rId31"/>
        </w:object>
      </w:r>
    </w:p>
    <w:p w14:paraId="223B33B1" w14:textId="77777777" w:rsidR="00E16FD1" w:rsidRPr="000C321E" w:rsidRDefault="00E16FD1" w:rsidP="00E16FD1">
      <w:pPr>
        <w:pStyle w:val="TF"/>
        <w:rPr>
          <w:lang w:val="fr-FR"/>
        </w:rPr>
      </w:pPr>
      <w:r w:rsidRPr="000C321E">
        <w:rPr>
          <w:lang w:val="fr-FR"/>
        </w:rPr>
        <w:t>Figure 16: MAP Cause Information Element</w:t>
      </w:r>
    </w:p>
    <w:p w14:paraId="543AC93E" w14:textId="77777777" w:rsidR="00E16FD1" w:rsidRPr="000C321E" w:rsidRDefault="00E16FD1" w:rsidP="00E16FD1">
      <w:pPr>
        <w:pStyle w:val="Heading3"/>
        <w:rPr>
          <w:lang w:val="fr-FR"/>
        </w:rPr>
      </w:pPr>
      <w:bookmarkStart w:id="229" w:name="_Toc9597904"/>
      <w:bookmarkStart w:id="230" w:name="_Toc106894143"/>
      <w:r w:rsidRPr="000C321E">
        <w:rPr>
          <w:lang w:val="fr-FR"/>
        </w:rPr>
        <w:lastRenderedPageBreak/>
        <w:t>7.7.9</w:t>
      </w:r>
      <w:r w:rsidRPr="000C321E">
        <w:rPr>
          <w:lang w:val="fr-FR"/>
        </w:rPr>
        <w:tab/>
        <w:t>P-TMSI Signature</w:t>
      </w:r>
      <w:bookmarkEnd w:id="229"/>
      <w:bookmarkEnd w:id="230"/>
    </w:p>
    <w:p w14:paraId="6E473559" w14:textId="77777777" w:rsidR="00E16FD1" w:rsidRPr="000C321E" w:rsidRDefault="00E16FD1" w:rsidP="00E16FD1">
      <w:r w:rsidRPr="000C321E">
        <w:t xml:space="preserve">The P-TMSI Signature information element is provided by the MS in the Routing Area Update Request and Attach Request messages to the SGSN for identification checking purposes. The content and the coding of the P-TMSI Signature information element are defined in </w:t>
      </w:r>
      <w:r w:rsidRPr="000C321E">
        <w:rPr>
          <w:rFonts w:eastAsia="MS Mincho"/>
          <w:lang w:eastAsia="ja-JP"/>
        </w:rPr>
        <w:t>3GPP TS</w:t>
      </w:r>
      <w:r w:rsidRPr="000C321E">
        <w:t xml:space="preserve"> 24.008 [5].</w:t>
      </w:r>
    </w:p>
    <w:p w14:paraId="3CD691C4" w14:textId="77777777" w:rsidR="00E16FD1" w:rsidRPr="000C321E" w:rsidRDefault="00E16FD1" w:rsidP="00E16FD1">
      <w:pPr>
        <w:pStyle w:val="TH"/>
      </w:pPr>
      <w:r w:rsidRPr="000C321E">
        <w:object w:dxaOrig="7560" w:dyaOrig="3974" w14:anchorId="3FD5D9F3">
          <v:shape id="_x0000_i1037" type="#_x0000_t75" style="width:280.25pt;height:79.3pt" o:ole="" o:bordertopcolor="this" o:borderleftcolor="this" o:borderbottomcolor="this" o:borderrightcolor="this">
            <v:imagedata r:id="rId32" o:title="" croptop="2646f" cropbottom="36635f" cropleft="6369f" cropright="10444f"/>
            <w10:bordertop type="single" width="6"/>
            <w10:borderleft type="single" width="6"/>
            <w10:borderbottom type="single" width="6"/>
            <w10:borderright type="single" width="6"/>
          </v:shape>
          <o:OLEObject Type="Embed" ProgID="Word.Document.8" ShapeID="_x0000_i1037" DrawAspect="Content" ObjectID="_1717507006" r:id="rId33"/>
        </w:object>
      </w:r>
    </w:p>
    <w:p w14:paraId="0EA2DE8D" w14:textId="77777777" w:rsidR="00E16FD1" w:rsidRPr="000C321E" w:rsidRDefault="00E16FD1" w:rsidP="00E16FD1">
      <w:pPr>
        <w:pStyle w:val="TF"/>
        <w:rPr>
          <w:lang w:val="fr-FR"/>
        </w:rPr>
      </w:pPr>
      <w:r w:rsidRPr="000C321E">
        <w:rPr>
          <w:lang w:val="fr-FR"/>
        </w:rPr>
        <w:t>Figure 17: P-TMSI Signature Information Element</w:t>
      </w:r>
    </w:p>
    <w:p w14:paraId="1940929A" w14:textId="77777777" w:rsidR="00E16FD1" w:rsidRPr="000C321E" w:rsidRDefault="00E16FD1" w:rsidP="00E16FD1">
      <w:pPr>
        <w:pStyle w:val="Heading3"/>
      </w:pPr>
      <w:bookmarkStart w:id="231" w:name="_Toc9597905"/>
      <w:bookmarkStart w:id="232" w:name="_Toc106894144"/>
      <w:r w:rsidRPr="000C321E">
        <w:t>7.7.10</w:t>
      </w:r>
      <w:r w:rsidRPr="000C321E">
        <w:tab/>
        <w:t>MS Validated</w:t>
      </w:r>
      <w:bookmarkEnd w:id="231"/>
      <w:bookmarkEnd w:id="232"/>
    </w:p>
    <w:p w14:paraId="5D44ED71" w14:textId="77777777" w:rsidR="00E16FD1" w:rsidRPr="000C321E" w:rsidRDefault="00E16FD1" w:rsidP="00E16FD1">
      <w:r w:rsidRPr="000C321E">
        <w:t>The MS Validated information element indicates whether the new SGSN has successfully authenticated the MS.</w:t>
      </w:r>
    </w:p>
    <w:p w14:paraId="3855FD8A" w14:textId="77777777" w:rsidR="00E16FD1" w:rsidRPr="000C321E" w:rsidRDefault="00E16FD1" w:rsidP="00E16FD1">
      <w:pPr>
        <w:pStyle w:val="TH"/>
      </w:pPr>
      <w:r w:rsidRPr="000C321E">
        <w:object w:dxaOrig="5915" w:dyaOrig="2043" w14:anchorId="0A17062A">
          <v:shape id="_x0000_i1038" type="#_x0000_t75" style="width:294.4pt;height:101.6pt" o:ole="" fillcolor="window">
            <v:imagedata r:id="rId34" o:title=""/>
          </v:shape>
          <o:OLEObject Type="Embed" ProgID="MSDraw" ShapeID="_x0000_i1038" DrawAspect="Content" ObjectID="_1717507007" r:id="rId35"/>
        </w:object>
      </w:r>
    </w:p>
    <w:p w14:paraId="55EC69C7" w14:textId="77777777" w:rsidR="00E16FD1" w:rsidRPr="000C321E" w:rsidRDefault="00E16FD1" w:rsidP="00E16FD1">
      <w:pPr>
        <w:pStyle w:val="TF"/>
      </w:pPr>
      <w:r w:rsidRPr="000C321E">
        <w:t>Figure 18: MS Validated Information Element</w:t>
      </w:r>
    </w:p>
    <w:p w14:paraId="69A2DE8B" w14:textId="77777777" w:rsidR="00E16FD1" w:rsidRPr="000C321E" w:rsidRDefault="00E16FD1" w:rsidP="00E16FD1">
      <w:pPr>
        <w:pStyle w:val="TH"/>
      </w:pPr>
      <w:r w:rsidRPr="000C321E">
        <w:t>Table 41: MS Validated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1437"/>
      </w:tblGrid>
      <w:tr w:rsidR="00E16FD1" w:rsidRPr="000C321E" w14:paraId="5F1FF58F" w14:textId="77777777" w:rsidTr="002E4AAE">
        <w:trPr>
          <w:jc w:val="center"/>
        </w:trPr>
        <w:tc>
          <w:tcPr>
            <w:tcW w:w="2357" w:type="dxa"/>
          </w:tcPr>
          <w:p w14:paraId="28405FE0" w14:textId="77777777" w:rsidR="00E16FD1" w:rsidRPr="000C321E" w:rsidRDefault="00E16FD1" w:rsidP="002E4AAE">
            <w:pPr>
              <w:pStyle w:val="TAH"/>
            </w:pPr>
            <w:r w:rsidRPr="000C321E">
              <w:t>MS Validated</w:t>
            </w:r>
          </w:p>
        </w:tc>
        <w:tc>
          <w:tcPr>
            <w:tcW w:w="1437" w:type="dxa"/>
          </w:tcPr>
          <w:p w14:paraId="48AAE4FF" w14:textId="77777777" w:rsidR="00E16FD1" w:rsidRPr="000C321E" w:rsidRDefault="00E16FD1" w:rsidP="002E4AAE">
            <w:pPr>
              <w:pStyle w:val="TAH"/>
            </w:pPr>
            <w:r w:rsidRPr="000C321E">
              <w:t>Value</w:t>
            </w:r>
          </w:p>
        </w:tc>
      </w:tr>
      <w:tr w:rsidR="00E16FD1" w:rsidRPr="000C321E" w14:paraId="14D17037" w14:textId="77777777" w:rsidTr="002E4AAE">
        <w:trPr>
          <w:jc w:val="center"/>
        </w:trPr>
        <w:tc>
          <w:tcPr>
            <w:tcW w:w="2357" w:type="dxa"/>
          </w:tcPr>
          <w:p w14:paraId="681C5081" w14:textId="77777777" w:rsidR="00E16FD1" w:rsidRPr="000C321E" w:rsidRDefault="00E16FD1" w:rsidP="002E4AAE">
            <w:pPr>
              <w:pStyle w:val="TAC"/>
            </w:pPr>
            <w:r w:rsidRPr="000C321E">
              <w:t>No</w:t>
            </w:r>
          </w:p>
        </w:tc>
        <w:tc>
          <w:tcPr>
            <w:tcW w:w="1437" w:type="dxa"/>
          </w:tcPr>
          <w:p w14:paraId="214951BC" w14:textId="77777777" w:rsidR="00E16FD1" w:rsidRPr="000C321E" w:rsidRDefault="00E16FD1" w:rsidP="002E4AAE">
            <w:pPr>
              <w:pStyle w:val="TAC"/>
            </w:pPr>
            <w:r w:rsidRPr="000C321E">
              <w:t>0</w:t>
            </w:r>
          </w:p>
        </w:tc>
      </w:tr>
      <w:tr w:rsidR="00E16FD1" w:rsidRPr="000C321E" w14:paraId="69709B60" w14:textId="77777777" w:rsidTr="002E4AAE">
        <w:trPr>
          <w:jc w:val="center"/>
        </w:trPr>
        <w:tc>
          <w:tcPr>
            <w:tcW w:w="2357" w:type="dxa"/>
          </w:tcPr>
          <w:p w14:paraId="41CABC6E" w14:textId="77777777" w:rsidR="00E16FD1" w:rsidRPr="000C321E" w:rsidRDefault="00E16FD1" w:rsidP="002E4AAE">
            <w:pPr>
              <w:pStyle w:val="TAC"/>
            </w:pPr>
            <w:r w:rsidRPr="000C321E">
              <w:t>Yes</w:t>
            </w:r>
          </w:p>
        </w:tc>
        <w:tc>
          <w:tcPr>
            <w:tcW w:w="1437" w:type="dxa"/>
          </w:tcPr>
          <w:p w14:paraId="19ABA89F" w14:textId="77777777" w:rsidR="00E16FD1" w:rsidRPr="000C321E" w:rsidRDefault="00E16FD1" w:rsidP="002E4AAE">
            <w:pPr>
              <w:pStyle w:val="TAC"/>
            </w:pPr>
            <w:r w:rsidRPr="000C321E">
              <w:t>1</w:t>
            </w:r>
          </w:p>
        </w:tc>
      </w:tr>
    </w:tbl>
    <w:p w14:paraId="200593E2" w14:textId="77777777" w:rsidR="00E16FD1" w:rsidRPr="000C321E" w:rsidRDefault="00E16FD1" w:rsidP="00E16FD1"/>
    <w:p w14:paraId="11070F0F" w14:textId="77777777" w:rsidR="00E16FD1" w:rsidRPr="000C321E" w:rsidRDefault="00E16FD1" w:rsidP="00E16FD1">
      <w:pPr>
        <w:pStyle w:val="Heading3"/>
      </w:pPr>
      <w:bookmarkStart w:id="233" w:name="_Toc9597906"/>
      <w:bookmarkStart w:id="234" w:name="_Toc106894145"/>
      <w:r w:rsidRPr="000C321E">
        <w:t>7.7.11</w:t>
      </w:r>
      <w:r w:rsidRPr="000C321E">
        <w:tab/>
        <w:t>Recovery</w:t>
      </w:r>
      <w:bookmarkEnd w:id="233"/>
      <w:bookmarkEnd w:id="234"/>
    </w:p>
    <w:p w14:paraId="56D970A3" w14:textId="77777777" w:rsidR="00E16FD1" w:rsidRPr="000C321E" w:rsidRDefault="00E16FD1" w:rsidP="00E16FD1">
      <w:r w:rsidRPr="000C321E">
        <w:t xml:space="preserve">The Recovery information element indicates if the peer GSN has restarted. The Restart Counter shall be the value described in the </w:t>
      </w:r>
      <w:r w:rsidR="006E5EE3">
        <w:t>clause</w:t>
      </w:r>
      <w:r w:rsidRPr="000C321E">
        <w:t xml:space="preserve"> Restoration and Recovery.</w:t>
      </w:r>
    </w:p>
    <w:p w14:paraId="6EC31446" w14:textId="77777777" w:rsidR="00E16FD1" w:rsidRPr="000C321E" w:rsidRDefault="00E16FD1" w:rsidP="00E16FD1">
      <w:pPr>
        <w:pStyle w:val="TH"/>
      </w:pPr>
      <w:r w:rsidRPr="000C321E">
        <w:object w:dxaOrig="7560" w:dyaOrig="3691" w14:anchorId="3054264A">
          <v:shape id="_x0000_i1039" type="#_x0000_t75" style="width:279.35pt;height:85.2pt" o:ole="" o:bordertopcolor="this" o:borderleftcolor="this" o:borderbottomcolor="this" o:borderrightcolor="this">
            <v:imagedata r:id="rId36" o:title="" croptop="2059f" cropbottom="34541f" cropleft="6890f" cropright="10183f"/>
            <w10:bordertop type="single" width="6"/>
            <w10:borderleft type="single" width="6"/>
            <w10:borderbottom type="single" width="6"/>
            <w10:borderright type="single" width="6"/>
          </v:shape>
          <o:OLEObject Type="Embed" ProgID="Word.Document.8" ShapeID="_x0000_i1039" DrawAspect="Content" ObjectID="_1717507008" r:id="rId37"/>
        </w:object>
      </w:r>
    </w:p>
    <w:p w14:paraId="4CEDB352" w14:textId="77777777" w:rsidR="00E16FD1" w:rsidRPr="000C321E" w:rsidRDefault="00E16FD1" w:rsidP="00E16FD1">
      <w:pPr>
        <w:pStyle w:val="TF"/>
      </w:pPr>
      <w:r w:rsidRPr="000C321E">
        <w:t>Figure 19: Restart Counter Information Element</w:t>
      </w:r>
    </w:p>
    <w:p w14:paraId="56052E39" w14:textId="77777777" w:rsidR="00E16FD1" w:rsidRPr="000C321E" w:rsidRDefault="00E16FD1" w:rsidP="00E16FD1">
      <w:pPr>
        <w:pStyle w:val="Heading3"/>
      </w:pPr>
      <w:bookmarkStart w:id="235" w:name="_Toc9597907"/>
      <w:bookmarkStart w:id="236" w:name="_Toc106894146"/>
      <w:r w:rsidRPr="000C321E">
        <w:t>7.7.12</w:t>
      </w:r>
      <w:r w:rsidRPr="000C321E">
        <w:tab/>
        <w:t>Selection Mode</w:t>
      </w:r>
      <w:bookmarkEnd w:id="235"/>
      <w:bookmarkEnd w:id="236"/>
    </w:p>
    <w:p w14:paraId="1FCB2DF4" w14:textId="77777777" w:rsidR="00E16FD1" w:rsidRPr="000C321E" w:rsidRDefault="00E16FD1" w:rsidP="00E16FD1">
      <w:r w:rsidRPr="000C321E">
        <w:t>The Selection mode information element indicates the origin of the APN in the message.</w:t>
      </w:r>
    </w:p>
    <w:p w14:paraId="50AEBD09" w14:textId="77777777" w:rsidR="00E16FD1" w:rsidRPr="000C321E" w:rsidRDefault="00E16FD1" w:rsidP="00E16FD1">
      <w:pPr>
        <w:pStyle w:val="TH"/>
      </w:pPr>
      <w:r w:rsidRPr="000C321E">
        <w:object w:dxaOrig="5863" w:dyaOrig="2045" w14:anchorId="274DC518">
          <v:shape id="_x0000_i1040" type="#_x0000_t75" style="width:290.75pt;height:101.6pt" o:ole="" fillcolor="window">
            <v:imagedata r:id="rId38" o:title=""/>
          </v:shape>
          <o:OLEObject Type="Embed" ProgID="MSDraw" ShapeID="_x0000_i1040" DrawAspect="Content" ObjectID="_1717507009" r:id="rId39"/>
        </w:object>
      </w:r>
    </w:p>
    <w:p w14:paraId="5A96E27A" w14:textId="77777777" w:rsidR="00E16FD1" w:rsidRPr="000C321E" w:rsidRDefault="00E16FD1" w:rsidP="00E16FD1">
      <w:pPr>
        <w:pStyle w:val="TF"/>
        <w:rPr>
          <w:lang w:val="fr-FR"/>
        </w:rPr>
      </w:pPr>
      <w:r w:rsidRPr="000C321E">
        <w:rPr>
          <w:lang w:val="fr-FR"/>
        </w:rPr>
        <w:t>Figure 20: Selection Mode Information Element</w:t>
      </w:r>
    </w:p>
    <w:p w14:paraId="697B44D9" w14:textId="77777777" w:rsidR="00E16FD1" w:rsidRPr="000C321E" w:rsidRDefault="00E16FD1" w:rsidP="00E16FD1">
      <w:pPr>
        <w:pStyle w:val="TH"/>
        <w:rPr>
          <w:rFonts w:ascii="Helvetica" w:hAnsi="Helvetica"/>
          <w:vanish/>
          <w:lang w:val="fr-FR"/>
        </w:rPr>
      </w:pPr>
      <w:r w:rsidRPr="000C321E">
        <w:rPr>
          <w:lang w:val="fr-FR"/>
        </w:rPr>
        <w:t>Table 42: Selection Mode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E16FD1" w:rsidRPr="000C321E" w14:paraId="2CF4C7EC" w14:textId="77777777" w:rsidTr="002E4AAE">
        <w:trPr>
          <w:jc w:val="center"/>
        </w:trPr>
        <w:tc>
          <w:tcPr>
            <w:tcW w:w="6739" w:type="dxa"/>
          </w:tcPr>
          <w:p w14:paraId="390D3391" w14:textId="77777777" w:rsidR="00E16FD1" w:rsidRPr="000C321E" w:rsidRDefault="00E16FD1" w:rsidP="002E4AAE">
            <w:pPr>
              <w:pStyle w:val="TAH"/>
            </w:pPr>
            <w:r w:rsidRPr="000C321E">
              <w:t>Selection mode value</w:t>
            </w:r>
          </w:p>
        </w:tc>
        <w:tc>
          <w:tcPr>
            <w:tcW w:w="1548" w:type="dxa"/>
          </w:tcPr>
          <w:p w14:paraId="4A800962" w14:textId="77777777" w:rsidR="00E16FD1" w:rsidRPr="000C321E" w:rsidRDefault="00E16FD1" w:rsidP="002E4AAE">
            <w:pPr>
              <w:pStyle w:val="TAH"/>
            </w:pPr>
            <w:r w:rsidRPr="000C321E">
              <w:t>Value (Decimal)</w:t>
            </w:r>
          </w:p>
        </w:tc>
      </w:tr>
      <w:tr w:rsidR="00E16FD1" w:rsidRPr="000C321E" w14:paraId="4C714A2B" w14:textId="77777777" w:rsidTr="002E4AAE">
        <w:trPr>
          <w:jc w:val="center"/>
        </w:trPr>
        <w:tc>
          <w:tcPr>
            <w:tcW w:w="6739" w:type="dxa"/>
          </w:tcPr>
          <w:p w14:paraId="45A681F9" w14:textId="77777777" w:rsidR="00E16FD1" w:rsidRPr="000C321E" w:rsidRDefault="00E16FD1" w:rsidP="002E4AAE">
            <w:pPr>
              <w:pStyle w:val="TAL"/>
            </w:pPr>
            <w:r w:rsidRPr="000C321E">
              <w:t>MS or network provided APN, subscribed verified</w:t>
            </w:r>
          </w:p>
        </w:tc>
        <w:tc>
          <w:tcPr>
            <w:tcW w:w="1548" w:type="dxa"/>
          </w:tcPr>
          <w:p w14:paraId="1FD5141C" w14:textId="77777777" w:rsidR="00E16FD1" w:rsidRPr="000C321E" w:rsidRDefault="00E16FD1" w:rsidP="002E4AAE">
            <w:pPr>
              <w:pStyle w:val="TAC"/>
            </w:pPr>
            <w:r w:rsidRPr="000C321E">
              <w:t>0</w:t>
            </w:r>
          </w:p>
        </w:tc>
      </w:tr>
      <w:tr w:rsidR="00E16FD1" w:rsidRPr="000C321E" w14:paraId="701EB3D7" w14:textId="77777777" w:rsidTr="002E4AAE">
        <w:trPr>
          <w:jc w:val="center"/>
        </w:trPr>
        <w:tc>
          <w:tcPr>
            <w:tcW w:w="6739" w:type="dxa"/>
          </w:tcPr>
          <w:p w14:paraId="31371EDA" w14:textId="77777777" w:rsidR="00E16FD1" w:rsidRPr="000C321E" w:rsidRDefault="00E16FD1" w:rsidP="002E4AAE">
            <w:pPr>
              <w:pStyle w:val="TAL"/>
            </w:pPr>
            <w:r w:rsidRPr="000C321E">
              <w:t>MS provided APN, subscription not verified</w:t>
            </w:r>
          </w:p>
        </w:tc>
        <w:tc>
          <w:tcPr>
            <w:tcW w:w="1548" w:type="dxa"/>
          </w:tcPr>
          <w:p w14:paraId="2AA752C2" w14:textId="77777777" w:rsidR="00E16FD1" w:rsidRPr="000C321E" w:rsidRDefault="00E16FD1" w:rsidP="002E4AAE">
            <w:pPr>
              <w:pStyle w:val="TAC"/>
            </w:pPr>
            <w:r w:rsidRPr="000C321E">
              <w:t>1</w:t>
            </w:r>
          </w:p>
        </w:tc>
      </w:tr>
      <w:tr w:rsidR="00E16FD1" w:rsidRPr="000C321E" w14:paraId="29259C5D" w14:textId="77777777" w:rsidTr="002E4AAE">
        <w:trPr>
          <w:jc w:val="center"/>
        </w:trPr>
        <w:tc>
          <w:tcPr>
            <w:tcW w:w="6739" w:type="dxa"/>
          </w:tcPr>
          <w:p w14:paraId="64E6375D" w14:textId="77777777" w:rsidR="00E16FD1" w:rsidRPr="000C321E" w:rsidRDefault="00E16FD1" w:rsidP="002E4AAE">
            <w:pPr>
              <w:pStyle w:val="TAL"/>
            </w:pPr>
            <w:r w:rsidRPr="000C321E">
              <w:t>Network provided APN, subscription not verified</w:t>
            </w:r>
          </w:p>
        </w:tc>
        <w:tc>
          <w:tcPr>
            <w:tcW w:w="1548" w:type="dxa"/>
          </w:tcPr>
          <w:p w14:paraId="6EE6D927" w14:textId="77777777" w:rsidR="00E16FD1" w:rsidRPr="000C321E" w:rsidRDefault="00E16FD1" w:rsidP="002E4AAE">
            <w:pPr>
              <w:pStyle w:val="TAC"/>
            </w:pPr>
            <w:r w:rsidRPr="000C321E">
              <w:t>2</w:t>
            </w:r>
          </w:p>
        </w:tc>
      </w:tr>
      <w:tr w:rsidR="00E16FD1" w:rsidRPr="000C321E" w14:paraId="7FFDB86D" w14:textId="77777777" w:rsidTr="002E4AAE">
        <w:trPr>
          <w:jc w:val="center"/>
        </w:trPr>
        <w:tc>
          <w:tcPr>
            <w:tcW w:w="6739" w:type="dxa"/>
          </w:tcPr>
          <w:p w14:paraId="22EC648B" w14:textId="77777777" w:rsidR="00E16FD1" w:rsidRPr="000C321E" w:rsidRDefault="00E16FD1" w:rsidP="002E4AAE">
            <w:pPr>
              <w:pStyle w:val="TAL"/>
            </w:pPr>
            <w:r w:rsidRPr="000C321E">
              <w:t>For future use. Shall not be sent. If received, shall be interpreted as the value "2".</w:t>
            </w:r>
          </w:p>
        </w:tc>
        <w:tc>
          <w:tcPr>
            <w:tcW w:w="1548" w:type="dxa"/>
          </w:tcPr>
          <w:p w14:paraId="61D9EA48" w14:textId="77777777" w:rsidR="00E16FD1" w:rsidRPr="000C321E" w:rsidRDefault="00E16FD1" w:rsidP="002E4AAE">
            <w:pPr>
              <w:pStyle w:val="TAC"/>
            </w:pPr>
            <w:r w:rsidRPr="000C321E">
              <w:t>3</w:t>
            </w:r>
          </w:p>
        </w:tc>
      </w:tr>
    </w:tbl>
    <w:p w14:paraId="4399197F" w14:textId="77777777" w:rsidR="00E16FD1" w:rsidRPr="000C321E" w:rsidRDefault="00E16FD1" w:rsidP="00E16FD1"/>
    <w:p w14:paraId="6373E631" w14:textId="77777777" w:rsidR="00E16FD1" w:rsidRPr="000C321E" w:rsidRDefault="00E16FD1" w:rsidP="00E16FD1">
      <w:pPr>
        <w:pStyle w:val="Heading3"/>
      </w:pPr>
      <w:bookmarkStart w:id="237" w:name="_Toc9597908"/>
      <w:bookmarkStart w:id="238" w:name="_Toc106894147"/>
      <w:r w:rsidRPr="000C321E">
        <w:t>7.7.13</w:t>
      </w:r>
      <w:r w:rsidRPr="000C321E">
        <w:tab/>
        <w:t>Tunnel Endpoint Identifier Data I</w:t>
      </w:r>
      <w:bookmarkEnd w:id="237"/>
      <w:bookmarkEnd w:id="238"/>
    </w:p>
    <w:p w14:paraId="7052C375" w14:textId="77777777" w:rsidR="00E16FD1" w:rsidRPr="000C321E" w:rsidRDefault="00E16FD1" w:rsidP="00E16FD1">
      <w:r w:rsidRPr="000C321E">
        <w:t>The Tunnel Endpoint Identifier Data I information element contains the Tunnel Endpoint Identifier for data transmission requested by the receiver of the flow.</w:t>
      </w:r>
    </w:p>
    <w:p w14:paraId="322161A8"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2B96FE61" w14:textId="77777777" w:rsidTr="002E4AAE">
        <w:trPr>
          <w:jc w:val="center"/>
        </w:trPr>
        <w:tc>
          <w:tcPr>
            <w:tcW w:w="151" w:type="dxa"/>
            <w:tcBorders>
              <w:top w:val="single" w:sz="6" w:space="0" w:color="auto"/>
              <w:left w:val="single" w:sz="6" w:space="0" w:color="auto"/>
              <w:bottom w:val="nil"/>
            </w:tcBorders>
          </w:tcPr>
          <w:p w14:paraId="45AC3123" w14:textId="77777777" w:rsidR="00E16FD1" w:rsidRPr="000C321E" w:rsidRDefault="00E16FD1" w:rsidP="002E4AAE">
            <w:pPr>
              <w:pStyle w:val="TAC"/>
            </w:pPr>
          </w:p>
        </w:tc>
        <w:tc>
          <w:tcPr>
            <w:tcW w:w="1104" w:type="dxa"/>
          </w:tcPr>
          <w:p w14:paraId="79E5F403" w14:textId="77777777" w:rsidR="00E16FD1" w:rsidRPr="000C321E" w:rsidRDefault="00E16FD1" w:rsidP="002E4AAE">
            <w:pPr>
              <w:pStyle w:val="TAH"/>
            </w:pPr>
          </w:p>
        </w:tc>
        <w:tc>
          <w:tcPr>
            <w:tcW w:w="4696" w:type="dxa"/>
            <w:gridSpan w:val="8"/>
          </w:tcPr>
          <w:p w14:paraId="05CF114D" w14:textId="77777777" w:rsidR="00E16FD1" w:rsidRPr="000C321E" w:rsidRDefault="00E16FD1" w:rsidP="002E4AAE">
            <w:pPr>
              <w:pStyle w:val="TAH"/>
            </w:pPr>
            <w:r w:rsidRPr="000C321E">
              <w:t>Bits</w:t>
            </w:r>
          </w:p>
        </w:tc>
        <w:tc>
          <w:tcPr>
            <w:tcW w:w="588" w:type="dxa"/>
          </w:tcPr>
          <w:p w14:paraId="73D77456" w14:textId="77777777" w:rsidR="00E16FD1" w:rsidRPr="000C321E" w:rsidRDefault="00E16FD1" w:rsidP="002E4AAE">
            <w:pPr>
              <w:pStyle w:val="TAC"/>
            </w:pPr>
          </w:p>
        </w:tc>
      </w:tr>
      <w:tr w:rsidR="00E16FD1" w:rsidRPr="000C321E" w14:paraId="63322700" w14:textId="77777777" w:rsidTr="002E4AAE">
        <w:trPr>
          <w:jc w:val="center"/>
        </w:trPr>
        <w:tc>
          <w:tcPr>
            <w:tcW w:w="151" w:type="dxa"/>
            <w:tcBorders>
              <w:top w:val="nil"/>
              <w:left w:val="single" w:sz="6" w:space="0" w:color="auto"/>
            </w:tcBorders>
          </w:tcPr>
          <w:p w14:paraId="5AA9A1E2" w14:textId="77777777" w:rsidR="00E16FD1" w:rsidRPr="000C321E" w:rsidRDefault="00E16FD1" w:rsidP="002E4AAE">
            <w:pPr>
              <w:pStyle w:val="TAC"/>
            </w:pPr>
          </w:p>
        </w:tc>
        <w:tc>
          <w:tcPr>
            <w:tcW w:w="1104" w:type="dxa"/>
          </w:tcPr>
          <w:p w14:paraId="38B4425B" w14:textId="77777777" w:rsidR="00E16FD1" w:rsidRPr="000C321E" w:rsidRDefault="00E16FD1" w:rsidP="002E4AAE">
            <w:pPr>
              <w:pStyle w:val="TAH"/>
            </w:pPr>
            <w:r w:rsidRPr="000C321E">
              <w:t>Octets</w:t>
            </w:r>
          </w:p>
        </w:tc>
        <w:tc>
          <w:tcPr>
            <w:tcW w:w="587" w:type="dxa"/>
            <w:tcBorders>
              <w:bottom w:val="single" w:sz="4" w:space="0" w:color="auto"/>
            </w:tcBorders>
          </w:tcPr>
          <w:p w14:paraId="76625C12" w14:textId="77777777" w:rsidR="00E16FD1" w:rsidRPr="000C321E" w:rsidRDefault="00E16FD1" w:rsidP="002E4AAE">
            <w:pPr>
              <w:pStyle w:val="TAH"/>
            </w:pPr>
            <w:r w:rsidRPr="000C321E">
              <w:t>8</w:t>
            </w:r>
          </w:p>
        </w:tc>
        <w:tc>
          <w:tcPr>
            <w:tcW w:w="587" w:type="dxa"/>
            <w:tcBorders>
              <w:bottom w:val="single" w:sz="4" w:space="0" w:color="auto"/>
            </w:tcBorders>
          </w:tcPr>
          <w:p w14:paraId="36731587" w14:textId="77777777" w:rsidR="00E16FD1" w:rsidRPr="000C321E" w:rsidRDefault="00E16FD1" w:rsidP="002E4AAE">
            <w:pPr>
              <w:pStyle w:val="TAH"/>
            </w:pPr>
            <w:r w:rsidRPr="000C321E">
              <w:t>7</w:t>
            </w:r>
          </w:p>
        </w:tc>
        <w:tc>
          <w:tcPr>
            <w:tcW w:w="587" w:type="dxa"/>
            <w:tcBorders>
              <w:bottom w:val="single" w:sz="4" w:space="0" w:color="auto"/>
            </w:tcBorders>
          </w:tcPr>
          <w:p w14:paraId="780DA099" w14:textId="77777777" w:rsidR="00E16FD1" w:rsidRPr="000C321E" w:rsidRDefault="00E16FD1" w:rsidP="002E4AAE">
            <w:pPr>
              <w:pStyle w:val="TAH"/>
            </w:pPr>
            <w:r w:rsidRPr="000C321E">
              <w:t>6</w:t>
            </w:r>
          </w:p>
        </w:tc>
        <w:tc>
          <w:tcPr>
            <w:tcW w:w="587" w:type="dxa"/>
            <w:tcBorders>
              <w:bottom w:val="single" w:sz="4" w:space="0" w:color="auto"/>
            </w:tcBorders>
          </w:tcPr>
          <w:p w14:paraId="3DD71581" w14:textId="77777777" w:rsidR="00E16FD1" w:rsidRPr="000C321E" w:rsidRDefault="00E16FD1" w:rsidP="002E4AAE">
            <w:pPr>
              <w:pStyle w:val="TAH"/>
            </w:pPr>
            <w:r w:rsidRPr="000C321E">
              <w:t>5</w:t>
            </w:r>
          </w:p>
        </w:tc>
        <w:tc>
          <w:tcPr>
            <w:tcW w:w="584" w:type="dxa"/>
            <w:tcBorders>
              <w:bottom w:val="single" w:sz="4" w:space="0" w:color="auto"/>
            </w:tcBorders>
          </w:tcPr>
          <w:p w14:paraId="7F60BC84" w14:textId="77777777" w:rsidR="00E16FD1" w:rsidRPr="000C321E" w:rsidRDefault="00E16FD1" w:rsidP="002E4AAE">
            <w:pPr>
              <w:pStyle w:val="TAH"/>
            </w:pPr>
            <w:r w:rsidRPr="000C321E">
              <w:t>4</w:t>
            </w:r>
          </w:p>
        </w:tc>
        <w:tc>
          <w:tcPr>
            <w:tcW w:w="588" w:type="dxa"/>
            <w:tcBorders>
              <w:bottom w:val="single" w:sz="4" w:space="0" w:color="auto"/>
            </w:tcBorders>
          </w:tcPr>
          <w:p w14:paraId="3D2D1F2C" w14:textId="77777777" w:rsidR="00E16FD1" w:rsidRPr="000C321E" w:rsidRDefault="00E16FD1" w:rsidP="002E4AAE">
            <w:pPr>
              <w:pStyle w:val="TAH"/>
            </w:pPr>
            <w:r w:rsidRPr="000C321E">
              <w:t>3</w:t>
            </w:r>
          </w:p>
        </w:tc>
        <w:tc>
          <w:tcPr>
            <w:tcW w:w="588" w:type="dxa"/>
            <w:tcBorders>
              <w:bottom w:val="single" w:sz="4" w:space="0" w:color="auto"/>
            </w:tcBorders>
          </w:tcPr>
          <w:p w14:paraId="0711A159" w14:textId="77777777" w:rsidR="00E16FD1" w:rsidRPr="000C321E" w:rsidRDefault="00E16FD1" w:rsidP="002E4AAE">
            <w:pPr>
              <w:pStyle w:val="TAH"/>
            </w:pPr>
            <w:r w:rsidRPr="000C321E">
              <w:t>2</w:t>
            </w:r>
          </w:p>
        </w:tc>
        <w:tc>
          <w:tcPr>
            <w:tcW w:w="588" w:type="dxa"/>
            <w:tcBorders>
              <w:bottom w:val="single" w:sz="4" w:space="0" w:color="auto"/>
            </w:tcBorders>
          </w:tcPr>
          <w:p w14:paraId="4A6775F3" w14:textId="77777777" w:rsidR="00E16FD1" w:rsidRPr="000C321E" w:rsidRDefault="00E16FD1" w:rsidP="002E4AAE">
            <w:pPr>
              <w:pStyle w:val="TAH"/>
            </w:pPr>
            <w:r w:rsidRPr="000C321E">
              <w:t>1</w:t>
            </w:r>
          </w:p>
        </w:tc>
        <w:tc>
          <w:tcPr>
            <w:tcW w:w="588" w:type="dxa"/>
          </w:tcPr>
          <w:p w14:paraId="7E24C1F7" w14:textId="77777777" w:rsidR="00E16FD1" w:rsidRPr="000C321E" w:rsidRDefault="00E16FD1" w:rsidP="002E4AAE">
            <w:pPr>
              <w:pStyle w:val="TAC"/>
            </w:pPr>
          </w:p>
        </w:tc>
      </w:tr>
      <w:tr w:rsidR="00E16FD1" w:rsidRPr="000C321E" w14:paraId="18363C19" w14:textId="77777777" w:rsidTr="002E4AAE">
        <w:trPr>
          <w:jc w:val="center"/>
        </w:trPr>
        <w:tc>
          <w:tcPr>
            <w:tcW w:w="151" w:type="dxa"/>
            <w:tcBorders>
              <w:top w:val="nil"/>
              <w:left w:val="single" w:sz="6" w:space="0" w:color="auto"/>
            </w:tcBorders>
          </w:tcPr>
          <w:p w14:paraId="160F1806" w14:textId="77777777" w:rsidR="00E16FD1" w:rsidRPr="000C321E" w:rsidRDefault="00E16FD1" w:rsidP="002E4AAE">
            <w:pPr>
              <w:pStyle w:val="TAC"/>
            </w:pPr>
          </w:p>
        </w:tc>
        <w:tc>
          <w:tcPr>
            <w:tcW w:w="1104" w:type="dxa"/>
            <w:tcBorders>
              <w:right w:val="single" w:sz="4" w:space="0" w:color="auto"/>
            </w:tcBorders>
          </w:tcPr>
          <w:p w14:paraId="5C195CAB"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6" w:space="0" w:color="auto"/>
              <w:right w:val="single" w:sz="4" w:space="0" w:color="auto"/>
            </w:tcBorders>
          </w:tcPr>
          <w:p w14:paraId="5404F8B1" w14:textId="77777777" w:rsidR="00E16FD1" w:rsidRPr="000C321E" w:rsidRDefault="00E16FD1" w:rsidP="002E4AAE">
            <w:pPr>
              <w:pStyle w:val="TAC"/>
            </w:pPr>
            <w:r w:rsidRPr="000C321E">
              <w:t>Type = 16 (Decimal)</w:t>
            </w:r>
          </w:p>
          <w:p w14:paraId="5DC57FB5" w14:textId="77777777" w:rsidR="00E16FD1" w:rsidRPr="000C321E" w:rsidRDefault="00E16FD1" w:rsidP="002E4AAE">
            <w:pPr>
              <w:pStyle w:val="TAC"/>
            </w:pPr>
          </w:p>
        </w:tc>
        <w:tc>
          <w:tcPr>
            <w:tcW w:w="588" w:type="dxa"/>
            <w:tcBorders>
              <w:left w:val="single" w:sz="4" w:space="0" w:color="auto"/>
            </w:tcBorders>
          </w:tcPr>
          <w:p w14:paraId="7CC121AF" w14:textId="77777777" w:rsidR="00E16FD1" w:rsidRPr="000C321E" w:rsidRDefault="00E16FD1" w:rsidP="002E4AAE">
            <w:pPr>
              <w:pStyle w:val="TAC"/>
            </w:pPr>
          </w:p>
        </w:tc>
      </w:tr>
      <w:tr w:rsidR="00E16FD1" w:rsidRPr="000C321E" w14:paraId="592982F0" w14:textId="77777777" w:rsidTr="002E4AAE">
        <w:trPr>
          <w:jc w:val="center"/>
        </w:trPr>
        <w:tc>
          <w:tcPr>
            <w:tcW w:w="151" w:type="dxa"/>
            <w:tcBorders>
              <w:top w:val="nil"/>
              <w:left w:val="single" w:sz="6" w:space="0" w:color="auto"/>
            </w:tcBorders>
          </w:tcPr>
          <w:p w14:paraId="73AC58EE" w14:textId="77777777" w:rsidR="00E16FD1" w:rsidRPr="000C321E" w:rsidRDefault="00E16FD1" w:rsidP="002E4AAE">
            <w:pPr>
              <w:pStyle w:val="TAC"/>
            </w:pPr>
          </w:p>
        </w:tc>
        <w:tc>
          <w:tcPr>
            <w:tcW w:w="1104" w:type="dxa"/>
            <w:tcBorders>
              <w:right w:val="single" w:sz="4" w:space="0" w:color="auto"/>
            </w:tcBorders>
          </w:tcPr>
          <w:p w14:paraId="35DC9819" w14:textId="77777777" w:rsidR="00E16FD1" w:rsidRPr="000C321E" w:rsidRDefault="00E16FD1" w:rsidP="002E4AAE">
            <w:pPr>
              <w:pStyle w:val="TAC"/>
            </w:pPr>
            <w:r w:rsidRPr="000C321E">
              <w:t>2 - 5</w:t>
            </w:r>
          </w:p>
        </w:tc>
        <w:tc>
          <w:tcPr>
            <w:tcW w:w="4696" w:type="dxa"/>
            <w:gridSpan w:val="8"/>
            <w:tcBorders>
              <w:top w:val="single" w:sz="6" w:space="0" w:color="auto"/>
              <w:left w:val="single" w:sz="4" w:space="0" w:color="auto"/>
              <w:bottom w:val="single" w:sz="4" w:space="0" w:color="auto"/>
              <w:right w:val="single" w:sz="4" w:space="0" w:color="auto"/>
            </w:tcBorders>
          </w:tcPr>
          <w:p w14:paraId="6AC3D7D0" w14:textId="77777777" w:rsidR="00E16FD1" w:rsidRPr="000C321E" w:rsidRDefault="00E16FD1" w:rsidP="002E4AAE">
            <w:pPr>
              <w:pStyle w:val="TAC"/>
            </w:pPr>
            <w:r w:rsidRPr="000C321E">
              <w:t>Tunnel Endpoint Identifier Data I</w:t>
            </w:r>
          </w:p>
          <w:p w14:paraId="763B3381" w14:textId="77777777" w:rsidR="00E16FD1" w:rsidRPr="000C321E" w:rsidRDefault="00E16FD1" w:rsidP="002E4AAE">
            <w:pPr>
              <w:pStyle w:val="TAC"/>
            </w:pPr>
          </w:p>
        </w:tc>
        <w:tc>
          <w:tcPr>
            <w:tcW w:w="588" w:type="dxa"/>
            <w:tcBorders>
              <w:left w:val="single" w:sz="4" w:space="0" w:color="auto"/>
            </w:tcBorders>
          </w:tcPr>
          <w:p w14:paraId="5833E01C" w14:textId="77777777" w:rsidR="00E16FD1" w:rsidRPr="000C321E" w:rsidRDefault="00E16FD1" w:rsidP="002E4AAE">
            <w:pPr>
              <w:pStyle w:val="TAC"/>
            </w:pPr>
          </w:p>
        </w:tc>
      </w:tr>
      <w:tr w:rsidR="00E16FD1" w:rsidRPr="000C321E" w14:paraId="0B4D2128" w14:textId="77777777" w:rsidTr="002E4AAE">
        <w:trPr>
          <w:jc w:val="center"/>
        </w:trPr>
        <w:tc>
          <w:tcPr>
            <w:tcW w:w="151" w:type="dxa"/>
            <w:tcBorders>
              <w:top w:val="nil"/>
              <w:left w:val="single" w:sz="6" w:space="0" w:color="auto"/>
              <w:bottom w:val="nil"/>
            </w:tcBorders>
          </w:tcPr>
          <w:p w14:paraId="28911931" w14:textId="77777777" w:rsidR="00E16FD1" w:rsidRPr="000C321E" w:rsidRDefault="00E16FD1" w:rsidP="002E4AAE">
            <w:pPr>
              <w:pStyle w:val="TAC"/>
            </w:pPr>
          </w:p>
        </w:tc>
        <w:tc>
          <w:tcPr>
            <w:tcW w:w="1104" w:type="dxa"/>
            <w:tcBorders>
              <w:bottom w:val="nil"/>
            </w:tcBorders>
          </w:tcPr>
          <w:p w14:paraId="618024C5" w14:textId="77777777" w:rsidR="00E16FD1" w:rsidRPr="000C321E" w:rsidRDefault="00E16FD1" w:rsidP="002E4AAE">
            <w:pPr>
              <w:pStyle w:val="TAC"/>
            </w:pPr>
          </w:p>
        </w:tc>
        <w:tc>
          <w:tcPr>
            <w:tcW w:w="4696" w:type="dxa"/>
            <w:gridSpan w:val="8"/>
            <w:tcBorders>
              <w:top w:val="single" w:sz="4" w:space="0" w:color="auto"/>
              <w:bottom w:val="nil"/>
            </w:tcBorders>
          </w:tcPr>
          <w:p w14:paraId="0C0F8DB5" w14:textId="77777777" w:rsidR="00E16FD1" w:rsidRPr="000C321E" w:rsidRDefault="00E16FD1" w:rsidP="002E4AAE">
            <w:pPr>
              <w:pStyle w:val="TAC"/>
            </w:pPr>
          </w:p>
        </w:tc>
        <w:tc>
          <w:tcPr>
            <w:tcW w:w="588" w:type="dxa"/>
            <w:tcBorders>
              <w:bottom w:val="nil"/>
            </w:tcBorders>
          </w:tcPr>
          <w:p w14:paraId="4BBC210F" w14:textId="77777777" w:rsidR="00E16FD1" w:rsidRPr="000C321E" w:rsidRDefault="00E16FD1" w:rsidP="002E4AAE">
            <w:pPr>
              <w:pStyle w:val="TAC"/>
            </w:pPr>
          </w:p>
        </w:tc>
      </w:tr>
      <w:tr w:rsidR="00E16FD1" w:rsidRPr="000C321E" w14:paraId="624FD4F2" w14:textId="77777777" w:rsidTr="002E4AAE">
        <w:trPr>
          <w:jc w:val="center"/>
        </w:trPr>
        <w:tc>
          <w:tcPr>
            <w:tcW w:w="151" w:type="dxa"/>
            <w:tcBorders>
              <w:top w:val="nil"/>
              <w:left w:val="single" w:sz="6" w:space="0" w:color="auto"/>
              <w:bottom w:val="single" w:sz="6" w:space="0" w:color="auto"/>
            </w:tcBorders>
          </w:tcPr>
          <w:p w14:paraId="28FDB3CE" w14:textId="77777777" w:rsidR="00E16FD1" w:rsidRPr="000C321E" w:rsidRDefault="00E16FD1" w:rsidP="002E4AAE">
            <w:pPr>
              <w:pStyle w:val="TAC"/>
            </w:pPr>
          </w:p>
        </w:tc>
        <w:tc>
          <w:tcPr>
            <w:tcW w:w="1104" w:type="dxa"/>
            <w:tcBorders>
              <w:top w:val="nil"/>
              <w:bottom w:val="single" w:sz="6" w:space="0" w:color="auto"/>
            </w:tcBorders>
          </w:tcPr>
          <w:p w14:paraId="27E7A920" w14:textId="77777777" w:rsidR="00E16FD1" w:rsidRPr="000C321E" w:rsidRDefault="00E16FD1" w:rsidP="002E4AAE">
            <w:pPr>
              <w:pStyle w:val="TAC"/>
            </w:pPr>
          </w:p>
        </w:tc>
        <w:tc>
          <w:tcPr>
            <w:tcW w:w="4696" w:type="dxa"/>
            <w:gridSpan w:val="8"/>
            <w:tcBorders>
              <w:top w:val="nil"/>
              <w:bottom w:val="single" w:sz="6" w:space="0" w:color="auto"/>
            </w:tcBorders>
          </w:tcPr>
          <w:p w14:paraId="7D4FE871"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7D95439D" w14:textId="77777777" w:rsidR="00E16FD1" w:rsidRPr="000C321E" w:rsidRDefault="00E16FD1" w:rsidP="002E4AAE">
            <w:pPr>
              <w:pStyle w:val="TAC"/>
            </w:pPr>
          </w:p>
        </w:tc>
      </w:tr>
    </w:tbl>
    <w:p w14:paraId="2BA92BF2" w14:textId="77777777" w:rsidR="00E16FD1" w:rsidRPr="000C321E" w:rsidRDefault="00E16FD1" w:rsidP="00E16FD1">
      <w:pPr>
        <w:pStyle w:val="NF"/>
      </w:pPr>
    </w:p>
    <w:p w14:paraId="1407A933" w14:textId="77777777" w:rsidR="00E16FD1" w:rsidRPr="000C321E" w:rsidRDefault="00E16FD1" w:rsidP="00E16FD1">
      <w:pPr>
        <w:pStyle w:val="TF"/>
        <w:rPr>
          <w:lang w:val="fr-FR"/>
        </w:rPr>
      </w:pPr>
      <w:r w:rsidRPr="000C321E">
        <w:rPr>
          <w:lang w:val="fr-FR"/>
        </w:rPr>
        <w:t>Figure 21: Tunnel Endpoint Identifier Data I Information Element</w:t>
      </w:r>
    </w:p>
    <w:p w14:paraId="04F2CB8B" w14:textId="77777777" w:rsidR="00E16FD1" w:rsidRPr="000C321E" w:rsidRDefault="00E16FD1" w:rsidP="00E16FD1">
      <w:pPr>
        <w:pStyle w:val="Heading3"/>
      </w:pPr>
      <w:bookmarkStart w:id="239" w:name="_Toc9597909"/>
      <w:bookmarkStart w:id="240" w:name="_Toc106894148"/>
      <w:r w:rsidRPr="000C321E">
        <w:t>7.7.14</w:t>
      </w:r>
      <w:r w:rsidRPr="000C321E">
        <w:tab/>
        <w:t>Tunnel Endpoint Identifier Control Plane</w:t>
      </w:r>
      <w:bookmarkEnd w:id="239"/>
      <w:bookmarkEnd w:id="240"/>
    </w:p>
    <w:p w14:paraId="717747F1" w14:textId="77777777" w:rsidR="00E16FD1" w:rsidRPr="000C321E" w:rsidRDefault="00E16FD1" w:rsidP="00E16FD1">
      <w:r w:rsidRPr="000C321E">
        <w:t xml:space="preserve">The Tunnel Endpoint Identifier Control Plane information element contains the Tunnel Endpoint Identifier for the control plane; it is assigned by the receiver of the flow. It distinguishes the tunnel from other tunnels between the same pair of entities. The value 0 is reserved for special cases defined in </w:t>
      </w:r>
      <w:r>
        <w:t>clause</w:t>
      </w:r>
      <w:r w:rsidRPr="000C321E">
        <w:t xml:space="preserve"> 8.2.</w:t>
      </w:r>
    </w:p>
    <w:p w14:paraId="080FEE74" w14:textId="77777777" w:rsidR="00E16FD1" w:rsidRPr="000C321E" w:rsidRDefault="00E16FD1" w:rsidP="00E16FD1">
      <w:r w:rsidRPr="000C321E">
        <w:t>If the receiver has not yet assigned a TEID for this tunnel, it shall assign an unused value to the TEID.</w:t>
      </w:r>
    </w:p>
    <w:p w14:paraId="663B7C07" w14:textId="77777777" w:rsidR="00E16FD1" w:rsidRPr="000C321E" w:rsidRDefault="00E16FD1" w:rsidP="00E16FD1">
      <w:r w:rsidRPr="000C321E">
        <w:t>If the receiver has already  assigned a Tunnel Endpoint Identifier Control Plane to the tunnel, but has not yet received confirmation of successful assignment from the transmitter, this information element shall  take the same value as was sent before for this tunnel.</w:t>
      </w:r>
    </w:p>
    <w:p w14:paraId="131218F9" w14:textId="77777777" w:rsidR="00E16FD1" w:rsidRPr="000C321E" w:rsidRDefault="00E16FD1" w:rsidP="00E16FD1">
      <w:r w:rsidRPr="000C321E">
        <w:t>The receiver receives confirmation of successful assignment of its Tunnel Endpoint Identifier Control Plane  from the transmitter when it receives any message with its assigned Tunnel Endpoint Identifier Control Plane in the GTP header from the transmitter.</w:t>
      </w:r>
    </w:p>
    <w:p w14:paraId="3854C8AC" w14:textId="77777777" w:rsidR="00E16FD1" w:rsidRPr="000C321E" w:rsidRDefault="00E16FD1" w:rsidP="00E16FD1">
      <w:r w:rsidRPr="000C321E">
        <w:t>If the Tunnel Endpoint Identifier Control Plane is received from the transmitter, this information element shall be stored.</w:t>
      </w:r>
    </w:p>
    <w:p w14:paraId="27A33B83"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57C10CCA" w14:textId="77777777" w:rsidTr="002E4AAE">
        <w:trPr>
          <w:jc w:val="center"/>
        </w:trPr>
        <w:tc>
          <w:tcPr>
            <w:tcW w:w="151" w:type="dxa"/>
            <w:tcBorders>
              <w:top w:val="single" w:sz="6" w:space="0" w:color="auto"/>
              <w:left w:val="single" w:sz="6" w:space="0" w:color="auto"/>
              <w:bottom w:val="nil"/>
            </w:tcBorders>
          </w:tcPr>
          <w:p w14:paraId="3C2EDFF1" w14:textId="77777777" w:rsidR="00E16FD1" w:rsidRPr="000C321E" w:rsidRDefault="00E16FD1" w:rsidP="002E4AAE">
            <w:pPr>
              <w:pStyle w:val="TAC"/>
            </w:pPr>
          </w:p>
        </w:tc>
        <w:tc>
          <w:tcPr>
            <w:tcW w:w="1104" w:type="dxa"/>
          </w:tcPr>
          <w:p w14:paraId="6D51E1BC" w14:textId="77777777" w:rsidR="00E16FD1" w:rsidRPr="000C321E" w:rsidRDefault="00E16FD1" w:rsidP="002E4AAE">
            <w:pPr>
              <w:pStyle w:val="TAH"/>
            </w:pPr>
          </w:p>
        </w:tc>
        <w:tc>
          <w:tcPr>
            <w:tcW w:w="4696" w:type="dxa"/>
            <w:gridSpan w:val="8"/>
          </w:tcPr>
          <w:p w14:paraId="794DEA8C" w14:textId="77777777" w:rsidR="00E16FD1" w:rsidRPr="000C321E" w:rsidRDefault="00E16FD1" w:rsidP="002E4AAE">
            <w:pPr>
              <w:pStyle w:val="TAH"/>
            </w:pPr>
            <w:r w:rsidRPr="000C321E">
              <w:t>Bits</w:t>
            </w:r>
          </w:p>
        </w:tc>
        <w:tc>
          <w:tcPr>
            <w:tcW w:w="588" w:type="dxa"/>
          </w:tcPr>
          <w:p w14:paraId="3D2BE370" w14:textId="77777777" w:rsidR="00E16FD1" w:rsidRPr="000C321E" w:rsidRDefault="00E16FD1" w:rsidP="002E4AAE">
            <w:pPr>
              <w:pStyle w:val="TAC"/>
            </w:pPr>
          </w:p>
        </w:tc>
      </w:tr>
      <w:tr w:rsidR="00E16FD1" w:rsidRPr="000C321E" w14:paraId="133CE296" w14:textId="77777777" w:rsidTr="002E4AAE">
        <w:trPr>
          <w:jc w:val="center"/>
        </w:trPr>
        <w:tc>
          <w:tcPr>
            <w:tcW w:w="151" w:type="dxa"/>
            <w:tcBorders>
              <w:top w:val="nil"/>
              <w:left w:val="single" w:sz="6" w:space="0" w:color="auto"/>
            </w:tcBorders>
          </w:tcPr>
          <w:p w14:paraId="241477B4" w14:textId="77777777" w:rsidR="00E16FD1" w:rsidRPr="000C321E" w:rsidRDefault="00E16FD1" w:rsidP="002E4AAE">
            <w:pPr>
              <w:pStyle w:val="TAC"/>
            </w:pPr>
          </w:p>
        </w:tc>
        <w:tc>
          <w:tcPr>
            <w:tcW w:w="1104" w:type="dxa"/>
          </w:tcPr>
          <w:p w14:paraId="4040F175" w14:textId="77777777" w:rsidR="00E16FD1" w:rsidRPr="000C321E" w:rsidRDefault="00E16FD1" w:rsidP="002E4AAE">
            <w:pPr>
              <w:pStyle w:val="TAH"/>
            </w:pPr>
            <w:r w:rsidRPr="000C321E">
              <w:t>Octets</w:t>
            </w:r>
          </w:p>
        </w:tc>
        <w:tc>
          <w:tcPr>
            <w:tcW w:w="587" w:type="dxa"/>
            <w:tcBorders>
              <w:bottom w:val="single" w:sz="4" w:space="0" w:color="auto"/>
            </w:tcBorders>
          </w:tcPr>
          <w:p w14:paraId="167BF0C5" w14:textId="77777777" w:rsidR="00E16FD1" w:rsidRPr="000C321E" w:rsidRDefault="00E16FD1" w:rsidP="002E4AAE">
            <w:pPr>
              <w:pStyle w:val="TAH"/>
            </w:pPr>
            <w:r w:rsidRPr="000C321E">
              <w:t>8</w:t>
            </w:r>
          </w:p>
        </w:tc>
        <w:tc>
          <w:tcPr>
            <w:tcW w:w="587" w:type="dxa"/>
            <w:tcBorders>
              <w:bottom w:val="single" w:sz="4" w:space="0" w:color="auto"/>
            </w:tcBorders>
          </w:tcPr>
          <w:p w14:paraId="2BD0722F" w14:textId="77777777" w:rsidR="00E16FD1" w:rsidRPr="000C321E" w:rsidRDefault="00E16FD1" w:rsidP="002E4AAE">
            <w:pPr>
              <w:pStyle w:val="TAH"/>
            </w:pPr>
            <w:r w:rsidRPr="000C321E">
              <w:t>7</w:t>
            </w:r>
          </w:p>
        </w:tc>
        <w:tc>
          <w:tcPr>
            <w:tcW w:w="587" w:type="dxa"/>
            <w:tcBorders>
              <w:bottom w:val="single" w:sz="4" w:space="0" w:color="auto"/>
            </w:tcBorders>
          </w:tcPr>
          <w:p w14:paraId="76B94CE3" w14:textId="77777777" w:rsidR="00E16FD1" w:rsidRPr="000C321E" w:rsidRDefault="00E16FD1" w:rsidP="002E4AAE">
            <w:pPr>
              <w:pStyle w:val="TAH"/>
            </w:pPr>
            <w:r w:rsidRPr="000C321E">
              <w:t>6</w:t>
            </w:r>
          </w:p>
        </w:tc>
        <w:tc>
          <w:tcPr>
            <w:tcW w:w="587" w:type="dxa"/>
            <w:tcBorders>
              <w:bottom w:val="single" w:sz="4" w:space="0" w:color="auto"/>
            </w:tcBorders>
          </w:tcPr>
          <w:p w14:paraId="3DC79C2C" w14:textId="77777777" w:rsidR="00E16FD1" w:rsidRPr="000C321E" w:rsidRDefault="00E16FD1" w:rsidP="002E4AAE">
            <w:pPr>
              <w:pStyle w:val="TAH"/>
            </w:pPr>
            <w:r w:rsidRPr="000C321E">
              <w:t>5</w:t>
            </w:r>
          </w:p>
        </w:tc>
        <w:tc>
          <w:tcPr>
            <w:tcW w:w="584" w:type="dxa"/>
            <w:tcBorders>
              <w:bottom w:val="single" w:sz="4" w:space="0" w:color="auto"/>
            </w:tcBorders>
          </w:tcPr>
          <w:p w14:paraId="2DBF19A1" w14:textId="77777777" w:rsidR="00E16FD1" w:rsidRPr="000C321E" w:rsidRDefault="00E16FD1" w:rsidP="002E4AAE">
            <w:pPr>
              <w:pStyle w:val="TAH"/>
            </w:pPr>
            <w:r w:rsidRPr="000C321E">
              <w:t>4</w:t>
            </w:r>
          </w:p>
        </w:tc>
        <w:tc>
          <w:tcPr>
            <w:tcW w:w="588" w:type="dxa"/>
            <w:tcBorders>
              <w:bottom w:val="single" w:sz="4" w:space="0" w:color="auto"/>
            </w:tcBorders>
          </w:tcPr>
          <w:p w14:paraId="17470092" w14:textId="77777777" w:rsidR="00E16FD1" w:rsidRPr="000C321E" w:rsidRDefault="00E16FD1" w:rsidP="002E4AAE">
            <w:pPr>
              <w:pStyle w:val="TAH"/>
            </w:pPr>
            <w:r w:rsidRPr="000C321E">
              <w:t>3</w:t>
            </w:r>
          </w:p>
        </w:tc>
        <w:tc>
          <w:tcPr>
            <w:tcW w:w="588" w:type="dxa"/>
            <w:tcBorders>
              <w:bottom w:val="single" w:sz="4" w:space="0" w:color="auto"/>
            </w:tcBorders>
          </w:tcPr>
          <w:p w14:paraId="19ED94AB" w14:textId="77777777" w:rsidR="00E16FD1" w:rsidRPr="000C321E" w:rsidRDefault="00E16FD1" w:rsidP="002E4AAE">
            <w:pPr>
              <w:pStyle w:val="TAH"/>
            </w:pPr>
            <w:r w:rsidRPr="000C321E">
              <w:t>2</w:t>
            </w:r>
          </w:p>
        </w:tc>
        <w:tc>
          <w:tcPr>
            <w:tcW w:w="588" w:type="dxa"/>
            <w:tcBorders>
              <w:bottom w:val="single" w:sz="4" w:space="0" w:color="auto"/>
            </w:tcBorders>
          </w:tcPr>
          <w:p w14:paraId="4A6D1D5E" w14:textId="77777777" w:rsidR="00E16FD1" w:rsidRPr="000C321E" w:rsidRDefault="00E16FD1" w:rsidP="002E4AAE">
            <w:pPr>
              <w:pStyle w:val="TAH"/>
            </w:pPr>
            <w:r w:rsidRPr="000C321E">
              <w:t>1</w:t>
            </w:r>
          </w:p>
        </w:tc>
        <w:tc>
          <w:tcPr>
            <w:tcW w:w="588" w:type="dxa"/>
          </w:tcPr>
          <w:p w14:paraId="570C704B" w14:textId="77777777" w:rsidR="00E16FD1" w:rsidRPr="000C321E" w:rsidRDefault="00E16FD1" w:rsidP="002E4AAE">
            <w:pPr>
              <w:pStyle w:val="TAC"/>
            </w:pPr>
          </w:p>
        </w:tc>
      </w:tr>
      <w:tr w:rsidR="00E16FD1" w:rsidRPr="000C321E" w14:paraId="57B1D214" w14:textId="77777777" w:rsidTr="002E4AAE">
        <w:trPr>
          <w:jc w:val="center"/>
        </w:trPr>
        <w:tc>
          <w:tcPr>
            <w:tcW w:w="151" w:type="dxa"/>
            <w:tcBorders>
              <w:top w:val="nil"/>
              <w:left w:val="single" w:sz="6" w:space="0" w:color="auto"/>
            </w:tcBorders>
          </w:tcPr>
          <w:p w14:paraId="21CD5934" w14:textId="77777777" w:rsidR="00E16FD1" w:rsidRPr="000C321E" w:rsidRDefault="00E16FD1" w:rsidP="002E4AAE">
            <w:pPr>
              <w:pStyle w:val="TAC"/>
            </w:pPr>
          </w:p>
        </w:tc>
        <w:tc>
          <w:tcPr>
            <w:tcW w:w="1104" w:type="dxa"/>
            <w:tcBorders>
              <w:right w:val="single" w:sz="4" w:space="0" w:color="auto"/>
            </w:tcBorders>
          </w:tcPr>
          <w:p w14:paraId="5DE3E905"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6" w:space="0" w:color="auto"/>
              <w:right w:val="single" w:sz="4" w:space="0" w:color="auto"/>
            </w:tcBorders>
          </w:tcPr>
          <w:p w14:paraId="0B6F4973" w14:textId="77777777" w:rsidR="00E16FD1" w:rsidRPr="000C321E" w:rsidRDefault="00E16FD1" w:rsidP="002E4AAE">
            <w:pPr>
              <w:pStyle w:val="TAC"/>
            </w:pPr>
            <w:r w:rsidRPr="000C321E">
              <w:t>Type = 17 (Decimal)</w:t>
            </w:r>
          </w:p>
          <w:p w14:paraId="47617214" w14:textId="77777777" w:rsidR="00E16FD1" w:rsidRPr="000C321E" w:rsidRDefault="00E16FD1" w:rsidP="002E4AAE">
            <w:pPr>
              <w:pStyle w:val="TAC"/>
            </w:pPr>
          </w:p>
        </w:tc>
        <w:tc>
          <w:tcPr>
            <w:tcW w:w="588" w:type="dxa"/>
            <w:tcBorders>
              <w:left w:val="single" w:sz="4" w:space="0" w:color="auto"/>
            </w:tcBorders>
          </w:tcPr>
          <w:p w14:paraId="0062570A" w14:textId="77777777" w:rsidR="00E16FD1" w:rsidRPr="000C321E" w:rsidRDefault="00E16FD1" w:rsidP="002E4AAE">
            <w:pPr>
              <w:pStyle w:val="TAC"/>
            </w:pPr>
          </w:p>
        </w:tc>
      </w:tr>
      <w:tr w:rsidR="00E16FD1" w:rsidRPr="000C321E" w14:paraId="0C203804" w14:textId="77777777" w:rsidTr="002E4AAE">
        <w:trPr>
          <w:jc w:val="center"/>
        </w:trPr>
        <w:tc>
          <w:tcPr>
            <w:tcW w:w="151" w:type="dxa"/>
            <w:tcBorders>
              <w:top w:val="nil"/>
              <w:left w:val="single" w:sz="6" w:space="0" w:color="auto"/>
            </w:tcBorders>
          </w:tcPr>
          <w:p w14:paraId="5BD532FD" w14:textId="77777777" w:rsidR="00E16FD1" w:rsidRPr="000C321E" w:rsidRDefault="00E16FD1" w:rsidP="002E4AAE">
            <w:pPr>
              <w:pStyle w:val="TAC"/>
            </w:pPr>
          </w:p>
        </w:tc>
        <w:tc>
          <w:tcPr>
            <w:tcW w:w="1104" w:type="dxa"/>
            <w:tcBorders>
              <w:right w:val="single" w:sz="4" w:space="0" w:color="auto"/>
            </w:tcBorders>
          </w:tcPr>
          <w:p w14:paraId="1D120774" w14:textId="77777777" w:rsidR="00E16FD1" w:rsidRPr="000C321E" w:rsidRDefault="00E16FD1" w:rsidP="002E4AAE">
            <w:pPr>
              <w:pStyle w:val="TAC"/>
            </w:pPr>
            <w:r w:rsidRPr="000C321E">
              <w:t>2 - 5</w:t>
            </w:r>
          </w:p>
        </w:tc>
        <w:tc>
          <w:tcPr>
            <w:tcW w:w="4696" w:type="dxa"/>
            <w:gridSpan w:val="8"/>
            <w:tcBorders>
              <w:top w:val="single" w:sz="6" w:space="0" w:color="auto"/>
              <w:left w:val="single" w:sz="4" w:space="0" w:color="auto"/>
              <w:bottom w:val="single" w:sz="4" w:space="0" w:color="auto"/>
              <w:right w:val="single" w:sz="4" w:space="0" w:color="auto"/>
            </w:tcBorders>
          </w:tcPr>
          <w:p w14:paraId="57B4A410" w14:textId="77777777" w:rsidR="00E16FD1" w:rsidRPr="000C321E" w:rsidRDefault="00E16FD1" w:rsidP="002E4AAE">
            <w:pPr>
              <w:pStyle w:val="TAC"/>
            </w:pPr>
            <w:r w:rsidRPr="000C321E">
              <w:t>Tunnel Endpoint Identifier Control Plane</w:t>
            </w:r>
          </w:p>
          <w:p w14:paraId="4806D91F" w14:textId="77777777" w:rsidR="00E16FD1" w:rsidRPr="000C321E" w:rsidRDefault="00E16FD1" w:rsidP="002E4AAE">
            <w:pPr>
              <w:pStyle w:val="TAC"/>
            </w:pPr>
          </w:p>
        </w:tc>
        <w:tc>
          <w:tcPr>
            <w:tcW w:w="588" w:type="dxa"/>
            <w:tcBorders>
              <w:left w:val="single" w:sz="4" w:space="0" w:color="auto"/>
            </w:tcBorders>
          </w:tcPr>
          <w:p w14:paraId="49C455E6" w14:textId="77777777" w:rsidR="00E16FD1" w:rsidRPr="000C321E" w:rsidRDefault="00E16FD1" w:rsidP="002E4AAE">
            <w:pPr>
              <w:pStyle w:val="TAC"/>
            </w:pPr>
          </w:p>
        </w:tc>
      </w:tr>
      <w:tr w:rsidR="00E16FD1" w:rsidRPr="000C321E" w14:paraId="57C86E08" w14:textId="77777777" w:rsidTr="002E4AAE">
        <w:trPr>
          <w:jc w:val="center"/>
        </w:trPr>
        <w:tc>
          <w:tcPr>
            <w:tcW w:w="151" w:type="dxa"/>
            <w:tcBorders>
              <w:top w:val="nil"/>
              <w:left w:val="single" w:sz="6" w:space="0" w:color="auto"/>
              <w:bottom w:val="nil"/>
            </w:tcBorders>
          </w:tcPr>
          <w:p w14:paraId="4B11B4AA" w14:textId="77777777" w:rsidR="00E16FD1" w:rsidRPr="000C321E" w:rsidRDefault="00E16FD1" w:rsidP="002E4AAE">
            <w:pPr>
              <w:pStyle w:val="TAC"/>
            </w:pPr>
          </w:p>
        </w:tc>
        <w:tc>
          <w:tcPr>
            <w:tcW w:w="1104" w:type="dxa"/>
            <w:tcBorders>
              <w:bottom w:val="nil"/>
            </w:tcBorders>
          </w:tcPr>
          <w:p w14:paraId="014CB4FA" w14:textId="77777777" w:rsidR="00E16FD1" w:rsidRPr="000C321E" w:rsidRDefault="00E16FD1" w:rsidP="002E4AAE">
            <w:pPr>
              <w:pStyle w:val="TAC"/>
            </w:pPr>
          </w:p>
        </w:tc>
        <w:tc>
          <w:tcPr>
            <w:tcW w:w="4696" w:type="dxa"/>
            <w:gridSpan w:val="8"/>
            <w:tcBorders>
              <w:top w:val="single" w:sz="4" w:space="0" w:color="auto"/>
              <w:bottom w:val="nil"/>
            </w:tcBorders>
          </w:tcPr>
          <w:p w14:paraId="76C79EC7" w14:textId="77777777" w:rsidR="00E16FD1" w:rsidRPr="000C321E" w:rsidRDefault="00E16FD1" w:rsidP="002E4AAE">
            <w:pPr>
              <w:pStyle w:val="TAC"/>
            </w:pPr>
          </w:p>
        </w:tc>
        <w:tc>
          <w:tcPr>
            <w:tcW w:w="588" w:type="dxa"/>
            <w:tcBorders>
              <w:bottom w:val="nil"/>
            </w:tcBorders>
          </w:tcPr>
          <w:p w14:paraId="63232ED4" w14:textId="77777777" w:rsidR="00E16FD1" w:rsidRPr="000C321E" w:rsidRDefault="00E16FD1" w:rsidP="002E4AAE">
            <w:pPr>
              <w:pStyle w:val="TAC"/>
            </w:pPr>
          </w:p>
        </w:tc>
      </w:tr>
      <w:tr w:rsidR="00E16FD1" w:rsidRPr="000C321E" w14:paraId="0E352851" w14:textId="77777777" w:rsidTr="002E4AAE">
        <w:trPr>
          <w:jc w:val="center"/>
        </w:trPr>
        <w:tc>
          <w:tcPr>
            <w:tcW w:w="151" w:type="dxa"/>
            <w:tcBorders>
              <w:top w:val="nil"/>
              <w:left w:val="single" w:sz="6" w:space="0" w:color="auto"/>
              <w:bottom w:val="single" w:sz="6" w:space="0" w:color="auto"/>
            </w:tcBorders>
          </w:tcPr>
          <w:p w14:paraId="3F31FBC7" w14:textId="77777777" w:rsidR="00E16FD1" w:rsidRPr="000C321E" w:rsidRDefault="00E16FD1" w:rsidP="002E4AAE">
            <w:pPr>
              <w:pStyle w:val="TAC"/>
            </w:pPr>
          </w:p>
        </w:tc>
        <w:tc>
          <w:tcPr>
            <w:tcW w:w="1104" w:type="dxa"/>
            <w:tcBorders>
              <w:top w:val="nil"/>
              <w:bottom w:val="single" w:sz="6" w:space="0" w:color="auto"/>
            </w:tcBorders>
          </w:tcPr>
          <w:p w14:paraId="7B94D715" w14:textId="77777777" w:rsidR="00E16FD1" w:rsidRPr="000C321E" w:rsidRDefault="00E16FD1" w:rsidP="002E4AAE">
            <w:pPr>
              <w:pStyle w:val="TAC"/>
            </w:pPr>
          </w:p>
        </w:tc>
        <w:tc>
          <w:tcPr>
            <w:tcW w:w="4696" w:type="dxa"/>
            <w:gridSpan w:val="8"/>
            <w:tcBorders>
              <w:top w:val="nil"/>
              <w:bottom w:val="single" w:sz="6" w:space="0" w:color="auto"/>
            </w:tcBorders>
          </w:tcPr>
          <w:p w14:paraId="180C4002"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29005E7A" w14:textId="77777777" w:rsidR="00E16FD1" w:rsidRPr="000C321E" w:rsidRDefault="00E16FD1" w:rsidP="002E4AAE">
            <w:pPr>
              <w:pStyle w:val="TAC"/>
            </w:pPr>
          </w:p>
        </w:tc>
      </w:tr>
    </w:tbl>
    <w:p w14:paraId="28587588" w14:textId="77777777" w:rsidR="00E16FD1" w:rsidRPr="000C321E" w:rsidRDefault="00E16FD1" w:rsidP="00E16FD1">
      <w:pPr>
        <w:pStyle w:val="NF"/>
      </w:pPr>
    </w:p>
    <w:p w14:paraId="64A1AE88" w14:textId="77777777" w:rsidR="00E16FD1" w:rsidRPr="000C321E" w:rsidRDefault="00E16FD1" w:rsidP="00E16FD1">
      <w:pPr>
        <w:pStyle w:val="TF"/>
        <w:rPr>
          <w:lang w:val="fr-FR"/>
        </w:rPr>
      </w:pPr>
      <w:r w:rsidRPr="000C321E">
        <w:rPr>
          <w:lang w:val="fr-FR"/>
        </w:rPr>
        <w:t>Figure 22: Tunnel Endpoint Identifier Control Plane Information Element</w:t>
      </w:r>
    </w:p>
    <w:p w14:paraId="29B1863A" w14:textId="77777777" w:rsidR="00E16FD1" w:rsidRPr="000C321E" w:rsidRDefault="00E16FD1" w:rsidP="00E16FD1">
      <w:pPr>
        <w:pStyle w:val="Heading3"/>
      </w:pPr>
      <w:bookmarkStart w:id="241" w:name="_Toc9597910"/>
      <w:bookmarkStart w:id="242" w:name="_Toc106894149"/>
      <w:r w:rsidRPr="000C321E">
        <w:t>7.7.15</w:t>
      </w:r>
      <w:r w:rsidRPr="000C321E">
        <w:tab/>
        <w:t>Tunnel Endpoint Identifier Data II</w:t>
      </w:r>
      <w:bookmarkEnd w:id="241"/>
      <w:bookmarkEnd w:id="242"/>
    </w:p>
    <w:p w14:paraId="1A772B5A" w14:textId="77777777" w:rsidR="00E16FD1" w:rsidRPr="000C321E" w:rsidRDefault="00E16FD1" w:rsidP="00E16FD1">
      <w:r w:rsidRPr="000C321E">
        <w:t>The Tunnel Endpoint Identifier Data II information element contains the Tunnel Endpoint Identifier for data transmission between old and new SGSN for a particular PDP context and is requested by the new SGSN.</w:t>
      </w:r>
    </w:p>
    <w:p w14:paraId="68C6CBB9" w14:textId="77777777" w:rsidR="00E16FD1" w:rsidRPr="000C321E" w:rsidRDefault="00E16FD1" w:rsidP="00E16FD1">
      <w:r w:rsidRPr="000C321E">
        <w:t>The spare bits x indicate unused bits, which shall be set to 0 by the sending side and which shall not be evaluated by the receiving side.</w:t>
      </w:r>
    </w:p>
    <w:p w14:paraId="2D82629B" w14:textId="77777777" w:rsidR="00E16FD1" w:rsidRPr="000C321E" w:rsidRDefault="00E16FD1" w:rsidP="00E16FD1">
      <w:pPr>
        <w:pStyle w:val="TH"/>
      </w:pPr>
      <w:r w:rsidRPr="000C321E">
        <w:object w:dxaOrig="5581" w:dyaOrig="1891" w14:anchorId="6D8EE5E2">
          <v:shape id="_x0000_i1041" type="#_x0000_t75" style="width:259.75pt;height:79.3pt" o:ole="" o:bordertopcolor="this" o:borderleftcolor="this" o:borderbottomcolor="this" o:borderrightcolor="this" fillcolor="window">
            <v:imagedata r:id="rId40" o:title="" croptop="5809f" cropbottom="4772f" cropleft="2306f" cropright="2306f"/>
            <w10:bordertop type="single" width="6"/>
            <w10:borderleft type="single" width="6"/>
            <w10:borderbottom type="single" width="6"/>
            <w10:borderright type="single" width="6"/>
          </v:shape>
          <o:OLEObject Type="Embed" ProgID="Word.Picture.8" ShapeID="_x0000_i1041" DrawAspect="Content" ObjectID="_1717507010" r:id="rId41"/>
        </w:object>
      </w:r>
    </w:p>
    <w:p w14:paraId="7E0DAB72" w14:textId="77777777" w:rsidR="00E16FD1" w:rsidRPr="000C321E" w:rsidRDefault="00E16FD1" w:rsidP="00E16FD1">
      <w:pPr>
        <w:pStyle w:val="TF"/>
      </w:pPr>
      <w:r w:rsidRPr="000C321E">
        <w:t>Figure 23: Tunnel Endpoint Identifier Data II Information Element</w:t>
      </w:r>
    </w:p>
    <w:p w14:paraId="6D773E21" w14:textId="77777777" w:rsidR="00E16FD1" w:rsidRPr="000C321E" w:rsidRDefault="00E16FD1" w:rsidP="00E16FD1">
      <w:pPr>
        <w:pStyle w:val="Heading3"/>
      </w:pPr>
      <w:bookmarkStart w:id="243" w:name="_Toc9597911"/>
      <w:bookmarkStart w:id="244" w:name="_Toc106894150"/>
      <w:r w:rsidRPr="000C321E">
        <w:t>7.7.16</w:t>
      </w:r>
      <w:r w:rsidRPr="000C321E">
        <w:tab/>
      </w: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bookmarkEnd w:id="243"/>
      <w:bookmarkEnd w:id="244"/>
    </w:p>
    <w:p w14:paraId="129772CD" w14:textId="77777777" w:rsidR="00E16FD1" w:rsidRPr="000C321E" w:rsidRDefault="00E16FD1" w:rsidP="00E16FD1">
      <w:r w:rsidRPr="000C321E">
        <w:t>If the Teardown Ind information element value is set to "1", then all PDP contexts that share the same</w:t>
      </w:r>
      <w:r w:rsidRPr="000C321E">
        <w:rPr>
          <w:rFonts w:hint="eastAsia"/>
          <w:lang w:eastAsia="zh-CN"/>
        </w:rPr>
        <w:t xml:space="preserve"> PDN connection</w:t>
      </w:r>
      <w:r w:rsidRPr="000C321E">
        <w:t xml:space="preserve"> with the PDP context identified by the NSAPI included  in the Delete PDP Context Request Message shall be torn down. Only the PDP context identified by the NSAPI included in the Delete PDP context Request shall be torn down if the value of this information element is "0".</w:t>
      </w:r>
    </w:p>
    <w:p w14:paraId="571BCADC" w14:textId="77777777" w:rsidR="00E16FD1" w:rsidRPr="000C321E" w:rsidRDefault="00E16FD1" w:rsidP="00E16FD1">
      <w:pPr>
        <w:pStyle w:val="TH"/>
      </w:pPr>
      <w:r w:rsidRPr="000C321E">
        <w:object w:dxaOrig="7560" w:dyaOrig="5235" w14:anchorId="1E1609D6">
          <v:shape id="_x0000_i1042" type="#_x0000_t75" style="width:247pt;height:119.4pt" o:ole="" o:bordertopcolor="this" o:borderleftcolor="this" o:borderbottomcolor="this" o:borderrightcolor="this" fillcolor="window">
            <v:imagedata r:id="rId42" o:title="" croptop="989f" cropbottom="27265f" cropleft="3250f" cropright="8917f"/>
            <w10:bordertop type="single" width="6"/>
            <w10:borderleft type="single" width="6"/>
            <w10:borderbottom type="single" width="6"/>
            <w10:borderright type="single" width="6"/>
          </v:shape>
          <o:OLEObject Type="Embed" ProgID="Word.Picture.8" ShapeID="_x0000_i1042" DrawAspect="Content" ObjectID="_1717507011" r:id="rId43"/>
        </w:object>
      </w:r>
    </w:p>
    <w:p w14:paraId="60423016" w14:textId="77777777" w:rsidR="00E16FD1" w:rsidRPr="000C321E" w:rsidRDefault="00E16FD1" w:rsidP="00E16FD1">
      <w:pPr>
        <w:pStyle w:val="TF"/>
      </w:pPr>
      <w:r w:rsidRPr="000C321E">
        <w:t xml:space="preserve">Figure 24: </w:t>
      </w: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r w:rsidRPr="000C321E">
        <w:t xml:space="preserve"> Information Element</w:t>
      </w:r>
    </w:p>
    <w:p w14:paraId="663BB7D9" w14:textId="77777777" w:rsidR="00E16FD1" w:rsidRPr="000C321E" w:rsidRDefault="00E16FD1" w:rsidP="00E16FD1">
      <w:pPr>
        <w:pStyle w:val="TH"/>
      </w:pPr>
      <w:r w:rsidRPr="000C321E">
        <w:t xml:space="preserve">Table 43: </w:t>
      </w: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1437"/>
      </w:tblGrid>
      <w:tr w:rsidR="00E16FD1" w:rsidRPr="000C321E" w14:paraId="364ACCD1" w14:textId="77777777" w:rsidTr="002E4AAE">
        <w:trPr>
          <w:jc w:val="center"/>
        </w:trPr>
        <w:tc>
          <w:tcPr>
            <w:tcW w:w="2357" w:type="dxa"/>
          </w:tcPr>
          <w:p w14:paraId="1C08E357" w14:textId="77777777" w:rsidR="00E16FD1" w:rsidRPr="000C321E" w:rsidRDefault="00E16FD1" w:rsidP="002E4AAE">
            <w:pPr>
              <w:pStyle w:val="TAH"/>
            </w:pPr>
            <w:smartTag w:uri="urn:schemas-microsoft-com:office:smarttags" w:element="place">
              <w:smartTag w:uri="urn:schemas-microsoft-com:office:smarttags" w:element="City">
                <w:r w:rsidRPr="000C321E">
                  <w:t>Teardown</w:t>
                </w:r>
              </w:smartTag>
              <w:r w:rsidRPr="000C321E">
                <w:t xml:space="preserve"> </w:t>
              </w:r>
              <w:smartTag w:uri="urn:schemas-microsoft-com:office:smarttags" w:element="State">
                <w:r w:rsidRPr="000C321E">
                  <w:t>Ind</w:t>
                </w:r>
              </w:smartTag>
            </w:smartTag>
          </w:p>
        </w:tc>
        <w:tc>
          <w:tcPr>
            <w:tcW w:w="1437" w:type="dxa"/>
          </w:tcPr>
          <w:p w14:paraId="1C063C7A" w14:textId="77777777" w:rsidR="00E16FD1" w:rsidRPr="000C321E" w:rsidRDefault="00E16FD1" w:rsidP="002E4AAE">
            <w:pPr>
              <w:pStyle w:val="TAH"/>
            </w:pPr>
            <w:r w:rsidRPr="000C321E">
              <w:t>Value</w:t>
            </w:r>
          </w:p>
        </w:tc>
      </w:tr>
      <w:tr w:rsidR="00E16FD1" w:rsidRPr="000C321E" w14:paraId="6BD7802B" w14:textId="77777777" w:rsidTr="002E4AAE">
        <w:trPr>
          <w:jc w:val="center"/>
        </w:trPr>
        <w:tc>
          <w:tcPr>
            <w:tcW w:w="2357" w:type="dxa"/>
          </w:tcPr>
          <w:p w14:paraId="6EA0461D" w14:textId="77777777" w:rsidR="00E16FD1" w:rsidRPr="000C321E" w:rsidRDefault="00E16FD1" w:rsidP="002E4AAE">
            <w:pPr>
              <w:pStyle w:val="TAC"/>
            </w:pPr>
            <w:r w:rsidRPr="000C321E">
              <w:t>No</w:t>
            </w:r>
          </w:p>
        </w:tc>
        <w:tc>
          <w:tcPr>
            <w:tcW w:w="1437" w:type="dxa"/>
          </w:tcPr>
          <w:p w14:paraId="15AEBEB9" w14:textId="77777777" w:rsidR="00E16FD1" w:rsidRPr="000C321E" w:rsidRDefault="00E16FD1" w:rsidP="002E4AAE">
            <w:pPr>
              <w:pStyle w:val="TAC"/>
            </w:pPr>
            <w:r w:rsidRPr="000C321E">
              <w:t>0</w:t>
            </w:r>
          </w:p>
        </w:tc>
      </w:tr>
      <w:tr w:rsidR="00E16FD1" w:rsidRPr="000C321E" w14:paraId="4EE65542" w14:textId="77777777" w:rsidTr="002E4AAE">
        <w:trPr>
          <w:jc w:val="center"/>
        </w:trPr>
        <w:tc>
          <w:tcPr>
            <w:tcW w:w="2357" w:type="dxa"/>
          </w:tcPr>
          <w:p w14:paraId="455CDDF8" w14:textId="77777777" w:rsidR="00E16FD1" w:rsidRPr="000C321E" w:rsidRDefault="00E16FD1" w:rsidP="002E4AAE">
            <w:pPr>
              <w:pStyle w:val="TAC"/>
            </w:pPr>
            <w:r w:rsidRPr="000C321E">
              <w:t>Yes</w:t>
            </w:r>
          </w:p>
        </w:tc>
        <w:tc>
          <w:tcPr>
            <w:tcW w:w="1437" w:type="dxa"/>
          </w:tcPr>
          <w:p w14:paraId="16BC3FC0" w14:textId="77777777" w:rsidR="00E16FD1" w:rsidRPr="000C321E" w:rsidRDefault="00E16FD1" w:rsidP="002E4AAE">
            <w:pPr>
              <w:pStyle w:val="TAC"/>
            </w:pPr>
            <w:r w:rsidRPr="000C321E">
              <w:t>1</w:t>
            </w:r>
          </w:p>
        </w:tc>
      </w:tr>
    </w:tbl>
    <w:p w14:paraId="75619AC4" w14:textId="77777777" w:rsidR="00E16FD1" w:rsidRPr="000C321E" w:rsidRDefault="00E16FD1" w:rsidP="00E16FD1"/>
    <w:p w14:paraId="3C7B5095" w14:textId="77777777" w:rsidR="00E16FD1" w:rsidRPr="000C321E" w:rsidRDefault="00E16FD1" w:rsidP="00E16FD1">
      <w:pPr>
        <w:pStyle w:val="Heading3"/>
      </w:pPr>
      <w:bookmarkStart w:id="245" w:name="_Toc9597912"/>
      <w:bookmarkStart w:id="246" w:name="_Toc106894151"/>
      <w:r w:rsidRPr="000C321E">
        <w:lastRenderedPageBreak/>
        <w:t>7.7.17</w:t>
      </w:r>
      <w:r w:rsidRPr="000C321E">
        <w:tab/>
        <w:t>NSAPI</w:t>
      </w:r>
      <w:bookmarkEnd w:id="245"/>
      <w:bookmarkEnd w:id="246"/>
    </w:p>
    <w:p w14:paraId="61CF35E0" w14:textId="77777777" w:rsidR="00E16FD1" w:rsidRPr="000C321E" w:rsidRDefault="00E16FD1" w:rsidP="00E16FD1">
      <w:r w:rsidRPr="000C321E">
        <w:t>The NSAPI information element contains an NSAPI identifying a PDP Context in a mobility management context specified by the Tunnel Endpoint Identifier Control Plane.</w:t>
      </w:r>
    </w:p>
    <w:p w14:paraId="6552B2BB" w14:textId="77777777" w:rsidR="00E16FD1" w:rsidRPr="000C321E" w:rsidRDefault="00E16FD1" w:rsidP="00E16FD1">
      <w:r w:rsidRPr="000C321E">
        <w:t>The spare bits x indicate unused bits, which shall be set to 0 by the sending side, and the receiving side shall not evaluate them.</w:t>
      </w:r>
    </w:p>
    <w:bookmarkStart w:id="247" w:name="_MON_1109405806"/>
    <w:bookmarkEnd w:id="247"/>
    <w:p w14:paraId="309FA067" w14:textId="77777777" w:rsidR="00E16FD1" w:rsidRPr="000C321E" w:rsidRDefault="00E16FD1" w:rsidP="00E16FD1">
      <w:pPr>
        <w:pStyle w:val="TH"/>
      </w:pPr>
      <w:r w:rsidRPr="000C321E">
        <w:object w:dxaOrig="5581" w:dyaOrig="1891" w14:anchorId="4E841E99">
          <v:shape id="_x0000_i1043" type="#_x0000_t75" style="width:257.9pt;height:67pt" o:ole="" o:bordertopcolor="this" o:borderleftcolor="this" o:borderbottomcolor="this" o:borderrightcolor="this" fillcolor="window">
            <v:imagedata r:id="rId44" o:title="" croptop="4772f" cropbottom="14104f" cropleft="2658f" cropright="2306f"/>
            <w10:bordertop type="single" width="6"/>
            <w10:borderleft type="single" width="6"/>
            <w10:borderbottom type="single" width="6"/>
            <w10:borderright type="single" width="6"/>
          </v:shape>
          <o:OLEObject Type="Embed" ProgID="Word.Picture.8" ShapeID="_x0000_i1043" DrawAspect="Content" ObjectID="_1717507012" r:id="rId45"/>
        </w:object>
      </w:r>
    </w:p>
    <w:p w14:paraId="76D95B8B" w14:textId="77777777" w:rsidR="00E16FD1" w:rsidRPr="000C321E" w:rsidRDefault="00E16FD1" w:rsidP="00E16FD1">
      <w:pPr>
        <w:pStyle w:val="TF"/>
        <w:rPr>
          <w:lang w:val="fr-FR"/>
        </w:rPr>
      </w:pPr>
      <w:r w:rsidRPr="000C321E">
        <w:rPr>
          <w:lang w:val="fr-FR"/>
        </w:rPr>
        <w:t>Figure 25: NSAPI Information Element</w:t>
      </w:r>
    </w:p>
    <w:p w14:paraId="0B99D252" w14:textId="77777777" w:rsidR="00E16FD1" w:rsidRPr="000C321E" w:rsidRDefault="00E16FD1" w:rsidP="00E16FD1">
      <w:pPr>
        <w:pStyle w:val="Heading3"/>
        <w:rPr>
          <w:lang w:val="fr-FR" w:eastAsia="ja-JP"/>
        </w:rPr>
      </w:pPr>
      <w:bookmarkStart w:id="248" w:name="_Toc9597913"/>
      <w:bookmarkStart w:id="249" w:name="_Toc106894152"/>
      <w:r w:rsidRPr="000C321E">
        <w:rPr>
          <w:lang w:val="fr-FR"/>
        </w:rPr>
        <w:t>7.7.18</w:t>
      </w:r>
      <w:r w:rsidRPr="000C321E">
        <w:rPr>
          <w:lang w:val="fr-FR"/>
        </w:rPr>
        <w:tab/>
      </w:r>
      <w:r w:rsidRPr="000C321E">
        <w:rPr>
          <w:lang w:val="fr-FR" w:eastAsia="ja-JP"/>
        </w:rPr>
        <w:t>RANAP Cause</w:t>
      </w:r>
      <w:bookmarkEnd w:id="248"/>
      <w:bookmarkEnd w:id="249"/>
    </w:p>
    <w:p w14:paraId="272639C8" w14:textId="77777777" w:rsidR="00E16FD1" w:rsidRPr="000C321E" w:rsidRDefault="00E16FD1" w:rsidP="00E16FD1">
      <w:pPr>
        <w:keepNext/>
        <w:keepLines/>
      </w:pPr>
      <w:r w:rsidRPr="000C321E">
        <w:rPr>
          <w:lang w:eastAsia="ja-JP"/>
        </w:rPr>
        <w:t xml:space="preserve">The RANAP Cause information element </w:t>
      </w:r>
      <w:r w:rsidRPr="000C321E">
        <w:t xml:space="preserve">contains the </w:t>
      </w:r>
      <w:r w:rsidRPr="000C321E">
        <w:rPr>
          <w:lang w:eastAsia="ja-JP"/>
        </w:rPr>
        <w:t>cause</w:t>
      </w:r>
      <w:r w:rsidRPr="000C321E">
        <w:t xml:space="preserve"> as defined in </w:t>
      </w:r>
      <w:r w:rsidRPr="000C321E">
        <w:rPr>
          <w:rFonts w:eastAsia="MS Mincho"/>
          <w:lang w:eastAsia="ja-JP"/>
        </w:rPr>
        <w:t>3GPP TS</w:t>
      </w:r>
      <w:r w:rsidRPr="000C321E">
        <w:rPr>
          <w:lang w:eastAsia="ja-JP"/>
        </w:rPr>
        <w:t xml:space="preserve"> 25.413</w:t>
      </w:r>
      <w:r w:rsidRPr="000C321E">
        <w:t xml:space="preserve"> [7]</w:t>
      </w:r>
      <w:r w:rsidRPr="000C321E">
        <w:rPr>
          <w:lang w:eastAsia="ja-JP"/>
        </w:rPr>
        <w:t>.</w:t>
      </w:r>
      <w:r w:rsidRPr="000C321E">
        <w:t xml:space="preserve"> The value part (which has a range of 1..255) of the RANAP Cause IE which is transferred over the Iu interface is encoded into one octet from the binary encoding of the value part of the RANAP Cause IE.</w:t>
      </w:r>
    </w:p>
    <w:p w14:paraId="008364A8" w14:textId="77777777" w:rsidR="00E16FD1" w:rsidRPr="000C321E" w:rsidRDefault="00E16FD1" w:rsidP="00E16FD1">
      <w:pPr>
        <w:pStyle w:val="TH"/>
      </w:pPr>
      <w:r w:rsidRPr="000C321E">
        <w:object w:dxaOrig="7358" w:dyaOrig="2592" w14:anchorId="3D96B4D7">
          <v:shape id="_x0000_i1044" type="#_x0000_t75" style="width:272.95pt;height:77.45pt" o:ole="" o:bordertopcolor="this" o:borderleftcolor="this" o:borderbottomcolor="this" o:borderrightcolor="this" fillcolor="window">
            <v:imagedata r:id="rId46" o:title="" croptop="9907f" cropbottom="16003f" cropleft="5885f" cropright="10967f"/>
            <w10:bordertop type="single" width="6"/>
            <w10:borderleft type="single" width="6"/>
            <w10:borderbottom type="single" width="6"/>
            <w10:borderright type="single" width="6"/>
          </v:shape>
          <o:OLEObject Type="Embed" ProgID="Word.Picture.8" ShapeID="_x0000_i1044" DrawAspect="Content" ObjectID="_1717507013" r:id="rId47"/>
        </w:object>
      </w:r>
    </w:p>
    <w:p w14:paraId="4BB940F2" w14:textId="77777777" w:rsidR="00E16FD1" w:rsidRPr="000C321E" w:rsidRDefault="00E16FD1" w:rsidP="00E16FD1">
      <w:pPr>
        <w:pStyle w:val="TF"/>
        <w:rPr>
          <w:lang w:val="fr-FR" w:eastAsia="ja-JP"/>
        </w:rPr>
      </w:pPr>
      <w:r w:rsidRPr="000C321E">
        <w:rPr>
          <w:lang w:val="fr-FR"/>
        </w:rPr>
        <w:t xml:space="preserve">Figure </w:t>
      </w:r>
      <w:r w:rsidRPr="000C321E">
        <w:rPr>
          <w:lang w:val="fr-FR" w:eastAsia="ja-JP"/>
        </w:rPr>
        <w:t>26</w:t>
      </w:r>
      <w:r w:rsidRPr="000C321E">
        <w:rPr>
          <w:lang w:val="fr-FR"/>
        </w:rPr>
        <w:t xml:space="preserve">: </w:t>
      </w:r>
      <w:r w:rsidRPr="000C321E">
        <w:rPr>
          <w:lang w:val="fr-FR" w:eastAsia="ja-JP"/>
        </w:rPr>
        <w:t>RANAP Cause Information Element</w:t>
      </w:r>
    </w:p>
    <w:p w14:paraId="1CFD5B6F" w14:textId="77777777" w:rsidR="00E16FD1" w:rsidRPr="000C321E" w:rsidRDefault="00E16FD1" w:rsidP="00E16FD1">
      <w:pPr>
        <w:pStyle w:val="Heading3"/>
        <w:rPr>
          <w:lang w:val="fr-FR"/>
        </w:rPr>
      </w:pPr>
      <w:bookmarkStart w:id="250" w:name="_Toc9597914"/>
      <w:bookmarkStart w:id="251" w:name="_Toc106894153"/>
      <w:r w:rsidRPr="000C321E">
        <w:rPr>
          <w:lang w:val="fr-FR"/>
        </w:rPr>
        <w:t>7.7.19</w:t>
      </w:r>
      <w:r w:rsidRPr="000C321E">
        <w:rPr>
          <w:lang w:val="fr-FR"/>
        </w:rPr>
        <w:tab/>
        <w:t>RAB Context</w:t>
      </w:r>
      <w:bookmarkEnd w:id="250"/>
      <w:bookmarkEnd w:id="251"/>
    </w:p>
    <w:p w14:paraId="3EA97642" w14:textId="77777777" w:rsidR="00E16FD1" w:rsidRPr="000C321E" w:rsidRDefault="00E16FD1" w:rsidP="00E16FD1">
      <w:r w:rsidRPr="000C321E">
        <w:t>The RAB context information element contains sequence number status for one RAB in RNC, which corresponds to one PDP context in CN.  The RAB contexts are transferred between the RNCs via the SGSNs at inter SGSN hard handover.</w:t>
      </w:r>
    </w:p>
    <w:p w14:paraId="062AA004" w14:textId="77777777" w:rsidR="00E16FD1" w:rsidRPr="000C321E" w:rsidRDefault="00E16FD1" w:rsidP="00E16FD1">
      <w:r w:rsidRPr="000C321E">
        <w:t>NSAPI identifies the PDP context and the associated RAB for which the RAB context IE is intended.</w:t>
      </w:r>
    </w:p>
    <w:p w14:paraId="2C496B5B" w14:textId="77777777" w:rsidR="00E16FD1" w:rsidRPr="000C321E" w:rsidRDefault="00E16FD1" w:rsidP="00E16FD1">
      <w:r w:rsidRPr="000C321E">
        <w:t>DL GTP-U Sequence Number is the number for the next downlink GTP-U T-PDU to be sent to the MS.</w:t>
      </w:r>
    </w:p>
    <w:p w14:paraId="17A85ADA" w14:textId="77777777" w:rsidR="00E16FD1" w:rsidRPr="000C321E" w:rsidRDefault="00E16FD1" w:rsidP="00E16FD1">
      <w:r w:rsidRPr="000C321E">
        <w:t>UL GTP-U Sequence Number is the number for the next uplink GTP-U T-PDU to be tunnelled to the GGSN.</w:t>
      </w:r>
    </w:p>
    <w:p w14:paraId="30B21A0A" w14:textId="77777777" w:rsidR="00E16FD1" w:rsidRPr="000C321E" w:rsidRDefault="00E16FD1" w:rsidP="00E16FD1">
      <w:r w:rsidRPr="000C321E">
        <w:t>DL PDCP Sequence Number is the number for the next downlink PDCP-PDU to be sent to the MS.</w:t>
      </w:r>
    </w:p>
    <w:p w14:paraId="3B9DB7FE" w14:textId="77777777" w:rsidR="00E16FD1" w:rsidRPr="000C321E" w:rsidRDefault="00E16FD1" w:rsidP="00E16FD1">
      <w:r w:rsidRPr="000C321E">
        <w:t>UL PDCP Sequence Number is the number for the next uplink PDCP-PDU to be received from the MS.</w:t>
      </w:r>
    </w:p>
    <w:p w14:paraId="2CA85441"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34"/>
        <w:gridCol w:w="2268"/>
        <w:gridCol w:w="2268"/>
      </w:tblGrid>
      <w:tr w:rsidR="00E16FD1" w:rsidRPr="000C321E" w14:paraId="114A5F8C" w14:textId="77777777" w:rsidTr="002E4AAE">
        <w:trPr>
          <w:jc w:val="center"/>
        </w:trPr>
        <w:tc>
          <w:tcPr>
            <w:tcW w:w="1134" w:type="dxa"/>
            <w:tcBorders>
              <w:right w:val="single" w:sz="4" w:space="0" w:color="auto"/>
            </w:tcBorders>
          </w:tcPr>
          <w:p w14:paraId="50B5184E" w14:textId="77777777" w:rsidR="00E16FD1" w:rsidRPr="000C321E" w:rsidRDefault="00E16FD1" w:rsidP="002E4AAE">
            <w:pPr>
              <w:pStyle w:val="TAC"/>
            </w:pPr>
            <w:r w:rsidRPr="000C321E">
              <w:t>1</w:t>
            </w:r>
          </w:p>
        </w:tc>
        <w:tc>
          <w:tcPr>
            <w:tcW w:w="4536" w:type="dxa"/>
            <w:gridSpan w:val="2"/>
            <w:tcBorders>
              <w:top w:val="single" w:sz="4" w:space="0" w:color="auto"/>
              <w:left w:val="single" w:sz="4" w:space="0" w:color="auto"/>
              <w:bottom w:val="single" w:sz="4" w:space="0" w:color="auto"/>
              <w:right w:val="single" w:sz="4" w:space="0" w:color="auto"/>
            </w:tcBorders>
          </w:tcPr>
          <w:p w14:paraId="4E72483E" w14:textId="77777777" w:rsidR="00E16FD1" w:rsidRPr="000C321E" w:rsidRDefault="00E16FD1" w:rsidP="002E4AAE">
            <w:pPr>
              <w:pStyle w:val="TAC"/>
            </w:pPr>
            <w:r w:rsidRPr="000C321E">
              <w:t>Type = 22 (Decimal)</w:t>
            </w:r>
          </w:p>
        </w:tc>
      </w:tr>
      <w:tr w:rsidR="00E16FD1" w:rsidRPr="000C321E" w14:paraId="35B04FF5" w14:textId="77777777" w:rsidTr="002E4AAE">
        <w:trPr>
          <w:jc w:val="center"/>
        </w:trPr>
        <w:tc>
          <w:tcPr>
            <w:tcW w:w="1134" w:type="dxa"/>
            <w:tcBorders>
              <w:right w:val="single" w:sz="4" w:space="0" w:color="auto"/>
            </w:tcBorders>
          </w:tcPr>
          <w:p w14:paraId="6D403C59" w14:textId="77777777" w:rsidR="00E16FD1" w:rsidRPr="000C321E" w:rsidRDefault="00E16FD1" w:rsidP="002E4AAE">
            <w:pPr>
              <w:pStyle w:val="TAC"/>
            </w:pPr>
            <w:r w:rsidRPr="000C321E">
              <w:t>2</w:t>
            </w:r>
          </w:p>
        </w:tc>
        <w:tc>
          <w:tcPr>
            <w:tcW w:w="2268" w:type="dxa"/>
            <w:tcBorders>
              <w:top w:val="single" w:sz="4" w:space="0" w:color="auto"/>
              <w:left w:val="single" w:sz="4" w:space="0" w:color="auto"/>
              <w:bottom w:val="single" w:sz="4" w:space="0" w:color="auto"/>
              <w:right w:val="single" w:sz="4" w:space="0" w:color="auto"/>
            </w:tcBorders>
          </w:tcPr>
          <w:p w14:paraId="54580EE7" w14:textId="77777777" w:rsidR="00E16FD1" w:rsidRPr="000C321E" w:rsidRDefault="00E16FD1" w:rsidP="002E4AAE">
            <w:pPr>
              <w:pStyle w:val="TAC"/>
            </w:pPr>
            <w:r w:rsidRPr="000C321E">
              <w:t>Spare (0 0 0 0)</w:t>
            </w:r>
          </w:p>
        </w:tc>
        <w:tc>
          <w:tcPr>
            <w:tcW w:w="2268" w:type="dxa"/>
            <w:tcBorders>
              <w:top w:val="single" w:sz="4" w:space="0" w:color="auto"/>
              <w:left w:val="single" w:sz="4" w:space="0" w:color="auto"/>
              <w:bottom w:val="single" w:sz="4" w:space="0" w:color="auto"/>
              <w:right w:val="single" w:sz="4" w:space="0" w:color="auto"/>
            </w:tcBorders>
          </w:tcPr>
          <w:p w14:paraId="51409566" w14:textId="77777777" w:rsidR="00E16FD1" w:rsidRPr="000C321E" w:rsidRDefault="00E16FD1" w:rsidP="002E4AAE">
            <w:pPr>
              <w:pStyle w:val="TAC"/>
            </w:pPr>
            <w:r w:rsidRPr="000C321E">
              <w:t>NSAPI</w:t>
            </w:r>
          </w:p>
        </w:tc>
      </w:tr>
      <w:tr w:rsidR="00E16FD1" w:rsidRPr="000C321E" w14:paraId="5C66E7B7" w14:textId="77777777" w:rsidTr="002E4AAE">
        <w:trPr>
          <w:jc w:val="center"/>
        </w:trPr>
        <w:tc>
          <w:tcPr>
            <w:tcW w:w="1134" w:type="dxa"/>
            <w:tcBorders>
              <w:right w:val="single" w:sz="4" w:space="0" w:color="auto"/>
            </w:tcBorders>
          </w:tcPr>
          <w:p w14:paraId="47F8450B" w14:textId="77777777" w:rsidR="00E16FD1" w:rsidRPr="000C321E" w:rsidRDefault="00E16FD1" w:rsidP="002E4AAE">
            <w:pPr>
              <w:pStyle w:val="TAC"/>
            </w:pPr>
            <w:r w:rsidRPr="000C321E">
              <w:t>3-4</w:t>
            </w:r>
          </w:p>
        </w:tc>
        <w:tc>
          <w:tcPr>
            <w:tcW w:w="4536" w:type="dxa"/>
            <w:gridSpan w:val="2"/>
            <w:tcBorders>
              <w:top w:val="single" w:sz="4" w:space="0" w:color="auto"/>
              <w:left w:val="single" w:sz="4" w:space="0" w:color="auto"/>
              <w:bottom w:val="single" w:sz="4" w:space="0" w:color="auto"/>
              <w:right w:val="single" w:sz="4" w:space="0" w:color="auto"/>
            </w:tcBorders>
          </w:tcPr>
          <w:p w14:paraId="1A7D8513" w14:textId="77777777" w:rsidR="00E16FD1" w:rsidRPr="000C321E" w:rsidRDefault="00E16FD1" w:rsidP="002E4AAE">
            <w:pPr>
              <w:pStyle w:val="TAC"/>
            </w:pPr>
            <w:r w:rsidRPr="000C321E">
              <w:t>DL GTP-U Sequence Number</w:t>
            </w:r>
          </w:p>
        </w:tc>
      </w:tr>
      <w:tr w:rsidR="00E16FD1" w:rsidRPr="000C321E" w14:paraId="4B39928D" w14:textId="77777777" w:rsidTr="002E4AAE">
        <w:trPr>
          <w:jc w:val="center"/>
        </w:trPr>
        <w:tc>
          <w:tcPr>
            <w:tcW w:w="1134" w:type="dxa"/>
            <w:tcBorders>
              <w:right w:val="single" w:sz="4" w:space="0" w:color="auto"/>
            </w:tcBorders>
          </w:tcPr>
          <w:p w14:paraId="72D4520F" w14:textId="77777777" w:rsidR="00E16FD1" w:rsidRPr="000C321E" w:rsidRDefault="00E16FD1" w:rsidP="002E4AAE">
            <w:pPr>
              <w:pStyle w:val="TAC"/>
            </w:pPr>
            <w:r w:rsidRPr="000C321E">
              <w:t>5-6</w:t>
            </w:r>
          </w:p>
        </w:tc>
        <w:tc>
          <w:tcPr>
            <w:tcW w:w="4536" w:type="dxa"/>
            <w:gridSpan w:val="2"/>
            <w:tcBorders>
              <w:top w:val="single" w:sz="4" w:space="0" w:color="auto"/>
              <w:left w:val="single" w:sz="4" w:space="0" w:color="auto"/>
              <w:bottom w:val="single" w:sz="4" w:space="0" w:color="auto"/>
              <w:right w:val="single" w:sz="4" w:space="0" w:color="auto"/>
            </w:tcBorders>
          </w:tcPr>
          <w:p w14:paraId="565D0FF2" w14:textId="77777777" w:rsidR="00E16FD1" w:rsidRPr="000C321E" w:rsidRDefault="00E16FD1" w:rsidP="002E4AAE">
            <w:pPr>
              <w:pStyle w:val="TAC"/>
            </w:pPr>
            <w:r w:rsidRPr="000C321E">
              <w:t>UL GTP-U Sequence Number</w:t>
            </w:r>
          </w:p>
        </w:tc>
      </w:tr>
      <w:tr w:rsidR="00E16FD1" w:rsidRPr="000C321E" w14:paraId="719E5C4F" w14:textId="77777777" w:rsidTr="002E4AAE">
        <w:trPr>
          <w:jc w:val="center"/>
        </w:trPr>
        <w:tc>
          <w:tcPr>
            <w:tcW w:w="1134" w:type="dxa"/>
            <w:tcBorders>
              <w:right w:val="single" w:sz="4" w:space="0" w:color="auto"/>
            </w:tcBorders>
          </w:tcPr>
          <w:p w14:paraId="7AB80AAE" w14:textId="77777777" w:rsidR="00E16FD1" w:rsidRPr="000C321E" w:rsidRDefault="00E16FD1" w:rsidP="002E4AAE">
            <w:pPr>
              <w:pStyle w:val="TAC"/>
            </w:pPr>
            <w:r w:rsidRPr="000C321E">
              <w:t>7-8</w:t>
            </w:r>
          </w:p>
        </w:tc>
        <w:tc>
          <w:tcPr>
            <w:tcW w:w="4536" w:type="dxa"/>
            <w:gridSpan w:val="2"/>
            <w:tcBorders>
              <w:top w:val="single" w:sz="4" w:space="0" w:color="auto"/>
              <w:left w:val="single" w:sz="4" w:space="0" w:color="auto"/>
              <w:bottom w:val="single" w:sz="4" w:space="0" w:color="auto"/>
              <w:right w:val="single" w:sz="4" w:space="0" w:color="auto"/>
            </w:tcBorders>
          </w:tcPr>
          <w:p w14:paraId="017E9ECA" w14:textId="77777777" w:rsidR="00E16FD1" w:rsidRPr="000C321E" w:rsidRDefault="00E16FD1" w:rsidP="002E4AAE">
            <w:pPr>
              <w:pStyle w:val="TAC"/>
            </w:pPr>
            <w:r w:rsidRPr="000C321E">
              <w:t>DL PDCP Sequence Number</w:t>
            </w:r>
          </w:p>
        </w:tc>
      </w:tr>
      <w:tr w:rsidR="00E16FD1" w:rsidRPr="000C321E" w14:paraId="594CFB16" w14:textId="77777777" w:rsidTr="002E4AAE">
        <w:trPr>
          <w:cantSplit/>
          <w:jc w:val="center"/>
        </w:trPr>
        <w:tc>
          <w:tcPr>
            <w:tcW w:w="1134" w:type="dxa"/>
            <w:tcBorders>
              <w:right w:val="single" w:sz="4" w:space="0" w:color="auto"/>
            </w:tcBorders>
          </w:tcPr>
          <w:p w14:paraId="634833FD" w14:textId="77777777" w:rsidR="00E16FD1" w:rsidRPr="000C321E" w:rsidRDefault="00E16FD1" w:rsidP="002E4AAE">
            <w:pPr>
              <w:pStyle w:val="TAC"/>
            </w:pPr>
            <w:r w:rsidRPr="000C321E">
              <w:t>9-10</w:t>
            </w:r>
          </w:p>
        </w:tc>
        <w:tc>
          <w:tcPr>
            <w:tcW w:w="4536" w:type="dxa"/>
            <w:gridSpan w:val="2"/>
            <w:tcBorders>
              <w:top w:val="single" w:sz="4" w:space="0" w:color="auto"/>
              <w:left w:val="single" w:sz="4" w:space="0" w:color="auto"/>
              <w:bottom w:val="single" w:sz="4" w:space="0" w:color="auto"/>
              <w:right w:val="single" w:sz="4" w:space="0" w:color="auto"/>
            </w:tcBorders>
          </w:tcPr>
          <w:p w14:paraId="63FF6EDD" w14:textId="77777777" w:rsidR="00E16FD1" w:rsidRPr="000C321E" w:rsidRDefault="00E16FD1" w:rsidP="002E4AAE">
            <w:pPr>
              <w:pStyle w:val="TAC"/>
            </w:pPr>
            <w:r w:rsidRPr="000C321E">
              <w:t>UL PDCP Sequence Number</w:t>
            </w:r>
          </w:p>
        </w:tc>
      </w:tr>
    </w:tbl>
    <w:p w14:paraId="79495CEC" w14:textId="77777777" w:rsidR="00E16FD1" w:rsidRPr="000C321E" w:rsidRDefault="00E16FD1" w:rsidP="00E16FD1">
      <w:pPr>
        <w:pStyle w:val="NF"/>
      </w:pPr>
    </w:p>
    <w:p w14:paraId="0E7EB316" w14:textId="77777777" w:rsidR="00E16FD1" w:rsidRPr="000C321E" w:rsidRDefault="00E16FD1" w:rsidP="00E16FD1">
      <w:pPr>
        <w:pStyle w:val="TF"/>
      </w:pPr>
      <w:r w:rsidRPr="000C321E">
        <w:t>Figure 27: RAB Context Information Element</w:t>
      </w:r>
    </w:p>
    <w:p w14:paraId="2DA91574" w14:textId="77777777" w:rsidR="00E16FD1" w:rsidRPr="000C321E" w:rsidRDefault="00E16FD1" w:rsidP="00E16FD1">
      <w:pPr>
        <w:pStyle w:val="Heading3"/>
      </w:pPr>
      <w:bookmarkStart w:id="252" w:name="_Toc9597915"/>
      <w:bookmarkStart w:id="253" w:name="_Toc106894154"/>
      <w:r w:rsidRPr="000C321E">
        <w:lastRenderedPageBreak/>
        <w:t>7.7.20</w:t>
      </w:r>
      <w:r w:rsidRPr="000C321E">
        <w:tab/>
        <w:t>Radio Priority SMS</w:t>
      </w:r>
      <w:bookmarkEnd w:id="252"/>
      <w:bookmarkEnd w:id="253"/>
    </w:p>
    <w:p w14:paraId="4AA8E166" w14:textId="77777777" w:rsidR="00E16FD1" w:rsidRPr="000C321E" w:rsidRDefault="00E16FD1" w:rsidP="00E16FD1">
      <w:r w:rsidRPr="000C321E">
        <w:t>The Radio Priority SMS information element contains the radio priority level for MO SMS transmission.</w:t>
      </w:r>
    </w:p>
    <w:p w14:paraId="4BDBF33A" w14:textId="77777777" w:rsidR="00E16FD1" w:rsidRPr="000C321E" w:rsidRDefault="00E16FD1" w:rsidP="00E16FD1">
      <w:r w:rsidRPr="000C321E">
        <w:t>The spare bits x indicate unused bits, which shall be set to 0 by the sending side and which shall not be evaluated by the receiving side.</w:t>
      </w:r>
    </w:p>
    <w:p w14:paraId="500EC47F"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820"/>
        <w:gridCol w:w="587"/>
        <w:gridCol w:w="587"/>
        <w:gridCol w:w="587"/>
        <w:gridCol w:w="587"/>
        <w:gridCol w:w="536"/>
        <w:gridCol w:w="48"/>
        <w:gridCol w:w="588"/>
        <w:gridCol w:w="588"/>
        <w:gridCol w:w="588"/>
        <w:gridCol w:w="588"/>
      </w:tblGrid>
      <w:tr w:rsidR="00E16FD1" w:rsidRPr="000C321E" w14:paraId="13189D76" w14:textId="77777777" w:rsidTr="002E4AAE">
        <w:trPr>
          <w:jc w:val="center"/>
        </w:trPr>
        <w:tc>
          <w:tcPr>
            <w:tcW w:w="76" w:type="dxa"/>
            <w:tcBorders>
              <w:top w:val="single" w:sz="6" w:space="0" w:color="auto"/>
              <w:left w:val="single" w:sz="6" w:space="0" w:color="auto"/>
              <w:bottom w:val="nil"/>
            </w:tcBorders>
          </w:tcPr>
          <w:p w14:paraId="61952077" w14:textId="77777777" w:rsidR="00E16FD1" w:rsidRPr="000C321E" w:rsidRDefault="00E16FD1" w:rsidP="002E4AAE">
            <w:pPr>
              <w:pStyle w:val="TAC"/>
            </w:pPr>
          </w:p>
        </w:tc>
        <w:tc>
          <w:tcPr>
            <w:tcW w:w="820" w:type="dxa"/>
          </w:tcPr>
          <w:p w14:paraId="310B5763" w14:textId="77777777" w:rsidR="00E16FD1" w:rsidRPr="000C321E" w:rsidRDefault="00E16FD1" w:rsidP="002E4AAE">
            <w:pPr>
              <w:pStyle w:val="TAH"/>
            </w:pPr>
          </w:p>
        </w:tc>
        <w:tc>
          <w:tcPr>
            <w:tcW w:w="4696" w:type="dxa"/>
            <w:gridSpan w:val="9"/>
          </w:tcPr>
          <w:p w14:paraId="1B2448DC" w14:textId="77777777" w:rsidR="00E16FD1" w:rsidRPr="000C321E" w:rsidRDefault="00E16FD1" w:rsidP="002E4AAE">
            <w:pPr>
              <w:pStyle w:val="TAH"/>
            </w:pPr>
            <w:r w:rsidRPr="000C321E">
              <w:t>Bits</w:t>
            </w:r>
          </w:p>
        </w:tc>
        <w:tc>
          <w:tcPr>
            <w:tcW w:w="588" w:type="dxa"/>
          </w:tcPr>
          <w:p w14:paraId="5A0BD5DE" w14:textId="77777777" w:rsidR="00E16FD1" w:rsidRPr="000C321E" w:rsidRDefault="00E16FD1" w:rsidP="002E4AAE">
            <w:pPr>
              <w:pStyle w:val="TAC"/>
            </w:pPr>
          </w:p>
        </w:tc>
      </w:tr>
      <w:tr w:rsidR="00E16FD1" w:rsidRPr="000C321E" w14:paraId="35F4E703" w14:textId="77777777" w:rsidTr="002E4AAE">
        <w:trPr>
          <w:jc w:val="center"/>
        </w:trPr>
        <w:tc>
          <w:tcPr>
            <w:tcW w:w="76" w:type="dxa"/>
            <w:tcBorders>
              <w:top w:val="nil"/>
              <w:left w:val="single" w:sz="6" w:space="0" w:color="auto"/>
            </w:tcBorders>
          </w:tcPr>
          <w:p w14:paraId="325D7C5A" w14:textId="77777777" w:rsidR="00E16FD1" w:rsidRPr="000C321E" w:rsidRDefault="00E16FD1" w:rsidP="002E4AAE">
            <w:pPr>
              <w:pStyle w:val="TAC"/>
            </w:pPr>
          </w:p>
        </w:tc>
        <w:tc>
          <w:tcPr>
            <w:tcW w:w="820" w:type="dxa"/>
          </w:tcPr>
          <w:p w14:paraId="47786349" w14:textId="77777777" w:rsidR="00E16FD1" w:rsidRPr="000C321E" w:rsidRDefault="00E16FD1" w:rsidP="002E4AAE">
            <w:pPr>
              <w:pStyle w:val="TAH"/>
            </w:pPr>
            <w:r w:rsidRPr="000C321E">
              <w:t>Octets</w:t>
            </w:r>
          </w:p>
        </w:tc>
        <w:tc>
          <w:tcPr>
            <w:tcW w:w="587" w:type="dxa"/>
            <w:tcBorders>
              <w:bottom w:val="single" w:sz="4" w:space="0" w:color="auto"/>
            </w:tcBorders>
          </w:tcPr>
          <w:p w14:paraId="7085B225" w14:textId="77777777" w:rsidR="00E16FD1" w:rsidRPr="000C321E" w:rsidRDefault="00E16FD1" w:rsidP="002E4AAE">
            <w:pPr>
              <w:pStyle w:val="TAH"/>
            </w:pPr>
            <w:r w:rsidRPr="000C321E">
              <w:t>8</w:t>
            </w:r>
          </w:p>
        </w:tc>
        <w:tc>
          <w:tcPr>
            <w:tcW w:w="587" w:type="dxa"/>
            <w:tcBorders>
              <w:bottom w:val="single" w:sz="4" w:space="0" w:color="auto"/>
            </w:tcBorders>
          </w:tcPr>
          <w:p w14:paraId="54103259" w14:textId="77777777" w:rsidR="00E16FD1" w:rsidRPr="000C321E" w:rsidRDefault="00E16FD1" w:rsidP="002E4AAE">
            <w:pPr>
              <w:pStyle w:val="TAH"/>
            </w:pPr>
            <w:r w:rsidRPr="000C321E">
              <w:t>7</w:t>
            </w:r>
          </w:p>
        </w:tc>
        <w:tc>
          <w:tcPr>
            <w:tcW w:w="587" w:type="dxa"/>
            <w:tcBorders>
              <w:bottom w:val="single" w:sz="4" w:space="0" w:color="auto"/>
            </w:tcBorders>
          </w:tcPr>
          <w:p w14:paraId="0C685262" w14:textId="77777777" w:rsidR="00E16FD1" w:rsidRPr="000C321E" w:rsidRDefault="00E16FD1" w:rsidP="002E4AAE">
            <w:pPr>
              <w:pStyle w:val="TAH"/>
            </w:pPr>
            <w:r w:rsidRPr="000C321E">
              <w:t>6</w:t>
            </w:r>
          </w:p>
        </w:tc>
        <w:tc>
          <w:tcPr>
            <w:tcW w:w="587" w:type="dxa"/>
            <w:tcBorders>
              <w:bottom w:val="single" w:sz="4" w:space="0" w:color="auto"/>
            </w:tcBorders>
          </w:tcPr>
          <w:p w14:paraId="192D291C" w14:textId="77777777" w:rsidR="00E16FD1" w:rsidRPr="000C321E" w:rsidRDefault="00E16FD1" w:rsidP="002E4AAE">
            <w:pPr>
              <w:pStyle w:val="TAH"/>
            </w:pPr>
            <w:r w:rsidRPr="000C321E">
              <w:t>5</w:t>
            </w:r>
          </w:p>
        </w:tc>
        <w:tc>
          <w:tcPr>
            <w:tcW w:w="584" w:type="dxa"/>
            <w:gridSpan w:val="2"/>
            <w:tcBorders>
              <w:bottom w:val="single" w:sz="4" w:space="0" w:color="auto"/>
            </w:tcBorders>
          </w:tcPr>
          <w:p w14:paraId="748ED0CA" w14:textId="77777777" w:rsidR="00E16FD1" w:rsidRPr="000C321E" w:rsidRDefault="00E16FD1" w:rsidP="002E4AAE">
            <w:pPr>
              <w:pStyle w:val="TAH"/>
            </w:pPr>
            <w:r w:rsidRPr="000C321E">
              <w:t>4</w:t>
            </w:r>
          </w:p>
        </w:tc>
        <w:tc>
          <w:tcPr>
            <w:tcW w:w="588" w:type="dxa"/>
            <w:tcBorders>
              <w:bottom w:val="single" w:sz="4" w:space="0" w:color="auto"/>
            </w:tcBorders>
          </w:tcPr>
          <w:p w14:paraId="25ECC960" w14:textId="77777777" w:rsidR="00E16FD1" w:rsidRPr="000C321E" w:rsidRDefault="00E16FD1" w:rsidP="002E4AAE">
            <w:pPr>
              <w:pStyle w:val="TAH"/>
            </w:pPr>
            <w:r w:rsidRPr="000C321E">
              <w:t>3</w:t>
            </w:r>
          </w:p>
        </w:tc>
        <w:tc>
          <w:tcPr>
            <w:tcW w:w="588" w:type="dxa"/>
            <w:tcBorders>
              <w:bottom w:val="single" w:sz="4" w:space="0" w:color="auto"/>
            </w:tcBorders>
          </w:tcPr>
          <w:p w14:paraId="07F6223F" w14:textId="77777777" w:rsidR="00E16FD1" w:rsidRPr="000C321E" w:rsidRDefault="00E16FD1" w:rsidP="002E4AAE">
            <w:pPr>
              <w:pStyle w:val="TAH"/>
            </w:pPr>
            <w:r w:rsidRPr="000C321E">
              <w:t>2</w:t>
            </w:r>
          </w:p>
        </w:tc>
        <w:tc>
          <w:tcPr>
            <w:tcW w:w="588" w:type="dxa"/>
            <w:tcBorders>
              <w:bottom w:val="single" w:sz="4" w:space="0" w:color="auto"/>
            </w:tcBorders>
          </w:tcPr>
          <w:p w14:paraId="088C9179" w14:textId="77777777" w:rsidR="00E16FD1" w:rsidRPr="000C321E" w:rsidRDefault="00E16FD1" w:rsidP="002E4AAE">
            <w:pPr>
              <w:pStyle w:val="TAH"/>
            </w:pPr>
            <w:r w:rsidRPr="000C321E">
              <w:t>1</w:t>
            </w:r>
          </w:p>
        </w:tc>
        <w:tc>
          <w:tcPr>
            <w:tcW w:w="588" w:type="dxa"/>
          </w:tcPr>
          <w:p w14:paraId="13B5867B" w14:textId="77777777" w:rsidR="00E16FD1" w:rsidRPr="000C321E" w:rsidRDefault="00E16FD1" w:rsidP="002E4AAE">
            <w:pPr>
              <w:pStyle w:val="TAC"/>
            </w:pPr>
          </w:p>
        </w:tc>
      </w:tr>
      <w:tr w:rsidR="00E16FD1" w:rsidRPr="000C321E" w14:paraId="3D290540" w14:textId="77777777" w:rsidTr="002E4AAE">
        <w:trPr>
          <w:jc w:val="center"/>
        </w:trPr>
        <w:tc>
          <w:tcPr>
            <w:tcW w:w="76" w:type="dxa"/>
            <w:tcBorders>
              <w:top w:val="nil"/>
              <w:left w:val="single" w:sz="6" w:space="0" w:color="auto"/>
            </w:tcBorders>
          </w:tcPr>
          <w:p w14:paraId="0F4F3F20" w14:textId="77777777" w:rsidR="00E16FD1" w:rsidRPr="000C321E" w:rsidRDefault="00E16FD1" w:rsidP="002E4AAE">
            <w:pPr>
              <w:pStyle w:val="TAC"/>
            </w:pPr>
          </w:p>
        </w:tc>
        <w:tc>
          <w:tcPr>
            <w:tcW w:w="820" w:type="dxa"/>
            <w:tcBorders>
              <w:right w:val="single" w:sz="4" w:space="0" w:color="auto"/>
            </w:tcBorders>
          </w:tcPr>
          <w:p w14:paraId="6E356AB7" w14:textId="77777777" w:rsidR="00E16FD1" w:rsidRPr="000C321E" w:rsidRDefault="00E16FD1" w:rsidP="002E4AAE">
            <w:pPr>
              <w:pStyle w:val="TAC"/>
            </w:pPr>
            <w:r w:rsidRPr="000C321E">
              <w:t xml:space="preserve">1 </w:t>
            </w:r>
          </w:p>
        </w:tc>
        <w:tc>
          <w:tcPr>
            <w:tcW w:w="4696" w:type="dxa"/>
            <w:gridSpan w:val="9"/>
            <w:tcBorders>
              <w:top w:val="single" w:sz="4" w:space="0" w:color="auto"/>
              <w:left w:val="single" w:sz="4" w:space="0" w:color="auto"/>
              <w:bottom w:val="single" w:sz="4" w:space="0" w:color="auto"/>
              <w:right w:val="single" w:sz="4" w:space="0" w:color="auto"/>
            </w:tcBorders>
          </w:tcPr>
          <w:p w14:paraId="124BE23F" w14:textId="77777777" w:rsidR="00E16FD1" w:rsidRPr="000C321E" w:rsidRDefault="00E16FD1" w:rsidP="002E4AAE">
            <w:pPr>
              <w:pStyle w:val="TAC"/>
            </w:pPr>
            <w:r w:rsidRPr="000C321E">
              <w:t>Type = 23 (Decimal)</w:t>
            </w:r>
          </w:p>
          <w:p w14:paraId="043356CB" w14:textId="77777777" w:rsidR="00E16FD1" w:rsidRPr="000C321E" w:rsidRDefault="00E16FD1" w:rsidP="002E4AAE">
            <w:pPr>
              <w:pStyle w:val="TAC"/>
            </w:pPr>
          </w:p>
        </w:tc>
        <w:tc>
          <w:tcPr>
            <w:tcW w:w="588" w:type="dxa"/>
            <w:tcBorders>
              <w:left w:val="single" w:sz="4" w:space="0" w:color="auto"/>
            </w:tcBorders>
          </w:tcPr>
          <w:p w14:paraId="40955D4C" w14:textId="77777777" w:rsidR="00E16FD1" w:rsidRPr="000C321E" w:rsidRDefault="00E16FD1" w:rsidP="002E4AAE">
            <w:pPr>
              <w:pStyle w:val="TAC"/>
            </w:pPr>
          </w:p>
        </w:tc>
      </w:tr>
      <w:tr w:rsidR="00E16FD1" w:rsidRPr="000C321E" w14:paraId="6FF9D5D5" w14:textId="77777777" w:rsidTr="002E4AAE">
        <w:trPr>
          <w:cantSplit/>
          <w:jc w:val="center"/>
        </w:trPr>
        <w:tc>
          <w:tcPr>
            <w:tcW w:w="76" w:type="dxa"/>
            <w:tcBorders>
              <w:top w:val="nil"/>
              <w:left w:val="single" w:sz="6" w:space="0" w:color="auto"/>
            </w:tcBorders>
          </w:tcPr>
          <w:p w14:paraId="69BB3D84" w14:textId="77777777" w:rsidR="00E16FD1" w:rsidRPr="000C321E" w:rsidRDefault="00E16FD1" w:rsidP="002E4AAE">
            <w:pPr>
              <w:pStyle w:val="TAC"/>
            </w:pPr>
          </w:p>
        </w:tc>
        <w:tc>
          <w:tcPr>
            <w:tcW w:w="820" w:type="dxa"/>
            <w:tcBorders>
              <w:right w:val="single" w:sz="4" w:space="0" w:color="auto"/>
            </w:tcBorders>
          </w:tcPr>
          <w:p w14:paraId="4F33E5EA" w14:textId="77777777" w:rsidR="00E16FD1" w:rsidRPr="000C321E" w:rsidRDefault="00E16FD1" w:rsidP="002E4AAE">
            <w:pPr>
              <w:pStyle w:val="TAC"/>
            </w:pPr>
            <w:r w:rsidRPr="000C321E">
              <w:t>2</w:t>
            </w:r>
          </w:p>
        </w:tc>
        <w:tc>
          <w:tcPr>
            <w:tcW w:w="2884" w:type="dxa"/>
            <w:gridSpan w:val="5"/>
            <w:tcBorders>
              <w:top w:val="single" w:sz="4" w:space="0" w:color="auto"/>
              <w:left w:val="single" w:sz="4" w:space="0" w:color="auto"/>
              <w:bottom w:val="single" w:sz="4" w:space="0" w:color="auto"/>
              <w:right w:val="single" w:sz="4" w:space="0" w:color="auto"/>
            </w:tcBorders>
          </w:tcPr>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87"/>
              <w:gridCol w:w="587"/>
              <w:gridCol w:w="587"/>
              <w:gridCol w:w="587"/>
              <w:gridCol w:w="584"/>
            </w:tblGrid>
            <w:tr w:rsidR="00E16FD1" w:rsidRPr="000C321E" w14:paraId="040251C5" w14:textId="77777777" w:rsidTr="002E4AAE">
              <w:trPr>
                <w:jc w:val="center"/>
              </w:trPr>
              <w:tc>
                <w:tcPr>
                  <w:tcW w:w="587" w:type="dxa"/>
                  <w:tcBorders>
                    <w:bottom w:val="single" w:sz="4" w:space="0" w:color="auto"/>
                  </w:tcBorders>
                </w:tcPr>
                <w:p w14:paraId="1508309B"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763D61AD"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2BD932F8"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46851728" w14:textId="77777777" w:rsidR="00E16FD1" w:rsidRPr="000C321E" w:rsidRDefault="00E16FD1" w:rsidP="002E4AAE">
                  <w:pPr>
                    <w:pStyle w:val="TAH"/>
                    <w:rPr>
                      <w:b w:val="0"/>
                      <w:bCs/>
                    </w:rPr>
                  </w:pPr>
                  <w:r w:rsidRPr="000C321E">
                    <w:rPr>
                      <w:b w:val="0"/>
                      <w:bCs/>
                    </w:rPr>
                    <w:t>x</w:t>
                  </w:r>
                </w:p>
              </w:tc>
              <w:tc>
                <w:tcPr>
                  <w:tcW w:w="584" w:type="dxa"/>
                  <w:tcBorders>
                    <w:bottom w:val="single" w:sz="4" w:space="0" w:color="auto"/>
                  </w:tcBorders>
                </w:tcPr>
                <w:p w14:paraId="7AD622CF" w14:textId="77777777" w:rsidR="00E16FD1" w:rsidRPr="000C321E" w:rsidRDefault="00E16FD1" w:rsidP="002E4AAE">
                  <w:pPr>
                    <w:pStyle w:val="TAH"/>
                    <w:rPr>
                      <w:b w:val="0"/>
                      <w:bCs/>
                    </w:rPr>
                  </w:pPr>
                  <w:r w:rsidRPr="000C321E">
                    <w:rPr>
                      <w:b w:val="0"/>
                      <w:bCs/>
                    </w:rPr>
                    <w:t>x</w:t>
                  </w:r>
                </w:p>
              </w:tc>
            </w:tr>
          </w:tbl>
          <w:p w14:paraId="68079BB3" w14:textId="77777777" w:rsidR="00E16FD1" w:rsidRPr="000C321E" w:rsidRDefault="00E16FD1" w:rsidP="002E4AAE">
            <w:pPr>
              <w:pStyle w:val="TAC"/>
            </w:pPr>
          </w:p>
        </w:tc>
        <w:tc>
          <w:tcPr>
            <w:tcW w:w="1812" w:type="dxa"/>
            <w:gridSpan w:val="4"/>
            <w:tcBorders>
              <w:top w:val="single" w:sz="4" w:space="0" w:color="auto"/>
              <w:left w:val="single" w:sz="4" w:space="0" w:color="auto"/>
              <w:bottom w:val="single" w:sz="4" w:space="0" w:color="auto"/>
              <w:right w:val="single" w:sz="4" w:space="0" w:color="auto"/>
            </w:tcBorders>
          </w:tcPr>
          <w:p w14:paraId="06ED1785" w14:textId="77777777" w:rsidR="00E16FD1" w:rsidRPr="000C321E" w:rsidRDefault="00E16FD1" w:rsidP="002E4AAE">
            <w:pPr>
              <w:pStyle w:val="TAC"/>
            </w:pPr>
            <w:r w:rsidRPr="000C321E">
              <w:t>Radio Priority</w:t>
            </w:r>
            <w:r w:rsidRPr="000C321E">
              <w:br/>
              <w:t>SMS</w:t>
            </w:r>
          </w:p>
        </w:tc>
        <w:tc>
          <w:tcPr>
            <w:tcW w:w="588" w:type="dxa"/>
            <w:tcBorders>
              <w:left w:val="single" w:sz="4" w:space="0" w:color="auto"/>
            </w:tcBorders>
          </w:tcPr>
          <w:p w14:paraId="50ABF599" w14:textId="77777777" w:rsidR="00E16FD1" w:rsidRPr="000C321E" w:rsidRDefault="00E16FD1" w:rsidP="002E4AAE">
            <w:pPr>
              <w:pStyle w:val="TAC"/>
            </w:pPr>
          </w:p>
        </w:tc>
      </w:tr>
      <w:tr w:rsidR="00E16FD1" w:rsidRPr="000C321E" w14:paraId="3EFEE972" w14:textId="77777777" w:rsidTr="002E4AAE">
        <w:trPr>
          <w:jc w:val="center"/>
        </w:trPr>
        <w:tc>
          <w:tcPr>
            <w:tcW w:w="76" w:type="dxa"/>
            <w:tcBorders>
              <w:top w:val="nil"/>
              <w:left w:val="single" w:sz="6" w:space="0" w:color="auto"/>
              <w:bottom w:val="nil"/>
            </w:tcBorders>
          </w:tcPr>
          <w:p w14:paraId="5E8D31C1" w14:textId="77777777" w:rsidR="00E16FD1" w:rsidRPr="000C321E" w:rsidRDefault="00E16FD1" w:rsidP="002E4AAE">
            <w:pPr>
              <w:pStyle w:val="TAC"/>
            </w:pPr>
          </w:p>
        </w:tc>
        <w:tc>
          <w:tcPr>
            <w:tcW w:w="820" w:type="dxa"/>
            <w:tcBorders>
              <w:bottom w:val="nil"/>
            </w:tcBorders>
          </w:tcPr>
          <w:p w14:paraId="69BAB02C" w14:textId="77777777" w:rsidR="00E16FD1" w:rsidRPr="000C321E" w:rsidRDefault="00E16FD1" w:rsidP="002E4AAE">
            <w:pPr>
              <w:pStyle w:val="TAC"/>
            </w:pPr>
          </w:p>
        </w:tc>
        <w:tc>
          <w:tcPr>
            <w:tcW w:w="4696" w:type="dxa"/>
            <w:gridSpan w:val="9"/>
            <w:tcBorders>
              <w:top w:val="single" w:sz="4" w:space="0" w:color="auto"/>
              <w:bottom w:val="nil"/>
            </w:tcBorders>
          </w:tcPr>
          <w:p w14:paraId="3A0579E0" w14:textId="77777777" w:rsidR="00E16FD1" w:rsidRPr="000C321E" w:rsidRDefault="00E16FD1" w:rsidP="002E4AAE">
            <w:pPr>
              <w:pStyle w:val="TAC"/>
            </w:pPr>
          </w:p>
        </w:tc>
        <w:tc>
          <w:tcPr>
            <w:tcW w:w="588" w:type="dxa"/>
            <w:tcBorders>
              <w:bottom w:val="nil"/>
            </w:tcBorders>
          </w:tcPr>
          <w:p w14:paraId="7F2163CF" w14:textId="77777777" w:rsidR="00E16FD1" w:rsidRPr="000C321E" w:rsidRDefault="00E16FD1" w:rsidP="002E4AAE">
            <w:pPr>
              <w:pStyle w:val="TAC"/>
            </w:pPr>
          </w:p>
        </w:tc>
      </w:tr>
      <w:tr w:rsidR="00E16FD1" w:rsidRPr="000C321E" w14:paraId="25FAD3C5" w14:textId="77777777" w:rsidTr="002E4AAE">
        <w:trPr>
          <w:jc w:val="center"/>
        </w:trPr>
        <w:tc>
          <w:tcPr>
            <w:tcW w:w="76" w:type="dxa"/>
            <w:tcBorders>
              <w:top w:val="nil"/>
              <w:left w:val="single" w:sz="6" w:space="0" w:color="auto"/>
              <w:bottom w:val="single" w:sz="6" w:space="0" w:color="auto"/>
            </w:tcBorders>
          </w:tcPr>
          <w:p w14:paraId="544E8DF5" w14:textId="77777777" w:rsidR="00E16FD1" w:rsidRPr="000C321E" w:rsidRDefault="00E16FD1" w:rsidP="002E4AAE">
            <w:pPr>
              <w:pStyle w:val="TAC"/>
            </w:pPr>
          </w:p>
        </w:tc>
        <w:tc>
          <w:tcPr>
            <w:tcW w:w="820" w:type="dxa"/>
            <w:tcBorders>
              <w:top w:val="nil"/>
              <w:bottom w:val="single" w:sz="6" w:space="0" w:color="auto"/>
            </w:tcBorders>
          </w:tcPr>
          <w:p w14:paraId="64A8DE26" w14:textId="77777777" w:rsidR="00E16FD1" w:rsidRPr="000C321E" w:rsidRDefault="00E16FD1" w:rsidP="002E4AAE">
            <w:pPr>
              <w:pStyle w:val="TAC"/>
            </w:pPr>
          </w:p>
        </w:tc>
        <w:tc>
          <w:tcPr>
            <w:tcW w:w="4696" w:type="dxa"/>
            <w:gridSpan w:val="9"/>
            <w:tcBorders>
              <w:top w:val="nil"/>
              <w:bottom w:val="single" w:sz="6" w:space="0" w:color="auto"/>
            </w:tcBorders>
          </w:tcPr>
          <w:p w14:paraId="3D5F3218"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081197D7" w14:textId="77777777" w:rsidR="00E16FD1" w:rsidRPr="000C321E" w:rsidRDefault="00E16FD1" w:rsidP="002E4AAE">
            <w:pPr>
              <w:pStyle w:val="TAC"/>
            </w:pPr>
          </w:p>
        </w:tc>
      </w:tr>
    </w:tbl>
    <w:p w14:paraId="229AFD0B" w14:textId="77777777" w:rsidR="00E16FD1" w:rsidRPr="000C321E" w:rsidRDefault="00E16FD1" w:rsidP="00E16FD1">
      <w:pPr>
        <w:pStyle w:val="NF"/>
      </w:pPr>
    </w:p>
    <w:p w14:paraId="2EEA459F" w14:textId="77777777" w:rsidR="00E16FD1" w:rsidRPr="000C321E" w:rsidRDefault="00E16FD1" w:rsidP="00E16FD1">
      <w:pPr>
        <w:pStyle w:val="TF"/>
      </w:pPr>
      <w:r w:rsidRPr="000C321E">
        <w:t>Figure 28: Radio Priority SMS Information Element</w:t>
      </w:r>
    </w:p>
    <w:p w14:paraId="6C7DA832" w14:textId="77777777" w:rsidR="00E16FD1" w:rsidRPr="000C321E" w:rsidRDefault="00E16FD1" w:rsidP="00E16FD1">
      <w:pPr>
        <w:pStyle w:val="Heading3"/>
      </w:pPr>
      <w:bookmarkStart w:id="254" w:name="_Toc9597916"/>
      <w:bookmarkStart w:id="255" w:name="_Toc106894155"/>
      <w:r w:rsidRPr="000C321E">
        <w:t>7.7.21</w:t>
      </w:r>
      <w:r w:rsidRPr="000C321E">
        <w:tab/>
        <w:t>Radio Priority</w:t>
      </w:r>
      <w:bookmarkEnd w:id="254"/>
      <w:bookmarkEnd w:id="255"/>
    </w:p>
    <w:p w14:paraId="2BAA724A" w14:textId="77777777" w:rsidR="00E16FD1" w:rsidRPr="000C321E" w:rsidRDefault="00E16FD1" w:rsidP="00E16FD1">
      <w:r w:rsidRPr="000C321E">
        <w:t>The Radio Priority information element contains the radio priority level that the MS uses when accessing the network for the transmission of uplink user data for a PDP context as identified by NSAPI.</w:t>
      </w:r>
    </w:p>
    <w:p w14:paraId="44EF388E" w14:textId="77777777" w:rsidR="00E16FD1" w:rsidRPr="000C321E" w:rsidRDefault="00E16FD1" w:rsidP="00E16FD1">
      <w:r w:rsidRPr="000C321E">
        <w:t>The spare bits x indicate unused bits, which shall be set to 0 by the sending side and which shall not be evaluated by the receiving side.</w:t>
      </w:r>
    </w:p>
    <w:p w14:paraId="285977DA"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963"/>
        <w:gridCol w:w="587"/>
        <w:gridCol w:w="587"/>
        <w:gridCol w:w="587"/>
        <w:gridCol w:w="556"/>
        <w:gridCol w:w="31"/>
        <w:gridCol w:w="536"/>
        <w:gridCol w:w="48"/>
        <w:gridCol w:w="588"/>
        <w:gridCol w:w="588"/>
        <w:gridCol w:w="588"/>
        <w:gridCol w:w="296"/>
      </w:tblGrid>
      <w:tr w:rsidR="00E16FD1" w:rsidRPr="000C321E" w14:paraId="320FEE08" w14:textId="77777777" w:rsidTr="002E4AAE">
        <w:trPr>
          <w:jc w:val="center"/>
        </w:trPr>
        <w:tc>
          <w:tcPr>
            <w:tcW w:w="76" w:type="dxa"/>
            <w:tcBorders>
              <w:top w:val="single" w:sz="6" w:space="0" w:color="auto"/>
              <w:left w:val="single" w:sz="6" w:space="0" w:color="auto"/>
              <w:bottom w:val="nil"/>
            </w:tcBorders>
          </w:tcPr>
          <w:p w14:paraId="0B57BEFD" w14:textId="77777777" w:rsidR="00E16FD1" w:rsidRPr="000C321E" w:rsidRDefault="00E16FD1" w:rsidP="002E4AAE">
            <w:pPr>
              <w:spacing w:after="0"/>
              <w:jc w:val="right"/>
              <w:rPr>
                <w:rFonts w:ascii="Arial" w:hAnsi="Arial"/>
              </w:rPr>
            </w:pPr>
          </w:p>
        </w:tc>
        <w:tc>
          <w:tcPr>
            <w:tcW w:w="963" w:type="dxa"/>
          </w:tcPr>
          <w:p w14:paraId="4046ACC1" w14:textId="77777777" w:rsidR="00E16FD1" w:rsidRPr="000C321E" w:rsidRDefault="00E16FD1" w:rsidP="002E4AAE">
            <w:pPr>
              <w:pStyle w:val="TAH"/>
            </w:pPr>
          </w:p>
        </w:tc>
        <w:tc>
          <w:tcPr>
            <w:tcW w:w="4696" w:type="dxa"/>
            <w:gridSpan w:val="10"/>
          </w:tcPr>
          <w:p w14:paraId="725E2E78" w14:textId="77777777" w:rsidR="00E16FD1" w:rsidRPr="000C321E" w:rsidRDefault="00E16FD1" w:rsidP="002E4AAE">
            <w:pPr>
              <w:pStyle w:val="TAH"/>
            </w:pPr>
            <w:r w:rsidRPr="000C321E">
              <w:t>Bits</w:t>
            </w:r>
          </w:p>
        </w:tc>
        <w:tc>
          <w:tcPr>
            <w:tcW w:w="296" w:type="dxa"/>
          </w:tcPr>
          <w:p w14:paraId="2229A0F0" w14:textId="77777777" w:rsidR="00E16FD1" w:rsidRPr="000C321E" w:rsidRDefault="00E16FD1" w:rsidP="002E4AAE">
            <w:pPr>
              <w:spacing w:after="0"/>
              <w:jc w:val="center"/>
              <w:rPr>
                <w:rFonts w:ascii="Arial" w:hAnsi="Arial"/>
              </w:rPr>
            </w:pPr>
          </w:p>
        </w:tc>
      </w:tr>
      <w:tr w:rsidR="00E16FD1" w:rsidRPr="000C321E" w14:paraId="730EE339" w14:textId="77777777" w:rsidTr="002E4AAE">
        <w:trPr>
          <w:jc w:val="center"/>
        </w:trPr>
        <w:tc>
          <w:tcPr>
            <w:tcW w:w="76" w:type="dxa"/>
            <w:tcBorders>
              <w:top w:val="nil"/>
              <w:left w:val="single" w:sz="6" w:space="0" w:color="auto"/>
            </w:tcBorders>
          </w:tcPr>
          <w:p w14:paraId="282B7064" w14:textId="77777777" w:rsidR="00E16FD1" w:rsidRPr="000C321E" w:rsidRDefault="00E16FD1" w:rsidP="002E4AAE">
            <w:pPr>
              <w:spacing w:after="0"/>
              <w:jc w:val="center"/>
              <w:rPr>
                <w:rFonts w:ascii="Arial" w:hAnsi="Arial"/>
              </w:rPr>
            </w:pPr>
          </w:p>
        </w:tc>
        <w:tc>
          <w:tcPr>
            <w:tcW w:w="963" w:type="dxa"/>
          </w:tcPr>
          <w:p w14:paraId="25836ABF" w14:textId="77777777" w:rsidR="00E16FD1" w:rsidRPr="000C321E" w:rsidRDefault="00E16FD1" w:rsidP="002E4AAE">
            <w:pPr>
              <w:pStyle w:val="TAH"/>
            </w:pPr>
            <w:r w:rsidRPr="000C321E">
              <w:t>Octets</w:t>
            </w:r>
          </w:p>
        </w:tc>
        <w:tc>
          <w:tcPr>
            <w:tcW w:w="587" w:type="dxa"/>
            <w:tcBorders>
              <w:bottom w:val="single" w:sz="4" w:space="0" w:color="auto"/>
            </w:tcBorders>
          </w:tcPr>
          <w:p w14:paraId="3DA2E0A0" w14:textId="77777777" w:rsidR="00E16FD1" w:rsidRPr="000C321E" w:rsidRDefault="00E16FD1" w:rsidP="002E4AAE">
            <w:pPr>
              <w:pStyle w:val="TAH"/>
            </w:pPr>
            <w:r w:rsidRPr="000C321E">
              <w:t>8</w:t>
            </w:r>
          </w:p>
        </w:tc>
        <w:tc>
          <w:tcPr>
            <w:tcW w:w="587" w:type="dxa"/>
            <w:tcBorders>
              <w:bottom w:val="single" w:sz="4" w:space="0" w:color="auto"/>
            </w:tcBorders>
          </w:tcPr>
          <w:p w14:paraId="2C903FA8" w14:textId="77777777" w:rsidR="00E16FD1" w:rsidRPr="000C321E" w:rsidRDefault="00E16FD1" w:rsidP="002E4AAE">
            <w:pPr>
              <w:pStyle w:val="TAH"/>
            </w:pPr>
            <w:r w:rsidRPr="000C321E">
              <w:t>7</w:t>
            </w:r>
          </w:p>
        </w:tc>
        <w:tc>
          <w:tcPr>
            <w:tcW w:w="587" w:type="dxa"/>
            <w:tcBorders>
              <w:bottom w:val="single" w:sz="4" w:space="0" w:color="auto"/>
            </w:tcBorders>
          </w:tcPr>
          <w:p w14:paraId="34E6C83A" w14:textId="77777777" w:rsidR="00E16FD1" w:rsidRPr="000C321E" w:rsidRDefault="00E16FD1" w:rsidP="002E4AAE">
            <w:pPr>
              <w:pStyle w:val="TAH"/>
            </w:pPr>
            <w:r w:rsidRPr="000C321E">
              <w:t>6</w:t>
            </w:r>
          </w:p>
        </w:tc>
        <w:tc>
          <w:tcPr>
            <w:tcW w:w="587" w:type="dxa"/>
            <w:gridSpan w:val="2"/>
            <w:tcBorders>
              <w:bottom w:val="single" w:sz="4" w:space="0" w:color="auto"/>
            </w:tcBorders>
          </w:tcPr>
          <w:p w14:paraId="149C3BC1" w14:textId="77777777" w:rsidR="00E16FD1" w:rsidRPr="000C321E" w:rsidRDefault="00E16FD1" w:rsidP="002E4AAE">
            <w:pPr>
              <w:pStyle w:val="TAH"/>
            </w:pPr>
            <w:r w:rsidRPr="000C321E">
              <w:t>5</w:t>
            </w:r>
          </w:p>
        </w:tc>
        <w:tc>
          <w:tcPr>
            <w:tcW w:w="584" w:type="dxa"/>
            <w:gridSpan w:val="2"/>
            <w:tcBorders>
              <w:bottom w:val="single" w:sz="4" w:space="0" w:color="auto"/>
            </w:tcBorders>
          </w:tcPr>
          <w:p w14:paraId="48AD170E" w14:textId="77777777" w:rsidR="00E16FD1" w:rsidRPr="000C321E" w:rsidRDefault="00E16FD1" w:rsidP="002E4AAE">
            <w:pPr>
              <w:pStyle w:val="TAH"/>
            </w:pPr>
            <w:r w:rsidRPr="000C321E">
              <w:t>4</w:t>
            </w:r>
          </w:p>
        </w:tc>
        <w:tc>
          <w:tcPr>
            <w:tcW w:w="588" w:type="dxa"/>
            <w:tcBorders>
              <w:bottom w:val="single" w:sz="4" w:space="0" w:color="auto"/>
            </w:tcBorders>
          </w:tcPr>
          <w:p w14:paraId="335A59EA" w14:textId="77777777" w:rsidR="00E16FD1" w:rsidRPr="000C321E" w:rsidRDefault="00E16FD1" w:rsidP="002E4AAE">
            <w:pPr>
              <w:pStyle w:val="TAH"/>
            </w:pPr>
            <w:r w:rsidRPr="000C321E">
              <w:t>3</w:t>
            </w:r>
          </w:p>
        </w:tc>
        <w:tc>
          <w:tcPr>
            <w:tcW w:w="588" w:type="dxa"/>
            <w:tcBorders>
              <w:bottom w:val="single" w:sz="4" w:space="0" w:color="auto"/>
            </w:tcBorders>
          </w:tcPr>
          <w:p w14:paraId="2C383A14" w14:textId="77777777" w:rsidR="00E16FD1" w:rsidRPr="000C321E" w:rsidRDefault="00E16FD1" w:rsidP="002E4AAE">
            <w:pPr>
              <w:pStyle w:val="TAH"/>
            </w:pPr>
            <w:r w:rsidRPr="000C321E">
              <w:t>2</w:t>
            </w:r>
          </w:p>
        </w:tc>
        <w:tc>
          <w:tcPr>
            <w:tcW w:w="588" w:type="dxa"/>
            <w:tcBorders>
              <w:bottom w:val="single" w:sz="4" w:space="0" w:color="auto"/>
            </w:tcBorders>
          </w:tcPr>
          <w:p w14:paraId="0418E377" w14:textId="77777777" w:rsidR="00E16FD1" w:rsidRPr="000C321E" w:rsidRDefault="00E16FD1" w:rsidP="002E4AAE">
            <w:pPr>
              <w:pStyle w:val="TAH"/>
            </w:pPr>
            <w:r w:rsidRPr="000C321E">
              <w:t>1</w:t>
            </w:r>
          </w:p>
        </w:tc>
        <w:tc>
          <w:tcPr>
            <w:tcW w:w="296" w:type="dxa"/>
          </w:tcPr>
          <w:p w14:paraId="49DB09AC" w14:textId="77777777" w:rsidR="00E16FD1" w:rsidRPr="000C321E" w:rsidRDefault="00E16FD1" w:rsidP="002E4AAE">
            <w:pPr>
              <w:spacing w:after="0"/>
              <w:jc w:val="center"/>
              <w:rPr>
                <w:rFonts w:ascii="Arial" w:hAnsi="Arial"/>
              </w:rPr>
            </w:pPr>
          </w:p>
        </w:tc>
      </w:tr>
      <w:tr w:rsidR="00E16FD1" w:rsidRPr="000C321E" w14:paraId="61B687C3" w14:textId="77777777" w:rsidTr="002E4AAE">
        <w:trPr>
          <w:jc w:val="center"/>
        </w:trPr>
        <w:tc>
          <w:tcPr>
            <w:tcW w:w="76" w:type="dxa"/>
            <w:tcBorders>
              <w:top w:val="nil"/>
              <w:left w:val="single" w:sz="6" w:space="0" w:color="auto"/>
            </w:tcBorders>
          </w:tcPr>
          <w:p w14:paraId="1D2FF673" w14:textId="77777777" w:rsidR="00E16FD1" w:rsidRPr="000C321E" w:rsidRDefault="00E16FD1" w:rsidP="002E4AAE">
            <w:pPr>
              <w:pStyle w:val="TAC"/>
            </w:pPr>
          </w:p>
        </w:tc>
        <w:tc>
          <w:tcPr>
            <w:tcW w:w="963" w:type="dxa"/>
            <w:tcBorders>
              <w:right w:val="single" w:sz="4" w:space="0" w:color="auto"/>
            </w:tcBorders>
          </w:tcPr>
          <w:p w14:paraId="540E4D41" w14:textId="77777777" w:rsidR="00E16FD1" w:rsidRPr="000C321E" w:rsidRDefault="00E16FD1" w:rsidP="002E4AAE">
            <w:pPr>
              <w:pStyle w:val="TAC"/>
            </w:pPr>
            <w:r w:rsidRPr="000C321E">
              <w:t xml:space="preserve">1 </w:t>
            </w:r>
          </w:p>
        </w:tc>
        <w:tc>
          <w:tcPr>
            <w:tcW w:w="4696" w:type="dxa"/>
            <w:gridSpan w:val="10"/>
            <w:tcBorders>
              <w:top w:val="single" w:sz="4" w:space="0" w:color="auto"/>
              <w:left w:val="single" w:sz="4" w:space="0" w:color="auto"/>
              <w:bottom w:val="single" w:sz="4" w:space="0" w:color="auto"/>
              <w:right w:val="single" w:sz="4" w:space="0" w:color="auto"/>
            </w:tcBorders>
          </w:tcPr>
          <w:p w14:paraId="43B68849" w14:textId="77777777" w:rsidR="00E16FD1" w:rsidRPr="000C321E" w:rsidRDefault="00E16FD1" w:rsidP="002E4AAE">
            <w:pPr>
              <w:pStyle w:val="TAC"/>
            </w:pPr>
            <w:r w:rsidRPr="000C321E">
              <w:t>Type = 24 (Decimal)</w:t>
            </w:r>
          </w:p>
          <w:p w14:paraId="4C9731E9" w14:textId="77777777" w:rsidR="00E16FD1" w:rsidRPr="000C321E" w:rsidRDefault="00E16FD1" w:rsidP="002E4AAE">
            <w:pPr>
              <w:pStyle w:val="TAC"/>
            </w:pPr>
          </w:p>
        </w:tc>
        <w:tc>
          <w:tcPr>
            <w:tcW w:w="296" w:type="dxa"/>
            <w:tcBorders>
              <w:left w:val="single" w:sz="4" w:space="0" w:color="auto"/>
            </w:tcBorders>
          </w:tcPr>
          <w:p w14:paraId="5F6285DE" w14:textId="77777777" w:rsidR="00E16FD1" w:rsidRPr="000C321E" w:rsidRDefault="00E16FD1" w:rsidP="002E4AAE">
            <w:pPr>
              <w:pStyle w:val="TAC"/>
            </w:pPr>
          </w:p>
        </w:tc>
      </w:tr>
      <w:tr w:rsidR="00E16FD1" w:rsidRPr="000C321E" w14:paraId="6DA5C0D1" w14:textId="77777777" w:rsidTr="002E4AAE">
        <w:trPr>
          <w:cantSplit/>
          <w:jc w:val="center"/>
        </w:trPr>
        <w:tc>
          <w:tcPr>
            <w:tcW w:w="76" w:type="dxa"/>
            <w:tcBorders>
              <w:top w:val="nil"/>
              <w:left w:val="single" w:sz="6" w:space="0" w:color="auto"/>
            </w:tcBorders>
          </w:tcPr>
          <w:p w14:paraId="3283362E" w14:textId="77777777" w:rsidR="00E16FD1" w:rsidRPr="000C321E" w:rsidRDefault="00E16FD1" w:rsidP="002E4AAE">
            <w:pPr>
              <w:pStyle w:val="TAC"/>
            </w:pPr>
          </w:p>
        </w:tc>
        <w:tc>
          <w:tcPr>
            <w:tcW w:w="963" w:type="dxa"/>
            <w:tcBorders>
              <w:right w:val="single" w:sz="4" w:space="0" w:color="auto"/>
            </w:tcBorders>
          </w:tcPr>
          <w:p w14:paraId="6EC26397" w14:textId="77777777" w:rsidR="00E16FD1" w:rsidRPr="000C321E" w:rsidRDefault="00E16FD1" w:rsidP="002E4AAE">
            <w:pPr>
              <w:pStyle w:val="TAC"/>
            </w:pPr>
            <w:r w:rsidRPr="000C321E">
              <w:t>2</w:t>
            </w:r>
          </w:p>
        </w:tc>
        <w:tc>
          <w:tcPr>
            <w:tcW w:w="2317" w:type="dxa"/>
            <w:gridSpan w:val="4"/>
            <w:tcBorders>
              <w:top w:val="single" w:sz="4" w:space="0" w:color="auto"/>
              <w:left w:val="single" w:sz="4" w:space="0" w:color="auto"/>
              <w:bottom w:val="single" w:sz="4" w:space="0" w:color="auto"/>
              <w:right w:val="single" w:sz="4" w:space="0" w:color="auto"/>
            </w:tcBorders>
          </w:tcPr>
          <w:p w14:paraId="327392BD" w14:textId="77777777" w:rsidR="00E16FD1" w:rsidRPr="000C321E" w:rsidRDefault="00E16FD1" w:rsidP="002E4AAE">
            <w:pPr>
              <w:pStyle w:val="TAC"/>
            </w:pPr>
            <w:r w:rsidRPr="000C321E">
              <w:t>NSAPI</w:t>
            </w:r>
          </w:p>
        </w:tc>
        <w:tc>
          <w:tcPr>
            <w:tcW w:w="567" w:type="dxa"/>
            <w:gridSpan w:val="2"/>
            <w:tcBorders>
              <w:top w:val="single" w:sz="4" w:space="0" w:color="auto"/>
              <w:left w:val="nil"/>
              <w:bottom w:val="single" w:sz="4" w:space="0" w:color="auto"/>
              <w:right w:val="nil"/>
            </w:tcBorders>
          </w:tcPr>
          <w:p w14:paraId="16D1324E" w14:textId="77777777" w:rsidR="00E16FD1" w:rsidRPr="000C321E" w:rsidRDefault="00E16FD1" w:rsidP="002E4AAE">
            <w:pPr>
              <w:pStyle w:val="TAC"/>
            </w:pPr>
            <w:r w:rsidRPr="000C321E">
              <w:t>x</w:t>
            </w:r>
          </w:p>
        </w:tc>
        <w:tc>
          <w:tcPr>
            <w:tcW w:w="1812" w:type="dxa"/>
            <w:gridSpan w:val="4"/>
            <w:tcBorders>
              <w:top w:val="single" w:sz="4" w:space="0" w:color="auto"/>
              <w:left w:val="single" w:sz="4" w:space="0" w:color="auto"/>
              <w:bottom w:val="single" w:sz="4" w:space="0" w:color="auto"/>
              <w:right w:val="single" w:sz="4" w:space="0" w:color="auto"/>
            </w:tcBorders>
          </w:tcPr>
          <w:p w14:paraId="7283A569" w14:textId="77777777" w:rsidR="00E16FD1" w:rsidRPr="000C321E" w:rsidRDefault="00E16FD1" w:rsidP="002E4AAE">
            <w:pPr>
              <w:pStyle w:val="TAC"/>
            </w:pPr>
            <w:r w:rsidRPr="000C321E">
              <w:t>Radio Priority</w:t>
            </w:r>
          </w:p>
        </w:tc>
        <w:tc>
          <w:tcPr>
            <w:tcW w:w="296" w:type="dxa"/>
            <w:tcBorders>
              <w:left w:val="single" w:sz="4" w:space="0" w:color="auto"/>
            </w:tcBorders>
          </w:tcPr>
          <w:p w14:paraId="3F6DAD7F" w14:textId="77777777" w:rsidR="00E16FD1" w:rsidRPr="000C321E" w:rsidRDefault="00E16FD1" w:rsidP="002E4AAE">
            <w:pPr>
              <w:pStyle w:val="TAC"/>
            </w:pPr>
          </w:p>
        </w:tc>
      </w:tr>
      <w:tr w:rsidR="00E16FD1" w:rsidRPr="000C321E" w14:paraId="342E0927" w14:textId="77777777" w:rsidTr="002E4AAE">
        <w:trPr>
          <w:jc w:val="center"/>
        </w:trPr>
        <w:tc>
          <w:tcPr>
            <w:tcW w:w="76" w:type="dxa"/>
            <w:tcBorders>
              <w:top w:val="nil"/>
              <w:left w:val="single" w:sz="6" w:space="0" w:color="auto"/>
              <w:bottom w:val="nil"/>
            </w:tcBorders>
          </w:tcPr>
          <w:p w14:paraId="0AE31069" w14:textId="77777777" w:rsidR="00E16FD1" w:rsidRPr="000C321E" w:rsidRDefault="00E16FD1" w:rsidP="002E4AAE">
            <w:pPr>
              <w:pStyle w:val="TAC"/>
            </w:pPr>
          </w:p>
        </w:tc>
        <w:tc>
          <w:tcPr>
            <w:tcW w:w="963" w:type="dxa"/>
            <w:tcBorders>
              <w:bottom w:val="nil"/>
            </w:tcBorders>
          </w:tcPr>
          <w:p w14:paraId="43F930A2" w14:textId="77777777" w:rsidR="00E16FD1" w:rsidRPr="000C321E" w:rsidRDefault="00E16FD1" w:rsidP="002E4AAE">
            <w:pPr>
              <w:pStyle w:val="TAC"/>
            </w:pPr>
          </w:p>
        </w:tc>
        <w:tc>
          <w:tcPr>
            <w:tcW w:w="4696" w:type="dxa"/>
            <w:gridSpan w:val="10"/>
            <w:tcBorders>
              <w:top w:val="single" w:sz="4" w:space="0" w:color="auto"/>
              <w:bottom w:val="nil"/>
            </w:tcBorders>
          </w:tcPr>
          <w:p w14:paraId="49CBA24C" w14:textId="77777777" w:rsidR="00E16FD1" w:rsidRPr="000C321E" w:rsidRDefault="00E16FD1" w:rsidP="002E4AAE">
            <w:pPr>
              <w:pStyle w:val="TAC"/>
            </w:pPr>
          </w:p>
        </w:tc>
        <w:tc>
          <w:tcPr>
            <w:tcW w:w="296" w:type="dxa"/>
            <w:tcBorders>
              <w:bottom w:val="nil"/>
            </w:tcBorders>
          </w:tcPr>
          <w:p w14:paraId="241E2995" w14:textId="77777777" w:rsidR="00E16FD1" w:rsidRPr="000C321E" w:rsidRDefault="00E16FD1" w:rsidP="002E4AAE">
            <w:pPr>
              <w:pStyle w:val="TAC"/>
            </w:pPr>
          </w:p>
        </w:tc>
      </w:tr>
      <w:tr w:rsidR="00E16FD1" w:rsidRPr="000C321E" w14:paraId="522D67DB" w14:textId="77777777" w:rsidTr="002E4AAE">
        <w:trPr>
          <w:jc w:val="center"/>
        </w:trPr>
        <w:tc>
          <w:tcPr>
            <w:tcW w:w="76" w:type="dxa"/>
            <w:tcBorders>
              <w:top w:val="nil"/>
              <w:left w:val="single" w:sz="6" w:space="0" w:color="auto"/>
              <w:bottom w:val="single" w:sz="6" w:space="0" w:color="auto"/>
            </w:tcBorders>
          </w:tcPr>
          <w:p w14:paraId="6521F6B5" w14:textId="77777777" w:rsidR="00E16FD1" w:rsidRPr="000C321E" w:rsidRDefault="00E16FD1" w:rsidP="002E4AAE">
            <w:pPr>
              <w:pStyle w:val="TAC"/>
            </w:pPr>
          </w:p>
        </w:tc>
        <w:tc>
          <w:tcPr>
            <w:tcW w:w="963" w:type="dxa"/>
            <w:tcBorders>
              <w:top w:val="nil"/>
              <w:bottom w:val="single" w:sz="6" w:space="0" w:color="auto"/>
            </w:tcBorders>
          </w:tcPr>
          <w:p w14:paraId="630259EA" w14:textId="77777777" w:rsidR="00E16FD1" w:rsidRPr="000C321E" w:rsidRDefault="00E16FD1" w:rsidP="002E4AAE">
            <w:pPr>
              <w:pStyle w:val="TAC"/>
            </w:pPr>
          </w:p>
        </w:tc>
        <w:tc>
          <w:tcPr>
            <w:tcW w:w="4696" w:type="dxa"/>
            <w:gridSpan w:val="10"/>
            <w:tcBorders>
              <w:top w:val="nil"/>
              <w:bottom w:val="single" w:sz="6" w:space="0" w:color="auto"/>
            </w:tcBorders>
          </w:tcPr>
          <w:p w14:paraId="6C404FE1" w14:textId="77777777" w:rsidR="00E16FD1" w:rsidRPr="000C321E" w:rsidRDefault="00E16FD1" w:rsidP="002E4AAE">
            <w:pPr>
              <w:pStyle w:val="TAC"/>
            </w:pPr>
          </w:p>
        </w:tc>
        <w:tc>
          <w:tcPr>
            <w:tcW w:w="296" w:type="dxa"/>
            <w:tcBorders>
              <w:top w:val="nil"/>
              <w:bottom w:val="single" w:sz="6" w:space="0" w:color="auto"/>
              <w:right w:val="single" w:sz="6" w:space="0" w:color="auto"/>
            </w:tcBorders>
          </w:tcPr>
          <w:p w14:paraId="7A455DD3" w14:textId="77777777" w:rsidR="00E16FD1" w:rsidRPr="000C321E" w:rsidRDefault="00E16FD1" w:rsidP="002E4AAE">
            <w:pPr>
              <w:pStyle w:val="TAC"/>
            </w:pPr>
          </w:p>
        </w:tc>
      </w:tr>
    </w:tbl>
    <w:p w14:paraId="32F60E4E" w14:textId="77777777" w:rsidR="00E16FD1" w:rsidRPr="000C321E" w:rsidRDefault="00E16FD1" w:rsidP="00E16FD1">
      <w:pPr>
        <w:pStyle w:val="NF"/>
      </w:pPr>
    </w:p>
    <w:p w14:paraId="248FA6B2" w14:textId="77777777" w:rsidR="00E16FD1" w:rsidRPr="000C321E" w:rsidRDefault="00E16FD1" w:rsidP="00E16FD1">
      <w:pPr>
        <w:pStyle w:val="TF"/>
      </w:pPr>
      <w:r w:rsidRPr="000C321E">
        <w:t>Figure 29: Radio Priority Information Element</w:t>
      </w:r>
    </w:p>
    <w:p w14:paraId="35FAC4C5" w14:textId="77777777" w:rsidR="00E16FD1" w:rsidRPr="000C321E" w:rsidRDefault="00E16FD1" w:rsidP="00E16FD1">
      <w:pPr>
        <w:pStyle w:val="Heading3"/>
      </w:pPr>
      <w:bookmarkStart w:id="256" w:name="_Toc9597917"/>
      <w:bookmarkStart w:id="257" w:name="_Toc106894156"/>
      <w:r w:rsidRPr="000C321E">
        <w:t>7.7.22</w:t>
      </w:r>
      <w:r w:rsidRPr="000C321E">
        <w:tab/>
        <w:t>Packet Flow Id</w:t>
      </w:r>
      <w:bookmarkEnd w:id="256"/>
      <w:bookmarkEnd w:id="257"/>
    </w:p>
    <w:p w14:paraId="705B85B1" w14:textId="77777777" w:rsidR="00E16FD1" w:rsidRPr="000C321E" w:rsidRDefault="00E16FD1" w:rsidP="00E16FD1">
      <w:r w:rsidRPr="000C321E">
        <w:t>The Packet Flow Id information element contains the packet flow identifier assigned to a PDP context as identified by NSAPI.</w:t>
      </w:r>
    </w:p>
    <w:p w14:paraId="0224C620" w14:textId="77777777" w:rsidR="00E16FD1" w:rsidRPr="000C321E" w:rsidRDefault="00E16FD1" w:rsidP="00E16FD1">
      <w:r w:rsidRPr="000C321E">
        <w:t>The spare bits x indicate unused bits, which shall be set to 0 by the sending side and which shall not be evaluated by the receiving side.</w:t>
      </w:r>
    </w:p>
    <w:p w14:paraId="57D15F9D"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42"/>
        <w:gridCol w:w="820"/>
        <w:gridCol w:w="587"/>
        <w:gridCol w:w="587"/>
        <w:gridCol w:w="587"/>
        <w:gridCol w:w="587"/>
        <w:gridCol w:w="584"/>
        <w:gridCol w:w="588"/>
        <w:gridCol w:w="588"/>
        <w:gridCol w:w="588"/>
        <w:gridCol w:w="588"/>
      </w:tblGrid>
      <w:tr w:rsidR="00E16FD1" w:rsidRPr="000C321E" w14:paraId="44A6312B" w14:textId="77777777" w:rsidTr="002E4AAE">
        <w:trPr>
          <w:jc w:val="center"/>
        </w:trPr>
        <w:tc>
          <w:tcPr>
            <w:tcW w:w="142" w:type="dxa"/>
            <w:tcBorders>
              <w:top w:val="single" w:sz="6" w:space="0" w:color="auto"/>
              <w:left w:val="single" w:sz="6" w:space="0" w:color="auto"/>
              <w:bottom w:val="nil"/>
            </w:tcBorders>
          </w:tcPr>
          <w:p w14:paraId="164DE767" w14:textId="77777777" w:rsidR="00E16FD1" w:rsidRPr="000C321E" w:rsidRDefault="00E16FD1" w:rsidP="002E4AAE">
            <w:pPr>
              <w:pStyle w:val="TAC"/>
            </w:pPr>
          </w:p>
        </w:tc>
        <w:tc>
          <w:tcPr>
            <w:tcW w:w="820" w:type="dxa"/>
          </w:tcPr>
          <w:p w14:paraId="45B30AF9" w14:textId="77777777" w:rsidR="00E16FD1" w:rsidRPr="000C321E" w:rsidRDefault="00E16FD1" w:rsidP="002E4AAE">
            <w:pPr>
              <w:pStyle w:val="TAH"/>
            </w:pPr>
          </w:p>
        </w:tc>
        <w:tc>
          <w:tcPr>
            <w:tcW w:w="4696" w:type="dxa"/>
            <w:gridSpan w:val="8"/>
          </w:tcPr>
          <w:p w14:paraId="00B8C0E9" w14:textId="77777777" w:rsidR="00E16FD1" w:rsidRPr="000C321E" w:rsidRDefault="00E16FD1" w:rsidP="002E4AAE">
            <w:pPr>
              <w:pStyle w:val="TAH"/>
            </w:pPr>
            <w:r w:rsidRPr="000C321E">
              <w:t>Bits</w:t>
            </w:r>
          </w:p>
        </w:tc>
        <w:tc>
          <w:tcPr>
            <w:tcW w:w="588" w:type="dxa"/>
          </w:tcPr>
          <w:p w14:paraId="4ACD64F0" w14:textId="77777777" w:rsidR="00E16FD1" w:rsidRPr="000C321E" w:rsidRDefault="00E16FD1" w:rsidP="002E4AAE">
            <w:pPr>
              <w:pStyle w:val="TAC"/>
            </w:pPr>
          </w:p>
        </w:tc>
      </w:tr>
      <w:tr w:rsidR="00E16FD1" w:rsidRPr="000C321E" w14:paraId="7B038B78" w14:textId="77777777" w:rsidTr="002E4AAE">
        <w:trPr>
          <w:jc w:val="center"/>
        </w:trPr>
        <w:tc>
          <w:tcPr>
            <w:tcW w:w="142" w:type="dxa"/>
            <w:tcBorders>
              <w:top w:val="nil"/>
              <w:left w:val="single" w:sz="6" w:space="0" w:color="auto"/>
            </w:tcBorders>
          </w:tcPr>
          <w:p w14:paraId="36B905BB" w14:textId="77777777" w:rsidR="00E16FD1" w:rsidRPr="000C321E" w:rsidRDefault="00E16FD1" w:rsidP="002E4AAE">
            <w:pPr>
              <w:pStyle w:val="TAC"/>
            </w:pPr>
          </w:p>
        </w:tc>
        <w:tc>
          <w:tcPr>
            <w:tcW w:w="820" w:type="dxa"/>
          </w:tcPr>
          <w:p w14:paraId="731D98DE" w14:textId="77777777" w:rsidR="00E16FD1" w:rsidRPr="000C321E" w:rsidRDefault="00E16FD1" w:rsidP="002E4AAE">
            <w:pPr>
              <w:pStyle w:val="TAH"/>
            </w:pPr>
            <w:r w:rsidRPr="000C321E">
              <w:t>Octets</w:t>
            </w:r>
          </w:p>
        </w:tc>
        <w:tc>
          <w:tcPr>
            <w:tcW w:w="587" w:type="dxa"/>
            <w:tcBorders>
              <w:bottom w:val="single" w:sz="4" w:space="0" w:color="auto"/>
            </w:tcBorders>
          </w:tcPr>
          <w:p w14:paraId="517E76DB" w14:textId="77777777" w:rsidR="00E16FD1" w:rsidRPr="000C321E" w:rsidRDefault="00E16FD1" w:rsidP="002E4AAE">
            <w:pPr>
              <w:pStyle w:val="TAH"/>
            </w:pPr>
            <w:r w:rsidRPr="000C321E">
              <w:t>8</w:t>
            </w:r>
          </w:p>
        </w:tc>
        <w:tc>
          <w:tcPr>
            <w:tcW w:w="587" w:type="dxa"/>
            <w:tcBorders>
              <w:bottom w:val="single" w:sz="4" w:space="0" w:color="auto"/>
            </w:tcBorders>
          </w:tcPr>
          <w:p w14:paraId="7BA29349" w14:textId="77777777" w:rsidR="00E16FD1" w:rsidRPr="000C321E" w:rsidRDefault="00E16FD1" w:rsidP="002E4AAE">
            <w:pPr>
              <w:pStyle w:val="TAH"/>
            </w:pPr>
            <w:r w:rsidRPr="000C321E">
              <w:t>7</w:t>
            </w:r>
          </w:p>
        </w:tc>
        <w:tc>
          <w:tcPr>
            <w:tcW w:w="587" w:type="dxa"/>
            <w:tcBorders>
              <w:bottom w:val="single" w:sz="4" w:space="0" w:color="auto"/>
            </w:tcBorders>
          </w:tcPr>
          <w:p w14:paraId="26F94EA8" w14:textId="77777777" w:rsidR="00E16FD1" w:rsidRPr="000C321E" w:rsidRDefault="00E16FD1" w:rsidP="002E4AAE">
            <w:pPr>
              <w:pStyle w:val="TAH"/>
            </w:pPr>
            <w:r w:rsidRPr="000C321E">
              <w:t>6</w:t>
            </w:r>
          </w:p>
        </w:tc>
        <w:tc>
          <w:tcPr>
            <w:tcW w:w="587" w:type="dxa"/>
            <w:tcBorders>
              <w:bottom w:val="single" w:sz="4" w:space="0" w:color="auto"/>
            </w:tcBorders>
          </w:tcPr>
          <w:p w14:paraId="454B55AD" w14:textId="77777777" w:rsidR="00E16FD1" w:rsidRPr="000C321E" w:rsidRDefault="00E16FD1" w:rsidP="002E4AAE">
            <w:pPr>
              <w:pStyle w:val="TAH"/>
            </w:pPr>
            <w:r w:rsidRPr="000C321E">
              <w:t>5</w:t>
            </w:r>
          </w:p>
        </w:tc>
        <w:tc>
          <w:tcPr>
            <w:tcW w:w="584" w:type="dxa"/>
            <w:tcBorders>
              <w:bottom w:val="single" w:sz="4" w:space="0" w:color="auto"/>
            </w:tcBorders>
          </w:tcPr>
          <w:p w14:paraId="7622B519" w14:textId="77777777" w:rsidR="00E16FD1" w:rsidRPr="000C321E" w:rsidRDefault="00E16FD1" w:rsidP="002E4AAE">
            <w:pPr>
              <w:pStyle w:val="TAH"/>
            </w:pPr>
            <w:r w:rsidRPr="000C321E">
              <w:t>4</w:t>
            </w:r>
          </w:p>
        </w:tc>
        <w:tc>
          <w:tcPr>
            <w:tcW w:w="588" w:type="dxa"/>
            <w:tcBorders>
              <w:bottom w:val="single" w:sz="4" w:space="0" w:color="auto"/>
            </w:tcBorders>
          </w:tcPr>
          <w:p w14:paraId="2C8A6576" w14:textId="77777777" w:rsidR="00E16FD1" w:rsidRPr="000C321E" w:rsidRDefault="00E16FD1" w:rsidP="002E4AAE">
            <w:pPr>
              <w:pStyle w:val="TAH"/>
            </w:pPr>
            <w:r w:rsidRPr="000C321E">
              <w:t>3</w:t>
            </w:r>
          </w:p>
        </w:tc>
        <w:tc>
          <w:tcPr>
            <w:tcW w:w="588" w:type="dxa"/>
            <w:tcBorders>
              <w:bottom w:val="single" w:sz="4" w:space="0" w:color="auto"/>
            </w:tcBorders>
          </w:tcPr>
          <w:p w14:paraId="54633090" w14:textId="77777777" w:rsidR="00E16FD1" w:rsidRPr="000C321E" w:rsidRDefault="00E16FD1" w:rsidP="002E4AAE">
            <w:pPr>
              <w:pStyle w:val="TAH"/>
            </w:pPr>
            <w:r w:rsidRPr="000C321E">
              <w:t>2</w:t>
            </w:r>
          </w:p>
        </w:tc>
        <w:tc>
          <w:tcPr>
            <w:tcW w:w="588" w:type="dxa"/>
            <w:tcBorders>
              <w:bottom w:val="single" w:sz="4" w:space="0" w:color="auto"/>
            </w:tcBorders>
          </w:tcPr>
          <w:p w14:paraId="7C4AF633" w14:textId="77777777" w:rsidR="00E16FD1" w:rsidRPr="000C321E" w:rsidRDefault="00E16FD1" w:rsidP="002E4AAE">
            <w:pPr>
              <w:pStyle w:val="TAH"/>
            </w:pPr>
            <w:r w:rsidRPr="000C321E">
              <w:t>1</w:t>
            </w:r>
          </w:p>
        </w:tc>
        <w:tc>
          <w:tcPr>
            <w:tcW w:w="588" w:type="dxa"/>
          </w:tcPr>
          <w:p w14:paraId="62D40653" w14:textId="77777777" w:rsidR="00E16FD1" w:rsidRPr="000C321E" w:rsidRDefault="00E16FD1" w:rsidP="002E4AAE">
            <w:pPr>
              <w:pStyle w:val="TAC"/>
            </w:pPr>
          </w:p>
        </w:tc>
      </w:tr>
      <w:tr w:rsidR="00E16FD1" w:rsidRPr="000C321E" w14:paraId="2A7FCABB" w14:textId="77777777" w:rsidTr="002E4AAE">
        <w:trPr>
          <w:jc w:val="center"/>
        </w:trPr>
        <w:tc>
          <w:tcPr>
            <w:tcW w:w="142" w:type="dxa"/>
            <w:tcBorders>
              <w:top w:val="nil"/>
              <w:left w:val="single" w:sz="6" w:space="0" w:color="auto"/>
            </w:tcBorders>
          </w:tcPr>
          <w:p w14:paraId="520A7B52" w14:textId="77777777" w:rsidR="00E16FD1" w:rsidRPr="000C321E" w:rsidRDefault="00E16FD1" w:rsidP="002E4AAE">
            <w:pPr>
              <w:pStyle w:val="TAC"/>
            </w:pPr>
          </w:p>
        </w:tc>
        <w:tc>
          <w:tcPr>
            <w:tcW w:w="820" w:type="dxa"/>
            <w:tcBorders>
              <w:right w:val="single" w:sz="4" w:space="0" w:color="auto"/>
            </w:tcBorders>
          </w:tcPr>
          <w:p w14:paraId="7729D506"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4" w:space="0" w:color="auto"/>
              <w:right w:val="single" w:sz="4" w:space="0" w:color="auto"/>
            </w:tcBorders>
          </w:tcPr>
          <w:p w14:paraId="1ADE3806" w14:textId="77777777" w:rsidR="00E16FD1" w:rsidRPr="000C321E" w:rsidRDefault="00E16FD1" w:rsidP="002E4AAE">
            <w:pPr>
              <w:pStyle w:val="TAC"/>
            </w:pPr>
            <w:r w:rsidRPr="000C321E">
              <w:t>Type = 25 (Decimal)</w:t>
            </w:r>
          </w:p>
          <w:p w14:paraId="5A1806EF" w14:textId="77777777" w:rsidR="00E16FD1" w:rsidRPr="000C321E" w:rsidRDefault="00E16FD1" w:rsidP="002E4AAE">
            <w:pPr>
              <w:pStyle w:val="TAC"/>
            </w:pPr>
          </w:p>
        </w:tc>
        <w:tc>
          <w:tcPr>
            <w:tcW w:w="588" w:type="dxa"/>
            <w:tcBorders>
              <w:left w:val="single" w:sz="4" w:space="0" w:color="auto"/>
            </w:tcBorders>
          </w:tcPr>
          <w:p w14:paraId="66CEE6F9" w14:textId="77777777" w:rsidR="00E16FD1" w:rsidRPr="000C321E" w:rsidRDefault="00E16FD1" w:rsidP="002E4AAE">
            <w:pPr>
              <w:pStyle w:val="TAC"/>
            </w:pPr>
          </w:p>
        </w:tc>
      </w:tr>
      <w:tr w:rsidR="00E16FD1" w:rsidRPr="000C321E" w14:paraId="39179D96" w14:textId="77777777" w:rsidTr="002E4AAE">
        <w:trPr>
          <w:jc w:val="center"/>
        </w:trPr>
        <w:tc>
          <w:tcPr>
            <w:tcW w:w="142" w:type="dxa"/>
            <w:tcBorders>
              <w:top w:val="nil"/>
              <w:left w:val="single" w:sz="6" w:space="0" w:color="auto"/>
            </w:tcBorders>
          </w:tcPr>
          <w:p w14:paraId="03912D79" w14:textId="77777777" w:rsidR="00E16FD1" w:rsidRPr="000C321E" w:rsidRDefault="00E16FD1" w:rsidP="002E4AAE">
            <w:pPr>
              <w:pStyle w:val="TAC"/>
            </w:pPr>
          </w:p>
        </w:tc>
        <w:tc>
          <w:tcPr>
            <w:tcW w:w="820" w:type="dxa"/>
            <w:tcBorders>
              <w:right w:val="single" w:sz="4" w:space="0" w:color="auto"/>
            </w:tcBorders>
          </w:tcPr>
          <w:p w14:paraId="738A1DA5" w14:textId="77777777" w:rsidR="00E16FD1" w:rsidRPr="000C321E" w:rsidRDefault="00E16FD1" w:rsidP="002E4AAE">
            <w:pPr>
              <w:pStyle w:val="TAC"/>
            </w:pPr>
            <w:r w:rsidRPr="000C321E">
              <w:t>2</w:t>
            </w:r>
          </w:p>
        </w:tc>
        <w:tc>
          <w:tcPr>
            <w:tcW w:w="2348" w:type="dxa"/>
            <w:gridSpan w:val="4"/>
            <w:tcBorders>
              <w:top w:val="single" w:sz="4" w:space="0" w:color="auto"/>
              <w:left w:val="single" w:sz="4" w:space="0" w:color="auto"/>
              <w:bottom w:val="single" w:sz="4" w:space="0" w:color="auto"/>
              <w:right w:val="single" w:sz="4" w:space="0" w:color="auto"/>
            </w:tcBorders>
          </w:tcPr>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87"/>
              <w:gridCol w:w="587"/>
              <w:gridCol w:w="587"/>
              <w:gridCol w:w="587"/>
            </w:tblGrid>
            <w:tr w:rsidR="00E16FD1" w:rsidRPr="000C321E" w14:paraId="39F28B21" w14:textId="77777777" w:rsidTr="002E4AAE">
              <w:trPr>
                <w:jc w:val="center"/>
              </w:trPr>
              <w:tc>
                <w:tcPr>
                  <w:tcW w:w="587" w:type="dxa"/>
                  <w:tcBorders>
                    <w:bottom w:val="single" w:sz="4" w:space="0" w:color="auto"/>
                  </w:tcBorders>
                </w:tcPr>
                <w:p w14:paraId="14A046F8"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63CF4DAA"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22E36E18"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0A034173" w14:textId="77777777" w:rsidR="00E16FD1" w:rsidRPr="000C321E" w:rsidRDefault="00E16FD1" w:rsidP="002E4AAE">
                  <w:pPr>
                    <w:pStyle w:val="TAH"/>
                    <w:rPr>
                      <w:b w:val="0"/>
                      <w:bCs/>
                    </w:rPr>
                  </w:pPr>
                  <w:r w:rsidRPr="000C321E">
                    <w:rPr>
                      <w:b w:val="0"/>
                      <w:bCs/>
                    </w:rPr>
                    <w:t>x</w:t>
                  </w:r>
                </w:p>
              </w:tc>
            </w:tr>
          </w:tbl>
          <w:p w14:paraId="28D04D3A" w14:textId="77777777" w:rsidR="00E16FD1" w:rsidRPr="000C321E" w:rsidRDefault="00E16FD1" w:rsidP="002E4AAE">
            <w:pPr>
              <w:pStyle w:val="TAC"/>
            </w:pPr>
          </w:p>
        </w:tc>
        <w:tc>
          <w:tcPr>
            <w:tcW w:w="2348" w:type="dxa"/>
            <w:gridSpan w:val="4"/>
            <w:tcBorders>
              <w:top w:val="single" w:sz="4" w:space="0" w:color="auto"/>
              <w:left w:val="single" w:sz="4" w:space="0" w:color="auto"/>
              <w:bottom w:val="single" w:sz="4" w:space="0" w:color="auto"/>
              <w:right w:val="single" w:sz="4" w:space="0" w:color="auto"/>
            </w:tcBorders>
          </w:tcPr>
          <w:p w14:paraId="5A2F748C" w14:textId="77777777" w:rsidR="00E16FD1" w:rsidRPr="000C321E" w:rsidRDefault="00E16FD1" w:rsidP="002E4AAE">
            <w:pPr>
              <w:pStyle w:val="TAC"/>
            </w:pPr>
            <w:r w:rsidRPr="000C321E">
              <w:t>NSAPI</w:t>
            </w:r>
          </w:p>
          <w:p w14:paraId="69970DD3" w14:textId="77777777" w:rsidR="00E16FD1" w:rsidRPr="000C321E" w:rsidRDefault="00E16FD1" w:rsidP="002E4AAE">
            <w:pPr>
              <w:pStyle w:val="TAC"/>
            </w:pPr>
          </w:p>
        </w:tc>
        <w:tc>
          <w:tcPr>
            <w:tcW w:w="588" w:type="dxa"/>
            <w:tcBorders>
              <w:left w:val="single" w:sz="4" w:space="0" w:color="auto"/>
            </w:tcBorders>
          </w:tcPr>
          <w:p w14:paraId="62FA583A" w14:textId="77777777" w:rsidR="00E16FD1" w:rsidRPr="000C321E" w:rsidRDefault="00E16FD1" w:rsidP="002E4AAE">
            <w:pPr>
              <w:pStyle w:val="TAC"/>
            </w:pPr>
          </w:p>
        </w:tc>
      </w:tr>
      <w:tr w:rsidR="00E16FD1" w:rsidRPr="000C321E" w14:paraId="316457FD" w14:textId="77777777" w:rsidTr="002E4AAE">
        <w:trPr>
          <w:jc w:val="center"/>
        </w:trPr>
        <w:tc>
          <w:tcPr>
            <w:tcW w:w="142" w:type="dxa"/>
            <w:tcBorders>
              <w:top w:val="nil"/>
              <w:left w:val="single" w:sz="6" w:space="0" w:color="auto"/>
            </w:tcBorders>
          </w:tcPr>
          <w:p w14:paraId="5A054846" w14:textId="77777777" w:rsidR="00E16FD1" w:rsidRPr="000C321E" w:rsidRDefault="00E16FD1" w:rsidP="002E4AAE">
            <w:pPr>
              <w:pStyle w:val="TAC"/>
            </w:pPr>
          </w:p>
        </w:tc>
        <w:tc>
          <w:tcPr>
            <w:tcW w:w="820" w:type="dxa"/>
            <w:tcBorders>
              <w:right w:val="single" w:sz="4" w:space="0" w:color="auto"/>
            </w:tcBorders>
          </w:tcPr>
          <w:p w14:paraId="17B29BE5" w14:textId="77777777" w:rsidR="00E16FD1" w:rsidRPr="000C321E" w:rsidRDefault="00E16FD1" w:rsidP="002E4AAE">
            <w:pPr>
              <w:pStyle w:val="TAC"/>
            </w:pPr>
            <w:r w:rsidRPr="000C321E">
              <w:t>3</w:t>
            </w:r>
          </w:p>
        </w:tc>
        <w:tc>
          <w:tcPr>
            <w:tcW w:w="4696" w:type="dxa"/>
            <w:gridSpan w:val="8"/>
            <w:tcBorders>
              <w:top w:val="single" w:sz="4" w:space="0" w:color="auto"/>
              <w:left w:val="single" w:sz="4" w:space="0" w:color="auto"/>
              <w:bottom w:val="single" w:sz="4" w:space="0" w:color="auto"/>
              <w:right w:val="single" w:sz="4" w:space="0" w:color="auto"/>
            </w:tcBorders>
          </w:tcPr>
          <w:p w14:paraId="3A135A56" w14:textId="77777777" w:rsidR="00E16FD1" w:rsidRPr="000C321E" w:rsidRDefault="00E16FD1" w:rsidP="002E4AAE">
            <w:pPr>
              <w:pStyle w:val="TAC"/>
            </w:pPr>
            <w:r w:rsidRPr="000C321E">
              <w:t>Packet Flow Id</w:t>
            </w:r>
          </w:p>
          <w:p w14:paraId="137D6D49" w14:textId="77777777" w:rsidR="00E16FD1" w:rsidRPr="000C321E" w:rsidRDefault="00E16FD1" w:rsidP="002E4AAE">
            <w:pPr>
              <w:pStyle w:val="TAC"/>
            </w:pPr>
          </w:p>
        </w:tc>
        <w:tc>
          <w:tcPr>
            <w:tcW w:w="588" w:type="dxa"/>
            <w:tcBorders>
              <w:left w:val="single" w:sz="4" w:space="0" w:color="auto"/>
            </w:tcBorders>
          </w:tcPr>
          <w:p w14:paraId="4DD64D67" w14:textId="77777777" w:rsidR="00E16FD1" w:rsidRPr="000C321E" w:rsidRDefault="00E16FD1" w:rsidP="002E4AAE">
            <w:pPr>
              <w:pStyle w:val="TAC"/>
            </w:pPr>
          </w:p>
        </w:tc>
      </w:tr>
      <w:tr w:rsidR="00E16FD1" w:rsidRPr="000C321E" w14:paraId="74CFF8DD" w14:textId="77777777" w:rsidTr="002E4AAE">
        <w:trPr>
          <w:jc w:val="center"/>
        </w:trPr>
        <w:tc>
          <w:tcPr>
            <w:tcW w:w="142" w:type="dxa"/>
            <w:tcBorders>
              <w:top w:val="nil"/>
              <w:left w:val="single" w:sz="6" w:space="0" w:color="auto"/>
              <w:bottom w:val="nil"/>
            </w:tcBorders>
          </w:tcPr>
          <w:p w14:paraId="71904A24" w14:textId="77777777" w:rsidR="00E16FD1" w:rsidRPr="000C321E" w:rsidRDefault="00E16FD1" w:rsidP="002E4AAE">
            <w:pPr>
              <w:pStyle w:val="TAC"/>
            </w:pPr>
          </w:p>
        </w:tc>
        <w:tc>
          <w:tcPr>
            <w:tcW w:w="820" w:type="dxa"/>
            <w:tcBorders>
              <w:bottom w:val="nil"/>
            </w:tcBorders>
          </w:tcPr>
          <w:p w14:paraId="477940FD" w14:textId="77777777" w:rsidR="00E16FD1" w:rsidRPr="000C321E" w:rsidRDefault="00E16FD1" w:rsidP="002E4AAE">
            <w:pPr>
              <w:pStyle w:val="TAC"/>
            </w:pPr>
          </w:p>
        </w:tc>
        <w:tc>
          <w:tcPr>
            <w:tcW w:w="4696" w:type="dxa"/>
            <w:gridSpan w:val="8"/>
            <w:tcBorders>
              <w:top w:val="single" w:sz="4" w:space="0" w:color="auto"/>
              <w:bottom w:val="nil"/>
            </w:tcBorders>
          </w:tcPr>
          <w:p w14:paraId="11BEF1C5" w14:textId="77777777" w:rsidR="00E16FD1" w:rsidRPr="000C321E" w:rsidRDefault="00E16FD1" w:rsidP="002E4AAE">
            <w:pPr>
              <w:pStyle w:val="TAC"/>
            </w:pPr>
          </w:p>
        </w:tc>
        <w:tc>
          <w:tcPr>
            <w:tcW w:w="588" w:type="dxa"/>
            <w:tcBorders>
              <w:bottom w:val="nil"/>
            </w:tcBorders>
          </w:tcPr>
          <w:p w14:paraId="654DCD75" w14:textId="77777777" w:rsidR="00E16FD1" w:rsidRPr="000C321E" w:rsidRDefault="00E16FD1" w:rsidP="002E4AAE">
            <w:pPr>
              <w:pStyle w:val="TAC"/>
            </w:pPr>
          </w:p>
        </w:tc>
      </w:tr>
      <w:tr w:rsidR="00E16FD1" w:rsidRPr="000C321E" w14:paraId="02119EB1" w14:textId="77777777" w:rsidTr="002E4AAE">
        <w:trPr>
          <w:jc w:val="center"/>
        </w:trPr>
        <w:tc>
          <w:tcPr>
            <w:tcW w:w="142" w:type="dxa"/>
            <w:tcBorders>
              <w:top w:val="nil"/>
              <w:left w:val="single" w:sz="6" w:space="0" w:color="auto"/>
              <w:bottom w:val="single" w:sz="6" w:space="0" w:color="auto"/>
            </w:tcBorders>
          </w:tcPr>
          <w:p w14:paraId="698B1DAF" w14:textId="77777777" w:rsidR="00E16FD1" w:rsidRPr="000C321E" w:rsidRDefault="00E16FD1" w:rsidP="002E4AAE">
            <w:pPr>
              <w:pStyle w:val="TAC"/>
            </w:pPr>
          </w:p>
        </w:tc>
        <w:tc>
          <w:tcPr>
            <w:tcW w:w="820" w:type="dxa"/>
            <w:tcBorders>
              <w:top w:val="nil"/>
              <w:bottom w:val="single" w:sz="6" w:space="0" w:color="auto"/>
            </w:tcBorders>
          </w:tcPr>
          <w:p w14:paraId="18FEB5E4" w14:textId="77777777" w:rsidR="00E16FD1" w:rsidRPr="000C321E" w:rsidRDefault="00E16FD1" w:rsidP="002E4AAE">
            <w:pPr>
              <w:pStyle w:val="TAC"/>
            </w:pPr>
          </w:p>
        </w:tc>
        <w:tc>
          <w:tcPr>
            <w:tcW w:w="4696" w:type="dxa"/>
            <w:gridSpan w:val="8"/>
            <w:tcBorders>
              <w:top w:val="nil"/>
              <w:bottom w:val="single" w:sz="6" w:space="0" w:color="auto"/>
            </w:tcBorders>
          </w:tcPr>
          <w:p w14:paraId="7E94B435"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29D240ED" w14:textId="77777777" w:rsidR="00E16FD1" w:rsidRPr="000C321E" w:rsidRDefault="00E16FD1" w:rsidP="002E4AAE">
            <w:pPr>
              <w:pStyle w:val="TAC"/>
            </w:pPr>
          </w:p>
        </w:tc>
      </w:tr>
    </w:tbl>
    <w:p w14:paraId="79019090" w14:textId="77777777" w:rsidR="00E16FD1" w:rsidRPr="000C321E" w:rsidRDefault="00E16FD1" w:rsidP="00E16FD1">
      <w:pPr>
        <w:pStyle w:val="NF"/>
      </w:pPr>
    </w:p>
    <w:p w14:paraId="4C13E138" w14:textId="77777777" w:rsidR="00E16FD1" w:rsidRPr="000C321E" w:rsidRDefault="00E16FD1" w:rsidP="00E16FD1">
      <w:pPr>
        <w:pStyle w:val="TF"/>
      </w:pPr>
      <w:r w:rsidRPr="000C321E">
        <w:t>Figure 30: Packet Flow Id Information Element</w:t>
      </w:r>
    </w:p>
    <w:p w14:paraId="31B40A52" w14:textId="77777777" w:rsidR="00E16FD1" w:rsidRPr="000C321E" w:rsidRDefault="00E16FD1" w:rsidP="00E16FD1">
      <w:pPr>
        <w:pStyle w:val="Heading3"/>
      </w:pPr>
      <w:bookmarkStart w:id="258" w:name="_Toc9597918"/>
      <w:bookmarkStart w:id="259" w:name="_Toc106894157"/>
      <w:r w:rsidRPr="000C321E">
        <w:lastRenderedPageBreak/>
        <w:t>7.7.23</w:t>
      </w:r>
      <w:r w:rsidRPr="000C321E">
        <w:tab/>
        <w:t>Charging Characteristics</w:t>
      </w:r>
      <w:bookmarkEnd w:id="258"/>
      <w:bookmarkEnd w:id="259"/>
    </w:p>
    <w:p w14:paraId="62FCB19F" w14:textId="77777777" w:rsidR="00E16FD1" w:rsidRPr="000C321E" w:rsidRDefault="00E16FD1" w:rsidP="00E16FD1">
      <w:r w:rsidRPr="000C321E">
        <w:t>The charging characteristics information element is a way of informing both the SGSN and GGSN of the rules for producing charging information based on operator configured triggers. For the encoding of this information element see 3GPP TS 32.298 [34].</w:t>
      </w:r>
    </w:p>
    <w:p w14:paraId="133705B1"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6"/>
        <w:gridCol w:w="820"/>
        <w:gridCol w:w="587"/>
        <w:gridCol w:w="587"/>
        <w:gridCol w:w="587"/>
        <w:gridCol w:w="587"/>
        <w:gridCol w:w="584"/>
        <w:gridCol w:w="588"/>
        <w:gridCol w:w="588"/>
        <w:gridCol w:w="588"/>
        <w:gridCol w:w="588"/>
      </w:tblGrid>
      <w:tr w:rsidR="00E16FD1" w:rsidRPr="000C321E" w14:paraId="5115BBBA" w14:textId="77777777" w:rsidTr="002E4AAE">
        <w:trPr>
          <w:jc w:val="center"/>
        </w:trPr>
        <w:tc>
          <w:tcPr>
            <w:tcW w:w="76" w:type="dxa"/>
            <w:tcBorders>
              <w:top w:val="single" w:sz="6" w:space="0" w:color="auto"/>
              <w:left w:val="single" w:sz="6" w:space="0" w:color="auto"/>
              <w:bottom w:val="nil"/>
            </w:tcBorders>
          </w:tcPr>
          <w:p w14:paraId="40E2247A" w14:textId="77777777" w:rsidR="00E16FD1" w:rsidRPr="000C321E" w:rsidRDefault="00E16FD1" w:rsidP="002E4AAE">
            <w:pPr>
              <w:pStyle w:val="TAC"/>
            </w:pPr>
          </w:p>
        </w:tc>
        <w:tc>
          <w:tcPr>
            <w:tcW w:w="820" w:type="dxa"/>
          </w:tcPr>
          <w:p w14:paraId="3E9E399B" w14:textId="77777777" w:rsidR="00E16FD1" w:rsidRPr="000C321E" w:rsidRDefault="00E16FD1" w:rsidP="002E4AAE">
            <w:pPr>
              <w:pStyle w:val="TAH"/>
            </w:pPr>
          </w:p>
        </w:tc>
        <w:tc>
          <w:tcPr>
            <w:tcW w:w="4696" w:type="dxa"/>
            <w:gridSpan w:val="8"/>
          </w:tcPr>
          <w:p w14:paraId="5714CE9E" w14:textId="77777777" w:rsidR="00E16FD1" w:rsidRPr="000C321E" w:rsidRDefault="00E16FD1" w:rsidP="002E4AAE">
            <w:pPr>
              <w:pStyle w:val="TAH"/>
            </w:pPr>
            <w:r w:rsidRPr="000C321E">
              <w:t>Bits</w:t>
            </w:r>
          </w:p>
        </w:tc>
        <w:tc>
          <w:tcPr>
            <w:tcW w:w="588" w:type="dxa"/>
          </w:tcPr>
          <w:p w14:paraId="54475F09" w14:textId="77777777" w:rsidR="00E16FD1" w:rsidRPr="000C321E" w:rsidRDefault="00E16FD1" w:rsidP="002E4AAE">
            <w:pPr>
              <w:pStyle w:val="TAC"/>
            </w:pPr>
          </w:p>
        </w:tc>
      </w:tr>
      <w:tr w:rsidR="00E16FD1" w:rsidRPr="000C321E" w14:paraId="79B59D36" w14:textId="77777777" w:rsidTr="002E4AAE">
        <w:trPr>
          <w:jc w:val="center"/>
        </w:trPr>
        <w:tc>
          <w:tcPr>
            <w:tcW w:w="76" w:type="dxa"/>
            <w:tcBorders>
              <w:top w:val="nil"/>
              <w:left w:val="single" w:sz="6" w:space="0" w:color="auto"/>
            </w:tcBorders>
          </w:tcPr>
          <w:p w14:paraId="49CFB825" w14:textId="77777777" w:rsidR="00E16FD1" w:rsidRPr="000C321E" w:rsidRDefault="00E16FD1" w:rsidP="002E4AAE">
            <w:pPr>
              <w:pStyle w:val="TAC"/>
            </w:pPr>
          </w:p>
        </w:tc>
        <w:tc>
          <w:tcPr>
            <w:tcW w:w="820" w:type="dxa"/>
          </w:tcPr>
          <w:p w14:paraId="40D83AA9" w14:textId="77777777" w:rsidR="00E16FD1" w:rsidRPr="000C321E" w:rsidRDefault="00E16FD1" w:rsidP="002E4AAE">
            <w:pPr>
              <w:pStyle w:val="TAH"/>
            </w:pPr>
            <w:r w:rsidRPr="000C321E">
              <w:t>Octets</w:t>
            </w:r>
          </w:p>
        </w:tc>
        <w:tc>
          <w:tcPr>
            <w:tcW w:w="587" w:type="dxa"/>
            <w:tcBorders>
              <w:bottom w:val="single" w:sz="4" w:space="0" w:color="auto"/>
            </w:tcBorders>
          </w:tcPr>
          <w:p w14:paraId="424F295B" w14:textId="77777777" w:rsidR="00E16FD1" w:rsidRPr="000C321E" w:rsidRDefault="00E16FD1" w:rsidP="002E4AAE">
            <w:pPr>
              <w:pStyle w:val="TAH"/>
            </w:pPr>
            <w:r w:rsidRPr="000C321E">
              <w:t>8</w:t>
            </w:r>
          </w:p>
        </w:tc>
        <w:tc>
          <w:tcPr>
            <w:tcW w:w="587" w:type="dxa"/>
            <w:tcBorders>
              <w:bottom w:val="single" w:sz="4" w:space="0" w:color="auto"/>
            </w:tcBorders>
          </w:tcPr>
          <w:p w14:paraId="71F2583B" w14:textId="77777777" w:rsidR="00E16FD1" w:rsidRPr="000C321E" w:rsidRDefault="00E16FD1" w:rsidP="002E4AAE">
            <w:pPr>
              <w:pStyle w:val="TAH"/>
            </w:pPr>
            <w:r w:rsidRPr="000C321E">
              <w:t>7</w:t>
            </w:r>
          </w:p>
        </w:tc>
        <w:tc>
          <w:tcPr>
            <w:tcW w:w="587" w:type="dxa"/>
            <w:tcBorders>
              <w:bottom w:val="single" w:sz="4" w:space="0" w:color="auto"/>
            </w:tcBorders>
          </w:tcPr>
          <w:p w14:paraId="792FB6E8" w14:textId="77777777" w:rsidR="00E16FD1" w:rsidRPr="000C321E" w:rsidRDefault="00E16FD1" w:rsidP="002E4AAE">
            <w:pPr>
              <w:pStyle w:val="TAH"/>
            </w:pPr>
            <w:r w:rsidRPr="000C321E">
              <w:t>6</w:t>
            </w:r>
          </w:p>
        </w:tc>
        <w:tc>
          <w:tcPr>
            <w:tcW w:w="587" w:type="dxa"/>
            <w:tcBorders>
              <w:bottom w:val="single" w:sz="4" w:space="0" w:color="auto"/>
            </w:tcBorders>
          </w:tcPr>
          <w:p w14:paraId="3688DCA4" w14:textId="77777777" w:rsidR="00E16FD1" w:rsidRPr="000C321E" w:rsidRDefault="00E16FD1" w:rsidP="002E4AAE">
            <w:pPr>
              <w:pStyle w:val="TAH"/>
            </w:pPr>
            <w:r w:rsidRPr="000C321E">
              <w:t>5</w:t>
            </w:r>
          </w:p>
        </w:tc>
        <w:tc>
          <w:tcPr>
            <w:tcW w:w="584" w:type="dxa"/>
            <w:tcBorders>
              <w:bottom w:val="single" w:sz="4" w:space="0" w:color="auto"/>
            </w:tcBorders>
          </w:tcPr>
          <w:p w14:paraId="3B854AE2" w14:textId="77777777" w:rsidR="00E16FD1" w:rsidRPr="000C321E" w:rsidRDefault="00E16FD1" w:rsidP="002E4AAE">
            <w:pPr>
              <w:pStyle w:val="TAH"/>
            </w:pPr>
            <w:r w:rsidRPr="000C321E">
              <w:t>4</w:t>
            </w:r>
          </w:p>
        </w:tc>
        <w:tc>
          <w:tcPr>
            <w:tcW w:w="588" w:type="dxa"/>
            <w:tcBorders>
              <w:bottom w:val="single" w:sz="4" w:space="0" w:color="auto"/>
            </w:tcBorders>
          </w:tcPr>
          <w:p w14:paraId="039688A3" w14:textId="77777777" w:rsidR="00E16FD1" w:rsidRPr="000C321E" w:rsidRDefault="00E16FD1" w:rsidP="002E4AAE">
            <w:pPr>
              <w:pStyle w:val="TAH"/>
            </w:pPr>
            <w:r w:rsidRPr="000C321E">
              <w:t>3</w:t>
            </w:r>
          </w:p>
        </w:tc>
        <w:tc>
          <w:tcPr>
            <w:tcW w:w="588" w:type="dxa"/>
            <w:tcBorders>
              <w:bottom w:val="single" w:sz="4" w:space="0" w:color="auto"/>
            </w:tcBorders>
          </w:tcPr>
          <w:p w14:paraId="41048219" w14:textId="77777777" w:rsidR="00E16FD1" w:rsidRPr="000C321E" w:rsidRDefault="00E16FD1" w:rsidP="002E4AAE">
            <w:pPr>
              <w:pStyle w:val="TAH"/>
            </w:pPr>
            <w:r w:rsidRPr="000C321E">
              <w:t>2</w:t>
            </w:r>
          </w:p>
        </w:tc>
        <w:tc>
          <w:tcPr>
            <w:tcW w:w="588" w:type="dxa"/>
            <w:tcBorders>
              <w:bottom w:val="single" w:sz="4" w:space="0" w:color="auto"/>
            </w:tcBorders>
          </w:tcPr>
          <w:p w14:paraId="64FFCB5A" w14:textId="77777777" w:rsidR="00E16FD1" w:rsidRPr="000C321E" w:rsidRDefault="00E16FD1" w:rsidP="002E4AAE">
            <w:pPr>
              <w:pStyle w:val="TAH"/>
            </w:pPr>
            <w:r w:rsidRPr="000C321E">
              <w:t>1</w:t>
            </w:r>
          </w:p>
        </w:tc>
        <w:tc>
          <w:tcPr>
            <w:tcW w:w="588" w:type="dxa"/>
          </w:tcPr>
          <w:p w14:paraId="44292678" w14:textId="77777777" w:rsidR="00E16FD1" w:rsidRPr="000C321E" w:rsidRDefault="00E16FD1" w:rsidP="002E4AAE">
            <w:pPr>
              <w:pStyle w:val="TAC"/>
            </w:pPr>
          </w:p>
        </w:tc>
      </w:tr>
      <w:tr w:rsidR="00E16FD1" w:rsidRPr="000C321E" w14:paraId="1EEE9882" w14:textId="77777777" w:rsidTr="002E4AAE">
        <w:trPr>
          <w:jc w:val="center"/>
        </w:trPr>
        <w:tc>
          <w:tcPr>
            <w:tcW w:w="76" w:type="dxa"/>
            <w:tcBorders>
              <w:top w:val="nil"/>
              <w:left w:val="single" w:sz="6" w:space="0" w:color="auto"/>
            </w:tcBorders>
          </w:tcPr>
          <w:p w14:paraId="475D15BB" w14:textId="77777777" w:rsidR="00E16FD1" w:rsidRPr="000C321E" w:rsidRDefault="00E16FD1" w:rsidP="002E4AAE">
            <w:pPr>
              <w:pStyle w:val="TAC"/>
            </w:pPr>
          </w:p>
        </w:tc>
        <w:tc>
          <w:tcPr>
            <w:tcW w:w="820" w:type="dxa"/>
            <w:tcBorders>
              <w:right w:val="single" w:sz="4" w:space="0" w:color="auto"/>
            </w:tcBorders>
          </w:tcPr>
          <w:p w14:paraId="59177D2D"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single" w:sz="4" w:space="0" w:color="auto"/>
              <w:right w:val="single" w:sz="4" w:space="0" w:color="auto"/>
            </w:tcBorders>
          </w:tcPr>
          <w:p w14:paraId="752A03CE" w14:textId="77777777" w:rsidR="00E16FD1" w:rsidRPr="000C321E" w:rsidRDefault="00E16FD1" w:rsidP="002E4AAE">
            <w:pPr>
              <w:pStyle w:val="TAC"/>
            </w:pPr>
            <w:r w:rsidRPr="000C321E">
              <w:t xml:space="preserve">Type = </w:t>
            </w:r>
            <w:r w:rsidRPr="000C321E">
              <w:rPr>
                <w:lang w:eastAsia="ja-JP"/>
              </w:rPr>
              <w:t>26</w:t>
            </w:r>
            <w:r w:rsidRPr="000C321E">
              <w:t xml:space="preserve"> (Decimal)</w:t>
            </w:r>
          </w:p>
          <w:p w14:paraId="67E0FB95" w14:textId="77777777" w:rsidR="00E16FD1" w:rsidRPr="000C321E" w:rsidRDefault="00E16FD1" w:rsidP="002E4AAE">
            <w:pPr>
              <w:pStyle w:val="TAC"/>
            </w:pPr>
          </w:p>
        </w:tc>
        <w:tc>
          <w:tcPr>
            <w:tcW w:w="588" w:type="dxa"/>
            <w:tcBorders>
              <w:left w:val="single" w:sz="4" w:space="0" w:color="auto"/>
            </w:tcBorders>
          </w:tcPr>
          <w:p w14:paraId="3D2065CF" w14:textId="77777777" w:rsidR="00E16FD1" w:rsidRPr="000C321E" w:rsidRDefault="00E16FD1" w:rsidP="002E4AAE">
            <w:pPr>
              <w:pStyle w:val="TAC"/>
            </w:pPr>
          </w:p>
        </w:tc>
      </w:tr>
      <w:tr w:rsidR="00E16FD1" w:rsidRPr="000C321E" w14:paraId="27820AAD" w14:textId="77777777" w:rsidTr="002E4AAE">
        <w:trPr>
          <w:jc w:val="center"/>
        </w:trPr>
        <w:tc>
          <w:tcPr>
            <w:tcW w:w="76" w:type="dxa"/>
            <w:tcBorders>
              <w:top w:val="nil"/>
              <w:left w:val="single" w:sz="6" w:space="0" w:color="auto"/>
            </w:tcBorders>
          </w:tcPr>
          <w:p w14:paraId="425D72B1" w14:textId="77777777" w:rsidR="00E16FD1" w:rsidRPr="000C321E" w:rsidRDefault="00E16FD1" w:rsidP="002E4AAE">
            <w:pPr>
              <w:pStyle w:val="TAC"/>
            </w:pPr>
          </w:p>
        </w:tc>
        <w:tc>
          <w:tcPr>
            <w:tcW w:w="820" w:type="dxa"/>
            <w:tcBorders>
              <w:right w:val="single" w:sz="4" w:space="0" w:color="auto"/>
            </w:tcBorders>
          </w:tcPr>
          <w:p w14:paraId="1605C460" w14:textId="77777777" w:rsidR="00E16FD1" w:rsidRPr="000C321E" w:rsidRDefault="00E16FD1" w:rsidP="002E4AAE">
            <w:pPr>
              <w:pStyle w:val="TAC"/>
            </w:pPr>
            <w:r w:rsidRPr="000C321E">
              <w:rPr>
                <w:lang w:eastAsia="ja-JP"/>
              </w:rPr>
              <w:t>2-</w:t>
            </w:r>
            <w:r w:rsidRPr="000C321E">
              <w:t>3</w:t>
            </w:r>
          </w:p>
        </w:tc>
        <w:tc>
          <w:tcPr>
            <w:tcW w:w="4696" w:type="dxa"/>
            <w:gridSpan w:val="8"/>
            <w:tcBorders>
              <w:top w:val="single" w:sz="4" w:space="0" w:color="auto"/>
              <w:left w:val="single" w:sz="4" w:space="0" w:color="auto"/>
              <w:bottom w:val="single" w:sz="4" w:space="0" w:color="auto"/>
              <w:right w:val="single" w:sz="4" w:space="0" w:color="auto"/>
            </w:tcBorders>
          </w:tcPr>
          <w:p w14:paraId="764B42B4" w14:textId="77777777" w:rsidR="00E16FD1" w:rsidRPr="000C321E" w:rsidRDefault="00E16FD1" w:rsidP="002E4AAE">
            <w:pPr>
              <w:pStyle w:val="TAC"/>
            </w:pPr>
            <w:r w:rsidRPr="000C321E">
              <w:t>Charging Characteristics</w:t>
            </w:r>
          </w:p>
          <w:p w14:paraId="404AFD8F" w14:textId="77777777" w:rsidR="00E16FD1" w:rsidRPr="000C321E" w:rsidRDefault="00E16FD1" w:rsidP="002E4AAE">
            <w:pPr>
              <w:pStyle w:val="TAC"/>
            </w:pPr>
          </w:p>
        </w:tc>
        <w:tc>
          <w:tcPr>
            <w:tcW w:w="588" w:type="dxa"/>
            <w:tcBorders>
              <w:left w:val="single" w:sz="4" w:space="0" w:color="auto"/>
            </w:tcBorders>
          </w:tcPr>
          <w:p w14:paraId="17EE2EB1" w14:textId="77777777" w:rsidR="00E16FD1" w:rsidRPr="000C321E" w:rsidRDefault="00E16FD1" w:rsidP="002E4AAE">
            <w:pPr>
              <w:pStyle w:val="TAC"/>
            </w:pPr>
          </w:p>
        </w:tc>
      </w:tr>
      <w:tr w:rsidR="00E16FD1" w:rsidRPr="000C321E" w14:paraId="6466E7A5" w14:textId="77777777" w:rsidTr="002E4AAE">
        <w:trPr>
          <w:jc w:val="center"/>
        </w:trPr>
        <w:tc>
          <w:tcPr>
            <w:tcW w:w="76" w:type="dxa"/>
            <w:tcBorders>
              <w:top w:val="nil"/>
              <w:left w:val="single" w:sz="6" w:space="0" w:color="auto"/>
              <w:bottom w:val="nil"/>
            </w:tcBorders>
          </w:tcPr>
          <w:p w14:paraId="42E06889" w14:textId="77777777" w:rsidR="00E16FD1" w:rsidRPr="000C321E" w:rsidRDefault="00E16FD1" w:rsidP="002E4AAE">
            <w:pPr>
              <w:pStyle w:val="TAC"/>
            </w:pPr>
          </w:p>
        </w:tc>
        <w:tc>
          <w:tcPr>
            <w:tcW w:w="820" w:type="dxa"/>
            <w:tcBorders>
              <w:bottom w:val="nil"/>
            </w:tcBorders>
          </w:tcPr>
          <w:p w14:paraId="361739DE" w14:textId="77777777" w:rsidR="00E16FD1" w:rsidRPr="000C321E" w:rsidRDefault="00E16FD1" w:rsidP="002E4AAE">
            <w:pPr>
              <w:pStyle w:val="TAC"/>
            </w:pPr>
          </w:p>
        </w:tc>
        <w:tc>
          <w:tcPr>
            <w:tcW w:w="4696" w:type="dxa"/>
            <w:gridSpan w:val="8"/>
            <w:tcBorders>
              <w:top w:val="single" w:sz="4" w:space="0" w:color="auto"/>
              <w:bottom w:val="nil"/>
            </w:tcBorders>
          </w:tcPr>
          <w:p w14:paraId="3413DB48" w14:textId="77777777" w:rsidR="00E16FD1" w:rsidRPr="000C321E" w:rsidRDefault="00E16FD1" w:rsidP="002E4AAE">
            <w:pPr>
              <w:pStyle w:val="TAC"/>
            </w:pPr>
          </w:p>
        </w:tc>
        <w:tc>
          <w:tcPr>
            <w:tcW w:w="588" w:type="dxa"/>
            <w:tcBorders>
              <w:bottom w:val="nil"/>
            </w:tcBorders>
          </w:tcPr>
          <w:p w14:paraId="78D026A1" w14:textId="77777777" w:rsidR="00E16FD1" w:rsidRPr="000C321E" w:rsidRDefault="00E16FD1" w:rsidP="002E4AAE">
            <w:pPr>
              <w:pStyle w:val="TAC"/>
            </w:pPr>
          </w:p>
        </w:tc>
      </w:tr>
      <w:tr w:rsidR="00E16FD1" w:rsidRPr="000C321E" w14:paraId="0653312F" w14:textId="77777777" w:rsidTr="002E4AAE">
        <w:trPr>
          <w:jc w:val="center"/>
        </w:trPr>
        <w:tc>
          <w:tcPr>
            <w:tcW w:w="76" w:type="dxa"/>
            <w:tcBorders>
              <w:top w:val="nil"/>
              <w:left w:val="single" w:sz="6" w:space="0" w:color="auto"/>
              <w:bottom w:val="nil"/>
            </w:tcBorders>
          </w:tcPr>
          <w:p w14:paraId="5AD19A34" w14:textId="77777777" w:rsidR="00E16FD1" w:rsidRPr="000C321E" w:rsidRDefault="00E16FD1" w:rsidP="002E4AAE">
            <w:pPr>
              <w:pStyle w:val="TAC"/>
            </w:pPr>
          </w:p>
        </w:tc>
        <w:tc>
          <w:tcPr>
            <w:tcW w:w="820" w:type="dxa"/>
            <w:tcBorders>
              <w:bottom w:val="nil"/>
            </w:tcBorders>
          </w:tcPr>
          <w:p w14:paraId="3615A0FF" w14:textId="77777777" w:rsidR="00E16FD1" w:rsidRPr="000C321E" w:rsidRDefault="00E16FD1" w:rsidP="002E4AAE">
            <w:pPr>
              <w:pStyle w:val="TAC"/>
            </w:pPr>
          </w:p>
        </w:tc>
        <w:tc>
          <w:tcPr>
            <w:tcW w:w="4696" w:type="dxa"/>
            <w:gridSpan w:val="8"/>
            <w:tcBorders>
              <w:top w:val="nil"/>
              <w:bottom w:val="nil"/>
            </w:tcBorders>
          </w:tcPr>
          <w:p w14:paraId="76CE23E3" w14:textId="77777777" w:rsidR="00E16FD1" w:rsidRPr="000C321E" w:rsidRDefault="00E16FD1" w:rsidP="002E4AAE">
            <w:pPr>
              <w:pStyle w:val="TAC"/>
              <w:rPr>
                <w:lang w:eastAsia="ja-JP"/>
              </w:rPr>
            </w:pPr>
            <w:r w:rsidRPr="000C321E">
              <w:rPr>
                <w:lang w:eastAsia="ja-JP"/>
              </w:rPr>
              <w:t xml:space="preserve">The </w:t>
            </w:r>
            <w:r w:rsidRPr="000C321E">
              <w:t>Charging Characteristics</w:t>
            </w:r>
            <w:r w:rsidRPr="000C321E">
              <w:rPr>
                <w:lang w:eastAsia="ja-JP"/>
              </w:rPr>
              <w:t xml:space="preserve"> is defined in 3GPP TS 32.251</w:t>
            </w:r>
            <w:r w:rsidRPr="000C321E">
              <w:t xml:space="preserve"> [18] and 3GPP TS 32.298 [34]</w:t>
            </w:r>
            <w:r w:rsidRPr="000C321E">
              <w:rPr>
                <w:lang w:eastAsia="ja-JP"/>
              </w:rPr>
              <w:t>.</w:t>
            </w:r>
          </w:p>
        </w:tc>
        <w:tc>
          <w:tcPr>
            <w:tcW w:w="588" w:type="dxa"/>
            <w:tcBorders>
              <w:bottom w:val="nil"/>
            </w:tcBorders>
          </w:tcPr>
          <w:p w14:paraId="5D439FB8" w14:textId="77777777" w:rsidR="00E16FD1" w:rsidRPr="000C321E" w:rsidRDefault="00E16FD1" w:rsidP="002E4AAE">
            <w:pPr>
              <w:pStyle w:val="TAC"/>
            </w:pPr>
          </w:p>
        </w:tc>
      </w:tr>
      <w:tr w:rsidR="00E16FD1" w:rsidRPr="000C321E" w14:paraId="4F52D825" w14:textId="77777777" w:rsidTr="002E4AAE">
        <w:trPr>
          <w:jc w:val="center"/>
        </w:trPr>
        <w:tc>
          <w:tcPr>
            <w:tcW w:w="76" w:type="dxa"/>
            <w:tcBorders>
              <w:top w:val="nil"/>
              <w:left w:val="single" w:sz="6" w:space="0" w:color="auto"/>
              <w:bottom w:val="single" w:sz="6" w:space="0" w:color="auto"/>
            </w:tcBorders>
          </w:tcPr>
          <w:p w14:paraId="40929BA9" w14:textId="77777777" w:rsidR="00E16FD1" w:rsidRPr="000C321E" w:rsidRDefault="00E16FD1" w:rsidP="002E4AAE">
            <w:pPr>
              <w:pStyle w:val="TAC"/>
            </w:pPr>
          </w:p>
        </w:tc>
        <w:tc>
          <w:tcPr>
            <w:tcW w:w="820" w:type="dxa"/>
            <w:tcBorders>
              <w:top w:val="nil"/>
              <w:bottom w:val="single" w:sz="6" w:space="0" w:color="auto"/>
            </w:tcBorders>
          </w:tcPr>
          <w:p w14:paraId="536A7617" w14:textId="77777777" w:rsidR="00E16FD1" w:rsidRPr="000C321E" w:rsidRDefault="00E16FD1" w:rsidP="002E4AAE">
            <w:pPr>
              <w:pStyle w:val="TAC"/>
            </w:pPr>
          </w:p>
        </w:tc>
        <w:tc>
          <w:tcPr>
            <w:tcW w:w="4696" w:type="dxa"/>
            <w:gridSpan w:val="8"/>
            <w:tcBorders>
              <w:top w:val="nil"/>
              <w:bottom w:val="single" w:sz="6" w:space="0" w:color="auto"/>
            </w:tcBorders>
          </w:tcPr>
          <w:p w14:paraId="36412613"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7C5E78F2" w14:textId="77777777" w:rsidR="00E16FD1" w:rsidRPr="000C321E" w:rsidRDefault="00E16FD1" w:rsidP="002E4AAE">
            <w:pPr>
              <w:pStyle w:val="TAC"/>
            </w:pPr>
          </w:p>
        </w:tc>
      </w:tr>
    </w:tbl>
    <w:p w14:paraId="383AE393" w14:textId="77777777" w:rsidR="00E16FD1" w:rsidRPr="000C321E" w:rsidRDefault="00E16FD1" w:rsidP="00E16FD1">
      <w:pPr>
        <w:pStyle w:val="NF"/>
      </w:pPr>
    </w:p>
    <w:p w14:paraId="463959F7" w14:textId="77777777" w:rsidR="00E16FD1" w:rsidRPr="000C321E" w:rsidRDefault="00E16FD1" w:rsidP="00E16FD1">
      <w:pPr>
        <w:pStyle w:val="TF"/>
      </w:pPr>
      <w:r w:rsidRPr="000C321E">
        <w:t>Figure 31: Charging Characteristics Information Element</w:t>
      </w:r>
    </w:p>
    <w:p w14:paraId="213D3139" w14:textId="77777777" w:rsidR="00E16FD1" w:rsidRPr="000C321E" w:rsidRDefault="00E16FD1" w:rsidP="00E16FD1">
      <w:pPr>
        <w:pStyle w:val="Heading3"/>
      </w:pPr>
      <w:bookmarkStart w:id="260" w:name="_Toc9597919"/>
      <w:bookmarkStart w:id="261" w:name="_Toc106894158"/>
      <w:r w:rsidRPr="000C321E">
        <w:t>7.7.24</w:t>
      </w:r>
      <w:r w:rsidRPr="000C321E">
        <w:tab/>
        <w:t>Trace Reference</w:t>
      </w:r>
      <w:bookmarkEnd w:id="260"/>
      <w:bookmarkEnd w:id="261"/>
    </w:p>
    <w:p w14:paraId="43961F0A" w14:textId="77777777" w:rsidR="00E16FD1" w:rsidRPr="000C321E" w:rsidRDefault="00E16FD1" w:rsidP="00E16FD1">
      <w:pPr>
        <w:rPr>
          <w:color w:val="000000"/>
        </w:rPr>
      </w:pPr>
      <w:r w:rsidRPr="000C321E">
        <w:t xml:space="preserve">The Trace Reference information element identifies a record or a collection of records for a particular trace. The Trace Reference is </w:t>
      </w:r>
      <w:r w:rsidRPr="000C321E">
        <w:rPr>
          <w:color w:val="000000"/>
        </w:rPr>
        <w:t>allocated by the triggering entity.</w:t>
      </w:r>
    </w:p>
    <w:p w14:paraId="71319979" w14:textId="77777777" w:rsidR="00E16FD1" w:rsidRPr="000C321E" w:rsidRDefault="00E16FD1" w:rsidP="00E16FD1">
      <w:pPr>
        <w:pStyle w:val="TH"/>
      </w:pPr>
      <w:r w:rsidRPr="000C321E">
        <w:object w:dxaOrig="7546" w:dyaOrig="3961" w14:anchorId="59A46D1A">
          <v:shape id="_x0000_i1045" type="#_x0000_t75" style="width:174.55pt;height:84.75pt" o:ole="" o:bordertopcolor="this" o:borderleftcolor="this" o:borderbottomcolor="this" o:borderrightcolor="this" fillcolor="window">
            <v:imagedata r:id="rId48" o:title="" croptop="1022f" cropbottom="11761f" cropleft="-394f" cropright="5896f"/>
            <w10:bordertop type="single" width="6"/>
            <w10:borderleft type="single" width="6"/>
            <w10:borderbottom type="single" width="6"/>
            <w10:borderright type="single" width="6"/>
          </v:shape>
          <o:OLEObject Type="Embed" ProgID="Word.Picture.8" ShapeID="_x0000_i1045" DrawAspect="Content" ObjectID="_1717507014" r:id="rId49"/>
        </w:object>
      </w:r>
    </w:p>
    <w:p w14:paraId="16D9A4CE" w14:textId="77777777" w:rsidR="00E16FD1" w:rsidRPr="000C321E" w:rsidRDefault="00E16FD1" w:rsidP="00E16FD1">
      <w:pPr>
        <w:pStyle w:val="TF"/>
      </w:pPr>
      <w:r w:rsidRPr="000C321E">
        <w:t>Figure 32: Trace Reference Information Element</w:t>
      </w:r>
    </w:p>
    <w:p w14:paraId="36943167" w14:textId="77777777" w:rsidR="00E16FD1" w:rsidRPr="000C321E" w:rsidRDefault="00E16FD1" w:rsidP="00E16FD1">
      <w:pPr>
        <w:pStyle w:val="Heading3"/>
      </w:pPr>
      <w:bookmarkStart w:id="262" w:name="_Toc9597920"/>
      <w:bookmarkStart w:id="263" w:name="_Toc106894159"/>
      <w:r w:rsidRPr="000C321E">
        <w:t>7.7.25</w:t>
      </w:r>
      <w:r w:rsidRPr="000C321E">
        <w:tab/>
        <w:t>Trace Type</w:t>
      </w:r>
      <w:bookmarkEnd w:id="262"/>
      <w:bookmarkEnd w:id="263"/>
    </w:p>
    <w:p w14:paraId="6E380997" w14:textId="77777777" w:rsidR="00E16FD1" w:rsidRPr="000C321E" w:rsidRDefault="00E16FD1" w:rsidP="00E16FD1">
      <w:r w:rsidRPr="000C321E">
        <w:t>The Trace Type information element indicates the type of the trace.</w:t>
      </w:r>
    </w:p>
    <w:p w14:paraId="76D4E980" w14:textId="77777777" w:rsidR="00E16FD1" w:rsidRPr="000C321E" w:rsidRDefault="00E16FD1" w:rsidP="00E16FD1">
      <w:pPr>
        <w:pStyle w:val="TH"/>
      </w:pPr>
      <w:r w:rsidRPr="000C321E">
        <w:object w:dxaOrig="7546" w:dyaOrig="4689" w14:anchorId="13FA65D9">
          <v:shape id="_x0000_i1046" type="#_x0000_t75" style="width:170.9pt;height:112.1pt" o:ole="" o:bordertopcolor="this" o:borderleftcolor="this" o:borderbottomcolor="this" o:borderrightcolor="this" fillcolor="window">
            <v:imagedata r:id="rId50" o:title="" croptop="1022f" cropbottom="6139f" cropleft="-599f" cropright="5896f"/>
            <w10:bordertop type="single" width="6"/>
            <w10:borderleft type="single" width="6"/>
            <w10:borderbottom type="single" width="6"/>
            <w10:borderright type="single" width="6"/>
          </v:shape>
          <o:OLEObject Type="Embed" ProgID="Word.Picture.8" ShapeID="_x0000_i1046" DrawAspect="Content" ObjectID="_1717507015" r:id="rId51"/>
        </w:object>
      </w:r>
    </w:p>
    <w:p w14:paraId="610ED93F" w14:textId="77777777" w:rsidR="00E16FD1" w:rsidRPr="000C321E" w:rsidRDefault="00E16FD1" w:rsidP="00E16FD1">
      <w:pPr>
        <w:pStyle w:val="TF"/>
      </w:pPr>
      <w:r w:rsidRPr="000C321E">
        <w:t>Figure 33: Trace Type Information Element</w:t>
      </w:r>
    </w:p>
    <w:p w14:paraId="11B12892" w14:textId="77777777" w:rsidR="00E16FD1" w:rsidRPr="000C321E" w:rsidRDefault="00E16FD1" w:rsidP="00E16FD1">
      <w:r w:rsidRPr="000C321E">
        <w:t>The Trace Type value 0 (Decimal) and the Trace Type value which is not understood by the receiver shall be treated as a basic trace type.</w:t>
      </w:r>
    </w:p>
    <w:p w14:paraId="546E24FB" w14:textId="77777777" w:rsidR="00E16FD1" w:rsidRPr="000C321E" w:rsidRDefault="00E16FD1" w:rsidP="00E16FD1">
      <w:pPr>
        <w:pStyle w:val="Heading3"/>
      </w:pPr>
      <w:bookmarkStart w:id="264" w:name="_Toc9597921"/>
      <w:bookmarkStart w:id="265" w:name="_Toc106894160"/>
      <w:r w:rsidRPr="000C321E">
        <w:t>7.7.25A</w:t>
      </w:r>
      <w:r w:rsidRPr="000C321E">
        <w:tab/>
        <w:t>MS Not Reachable Reason</w:t>
      </w:r>
      <w:bookmarkEnd w:id="264"/>
      <w:bookmarkEnd w:id="265"/>
    </w:p>
    <w:p w14:paraId="208D9703" w14:textId="77777777" w:rsidR="00E16FD1" w:rsidRPr="000C321E" w:rsidRDefault="00E16FD1" w:rsidP="00E16FD1">
      <w:r w:rsidRPr="000C321E">
        <w:t>The MS Not Reachable Reason indicates the reason for the setting of the MNRG flag.</w:t>
      </w:r>
    </w:p>
    <w:p w14:paraId="72E72228" w14:textId="77777777"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1"/>
        <w:gridCol w:w="921"/>
        <w:gridCol w:w="921"/>
        <w:gridCol w:w="921"/>
        <w:gridCol w:w="921"/>
        <w:gridCol w:w="921"/>
        <w:gridCol w:w="921"/>
        <w:gridCol w:w="921"/>
        <w:gridCol w:w="921"/>
        <w:gridCol w:w="428"/>
      </w:tblGrid>
      <w:tr w:rsidR="00E16FD1" w:rsidRPr="000C321E" w14:paraId="7B31C33B" w14:textId="77777777" w:rsidTr="002E4AAE">
        <w:trPr>
          <w:jc w:val="center"/>
        </w:trPr>
        <w:tc>
          <w:tcPr>
            <w:tcW w:w="8717" w:type="dxa"/>
            <w:gridSpan w:val="10"/>
          </w:tcPr>
          <w:p w14:paraId="28165118" w14:textId="77777777" w:rsidR="00E16FD1" w:rsidRPr="000C321E" w:rsidRDefault="00E16FD1" w:rsidP="002E4AAE">
            <w:pPr>
              <w:pStyle w:val="TAH"/>
            </w:pPr>
            <w:r w:rsidRPr="000C321E">
              <w:t>Bits</w:t>
            </w:r>
          </w:p>
        </w:tc>
      </w:tr>
      <w:tr w:rsidR="00E16FD1" w:rsidRPr="000C321E" w14:paraId="2F943E18" w14:textId="77777777" w:rsidTr="002E4AAE">
        <w:trPr>
          <w:jc w:val="center"/>
        </w:trPr>
        <w:tc>
          <w:tcPr>
            <w:tcW w:w="921" w:type="dxa"/>
          </w:tcPr>
          <w:p w14:paraId="3F1BB382" w14:textId="77777777" w:rsidR="00E16FD1" w:rsidRPr="000C321E" w:rsidRDefault="00E16FD1" w:rsidP="002E4AAE">
            <w:pPr>
              <w:pStyle w:val="TAH"/>
            </w:pPr>
            <w:r w:rsidRPr="000C321E">
              <w:t>Octets</w:t>
            </w:r>
          </w:p>
        </w:tc>
        <w:tc>
          <w:tcPr>
            <w:tcW w:w="921" w:type="dxa"/>
            <w:tcBorders>
              <w:bottom w:val="nil"/>
              <w:right w:val="nil"/>
            </w:tcBorders>
          </w:tcPr>
          <w:p w14:paraId="24C24C7C" w14:textId="77777777" w:rsidR="00E16FD1" w:rsidRPr="000C321E" w:rsidRDefault="00E16FD1" w:rsidP="002E4AAE">
            <w:pPr>
              <w:pStyle w:val="TAH"/>
            </w:pPr>
            <w:r w:rsidRPr="000C321E">
              <w:t>8</w:t>
            </w:r>
          </w:p>
        </w:tc>
        <w:tc>
          <w:tcPr>
            <w:tcW w:w="921" w:type="dxa"/>
            <w:tcBorders>
              <w:top w:val="nil"/>
              <w:left w:val="nil"/>
              <w:bottom w:val="nil"/>
            </w:tcBorders>
          </w:tcPr>
          <w:p w14:paraId="4CFCE4BF" w14:textId="77777777" w:rsidR="00E16FD1" w:rsidRPr="000C321E" w:rsidRDefault="00E16FD1" w:rsidP="002E4AAE">
            <w:pPr>
              <w:pStyle w:val="TAH"/>
            </w:pPr>
            <w:r w:rsidRPr="000C321E">
              <w:t>7</w:t>
            </w:r>
          </w:p>
        </w:tc>
        <w:tc>
          <w:tcPr>
            <w:tcW w:w="921" w:type="dxa"/>
            <w:tcBorders>
              <w:top w:val="nil"/>
              <w:bottom w:val="nil"/>
            </w:tcBorders>
          </w:tcPr>
          <w:p w14:paraId="1CE059F7" w14:textId="77777777" w:rsidR="00E16FD1" w:rsidRPr="000C321E" w:rsidRDefault="00E16FD1" w:rsidP="002E4AAE">
            <w:pPr>
              <w:pStyle w:val="TAH"/>
            </w:pPr>
            <w:r w:rsidRPr="000C321E">
              <w:t>6</w:t>
            </w:r>
          </w:p>
        </w:tc>
        <w:tc>
          <w:tcPr>
            <w:tcW w:w="921" w:type="dxa"/>
            <w:tcBorders>
              <w:top w:val="nil"/>
              <w:bottom w:val="nil"/>
            </w:tcBorders>
          </w:tcPr>
          <w:p w14:paraId="65E825C1" w14:textId="77777777" w:rsidR="00E16FD1" w:rsidRPr="000C321E" w:rsidRDefault="00E16FD1" w:rsidP="002E4AAE">
            <w:pPr>
              <w:pStyle w:val="TAH"/>
            </w:pPr>
            <w:r w:rsidRPr="000C321E">
              <w:t>5</w:t>
            </w:r>
          </w:p>
        </w:tc>
        <w:tc>
          <w:tcPr>
            <w:tcW w:w="921" w:type="dxa"/>
            <w:tcBorders>
              <w:top w:val="nil"/>
              <w:bottom w:val="nil"/>
            </w:tcBorders>
          </w:tcPr>
          <w:p w14:paraId="15FD52D4" w14:textId="77777777" w:rsidR="00E16FD1" w:rsidRPr="000C321E" w:rsidRDefault="00E16FD1" w:rsidP="002E4AAE">
            <w:pPr>
              <w:pStyle w:val="TAH"/>
            </w:pPr>
            <w:r w:rsidRPr="000C321E">
              <w:t>4</w:t>
            </w:r>
          </w:p>
        </w:tc>
        <w:tc>
          <w:tcPr>
            <w:tcW w:w="921" w:type="dxa"/>
            <w:tcBorders>
              <w:top w:val="nil"/>
              <w:bottom w:val="nil"/>
            </w:tcBorders>
          </w:tcPr>
          <w:p w14:paraId="325F5034" w14:textId="77777777" w:rsidR="00E16FD1" w:rsidRPr="000C321E" w:rsidRDefault="00E16FD1" w:rsidP="002E4AAE">
            <w:pPr>
              <w:pStyle w:val="TAH"/>
            </w:pPr>
            <w:r w:rsidRPr="000C321E">
              <w:t>3</w:t>
            </w:r>
          </w:p>
        </w:tc>
        <w:tc>
          <w:tcPr>
            <w:tcW w:w="921" w:type="dxa"/>
            <w:tcBorders>
              <w:top w:val="nil"/>
              <w:bottom w:val="nil"/>
            </w:tcBorders>
          </w:tcPr>
          <w:p w14:paraId="0D94B5C8" w14:textId="77777777" w:rsidR="00E16FD1" w:rsidRPr="000C321E" w:rsidRDefault="00E16FD1" w:rsidP="002E4AAE">
            <w:pPr>
              <w:pStyle w:val="TAH"/>
            </w:pPr>
            <w:r w:rsidRPr="000C321E">
              <w:t>2</w:t>
            </w:r>
          </w:p>
        </w:tc>
        <w:tc>
          <w:tcPr>
            <w:tcW w:w="921" w:type="dxa"/>
            <w:tcBorders>
              <w:top w:val="nil"/>
              <w:bottom w:val="nil"/>
              <w:right w:val="nil"/>
            </w:tcBorders>
          </w:tcPr>
          <w:p w14:paraId="1D0E79CC" w14:textId="77777777" w:rsidR="00E16FD1" w:rsidRPr="000C321E" w:rsidRDefault="00E16FD1" w:rsidP="002E4AAE">
            <w:pPr>
              <w:pStyle w:val="TAH"/>
            </w:pPr>
            <w:r w:rsidRPr="000C321E">
              <w:t>1</w:t>
            </w:r>
          </w:p>
        </w:tc>
        <w:tc>
          <w:tcPr>
            <w:tcW w:w="428" w:type="dxa"/>
            <w:tcBorders>
              <w:left w:val="nil"/>
            </w:tcBorders>
          </w:tcPr>
          <w:p w14:paraId="4F634D2B" w14:textId="77777777" w:rsidR="00E16FD1" w:rsidRPr="000C321E" w:rsidRDefault="00E16FD1" w:rsidP="002E4AAE">
            <w:pPr>
              <w:pStyle w:val="TAH"/>
            </w:pPr>
          </w:p>
        </w:tc>
      </w:tr>
      <w:tr w:rsidR="00E16FD1" w:rsidRPr="000C321E" w14:paraId="46442ABE" w14:textId="77777777" w:rsidTr="002E4AAE">
        <w:trPr>
          <w:jc w:val="center"/>
        </w:trPr>
        <w:tc>
          <w:tcPr>
            <w:tcW w:w="921" w:type="dxa"/>
            <w:tcBorders>
              <w:right w:val="nil"/>
            </w:tcBorders>
          </w:tcPr>
          <w:p w14:paraId="651EDF88" w14:textId="77777777" w:rsidR="00E16FD1" w:rsidRPr="000C321E" w:rsidRDefault="00E16FD1" w:rsidP="002E4AAE">
            <w:pPr>
              <w:pStyle w:val="TAC"/>
            </w:pPr>
            <w:r w:rsidRPr="000C321E">
              <w:t>1</w:t>
            </w:r>
          </w:p>
        </w:tc>
        <w:tc>
          <w:tcPr>
            <w:tcW w:w="7368" w:type="dxa"/>
            <w:gridSpan w:val="8"/>
            <w:tcBorders>
              <w:top w:val="single" w:sz="4" w:space="0" w:color="auto"/>
              <w:left w:val="single" w:sz="4" w:space="0" w:color="auto"/>
              <w:bottom w:val="nil"/>
              <w:right w:val="single" w:sz="4" w:space="0" w:color="auto"/>
            </w:tcBorders>
          </w:tcPr>
          <w:p w14:paraId="6C7242D0" w14:textId="77777777" w:rsidR="00E16FD1" w:rsidRPr="000C321E" w:rsidRDefault="00E16FD1" w:rsidP="002E4AAE">
            <w:pPr>
              <w:pStyle w:val="TAC"/>
            </w:pPr>
            <w:r w:rsidRPr="000C321E">
              <w:t>Type = 29 (Decimal)</w:t>
            </w:r>
          </w:p>
        </w:tc>
        <w:tc>
          <w:tcPr>
            <w:tcW w:w="428" w:type="dxa"/>
            <w:tcBorders>
              <w:left w:val="nil"/>
            </w:tcBorders>
          </w:tcPr>
          <w:p w14:paraId="767A20AB" w14:textId="77777777" w:rsidR="00E16FD1" w:rsidRPr="000C321E" w:rsidRDefault="00E16FD1" w:rsidP="002E4AAE">
            <w:pPr>
              <w:pStyle w:val="TAC"/>
            </w:pPr>
          </w:p>
        </w:tc>
      </w:tr>
      <w:tr w:rsidR="00E16FD1" w:rsidRPr="000C321E" w14:paraId="7E283D77" w14:textId="77777777" w:rsidTr="002E4AAE">
        <w:trPr>
          <w:jc w:val="center"/>
        </w:trPr>
        <w:tc>
          <w:tcPr>
            <w:tcW w:w="921" w:type="dxa"/>
            <w:tcBorders>
              <w:right w:val="nil"/>
            </w:tcBorders>
          </w:tcPr>
          <w:p w14:paraId="4028A725" w14:textId="77777777" w:rsidR="00E16FD1" w:rsidRPr="000C321E" w:rsidRDefault="00E16FD1" w:rsidP="002E4AAE">
            <w:pPr>
              <w:pStyle w:val="TAC"/>
            </w:pPr>
            <w:r w:rsidRPr="000C321E">
              <w:t>2</w:t>
            </w:r>
          </w:p>
        </w:tc>
        <w:tc>
          <w:tcPr>
            <w:tcW w:w="7368" w:type="dxa"/>
            <w:gridSpan w:val="8"/>
            <w:tcBorders>
              <w:top w:val="single" w:sz="4" w:space="0" w:color="auto"/>
              <w:left w:val="single" w:sz="4" w:space="0" w:color="auto"/>
              <w:bottom w:val="single" w:sz="4" w:space="0" w:color="auto"/>
              <w:right w:val="single" w:sz="4" w:space="0" w:color="auto"/>
            </w:tcBorders>
          </w:tcPr>
          <w:p w14:paraId="72A11466" w14:textId="77777777" w:rsidR="00E16FD1" w:rsidRPr="000C321E" w:rsidRDefault="00E16FD1" w:rsidP="002E4AAE">
            <w:pPr>
              <w:pStyle w:val="TAC"/>
            </w:pPr>
            <w:r w:rsidRPr="000C321E">
              <w:t>Reason for Absence</w:t>
            </w:r>
          </w:p>
        </w:tc>
        <w:tc>
          <w:tcPr>
            <w:tcW w:w="428" w:type="dxa"/>
            <w:tcBorders>
              <w:left w:val="nil"/>
            </w:tcBorders>
          </w:tcPr>
          <w:p w14:paraId="289884B8" w14:textId="77777777" w:rsidR="00E16FD1" w:rsidRPr="000C321E" w:rsidRDefault="00E16FD1" w:rsidP="002E4AAE">
            <w:pPr>
              <w:pStyle w:val="TAC"/>
            </w:pPr>
          </w:p>
        </w:tc>
      </w:tr>
      <w:tr w:rsidR="00E16FD1" w:rsidRPr="000C321E" w14:paraId="67C90AF6" w14:textId="77777777" w:rsidTr="002E4AAE">
        <w:trPr>
          <w:jc w:val="center"/>
        </w:trPr>
        <w:tc>
          <w:tcPr>
            <w:tcW w:w="921" w:type="dxa"/>
          </w:tcPr>
          <w:p w14:paraId="68CAE807" w14:textId="77777777" w:rsidR="00E16FD1" w:rsidRPr="000C321E" w:rsidRDefault="00E16FD1" w:rsidP="002E4AAE">
            <w:pPr>
              <w:pStyle w:val="TAC"/>
            </w:pPr>
          </w:p>
        </w:tc>
        <w:tc>
          <w:tcPr>
            <w:tcW w:w="921" w:type="dxa"/>
            <w:tcBorders>
              <w:top w:val="nil"/>
              <w:right w:val="nil"/>
            </w:tcBorders>
          </w:tcPr>
          <w:p w14:paraId="4B3440AA" w14:textId="77777777" w:rsidR="00E16FD1" w:rsidRPr="000C321E" w:rsidRDefault="00E16FD1" w:rsidP="002E4AAE">
            <w:pPr>
              <w:pStyle w:val="TAC"/>
            </w:pPr>
          </w:p>
        </w:tc>
        <w:tc>
          <w:tcPr>
            <w:tcW w:w="921" w:type="dxa"/>
            <w:tcBorders>
              <w:top w:val="nil"/>
              <w:left w:val="nil"/>
              <w:bottom w:val="nil"/>
            </w:tcBorders>
          </w:tcPr>
          <w:p w14:paraId="2EA197B8" w14:textId="77777777" w:rsidR="00E16FD1" w:rsidRPr="000C321E" w:rsidRDefault="00E16FD1" w:rsidP="002E4AAE">
            <w:pPr>
              <w:pStyle w:val="TAC"/>
            </w:pPr>
          </w:p>
        </w:tc>
        <w:tc>
          <w:tcPr>
            <w:tcW w:w="921" w:type="dxa"/>
            <w:tcBorders>
              <w:top w:val="nil"/>
              <w:bottom w:val="nil"/>
            </w:tcBorders>
          </w:tcPr>
          <w:p w14:paraId="08463F25" w14:textId="77777777" w:rsidR="00E16FD1" w:rsidRPr="000C321E" w:rsidRDefault="00E16FD1" w:rsidP="002E4AAE">
            <w:pPr>
              <w:pStyle w:val="TAC"/>
            </w:pPr>
          </w:p>
        </w:tc>
        <w:tc>
          <w:tcPr>
            <w:tcW w:w="921" w:type="dxa"/>
            <w:tcBorders>
              <w:top w:val="nil"/>
              <w:bottom w:val="nil"/>
            </w:tcBorders>
          </w:tcPr>
          <w:p w14:paraId="09F124FE" w14:textId="77777777" w:rsidR="00E16FD1" w:rsidRPr="000C321E" w:rsidRDefault="00E16FD1" w:rsidP="002E4AAE">
            <w:pPr>
              <w:pStyle w:val="TAC"/>
            </w:pPr>
          </w:p>
        </w:tc>
        <w:tc>
          <w:tcPr>
            <w:tcW w:w="921" w:type="dxa"/>
            <w:tcBorders>
              <w:top w:val="nil"/>
              <w:bottom w:val="nil"/>
            </w:tcBorders>
          </w:tcPr>
          <w:p w14:paraId="0324E0BF" w14:textId="77777777" w:rsidR="00E16FD1" w:rsidRPr="000C321E" w:rsidRDefault="00E16FD1" w:rsidP="002E4AAE">
            <w:pPr>
              <w:pStyle w:val="TAC"/>
            </w:pPr>
          </w:p>
        </w:tc>
        <w:tc>
          <w:tcPr>
            <w:tcW w:w="921" w:type="dxa"/>
            <w:tcBorders>
              <w:top w:val="nil"/>
              <w:bottom w:val="nil"/>
            </w:tcBorders>
          </w:tcPr>
          <w:p w14:paraId="38CEA2E7" w14:textId="77777777" w:rsidR="00E16FD1" w:rsidRPr="000C321E" w:rsidRDefault="00E16FD1" w:rsidP="002E4AAE">
            <w:pPr>
              <w:pStyle w:val="TAC"/>
            </w:pPr>
          </w:p>
        </w:tc>
        <w:tc>
          <w:tcPr>
            <w:tcW w:w="921" w:type="dxa"/>
            <w:tcBorders>
              <w:top w:val="nil"/>
              <w:bottom w:val="nil"/>
            </w:tcBorders>
          </w:tcPr>
          <w:p w14:paraId="6A4C5581" w14:textId="77777777" w:rsidR="00E16FD1" w:rsidRPr="000C321E" w:rsidRDefault="00E16FD1" w:rsidP="002E4AAE">
            <w:pPr>
              <w:pStyle w:val="TAC"/>
            </w:pPr>
          </w:p>
        </w:tc>
        <w:tc>
          <w:tcPr>
            <w:tcW w:w="921" w:type="dxa"/>
            <w:tcBorders>
              <w:top w:val="nil"/>
              <w:bottom w:val="nil"/>
              <w:right w:val="nil"/>
            </w:tcBorders>
          </w:tcPr>
          <w:p w14:paraId="0D7921B0" w14:textId="77777777" w:rsidR="00E16FD1" w:rsidRPr="000C321E" w:rsidRDefault="00E16FD1" w:rsidP="002E4AAE">
            <w:pPr>
              <w:pStyle w:val="TAC"/>
            </w:pPr>
          </w:p>
        </w:tc>
        <w:tc>
          <w:tcPr>
            <w:tcW w:w="428" w:type="dxa"/>
            <w:tcBorders>
              <w:left w:val="nil"/>
            </w:tcBorders>
          </w:tcPr>
          <w:p w14:paraId="7B0E1F05" w14:textId="77777777" w:rsidR="00E16FD1" w:rsidRPr="000C321E" w:rsidRDefault="00E16FD1" w:rsidP="002E4AAE">
            <w:pPr>
              <w:pStyle w:val="TAC"/>
            </w:pPr>
          </w:p>
        </w:tc>
      </w:tr>
      <w:tr w:rsidR="00E16FD1" w:rsidRPr="000C321E" w14:paraId="3CC85515" w14:textId="77777777" w:rsidTr="002E4AAE">
        <w:trPr>
          <w:jc w:val="center"/>
        </w:trPr>
        <w:tc>
          <w:tcPr>
            <w:tcW w:w="8717" w:type="dxa"/>
            <w:gridSpan w:val="10"/>
          </w:tcPr>
          <w:p w14:paraId="26B65ADB" w14:textId="77777777" w:rsidR="00E16FD1" w:rsidRPr="000C321E" w:rsidRDefault="00E16FD1" w:rsidP="002E4AAE">
            <w:pPr>
              <w:pStyle w:val="TAC"/>
            </w:pPr>
            <w:r w:rsidRPr="000C321E">
              <w:t>Reason for Absence is defined in 3GPP TS 23.040 [28]</w:t>
            </w:r>
          </w:p>
        </w:tc>
      </w:tr>
      <w:tr w:rsidR="00E16FD1" w:rsidRPr="000C321E" w14:paraId="6B88511E" w14:textId="77777777" w:rsidTr="002E4AAE">
        <w:trPr>
          <w:jc w:val="center"/>
        </w:trPr>
        <w:tc>
          <w:tcPr>
            <w:tcW w:w="921" w:type="dxa"/>
          </w:tcPr>
          <w:p w14:paraId="6C74D214" w14:textId="77777777" w:rsidR="00E16FD1" w:rsidRPr="000C321E" w:rsidRDefault="00E16FD1" w:rsidP="002E4AAE">
            <w:pPr>
              <w:pStyle w:val="TAC"/>
            </w:pPr>
          </w:p>
        </w:tc>
        <w:tc>
          <w:tcPr>
            <w:tcW w:w="921" w:type="dxa"/>
          </w:tcPr>
          <w:p w14:paraId="58AC4618" w14:textId="77777777" w:rsidR="00E16FD1" w:rsidRPr="000C321E" w:rsidRDefault="00E16FD1" w:rsidP="002E4AAE">
            <w:pPr>
              <w:pStyle w:val="TAC"/>
            </w:pPr>
          </w:p>
        </w:tc>
        <w:tc>
          <w:tcPr>
            <w:tcW w:w="921" w:type="dxa"/>
            <w:tcBorders>
              <w:top w:val="nil"/>
            </w:tcBorders>
          </w:tcPr>
          <w:p w14:paraId="6409F83C" w14:textId="77777777" w:rsidR="00E16FD1" w:rsidRPr="000C321E" w:rsidRDefault="00E16FD1" w:rsidP="002E4AAE">
            <w:pPr>
              <w:pStyle w:val="TAC"/>
            </w:pPr>
          </w:p>
        </w:tc>
        <w:tc>
          <w:tcPr>
            <w:tcW w:w="921" w:type="dxa"/>
            <w:tcBorders>
              <w:top w:val="nil"/>
            </w:tcBorders>
          </w:tcPr>
          <w:p w14:paraId="6D84F6C0" w14:textId="77777777" w:rsidR="00E16FD1" w:rsidRPr="000C321E" w:rsidRDefault="00E16FD1" w:rsidP="002E4AAE">
            <w:pPr>
              <w:pStyle w:val="TAC"/>
            </w:pPr>
          </w:p>
        </w:tc>
        <w:tc>
          <w:tcPr>
            <w:tcW w:w="921" w:type="dxa"/>
            <w:tcBorders>
              <w:top w:val="nil"/>
            </w:tcBorders>
          </w:tcPr>
          <w:p w14:paraId="20FB259A" w14:textId="77777777" w:rsidR="00E16FD1" w:rsidRPr="000C321E" w:rsidRDefault="00E16FD1" w:rsidP="002E4AAE">
            <w:pPr>
              <w:pStyle w:val="TAC"/>
            </w:pPr>
          </w:p>
        </w:tc>
        <w:tc>
          <w:tcPr>
            <w:tcW w:w="921" w:type="dxa"/>
            <w:tcBorders>
              <w:top w:val="nil"/>
            </w:tcBorders>
          </w:tcPr>
          <w:p w14:paraId="5DDE568A" w14:textId="77777777" w:rsidR="00E16FD1" w:rsidRPr="000C321E" w:rsidRDefault="00E16FD1" w:rsidP="002E4AAE">
            <w:pPr>
              <w:pStyle w:val="TAC"/>
            </w:pPr>
          </w:p>
        </w:tc>
        <w:tc>
          <w:tcPr>
            <w:tcW w:w="921" w:type="dxa"/>
            <w:tcBorders>
              <w:top w:val="nil"/>
            </w:tcBorders>
          </w:tcPr>
          <w:p w14:paraId="35AAE4EB" w14:textId="77777777" w:rsidR="00E16FD1" w:rsidRPr="000C321E" w:rsidRDefault="00E16FD1" w:rsidP="002E4AAE">
            <w:pPr>
              <w:pStyle w:val="TAC"/>
            </w:pPr>
          </w:p>
        </w:tc>
        <w:tc>
          <w:tcPr>
            <w:tcW w:w="921" w:type="dxa"/>
            <w:tcBorders>
              <w:top w:val="nil"/>
            </w:tcBorders>
          </w:tcPr>
          <w:p w14:paraId="781CDDB7" w14:textId="77777777" w:rsidR="00E16FD1" w:rsidRPr="000C321E" w:rsidRDefault="00E16FD1" w:rsidP="002E4AAE">
            <w:pPr>
              <w:pStyle w:val="TAC"/>
            </w:pPr>
          </w:p>
        </w:tc>
        <w:tc>
          <w:tcPr>
            <w:tcW w:w="921" w:type="dxa"/>
            <w:tcBorders>
              <w:top w:val="nil"/>
            </w:tcBorders>
          </w:tcPr>
          <w:p w14:paraId="0672A73A" w14:textId="77777777" w:rsidR="00E16FD1" w:rsidRPr="000C321E" w:rsidRDefault="00E16FD1" w:rsidP="002E4AAE">
            <w:pPr>
              <w:pStyle w:val="TAC"/>
            </w:pPr>
          </w:p>
        </w:tc>
        <w:tc>
          <w:tcPr>
            <w:tcW w:w="428" w:type="dxa"/>
          </w:tcPr>
          <w:p w14:paraId="7786055A" w14:textId="77777777" w:rsidR="00E16FD1" w:rsidRPr="000C321E" w:rsidRDefault="00E16FD1" w:rsidP="002E4AAE">
            <w:pPr>
              <w:pStyle w:val="TAC"/>
            </w:pPr>
          </w:p>
        </w:tc>
      </w:tr>
    </w:tbl>
    <w:p w14:paraId="679CDCD0" w14:textId="77777777" w:rsidR="00E16FD1" w:rsidRPr="000C321E" w:rsidRDefault="00E16FD1" w:rsidP="00E16FD1">
      <w:pPr>
        <w:pStyle w:val="TF"/>
      </w:pPr>
      <w:r w:rsidRPr="000C321E">
        <w:t>Figure 33a: MS Not Reachable Reason Information Element</w:t>
      </w:r>
    </w:p>
    <w:p w14:paraId="07D00D94" w14:textId="77777777" w:rsidR="00E16FD1" w:rsidRPr="000C321E" w:rsidRDefault="00E16FD1" w:rsidP="00E16FD1">
      <w:pPr>
        <w:pStyle w:val="Heading3"/>
      </w:pPr>
      <w:bookmarkStart w:id="266" w:name="_Toc9597922"/>
      <w:bookmarkStart w:id="267" w:name="_Toc106894161"/>
      <w:r w:rsidRPr="000C321E">
        <w:t>7.7.25B</w:t>
      </w:r>
      <w:r w:rsidRPr="000C321E">
        <w:tab/>
        <w:t>Radio Priority LCS</w:t>
      </w:r>
      <w:bookmarkEnd w:id="266"/>
      <w:bookmarkEnd w:id="267"/>
    </w:p>
    <w:p w14:paraId="53A59D76" w14:textId="77777777" w:rsidR="00E16FD1" w:rsidRPr="000C321E" w:rsidRDefault="00E16FD1" w:rsidP="00E16FD1">
      <w:r w:rsidRPr="000C321E">
        <w:t>The Radio Priority LCS information element contains the radio priority level for MO LCS transmission.</w:t>
      </w:r>
    </w:p>
    <w:p w14:paraId="1396A8A3" w14:textId="77777777" w:rsidR="00E16FD1" w:rsidRPr="000C321E" w:rsidRDefault="00E16FD1" w:rsidP="00E16FD1">
      <w:r w:rsidRPr="000C321E">
        <w:t>The spare bits x indicate unused bits, which shall be set to 0 by the sending side and which shall not be evaluated by the receiving side.</w:t>
      </w:r>
    </w:p>
    <w:p w14:paraId="15D036DB"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42"/>
        <w:gridCol w:w="829"/>
        <w:gridCol w:w="587"/>
        <w:gridCol w:w="587"/>
        <w:gridCol w:w="587"/>
        <w:gridCol w:w="587"/>
        <w:gridCol w:w="536"/>
        <w:gridCol w:w="48"/>
        <w:gridCol w:w="588"/>
        <w:gridCol w:w="588"/>
        <w:gridCol w:w="588"/>
        <w:gridCol w:w="588"/>
      </w:tblGrid>
      <w:tr w:rsidR="00E16FD1" w:rsidRPr="000C321E" w14:paraId="564DD5F7" w14:textId="77777777" w:rsidTr="002E4AAE">
        <w:trPr>
          <w:jc w:val="center"/>
        </w:trPr>
        <w:tc>
          <w:tcPr>
            <w:tcW w:w="142" w:type="dxa"/>
            <w:tcBorders>
              <w:top w:val="single" w:sz="6" w:space="0" w:color="auto"/>
              <w:left w:val="single" w:sz="6" w:space="0" w:color="auto"/>
              <w:bottom w:val="nil"/>
            </w:tcBorders>
          </w:tcPr>
          <w:p w14:paraId="6FD52787" w14:textId="77777777" w:rsidR="00E16FD1" w:rsidRPr="000C321E" w:rsidRDefault="00E16FD1" w:rsidP="002E4AAE">
            <w:pPr>
              <w:pStyle w:val="TAC"/>
            </w:pPr>
          </w:p>
        </w:tc>
        <w:tc>
          <w:tcPr>
            <w:tcW w:w="829" w:type="dxa"/>
          </w:tcPr>
          <w:p w14:paraId="5F5A5A2E" w14:textId="77777777" w:rsidR="00E16FD1" w:rsidRPr="000C321E" w:rsidRDefault="00E16FD1" w:rsidP="002E4AAE">
            <w:pPr>
              <w:pStyle w:val="TAH"/>
            </w:pPr>
          </w:p>
        </w:tc>
        <w:tc>
          <w:tcPr>
            <w:tcW w:w="4696" w:type="dxa"/>
            <w:gridSpan w:val="9"/>
          </w:tcPr>
          <w:p w14:paraId="28428588" w14:textId="77777777" w:rsidR="00E16FD1" w:rsidRPr="000C321E" w:rsidRDefault="00E16FD1" w:rsidP="002E4AAE">
            <w:pPr>
              <w:pStyle w:val="TAH"/>
            </w:pPr>
            <w:r w:rsidRPr="000C321E">
              <w:t>Bits</w:t>
            </w:r>
          </w:p>
        </w:tc>
        <w:tc>
          <w:tcPr>
            <w:tcW w:w="588" w:type="dxa"/>
          </w:tcPr>
          <w:p w14:paraId="1B097EB0" w14:textId="77777777" w:rsidR="00E16FD1" w:rsidRPr="000C321E" w:rsidRDefault="00E16FD1" w:rsidP="002E4AAE">
            <w:pPr>
              <w:pStyle w:val="TAC"/>
            </w:pPr>
          </w:p>
        </w:tc>
      </w:tr>
      <w:tr w:rsidR="00E16FD1" w:rsidRPr="000C321E" w14:paraId="356E1DEF" w14:textId="77777777" w:rsidTr="002E4AAE">
        <w:trPr>
          <w:jc w:val="center"/>
        </w:trPr>
        <w:tc>
          <w:tcPr>
            <w:tcW w:w="142" w:type="dxa"/>
            <w:tcBorders>
              <w:top w:val="nil"/>
              <w:left w:val="single" w:sz="6" w:space="0" w:color="auto"/>
            </w:tcBorders>
          </w:tcPr>
          <w:p w14:paraId="03164F22" w14:textId="77777777" w:rsidR="00E16FD1" w:rsidRPr="000C321E" w:rsidRDefault="00E16FD1" w:rsidP="002E4AAE">
            <w:pPr>
              <w:pStyle w:val="TAC"/>
            </w:pPr>
          </w:p>
        </w:tc>
        <w:tc>
          <w:tcPr>
            <w:tcW w:w="829" w:type="dxa"/>
          </w:tcPr>
          <w:p w14:paraId="09E67C22" w14:textId="77777777" w:rsidR="00E16FD1" w:rsidRPr="000C321E" w:rsidRDefault="00E16FD1" w:rsidP="002E4AAE">
            <w:pPr>
              <w:pStyle w:val="TAH"/>
            </w:pPr>
            <w:r w:rsidRPr="000C321E">
              <w:t>Octets</w:t>
            </w:r>
          </w:p>
        </w:tc>
        <w:tc>
          <w:tcPr>
            <w:tcW w:w="587" w:type="dxa"/>
            <w:tcBorders>
              <w:bottom w:val="single" w:sz="4" w:space="0" w:color="auto"/>
            </w:tcBorders>
          </w:tcPr>
          <w:p w14:paraId="6A34E158" w14:textId="77777777" w:rsidR="00E16FD1" w:rsidRPr="000C321E" w:rsidRDefault="00E16FD1" w:rsidP="002E4AAE">
            <w:pPr>
              <w:pStyle w:val="TAH"/>
            </w:pPr>
            <w:r w:rsidRPr="000C321E">
              <w:t>8</w:t>
            </w:r>
          </w:p>
        </w:tc>
        <w:tc>
          <w:tcPr>
            <w:tcW w:w="587" w:type="dxa"/>
            <w:tcBorders>
              <w:bottom w:val="single" w:sz="4" w:space="0" w:color="auto"/>
            </w:tcBorders>
          </w:tcPr>
          <w:p w14:paraId="09B5D843" w14:textId="77777777" w:rsidR="00E16FD1" w:rsidRPr="000C321E" w:rsidRDefault="00E16FD1" w:rsidP="002E4AAE">
            <w:pPr>
              <w:pStyle w:val="TAH"/>
            </w:pPr>
            <w:r w:rsidRPr="000C321E">
              <w:t>7</w:t>
            </w:r>
          </w:p>
        </w:tc>
        <w:tc>
          <w:tcPr>
            <w:tcW w:w="587" w:type="dxa"/>
            <w:tcBorders>
              <w:bottom w:val="single" w:sz="4" w:space="0" w:color="auto"/>
            </w:tcBorders>
          </w:tcPr>
          <w:p w14:paraId="20362ABA" w14:textId="77777777" w:rsidR="00E16FD1" w:rsidRPr="000C321E" w:rsidRDefault="00E16FD1" w:rsidP="002E4AAE">
            <w:pPr>
              <w:pStyle w:val="TAH"/>
            </w:pPr>
            <w:r w:rsidRPr="000C321E">
              <w:t>6</w:t>
            </w:r>
          </w:p>
        </w:tc>
        <w:tc>
          <w:tcPr>
            <w:tcW w:w="587" w:type="dxa"/>
            <w:tcBorders>
              <w:bottom w:val="single" w:sz="4" w:space="0" w:color="auto"/>
            </w:tcBorders>
          </w:tcPr>
          <w:p w14:paraId="5911F7BD" w14:textId="77777777" w:rsidR="00E16FD1" w:rsidRPr="000C321E" w:rsidRDefault="00E16FD1" w:rsidP="002E4AAE">
            <w:pPr>
              <w:pStyle w:val="TAH"/>
            </w:pPr>
            <w:r w:rsidRPr="000C321E">
              <w:t>5</w:t>
            </w:r>
          </w:p>
        </w:tc>
        <w:tc>
          <w:tcPr>
            <w:tcW w:w="584" w:type="dxa"/>
            <w:gridSpan w:val="2"/>
            <w:tcBorders>
              <w:bottom w:val="single" w:sz="4" w:space="0" w:color="auto"/>
            </w:tcBorders>
          </w:tcPr>
          <w:p w14:paraId="2159E328" w14:textId="77777777" w:rsidR="00E16FD1" w:rsidRPr="000C321E" w:rsidRDefault="00E16FD1" w:rsidP="002E4AAE">
            <w:pPr>
              <w:pStyle w:val="TAH"/>
            </w:pPr>
            <w:r w:rsidRPr="000C321E">
              <w:t>4</w:t>
            </w:r>
          </w:p>
        </w:tc>
        <w:tc>
          <w:tcPr>
            <w:tcW w:w="588" w:type="dxa"/>
            <w:tcBorders>
              <w:bottom w:val="single" w:sz="4" w:space="0" w:color="auto"/>
            </w:tcBorders>
          </w:tcPr>
          <w:p w14:paraId="106C32AD" w14:textId="77777777" w:rsidR="00E16FD1" w:rsidRPr="000C321E" w:rsidRDefault="00E16FD1" w:rsidP="002E4AAE">
            <w:pPr>
              <w:pStyle w:val="TAH"/>
            </w:pPr>
            <w:r w:rsidRPr="000C321E">
              <w:t>3</w:t>
            </w:r>
          </w:p>
        </w:tc>
        <w:tc>
          <w:tcPr>
            <w:tcW w:w="588" w:type="dxa"/>
            <w:tcBorders>
              <w:bottom w:val="single" w:sz="4" w:space="0" w:color="auto"/>
            </w:tcBorders>
          </w:tcPr>
          <w:p w14:paraId="21E0D2B8" w14:textId="77777777" w:rsidR="00E16FD1" w:rsidRPr="000C321E" w:rsidRDefault="00E16FD1" w:rsidP="002E4AAE">
            <w:pPr>
              <w:pStyle w:val="TAH"/>
            </w:pPr>
            <w:r w:rsidRPr="000C321E">
              <w:t>2</w:t>
            </w:r>
          </w:p>
        </w:tc>
        <w:tc>
          <w:tcPr>
            <w:tcW w:w="588" w:type="dxa"/>
            <w:tcBorders>
              <w:bottom w:val="single" w:sz="4" w:space="0" w:color="auto"/>
            </w:tcBorders>
          </w:tcPr>
          <w:p w14:paraId="49009557" w14:textId="77777777" w:rsidR="00E16FD1" w:rsidRPr="000C321E" w:rsidRDefault="00E16FD1" w:rsidP="002E4AAE">
            <w:pPr>
              <w:pStyle w:val="TAH"/>
            </w:pPr>
            <w:r w:rsidRPr="000C321E">
              <w:t>1</w:t>
            </w:r>
          </w:p>
        </w:tc>
        <w:tc>
          <w:tcPr>
            <w:tcW w:w="588" w:type="dxa"/>
          </w:tcPr>
          <w:p w14:paraId="366E02CC" w14:textId="77777777" w:rsidR="00E16FD1" w:rsidRPr="000C321E" w:rsidRDefault="00E16FD1" w:rsidP="002E4AAE">
            <w:pPr>
              <w:pStyle w:val="TAC"/>
            </w:pPr>
          </w:p>
        </w:tc>
      </w:tr>
      <w:tr w:rsidR="00E16FD1" w:rsidRPr="000C321E" w14:paraId="4BFCDC73" w14:textId="77777777" w:rsidTr="002E4AAE">
        <w:trPr>
          <w:jc w:val="center"/>
        </w:trPr>
        <w:tc>
          <w:tcPr>
            <w:tcW w:w="142" w:type="dxa"/>
            <w:tcBorders>
              <w:top w:val="nil"/>
              <w:left w:val="single" w:sz="6" w:space="0" w:color="auto"/>
            </w:tcBorders>
          </w:tcPr>
          <w:p w14:paraId="5C7F1AC9" w14:textId="77777777" w:rsidR="00E16FD1" w:rsidRPr="000C321E" w:rsidRDefault="00E16FD1" w:rsidP="002E4AAE">
            <w:pPr>
              <w:pStyle w:val="TAC"/>
            </w:pPr>
          </w:p>
        </w:tc>
        <w:tc>
          <w:tcPr>
            <w:tcW w:w="829" w:type="dxa"/>
            <w:tcBorders>
              <w:right w:val="single" w:sz="4" w:space="0" w:color="auto"/>
            </w:tcBorders>
          </w:tcPr>
          <w:p w14:paraId="13337D5E" w14:textId="77777777" w:rsidR="00E16FD1" w:rsidRPr="000C321E" w:rsidRDefault="00E16FD1" w:rsidP="002E4AAE">
            <w:pPr>
              <w:pStyle w:val="TAC"/>
            </w:pPr>
            <w:r w:rsidRPr="000C321E">
              <w:t xml:space="preserve">1 </w:t>
            </w:r>
          </w:p>
        </w:tc>
        <w:tc>
          <w:tcPr>
            <w:tcW w:w="4696" w:type="dxa"/>
            <w:gridSpan w:val="9"/>
            <w:tcBorders>
              <w:top w:val="single" w:sz="4" w:space="0" w:color="auto"/>
              <w:left w:val="single" w:sz="4" w:space="0" w:color="auto"/>
              <w:bottom w:val="single" w:sz="4" w:space="0" w:color="auto"/>
              <w:right w:val="single" w:sz="4" w:space="0" w:color="auto"/>
            </w:tcBorders>
          </w:tcPr>
          <w:p w14:paraId="395D4BA7" w14:textId="77777777" w:rsidR="00E16FD1" w:rsidRPr="000C321E" w:rsidRDefault="00E16FD1" w:rsidP="002E4AAE">
            <w:pPr>
              <w:pStyle w:val="TAC"/>
            </w:pPr>
            <w:r w:rsidRPr="000C321E">
              <w:t>Type = 150 (Decimal)</w:t>
            </w:r>
          </w:p>
          <w:p w14:paraId="4B2C0A9A" w14:textId="77777777" w:rsidR="00E16FD1" w:rsidRPr="000C321E" w:rsidRDefault="00E16FD1" w:rsidP="002E4AAE">
            <w:pPr>
              <w:pStyle w:val="TAC"/>
            </w:pPr>
          </w:p>
        </w:tc>
        <w:tc>
          <w:tcPr>
            <w:tcW w:w="588" w:type="dxa"/>
            <w:tcBorders>
              <w:left w:val="single" w:sz="4" w:space="0" w:color="auto"/>
            </w:tcBorders>
          </w:tcPr>
          <w:p w14:paraId="739F93FA" w14:textId="77777777" w:rsidR="00E16FD1" w:rsidRPr="000C321E" w:rsidRDefault="00E16FD1" w:rsidP="002E4AAE">
            <w:pPr>
              <w:pStyle w:val="TAC"/>
            </w:pPr>
          </w:p>
        </w:tc>
      </w:tr>
      <w:tr w:rsidR="00E16FD1" w:rsidRPr="000C321E" w14:paraId="25205967" w14:textId="77777777" w:rsidTr="002E4AAE">
        <w:trPr>
          <w:jc w:val="center"/>
        </w:trPr>
        <w:tc>
          <w:tcPr>
            <w:tcW w:w="142" w:type="dxa"/>
            <w:tcBorders>
              <w:top w:val="nil"/>
              <w:left w:val="single" w:sz="6" w:space="0" w:color="auto"/>
            </w:tcBorders>
          </w:tcPr>
          <w:p w14:paraId="3EA200B8" w14:textId="77777777" w:rsidR="00E16FD1" w:rsidRPr="000C321E" w:rsidRDefault="00E16FD1" w:rsidP="002E4AAE">
            <w:pPr>
              <w:pStyle w:val="TAC"/>
              <w:rPr>
                <w:lang w:eastAsia="ja-JP"/>
              </w:rPr>
            </w:pPr>
          </w:p>
          <w:p w14:paraId="68025D9F" w14:textId="77777777" w:rsidR="00E16FD1" w:rsidRPr="000C321E" w:rsidRDefault="00E16FD1" w:rsidP="002E4AAE">
            <w:pPr>
              <w:pStyle w:val="TAC"/>
              <w:rPr>
                <w:lang w:eastAsia="ja-JP"/>
              </w:rPr>
            </w:pPr>
          </w:p>
        </w:tc>
        <w:tc>
          <w:tcPr>
            <w:tcW w:w="829" w:type="dxa"/>
            <w:tcBorders>
              <w:right w:val="single" w:sz="4" w:space="0" w:color="auto"/>
            </w:tcBorders>
          </w:tcPr>
          <w:p w14:paraId="3DCE813E" w14:textId="77777777" w:rsidR="00E16FD1" w:rsidRPr="000C321E" w:rsidRDefault="00E16FD1" w:rsidP="002E4AAE">
            <w:pPr>
              <w:pStyle w:val="TAC"/>
              <w:rPr>
                <w:lang w:eastAsia="ja-JP"/>
              </w:rPr>
            </w:pPr>
            <w:r w:rsidRPr="000C321E">
              <w:rPr>
                <w:rFonts w:hint="eastAsia"/>
                <w:lang w:eastAsia="ja-JP"/>
              </w:rPr>
              <w:t>2-3</w:t>
            </w:r>
          </w:p>
        </w:tc>
        <w:tc>
          <w:tcPr>
            <w:tcW w:w="4696" w:type="dxa"/>
            <w:gridSpan w:val="9"/>
            <w:tcBorders>
              <w:top w:val="single" w:sz="4" w:space="0" w:color="auto"/>
              <w:left w:val="single" w:sz="4" w:space="0" w:color="auto"/>
              <w:bottom w:val="single" w:sz="4" w:space="0" w:color="auto"/>
              <w:right w:val="single" w:sz="4" w:space="0" w:color="auto"/>
            </w:tcBorders>
          </w:tcPr>
          <w:p w14:paraId="3640F141" w14:textId="77777777" w:rsidR="00E16FD1" w:rsidRPr="000C321E" w:rsidRDefault="00E16FD1" w:rsidP="002E4AAE">
            <w:pPr>
              <w:pStyle w:val="TAC"/>
              <w:rPr>
                <w:lang w:eastAsia="ja-JP"/>
              </w:rPr>
            </w:pPr>
            <w:r w:rsidRPr="000C321E">
              <w:rPr>
                <w:rFonts w:hint="eastAsia"/>
                <w:lang w:eastAsia="ja-JP"/>
              </w:rPr>
              <w:t>Length = 1 (Decimal)</w:t>
            </w:r>
          </w:p>
        </w:tc>
        <w:tc>
          <w:tcPr>
            <w:tcW w:w="588" w:type="dxa"/>
            <w:tcBorders>
              <w:left w:val="single" w:sz="4" w:space="0" w:color="auto"/>
            </w:tcBorders>
          </w:tcPr>
          <w:p w14:paraId="74741A42" w14:textId="77777777" w:rsidR="00E16FD1" w:rsidRPr="000C321E" w:rsidRDefault="00E16FD1" w:rsidP="002E4AAE">
            <w:pPr>
              <w:pStyle w:val="TAC"/>
            </w:pPr>
          </w:p>
        </w:tc>
      </w:tr>
      <w:tr w:rsidR="00E16FD1" w:rsidRPr="000C321E" w14:paraId="392731FB" w14:textId="77777777" w:rsidTr="002E4AAE">
        <w:trPr>
          <w:cantSplit/>
          <w:jc w:val="center"/>
        </w:trPr>
        <w:tc>
          <w:tcPr>
            <w:tcW w:w="142" w:type="dxa"/>
            <w:tcBorders>
              <w:top w:val="nil"/>
              <w:left w:val="single" w:sz="6" w:space="0" w:color="auto"/>
            </w:tcBorders>
          </w:tcPr>
          <w:p w14:paraId="65128EF8" w14:textId="77777777" w:rsidR="00E16FD1" w:rsidRPr="000C321E" w:rsidRDefault="00E16FD1" w:rsidP="002E4AAE">
            <w:pPr>
              <w:pStyle w:val="TAC"/>
            </w:pPr>
          </w:p>
        </w:tc>
        <w:tc>
          <w:tcPr>
            <w:tcW w:w="829" w:type="dxa"/>
            <w:tcBorders>
              <w:right w:val="single" w:sz="4" w:space="0" w:color="auto"/>
            </w:tcBorders>
          </w:tcPr>
          <w:p w14:paraId="1403B609" w14:textId="77777777" w:rsidR="00E16FD1" w:rsidRPr="000C321E" w:rsidRDefault="00E16FD1" w:rsidP="002E4AAE">
            <w:pPr>
              <w:pStyle w:val="TAC"/>
            </w:pPr>
            <w:r w:rsidRPr="000C321E">
              <w:rPr>
                <w:rFonts w:hint="eastAsia"/>
                <w:lang w:eastAsia="ja-JP"/>
              </w:rPr>
              <w:t>4</w:t>
            </w:r>
          </w:p>
        </w:tc>
        <w:tc>
          <w:tcPr>
            <w:tcW w:w="2884" w:type="dxa"/>
            <w:gridSpan w:val="5"/>
            <w:tcBorders>
              <w:top w:val="single" w:sz="4" w:space="0" w:color="auto"/>
              <w:left w:val="single" w:sz="4" w:space="0" w:color="auto"/>
              <w:bottom w:val="single" w:sz="4" w:space="0" w:color="auto"/>
              <w:right w:val="single" w:sz="4" w:space="0" w:color="auto"/>
            </w:tcBorders>
          </w:tcPr>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87"/>
              <w:gridCol w:w="587"/>
              <w:gridCol w:w="587"/>
              <w:gridCol w:w="587"/>
              <w:gridCol w:w="584"/>
            </w:tblGrid>
            <w:tr w:rsidR="00E16FD1" w:rsidRPr="000C321E" w14:paraId="45D57A40" w14:textId="77777777" w:rsidTr="002E4AAE">
              <w:trPr>
                <w:jc w:val="center"/>
              </w:trPr>
              <w:tc>
                <w:tcPr>
                  <w:tcW w:w="587" w:type="dxa"/>
                  <w:tcBorders>
                    <w:bottom w:val="single" w:sz="4" w:space="0" w:color="auto"/>
                  </w:tcBorders>
                </w:tcPr>
                <w:p w14:paraId="6D6B26FF"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42C3F986"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7348714D" w14:textId="77777777" w:rsidR="00E16FD1" w:rsidRPr="000C321E" w:rsidRDefault="00E16FD1" w:rsidP="002E4AAE">
                  <w:pPr>
                    <w:pStyle w:val="TAH"/>
                    <w:rPr>
                      <w:b w:val="0"/>
                      <w:bCs/>
                    </w:rPr>
                  </w:pPr>
                  <w:r w:rsidRPr="000C321E">
                    <w:rPr>
                      <w:b w:val="0"/>
                      <w:bCs/>
                    </w:rPr>
                    <w:t>x</w:t>
                  </w:r>
                </w:p>
              </w:tc>
              <w:tc>
                <w:tcPr>
                  <w:tcW w:w="587" w:type="dxa"/>
                  <w:tcBorders>
                    <w:bottom w:val="single" w:sz="4" w:space="0" w:color="auto"/>
                  </w:tcBorders>
                </w:tcPr>
                <w:p w14:paraId="3D2F9F31" w14:textId="77777777" w:rsidR="00E16FD1" w:rsidRPr="000C321E" w:rsidRDefault="00E16FD1" w:rsidP="002E4AAE">
                  <w:pPr>
                    <w:pStyle w:val="TAH"/>
                    <w:rPr>
                      <w:b w:val="0"/>
                      <w:bCs/>
                    </w:rPr>
                  </w:pPr>
                  <w:r w:rsidRPr="000C321E">
                    <w:rPr>
                      <w:b w:val="0"/>
                      <w:bCs/>
                    </w:rPr>
                    <w:t>x</w:t>
                  </w:r>
                </w:p>
              </w:tc>
              <w:tc>
                <w:tcPr>
                  <w:tcW w:w="584" w:type="dxa"/>
                  <w:tcBorders>
                    <w:bottom w:val="single" w:sz="4" w:space="0" w:color="auto"/>
                  </w:tcBorders>
                </w:tcPr>
                <w:p w14:paraId="66FAFD54" w14:textId="77777777" w:rsidR="00E16FD1" w:rsidRPr="000C321E" w:rsidRDefault="00E16FD1" w:rsidP="002E4AAE">
                  <w:pPr>
                    <w:pStyle w:val="TAH"/>
                    <w:rPr>
                      <w:b w:val="0"/>
                      <w:bCs/>
                    </w:rPr>
                  </w:pPr>
                  <w:r w:rsidRPr="000C321E">
                    <w:rPr>
                      <w:b w:val="0"/>
                      <w:bCs/>
                    </w:rPr>
                    <w:t>x</w:t>
                  </w:r>
                </w:p>
              </w:tc>
            </w:tr>
          </w:tbl>
          <w:p w14:paraId="29BFB0F5" w14:textId="77777777" w:rsidR="00E16FD1" w:rsidRPr="000C321E" w:rsidRDefault="00E16FD1" w:rsidP="002E4AAE">
            <w:pPr>
              <w:pStyle w:val="TAC"/>
            </w:pPr>
          </w:p>
        </w:tc>
        <w:tc>
          <w:tcPr>
            <w:tcW w:w="1812" w:type="dxa"/>
            <w:gridSpan w:val="4"/>
            <w:tcBorders>
              <w:top w:val="single" w:sz="4" w:space="0" w:color="auto"/>
              <w:left w:val="single" w:sz="4" w:space="0" w:color="auto"/>
              <w:bottom w:val="single" w:sz="4" w:space="0" w:color="auto"/>
              <w:right w:val="single" w:sz="4" w:space="0" w:color="auto"/>
            </w:tcBorders>
          </w:tcPr>
          <w:p w14:paraId="39F47A53" w14:textId="77777777" w:rsidR="00E16FD1" w:rsidRPr="000C321E" w:rsidRDefault="00E16FD1" w:rsidP="002E4AAE">
            <w:pPr>
              <w:pStyle w:val="TAC"/>
            </w:pPr>
            <w:r w:rsidRPr="000C321E">
              <w:t>Radio Priority</w:t>
            </w:r>
            <w:r w:rsidRPr="000C321E">
              <w:br/>
              <w:t>LCS</w:t>
            </w:r>
          </w:p>
        </w:tc>
        <w:tc>
          <w:tcPr>
            <w:tcW w:w="588" w:type="dxa"/>
            <w:tcBorders>
              <w:left w:val="single" w:sz="4" w:space="0" w:color="auto"/>
            </w:tcBorders>
          </w:tcPr>
          <w:p w14:paraId="73059B64" w14:textId="77777777" w:rsidR="00E16FD1" w:rsidRPr="000C321E" w:rsidRDefault="00E16FD1" w:rsidP="002E4AAE">
            <w:pPr>
              <w:pStyle w:val="TAC"/>
            </w:pPr>
          </w:p>
        </w:tc>
      </w:tr>
      <w:tr w:rsidR="00E16FD1" w:rsidRPr="000C321E" w14:paraId="1DAF518E" w14:textId="77777777" w:rsidTr="002E4AAE">
        <w:trPr>
          <w:jc w:val="center"/>
        </w:trPr>
        <w:tc>
          <w:tcPr>
            <w:tcW w:w="142" w:type="dxa"/>
            <w:tcBorders>
              <w:top w:val="nil"/>
              <w:left w:val="single" w:sz="6" w:space="0" w:color="auto"/>
              <w:bottom w:val="nil"/>
            </w:tcBorders>
          </w:tcPr>
          <w:p w14:paraId="2FB53E54" w14:textId="77777777" w:rsidR="00E16FD1" w:rsidRPr="000C321E" w:rsidRDefault="00E16FD1" w:rsidP="002E4AAE">
            <w:pPr>
              <w:pStyle w:val="TAC"/>
            </w:pPr>
          </w:p>
        </w:tc>
        <w:tc>
          <w:tcPr>
            <w:tcW w:w="829" w:type="dxa"/>
            <w:tcBorders>
              <w:bottom w:val="nil"/>
            </w:tcBorders>
          </w:tcPr>
          <w:p w14:paraId="5724F5AE" w14:textId="77777777" w:rsidR="00E16FD1" w:rsidRPr="000C321E" w:rsidRDefault="00E16FD1" w:rsidP="002E4AAE">
            <w:pPr>
              <w:pStyle w:val="TAC"/>
            </w:pPr>
          </w:p>
        </w:tc>
        <w:tc>
          <w:tcPr>
            <w:tcW w:w="4696" w:type="dxa"/>
            <w:gridSpan w:val="9"/>
            <w:tcBorders>
              <w:top w:val="single" w:sz="4" w:space="0" w:color="auto"/>
              <w:bottom w:val="nil"/>
            </w:tcBorders>
          </w:tcPr>
          <w:p w14:paraId="3FF1F3E5" w14:textId="77777777" w:rsidR="00E16FD1" w:rsidRPr="000C321E" w:rsidRDefault="00E16FD1" w:rsidP="002E4AAE">
            <w:pPr>
              <w:pStyle w:val="TAC"/>
            </w:pPr>
          </w:p>
        </w:tc>
        <w:tc>
          <w:tcPr>
            <w:tcW w:w="588" w:type="dxa"/>
            <w:tcBorders>
              <w:bottom w:val="nil"/>
            </w:tcBorders>
          </w:tcPr>
          <w:p w14:paraId="4026704F" w14:textId="77777777" w:rsidR="00E16FD1" w:rsidRPr="000C321E" w:rsidRDefault="00E16FD1" w:rsidP="002E4AAE">
            <w:pPr>
              <w:pStyle w:val="TAC"/>
            </w:pPr>
          </w:p>
        </w:tc>
      </w:tr>
      <w:tr w:rsidR="00E16FD1" w:rsidRPr="000C321E" w14:paraId="3B85677A" w14:textId="77777777" w:rsidTr="002E4AAE">
        <w:trPr>
          <w:jc w:val="center"/>
        </w:trPr>
        <w:tc>
          <w:tcPr>
            <w:tcW w:w="142" w:type="dxa"/>
            <w:tcBorders>
              <w:top w:val="nil"/>
              <w:left w:val="single" w:sz="6" w:space="0" w:color="auto"/>
              <w:bottom w:val="single" w:sz="6" w:space="0" w:color="auto"/>
            </w:tcBorders>
          </w:tcPr>
          <w:p w14:paraId="69D879AB" w14:textId="77777777" w:rsidR="00E16FD1" w:rsidRPr="000C321E" w:rsidRDefault="00E16FD1" w:rsidP="002E4AAE">
            <w:pPr>
              <w:pStyle w:val="TAC"/>
            </w:pPr>
          </w:p>
        </w:tc>
        <w:tc>
          <w:tcPr>
            <w:tcW w:w="829" w:type="dxa"/>
            <w:tcBorders>
              <w:top w:val="nil"/>
              <w:bottom w:val="single" w:sz="6" w:space="0" w:color="auto"/>
            </w:tcBorders>
          </w:tcPr>
          <w:p w14:paraId="30C08118" w14:textId="77777777" w:rsidR="00E16FD1" w:rsidRPr="000C321E" w:rsidRDefault="00E16FD1" w:rsidP="002E4AAE">
            <w:pPr>
              <w:pStyle w:val="TAC"/>
            </w:pPr>
          </w:p>
        </w:tc>
        <w:tc>
          <w:tcPr>
            <w:tcW w:w="4696" w:type="dxa"/>
            <w:gridSpan w:val="9"/>
            <w:tcBorders>
              <w:top w:val="nil"/>
              <w:bottom w:val="single" w:sz="6" w:space="0" w:color="auto"/>
            </w:tcBorders>
          </w:tcPr>
          <w:p w14:paraId="642545BE"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04F16391" w14:textId="77777777" w:rsidR="00E16FD1" w:rsidRPr="000C321E" w:rsidRDefault="00E16FD1" w:rsidP="002E4AAE">
            <w:pPr>
              <w:pStyle w:val="TAC"/>
            </w:pPr>
          </w:p>
        </w:tc>
      </w:tr>
    </w:tbl>
    <w:p w14:paraId="07DF76D6" w14:textId="77777777" w:rsidR="00E16FD1" w:rsidRPr="000C321E" w:rsidRDefault="00E16FD1" w:rsidP="00E16FD1">
      <w:pPr>
        <w:pStyle w:val="TF"/>
      </w:pPr>
      <w:r w:rsidRPr="000C321E">
        <w:t>Figure 33b: Radio Priority LCS Information Element</w:t>
      </w:r>
    </w:p>
    <w:p w14:paraId="22DE961C" w14:textId="77777777" w:rsidR="00E16FD1" w:rsidRPr="000C321E" w:rsidRDefault="00E16FD1" w:rsidP="00E16FD1">
      <w:pPr>
        <w:pStyle w:val="Heading3"/>
      </w:pPr>
      <w:bookmarkStart w:id="268" w:name="_Toc9597923"/>
      <w:bookmarkStart w:id="269" w:name="_Toc106894162"/>
      <w:r w:rsidRPr="000C321E">
        <w:t>7.7.26</w:t>
      </w:r>
      <w:r w:rsidRPr="000C321E">
        <w:tab/>
        <w:t>Charging ID</w:t>
      </w:r>
      <w:bookmarkEnd w:id="268"/>
      <w:bookmarkEnd w:id="269"/>
    </w:p>
    <w:p w14:paraId="503163A6" w14:textId="77777777" w:rsidR="00E16FD1" w:rsidRPr="000C321E" w:rsidRDefault="00E16FD1" w:rsidP="00E16FD1">
      <w:r w:rsidRPr="000C321E">
        <w:t>The Charging ID is a unique four-octet value generated by the GGSN when a PDP context is activated. A Charging ID is generated for each activated context. The Charging ID value 0 is reserved and shall not be assigned by the GGSN.</w:t>
      </w:r>
    </w:p>
    <w:bookmarkStart w:id="270" w:name="_MON_1109405979"/>
    <w:bookmarkEnd w:id="270"/>
    <w:p w14:paraId="11C8A8FB" w14:textId="77777777" w:rsidR="00E16FD1" w:rsidRPr="000C321E" w:rsidRDefault="00E16FD1" w:rsidP="00E16FD1">
      <w:pPr>
        <w:pStyle w:val="TH"/>
      </w:pPr>
      <w:r w:rsidRPr="000C321E">
        <w:object w:dxaOrig="4305" w:dyaOrig="1323" w14:anchorId="082202CA">
          <v:shape id="_x0000_i1047" type="#_x0000_t75" style="width:252.45pt;height:1in" o:ole="">
            <v:imagedata r:id="rId52" o:title="" croptop="9782f" cropbottom="8803f" cropleft="2993f" cropright="12269f"/>
          </v:shape>
          <o:OLEObject Type="Embed" ProgID="Word.Picture.8" ShapeID="_x0000_i1047" DrawAspect="Content" ObjectID="_1717507016" r:id="rId53"/>
        </w:object>
      </w:r>
    </w:p>
    <w:p w14:paraId="5A075835" w14:textId="77777777" w:rsidR="00E16FD1" w:rsidRPr="000C321E" w:rsidRDefault="00E16FD1" w:rsidP="00E16FD1">
      <w:pPr>
        <w:pStyle w:val="TF"/>
      </w:pPr>
      <w:r w:rsidRPr="000C321E">
        <w:t>Figure 34: Charging ID Information Element</w:t>
      </w:r>
    </w:p>
    <w:p w14:paraId="66CFDDD7" w14:textId="77777777" w:rsidR="00E16FD1" w:rsidRPr="000C321E" w:rsidRDefault="00E16FD1" w:rsidP="00E16FD1">
      <w:pPr>
        <w:pStyle w:val="Heading3"/>
      </w:pPr>
      <w:bookmarkStart w:id="271" w:name="_Toc9597924"/>
      <w:bookmarkStart w:id="272" w:name="_Toc106894163"/>
      <w:r w:rsidRPr="000C321E">
        <w:t>7.7.27</w:t>
      </w:r>
      <w:r w:rsidRPr="000C321E">
        <w:tab/>
        <w:t>End User Address</w:t>
      </w:r>
      <w:bookmarkEnd w:id="271"/>
      <w:bookmarkEnd w:id="272"/>
    </w:p>
    <w:p w14:paraId="4F7E7338" w14:textId="77777777" w:rsidR="00E16FD1" w:rsidRPr="000C321E" w:rsidRDefault="00E16FD1" w:rsidP="00E16FD1">
      <w:r w:rsidRPr="000C321E">
        <w:t>The purpose of the End User Address information element shall be to supply protocol specific information of the external packet data network accessed by the GPRS subscriber.</w:t>
      </w:r>
    </w:p>
    <w:p w14:paraId="41171DAF" w14:textId="77777777" w:rsidR="00E16FD1" w:rsidRPr="000C321E" w:rsidRDefault="00E16FD1" w:rsidP="00E16FD1">
      <w:r w:rsidRPr="000C321E">
        <w:t xml:space="preserve">The Length field value shall be 2 in an End User Address information element with no PDP Address. In the Create PDP Context Request message for a primary PDP Context creation, if the </w:t>
      </w:r>
      <w:r w:rsidRPr="000C321E">
        <w:rPr>
          <w:lang w:eastAsia="zh-CN"/>
        </w:rPr>
        <w:t>PDP Type Number is set</w:t>
      </w:r>
      <w:r w:rsidRPr="000C321E">
        <w:t xml:space="preserve"> to be HEX(8D), which is indicating the PDP type IPv4v6:</w:t>
      </w:r>
    </w:p>
    <w:p w14:paraId="2EDAA375" w14:textId="77777777" w:rsidR="00E16FD1" w:rsidRPr="000C321E" w:rsidRDefault="00E16FD1" w:rsidP="00E16FD1">
      <w:pPr>
        <w:pStyle w:val="B1"/>
      </w:pPr>
      <w:r w:rsidRPr="000C321E">
        <w:t>-</w:t>
      </w:r>
      <w:r w:rsidRPr="000C321E">
        <w:tab/>
        <w:t>if IPv4 is static and IPv6 is dynamic, then the Length of End User Address IE shall be set to 6. Only the static IPv4 address shall be coded into octets 6 to 9;</w:t>
      </w:r>
    </w:p>
    <w:p w14:paraId="14BD9407" w14:textId="77777777" w:rsidR="00E16FD1" w:rsidRPr="000C321E" w:rsidRDefault="00E16FD1" w:rsidP="00E16FD1">
      <w:pPr>
        <w:pStyle w:val="B1"/>
      </w:pPr>
      <w:r w:rsidRPr="000C321E">
        <w:t>-</w:t>
      </w:r>
      <w:r w:rsidRPr="000C321E">
        <w:tab/>
        <w:t>if IPv4 is dynamic and IPv6 is static, then the Length of End User Address IE is set to 18. Only the static IPv6 address shall be coded into octets 6 to 21;</w:t>
      </w:r>
    </w:p>
    <w:p w14:paraId="47E47FD3" w14:textId="77777777" w:rsidR="00E16FD1" w:rsidRPr="000C321E" w:rsidRDefault="00E16FD1" w:rsidP="00E16FD1">
      <w:pPr>
        <w:pStyle w:val="B1"/>
      </w:pPr>
      <w:r w:rsidRPr="000C321E">
        <w:lastRenderedPageBreak/>
        <w:t>-</w:t>
      </w:r>
      <w:r w:rsidRPr="000C321E">
        <w:tab/>
        <w:t>if both addresses are static, the Length of End User Address IE is set to 22. IPv4 address shall be coded into octets 6 to 9, and IPv6 address into octets 10 to 25.</w:t>
      </w:r>
    </w:p>
    <w:p w14:paraId="24088CBC" w14:textId="77777777" w:rsidR="00E16FD1" w:rsidRPr="000C321E" w:rsidRDefault="00E16FD1" w:rsidP="00E16FD1">
      <w:r w:rsidRPr="000C321E">
        <w:t>The PDP Type defines the end user protocol to be used between the external packet data network and the MS and is divided into an Organisation field and a Number field.</w:t>
      </w:r>
    </w:p>
    <w:p w14:paraId="770BBBEB" w14:textId="77777777" w:rsidR="00E16FD1" w:rsidRPr="000C321E" w:rsidRDefault="00E16FD1" w:rsidP="00E16FD1">
      <w:r w:rsidRPr="000C321E">
        <w:t>The PDP Type Organisation is the organisation that is responsible for the PDP Type Number field and the PDP Address format.</w:t>
      </w:r>
    </w:p>
    <w:p w14:paraId="18352C58" w14:textId="77777777" w:rsidR="00E16FD1" w:rsidRPr="000C321E" w:rsidRDefault="00E16FD1" w:rsidP="00E16FD1">
      <w:r w:rsidRPr="000C321E">
        <w:t>For PPP the PDP Type Organisation is ETSI and the PDP Type Number is 1 and there shall be no address in the End User Address IE. In this case the address is negotiated later as part of the PPP protocol.</w:t>
      </w:r>
    </w:p>
    <w:p w14:paraId="4AF2FD1E" w14:textId="77777777" w:rsidR="00E16FD1" w:rsidRPr="000C321E" w:rsidRDefault="00E16FD1" w:rsidP="00E16FD1">
      <w:r w:rsidRPr="000C321E">
        <w:t>For Non-IP the PDP Type Organisation is ETSI and the PDP Type Number is 2 and there shall be no address in the End User Address IE.</w:t>
      </w:r>
    </w:p>
    <w:p w14:paraId="66E536DF" w14:textId="77777777" w:rsidR="00E16FD1" w:rsidRPr="000C321E" w:rsidRDefault="00E16FD1" w:rsidP="00E16FD1">
      <w:r w:rsidRPr="000C321E">
        <w:t xml:space="preserve">If the PDP Type Organisation is IETF, the PDP Type Number is a compressed number (i.e. the most significant HEX(00) is skipped) in the "Assigned PPP DLL Protocol Numbers" list in the most recent "Assigned Numbers" RFC (RFC </w:t>
      </w:r>
      <w:r w:rsidRPr="000C321E">
        <w:rPr>
          <w:rFonts w:hint="eastAsia"/>
          <w:lang w:eastAsia="zh-CN"/>
        </w:rPr>
        <w:t>3232 [14]</w:t>
      </w:r>
      <w:r w:rsidRPr="000C321E">
        <w:t xml:space="preserve"> or later). The most recent "Assigned PPP DLL Protocol Numbers" can also be found using the URL = </w:t>
      </w:r>
      <w:hyperlink r:id="rId54" w:history="1"/>
      <w:r w:rsidRPr="000C321E">
        <w:t>.</w:t>
      </w:r>
    </w:p>
    <w:p w14:paraId="0276F417" w14:textId="77777777" w:rsidR="00E16FD1" w:rsidRPr="000C321E" w:rsidRDefault="00E16FD1" w:rsidP="00E16FD1">
      <w:r w:rsidRPr="000C321E">
        <w:t>The PDP Address shall be the address that this PDP context of the MS is identified with from the external packet data network.</w:t>
      </w:r>
    </w:p>
    <w:p w14:paraId="287EB920" w14:textId="77777777" w:rsidR="00E16FD1" w:rsidRPr="000C321E" w:rsidRDefault="00E16FD1" w:rsidP="00E16FD1">
      <w:pPr>
        <w:pStyle w:val="TH"/>
      </w:pPr>
      <w:r w:rsidRPr="000C321E">
        <w:object w:dxaOrig="5483" w:dyaOrig="2720" w14:anchorId="1BD1A167">
          <v:shape id="_x0000_i1048" type="#_x0000_t75" style="width:274.35pt;height:135.8pt" o:ole="">
            <v:imagedata r:id="rId55" o:title=""/>
          </v:shape>
          <o:OLEObject Type="Embed" ProgID="MSDraw" ShapeID="_x0000_i1048" DrawAspect="Content" ObjectID="_1717507017" r:id="rId56"/>
        </w:object>
      </w:r>
    </w:p>
    <w:p w14:paraId="2090BEE5" w14:textId="77777777" w:rsidR="00E16FD1" w:rsidRPr="000C321E" w:rsidRDefault="00E16FD1" w:rsidP="00E16FD1">
      <w:pPr>
        <w:pStyle w:val="TF"/>
      </w:pPr>
      <w:r w:rsidRPr="000C321E">
        <w:t>Figure 35: End User Address Information Element</w:t>
      </w:r>
    </w:p>
    <w:p w14:paraId="6BF81F7F" w14:textId="77777777" w:rsidR="00E16FD1" w:rsidRPr="000C321E" w:rsidRDefault="00E16FD1" w:rsidP="00E16FD1">
      <w:pPr>
        <w:pStyle w:val="TH"/>
      </w:pPr>
      <w:r w:rsidRPr="000C321E">
        <w:t>Table 44: PDP Type Organisation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406"/>
      </w:tblGrid>
      <w:tr w:rsidR="00E16FD1" w:rsidRPr="000C321E" w14:paraId="1E2B2150" w14:textId="77777777" w:rsidTr="002E4AAE">
        <w:trPr>
          <w:jc w:val="center"/>
        </w:trPr>
        <w:tc>
          <w:tcPr>
            <w:tcW w:w="2357" w:type="dxa"/>
          </w:tcPr>
          <w:p w14:paraId="28DD2FD8" w14:textId="77777777" w:rsidR="00E16FD1" w:rsidRPr="000C321E" w:rsidRDefault="00E16FD1" w:rsidP="002E4AAE">
            <w:pPr>
              <w:pStyle w:val="TAH"/>
            </w:pPr>
            <w:r w:rsidRPr="000C321E">
              <w:t>PDP Type Organisation</w:t>
            </w:r>
          </w:p>
        </w:tc>
        <w:tc>
          <w:tcPr>
            <w:tcW w:w="2406" w:type="dxa"/>
          </w:tcPr>
          <w:p w14:paraId="488129BD" w14:textId="77777777" w:rsidR="00E16FD1" w:rsidRPr="000C321E" w:rsidRDefault="00E16FD1" w:rsidP="002E4AAE">
            <w:pPr>
              <w:pStyle w:val="TAH"/>
            </w:pPr>
            <w:r w:rsidRPr="000C321E">
              <w:t>Value (Decimal)</w:t>
            </w:r>
          </w:p>
        </w:tc>
      </w:tr>
      <w:tr w:rsidR="00E16FD1" w:rsidRPr="000C321E" w14:paraId="3716ADE2" w14:textId="77777777" w:rsidTr="002E4AAE">
        <w:trPr>
          <w:jc w:val="center"/>
        </w:trPr>
        <w:tc>
          <w:tcPr>
            <w:tcW w:w="2357" w:type="dxa"/>
          </w:tcPr>
          <w:p w14:paraId="77A9B1E2" w14:textId="77777777" w:rsidR="00E16FD1" w:rsidRPr="000C321E" w:rsidRDefault="00E16FD1" w:rsidP="002E4AAE">
            <w:pPr>
              <w:pStyle w:val="TAC"/>
            </w:pPr>
            <w:r w:rsidRPr="000C321E">
              <w:t>ETSI</w:t>
            </w:r>
          </w:p>
        </w:tc>
        <w:tc>
          <w:tcPr>
            <w:tcW w:w="2406" w:type="dxa"/>
          </w:tcPr>
          <w:p w14:paraId="441A114E" w14:textId="77777777" w:rsidR="00E16FD1" w:rsidRPr="000C321E" w:rsidRDefault="00E16FD1" w:rsidP="002E4AAE">
            <w:pPr>
              <w:pStyle w:val="TAC"/>
            </w:pPr>
            <w:r w:rsidRPr="000C321E">
              <w:t>0</w:t>
            </w:r>
          </w:p>
        </w:tc>
      </w:tr>
      <w:tr w:rsidR="00E16FD1" w:rsidRPr="000C321E" w14:paraId="25DA1E6A" w14:textId="77777777" w:rsidTr="002E4AAE">
        <w:trPr>
          <w:jc w:val="center"/>
        </w:trPr>
        <w:tc>
          <w:tcPr>
            <w:tcW w:w="2357" w:type="dxa"/>
          </w:tcPr>
          <w:p w14:paraId="7C199B0D" w14:textId="77777777" w:rsidR="00E16FD1" w:rsidRPr="000C321E" w:rsidRDefault="00E16FD1" w:rsidP="002E4AAE">
            <w:pPr>
              <w:pStyle w:val="TAC"/>
            </w:pPr>
            <w:r w:rsidRPr="000C321E">
              <w:t>IETF</w:t>
            </w:r>
          </w:p>
        </w:tc>
        <w:tc>
          <w:tcPr>
            <w:tcW w:w="2406" w:type="dxa"/>
          </w:tcPr>
          <w:p w14:paraId="7D5E4DC3" w14:textId="77777777" w:rsidR="00E16FD1" w:rsidRPr="000C321E" w:rsidRDefault="00E16FD1" w:rsidP="002E4AAE">
            <w:pPr>
              <w:pStyle w:val="TAC"/>
            </w:pPr>
            <w:r w:rsidRPr="000C321E">
              <w:t>1</w:t>
            </w:r>
          </w:p>
        </w:tc>
      </w:tr>
      <w:tr w:rsidR="00E16FD1" w:rsidRPr="000C321E" w14:paraId="563F7707" w14:textId="77777777" w:rsidTr="002E4AAE">
        <w:trPr>
          <w:jc w:val="center"/>
        </w:trPr>
        <w:tc>
          <w:tcPr>
            <w:tcW w:w="4763" w:type="dxa"/>
            <w:gridSpan w:val="2"/>
          </w:tcPr>
          <w:p w14:paraId="3BCD83A0" w14:textId="77777777" w:rsidR="00E16FD1" w:rsidRPr="000C321E" w:rsidRDefault="00E16FD1" w:rsidP="002E4AAE">
            <w:pPr>
              <w:pStyle w:val="TAC"/>
            </w:pPr>
            <w:r w:rsidRPr="000C321E">
              <w:t>All other values are reserved</w:t>
            </w:r>
          </w:p>
        </w:tc>
      </w:tr>
    </w:tbl>
    <w:p w14:paraId="5BC62294" w14:textId="77777777" w:rsidR="00E16FD1" w:rsidRPr="000C321E" w:rsidRDefault="00E16FD1" w:rsidP="00E16FD1"/>
    <w:p w14:paraId="5B297C34" w14:textId="77777777" w:rsidR="00E16FD1" w:rsidRPr="000C321E" w:rsidRDefault="00E16FD1" w:rsidP="00E16FD1">
      <w:pPr>
        <w:pStyle w:val="TH"/>
      </w:pPr>
      <w:r w:rsidRPr="000C321E">
        <w:t>Table 45: ETSI defined PDP Type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1951"/>
      </w:tblGrid>
      <w:tr w:rsidR="00E16FD1" w:rsidRPr="000C321E" w14:paraId="3BD1739C" w14:textId="77777777" w:rsidTr="002E4AAE">
        <w:trPr>
          <w:jc w:val="center"/>
        </w:trPr>
        <w:tc>
          <w:tcPr>
            <w:tcW w:w="2357" w:type="dxa"/>
          </w:tcPr>
          <w:p w14:paraId="618EBB11" w14:textId="77777777" w:rsidR="00E16FD1" w:rsidRPr="000C321E" w:rsidRDefault="00E16FD1" w:rsidP="002E4AAE">
            <w:pPr>
              <w:pStyle w:val="TAH"/>
            </w:pPr>
            <w:r w:rsidRPr="000C321E">
              <w:t>PDP Type Number</w:t>
            </w:r>
          </w:p>
        </w:tc>
        <w:tc>
          <w:tcPr>
            <w:tcW w:w="1951" w:type="dxa"/>
          </w:tcPr>
          <w:p w14:paraId="3BAB75C2" w14:textId="77777777" w:rsidR="00E16FD1" w:rsidRPr="000C321E" w:rsidRDefault="00E16FD1" w:rsidP="002E4AAE">
            <w:pPr>
              <w:pStyle w:val="TAH"/>
            </w:pPr>
            <w:r w:rsidRPr="000C321E">
              <w:t>Value (Decimal)</w:t>
            </w:r>
          </w:p>
        </w:tc>
      </w:tr>
      <w:tr w:rsidR="00E16FD1" w:rsidRPr="000C321E" w14:paraId="1978F74B" w14:textId="77777777" w:rsidTr="002E4AAE">
        <w:tblPrEx>
          <w:tblLook w:val="0000" w:firstRow="0" w:lastRow="0" w:firstColumn="0" w:lastColumn="0" w:noHBand="0" w:noVBand="0"/>
        </w:tblPrEx>
        <w:trPr>
          <w:jc w:val="center"/>
        </w:trPr>
        <w:tc>
          <w:tcPr>
            <w:tcW w:w="2357" w:type="dxa"/>
          </w:tcPr>
          <w:p w14:paraId="6D4D033B" w14:textId="77777777" w:rsidR="00E16FD1" w:rsidRPr="000C321E" w:rsidRDefault="00E16FD1" w:rsidP="002E4AAE">
            <w:pPr>
              <w:pStyle w:val="TAC"/>
            </w:pPr>
            <w:r w:rsidRPr="000C321E">
              <w:t>PPP</w:t>
            </w:r>
          </w:p>
        </w:tc>
        <w:tc>
          <w:tcPr>
            <w:tcW w:w="1951" w:type="dxa"/>
          </w:tcPr>
          <w:p w14:paraId="3E81ED4A" w14:textId="77777777" w:rsidR="00E16FD1" w:rsidRPr="000C321E" w:rsidRDefault="00E16FD1" w:rsidP="002E4AAE">
            <w:pPr>
              <w:pStyle w:val="TAC"/>
            </w:pPr>
            <w:r w:rsidRPr="000C321E">
              <w:t>1</w:t>
            </w:r>
          </w:p>
        </w:tc>
      </w:tr>
      <w:tr w:rsidR="00E16FD1" w:rsidRPr="000C321E" w14:paraId="6948E255" w14:textId="77777777" w:rsidTr="002E4AAE">
        <w:tblPrEx>
          <w:tblLook w:val="0000" w:firstRow="0" w:lastRow="0" w:firstColumn="0" w:lastColumn="0" w:noHBand="0" w:noVBand="0"/>
        </w:tblPrEx>
        <w:trPr>
          <w:jc w:val="center"/>
        </w:trPr>
        <w:tc>
          <w:tcPr>
            <w:tcW w:w="2357" w:type="dxa"/>
          </w:tcPr>
          <w:p w14:paraId="50B3AFB1" w14:textId="77777777" w:rsidR="00E16FD1" w:rsidRPr="000C321E" w:rsidRDefault="00E16FD1" w:rsidP="002E4AAE">
            <w:pPr>
              <w:pStyle w:val="TAC"/>
            </w:pPr>
          </w:p>
        </w:tc>
        <w:tc>
          <w:tcPr>
            <w:tcW w:w="1951" w:type="dxa"/>
          </w:tcPr>
          <w:p w14:paraId="18680307" w14:textId="77777777" w:rsidR="00E16FD1" w:rsidRPr="000C321E" w:rsidRDefault="00E16FD1" w:rsidP="002E4AAE">
            <w:pPr>
              <w:pStyle w:val="TAC"/>
            </w:pPr>
          </w:p>
        </w:tc>
      </w:tr>
      <w:tr w:rsidR="00E16FD1" w:rsidRPr="000C321E" w14:paraId="5807864A" w14:textId="77777777" w:rsidTr="002E4AAE">
        <w:trPr>
          <w:jc w:val="center"/>
        </w:trPr>
        <w:tc>
          <w:tcPr>
            <w:tcW w:w="4308" w:type="dxa"/>
            <w:gridSpan w:val="2"/>
          </w:tcPr>
          <w:p w14:paraId="2C1FB8F6" w14:textId="77777777" w:rsidR="00E16FD1" w:rsidRPr="000C321E" w:rsidRDefault="00E16FD1" w:rsidP="002E4AAE">
            <w:pPr>
              <w:pStyle w:val="TAC"/>
            </w:pPr>
            <w:r w:rsidRPr="000C321E">
              <w:t>All other values are reserved</w:t>
            </w:r>
          </w:p>
        </w:tc>
      </w:tr>
    </w:tbl>
    <w:p w14:paraId="33B7A551" w14:textId="77777777" w:rsidR="00E16FD1" w:rsidRPr="000C321E" w:rsidRDefault="00E16FD1" w:rsidP="00E16FD1"/>
    <w:p w14:paraId="274DE580" w14:textId="77777777" w:rsidR="00E16FD1" w:rsidRPr="000C321E" w:rsidRDefault="00E16FD1" w:rsidP="00E16FD1">
      <w:pPr>
        <w:pStyle w:val="TH"/>
      </w:pPr>
    </w:p>
    <w:p w14:paraId="726A2781" w14:textId="77777777" w:rsidR="00E16FD1" w:rsidRPr="000C321E" w:rsidRDefault="00E16FD1" w:rsidP="00E16FD1">
      <w:pPr>
        <w:pStyle w:val="TH"/>
      </w:pPr>
      <w:r w:rsidRPr="000C321E">
        <w:object w:dxaOrig="7394" w:dyaOrig="3477" w14:anchorId="5429B1BA">
          <v:shape id="_x0000_i1049" type="#_x0000_t75" style="width:292.55pt;height:156.3pt" o:ole="">
            <v:imagedata r:id="rId57" o:title="" croptop="7775f" cropleft="3381f" cropright="11443f"/>
          </v:shape>
          <o:OLEObject Type="Embed" ProgID="Designer" ShapeID="_x0000_i1049" DrawAspect="Content" ObjectID="_1717507018" r:id="rId58"/>
        </w:object>
      </w:r>
    </w:p>
    <w:p w14:paraId="6D7A6F0E" w14:textId="77777777" w:rsidR="00E16FD1" w:rsidRPr="000C321E" w:rsidRDefault="00E16FD1" w:rsidP="00E16FD1">
      <w:pPr>
        <w:pStyle w:val="TF"/>
      </w:pPr>
      <w:r w:rsidRPr="000C321E">
        <w:t>Figure 36: End User Address Information Element for IPv4</w:t>
      </w:r>
    </w:p>
    <w:p w14:paraId="0D035B35" w14:textId="77777777" w:rsidR="00E16FD1" w:rsidRPr="000C321E" w:rsidRDefault="00E16FD1" w:rsidP="00E16FD1">
      <w:pPr>
        <w:pStyle w:val="TH"/>
      </w:pPr>
      <w:r w:rsidRPr="000C321E">
        <w:object w:dxaOrig="7394" w:dyaOrig="3477" w14:anchorId="5E940715">
          <v:shape id="_x0000_i1050" type="#_x0000_t75" style="width:284.8pt;height:151.3pt" o:ole="">
            <v:imagedata r:id="rId59" o:title="" croptop="8474f" cropleft="3996f" cropright="10923f"/>
          </v:shape>
          <o:OLEObject Type="Embed" ProgID="Designer" ShapeID="_x0000_i1050" DrawAspect="Content" ObjectID="_1717507019" r:id="rId60"/>
        </w:object>
      </w:r>
    </w:p>
    <w:p w14:paraId="54CEC21D" w14:textId="77777777" w:rsidR="00E16FD1" w:rsidRPr="000C321E" w:rsidRDefault="00E16FD1" w:rsidP="00E16FD1">
      <w:pPr>
        <w:pStyle w:val="TF"/>
        <w:rPr>
          <w:lang w:eastAsia="zh-CN"/>
        </w:rPr>
      </w:pPr>
      <w:r w:rsidRPr="000C321E">
        <w:t>Figure 37: End User Address Information Element for IPv6</w:t>
      </w: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7B2524B4" w14:textId="77777777" w:rsidTr="002E4AAE">
        <w:trPr>
          <w:cantSplit/>
          <w:jc w:val="center"/>
        </w:trPr>
        <w:tc>
          <w:tcPr>
            <w:tcW w:w="5670" w:type="dxa"/>
            <w:gridSpan w:val="9"/>
          </w:tcPr>
          <w:p w14:paraId="1AF9C5C7" w14:textId="77777777" w:rsidR="00E16FD1" w:rsidRPr="000C321E" w:rsidRDefault="00E16FD1" w:rsidP="002E4AAE">
            <w:pPr>
              <w:pStyle w:val="TAH"/>
            </w:pPr>
            <w:r w:rsidRPr="000C321E">
              <w:t>Bits</w:t>
            </w:r>
          </w:p>
        </w:tc>
      </w:tr>
      <w:tr w:rsidR="00E16FD1" w:rsidRPr="000C321E" w14:paraId="66BD4BC7" w14:textId="77777777" w:rsidTr="002E4AAE">
        <w:trPr>
          <w:jc w:val="center"/>
        </w:trPr>
        <w:tc>
          <w:tcPr>
            <w:tcW w:w="1134" w:type="dxa"/>
          </w:tcPr>
          <w:p w14:paraId="5AFDFD2F" w14:textId="77777777" w:rsidR="00E16FD1" w:rsidRPr="000C321E" w:rsidRDefault="00E16FD1" w:rsidP="002E4AAE">
            <w:pPr>
              <w:pStyle w:val="TAH"/>
            </w:pPr>
            <w:r w:rsidRPr="000C321E">
              <w:t>Octets</w:t>
            </w:r>
          </w:p>
        </w:tc>
        <w:tc>
          <w:tcPr>
            <w:tcW w:w="567" w:type="dxa"/>
            <w:tcBorders>
              <w:bottom w:val="single" w:sz="4" w:space="0" w:color="auto"/>
            </w:tcBorders>
          </w:tcPr>
          <w:p w14:paraId="5CE6CE36" w14:textId="77777777" w:rsidR="00E16FD1" w:rsidRPr="000C321E" w:rsidRDefault="00E16FD1" w:rsidP="002E4AAE">
            <w:pPr>
              <w:pStyle w:val="TAH"/>
            </w:pPr>
            <w:r w:rsidRPr="000C321E">
              <w:t>8</w:t>
            </w:r>
          </w:p>
        </w:tc>
        <w:tc>
          <w:tcPr>
            <w:tcW w:w="567" w:type="dxa"/>
            <w:tcBorders>
              <w:bottom w:val="single" w:sz="4" w:space="0" w:color="auto"/>
            </w:tcBorders>
          </w:tcPr>
          <w:p w14:paraId="1D81DB2A" w14:textId="77777777" w:rsidR="00E16FD1" w:rsidRPr="000C321E" w:rsidRDefault="00E16FD1" w:rsidP="002E4AAE">
            <w:pPr>
              <w:pStyle w:val="TAH"/>
            </w:pPr>
            <w:r w:rsidRPr="000C321E">
              <w:t>7</w:t>
            </w:r>
          </w:p>
        </w:tc>
        <w:tc>
          <w:tcPr>
            <w:tcW w:w="567" w:type="dxa"/>
            <w:tcBorders>
              <w:bottom w:val="single" w:sz="4" w:space="0" w:color="auto"/>
            </w:tcBorders>
          </w:tcPr>
          <w:p w14:paraId="19C1A32A" w14:textId="77777777" w:rsidR="00E16FD1" w:rsidRPr="000C321E" w:rsidRDefault="00E16FD1" w:rsidP="002E4AAE">
            <w:pPr>
              <w:pStyle w:val="TAH"/>
            </w:pPr>
            <w:r w:rsidRPr="000C321E">
              <w:t>6</w:t>
            </w:r>
          </w:p>
        </w:tc>
        <w:tc>
          <w:tcPr>
            <w:tcW w:w="567" w:type="dxa"/>
            <w:tcBorders>
              <w:bottom w:val="single" w:sz="4" w:space="0" w:color="auto"/>
            </w:tcBorders>
          </w:tcPr>
          <w:p w14:paraId="349D51FC" w14:textId="77777777" w:rsidR="00E16FD1" w:rsidRPr="000C321E" w:rsidRDefault="00E16FD1" w:rsidP="002E4AAE">
            <w:pPr>
              <w:pStyle w:val="TAH"/>
            </w:pPr>
            <w:r w:rsidRPr="000C321E">
              <w:t>5</w:t>
            </w:r>
          </w:p>
        </w:tc>
        <w:tc>
          <w:tcPr>
            <w:tcW w:w="567" w:type="dxa"/>
            <w:tcBorders>
              <w:bottom w:val="single" w:sz="4" w:space="0" w:color="auto"/>
            </w:tcBorders>
          </w:tcPr>
          <w:p w14:paraId="125EEE37" w14:textId="77777777" w:rsidR="00E16FD1" w:rsidRPr="000C321E" w:rsidRDefault="00E16FD1" w:rsidP="002E4AAE">
            <w:pPr>
              <w:pStyle w:val="TAH"/>
            </w:pPr>
            <w:r w:rsidRPr="000C321E">
              <w:t>4</w:t>
            </w:r>
          </w:p>
        </w:tc>
        <w:tc>
          <w:tcPr>
            <w:tcW w:w="567" w:type="dxa"/>
            <w:tcBorders>
              <w:bottom w:val="single" w:sz="4" w:space="0" w:color="auto"/>
            </w:tcBorders>
          </w:tcPr>
          <w:p w14:paraId="5EE57A43" w14:textId="77777777" w:rsidR="00E16FD1" w:rsidRPr="000C321E" w:rsidRDefault="00E16FD1" w:rsidP="002E4AAE">
            <w:pPr>
              <w:pStyle w:val="TAH"/>
            </w:pPr>
            <w:r w:rsidRPr="000C321E">
              <w:t>3</w:t>
            </w:r>
          </w:p>
        </w:tc>
        <w:tc>
          <w:tcPr>
            <w:tcW w:w="567" w:type="dxa"/>
            <w:tcBorders>
              <w:bottom w:val="single" w:sz="4" w:space="0" w:color="auto"/>
            </w:tcBorders>
          </w:tcPr>
          <w:p w14:paraId="249044B8" w14:textId="77777777" w:rsidR="00E16FD1" w:rsidRPr="000C321E" w:rsidRDefault="00E16FD1" w:rsidP="002E4AAE">
            <w:pPr>
              <w:pStyle w:val="TAH"/>
            </w:pPr>
            <w:r w:rsidRPr="000C321E">
              <w:t>2</w:t>
            </w:r>
          </w:p>
        </w:tc>
        <w:tc>
          <w:tcPr>
            <w:tcW w:w="567" w:type="dxa"/>
            <w:tcBorders>
              <w:bottom w:val="single" w:sz="4" w:space="0" w:color="auto"/>
            </w:tcBorders>
          </w:tcPr>
          <w:p w14:paraId="4DA8FB4B" w14:textId="77777777" w:rsidR="00E16FD1" w:rsidRPr="000C321E" w:rsidRDefault="00E16FD1" w:rsidP="002E4AAE">
            <w:pPr>
              <w:pStyle w:val="TAH"/>
            </w:pPr>
            <w:r w:rsidRPr="000C321E">
              <w:t>1</w:t>
            </w:r>
          </w:p>
        </w:tc>
      </w:tr>
      <w:tr w:rsidR="00E16FD1" w:rsidRPr="000C321E" w14:paraId="7D6A9970" w14:textId="77777777" w:rsidTr="002E4AAE">
        <w:trPr>
          <w:jc w:val="center"/>
        </w:trPr>
        <w:tc>
          <w:tcPr>
            <w:tcW w:w="1134" w:type="dxa"/>
            <w:tcBorders>
              <w:right w:val="single" w:sz="4" w:space="0" w:color="auto"/>
            </w:tcBorders>
          </w:tcPr>
          <w:p w14:paraId="071101D7"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328041D7" w14:textId="77777777" w:rsidR="00E16FD1" w:rsidRPr="000C321E" w:rsidRDefault="00E16FD1" w:rsidP="002E4AAE">
            <w:pPr>
              <w:pStyle w:val="TAC"/>
            </w:pPr>
            <w:r w:rsidRPr="000C321E">
              <w:t xml:space="preserve">Type = </w:t>
            </w:r>
            <w:r w:rsidRPr="000C321E">
              <w:rPr>
                <w:rFonts w:hint="eastAsia"/>
                <w:lang w:eastAsia="zh-CN"/>
              </w:rPr>
              <w:t>128</w:t>
            </w:r>
            <w:r w:rsidRPr="000C321E">
              <w:t xml:space="preserve"> (Decimal)</w:t>
            </w:r>
          </w:p>
        </w:tc>
      </w:tr>
      <w:tr w:rsidR="00E16FD1" w:rsidRPr="000C321E" w14:paraId="78DAAC13" w14:textId="77777777" w:rsidTr="002E4AAE">
        <w:trPr>
          <w:jc w:val="center"/>
        </w:trPr>
        <w:tc>
          <w:tcPr>
            <w:tcW w:w="1134" w:type="dxa"/>
            <w:tcBorders>
              <w:right w:val="single" w:sz="4" w:space="0" w:color="auto"/>
            </w:tcBorders>
          </w:tcPr>
          <w:p w14:paraId="7D8D50B3"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315DDC56" w14:textId="77777777" w:rsidR="00E16FD1" w:rsidRPr="000C321E" w:rsidRDefault="00E16FD1" w:rsidP="002E4AAE">
            <w:pPr>
              <w:pStyle w:val="TAC"/>
              <w:rPr>
                <w:lang w:eastAsia="zh-CN"/>
              </w:rPr>
            </w:pPr>
            <w:r w:rsidRPr="000C321E">
              <w:t>Length</w:t>
            </w:r>
            <w:r w:rsidRPr="000C321E">
              <w:rPr>
                <w:rFonts w:hint="eastAsia"/>
                <w:lang w:eastAsia="zh-CN"/>
              </w:rPr>
              <w:t xml:space="preserve"> = 2</w:t>
            </w:r>
            <w:r w:rsidRPr="000C321E">
              <w:rPr>
                <w:lang w:eastAsia="zh-CN"/>
              </w:rPr>
              <w:t xml:space="preserve">2 </w:t>
            </w:r>
            <w:r w:rsidRPr="000C321E">
              <w:t>(Decimal)</w:t>
            </w:r>
          </w:p>
        </w:tc>
      </w:tr>
      <w:tr w:rsidR="00E16FD1" w:rsidRPr="000C321E" w14:paraId="4FB12654" w14:textId="77777777" w:rsidTr="002E4AAE">
        <w:trPr>
          <w:jc w:val="center"/>
        </w:trPr>
        <w:tc>
          <w:tcPr>
            <w:tcW w:w="1134" w:type="dxa"/>
            <w:tcBorders>
              <w:right w:val="single" w:sz="4" w:space="0" w:color="auto"/>
            </w:tcBorders>
          </w:tcPr>
          <w:p w14:paraId="78085720" w14:textId="77777777" w:rsidR="00E16FD1" w:rsidRPr="000C321E" w:rsidRDefault="00E16FD1" w:rsidP="002E4AAE">
            <w:pPr>
              <w:pStyle w:val="TAC"/>
            </w:pPr>
            <w:r w:rsidRPr="000C321E">
              <w:t>4</w:t>
            </w:r>
          </w:p>
        </w:tc>
        <w:tc>
          <w:tcPr>
            <w:tcW w:w="2268" w:type="dxa"/>
            <w:gridSpan w:val="4"/>
            <w:tcBorders>
              <w:top w:val="single" w:sz="4" w:space="0" w:color="auto"/>
              <w:left w:val="single" w:sz="4" w:space="0" w:color="auto"/>
              <w:bottom w:val="single" w:sz="4" w:space="0" w:color="auto"/>
              <w:right w:val="single" w:sz="4" w:space="0" w:color="auto"/>
            </w:tcBorders>
          </w:tcPr>
          <w:p w14:paraId="73035B23" w14:textId="77777777" w:rsidR="00E16FD1" w:rsidRPr="000C321E" w:rsidRDefault="00E16FD1" w:rsidP="002E4AAE">
            <w:pPr>
              <w:pStyle w:val="TAC"/>
            </w:pPr>
            <w:r w:rsidRPr="000C321E">
              <w:rPr>
                <w:rFonts w:hint="eastAsia"/>
                <w:lang w:eastAsia="zh-CN"/>
              </w:rPr>
              <w:t>Spare 1 1 1 1</w:t>
            </w:r>
          </w:p>
        </w:tc>
        <w:tc>
          <w:tcPr>
            <w:tcW w:w="2268" w:type="dxa"/>
            <w:gridSpan w:val="4"/>
            <w:tcBorders>
              <w:top w:val="single" w:sz="4" w:space="0" w:color="auto"/>
              <w:left w:val="single" w:sz="4" w:space="0" w:color="auto"/>
              <w:bottom w:val="single" w:sz="4" w:space="0" w:color="auto"/>
              <w:right w:val="single" w:sz="4" w:space="0" w:color="auto"/>
            </w:tcBorders>
          </w:tcPr>
          <w:p w14:paraId="62CC38EF" w14:textId="77777777" w:rsidR="00E16FD1" w:rsidRPr="000C321E" w:rsidRDefault="00E16FD1" w:rsidP="002E4AAE">
            <w:pPr>
              <w:pStyle w:val="TAC"/>
              <w:rPr>
                <w:sz w:val="15"/>
                <w:szCs w:val="15"/>
                <w:lang w:eastAsia="zh-CN"/>
              </w:rPr>
            </w:pPr>
            <w:r w:rsidRPr="000C321E">
              <w:rPr>
                <w:rFonts w:hint="eastAsia"/>
                <w:sz w:val="15"/>
                <w:szCs w:val="15"/>
                <w:lang w:eastAsia="zh-CN"/>
              </w:rPr>
              <w:t>PDP Type Organization= 1 (Decimal )</w:t>
            </w:r>
          </w:p>
        </w:tc>
      </w:tr>
      <w:tr w:rsidR="00E16FD1" w:rsidRPr="000C321E" w14:paraId="7ABA396F" w14:textId="77777777" w:rsidTr="002E4AAE">
        <w:trPr>
          <w:jc w:val="center"/>
        </w:trPr>
        <w:tc>
          <w:tcPr>
            <w:tcW w:w="1134" w:type="dxa"/>
            <w:tcBorders>
              <w:right w:val="single" w:sz="4" w:space="0" w:color="auto"/>
            </w:tcBorders>
          </w:tcPr>
          <w:p w14:paraId="5A1847DF" w14:textId="77777777" w:rsidR="00E16FD1" w:rsidRPr="000C321E" w:rsidRDefault="00E16FD1" w:rsidP="002E4AAE">
            <w:pPr>
              <w:pStyle w:val="TAC"/>
            </w:pPr>
            <w:r w:rsidRPr="000C321E">
              <w:t>5</w:t>
            </w:r>
          </w:p>
        </w:tc>
        <w:tc>
          <w:tcPr>
            <w:tcW w:w="4536" w:type="dxa"/>
            <w:gridSpan w:val="8"/>
            <w:tcBorders>
              <w:top w:val="single" w:sz="4" w:space="0" w:color="auto"/>
              <w:left w:val="single" w:sz="4" w:space="0" w:color="auto"/>
              <w:bottom w:val="single" w:sz="4" w:space="0" w:color="auto"/>
              <w:right w:val="single" w:sz="4" w:space="0" w:color="auto"/>
            </w:tcBorders>
          </w:tcPr>
          <w:p w14:paraId="708A0A4E" w14:textId="77777777" w:rsidR="00E16FD1" w:rsidRPr="000C321E" w:rsidRDefault="00E16FD1" w:rsidP="002E4AAE">
            <w:pPr>
              <w:pStyle w:val="TAC"/>
              <w:rPr>
                <w:lang w:eastAsia="zh-CN"/>
              </w:rPr>
            </w:pPr>
            <w:r w:rsidRPr="000C321E">
              <w:rPr>
                <w:rFonts w:hint="eastAsia"/>
                <w:lang w:eastAsia="zh-CN"/>
              </w:rPr>
              <w:t>PDP Type Number = HEX(</w:t>
            </w:r>
            <w:r w:rsidRPr="000C321E">
              <w:rPr>
                <w:lang w:eastAsia="zh-CN"/>
              </w:rPr>
              <w:t>8D</w:t>
            </w:r>
            <w:r w:rsidRPr="000C321E">
              <w:rPr>
                <w:rFonts w:hint="eastAsia"/>
                <w:lang w:eastAsia="zh-CN"/>
              </w:rPr>
              <w:t>)</w:t>
            </w:r>
          </w:p>
        </w:tc>
      </w:tr>
      <w:tr w:rsidR="00E16FD1" w:rsidRPr="000C321E" w14:paraId="7B30943C" w14:textId="77777777" w:rsidTr="002E4AAE">
        <w:trPr>
          <w:jc w:val="center"/>
        </w:trPr>
        <w:tc>
          <w:tcPr>
            <w:tcW w:w="1134" w:type="dxa"/>
            <w:tcBorders>
              <w:right w:val="single" w:sz="4" w:space="0" w:color="auto"/>
            </w:tcBorders>
          </w:tcPr>
          <w:p w14:paraId="553A5521" w14:textId="77777777" w:rsidR="00E16FD1" w:rsidRPr="000C321E" w:rsidRDefault="00E16FD1" w:rsidP="002E4AAE">
            <w:pPr>
              <w:pStyle w:val="TAC"/>
              <w:rPr>
                <w:lang w:eastAsia="zh-CN"/>
              </w:rPr>
            </w:pPr>
            <w:r w:rsidRPr="000C321E">
              <w:t>6</w:t>
            </w:r>
            <w:r w:rsidRPr="000C321E">
              <w:rPr>
                <w:rFonts w:hint="eastAsia"/>
                <w:lang w:eastAsia="zh-CN"/>
              </w:rPr>
              <w:t>-9</w:t>
            </w:r>
          </w:p>
        </w:tc>
        <w:tc>
          <w:tcPr>
            <w:tcW w:w="4536" w:type="dxa"/>
            <w:gridSpan w:val="8"/>
            <w:tcBorders>
              <w:top w:val="single" w:sz="4" w:space="0" w:color="auto"/>
              <w:left w:val="single" w:sz="4" w:space="0" w:color="auto"/>
              <w:bottom w:val="single" w:sz="4" w:space="0" w:color="auto"/>
              <w:right w:val="single" w:sz="4" w:space="0" w:color="auto"/>
            </w:tcBorders>
          </w:tcPr>
          <w:p w14:paraId="39E0ABEE" w14:textId="77777777" w:rsidR="00E16FD1" w:rsidRPr="000C321E" w:rsidRDefault="00E16FD1" w:rsidP="002E4AAE">
            <w:pPr>
              <w:pStyle w:val="TAC"/>
              <w:rPr>
                <w:lang w:eastAsia="zh-CN"/>
              </w:rPr>
            </w:pPr>
            <w:r w:rsidRPr="000C321E">
              <w:rPr>
                <w:rFonts w:hint="eastAsia"/>
                <w:lang w:eastAsia="zh-CN"/>
              </w:rPr>
              <w:t>IPv4 Address</w:t>
            </w:r>
          </w:p>
        </w:tc>
      </w:tr>
      <w:tr w:rsidR="00E16FD1" w:rsidRPr="000C321E" w14:paraId="5B437B38" w14:textId="77777777" w:rsidTr="002E4AAE">
        <w:trPr>
          <w:jc w:val="center"/>
        </w:trPr>
        <w:tc>
          <w:tcPr>
            <w:tcW w:w="1134" w:type="dxa"/>
            <w:tcBorders>
              <w:right w:val="single" w:sz="4" w:space="0" w:color="auto"/>
            </w:tcBorders>
          </w:tcPr>
          <w:p w14:paraId="11B3CCA4" w14:textId="77777777" w:rsidR="00E16FD1" w:rsidRPr="000C321E" w:rsidRDefault="00E16FD1" w:rsidP="002E4AAE">
            <w:pPr>
              <w:pStyle w:val="TAC"/>
            </w:pPr>
            <w:r w:rsidRPr="000C321E">
              <w:rPr>
                <w:rFonts w:hint="eastAsia"/>
                <w:lang w:eastAsia="zh-CN"/>
              </w:rPr>
              <w:t>1</w:t>
            </w:r>
            <w:r w:rsidRPr="000C321E">
              <w:rPr>
                <w:lang w:eastAsia="zh-CN"/>
              </w:rPr>
              <w:t>0</w:t>
            </w:r>
            <w:r w:rsidRPr="000C321E">
              <w:rPr>
                <w:rFonts w:hint="eastAsia"/>
                <w:lang w:eastAsia="zh-CN"/>
              </w:rPr>
              <w:t>-2</w:t>
            </w:r>
            <w:r w:rsidRPr="000C321E">
              <w:rPr>
                <w:lang w:eastAsia="zh-CN"/>
              </w:rPr>
              <w:t>5</w:t>
            </w:r>
          </w:p>
        </w:tc>
        <w:tc>
          <w:tcPr>
            <w:tcW w:w="4536" w:type="dxa"/>
            <w:gridSpan w:val="8"/>
            <w:tcBorders>
              <w:top w:val="single" w:sz="4" w:space="0" w:color="auto"/>
              <w:left w:val="single" w:sz="4" w:space="0" w:color="auto"/>
              <w:bottom w:val="single" w:sz="4" w:space="0" w:color="auto"/>
              <w:right w:val="single" w:sz="4" w:space="0" w:color="auto"/>
            </w:tcBorders>
          </w:tcPr>
          <w:p w14:paraId="39BE7962" w14:textId="77777777" w:rsidR="00E16FD1" w:rsidRPr="000C321E" w:rsidRDefault="00E16FD1" w:rsidP="002E4AAE">
            <w:pPr>
              <w:pStyle w:val="TAC"/>
              <w:rPr>
                <w:lang w:eastAsia="zh-CN"/>
              </w:rPr>
            </w:pPr>
            <w:r w:rsidRPr="000C321E">
              <w:rPr>
                <w:rFonts w:hint="eastAsia"/>
                <w:lang w:eastAsia="zh-CN"/>
              </w:rPr>
              <w:t>IPv6 Address</w:t>
            </w:r>
          </w:p>
        </w:tc>
      </w:tr>
    </w:tbl>
    <w:p w14:paraId="46DAEC49" w14:textId="77777777" w:rsidR="00E16FD1" w:rsidRPr="000C321E" w:rsidRDefault="00E16FD1" w:rsidP="00E16FD1">
      <w:pPr>
        <w:pStyle w:val="TF"/>
        <w:outlineLvl w:val="0"/>
        <w:rPr>
          <w:rFonts w:ascii="Times New Roman" w:hAnsi="Times New Roman"/>
          <w:b w:val="0"/>
          <w:lang w:eastAsia="zh-CN"/>
        </w:rPr>
      </w:pPr>
    </w:p>
    <w:p w14:paraId="57A7774C" w14:textId="77777777" w:rsidR="00E16FD1" w:rsidRPr="000C321E" w:rsidRDefault="00E16FD1" w:rsidP="00E16FD1">
      <w:pPr>
        <w:pStyle w:val="TF"/>
        <w:outlineLvl w:val="0"/>
      </w:pPr>
      <w:r w:rsidRPr="000C321E">
        <w:t xml:space="preserve">Figure </w:t>
      </w:r>
      <w:r w:rsidRPr="000C321E">
        <w:rPr>
          <w:rFonts w:hint="eastAsia"/>
          <w:lang w:eastAsia="zh-CN"/>
        </w:rPr>
        <w:t>37A</w:t>
      </w:r>
      <w:r w:rsidRPr="000C321E">
        <w:t>: End User Address Information Element for IP</w:t>
      </w:r>
      <w:r w:rsidRPr="000C321E">
        <w:rPr>
          <w:rFonts w:hint="eastAsia"/>
        </w:rPr>
        <w:t>v4</w:t>
      </w:r>
      <w:r w:rsidRPr="000C321E">
        <w:t>v6</w:t>
      </w:r>
    </w:p>
    <w:p w14:paraId="4E988316" w14:textId="77777777" w:rsidR="00E16FD1" w:rsidRPr="000C321E" w:rsidRDefault="00E16FD1" w:rsidP="00E16FD1">
      <w:pPr>
        <w:pStyle w:val="NO"/>
      </w:pPr>
      <w:r w:rsidRPr="000C321E">
        <w:t>NOTE:</w:t>
      </w:r>
      <w:r>
        <w:tab/>
      </w:r>
      <w:r w:rsidRPr="000C321E">
        <w:t>There is no IANA defined PDP type for IP</w:t>
      </w:r>
      <w:r w:rsidRPr="000C321E">
        <w:rPr>
          <w:rFonts w:hint="eastAsia"/>
        </w:rPr>
        <w:t>v4</w:t>
      </w:r>
      <w:r w:rsidRPr="000C321E">
        <w:t xml:space="preserve">v6. The </w:t>
      </w:r>
      <w:r w:rsidRPr="000C321E">
        <w:rPr>
          <w:lang w:eastAsia="zh-CN"/>
        </w:rPr>
        <w:t xml:space="preserve">PDP Type Number is </w:t>
      </w:r>
      <w:r w:rsidRPr="000C321E">
        <w:t>chosen to be HEX(8D), which is inline with 3GPP TS 24.008 [5].</w:t>
      </w:r>
    </w:p>
    <w:p w14:paraId="4BE9D316" w14:textId="77777777" w:rsidR="00E16FD1" w:rsidRPr="000C321E" w:rsidRDefault="00E16FD1" w:rsidP="00E16FD1">
      <w:pPr>
        <w:pStyle w:val="TH"/>
      </w:pPr>
    </w:p>
    <w:p w14:paraId="6453C2A4" w14:textId="77777777" w:rsidR="00E16FD1" w:rsidRPr="000C321E" w:rsidRDefault="00E16FD1" w:rsidP="00E16FD1">
      <w:pPr>
        <w:pStyle w:val="TH"/>
      </w:pPr>
      <w:r w:rsidRPr="000C321E">
        <w:object w:dxaOrig="7560" w:dyaOrig="3974" w14:anchorId="6FE09AA6">
          <v:shape id="_x0000_i1051" type="#_x0000_t75" style="width:279.35pt;height:121.2pt" o:ole="" o:bordertopcolor="this" o:borderleftcolor="this" o:borderbottomcolor="this" o:borderrightcolor="this">
            <v:imagedata r:id="rId61" o:title="" croptop="2661f" cropbottom="22639f" cropleft="6890f" cropright="10183f"/>
            <w10:bordertop type="single" width="6"/>
            <w10:borderleft type="single" width="6"/>
            <w10:borderbottom type="single" width="6"/>
            <w10:borderright type="single" width="6"/>
          </v:shape>
          <o:OLEObject Type="Embed" ProgID="Word.Picture.8" ShapeID="_x0000_i1051" DrawAspect="Content" ObjectID="_1717507020" r:id="rId62"/>
        </w:object>
      </w:r>
    </w:p>
    <w:p w14:paraId="7C5EEAA3" w14:textId="77777777" w:rsidR="00E16FD1" w:rsidRPr="000C321E" w:rsidRDefault="00E16FD1" w:rsidP="00E16FD1">
      <w:pPr>
        <w:pStyle w:val="TF"/>
      </w:pPr>
      <w:r w:rsidRPr="000C321E">
        <w:t>Figure 38: End User Address Information Element for PPP</w:t>
      </w:r>
    </w:p>
    <w:p w14:paraId="605C5FFB" w14:textId="77777777" w:rsidR="00E16FD1" w:rsidRPr="000C321E" w:rsidRDefault="00E16FD1" w:rsidP="00E16FD1">
      <w:pPr>
        <w:pStyle w:val="TH"/>
      </w:pPr>
    </w:p>
    <w:bookmarkStart w:id="273" w:name="_MON_1524664033"/>
    <w:bookmarkEnd w:id="273"/>
    <w:p w14:paraId="52DB0842" w14:textId="77777777" w:rsidR="00E16FD1" w:rsidRPr="000C321E" w:rsidRDefault="00E16FD1" w:rsidP="00E16FD1">
      <w:pPr>
        <w:pStyle w:val="TH"/>
      </w:pPr>
      <w:r w:rsidRPr="000C321E">
        <w:object w:dxaOrig="7560" w:dyaOrig="3972" w14:anchorId="1699D356">
          <v:shape id="_x0000_i1052" type="#_x0000_t75" style="width:279.35pt;height:121.65pt" o:ole="" o:bordertopcolor="this" o:borderleftcolor="this" o:borderbottomcolor="this" o:borderrightcolor="this">
            <v:imagedata r:id="rId63" o:title="" croptop="2661f" cropbottom="22639f" cropleft="6890f" cropright="10183f"/>
            <w10:bordertop type="single" width="6"/>
            <w10:borderleft type="single" width="6"/>
            <w10:borderbottom type="single" width="6"/>
            <w10:borderright type="single" width="6"/>
          </v:shape>
          <o:OLEObject Type="Embed" ProgID="Word.Picture.8" ShapeID="_x0000_i1052" DrawAspect="Content" ObjectID="_1717507021" r:id="rId64"/>
        </w:object>
      </w:r>
    </w:p>
    <w:p w14:paraId="37D8B148" w14:textId="77777777" w:rsidR="00E16FD1" w:rsidRPr="000C321E" w:rsidRDefault="00E16FD1" w:rsidP="00E16FD1">
      <w:pPr>
        <w:pStyle w:val="TF"/>
      </w:pPr>
      <w:r w:rsidRPr="000C321E">
        <w:t>Figure 39: End User Address Information Element for Non-IP</w:t>
      </w:r>
    </w:p>
    <w:p w14:paraId="0F15E0D0" w14:textId="77777777" w:rsidR="00E16FD1" w:rsidRPr="000C321E" w:rsidRDefault="00E16FD1" w:rsidP="00E16FD1">
      <w:pPr>
        <w:pStyle w:val="Heading3"/>
      </w:pPr>
      <w:bookmarkStart w:id="274" w:name="_Toc9597925"/>
      <w:bookmarkStart w:id="275" w:name="_Toc106894164"/>
      <w:r w:rsidRPr="000C321E">
        <w:t>7.7.28</w:t>
      </w:r>
      <w:r w:rsidRPr="000C321E">
        <w:tab/>
        <w:t>MM Context</w:t>
      </w:r>
      <w:bookmarkEnd w:id="274"/>
      <w:bookmarkEnd w:id="275"/>
    </w:p>
    <w:p w14:paraId="555E543E" w14:textId="77777777" w:rsidR="00E16FD1" w:rsidRPr="000C321E" w:rsidRDefault="00E16FD1" w:rsidP="00E16FD1">
      <w:r w:rsidRPr="000C321E">
        <w:t>The MM Context information element contains the Mobility Management, MS and security parameters that are necessary to transfer between SGSNs at the Inter SGSN Routeing Area Update procedure.</w:t>
      </w:r>
    </w:p>
    <w:p w14:paraId="1ED2AFB5" w14:textId="77777777" w:rsidR="00E16FD1" w:rsidRPr="000C321E" w:rsidRDefault="00E16FD1" w:rsidP="00E16FD1">
      <w:r w:rsidRPr="000C321E">
        <w:t>Security Mode indicates the type of security keys (GSM/UMTS) and Authentication Vectors (quintuplets/triplets) that are passed to the new SGSN.</w:t>
      </w:r>
    </w:p>
    <w:p w14:paraId="13AB7CC9" w14:textId="77777777" w:rsidR="00E16FD1" w:rsidRPr="000C321E" w:rsidRDefault="00E16FD1" w:rsidP="00E16FD1">
      <w:r w:rsidRPr="000C321E">
        <w:t xml:space="preserve">Ciphering Key Sequence Number (CKSN) is described in </w:t>
      </w:r>
      <w:r w:rsidRPr="000C321E">
        <w:rPr>
          <w:lang w:eastAsia="ja-JP"/>
        </w:rPr>
        <w:t>3GPP TS</w:t>
      </w:r>
      <w:r w:rsidRPr="000C321E">
        <w:t xml:space="preserve"> 24.008 [5]. Possible values are integers in the range [0; 6]. The value 7 is reserved. CKSN identifies Kc. During the Intersystem Change to 3G-SGSN, the KSI shall be assigned the value of CKSN.</w:t>
      </w:r>
    </w:p>
    <w:p w14:paraId="34DEF02E" w14:textId="77777777" w:rsidR="00E16FD1" w:rsidRPr="000C321E" w:rsidRDefault="00E16FD1" w:rsidP="00E16FD1">
      <w:pPr>
        <w:rPr>
          <w:lang w:eastAsia="ja-JP"/>
        </w:rPr>
      </w:pPr>
      <w:r w:rsidRPr="000C321E">
        <w:t>Key Set Identifier (KSI) identifies CK and IK. During the Intersystem Change to 2G-SGSN, the CKSN shall be assigned the value of KSI.</w:t>
      </w:r>
    </w:p>
    <w:p w14:paraId="67B0E149" w14:textId="77777777" w:rsidR="00E16FD1" w:rsidRPr="000C321E" w:rsidRDefault="00E16FD1" w:rsidP="00E16FD1">
      <w:r w:rsidRPr="000C321E">
        <w:t>Used Cipher indicates the GSM ciphering algorithm that is in use.</w:t>
      </w:r>
    </w:p>
    <w:p w14:paraId="07BF9FCA" w14:textId="77777777" w:rsidR="00E16FD1" w:rsidRPr="000C321E" w:rsidRDefault="00E16FD1" w:rsidP="00E16FD1">
      <w:r w:rsidRPr="000C321E">
        <w:t>Kc is the GSM ciphering key of the GSM security context to be used by the new SGSN.</w:t>
      </w:r>
      <w:r w:rsidRPr="000C321E">
        <w:rPr>
          <w:lang w:eastAsia="ja-JP"/>
        </w:rPr>
        <w:t xml:space="preserve"> </w:t>
      </w:r>
      <w:r w:rsidRPr="000C321E">
        <w:t xml:space="preserve">This is the GSM security context agreed with the MS during the latest successful authentication procedure. </w:t>
      </w:r>
      <w:r w:rsidRPr="000C321E">
        <w:rPr>
          <w:lang w:eastAsia="ja-JP"/>
        </w:rPr>
        <w:t>Kc shall be present if GSM key is indicated in the Security Mode.</w:t>
      </w:r>
    </w:p>
    <w:p w14:paraId="5D61BBEF" w14:textId="77777777" w:rsidR="00E16FD1" w:rsidRPr="000C321E" w:rsidRDefault="00E16FD1" w:rsidP="00E16FD1">
      <w:pPr>
        <w:rPr>
          <w:lang w:eastAsia="ja-JP"/>
        </w:rPr>
      </w:pPr>
      <w:r w:rsidRPr="000C321E">
        <w:rPr>
          <w:lang w:eastAsia="ja-JP"/>
        </w:rPr>
        <w:t xml:space="preserve">CK is the UMTS ciphering key </w:t>
      </w:r>
      <w:r w:rsidRPr="000C321E">
        <w:t>of the UMTS security context to be</w:t>
      </w:r>
      <w:r w:rsidRPr="000C321E">
        <w:rPr>
          <w:lang w:eastAsia="ja-JP"/>
        </w:rPr>
        <w:t xml:space="preserve"> used by the new SGSN. </w:t>
      </w:r>
      <w:r w:rsidRPr="000C321E">
        <w:t xml:space="preserve">This is the UMTS security context agreed with the MS during the latest successful authentication procedure. </w:t>
      </w:r>
      <w:r w:rsidRPr="000C321E">
        <w:rPr>
          <w:lang w:eastAsia="ja-JP"/>
        </w:rPr>
        <w:t>CK shall be present if UMTS keys are indicated in the Security Mode.</w:t>
      </w:r>
    </w:p>
    <w:p w14:paraId="09739878" w14:textId="77777777" w:rsidR="00E16FD1" w:rsidRPr="000C321E" w:rsidRDefault="00E16FD1" w:rsidP="00E16FD1">
      <w:pPr>
        <w:rPr>
          <w:lang w:eastAsia="ja-JP"/>
        </w:rPr>
      </w:pPr>
      <w:r w:rsidRPr="000C321E">
        <w:rPr>
          <w:lang w:eastAsia="ja-JP"/>
        </w:rPr>
        <w:t xml:space="preserve">IK is the UMTS integrity key </w:t>
      </w:r>
      <w:r w:rsidRPr="000C321E">
        <w:t xml:space="preserve">of the UMTS security context </w:t>
      </w:r>
      <w:r w:rsidRPr="000C321E">
        <w:rPr>
          <w:lang w:eastAsia="ja-JP"/>
        </w:rPr>
        <w:t xml:space="preserve">to be used by the new SGSN. </w:t>
      </w:r>
      <w:r w:rsidRPr="000C321E">
        <w:t xml:space="preserve">This is the UMTS security context agreed with the MS during the latest successful authentication procedure. </w:t>
      </w:r>
      <w:r w:rsidRPr="000C321E">
        <w:rPr>
          <w:lang w:eastAsia="ja-JP"/>
        </w:rPr>
        <w:t>IK shall be present if UMTS keys are indicated in the Security Mode.</w:t>
      </w:r>
    </w:p>
    <w:p w14:paraId="32ACE280" w14:textId="77777777" w:rsidR="00E16FD1" w:rsidRPr="000C321E" w:rsidRDefault="00E16FD1" w:rsidP="00E16FD1">
      <w:r w:rsidRPr="000C321E">
        <w:t>The Triplet array contains triplets encoded as the value in the Authentication Triplet information element.</w:t>
      </w:r>
      <w:r w:rsidRPr="000C321E">
        <w:rPr>
          <w:lang w:eastAsia="ja-JP"/>
        </w:rPr>
        <w:t xml:space="preserve"> The MM Context IE may contain a Triplet array if so </w:t>
      </w:r>
      <w:r w:rsidRPr="000C321E">
        <w:t>indicated in the Security Mode.</w:t>
      </w:r>
      <w:r w:rsidRPr="000C321E">
        <w:rPr>
          <w:lang w:eastAsia="zh-CN"/>
        </w:rPr>
        <w:t xml:space="preserve"> At most </w:t>
      </w:r>
      <w:r w:rsidRPr="000C321E">
        <w:rPr>
          <w:lang w:val="en-US"/>
        </w:rPr>
        <w:t xml:space="preserve">5 Authentication Triplets may be </w:t>
      </w:r>
      <w:r w:rsidRPr="000C321E">
        <w:rPr>
          <w:lang w:val="en-US"/>
        </w:rPr>
        <w:lastRenderedPageBreak/>
        <w:t xml:space="preserve">included. </w:t>
      </w:r>
      <w:r w:rsidRPr="000C321E">
        <w:rPr>
          <w:lang w:eastAsia="zh-CN"/>
        </w:rPr>
        <w:t xml:space="preserve">The field 'No of Vectors' shall be set to the value '0'  if no Authentication </w:t>
      </w:r>
      <w:r w:rsidRPr="000C321E">
        <w:t>Triplet</w:t>
      </w:r>
      <w:r w:rsidRPr="000C321E">
        <w:rPr>
          <w:lang w:eastAsia="zh-CN"/>
        </w:rPr>
        <w:t xml:space="preserve"> is included (i.e. octets '14 to m' in Figure 40 are absent).</w:t>
      </w:r>
    </w:p>
    <w:p w14:paraId="2D7A171A" w14:textId="77777777" w:rsidR="00E16FD1" w:rsidRPr="000C321E" w:rsidRDefault="00E16FD1" w:rsidP="00E16FD1">
      <w:r w:rsidRPr="000C321E">
        <w:t xml:space="preserve">The </w:t>
      </w:r>
      <w:r w:rsidRPr="000C321E">
        <w:rPr>
          <w:lang w:eastAsia="ja-JP"/>
        </w:rPr>
        <w:t>Quintuplet</w:t>
      </w:r>
      <w:r w:rsidRPr="000C321E">
        <w:t xml:space="preserve"> array contains </w:t>
      </w:r>
      <w:r w:rsidRPr="000C321E">
        <w:rPr>
          <w:lang w:eastAsia="ja-JP"/>
        </w:rPr>
        <w:t>Quintuplets</w:t>
      </w:r>
      <w:r w:rsidRPr="000C321E">
        <w:t xml:space="preserve"> encoded as the value in the Authentication </w:t>
      </w:r>
      <w:r w:rsidRPr="000C321E">
        <w:rPr>
          <w:lang w:eastAsia="ja-JP"/>
        </w:rPr>
        <w:t>Quintuplet</w:t>
      </w:r>
      <w:r w:rsidRPr="000C321E">
        <w:t xml:space="preserve"> information element</w:t>
      </w:r>
      <w:r w:rsidRPr="000C321E">
        <w:rPr>
          <w:lang w:eastAsia="ja-JP"/>
        </w:rPr>
        <w:t xml:space="preserve">. The MM Context IE may contain a Quintuplet array if so </w:t>
      </w:r>
      <w:r w:rsidRPr="000C321E">
        <w:t xml:space="preserve">indicated in the Security Mode. </w:t>
      </w:r>
      <w:r w:rsidRPr="000C321E">
        <w:rPr>
          <w:lang w:eastAsia="zh-CN"/>
        </w:rPr>
        <w:t xml:space="preserve">At most </w:t>
      </w:r>
      <w:r w:rsidRPr="000C321E">
        <w:rPr>
          <w:lang w:val="en-US"/>
        </w:rPr>
        <w:t xml:space="preserve">5 Authentication Quintuplets may be included. </w:t>
      </w:r>
      <w:r w:rsidRPr="000C321E">
        <w:rPr>
          <w:lang w:eastAsia="zh-CN"/>
        </w:rPr>
        <w:t xml:space="preserve">The field 'No of Vectors' shall be set to the value '0'  if no Authentication </w:t>
      </w:r>
      <w:r w:rsidRPr="000C321E">
        <w:t>Quintuplet</w:t>
      </w:r>
      <w:r w:rsidRPr="000C321E">
        <w:rPr>
          <w:lang w:eastAsia="zh-CN"/>
        </w:rPr>
        <w:t xml:space="preserve"> is included (i.e. octets '40 to m' in Figure 41, octets '16 to m' in Figure 42, or octets '40 to m' in Figure 42A are absent). </w:t>
      </w:r>
      <w:r w:rsidRPr="000C321E">
        <w:t>If the quintuplet array is present, the Quintuplet length field indicates its length.</w:t>
      </w:r>
    </w:p>
    <w:p w14:paraId="3FD508AD" w14:textId="77777777" w:rsidR="00E16FD1" w:rsidRPr="000C321E" w:rsidRDefault="00E16FD1" w:rsidP="00E16FD1">
      <w:r w:rsidRPr="000C321E">
        <w:t xml:space="preserve">The DRX parameter  carries the DRX settings that </w:t>
      </w:r>
      <w:r w:rsidRPr="000C321E" w:rsidDel="00993A06">
        <w:t>the</w:t>
      </w:r>
      <w:r w:rsidRPr="000C321E">
        <w:t xml:space="preserve"> UE is using within the network.</w:t>
      </w:r>
    </w:p>
    <w:p w14:paraId="6ABAB295" w14:textId="77777777" w:rsidR="00E16FD1" w:rsidRPr="000C321E" w:rsidRDefault="00E16FD1" w:rsidP="00E16FD1">
      <w:r w:rsidRPr="000C321E">
        <w:t xml:space="preserve">MS Network Capability provides the network with information concerning aspects of the MS related to GPRS. MS Network Capability and MS Network Capability Length are coded as in the value part described in </w:t>
      </w:r>
      <w:r w:rsidRPr="000C321E">
        <w:rPr>
          <w:lang w:eastAsia="ja-JP"/>
        </w:rPr>
        <w:t>3GPP TS</w:t>
      </w:r>
      <w:r w:rsidRPr="000C321E">
        <w:t xml:space="preserve"> 24.008 [5]. If MS Network Capability is not included, its Length field value shall be set to 0.</w:t>
      </w:r>
    </w:p>
    <w:p w14:paraId="1761E0E3" w14:textId="77777777" w:rsidR="00E16FD1" w:rsidRPr="000C321E" w:rsidRDefault="00E16FD1" w:rsidP="00E16FD1">
      <w:r w:rsidRPr="000C321E">
        <w:t xml:space="preserve">DRX parameter is coded as described in </w:t>
      </w:r>
      <w:r w:rsidRPr="000C321E">
        <w:rPr>
          <w:lang w:eastAsia="ja-JP"/>
        </w:rPr>
        <w:t>3GPP TS</w:t>
      </w:r>
      <w:r w:rsidRPr="000C321E">
        <w:t xml:space="preserve"> 24.008 [5], the value part only.</w:t>
      </w:r>
    </w:p>
    <w:p w14:paraId="20FD2761" w14:textId="77777777" w:rsidR="00E16FD1" w:rsidRPr="000C321E" w:rsidRDefault="00E16FD1" w:rsidP="00E16FD1">
      <w:r w:rsidRPr="000C321E">
        <w:t>The two octets Container Length holds the length of the Container, excluding the Container Length octets.</w:t>
      </w:r>
    </w:p>
    <w:p w14:paraId="2ADC6F95" w14:textId="77777777" w:rsidR="00E16FD1" w:rsidRPr="000C321E" w:rsidRDefault="00E16FD1" w:rsidP="00E16FD1">
      <w:pPr>
        <w:rPr>
          <w:lang w:eastAsia="zh-CN"/>
        </w:rPr>
      </w:pPr>
      <w:r w:rsidRPr="000C321E">
        <w:t xml:space="preserve">Container contains one or several optional information elements as described in the clause "Overview", from the clause "General message format and information elements coding" in </w:t>
      </w:r>
      <w:r w:rsidRPr="000C321E">
        <w:rPr>
          <w:lang w:eastAsia="ja-JP"/>
        </w:rPr>
        <w:t>3GPP TS</w:t>
      </w:r>
      <w:r w:rsidRPr="000C321E">
        <w:t xml:space="preserve"> 24.008 [5]. For the definition of the IEI see table 47a, "IEIs for information elements used in the container". The IMEISV shall, if available, be included in the Container. The IMEISV is included in the </w:t>
      </w:r>
      <w:smartTag w:uri="urn:schemas-microsoft-com:office:smarttags" w:element="place">
        <w:r w:rsidRPr="000C321E">
          <w:t>Mobile</w:t>
        </w:r>
      </w:smartTag>
      <w:r w:rsidRPr="000C321E">
        <w:t xml:space="preserve"> identity IE. If Container is not included, its Length field value shall be set to 0. </w:t>
      </w:r>
      <w:r w:rsidRPr="000C321E">
        <w:rPr>
          <w:lang w:eastAsia="zh-CN"/>
        </w:rPr>
        <w:t xml:space="preserve">If </w:t>
      </w:r>
      <w:r w:rsidRPr="000C321E">
        <w:rPr>
          <w:rFonts w:hint="eastAsia"/>
          <w:lang w:eastAsia="zh-CN"/>
        </w:rPr>
        <w:t xml:space="preserve">the MS </w:t>
      </w:r>
      <w:r w:rsidRPr="000C321E">
        <w:rPr>
          <w:lang w:eastAsia="zh-CN"/>
        </w:rPr>
        <w:t>is</w:t>
      </w:r>
      <w:r w:rsidRPr="000C321E">
        <w:rPr>
          <w:rFonts w:hint="eastAsia"/>
          <w:lang w:eastAsia="zh-CN"/>
        </w:rPr>
        <w:t xml:space="preserve"> emergency </w:t>
      </w:r>
      <w:r w:rsidRPr="000C321E">
        <w:rPr>
          <w:lang w:eastAsia="zh-CN"/>
        </w:rPr>
        <w:t>attached and</w:t>
      </w:r>
      <w:r w:rsidRPr="000C321E">
        <w:rPr>
          <w:rFonts w:hint="eastAsia"/>
          <w:lang w:eastAsia="zh-CN"/>
        </w:rPr>
        <w:t xml:space="preserve"> </w:t>
      </w:r>
      <w:r w:rsidRPr="000C321E">
        <w:rPr>
          <w:lang w:eastAsia="zh-CN"/>
        </w:rPr>
        <w:t xml:space="preserve">the MS </w:t>
      </w:r>
      <w:r w:rsidRPr="000C321E">
        <w:rPr>
          <w:rFonts w:hint="eastAsia"/>
          <w:lang w:eastAsia="zh-CN"/>
        </w:rPr>
        <w:t xml:space="preserve">is UICCless or the IMSI is unauthenticated, </w:t>
      </w:r>
      <w:r w:rsidRPr="000C321E">
        <w:rPr>
          <w:lang w:eastAsia="zh-CN"/>
        </w:rPr>
        <w:t xml:space="preserve">the International </w:t>
      </w:r>
      <w:r w:rsidRPr="000C321E">
        <w:rPr>
          <w:rFonts w:hint="eastAsia"/>
          <w:lang w:eastAsia="zh-CN"/>
        </w:rPr>
        <w:t>Mobile Equipment Identity (</w:t>
      </w:r>
      <w:r w:rsidRPr="000C321E">
        <w:rPr>
          <w:lang w:eastAsia="zh-CN"/>
        </w:rPr>
        <w:t>I</w:t>
      </w:r>
      <w:r w:rsidRPr="000C321E">
        <w:rPr>
          <w:rFonts w:hint="eastAsia"/>
          <w:lang w:eastAsia="zh-CN"/>
        </w:rPr>
        <w:t xml:space="preserve">MEI) </w:t>
      </w:r>
      <w:r w:rsidRPr="000C321E">
        <w:rPr>
          <w:lang w:eastAsia="zh-CN"/>
        </w:rPr>
        <w:t>shall</w:t>
      </w:r>
      <w:r w:rsidRPr="000C321E">
        <w:rPr>
          <w:rFonts w:hint="eastAsia"/>
          <w:lang w:eastAsia="zh-CN"/>
        </w:rPr>
        <w:t xml:space="preserve"> be used as </w:t>
      </w:r>
      <w:r w:rsidRPr="000C321E">
        <w:rPr>
          <w:lang w:eastAsia="zh-CN"/>
        </w:rPr>
        <w:t>the</w:t>
      </w:r>
      <w:r w:rsidRPr="000C321E">
        <w:rPr>
          <w:rFonts w:hint="eastAsia"/>
          <w:lang w:eastAsia="zh-CN"/>
        </w:rPr>
        <w:t xml:space="preserve"> MS identity.</w:t>
      </w:r>
    </w:p>
    <w:p w14:paraId="65B17B92" w14:textId="77777777" w:rsidR="00E16FD1" w:rsidRPr="000C321E" w:rsidRDefault="00E16FD1" w:rsidP="00E16FD1">
      <w:r w:rsidRPr="000C321E">
        <w:t>In Figures 41 and 42A,</w:t>
      </w:r>
    </w:p>
    <w:p w14:paraId="64DE8513" w14:textId="77777777" w:rsidR="00E16FD1" w:rsidRPr="000C321E" w:rsidRDefault="00E16FD1" w:rsidP="00E16FD1">
      <w:pPr>
        <w:pStyle w:val="B1"/>
      </w:pPr>
      <w:r w:rsidRPr="000C321E">
        <w:t>-</w:t>
      </w:r>
      <w:r w:rsidRPr="000C321E">
        <w:tab/>
        <w:t xml:space="preserve">if the UGIPAI (Used </w:t>
      </w:r>
      <w:r w:rsidRPr="000C321E">
        <w:rPr>
          <w:lang w:eastAsia="zh-CN"/>
        </w:rPr>
        <w:t xml:space="preserve">GPRS </w:t>
      </w:r>
      <w:r w:rsidRPr="000C321E">
        <w:t xml:space="preserve">integrity protection algorithm Indicator), bit </w:t>
      </w:r>
      <w:r w:rsidRPr="000C321E">
        <w:rPr>
          <w:lang w:eastAsia="zh-CN"/>
        </w:rPr>
        <w:t>7</w:t>
      </w:r>
      <w:r w:rsidRPr="000C321E">
        <w:t xml:space="preserve"> of octet </w:t>
      </w:r>
      <w:r w:rsidRPr="000C321E">
        <w:rPr>
          <w:lang w:eastAsia="zh-CN"/>
        </w:rPr>
        <w:t>4</w:t>
      </w:r>
      <w:r w:rsidRPr="000C321E">
        <w:t>, is set to 0, then</w:t>
      </w:r>
      <w:r w:rsidRPr="000C321E">
        <w:rPr>
          <w:lang w:eastAsia="zh-CN"/>
        </w:rPr>
        <w:t xml:space="preserve"> bits 4 to 6 of octet 4 shall contain </w:t>
      </w:r>
      <w:r w:rsidRPr="000C321E">
        <w:t xml:space="preserve">the Used </w:t>
      </w:r>
      <w:r w:rsidRPr="000C321E">
        <w:rPr>
          <w:lang w:eastAsia="zh-CN"/>
        </w:rPr>
        <w:t xml:space="preserve">GPRS </w:t>
      </w:r>
      <w:r w:rsidRPr="000C321E">
        <w:t xml:space="preserve">integrity protection algorithm field, otherwise these </w:t>
      </w:r>
      <w:r w:rsidRPr="000C321E">
        <w:rPr>
          <w:lang w:eastAsia="zh-CN"/>
        </w:rPr>
        <w:t>bits shall be set to 1 and ignored by the receiver.</w:t>
      </w:r>
    </w:p>
    <w:p w14:paraId="47A41F77" w14:textId="77777777" w:rsidR="00E16FD1" w:rsidRPr="000C321E" w:rsidRDefault="00E16FD1" w:rsidP="00E16FD1">
      <w:pPr>
        <w:pStyle w:val="B1"/>
      </w:pPr>
      <w:r w:rsidRPr="000C321E">
        <w:t>-</w:t>
      </w:r>
      <w:r w:rsidRPr="000C321E">
        <w:tab/>
        <w:t xml:space="preserve">the GUPII (GPRS User Plane Integrity Indicator), bit </w:t>
      </w:r>
      <w:r w:rsidRPr="000C321E">
        <w:rPr>
          <w:lang w:eastAsia="zh-CN"/>
        </w:rPr>
        <w:t>8</w:t>
      </w:r>
      <w:r w:rsidRPr="000C321E">
        <w:t xml:space="preserve"> of octet </w:t>
      </w:r>
      <w:r w:rsidRPr="000C321E">
        <w:rPr>
          <w:lang w:eastAsia="zh-CN"/>
        </w:rPr>
        <w:t>4,</w:t>
      </w:r>
      <w:r w:rsidRPr="000C321E">
        <w:t xml:space="preserve"> shall be set to 0 </w:t>
      </w:r>
      <w:r w:rsidRPr="000C321E">
        <w:rPr>
          <w:lang w:eastAsia="zh-CN"/>
        </w:rPr>
        <w:t xml:space="preserve">if </w:t>
      </w:r>
      <w:r w:rsidRPr="000C321E">
        <w:t>the subscriber profile indicated that user plane integrity protection is required</w:t>
      </w:r>
      <w:r w:rsidRPr="000C321E">
        <w:rPr>
          <w:lang w:eastAsia="zh-CN"/>
        </w:rPr>
        <w:t xml:space="preserve"> and set to 1 otherwise.</w:t>
      </w:r>
    </w:p>
    <w:p w14:paraId="7E57F1D7" w14:textId="77777777" w:rsidR="00E16FD1" w:rsidRPr="000C321E" w:rsidRDefault="00E16FD1" w:rsidP="00E16FD1">
      <w:pPr>
        <w:pStyle w:val="NO"/>
      </w:pPr>
      <w:r w:rsidRPr="000C321E">
        <w:t>NOTE:</w:t>
      </w:r>
      <w:r w:rsidRPr="000C321E">
        <w:tab/>
        <w:t>The encoding of the bits is not identical with GTPv2 as the spare bits are encoded differently.</w:t>
      </w:r>
    </w:p>
    <w:p w14:paraId="0EE5CE9A" w14:textId="77777777" w:rsidR="00E16FD1" w:rsidRPr="000C321E" w:rsidRDefault="00E16FD1" w:rsidP="00E16FD1">
      <w:pPr>
        <w:rPr>
          <w:lang w:eastAsia="ja-JP"/>
        </w:rPr>
      </w:pPr>
      <w:r w:rsidRPr="000C321E">
        <w:t xml:space="preserve">If Length of </w:t>
      </w:r>
      <w:r w:rsidRPr="000C321E">
        <w:rPr>
          <w:noProof/>
        </w:rPr>
        <w:t>Access Restriction Data</w:t>
      </w:r>
      <w:r w:rsidRPr="000C321E">
        <w:t xml:space="preserve"> is zero, then the field of </w:t>
      </w:r>
      <w:r w:rsidRPr="000C321E">
        <w:rPr>
          <w:noProof/>
        </w:rPr>
        <w:t>Access Restriction Data</w:t>
      </w:r>
      <w:r w:rsidRPr="000C321E">
        <w:t xml:space="preserve"> shall not be present.</w:t>
      </w:r>
      <w:r w:rsidRPr="000C321E">
        <w:rPr>
          <w:rFonts w:hint="eastAsia"/>
          <w:lang w:eastAsia="ja-JP"/>
        </w:rPr>
        <w:t xml:space="preserve"> </w:t>
      </w:r>
      <w:r w:rsidRPr="000C321E">
        <w:rPr>
          <w:lang w:eastAsia="ja-JP"/>
        </w:rPr>
        <w:t xml:space="preserve">The Access </w:t>
      </w:r>
      <w:r w:rsidRPr="000C321E">
        <w:rPr>
          <w:rFonts w:hint="eastAsia"/>
          <w:lang w:eastAsia="ja-JP"/>
        </w:rPr>
        <w:t>R</w:t>
      </w:r>
      <w:r w:rsidRPr="000C321E">
        <w:rPr>
          <w:lang w:eastAsia="ja-JP"/>
        </w:rPr>
        <w:t xml:space="preserve">estriction </w:t>
      </w:r>
      <w:r w:rsidRPr="000C321E">
        <w:rPr>
          <w:rFonts w:hint="eastAsia"/>
          <w:lang w:eastAsia="ja-JP"/>
        </w:rPr>
        <w:t>D</w:t>
      </w:r>
      <w:r w:rsidRPr="000C321E">
        <w:rPr>
          <w:lang w:eastAsia="ja-JP"/>
        </w:rPr>
        <w:t>ata is composed of NRSRNA(</w:t>
      </w:r>
      <w:r w:rsidRPr="000C321E">
        <w:t>NR as Secondary RAT Not Allowed</w:t>
      </w:r>
      <w:r w:rsidRPr="000C321E">
        <w:rPr>
          <w:lang w:eastAsia="ja-JP"/>
        </w:rPr>
        <w:t>).</w:t>
      </w:r>
      <w:r w:rsidRPr="000C321E">
        <w:rPr>
          <w:rFonts w:hint="eastAsia"/>
          <w:lang w:eastAsia="ja-JP"/>
        </w:rPr>
        <w:t xml:space="preserve"> The presence of the Access Restriction Data in MM Context Information is optional.</w:t>
      </w:r>
    </w:p>
    <w:p w14:paraId="2133A969" w14:textId="77777777" w:rsidR="00E16FD1" w:rsidRPr="000C321E" w:rsidRDefault="00E16FD1" w:rsidP="00E16FD1">
      <w:pPr>
        <w:pStyle w:val="NO"/>
        <w:rPr>
          <w:lang w:eastAsia="ja-JP"/>
        </w:rPr>
      </w:pPr>
      <w:r w:rsidRPr="000C321E">
        <w:rPr>
          <w:rFonts w:hint="eastAsia"/>
        </w:rPr>
        <w:t>NOTE:</w:t>
      </w:r>
      <w:r w:rsidRPr="000C321E">
        <w:rPr>
          <w:rFonts w:hint="eastAsia"/>
        </w:rPr>
        <w:tab/>
      </w:r>
      <w:r w:rsidRPr="000C321E">
        <w:rPr>
          <w:rFonts w:hint="eastAsia"/>
          <w:lang w:eastAsia="ja-JP"/>
        </w:rPr>
        <w:t xml:space="preserve">Including the Access Restriction Data when </w:t>
      </w:r>
      <w:r w:rsidRPr="000C321E">
        <w:rPr>
          <w:lang w:eastAsia="ja-JP"/>
        </w:rPr>
        <w:t>NRSRNA</w:t>
      </w:r>
      <w:r w:rsidRPr="000C321E">
        <w:rPr>
          <w:rFonts w:hint="eastAsia"/>
          <w:lang w:eastAsia="ja-JP"/>
        </w:rPr>
        <w:t xml:space="preserve"> is provided allows optimized selection of SGW in case of handover from GSM/UTRAN to E-UTRAN.</w:t>
      </w:r>
    </w:p>
    <w:p w14:paraId="55F6F537" w14:textId="77777777" w:rsidR="00E16FD1" w:rsidRPr="000C321E" w:rsidRDefault="00E16FD1" w:rsidP="00E16FD1">
      <w:pPr>
        <w:rPr>
          <w:lang w:eastAsia="ja-JP"/>
        </w:rPr>
      </w:pPr>
      <w:r w:rsidRPr="000C321E">
        <w:t xml:space="preserve">If Length of </w:t>
      </w:r>
      <w:r w:rsidRPr="000C321E">
        <w:rPr>
          <w:noProof/>
        </w:rPr>
        <w:t>Access Restriction Data</w:t>
      </w:r>
      <w:r w:rsidRPr="000C321E">
        <w:t xml:space="preserve"> is zero, then the field of </w:t>
      </w:r>
      <w:r w:rsidRPr="000C321E">
        <w:rPr>
          <w:noProof/>
        </w:rPr>
        <w:t>Access Restriction Data</w:t>
      </w:r>
      <w:r w:rsidRPr="000C321E">
        <w:t xml:space="preserve"> shall not be present.</w:t>
      </w:r>
      <w:r w:rsidRPr="000C321E">
        <w:rPr>
          <w:rFonts w:hint="eastAsia"/>
          <w:lang w:eastAsia="ja-JP"/>
        </w:rPr>
        <w:t xml:space="preserve"> </w:t>
      </w:r>
      <w:r w:rsidRPr="000C321E">
        <w:rPr>
          <w:lang w:eastAsia="ja-JP"/>
        </w:rPr>
        <w:t xml:space="preserve">The Access </w:t>
      </w:r>
      <w:r w:rsidRPr="000C321E">
        <w:rPr>
          <w:rFonts w:hint="eastAsia"/>
          <w:lang w:eastAsia="ja-JP"/>
        </w:rPr>
        <w:t>R</w:t>
      </w:r>
      <w:r w:rsidRPr="000C321E">
        <w:rPr>
          <w:lang w:eastAsia="ja-JP"/>
        </w:rPr>
        <w:t xml:space="preserve">estriction </w:t>
      </w:r>
      <w:r w:rsidRPr="000C321E">
        <w:rPr>
          <w:rFonts w:hint="eastAsia"/>
          <w:lang w:eastAsia="ja-JP"/>
        </w:rPr>
        <w:t>D</w:t>
      </w:r>
      <w:r w:rsidRPr="000C321E">
        <w:rPr>
          <w:lang w:eastAsia="ja-JP"/>
        </w:rPr>
        <w:t>ata is composed of NRSRNA(</w:t>
      </w:r>
      <w:r w:rsidRPr="000C321E">
        <w:t>NR as Secondary RAT Not Allowed</w:t>
      </w:r>
      <w:r w:rsidRPr="000C321E">
        <w:rPr>
          <w:lang w:eastAsia="ja-JP"/>
        </w:rPr>
        <w:t>).</w:t>
      </w:r>
      <w:r w:rsidRPr="000C321E">
        <w:rPr>
          <w:rFonts w:hint="eastAsia"/>
          <w:lang w:eastAsia="ja-JP"/>
        </w:rPr>
        <w:t xml:space="preserve"> The presence of the Access Restriction Data in MM Context Information is optional.</w:t>
      </w:r>
    </w:p>
    <w:p w14:paraId="7E2A112C" w14:textId="77777777" w:rsidR="00E16FD1" w:rsidRPr="000C321E" w:rsidRDefault="00E16FD1" w:rsidP="00E16FD1">
      <w:pPr>
        <w:pStyle w:val="NO"/>
        <w:rPr>
          <w:lang w:eastAsia="ja-JP"/>
        </w:rPr>
      </w:pPr>
      <w:r w:rsidRPr="000C321E">
        <w:rPr>
          <w:rFonts w:hint="eastAsia"/>
        </w:rPr>
        <w:t>NOTE:</w:t>
      </w:r>
      <w:r w:rsidRPr="000C321E">
        <w:rPr>
          <w:rFonts w:hint="eastAsia"/>
        </w:rPr>
        <w:tab/>
      </w:r>
      <w:r w:rsidRPr="000C321E">
        <w:rPr>
          <w:rFonts w:hint="eastAsia"/>
          <w:lang w:eastAsia="ja-JP"/>
        </w:rPr>
        <w:t xml:space="preserve">Including the Access Restriction Data when </w:t>
      </w:r>
      <w:r w:rsidRPr="000C321E">
        <w:rPr>
          <w:lang w:eastAsia="ja-JP"/>
        </w:rPr>
        <w:t>NRSRNA</w:t>
      </w:r>
      <w:r w:rsidRPr="000C321E">
        <w:rPr>
          <w:rFonts w:hint="eastAsia"/>
          <w:lang w:eastAsia="ja-JP"/>
        </w:rPr>
        <w:t xml:space="preserve"> is provided allows optimized selection of SGW in case of handover from GSM/UTRAN to E-UTRAN.</w:t>
      </w:r>
    </w:p>
    <w:p w14:paraId="2EE1CF27" w14:textId="77777777" w:rsidR="00E16FD1" w:rsidRPr="000C321E" w:rsidRDefault="00E16FD1" w:rsidP="00E16FD1">
      <w:pPr>
        <w:pStyle w:val="TH"/>
        <w:jc w:val="left"/>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66"/>
        <w:gridCol w:w="521"/>
        <w:gridCol w:w="587"/>
        <w:gridCol w:w="587"/>
        <w:gridCol w:w="16"/>
        <w:gridCol w:w="572"/>
        <w:gridCol w:w="588"/>
        <w:gridCol w:w="588"/>
        <w:gridCol w:w="588"/>
      </w:tblGrid>
      <w:tr w:rsidR="00E16FD1" w:rsidRPr="000C321E" w14:paraId="64EF84FF" w14:textId="77777777" w:rsidTr="002E4AAE">
        <w:trPr>
          <w:jc w:val="center"/>
        </w:trPr>
        <w:tc>
          <w:tcPr>
            <w:tcW w:w="454" w:type="dxa"/>
            <w:tcBorders>
              <w:top w:val="single" w:sz="6" w:space="0" w:color="auto"/>
              <w:left w:val="single" w:sz="6" w:space="0" w:color="auto"/>
              <w:bottom w:val="nil"/>
            </w:tcBorders>
          </w:tcPr>
          <w:p w14:paraId="27D4E2E9" w14:textId="77777777" w:rsidR="00E16FD1" w:rsidRPr="000C321E" w:rsidRDefault="00E16FD1" w:rsidP="002E4AAE">
            <w:pPr>
              <w:keepNext/>
              <w:keepLines/>
              <w:spacing w:after="0"/>
              <w:jc w:val="right"/>
              <w:rPr>
                <w:rFonts w:ascii="Arial" w:hAnsi="Arial"/>
                <w:sz w:val="18"/>
                <w:szCs w:val="18"/>
              </w:rPr>
            </w:pPr>
          </w:p>
        </w:tc>
        <w:tc>
          <w:tcPr>
            <w:tcW w:w="1104" w:type="dxa"/>
          </w:tcPr>
          <w:p w14:paraId="2D11D305" w14:textId="77777777" w:rsidR="00E16FD1" w:rsidRPr="000C321E" w:rsidRDefault="00E16FD1" w:rsidP="002E4AAE">
            <w:pPr>
              <w:pStyle w:val="TAH"/>
            </w:pPr>
          </w:p>
        </w:tc>
        <w:tc>
          <w:tcPr>
            <w:tcW w:w="4699" w:type="dxa"/>
            <w:gridSpan w:val="10"/>
          </w:tcPr>
          <w:p w14:paraId="1FD94082" w14:textId="77777777" w:rsidR="00E16FD1" w:rsidRPr="000C321E" w:rsidRDefault="00E16FD1" w:rsidP="002E4AAE">
            <w:pPr>
              <w:pStyle w:val="TAH"/>
            </w:pPr>
            <w:r w:rsidRPr="000C321E">
              <w:t>Bits</w:t>
            </w:r>
          </w:p>
        </w:tc>
        <w:tc>
          <w:tcPr>
            <w:tcW w:w="588" w:type="dxa"/>
          </w:tcPr>
          <w:p w14:paraId="6C8C7EF6" w14:textId="77777777" w:rsidR="00E16FD1" w:rsidRPr="000C321E" w:rsidRDefault="00E16FD1" w:rsidP="002E4AAE">
            <w:pPr>
              <w:keepNext/>
              <w:keepLines/>
              <w:spacing w:after="0"/>
              <w:jc w:val="center"/>
              <w:rPr>
                <w:rFonts w:ascii="Arial" w:hAnsi="Arial"/>
                <w:sz w:val="18"/>
                <w:szCs w:val="18"/>
              </w:rPr>
            </w:pPr>
          </w:p>
        </w:tc>
      </w:tr>
      <w:tr w:rsidR="00E16FD1" w:rsidRPr="000C321E" w14:paraId="7C547164" w14:textId="77777777" w:rsidTr="002E4AAE">
        <w:trPr>
          <w:jc w:val="center"/>
        </w:trPr>
        <w:tc>
          <w:tcPr>
            <w:tcW w:w="454" w:type="dxa"/>
            <w:tcBorders>
              <w:top w:val="nil"/>
              <w:left w:val="single" w:sz="6" w:space="0" w:color="auto"/>
            </w:tcBorders>
          </w:tcPr>
          <w:p w14:paraId="53CE1E8D" w14:textId="77777777" w:rsidR="00E16FD1" w:rsidRPr="000C321E" w:rsidRDefault="00E16FD1" w:rsidP="002E4AAE">
            <w:pPr>
              <w:keepNext/>
              <w:keepLines/>
              <w:spacing w:after="0"/>
              <w:jc w:val="center"/>
              <w:rPr>
                <w:rFonts w:ascii="Arial" w:hAnsi="Arial"/>
                <w:sz w:val="18"/>
                <w:szCs w:val="18"/>
              </w:rPr>
            </w:pPr>
          </w:p>
        </w:tc>
        <w:tc>
          <w:tcPr>
            <w:tcW w:w="1104" w:type="dxa"/>
          </w:tcPr>
          <w:p w14:paraId="2576E0FD" w14:textId="77777777" w:rsidR="00E16FD1" w:rsidRPr="000C321E" w:rsidRDefault="00E16FD1" w:rsidP="002E4AAE">
            <w:pPr>
              <w:pStyle w:val="TAH"/>
            </w:pPr>
            <w:r w:rsidRPr="000C321E">
              <w:t>Octets</w:t>
            </w:r>
          </w:p>
        </w:tc>
        <w:tc>
          <w:tcPr>
            <w:tcW w:w="587" w:type="dxa"/>
            <w:tcBorders>
              <w:bottom w:val="single" w:sz="4" w:space="0" w:color="auto"/>
            </w:tcBorders>
          </w:tcPr>
          <w:p w14:paraId="5CA2149D" w14:textId="77777777" w:rsidR="00E16FD1" w:rsidRPr="000C321E" w:rsidRDefault="00E16FD1" w:rsidP="002E4AAE">
            <w:pPr>
              <w:pStyle w:val="TAH"/>
            </w:pPr>
            <w:r w:rsidRPr="000C321E">
              <w:t>8</w:t>
            </w:r>
          </w:p>
        </w:tc>
        <w:tc>
          <w:tcPr>
            <w:tcW w:w="587" w:type="dxa"/>
            <w:tcBorders>
              <w:bottom w:val="single" w:sz="4" w:space="0" w:color="auto"/>
            </w:tcBorders>
          </w:tcPr>
          <w:p w14:paraId="50FDA88C" w14:textId="77777777" w:rsidR="00E16FD1" w:rsidRPr="000C321E" w:rsidRDefault="00E16FD1" w:rsidP="002E4AAE">
            <w:pPr>
              <w:pStyle w:val="TAH"/>
            </w:pPr>
            <w:r w:rsidRPr="000C321E">
              <w:t>7</w:t>
            </w:r>
          </w:p>
        </w:tc>
        <w:tc>
          <w:tcPr>
            <w:tcW w:w="587" w:type="dxa"/>
            <w:gridSpan w:val="2"/>
            <w:tcBorders>
              <w:bottom w:val="single" w:sz="4" w:space="0" w:color="auto"/>
            </w:tcBorders>
          </w:tcPr>
          <w:p w14:paraId="2E37D0B6" w14:textId="77777777" w:rsidR="00E16FD1" w:rsidRPr="000C321E" w:rsidRDefault="00E16FD1" w:rsidP="002E4AAE">
            <w:pPr>
              <w:pStyle w:val="TAH"/>
            </w:pPr>
            <w:r w:rsidRPr="000C321E">
              <w:t>6</w:t>
            </w:r>
          </w:p>
        </w:tc>
        <w:tc>
          <w:tcPr>
            <w:tcW w:w="587" w:type="dxa"/>
            <w:tcBorders>
              <w:bottom w:val="single" w:sz="4" w:space="0" w:color="auto"/>
            </w:tcBorders>
          </w:tcPr>
          <w:p w14:paraId="2E4EA565" w14:textId="77777777" w:rsidR="00E16FD1" w:rsidRPr="000C321E" w:rsidRDefault="00E16FD1" w:rsidP="002E4AAE">
            <w:pPr>
              <w:pStyle w:val="TAH"/>
            </w:pPr>
            <w:r w:rsidRPr="000C321E">
              <w:t>5</w:t>
            </w:r>
          </w:p>
        </w:tc>
        <w:tc>
          <w:tcPr>
            <w:tcW w:w="587" w:type="dxa"/>
            <w:tcBorders>
              <w:bottom w:val="single" w:sz="4" w:space="0" w:color="auto"/>
            </w:tcBorders>
          </w:tcPr>
          <w:p w14:paraId="1A2BCDEA" w14:textId="77777777" w:rsidR="00E16FD1" w:rsidRPr="000C321E" w:rsidRDefault="00E16FD1" w:rsidP="002E4AAE">
            <w:pPr>
              <w:pStyle w:val="TAH"/>
            </w:pPr>
            <w:r w:rsidRPr="000C321E">
              <w:t>4</w:t>
            </w:r>
          </w:p>
        </w:tc>
        <w:tc>
          <w:tcPr>
            <w:tcW w:w="588" w:type="dxa"/>
            <w:gridSpan w:val="2"/>
            <w:tcBorders>
              <w:bottom w:val="single" w:sz="4" w:space="0" w:color="auto"/>
            </w:tcBorders>
          </w:tcPr>
          <w:p w14:paraId="1D8742A8" w14:textId="77777777" w:rsidR="00E16FD1" w:rsidRPr="000C321E" w:rsidRDefault="00E16FD1" w:rsidP="002E4AAE">
            <w:pPr>
              <w:pStyle w:val="TAH"/>
            </w:pPr>
            <w:r w:rsidRPr="000C321E">
              <w:t>3</w:t>
            </w:r>
          </w:p>
        </w:tc>
        <w:tc>
          <w:tcPr>
            <w:tcW w:w="588" w:type="dxa"/>
            <w:tcBorders>
              <w:bottom w:val="single" w:sz="4" w:space="0" w:color="auto"/>
            </w:tcBorders>
          </w:tcPr>
          <w:p w14:paraId="6914E6CB" w14:textId="77777777" w:rsidR="00E16FD1" w:rsidRPr="000C321E" w:rsidRDefault="00E16FD1" w:rsidP="002E4AAE">
            <w:pPr>
              <w:pStyle w:val="TAH"/>
            </w:pPr>
            <w:r w:rsidRPr="000C321E">
              <w:t>2</w:t>
            </w:r>
          </w:p>
        </w:tc>
        <w:tc>
          <w:tcPr>
            <w:tcW w:w="588" w:type="dxa"/>
            <w:tcBorders>
              <w:bottom w:val="single" w:sz="4" w:space="0" w:color="auto"/>
            </w:tcBorders>
          </w:tcPr>
          <w:p w14:paraId="61E6E9B0" w14:textId="77777777" w:rsidR="00E16FD1" w:rsidRPr="000C321E" w:rsidRDefault="00E16FD1" w:rsidP="002E4AAE">
            <w:pPr>
              <w:pStyle w:val="TAH"/>
            </w:pPr>
            <w:r w:rsidRPr="000C321E">
              <w:t>1</w:t>
            </w:r>
          </w:p>
        </w:tc>
        <w:tc>
          <w:tcPr>
            <w:tcW w:w="588" w:type="dxa"/>
          </w:tcPr>
          <w:p w14:paraId="729FED03" w14:textId="77777777" w:rsidR="00E16FD1" w:rsidRPr="000C321E" w:rsidRDefault="00E16FD1" w:rsidP="002E4AAE">
            <w:pPr>
              <w:keepNext/>
              <w:keepLines/>
              <w:spacing w:after="0"/>
              <w:jc w:val="center"/>
              <w:rPr>
                <w:rFonts w:ascii="Arial" w:hAnsi="Arial"/>
                <w:sz w:val="18"/>
                <w:szCs w:val="18"/>
              </w:rPr>
            </w:pPr>
          </w:p>
        </w:tc>
      </w:tr>
      <w:tr w:rsidR="00E16FD1" w:rsidRPr="000C321E" w14:paraId="7087673A" w14:textId="77777777" w:rsidTr="002E4AAE">
        <w:trPr>
          <w:jc w:val="center"/>
        </w:trPr>
        <w:tc>
          <w:tcPr>
            <w:tcW w:w="454" w:type="dxa"/>
            <w:tcBorders>
              <w:top w:val="nil"/>
              <w:left w:val="single" w:sz="6" w:space="0" w:color="auto"/>
            </w:tcBorders>
          </w:tcPr>
          <w:p w14:paraId="4E8EF958"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5E009416" w14:textId="77777777" w:rsidR="00E16FD1" w:rsidRPr="000C321E" w:rsidRDefault="00E16FD1" w:rsidP="002E4AAE">
            <w:pPr>
              <w:pStyle w:val="TAC"/>
            </w:pPr>
            <w:r w:rsidRPr="000C321E">
              <w:t xml:space="preserve">1 </w:t>
            </w:r>
          </w:p>
        </w:tc>
        <w:tc>
          <w:tcPr>
            <w:tcW w:w="4699" w:type="dxa"/>
            <w:gridSpan w:val="10"/>
            <w:tcBorders>
              <w:top w:val="single" w:sz="4" w:space="0" w:color="auto"/>
              <w:left w:val="single" w:sz="4" w:space="0" w:color="auto"/>
              <w:bottom w:val="single" w:sz="4" w:space="0" w:color="auto"/>
              <w:right w:val="single" w:sz="4" w:space="0" w:color="auto"/>
            </w:tcBorders>
          </w:tcPr>
          <w:p w14:paraId="573DF824"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129 (Decimal)</w:t>
            </w:r>
          </w:p>
        </w:tc>
        <w:tc>
          <w:tcPr>
            <w:tcW w:w="588" w:type="dxa"/>
            <w:tcBorders>
              <w:left w:val="single" w:sz="4" w:space="0" w:color="auto"/>
            </w:tcBorders>
          </w:tcPr>
          <w:p w14:paraId="7F656959" w14:textId="77777777" w:rsidR="00E16FD1" w:rsidRPr="000C321E" w:rsidRDefault="00E16FD1" w:rsidP="002E4AAE">
            <w:pPr>
              <w:keepNext/>
              <w:keepLines/>
              <w:spacing w:after="0"/>
              <w:jc w:val="center"/>
              <w:rPr>
                <w:rFonts w:ascii="Arial" w:hAnsi="Arial"/>
                <w:sz w:val="18"/>
                <w:szCs w:val="18"/>
              </w:rPr>
            </w:pPr>
          </w:p>
        </w:tc>
      </w:tr>
      <w:tr w:rsidR="00E16FD1" w:rsidRPr="000C321E" w14:paraId="28AB6B65" w14:textId="77777777" w:rsidTr="002E4AAE">
        <w:trPr>
          <w:cantSplit/>
          <w:jc w:val="center"/>
        </w:trPr>
        <w:tc>
          <w:tcPr>
            <w:tcW w:w="454" w:type="dxa"/>
            <w:tcBorders>
              <w:top w:val="nil"/>
              <w:left w:val="single" w:sz="6" w:space="0" w:color="auto"/>
            </w:tcBorders>
          </w:tcPr>
          <w:p w14:paraId="15900B7E"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52159825" w14:textId="77777777" w:rsidR="00E16FD1" w:rsidRPr="000C321E" w:rsidRDefault="00E16FD1" w:rsidP="002E4AAE">
            <w:pPr>
              <w:pStyle w:val="TAC"/>
            </w:pPr>
            <w:r w:rsidRPr="000C321E">
              <w:t>2-3</w:t>
            </w:r>
          </w:p>
        </w:tc>
        <w:tc>
          <w:tcPr>
            <w:tcW w:w="4699" w:type="dxa"/>
            <w:gridSpan w:val="10"/>
            <w:tcBorders>
              <w:top w:val="single" w:sz="4" w:space="0" w:color="auto"/>
              <w:left w:val="single" w:sz="4" w:space="0" w:color="auto"/>
              <w:bottom w:val="single" w:sz="4" w:space="0" w:color="auto"/>
              <w:right w:val="single" w:sz="4" w:space="0" w:color="auto"/>
            </w:tcBorders>
          </w:tcPr>
          <w:p w14:paraId="217AA633"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w:t>
            </w:r>
          </w:p>
        </w:tc>
        <w:tc>
          <w:tcPr>
            <w:tcW w:w="588" w:type="dxa"/>
            <w:tcBorders>
              <w:left w:val="single" w:sz="4" w:space="0" w:color="auto"/>
            </w:tcBorders>
          </w:tcPr>
          <w:p w14:paraId="7946B56F" w14:textId="77777777" w:rsidR="00E16FD1" w:rsidRPr="000C321E" w:rsidRDefault="00E16FD1" w:rsidP="002E4AAE">
            <w:pPr>
              <w:keepNext/>
              <w:keepLines/>
              <w:spacing w:after="0"/>
              <w:jc w:val="center"/>
              <w:rPr>
                <w:rFonts w:ascii="Arial" w:hAnsi="Arial"/>
                <w:sz w:val="18"/>
                <w:szCs w:val="18"/>
              </w:rPr>
            </w:pPr>
          </w:p>
        </w:tc>
      </w:tr>
      <w:tr w:rsidR="00E16FD1" w:rsidRPr="000C321E" w14:paraId="1859AA8A" w14:textId="77777777" w:rsidTr="002E4AAE">
        <w:trPr>
          <w:jc w:val="center"/>
        </w:trPr>
        <w:tc>
          <w:tcPr>
            <w:tcW w:w="454" w:type="dxa"/>
            <w:tcBorders>
              <w:top w:val="nil"/>
              <w:left w:val="single" w:sz="6" w:space="0" w:color="auto"/>
            </w:tcBorders>
          </w:tcPr>
          <w:p w14:paraId="5343D622"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6C7ACB63" w14:textId="77777777" w:rsidR="00E16FD1" w:rsidRPr="000C321E" w:rsidRDefault="00E16FD1" w:rsidP="002E4AAE">
            <w:pPr>
              <w:pStyle w:val="TAC"/>
            </w:pPr>
            <w:r w:rsidRPr="000C321E">
              <w:t>4</w:t>
            </w:r>
          </w:p>
        </w:tc>
        <w:tc>
          <w:tcPr>
            <w:tcW w:w="2951" w:type="dxa"/>
            <w:gridSpan w:val="7"/>
            <w:tcBorders>
              <w:top w:val="single" w:sz="4" w:space="0" w:color="auto"/>
              <w:left w:val="single" w:sz="4" w:space="0" w:color="auto"/>
              <w:bottom w:val="single" w:sz="4" w:space="0" w:color="auto"/>
              <w:right w:val="single" w:sz="4" w:space="0" w:color="auto"/>
            </w:tcBorders>
          </w:tcPr>
          <w:p w14:paraId="3DD98A87" w14:textId="77777777" w:rsidR="00E16FD1" w:rsidRPr="000C321E" w:rsidRDefault="00E16FD1" w:rsidP="002E4AAE">
            <w:pPr>
              <w:pStyle w:val="TAC"/>
              <w:rPr>
                <w:szCs w:val="18"/>
              </w:rPr>
            </w:pPr>
            <w:r w:rsidRPr="000C321E">
              <w:rPr>
                <w:szCs w:val="18"/>
              </w:rPr>
              <w:t>Spare 1111</w:t>
            </w:r>
          </w:p>
        </w:tc>
        <w:tc>
          <w:tcPr>
            <w:tcW w:w="1748" w:type="dxa"/>
            <w:gridSpan w:val="3"/>
            <w:tcBorders>
              <w:top w:val="single" w:sz="4" w:space="0" w:color="auto"/>
              <w:left w:val="single" w:sz="4" w:space="0" w:color="auto"/>
              <w:bottom w:val="single" w:sz="4" w:space="0" w:color="auto"/>
              <w:right w:val="single" w:sz="4" w:space="0" w:color="auto"/>
            </w:tcBorders>
          </w:tcPr>
          <w:p w14:paraId="5DA436BB"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CKSN</w:t>
            </w:r>
          </w:p>
        </w:tc>
        <w:tc>
          <w:tcPr>
            <w:tcW w:w="588" w:type="dxa"/>
            <w:tcBorders>
              <w:left w:val="single" w:sz="4" w:space="0" w:color="auto"/>
            </w:tcBorders>
          </w:tcPr>
          <w:p w14:paraId="7FD48E07" w14:textId="77777777" w:rsidR="00E16FD1" w:rsidRPr="000C321E" w:rsidRDefault="00E16FD1" w:rsidP="002E4AAE">
            <w:pPr>
              <w:keepNext/>
              <w:keepLines/>
              <w:spacing w:after="0"/>
              <w:jc w:val="center"/>
              <w:rPr>
                <w:rFonts w:ascii="Arial" w:hAnsi="Arial"/>
                <w:sz w:val="18"/>
                <w:szCs w:val="18"/>
              </w:rPr>
            </w:pPr>
          </w:p>
        </w:tc>
      </w:tr>
      <w:tr w:rsidR="00E16FD1" w:rsidRPr="000C321E" w14:paraId="7276783A" w14:textId="77777777" w:rsidTr="002E4AAE">
        <w:trPr>
          <w:jc w:val="center"/>
        </w:trPr>
        <w:tc>
          <w:tcPr>
            <w:tcW w:w="454" w:type="dxa"/>
            <w:tcBorders>
              <w:top w:val="nil"/>
              <w:left w:val="single" w:sz="6" w:space="0" w:color="auto"/>
            </w:tcBorders>
          </w:tcPr>
          <w:p w14:paraId="42F03DAF"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157B3C57" w14:textId="77777777" w:rsidR="00E16FD1" w:rsidRPr="000C321E" w:rsidRDefault="00E16FD1" w:rsidP="002E4AAE">
            <w:pPr>
              <w:pStyle w:val="TAC"/>
            </w:pPr>
            <w:r w:rsidRPr="000C321E">
              <w:t>5</w:t>
            </w:r>
          </w:p>
        </w:tc>
        <w:tc>
          <w:tcPr>
            <w:tcW w:w="1240" w:type="dxa"/>
            <w:gridSpan w:val="3"/>
            <w:tcBorders>
              <w:top w:val="single" w:sz="4" w:space="0" w:color="auto"/>
              <w:left w:val="single" w:sz="4" w:space="0" w:color="auto"/>
              <w:bottom w:val="single" w:sz="4" w:space="0" w:color="auto"/>
              <w:right w:val="single" w:sz="4" w:space="0" w:color="auto"/>
            </w:tcBorders>
          </w:tcPr>
          <w:p w14:paraId="33C6A04F" w14:textId="77777777" w:rsidR="00E16FD1" w:rsidRPr="000C321E" w:rsidRDefault="00E16FD1" w:rsidP="002E4AAE">
            <w:pPr>
              <w:pStyle w:val="TAC"/>
              <w:rPr>
                <w:szCs w:val="18"/>
              </w:rPr>
            </w:pPr>
            <w:r w:rsidRPr="000C321E">
              <w:rPr>
                <w:szCs w:val="18"/>
              </w:rPr>
              <w:t>Security Mode</w:t>
            </w:r>
          </w:p>
        </w:tc>
        <w:tc>
          <w:tcPr>
            <w:tcW w:w="1711" w:type="dxa"/>
            <w:gridSpan w:val="4"/>
            <w:tcBorders>
              <w:top w:val="single" w:sz="4" w:space="0" w:color="auto"/>
              <w:left w:val="single" w:sz="4" w:space="0" w:color="auto"/>
              <w:bottom w:val="single" w:sz="4" w:space="0" w:color="auto"/>
              <w:right w:val="single" w:sz="4" w:space="0" w:color="auto"/>
            </w:tcBorders>
          </w:tcPr>
          <w:p w14:paraId="6600D435"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No of Vectors</w:t>
            </w:r>
          </w:p>
        </w:tc>
        <w:tc>
          <w:tcPr>
            <w:tcW w:w="1748" w:type="dxa"/>
            <w:gridSpan w:val="3"/>
            <w:tcBorders>
              <w:top w:val="single" w:sz="4" w:space="0" w:color="auto"/>
              <w:left w:val="single" w:sz="4" w:space="0" w:color="auto"/>
              <w:bottom w:val="single" w:sz="4" w:space="0" w:color="auto"/>
              <w:right w:val="single" w:sz="4" w:space="0" w:color="auto"/>
            </w:tcBorders>
          </w:tcPr>
          <w:p w14:paraId="48D9E978"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Used Cipher</w:t>
            </w:r>
          </w:p>
        </w:tc>
        <w:tc>
          <w:tcPr>
            <w:tcW w:w="588" w:type="dxa"/>
            <w:tcBorders>
              <w:left w:val="single" w:sz="4" w:space="0" w:color="auto"/>
            </w:tcBorders>
          </w:tcPr>
          <w:p w14:paraId="6ADE6FDE" w14:textId="77777777" w:rsidR="00E16FD1" w:rsidRPr="000C321E" w:rsidRDefault="00E16FD1" w:rsidP="002E4AAE">
            <w:pPr>
              <w:keepNext/>
              <w:keepLines/>
              <w:spacing w:after="0"/>
              <w:jc w:val="center"/>
              <w:rPr>
                <w:rFonts w:ascii="Arial" w:hAnsi="Arial"/>
                <w:sz w:val="18"/>
                <w:szCs w:val="18"/>
              </w:rPr>
            </w:pPr>
          </w:p>
        </w:tc>
      </w:tr>
      <w:tr w:rsidR="00E16FD1" w:rsidRPr="000C321E" w14:paraId="2E317EE1" w14:textId="77777777" w:rsidTr="002E4AAE">
        <w:trPr>
          <w:jc w:val="center"/>
        </w:trPr>
        <w:tc>
          <w:tcPr>
            <w:tcW w:w="454" w:type="dxa"/>
            <w:tcBorders>
              <w:top w:val="nil"/>
              <w:left w:val="single" w:sz="6" w:space="0" w:color="auto"/>
            </w:tcBorders>
          </w:tcPr>
          <w:p w14:paraId="45EF4E84"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08A40B21" w14:textId="77777777" w:rsidR="00E16FD1" w:rsidRPr="000C321E" w:rsidRDefault="00E16FD1" w:rsidP="002E4AAE">
            <w:pPr>
              <w:pStyle w:val="TAC"/>
            </w:pPr>
            <w:r w:rsidRPr="000C321E">
              <w:t>6-13</w:t>
            </w:r>
          </w:p>
        </w:tc>
        <w:tc>
          <w:tcPr>
            <w:tcW w:w="4699" w:type="dxa"/>
            <w:gridSpan w:val="10"/>
            <w:tcBorders>
              <w:top w:val="single" w:sz="4" w:space="0" w:color="auto"/>
              <w:left w:val="single" w:sz="4" w:space="0" w:color="auto"/>
              <w:bottom w:val="single" w:sz="4" w:space="0" w:color="auto"/>
              <w:right w:val="single" w:sz="4" w:space="0" w:color="auto"/>
            </w:tcBorders>
          </w:tcPr>
          <w:p w14:paraId="184B970E"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Kc</w:t>
            </w:r>
          </w:p>
        </w:tc>
        <w:tc>
          <w:tcPr>
            <w:tcW w:w="588" w:type="dxa"/>
            <w:tcBorders>
              <w:left w:val="single" w:sz="4" w:space="0" w:color="auto"/>
            </w:tcBorders>
          </w:tcPr>
          <w:p w14:paraId="26EEB20E" w14:textId="77777777" w:rsidR="00E16FD1" w:rsidRPr="000C321E" w:rsidRDefault="00E16FD1" w:rsidP="002E4AAE">
            <w:pPr>
              <w:keepNext/>
              <w:keepLines/>
              <w:spacing w:after="0"/>
              <w:jc w:val="center"/>
              <w:rPr>
                <w:rFonts w:ascii="Arial" w:hAnsi="Arial"/>
                <w:sz w:val="18"/>
                <w:szCs w:val="18"/>
              </w:rPr>
            </w:pPr>
          </w:p>
        </w:tc>
      </w:tr>
      <w:tr w:rsidR="00E16FD1" w:rsidRPr="000C321E" w14:paraId="7E6F7AEE" w14:textId="77777777" w:rsidTr="002E4AAE">
        <w:trPr>
          <w:jc w:val="center"/>
        </w:trPr>
        <w:tc>
          <w:tcPr>
            <w:tcW w:w="454" w:type="dxa"/>
            <w:tcBorders>
              <w:top w:val="nil"/>
              <w:left w:val="single" w:sz="6" w:space="0" w:color="auto"/>
            </w:tcBorders>
          </w:tcPr>
          <w:p w14:paraId="3BDD55A1"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352ADDCD" w14:textId="77777777" w:rsidR="00E16FD1" w:rsidRPr="000C321E" w:rsidRDefault="00E16FD1" w:rsidP="002E4AAE">
            <w:pPr>
              <w:pStyle w:val="TAC"/>
            </w:pPr>
            <w:r w:rsidRPr="000C321E">
              <w:t>14-m</w:t>
            </w:r>
          </w:p>
        </w:tc>
        <w:tc>
          <w:tcPr>
            <w:tcW w:w="4699" w:type="dxa"/>
            <w:gridSpan w:val="10"/>
            <w:tcBorders>
              <w:top w:val="single" w:sz="4" w:space="0" w:color="auto"/>
              <w:left w:val="single" w:sz="4" w:space="0" w:color="auto"/>
              <w:bottom w:val="single" w:sz="4" w:space="0" w:color="auto"/>
              <w:right w:val="single" w:sz="4" w:space="0" w:color="auto"/>
            </w:tcBorders>
          </w:tcPr>
          <w:p w14:paraId="488BD2EB"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Triplet [1..5]</w:t>
            </w:r>
          </w:p>
        </w:tc>
        <w:tc>
          <w:tcPr>
            <w:tcW w:w="588" w:type="dxa"/>
            <w:tcBorders>
              <w:left w:val="single" w:sz="4" w:space="0" w:color="auto"/>
            </w:tcBorders>
          </w:tcPr>
          <w:p w14:paraId="37276C38" w14:textId="77777777" w:rsidR="00E16FD1" w:rsidRPr="000C321E" w:rsidRDefault="00E16FD1" w:rsidP="002E4AAE">
            <w:pPr>
              <w:keepNext/>
              <w:keepLines/>
              <w:spacing w:after="0"/>
              <w:jc w:val="center"/>
              <w:rPr>
                <w:rFonts w:ascii="Arial" w:hAnsi="Arial"/>
                <w:sz w:val="18"/>
                <w:szCs w:val="18"/>
              </w:rPr>
            </w:pPr>
          </w:p>
        </w:tc>
      </w:tr>
      <w:tr w:rsidR="00E16FD1" w:rsidRPr="000C321E" w14:paraId="173B33A9" w14:textId="77777777" w:rsidTr="002E4AAE">
        <w:trPr>
          <w:jc w:val="center"/>
        </w:trPr>
        <w:tc>
          <w:tcPr>
            <w:tcW w:w="454" w:type="dxa"/>
            <w:tcBorders>
              <w:top w:val="nil"/>
              <w:left w:val="single" w:sz="6" w:space="0" w:color="auto"/>
            </w:tcBorders>
          </w:tcPr>
          <w:p w14:paraId="15CBED75"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4B6151AF" w14:textId="77777777" w:rsidR="00E16FD1" w:rsidRPr="000C321E" w:rsidRDefault="00E16FD1" w:rsidP="002E4AAE">
            <w:pPr>
              <w:pStyle w:val="TAC"/>
            </w:pPr>
            <w:r w:rsidRPr="000C321E">
              <w:t>(m+1)-(m+2)</w:t>
            </w:r>
          </w:p>
        </w:tc>
        <w:tc>
          <w:tcPr>
            <w:tcW w:w="4699" w:type="dxa"/>
            <w:gridSpan w:val="10"/>
            <w:tcBorders>
              <w:top w:val="single" w:sz="4" w:space="0" w:color="auto"/>
              <w:left w:val="single" w:sz="4" w:space="0" w:color="auto"/>
              <w:bottom w:val="single" w:sz="4" w:space="0" w:color="auto"/>
              <w:right w:val="single" w:sz="4" w:space="0" w:color="auto"/>
            </w:tcBorders>
          </w:tcPr>
          <w:p w14:paraId="6F87788B"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DRX parameter</w:t>
            </w:r>
          </w:p>
        </w:tc>
        <w:tc>
          <w:tcPr>
            <w:tcW w:w="588" w:type="dxa"/>
            <w:tcBorders>
              <w:left w:val="single" w:sz="4" w:space="0" w:color="auto"/>
            </w:tcBorders>
          </w:tcPr>
          <w:p w14:paraId="3B2861C2" w14:textId="77777777" w:rsidR="00E16FD1" w:rsidRPr="000C321E" w:rsidRDefault="00E16FD1" w:rsidP="002E4AAE">
            <w:pPr>
              <w:keepNext/>
              <w:keepLines/>
              <w:spacing w:after="0"/>
              <w:jc w:val="center"/>
              <w:rPr>
                <w:rFonts w:ascii="Arial" w:hAnsi="Arial"/>
                <w:sz w:val="18"/>
                <w:szCs w:val="18"/>
              </w:rPr>
            </w:pPr>
          </w:p>
        </w:tc>
      </w:tr>
      <w:tr w:rsidR="00E16FD1" w:rsidRPr="000C321E" w14:paraId="7EA6C214" w14:textId="77777777" w:rsidTr="002E4AAE">
        <w:trPr>
          <w:jc w:val="center"/>
        </w:trPr>
        <w:tc>
          <w:tcPr>
            <w:tcW w:w="454" w:type="dxa"/>
            <w:tcBorders>
              <w:top w:val="nil"/>
              <w:left w:val="single" w:sz="6" w:space="0" w:color="auto"/>
            </w:tcBorders>
          </w:tcPr>
          <w:p w14:paraId="55398840"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1B2CDF63" w14:textId="77777777" w:rsidR="00E16FD1" w:rsidRPr="000C321E" w:rsidRDefault="00E16FD1" w:rsidP="002E4AAE">
            <w:pPr>
              <w:pStyle w:val="TAC"/>
            </w:pPr>
            <w:r w:rsidRPr="000C321E">
              <w:t>(m+3)</w:t>
            </w:r>
          </w:p>
        </w:tc>
        <w:tc>
          <w:tcPr>
            <w:tcW w:w="4699" w:type="dxa"/>
            <w:gridSpan w:val="10"/>
            <w:tcBorders>
              <w:top w:val="single" w:sz="4" w:space="0" w:color="auto"/>
              <w:left w:val="single" w:sz="4" w:space="0" w:color="auto"/>
              <w:bottom w:val="single" w:sz="4" w:space="0" w:color="auto"/>
              <w:right w:val="single" w:sz="4" w:space="0" w:color="auto"/>
            </w:tcBorders>
          </w:tcPr>
          <w:p w14:paraId="23828E2A"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 Length</w:t>
            </w:r>
          </w:p>
        </w:tc>
        <w:tc>
          <w:tcPr>
            <w:tcW w:w="588" w:type="dxa"/>
            <w:tcBorders>
              <w:left w:val="single" w:sz="4" w:space="0" w:color="auto"/>
            </w:tcBorders>
          </w:tcPr>
          <w:p w14:paraId="6294B9BF" w14:textId="77777777" w:rsidR="00E16FD1" w:rsidRPr="000C321E" w:rsidRDefault="00E16FD1" w:rsidP="002E4AAE">
            <w:pPr>
              <w:spacing w:after="0"/>
              <w:jc w:val="center"/>
              <w:rPr>
                <w:rFonts w:ascii="Arial" w:hAnsi="Arial"/>
                <w:sz w:val="18"/>
                <w:szCs w:val="18"/>
              </w:rPr>
            </w:pPr>
          </w:p>
        </w:tc>
      </w:tr>
      <w:tr w:rsidR="00E16FD1" w:rsidRPr="000C321E" w14:paraId="20316B1D" w14:textId="77777777" w:rsidTr="002E4AAE">
        <w:trPr>
          <w:jc w:val="center"/>
        </w:trPr>
        <w:tc>
          <w:tcPr>
            <w:tcW w:w="454" w:type="dxa"/>
            <w:tcBorders>
              <w:top w:val="nil"/>
              <w:left w:val="single" w:sz="6" w:space="0" w:color="auto"/>
            </w:tcBorders>
          </w:tcPr>
          <w:p w14:paraId="5E707678"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1B7DC784" w14:textId="77777777" w:rsidR="00E16FD1" w:rsidRPr="000C321E" w:rsidRDefault="00E16FD1" w:rsidP="002E4AAE">
            <w:pPr>
              <w:pStyle w:val="TAC"/>
            </w:pPr>
            <w:r w:rsidRPr="000C321E">
              <w:t>(m+4)-n</w:t>
            </w:r>
          </w:p>
        </w:tc>
        <w:tc>
          <w:tcPr>
            <w:tcW w:w="4699" w:type="dxa"/>
            <w:gridSpan w:val="10"/>
            <w:tcBorders>
              <w:top w:val="single" w:sz="4" w:space="0" w:color="auto"/>
              <w:left w:val="single" w:sz="4" w:space="0" w:color="auto"/>
              <w:bottom w:val="single" w:sz="4" w:space="0" w:color="auto"/>
              <w:right w:val="single" w:sz="4" w:space="0" w:color="auto"/>
            </w:tcBorders>
          </w:tcPr>
          <w:p w14:paraId="435BD856"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w:t>
            </w:r>
          </w:p>
        </w:tc>
        <w:tc>
          <w:tcPr>
            <w:tcW w:w="588" w:type="dxa"/>
            <w:tcBorders>
              <w:left w:val="single" w:sz="4" w:space="0" w:color="auto"/>
            </w:tcBorders>
          </w:tcPr>
          <w:p w14:paraId="35873CBA" w14:textId="77777777" w:rsidR="00E16FD1" w:rsidRPr="000C321E" w:rsidRDefault="00E16FD1" w:rsidP="002E4AAE">
            <w:pPr>
              <w:spacing w:after="0"/>
              <w:jc w:val="center"/>
              <w:rPr>
                <w:rFonts w:ascii="Arial" w:hAnsi="Arial"/>
                <w:sz w:val="18"/>
                <w:szCs w:val="18"/>
              </w:rPr>
            </w:pPr>
          </w:p>
        </w:tc>
      </w:tr>
      <w:tr w:rsidR="00E16FD1" w:rsidRPr="000C321E" w14:paraId="1B55D70E" w14:textId="77777777" w:rsidTr="002E4AAE">
        <w:trPr>
          <w:jc w:val="center"/>
        </w:trPr>
        <w:tc>
          <w:tcPr>
            <w:tcW w:w="454" w:type="dxa"/>
            <w:tcBorders>
              <w:top w:val="nil"/>
              <w:left w:val="single" w:sz="6" w:space="0" w:color="auto"/>
            </w:tcBorders>
          </w:tcPr>
          <w:p w14:paraId="22E6EC36"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1000A1B2" w14:textId="77777777" w:rsidR="00E16FD1" w:rsidRPr="000C321E" w:rsidRDefault="00E16FD1" w:rsidP="002E4AAE">
            <w:pPr>
              <w:pStyle w:val="TAC"/>
            </w:pPr>
            <w:r w:rsidRPr="000C321E">
              <w:t>(n+1)-(n+2)</w:t>
            </w:r>
          </w:p>
        </w:tc>
        <w:tc>
          <w:tcPr>
            <w:tcW w:w="4699" w:type="dxa"/>
            <w:gridSpan w:val="10"/>
            <w:tcBorders>
              <w:top w:val="single" w:sz="4" w:space="0" w:color="auto"/>
              <w:left w:val="single" w:sz="4" w:space="0" w:color="auto"/>
              <w:bottom w:val="single" w:sz="4" w:space="0" w:color="auto"/>
              <w:right w:val="single" w:sz="4" w:space="0" w:color="auto"/>
            </w:tcBorders>
          </w:tcPr>
          <w:p w14:paraId="0347E77C"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Container length</w:t>
            </w:r>
          </w:p>
        </w:tc>
        <w:tc>
          <w:tcPr>
            <w:tcW w:w="588" w:type="dxa"/>
            <w:tcBorders>
              <w:left w:val="single" w:sz="4" w:space="0" w:color="auto"/>
            </w:tcBorders>
          </w:tcPr>
          <w:p w14:paraId="78882DE6" w14:textId="77777777" w:rsidR="00E16FD1" w:rsidRPr="000C321E" w:rsidRDefault="00E16FD1" w:rsidP="002E4AAE">
            <w:pPr>
              <w:spacing w:after="0"/>
              <w:jc w:val="center"/>
              <w:rPr>
                <w:rFonts w:ascii="Arial" w:hAnsi="Arial"/>
                <w:sz w:val="18"/>
                <w:szCs w:val="18"/>
              </w:rPr>
            </w:pPr>
          </w:p>
        </w:tc>
      </w:tr>
      <w:tr w:rsidR="00E16FD1" w:rsidRPr="000C321E" w14:paraId="0B68EB08" w14:textId="77777777" w:rsidTr="002E4AAE">
        <w:trPr>
          <w:jc w:val="center"/>
        </w:trPr>
        <w:tc>
          <w:tcPr>
            <w:tcW w:w="454" w:type="dxa"/>
            <w:tcBorders>
              <w:top w:val="nil"/>
              <w:left w:val="single" w:sz="6" w:space="0" w:color="auto"/>
            </w:tcBorders>
          </w:tcPr>
          <w:p w14:paraId="4728004A"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649FE64E" w14:textId="77777777" w:rsidR="00E16FD1" w:rsidRPr="000C321E" w:rsidRDefault="00E16FD1" w:rsidP="002E4AAE">
            <w:pPr>
              <w:pStyle w:val="TAC"/>
            </w:pPr>
            <w:r w:rsidRPr="000C321E">
              <w:t>(n+3)-o</w:t>
            </w:r>
          </w:p>
        </w:tc>
        <w:tc>
          <w:tcPr>
            <w:tcW w:w="4699" w:type="dxa"/>
            <w:gridSpan w:val="10"/>
            <w:tcBorders>
              <w:top w:val="single" w:sz="4" w:space="0" w:color="auto"/>
              <w:left w:val="single" w:sz="4" w:space="0" w:color="auto"/>
              <w:bottom w:val="single" w:sz="4" w:space="0" w:color="auto"/>
              <w:right w:val="single" w:sz="4" w:space="0" w:color="auto"/>
            </w:tcBorders>
          </w:tcPr>
          <w:p w14:paraId="65532CDA"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Container</w:t>
            </w:r>
          </w:p>
        </w:tc>
        <w:tc>
          <w:tcPr>
            <w:tcW w:w="588" w:type="dxa"/>
            <w:tcBorders>
              <w:left w:val="single" w:sz="4" w:space="0" w:color="auto"/>
            </w:tcBorders>
          </w:tcPr>
          <w:p w14:paraId="42ECA453" w14:textId="77777777" w:rsidR="00E16FD1" w:rsidRPr="000C321E" w:rsidRDefault="00E16FD1" w:rsidP="002E4AAE">
            <w:pPr>
              <w:spacing w:after="0"/>
              <w:jc w:val="center"/>
              <w:rPr>
                <w:rFonts w:ascii="Arial" w:hAnsi="Arial"/>
                <w:sz w:val="18"/>
                <w:szCs w:val="18"/>
              </w:rPr>
            </w:pPr>
          </w:p>
        </w:tc>
      </w:tr>
      <w:tr w:rsidR="00E16FD1" w:rsidRPr="000C321E" w:rsidDel="00856AE4" w14:paraId="069D7AE1" w14:textId="77777777" w:rsidTr="002E4AAE">
        <w:trPr>
          <w:jc w:val="center"/>
        </w:trPr>
        <w:tc>
          <w:tcPr>
            <w:tcW w:w="454" w:type="dxa"/>
            <w:tcBorders>
              <w:top w:val="nil"/>
              <w:left w:val="single" w:sz="6" w:space="0" w:color="auto"/>
            </w:tcBorders>
          </w:tcPr>
          <w:p w14:paraId="530D5471" w14:textId="77777777" w:rsidR="00E16FD1" w:rsidRPr="000C321E" w:rsidDel="00856AE4" w:rsidRDefault="00E16FD1" w:rsidP="002E4AAE">
            <w:pPr>
              <w:spacing w:after="0"/>
              <w:jc w:val="right"/>
              <w:rPr>
                <w:rFonts w:ascii="Arial" w:hAnsi="Arial"/>
                <w:sz w:val="18"/>
                <w:szCs w:val="18"/>
              </w:rPr>
            </w:pPr>
          </w:p>
        </w:tc>
        <w:tc>
          <w:tcPr>
            <w:tcW w:w="1104" w:type="dxa"/>
            <w:tcBorders>
              <w:right w:val="single" w:sz="4" w:space="0" w:color="auto"/>
            </w:tcBorders>
          </w:tcPr>
          <w:p w14:paraId="416D5847" w14:textId="77777777" w:rsidR="00E16FD1" w:rsidRPr="000C321E" w:rsidDel="00856AE4" w:rsidRDefault="00E16FD1" w:rsidP="002E4AAE">
            <w:pPr>
              <w:pStyle w:val="TAC"/>
              <w:rPr>
                <w:lang w:eastAsia="ja-JP"/>
              </w:rPr>
            </w:pPr>
            <w:r w:rsidRPr="000C321E">
              <w:rPr>
                <w:rFonts w:hint="eastAsia"/>
                <w:lang w:eastAsia="ja-JP"/>
              </w:rPr>
              <w:t>o+1</w:t>
            </w:r>
          </w:p>
        </w:tc>
        <w:tc>
          <w:tcPr>
            <w:tcW w:w="4699" w:type="dxa"/>
            <w:gridSpan w:val="10"/>
            <w:tcBorders>
              <w:top w:val="single" w:sz="4" w:space="0" w:color="auto"/>
              <w:left w:val="single" w:sz="4" w:space="0" w:color="auto"/>
              <w:bottom w:val="single" w:sz="4" w:space="0" w:color="auto"/>
              <w:right w:val="single" w:sz="4" w:space="0" w:color="auto"/>
            </w:tcBorders>
          </w:tcPr>
          <w:p w14:paraId="1AE084D8" w14:textId="77777777" w:rsidR="00E16FD1" w:rsidRPr="000C321E" w:rsidDel="00856AE4" w:rsidRDefault="00E16FD1" w:rsidP="002E4AAE">
            <w:pPr>
              <w:spacing w:after="0"/>
              <w:jc w:val="center"/>
              <w:rPr>
                <w:rFonts w:ascii="Arial" w:hAnsi="Arial"/>
                <w:sz w:val="18"/>
                <w:szCs w:val="18"/>
              </w:rPr>
            </w:pPr>
            <w:r w:rsidRPr="000C321E">
              <w:rPr>
                <w:rFonts w:ascii="Arial" w:hAnsi="Arial"/>
                <w:sz w:val="18"/>
              </w:rPr>
              <w:t>Length of Access Restriction Data</w:t>
            </w:r>
          </w:p>
        </w:tc>
        <w:tc>
          <w:tcPr>
            <w:tcW w:w="588" w:type="dxa"/>
            <w:tcBorders>
              <w:left w:val="single" w:sz="4" w:space="0" w:color="auto"/>
            </w:tcBorders>
          </w:tcPr>
          <w:p w14:paraId="32551F45" w14:textId="77777777" w:rsidR="00E16FD1" w:rsidRPr="000C321E" w:rsidDel="00856AE4" w:rsidRDefault="00E16FD1" w:rsidP="002E4AAE">
            <w:pPr>
              <w:spacing w:after="0"/>
              <w:jc w:val="center"/>
              <w:rPr>
                <w:rFonts w:ascii="Arial" w:hAnsi="Arial"/>
                <w:sz w:val="18"/>
                <w:szCs w:val="18"/>
              </w:rPr>
            </w:pPr>
          </w:p>
        </w:tc>
      </w:tr>
      <w:tr w:rsidR="00E16FD1" w:rsidRPr="000C321E" w14:paraId="0D71A858" w14:textId="77777777" w:rsidTr="002E4AAE">
        <w:trPr>
          <w:jc w:val="center"/>
        </w:trPr>
        <w:tc>
          <w:tcPr>
            <w:tcW w:w="454" w:type="dxa"/>
            <w:tcBorders>
              <w:top w:val="nil"/>
              <w:left w:val="single" w:sz="6" w:space="0" w:color="auto"/>
            </w:tcBorders>
          </w:tcPr>
          <w:p w14:paraId="627FB0ED"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57B34DDC" w14:textId="77777777" w:rsidR="00E16FD1" w:rsidRPr="000C321E" w:rsidRDefault="00E16FD1" w:rsidP="002E4AAE">
            <w:pPr>
              <w:pStyle w:val="TAC"/>
              <w:rPr>
                <w:lang w:eastAsia="ja-JP"/>
              </w:rPr>
            </w:pPr>
            <w:r w:rsidRPr="000C321E">
              <w:rPr>
                <w:rFonts w:hint="eastAsia"/>
                <w:lang w:eastAsia="ja-JP"/>
              </w:rPr>
              <w:t>o+2</w:t>
            </w:r>
          </w:p>
        </w:tc>
        <w:tc>
          <w:tcPr>
            <w:tcW w:w="4111" w:type="dxa"/>
            <w:gridSpan w:val="9"/>
            <w:tcBorders>
              <w:top w:val="single" w:sz="4" w:space="0" w:color="auto"/>
              <w:left w:val="single" w:sz="4" w:space="0" w:color="auto"/>
              <w:bottom w:val="single" w:sz="4" w:space="0" w:color="auto"/>
              <w:right w:val="single" w:sz="4" w:space="0" w:color="auto"/>
            </w:tcBorders>
          </w:tcPr>
          <w:p w14:paraId="14BEE1FE" w14:textId="77777777" w:rsidR="00E16FD1" w:rsidRPr="000C321E" w:rsidRDefault="00E16FD1" w:rsidP="002E4AAE">
            <w:pPr>
              <w:spacing w:after="0"/>
              <w:jc w:val="center"/>
              <w:rPr>
                <w:rFonts w:ascii="Arial" w:hAnsi="Arial"/>
                <w:sz w:val="18"/>
                <w:szCs w:val="18"/>
                <w:lang w:eastAsia="ja-JP"/>
              </w:rPr>
            </w:pPr>
            <w:r w:rsidRPr="000C321E">
              <w:rPr>
                <w:rFonts w:ascii="Arial" w:hAnsi="Arial" w:hint="eastAsia"/>
                <w:sz w:val="18"/>
                <w:szCs w:val="18"/>
                <w:lang w:eastAsia="ja-JP"/>
              </w:rPr>
              <w:t>Spare</w:t>
            </w:r>
          </w:p>
        </w:tc>
        <w:tc>
          <w:tcPr>
            <w:tcW w:w="588" w:type="dxa"/>
            <w:tcBorders>
              <w:top w:val="single" w:sz="4" w:space="0" w:color="auto"/>
              <w:left w:val="single" w:sz="4" w:space="0" w:color="auto"/>
              <w:bottom w:val="single" w:sz="4" w:space="0" w:color="auto"/>
              <w:right w:val="single" w:sz="4" w:space="0" w:color="auto"/>
            </w:tcBorders>
          </w:tcPr>
          <w:p w14:paraId="79F0846B" w14:textId="77777777" w:rsidR="00E16FD1" w:rsidRPr="000C321E" w:rsidRDefault="00E16FD1" w:rsidP="002E4AAE">
            <w:pPr>
              <w:spacing w:after="0"/>
              <w:jc w:val="center"/>
              <w:rPr>
                <w:rFonts w:ascii="Arial" w:hAnsi="Arial"/>
                <w:sz w:val="18"/>
                <w:szCs w:val="18"/>
              </w:rPr>
            </w:pPr>
            <w:r w:rsidRPr="000C321E">
              <w:rPr>
                <w:rFonts w:ascii="Arial" w:hAnsi="Arial"/>
                <w:sz w:val="18"/>
              </w:rPr>
              <w:t>NRSRNA</w:t>
            </w:r>
          </w:p>
        </w:tc>
        <w:tc>
          <w:tcPr>
            <w:tcW w:w="588" w:type="dxa"/>
            <w:tcBorders>
              <w:left w:val="single" w:sz="4" w:space="0" w:color="auto"/>
            </w:tcBorders>
          </w:tcPr>
          <w:p w14:paraId="1B14F116" w14:textId="77777777" w:rsidR="00E16FD1" w:rsidRPr="000C321E" w:rsidRDefault="00E16FD1" w:rsidP="002E4AAE">
            <w:pPr>
              <w:spacing w:after="0"/>
              <w:jc w:val="center"/>
              <w:rPr>
                <w:rFonts w:ascii="Arial" w:hAnsi="Arial"/>
                <w:sz w:val="18"/>
                <w:szCs w:val="18"/>
              </w:rPr>
            </w:pPr>
          </w:p>
        </w:tc>
      </w:tr>
      <w:tr w:rsidR="00E16FD1" w:rsidRPr="000C321E" w14:paraId="58CC594B" w14:textId="77777777" w:rsidTr="002E4AAE">
        <w:trPr>
          <w:jc w:val="center"/>
        </w:trPr>
        <w:tc>
          <w:tcPr>
            <w:tcW w:w="454" w:type="dxa"/>
            <w:tcBorders>
              <w:top w:val="nil"/>
              <w:left w:val="single" w:sz="6" w:space="0" w:color="auto"/>
            </w:tcBorders>
          </w:tcPr>
          <w:p w14:paraId="5C53F928"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1C8A4E6C" w14:textId="77777777" w:rsidR="00E16FD1" w:rsidRPr="000C321E" w:rsidRDefault="00E16FD1" w:rsidP="002E4AAE">
            <w:pPr>
              <w:pStyle w:val="TAC"/>
            </w:pPr>
          </w:p>
        </w:tc>
        <w:tc>
          <w:tcPr>
            <w:tcW w:w="4699" w:type="dxa"/>
            <w:gridSpan w:val="10"/>
            <w:tcBorders>
              <w:top w:val="single" w:sz="4" w:space="0" w:color="auto"/>
              <w:left w:val="single" w:sz="4" w:space="0" w:color="auto"/>
              <w:bottom w:val="single" w:sz="4" w:space="0" w:color="auto"/>
              <w:right w:val="single" w:sz="4" w:space="0" w:color="auto"/>
            </w:tcBorders>
          </w:tcPr>
          <w:p w14:paraId="00EF4561" w14:textId="77777777" w:rsidR="00E16FD1" w:rsidRPr="000C321E" w:rsidRDefault="00E16FD1" w:rsidP="002E4AAE">
            <w:pPr>
              <w:spacing w:after="0"/>
              <w:jc w:val="center"/>
              <w:rPr>
                <w:rFonts w:ascii="Arial" w:hAnsi="Arial"/>
                <w:sz w:val="18"/>
                <w:szCs w:val="18"/>
              </w:rPr>
            </w:pPr>
          </w:p>
        </w:tc>
        <w:tc>
          <w:tcPr>
            <w:tcW w:w="588" w:type="dxa"/>
            <w:tcBorders>
              <w:left w:val="single" w:sz="4" w:space="0" w:color="auto"/>
            </w:tcBorders>
          </w:tcPr>
          <w:p w14:paraId="764539EE" w14:textId="77777777" w:rsidR="00E16FD1" w:rsidRPr="000C321E" w:rsidRDefault="00E16FD1" w:rsidP="002E4AAE">
            <w:pPr>
              <w:spacing w:after="0"/>
              <w:jc w:val="center"/>
              <w:rPr>
                <w:rFonts w:ascii="Arial" w:hAnsi="Arial"/>
                <w:sz w:val="18"/>
                <w:szCs w:val="18"/>
              </w:rPr>
            </w:pPr>
          </w:p>
        </w:tc>
      </w:tr>
      <w:tr w:rsidR="00E16FD1" w:rsidRPr="000C321E" w14:paraId="4B2AB52A" w14:textId="77777777" w:rsidTr="002E4AAE">
        <w:trPr>
          <w:jc w:val="center"/>
        </w:trPr>
        <w:tc>
          <w:tcPr>
            <w:tcW w:w="454" w:type="dxa"/>
            <w:tcBorders>
              <w:top w:val="nil"/>
              <w:left w:val="single" w:sz="6" w:space="0" w:color="auto"/>
              <w:bottom w:val="nil"/>
            </w:tcBorders>
          </w:tcPr>
          <w:p w14:paraId="328A84F6" w14:textId="77777777" w:rsidR="00E16FD1" w:rsidRPr="000C321E" w:rsidRDefault="00E16FD1" w:rsidP="002E4AAE">
            <w:pPr>
              <w:spacing w:after="0"/>
              <w:jc w:val="right"/>
              <w:rPr>
                <w:rFonts w:ascii="Arial" w:hAnsi="Arial"/>
                <w:sz w:val="18"/>
                <w:szCs w:val="18"/>
              </w:rPr>
            </w:pPr>
          </w:p>
        </w:tc>
        <w:tc>
          <w:tcPr>
            <w:tcW w:w="1104" w:type="dxa"/>
            <w:tcBorders>
              <w:bottom w:val="nil"/>
            </w:tcBorders>
          </w:tcPr>
          <w:p w14:paraId="071BAEBB" w14:textId="77777777" w:rsidR="00E16FD1" w:rsidRPr="000C321E" w:rsidRDefault="00E16FD1" w:rsidP="002E4AAE">
            <w:pPr>
              <w:pStyle w:val="TAC"/>
            </w:pPr>
          </w:p>
        </w:tc>
        <w:tc>
          <w:tcPr>
            <w:tcW w:w="4699" w:type="dxa"/>
            <w:gridSpan w:val="10"/>
            <w:tcBorders>
              <w:top w:val="single" w:sz="4" w:space="0" w:color="auto"/>
              <w:bottom w:val="nil"/>
            </w:tcBorders>
          </w:tcPr>
          <w:p w14:paraId="4C0AFBD9" w14:textId="77777777" w:rsidR="00E16FD1" w:rsidRPr="000C321E" w:rsidRDefault="00E16FD1" w:rsidP="002E4AAE">
            <w:pPr>
              <w:spacing w:after="0"/>
              <w:jc w:val="center"/>
              <w:rPr>
                <w:rFonts w:ascii="Arial" w:hAnsi="Arial"/>
                <w:sz w:val="18"/>
                <w:szCs w:val="18"/>
              </w:rPr>
            </w:pPr>
          </w:p>
        </w:tc>
        <w:tc>
          <w:tcPr>
            <w:tcW w:w="588" w:type="dxa"/>
            <w:tcBorders>
              <w:bottom w:val="nil"/>
            </w:tcBorders>
          </w:tcPr>
          <w:p w14:paraId="5C6C8B59" w14:textId="77777777" w:rsidR="00E16FD1" w:rsidRPr="000C321E" w:rsidRDefault="00E16FD1" w:rsidP="002E4AAE">
            <w:pPr>
              <w:spacing w:after="0"/>
              <w:jc w:val="center"/>
              <w:rPr>
                <w:rFonts w:ascii="Arial" w:hAnsi="Arial"/>
                <w:sz w:val="18"/>
                <w:szCs w:val="18"/>
              </w:rPr>
            </w:pPr>
          </w:p>
        </w:tc>
      </w:tr>
      <w:tr w:rsidR="00E16FD1" w:rsidRPr="000C321E" w14:paraId="28615942" w14:textId="77777777" w:rsidTr="002E4AAE">
        <w:trPr>
          <w:jc w:val="center"/>
        </w:trPr>
        <w:tc>
          <w:tcPr>
            <w:tcW w:w="454" w:type="dxa"/>
            <w:tcBorders>
              <w:top w:val="nil"/>
              <w:left w:val="single" w:sz="6" w:space="0" w:color="auto"/>
              <w:bottom w:val="single" w:sz="6" w:space="0" w:color="auto"/>
            </w:tcBorders>
          </w:tcPr>
          <w:p w14:paraId="4074F24F" w14:textId="77777777"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14:paraId="6180A9AC" w14:textId="77777777" w:rsidR="00E16FD1" w:rsidRPr="000C321E" w:rsidRDefault="00E16FD1" w:rsidP="002E4AAE">
            <w:pPr>
              <w:pStyle w:val="TAC"/>
              <w:rPr>
                <w:szCs w:val="18"/>
              </w:rPr>
            </w:pPr>
          </w:p>
        </w:tc>
        <w:tc>
          <w:tcPr>
            <w:tcW w:w="4699" w:type="dxa"/>
            <w:gridSpan w:val="10"/>
            <w:tcBorders>
              <w:top w:val="nil"/>
              <w:bottom w:val="single" w:sz="6" w:space="0" w:color="auto"/>
            </w:tcBorders>
          </w:tcPr>
          <w:p w14:paraId="1FFA17AF" w14:textId="77777777"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14:paraId="586B5323" w14:textId="77777777" w:rsidR="00E16FD1" w:rsidRPr="000C321E" w:rsidRDefault="00E16FD1" w:rsidP="002E4AAE">
            <w:pPr>
              <w:spacing w:after="0"/>
              <w:jc w:val="center"/>
              <w:rPr>
                <w:rFonts w:ascii="Arial" w:hAnsi="Arial"/>
                <w:sz w:val="18"/>
                <w:szCs w:val="18"/>
              </w:rPr>
            </w:pPr>
          </w:p>
        </w:tc>
      </w:tr>
    </w:tbl>
    <w:p w14:paraId="39A9EFE6" w14:textId="77777777" w:rsidR="00E16FD1" w:rsidRPr="000C321E" w:rsidRDefault="00E16FD1" w:rsidP="00E16FD1">
      <w:pPr>
        <w:pStyle w:val="NF"/>
      </w:pPr>
    </w:p>
    <w:p w14:paraId="476529DD" w14:textId="77777777" w:rsidR="00E16FD1" w:rsidRPr="000C321E" w:rsidRDefault="00E16FD1" w:rsidP="00E16FD1">
      <w:pPr>
        <w:pStyle w:val="TF"/>
      </w:pPr>
      <w:r w:rsidRPr="000C321E">
        <w:t>Figure 40: MM Context Information Element with GSM Key and Triplets</w:t>
      </w:r>
    </w:p>
    <w:p w14:paraId="0F03DEED"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90"/>
        <w:gridCol w:w="590"/>
        <w:gridCol w:w="60"/>
        <w:gridCol w:w="527"/>
        <w:gridCol w:w="589"/>
        <w:gridCol w:w="587"/>
        <w:gridCol w:w="10"/>
        <w:gridCol w:w="578"/>
        <w:gridCol w:w="588"/>
        <w:gridCol w:w="588"/>
        <w:gridCol w:w="588"/>
      </w:tblGrid>
      <w:tr w:rsidR="00E16FD1" w:rsidRPr="000C321E" w14:paraId="4FA97162" w14:textId="77777777" w:rsidTr="002E4AAE">
        <w:trPr>
          <w:jc w:val="center"/>
        </w:trPr>
        <w:tc>
          <w:tcPr>
            <w:tcW w:w="454" w:type="dxa"/>
            <w:tcBorders>
              <w:top w:val="single" w:sz="6" w:space="0" w:color="auto"/>
              <w:left w:val="single" w:sz="6" w:space="0" w:color="auto"/>
              <w:bottom w:val="nil"/>
            </w:tcBorders>
          </w:tcPr>
          <w:p w14:paraId="228BE332" w14:textId="77777777" w:rsidR="00E16FD1" w:rsidRPr="000C321E" w:rsidRDefault="00E16FD1" w:rsidP="002E4AAE">
            <w:pPr>
              <w:keepNext/>
              <w:keepLines/>
              <w:spacing w:after="0"/>
              <w:jc w:val="right"/>
              <w:rPr>
                <w:rFonts w:ascii="Arial" w:hAnsi="Arial"/>
                <w:sz w:val="18"/>
                <w:szCs w:val="18"/>
              </w:rPr>
            </w:pPr>
          </w:p>
        </w:tc>
        <w:tc>
          <w:tcPr>
            <w:tcW w:w="1104" w:type="dxa"/>
          </w:tcPr>
          <w:p w14:paraId="6B97B85F" w14:textId="77777777" w:rsidR="00E16FD1" w:rsidRPr="000C321E" w:rsidRDefault="00E16FD1" w:rsidP="002E4AAE">
            <w:pPr>
              <w:pStyle w:val="TAH"/>
            </w:pPr>
          </w:p>
        </w:tc>
        <w:tc>
          <w:tcPr>
            <w:tcW w:w="4707" w:type="dxa"/>
            <w:gridSpan w:val="10"/>
          </w:tcPr>
          <w:p w14:paraId="36891218" w14:textId="77777777" w:rsidR="00E16FD1" w:rsidRPr="000C321E" w:rsidRDefault="00E16FD1" w:rsidP="002E4AAE">
            <w:pPr>
              <w:pStyle w:val="TAH"/>
            </w:pPr>
            <w:r w:rsidRPr="000C321E">
              <w:t>Bits</w:t>
            </w:r>
          </w:p>
        </w:tc>
        <w:tc>
          <w:tcPr>
            <w:tcW w:w="588" w:type="dxa"/>
          </w:tcPr>
          <w:p w14:paraId="4387E6AE" w14:textId="77777777" w:rsidR="00E16FD1" w:rsidRPr="000C321E" w:rsidRDefault="00E16FD1" w:rsidP="002E4AAE">
            <w:pPr>
              <w:pStyle w:val="TAH"/>
            </w:pPr>
          </w:p>
        </w:tc>
      </w:tr>
      <w:tr w:rsidR="00E16FD1" w:rsidRPr="000C321E" w14:paraId="5A1F6A80" w14:textId="77777777" w:rsidTr="002E4AAE">
        <w:trPr>
          <w:jc w:val="center"/>
        </w:trPr>
        <w:tc>
          <w:tcPr>
            <w:tcW w:w="454" w:type="dxa"/>
            <w:tcBorders>
              <w:top w:val="nil"/>
              <w:left w:val="single" w:sz="6" w:space="0" w:color="auto"/>
            </w:tcBorders>
          </w:tcPr>
          <w:p w14:paraId="326FA414" w14:textId="77777777" w:rsidR="00E16FD1" w:rsidRPr="000C321E" w:rsidRDefault="00E16FD1" w:rsidP="002E4AAE">
            <w:pPr>
              <w:keepNext/>
              <w:keepLines/>
              <w:spacing w:after="0"/>
              <w:jc w:val="center"/>
              <w:rPr>
                <w:rFonts w:ascii="Arial" w:hAnsi="Arial"/>
                <w:sz w:val="18"/>
                <w:szCs w:val="18"/>
              </w:rPr>
            </w:pPr>
          </w:p>
        </w:tc>
        <w:tc>
          <w:tcPr>
            <w:tcW w:w="1104" w:type="dxa"/>
          </w:tcPr>
          <w:p w14:paraId="7FF6672F" w14:textId="77777777" w:rsidR="00E16FD1" w:rsidRPr="000C321E" w:rsidRDefault="00E16FD1" w:rsidP="002E4AAE">
            <w:pPr>
              <w:pStyle w:val="TAH"/>
            </w:pPr>
            <w:r w:rsidRPr="000C321E">
              <w:t>Octets</w:t>
            </w:r>
          </w:p>
        </w:tc>
        <w:tc>
          <w:tcPr>
            <w:tcW w:w="590" w:type="dxa"/>
            <w:tcBorders>
              <w:bottom w:val="single" w:sz="4" w:space="0" w:color="auto"/>
            </w:tcBorders>
          </w:tcPr>
          <w:p w14:paraId="2AE160B3" w14:textId="77777777" w:rsidR="00E16FD1" w:rsidRPr="000C321E" w:rsidRDefault="00E16FD1" w:rsidP="002E4AAE">
            <w:pPr>
              <w:pStyle w:val="TAH"/>
            </w:pPr>
            <w:r w:rsidRPr="000C321E">
              <w:t>8</w:t>
            </w:r>
          </w:p>
        </w:tc>
        <w:tc>
          <w:tcPr>
            <w:tcW w:w="590" w:type="dxa"/>
            <w:tcBorders>
              <w:bottom w:val="single" w:sz="4" w:space="0" w:color="auto"/>
            </w:tcBorders>
          </w:tcPr>
          <w:p w14:paraId="234778CA" w14:textId="77777777" w:rsidR="00E16FD1" w:rsidRPr="000C321E" w:rsidRDefault="00E16FD1" w:rsidP="002E4AAE">
            <w:pPr>
              <w:pStyle w:val="TAH"/>
            </w:pPr>
            <w:r w:rsidRPr="000C321E">
              <w:t>7</w:t>
            </w:r>
          </w:p>
        </w:tc>
        <w:tc>
          <w:tcPr>
            <w:tcW w:w="587" w:type="dxa"/>
            <w:gridSpan w:val="2"/>
            <w:tcBorders>
              <w:bottom w:val="single" w:sz="4" w:space="0" w:color="auto"/>
            </w:tcBorders>
          </w:tcPr>
          <w:p w14:paraId="07F194FC" w14:textId="77777777" w:rsidR="00E16FD1" w:rsidRPr="000C321E" w:rsidRDefault="00E16FD1" w:rsidP="002E4AAE">
            <w:pPr>
              <w:pStyle w:val="TAH"/>
            </w:pPr>
            <w:r w:rsidRPr="000C321E">
              <w:t>6</w:t>
            </w:r>
          </w:p>
        </w:tc>
        <w:tc>
          <w:tcPr>
            <w:tcW w:w="589" w:type="dxa"/>
            <w:tcBorders>
              <w:bottom w:val="single" w:sz="4" w:space="0" w:color="auto"/>
            </w:tcBorders>
          </w:tcPr>
          <w:p w14:paraId="59ED327B" w14:textId="77777777" w:rsidR="00E16FD1" w:rsidRPr="000C321E" w:rsidRDefault="00E16FD1" w:rsidP="002E4AAE">
            <w:pPr>
              <w:pStyle w:val="TAH"/>
            </w:pPr>
            <w:r w:rsidRPr="000C321E">
              <w:t>5</w:t>
            </w:r>
          </w:p>
        </w:tc>
        <w:tc>
          <w:tcPr>
            <w:tcW w:w="587" w:type="dxa"/>
            <w:tcBorders>
              <w:bottom w:val="single" w:sz="4" w:space="0" w:color="auto"/>
            </w:tcBorders>
          </w:tcPr>
          <w:p w14:paraId="7BB67597" w14:textId="77777777" w:rsidR="00E16FD1" w:rsidRPr="000C321E" w:rsidRDefault="00E16FD1" w:rsidP="002E4AAE">
            <w:pPr>
              <w:pStyle w:val="TAH"/>
            </w:pPr>
            <w:r w:rsidRPr="000C321E">
              <w:t>4</w:t>
            </w:r>
          </w:p>
        </w:tc>
        <w:tc>
          <w:tcPr>
            <w:tcW w:w="588" w:type="dxa"/>
            <w:gridSpan w:val="2"/>
            <w:tcBorders>
              <w:bottom w:val="single" w:sz="4" w:space="0" w:color="auto"/>
            </w:tcBorders>
          </w:tcPr>
          <w:p w14:paraId="21CA2B0D" w14:textId="77777777" w:rsidR="00E16FD1" w:rsidRPr="000C321E" w:rsidRDefault="00E16FD1" w:rsidP="002E4AAE">
            <w:pPr>
              <w:pStyle w:val="TAH"/>
            </w:pPr>
            <w:r w:rsidRPr="000C321E">
              <w:t>3</w:t>
            </w:r>
          </w:p>
        </w:tc>
        <w:tc>
          <w:tcPr>
            <w:tcW w:w="588" w:type="dxa"/>
            <w:tcBorders>
              <w:bottom w:val="single" w:sz="4" w:space="0" w:color="auto"/>
            </w:tcBorders>
          </w:tcPr>
          <w:p w14:paraId="63E25BAD" w14:textId="77777777" w:rsidR="00E16FD1" w:rsidRPr="000C321E" w:rsidRDefault="00E16FD1" w:rsidP="002E4AAE">
            <w:pPr>
              <w:pStyle w:val="TAH"/>
            </w:pPr>
            <w:r w:rsidRPr="000C321E">
              <w:t>2</w:t>
            </w:r>
          </w:p>
        </w:tc>
        <w:tc>
          <w:tcPr>
            <w:tcW w:w="588" w:type="dxa"/>
            <w:tcBorders>
              <w:bottom w:val="single" w:sz="4" w:space="0" w:color="auto"/>
            </w:tcBorders>
          </w:tcPr>
          <w:p w14:paraId="7DE3E066" w14:textId="77777777" w:rsidR="00E16FD1" w:rsidRPr="000C321E" w:rsidRDefault="00E16FD1" w:rsidP="002E4AAE">
            <w:pPr>
              <w:pStyle w:val="TAH"/>
            </w:pPr>
            <w:r w:rsidRPr="000C321E">
              <w:t>1</w:t>
            </w:r>
          </w:p>
        </w:tc>
        <w:tc>
          <w:tcPr>
            <w:tcW w:w="588" w:type="dxa"/>
          </w:tcPr>
          <w:p w14:paraId="2A24A01E" w14:textId="77777777" w:rsidR="00E16FD1" w:rsidRPr="000C321E" w:rsidRDefault="00E16FD1" w:rsidP="002E4AAE">
            <w:pPr>
              <w:pStyle w:val="TAH"/>
            </w:pPr>
          </w:p>
        </w:tc>
      </w:tr>
      <w:tr w:rsidR="00E16FD1" w:rsidRPr="000C321E" w14:paraId="3E2C580D" w14:textId="77777777" w:rsidTr="002E4AAE">
        <w:trPr>
          <w:jc w:val="center"/>
        </w:trPr>
        <w:tc>
          <w:tcPr>
            <w:tcW w:w="454" w:type="dxa"/>
            <w:tcBorders>
              <w:top w:val="nil"/>
              <w:left w:val="single" w:sz="6" w:space="0" w:color="auto"/>
            </w:tcBorders>
          </w:tcPr>
          <w:p w14:paraId="024594E8"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426E4B0B" w14:textId="77777777" w:rsidR="00E16FD1" w:rsidRPr="000C321E" w:rsidRDefault="00E16FD1" w:rsidP="002E4AAE">
            <w:pPr>
              <w:pStyle w:val="TAC"/>
            </w:pPr>
            <w:r w:rsidRPr="000C321E">
              <w:t xml:space="preserve">1 </w:t>
            </w:r>
          </w:p>
        </w:tc>
        <w:tc>
          <w:tcPr>
            <w:tcW w:w="4707" w:type="dxa"/>
            <w:gridSpan w:val="10"/>
            <w:tcBorders>
              <w:top w:val="single" w:sz="4" w:space="0" w:color="auto"/>
              <w:left w:val="single" w:sz="4" w:space="0" w:color="auto"/>
              <w:bottom w:val="single" w:sz="4" w:space="0" w:color="auto"/>
              <w:right w:val="single" w:sz="4" w:space="0" w:color="auto"/>
            </w:tcBorders>
          </w:tcPr>
          <w:p w14:paraId="1C41B8C5"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129 (Decimal)</w:t>
            </w:r>
          </w:p>
        </w:tc>
        <w:tc>
          <w:tcPr>
            <w:tcW w:w="588" w:type="dxa"/>
            <w:tcBorders>
              <w:left w:val="single" w:sz="4" w:space="0" w:color="auto"/>
            </w:tcBorders>
          </w:tcPr>
          <w:p w14:paraId="205A2AE5" w14:textId="77777777" w:rsidR="00E16FD1" w:rsidRPr="000C321E" w:rsidRDefault="00E16FD1" w:rsidP="002E4AAE">
            <w:pPr>
              <w:keepNext/>
              <w:keepLines/>
              <w:spacing w:after="0"/>
              <w:jc w:val="center"/>
              <w:rPr>
                <w:rFonts w:ascii="Arial" w:hAnsi="Arial"/>
                <w:sz w:val="18"/>
                <w:szCs w:val="18"/>
              </w:rPr>
            </w:pPr>
          </w:p>
        </w:tc>
      </w:tr>
      <w:tr w:rsidR="00E16FD1" w:rsidRPr="000C321E" w14:paraId="0025979D" w14:textId="77777777" w:rsidTr="002E4AAE">
        <w:trPr>
          <w:cantSplit/>
          <w:jc w:val="center"/>
        </w:trPr>
        <w:tc>
          <w:tcPr>
            <w:tcW w:w="454" w:type="dxa"/>
            <w:tcBorders>
              <w:top w:val="nil"/>
              <w:left w:val="single" w:sz="6" w:space="0" w:color="auto"/>
            </w:tcBorders>
          </w:tcPr>
          <w:p w14:paraId="463AC1CA"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57293EC5" w14:textId="77777777" w:rsidR="00E16FD1" w:rsidRPr="000C321E" w:rsidRDefault="00E16FD1" w:rsidP="002E4AAE">
            <w:pPr>
              <w:pStyle w:val="TAC"/>
            </w:pPr>
            <w:r w:rsidRPr="000C321E">
              <w:t>2-3</w:t>
            </w:r>
          </w:p>
        </w:tc>
        <w:tc>
          <w:tcPr>
            <w:tcW w:w="4707" w:type="dxa"/>
            <w:gridSpan w:val="10"/>
            <w:tcBorders>
              <w:top w:val="single" w:sz="4" w:space="0" w:color="auto"/>
              <w:left w:val="single" w:sz="4" w:space="0" w:color="auto"/>
              <w:bottom w:val="single" w:sz="4" w:space="0" w:color="auto"/>
              <w:right w:val="single" w:sz="4" w:space="0" w:color="auto"/>
            </w:tcBorders>
          </w:tcPr>
          <w:p w14:paraId="6459E3FB"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w:t>
            </w:r>
          </w:p>
        </w:tc>
        <w:tc>
          <w:tcPr>
            <w:tcW w:w="588" w:type="dxa"/>
            <w:tcBorders>
              <w:left w:val="single" w:sz="4" w:space="0" w:color="auto"/>
            </w:tcBorders>
          </w:tcPr>
          <w:p w14:paraId="678BFAE8" w14:textId="77777777" w:rsidR="00E16FD1" w:rsidRPr="000C321E" w:rsidRDefault="00E16FD1" w:rsidP="002E4AAE">
            <w:pPr>
              <w:keepNext/>
              <w:keepLines/>
              <w:spacing w:after="0"/>
              <w:jc w:val="center"/>
              <w:rPr>
                <w:rFonts w:ascii="Arial" w:hAnsi="Arial"/>
                <w:sz w:val="18"/>
                <w:szCs w:val="18"/>
              </w:rPr>
            </w:pPr>
          </w:p>
        </w:tc>
      </w:tr>
      <w:tr w:rsidR="00E16FD1" w:rsidRPr="000C321E" w14:paraId="3A2D174E" w14:textId="77777777" w:rsidTr="002E4AAE">
        <w:trPr>
          <w:jc w:val="center"/>
        </w:trPr>
        <w:tc>
          <w:tcPr>
            <w:tcW w:w="454" w:type="dxa"/>
            <w:tcBorders>
              <w:top w:val="nil"/>
              <w:left w:val="single" w:sz="6" w:space="0" w:color="auto"/>
            </w:tcBorders>
          </w:tcPr>
          <w:p w14:paraId="3D3602C8"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5C157498" w14:textId="77777777" w:rsidR="00E16FD1" w:rsidRPr="000C321E" w:rsidRDefault="00E16FD1" w:rsidP="002E4AAE">
            <w:pPr>
              <w:pStyle w:val="TAC"/>
            </w:pPr>
            <w:r w:rsidRPr="000C321E">
              <w:t>4</w:t>
            </w:r>
          </w:p>
        </w:tc>
        <w:tc>
          <w:tcPr>
            <w:tcW w:w="590" w:type="dxa"/>
            <w:tcBorders>
              <w:top w:val="single" w:sz="4" w:space="0" w:color="auto"/>
              <w:left w:val="single" w:sz="4" w:space="0" w:color="auto"/>
              <w:bottom w:val="single" w:sz="4" w:space="0" w:color="auto"/>
              <w:right w:val="single" w:sz="4" w:space="0" w:color="auto"/>
            </w:tcBorders>
          </w:tcPr>
          <w:p w14:paraId="3E26CD73"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GUPII</w:t>
            </w:r>
          </w:p>
        </w:tc>
        <w:tc>
          <w:tcPr>
            <w:tcW w:w="590" w:type="dxa"/>
            <w:tcBorders>
              <w:top w:val="single" w:sz="4" w:space="0" w:color="auto"/>
              <w:left w:val="single" w:sz="4" w:space="0" w:color="auto"/>
              <w:bottom w:val="single" w:sz="4" w:space="0" w:color="auto"/>
              <w:right w:val="single" w:sz="4" w:space="0" w:color="auto"/>
            </w:tcBorders>
          </w:tcPr>
          <w:p w14:paraId="71A493A2"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UGIPAI</w:t>
            </w:r>
          </w:p>
        </w:tc>
        <w:tc>
          <w:tcPr>
            <w:tcW w:w="1773" w:type="dxa"/>
            <w:gridSpan w:val="5"/>
            <w:tcBorders>
              <w:top w:val="single" w:sz="4" w:space="0" w:color="auto"/>
              <w:left w:val="single" w:sz="4" w:space="0" w:color="auto"/>
              <w:bottom w:val="single" w:sz="4" w:space="0" w:color="auto"/>
              <w:right w:val="single" w:sz="4" w:space="0" w:color="auto"/>
            </w:tcBorders>
          </w:tcPr>
          <w:p w14:paraId="51C0AC68"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 xml:space="preserve">Used GPRS integrity protection algorithm </w:t>
            </w:r>
          </w:p>
        </w:tc>
        <w:tc>
          <w:tcPr>
            <w:tcW w:w="1754" w:type="dxa"/>
            <w:gridSpan w:val="3"/>
            <w:tcBorders>
              <w:top w:val="single" w:sz="4" w:space="0" w:color="auto"/>
              <w:left w:val="single" w:sz="4" w:space="0" w:color="auto"/>
              <w:bottom w:val="single" w:sz="4" w:space="0" w:color="auto"/>
              <w:right w:val="single" w:sz="4" w:space="0" w:color="auto"/>
            </w:tcBorders>
          </w:tcPr>
          <w:p w14:paraId="67A2E3AD"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 xml:space="preserve">KSI </w:t>
            </w:r>
          </w:p>
        </w:tc>
        <w:tc>
          <w:tcPr>
            <w:tcW w:w="588" w:type="dxa"/>
            <w:tcBorders>
              <w:left w:val="single" w:sz="4" w:space="0" w:color="auto"/>
            </w:tcBorders>
          </w:tcPr>
          <w:p w14:paraId="6F055224" w14:textId="77777777" w:rsidR="00E16FD1" w:rsidRPr="000C321E" w:rsidRDefault="00E16FD1" w:rsidP="002E4AAE">
            <w:pPr>
              <w:keepNext/>
              <w:keepLines/>
              <w:spacing w:after="0"/>
              <w:jc w:val="center"/>
              <w:rPr>
                <w:rFonts w:ascii="Arial" w:hAnsi="Arial"/>
                <w:sz w:val="18"/>
                <w:szCs w:val="18"/>
              </w:rPr>
            </w:pPr>
          </w:p>
        </w:tc>
      </w:tr>
      <w:tr w:rsidR="00E16FD1" w:rsidRPr="000C321E" w14:paraId="4E876198" w14:textId="77777777" w:rsidTr="002E4AAE">
        <w:trPr>
          <w:jc w:val="center"/>
        </w:trPr>
        <w:tc>
          <w:tcPr>
            <w:tcW w:w="454" w:type="dxa"/>
            <w:tcBorders>
              <w:top w:val="nil"/>
              <w:left w:val="single" w:sz="6" w:space="0" w:color="auto"/>
            </w:tcBorders>
          </w:tcPr>
          <w:p w14:paraId="6EE3D849"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35ED5744" w14:textId="77777777" w:rsidR="00E16FD1" w:rsidRPr="000C321E" w:rsidRDefault="00E16FD1" w:rsidP="002E4AAE">
            <w:pPr>
              <w:pStyle w:val="TAC"/>
            </w:pPr>
            <w:r w:rsidRPr="000C321E">
              <w:t>5</w:t>
            </w:r>
          </w:p>
        </w:tc>
        <w:tc>
          <w:tcPr>
            <w:tcW w:w="1240" w:type="dxa"/>
            <w:gridSpan w:val="3"/>
            <w:tcBorders>
              <w:top w:val="single" w:sz="4" w:space="0" w:color="auto"/>
              <w:left w:val="single" w:sz="4" w:space="0" w:color="auto"/>
              <w:bottom w:val="single" w:sz="4" w:space="0" w:color="auto"/>
              <w:right w:val="single" w:sz="4" w:space="0" w:color="auto"/>
            </w:tcBorders>
          </w:tcPr>
          <w:p w14:paraId="6D399129" w14:textId="77777777" w:rsidR="00E16FD1" w:rsidRPr="000C321E" w:rsidRDefault="00E16FD1" w:rsidP="002E4AAE">
            <w:pPr>
              <w:pStyle w:val="TAC"/>
              <w:rPr>
                <w:szCs w:val="18"/>
              </w:rPr>
            </w:pPr>
            <w:r w:rsidRPr="000C321E">
              <w:rPr>
                <w:szCs w:val="18"/>
              </w:rPr>
              <w:t>Security Mode</w:t>
            </w:r>
          </w:p>
        </w:tc>
        <w:tc>
          <w:tcPr>
            <w:tcW w:w="1713" w:type="dxa"/>
            <w:gridSpan w:val="4"/>
            <w:tcBorders>
              <w:top w:val="single" w:sz="4" w:space="0" w:color="auto"/>
              <w:left w:val="single" w:sz="4" w:space="0" w:color="auto"/>
              <w:bottom w:val="single" w:sz="4" w:space="0" w:color="auto"/>
              <w:right w:val="single" w:sz="4" w:space="0" w:color="auto"/>
            </w:tcBorders>
          </w:tcPr>
          <w:p w14:paraId="5482BA58"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No of Vectors</w:t>
            </w:r>
          </w:p>
        </w:tc>
        <w:tc>
          <w:tcPr>
            <w:tcW w:w="1754" w:type="dxa"/>
            <w:gridSpan w:val="3"/>
            <w:tcBorders>
              <w:top w:val="single" w:sz="4" w:space="0" w:color="auto"/>
              <w:left w:val="single" w:sz="4" w:space="0" w:color="auto"/>
              <w:bottom w:val="single" w:sz="4" w:space="0" w:color="auto"/>
              <w:right w:val="single" w:sz="4" w:space="0" w:color="auto"/>
            </w:tcBorders>
          </w:tcPr>
          <w:p w14:paraId="3633A3E7"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 xml:space="preserve"> Spare 111</w:t>
            </w:r>
          </w:p>
        </w:tc>
        <w:tc>
          <w:tcPr>
            <w:tcW w:w="588" w:type="dxa"/>
            <w:tcBorders>
              <w:left w:val="single" w:sz="4" w:space="0" w:color="auto"/>
            </w:tcBorders>
          </w:tcPr>
          <w:p w14:paraId="762397E7" w14:textId="77777777" w:rsidR="00E16FD1" w:rsidRPr="000C321E" w:rsidRDefault="00E16FD1" w:rsidP="002E4AAE">
            <w:pPr>
              <w:keepNext/>
              <w:keepLines/>
              <w:spacing w:after="0"/>
              <w:jc w:val="center"/>
              <w:rPr>
                <w:rFonts w:ascii="Arial" w:hAnsi="Arial"/>
                <w:sz w:val="18"/>
                <w:szCs w:val="18"/>
              </w:rPr>
            </w:pPr>
          </w:p>
        </w:tc>
      </w:tr>
      <w:tr w:rsidR="00E16FD1" w:rsidRPr="000C321E" w14:paraId="78FEA173" w14:textId="77777777" w:rsidTr="002E4AAE">
        <w:trPr>
          <w:jc w:val="center"/>
        </w:trPr>
        <w:tc>
          <w:tcPr>
            <w:tcW w:w="454" w:type="dxa"/>
            <w:tcBorders>
              <w:top w:val="nil"/>
              <w:left w:val="single" w:sz="6" w:space="0" w:color="auto"/>
            </w:tcBorders>
          </w:tcPr>
          <w:p w14:paraId="3AB7D49E"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3964876B" w14:textId="77777777" w:rsidR="00E16FD1" w:rsidRPr="000C321E" w:rsidRDefault="00E16FD1" w:rsidP="002E4AAE">
            <w:pPr>
              <w:pStyle w:val="TAC"/>
            </w:pPr>
            <w:r w:rsidRPr="000C321E">
              <w:t>6-21</w:t>
            </w:r>
          </w:p>
        </w:tc>
        <w:tc>
          <w:tcPr>
            <w:tcW w:w="4707" w:type="dxa"/>
            <w:gridSpan w:val="10"/>
            <w:tcBorders>
              <w:top w:val="single" w:sz="4" w:space="0" w:color="auto"/>
              <w:left w:val="single" w:sz="4" w:space="0" w:color="auto"/>
              <w:bottom w:val="single" w:sz="4" w:space="0" w:color="auto"/>
              <w:right w:val="single" w:sz="4" w:space="0" w:color="auto"/>
            </w:tcBorders>
          </w:tcPr>
          <w:p w14:paraId="60ABDB6D"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CK</w:t>
            </w:r>
          </w:p>
        </w:tc>
        <w:tc>
          <w:tcPr>
            <w:tcW w:w="588" w:type="dxa"/>
            <w:tcBorders>
              <w:left w:val="single" w:sz="4" w:space="0" w:color="auto"/>
            </w:tcBorders>
          </w:tcPr>
          <w:p w14:paraId="3C0DD058" w14:textId="77777777" w:rsidR="00E16FD1" w:rsidRPr="000C321E" w:rsidRDefault="00E16FD1" w:rsidP="002E4AAE">
            <w:pPr>
              <w:keepNext/>
              <w:keepLines/>
              <w:spacing w:after="0"/>
              <w:jc w:val="center"/>
              <w:rPr>
                <w:rFonts w:ascii="Arial" w:hAnsi="Arial"/>
                <w:sz w:val="18"/>
                <w:szCs w:val="18"/>
              </w:rPr>
            </w:pPr>
          </w:p>
        </w:tc>
      </w:tr>
      <w:tr w:rsidR="00E16FD1" w:rsidRPr="000C321E" w14:paraId="4C750619" w14:textId="77777777" w:rsidTr="002E4AAE">
        <w:trPr>
          <w:jc w:val="center"/>
        </w:trPr>
        <w:tc>
          <w:tcPr>
            <w:tcW w:w="454" w:type="dxa"/>
            <w:tcBorders>
              <w:top w:val="nil"/>
              <w:left w:val="single" w:sz="6" w:space="0" w:color="auto"/>
            </w:tcBorders>
          </w:tcPr>
          <w:p w14:paraId="5B849EAE"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09C85441" w14:textId="77777777" w:rsidR="00E16FD1" w:rsidRPr="000C321E" w:rsidRDefault="00E16FD1" w:rsidP="002E4AAE">
            <w:pPr>
              <w:pStyle w:val="TAC"/>
            </w:pPr>
            <w:r w:rsidRPr="000C321E">
              <w:t>22-37</w:t>
            </w:r>
          </w:p>
        </w:tc>
        <w:tc>
          <w:tcPr>
            <w:tcW w:w="4707" w:type="dxa"/>
            <w:gridSpan w:val="10"/>
            <w:tcBorders>
              <w:top w:val="single" w:sz="4" w:space="0" w:color="auto"/>
              <w:left w:val="single" w:sz="4" w:space="0" w:color="auto"/>
              <w:bottom w:val="single" w:sz="4" w:space="0" w:color="auto"/>
              <w:right w:val="single" w:sz="4" w:space="0" w:color="auto"/>
            </w:tcBorders>
          </w:tcPr>
          <w:p w14:paraId="6554E953"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IK</w:t>
            </w:r>
          </w:p>
        </w:tc>
        <w:tc>
          <w:tcPr>
            <w:tcW w:w="588" w:type="dxa"/>
            <w:tcBorders>
              <w:left w:val="single" w:sz="4" w:space="0" w:color="auto"/>
            </w:tcBorders>
          </w:tcPr>
          <w:p w14:paraId="0587F956" w14:textId="77777777" w:rsidR="00E16FD1" w:rsidRPr="000C321E" w:rsidRDefault="00E16FD1" w:rsidP="002E4AAE">
            <w:pPr>
              <w:spacing w:after="0"/>
              <w:jc w:val="center"/>
              <w:rPr>
                <w:rFonts w:ascii="Arial" w:hAnsi="Arial"/>
                <w:sz w:val="18"/>
                <w:szCs w:val="18"/>
              </w:rPr>
            </w:pPr>
          </w:p>
        </w:tc>
      </w:tr>
      <w:tr w:rsidR="00E16FD1" w:rsidRPr="000C321E" w14:paraId="136D545E" w14:textId="77777777" w:rsidTr="002E4AAE">
        <w:trPr>
          <w:jc w:val="center"/>
        </w:trPr>
        <w:tc>
          <w:tcPr>
            <w:tcW w:w="454" w:type="dxa"/>
            <w:tcBorders>
              <w:top w:val="nil"/>
              <w:left w:val="single" w:sz="6" w:space="0" w:color="auto"/>
            </w:tcBorders>
          </w:tcPr>
          <w:p w14:paraId="4077CD37"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4F08928B" w14:textId="77777777" w:rsidR="00E16FD1" w:rsidRPr="000C321E" w:rsidRDefault="00E16FD1" w:rsidP="002E4AAE">
            <w:pPr>
              <w:pStyle w:val="TAC"/>
            </w:pPr>
            <w:r w:rsidRPr="000C321E">
              <w:t>38-39</w:t>
            </w:r>
          </w:p>
        </w:tc>
        <w:tc>
          <w:tcPr>
            <w:tcW w:w="4707" w:type="dxa"/>
            <w:gridSpan w:val="10"/>
            <w:tcBorders>
              <w:top w:val="single" w:sz="4" w:space="0" w:color="auto"/>
              <w:left w:val="single" w:sz="4" w:space="0" w:color="auto"/>
              <w:bottom w:val="single" w:sz="4" w:space="0" w:color="auto"/>
              <w:right w:val="single" w:sz="4" w:space="0" w:color="auto"/>
            </w:tcBorders>
          </w:tcPr>
          <w:p w14:paraId="16EAB6FD"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Quintuplet Length</w:t>
            </w:r>
          </w:p>
        </w:tc>
        <w:tc>
          <w:tcPr>
            <w:tcW w:w="588" w:type="dxa"/>
            <w:tcBorders>
              <w:left w:val="single" w:sz="4" w:space="0" w:color="auto"/>
            </w:tcBorders>
          </w:tcPr>
          <w:p w14:paraId="457ACF3E" w14:textId="77777777" w:rsidR="00E16FD1" w:rsidRPr="000C321E" w:rsidRDefault="00E16FD1" w:rsidP="002E4AAE">
            <w:pPr>
              <w:spacing w:after="0"/>
              <w:jc w:val="center"/>
              <w:rPr>
                <w:rFonts w:ascii="Arial" w:hAnsi="Arial"/>
                <w:sz w:val="18"/>
                <w:szCs w:val="18"/>
              </w:rPr>
            </w:pPr>
          </w:p>
        </w:tc>
      </w:tr>
      <w:tr w:rsidR="00E16FD1" w:rsidRPr="000C321E" w14:paraId="53F9ADEB" w14:textId="77777777" w:rsidTr="002E4AAE">
        <w:trPr>
          <w:jc w:val="center"/>
        </w:trPr>
        <w:tc>
          <w:tcPr>
            <w:tcW w:w="454" w:type="dxa"/>
            <w:tcBorders>
              <w:top w:val="nil"/>
              <w:left w:val="single" w:sz="6" w:space="0" w:color="auto"/>
            </w:tcBorders>
          </w:tcPr>
          <w:p w14:paraId="644A61A1"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14904245" w14:textId="77777777" w:rsidR="00E16FD1" w:rsidRPr="000C321E" w:rsidRDefault="00E16FD1" w:rsidP="002E4AAE">
            <w:pPr>
              <w:pStyle w:val="TAC"/>
            </w:pPr>
            <w:r w:rsidRPr="000C321E">
              <w:t>40-m</w:t>
            </w:r>
          </w:p>
        </w:tc>
        <w:tc>
          <w:tcPr>
            <w:tcW w:w="4707" w:type="dxa"/>
            <w:gridSpan w:val="10"/>
            <w:tcBorders>
              <w:top w:val="single" w:sz="4" w:space="0" w:color="auto"/>
              <w:left w:val="single" w:sz="4" w:space="0" w:color="auto"/>
              <w:bottom w:val="single" w:sz="4" w:space="0" w:color="auto"/>
              <w:right w:val="single" w:sz="4" w:space="0" w:color="auto"/>
            </w:tcBorders>
          </w:tcPr>
          <w:p w14:paraId="7D4B104D"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Quintuplet [1..5]</w:t>
            </w:r>
          </w:p>
        </w:tc>
        <w:tc>
          <w:tcPr>
            <w:tcW w:w="588" w:type="dxa"/>
            <w:tcBorders>
              <w:left w:val="single" w:sz="4" w:space="0" w:color="auto"/>
            </w:tcBorders>
          </w:tcPr>
          <w:p w14:paraId="43BD65DD" w14:textId="77777777" w:rsidR="00E16FD1" w:rsidRPr="000C321E" w:rsidRDefault="00E16FD1" w:rsidP="002E4AAE">
            <w:pPr>
              <w:spacing w:after="0"/>
              <w:jc w:val="center"/>
              <w:rPr>
                <w:rFonts w:ascii="Arial" w:hAnsi="Arial"/>
                <w:sz w:val="18"/>
                <w:szCs w:val="18"/>
              </w:rPr>
            </w:pPr>
          </w:p>
        </w:tc>
      </w:tr>
      <w:tr w:rsidR="00E16FD1" w:rsidRPr="000C321E" w14:paraId="2101C1A5" w14:textId="77777777" w:rsidTr="002E4AAE">
        <w:trPr>
          <w:jc w:val="center"/>
        </w:trPr>
        <w:tc>
          <w:tcPr>
            <w:tcW w:w="454" w:type="dxa"/>
            <w:tcBorders>
              <w:top w:val="nil"/>
              <w:left w:val="single" w:sz="6" w:space="0" w:color="auto"/>
            </w:tcBorders>
          </w:tcPr>
          <w:p w14:paraId="2C91FA06"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77317000" w14:textId="77777777" w:rsidR="00E16FD1" w:rsidRPr="000C321E" w:rsidRDefault="00E16FD1" w:rsidP="002E4AAE">
            <w:pPr>
              <w:pStyle w:val="TAC"/>
            </w:pPr>
            <w:r w:rsidRPr="000C321E">
              <w:t>(m+1)-(m+2)</w:t>
            </w:r>
          </w:p>
        </w:tc>
        <w:tc>
          <w:tcPr>
            <w:tcW w:w="4707" w:type="dxa"/>
            <w:gridSpan w:val="10"/>
            <w:tcBorders>
              <w:top w:val="single" w:sz="4" w:space="0" w:color="auto"/>
              <w:left w:val="single" w:sz="4" w:space="0" w:color="auto"/>
              <w:bottom w:val="single" w:sz="4" w:space="0" w:color="auto"/>
              <w:right w:val="single" w:sz="4" w:space="0" w:color="auto"/>
            </w:tcBorders>
          </w:tcPr>
          <w:p w14:paraId="3EA29634"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DRX parameter</w:t>
            </w:r>
          </w:p>
        </w:tc>
        <w:tc>
          <w:tcPr>
            <w:tcW w:w="588" w:type="dxa"/>
            <w:tcBorders>
              <w:left w:val="single" w:sz="4" w:space="0" w:color="auto"/>
            </w:tcBorders>
          </w:tcPr>
          <w:p w14:paraId="7E69196F" w14:textId="77777777" w:rsidR="00E16FD1" w:rsidRPr="000C321E" w:rsidRDefault="00E16FD1" w:rsidP="002E4AAE">
            <w:pPr>
              <w:spacing w:after="0"/>
              <w:jc w:val="center"/>
              <w:rPr>
                <w:rFonts w:ascii="Arial" w:hAnsi="Arial"/>
                <w:sz w:val="18"/>
                <w:szCs w:val="18"/>
              </w:rPr>
            </w:pPr>
          </w:p>
        </w:tc>
      </w:tr>
      <w:tr w:rsidR="00E16FD1" w:rsidRPr="000C321E" w14:paraId="6EAAF817" w14:textId="77777777" w:rsidTr="002E4AAE">
        <w:trPr>
          <w:jc w:val="center"/>
        </w:trPr>
        <w:tc>
          <w:tcPr>
            <w:tcW w:w="454" w:type="dxa"/>
            <w:tcBorders>
              <w:top w:val="nil"/>
              <w:left w:val="single" w:sz="6" w:space="0" w:color="auto"/>
            </w:tcBorders>
          </w:tcPr>
          <w:p w14:paraId="5B6E9668"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3C8CE7DA" w14:textId="77777777" w:rsidR="00E16FD1" w:rsidRPr="000C321E" w:rsidRDefault="00E16FD1" w:rsidP="002E4AAE">
            <w:pPr>
              <w:pStyle w:val="TAC"/>
            </w:pPr>
            <w:r w:rsidRPr="000C321E">
              <w:t>(m+3)</w:t>
            </w:r>
          </w:p>
        </w:tc>
        <w:tc>
          <w:tcPr>
            <w:tcW w:w="4707" w:type="dxa"/>
            <w:gridSpan w:val="10"/>
            <w:tcBorders>
              <w:top w:val="single" w:sz="4" w:space="0" w:color="auto"/>
              <w:left w:val="single" w:sz="4" w:space="0" w:color="auto"/>
              <w:bottom w:val="single" w:sz="4" w:space="0" w:color="auto"/>
              <w:right w:val="single" w:sz="4" w:space="0" w:color="auto"/>
            </w:tcBorders>
          </w:tcPr>
          <w:p w14:paraId="04A76865"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 Length</w:t>
            </w:r>
          </w:p>
        </w:tc>
        <w:tc>
          <w:tcPr>
            <w:tcW w:w="588" w:type="dxa"/>
            <w:tcBorders>
              <w:left w:val="single" w:sz="4" w:space="0" w:color="auto"/>
            </w:tcBorders>
          </w:tcPr>
          <w:p w14:paraId="255CA822" w14:textId="77777777" w:rsidR="00E16FD1" w:rsidRPr="000C321E" w:rsidRDefault="00E16FD1" w:rsidP="002E4AAE">
            <w:pPr>
              <w:spacing w:after="0"/>
              <w:jc w:val="center"/>
              <w:rPr>
                <w:rFonts w:ascii="Arial" w:hAnsi="Arial"/>
                <w:sz w:val="18"/>
                <w:szCs w:val="18"/>
              </w:rPr>
            </w:pPr>
          </w:p>
        </w:tc>
      </w:tr>
      <w:tr w:rsidR="00E16FD1" w:rsidRPr="000C321E" w14:paraId="7B18DF64" w14:textId="77777777" w:rsidTr="002E4AAE">
        <w:trPr>
          <w:jc w:val="center"/>
        </w:trPr>
        <w:tc>
          <w:tcPr>
            <w:tcW w:w="454" w:type="dxa"/>
            <w:tcBorders>
              <w:top w:val="nil"/>
              <w:left w:val="single" w:sz="6" w:space="0" w:color="auto"/>
            </w:tcBorders>
          </w:tcPr>
          <w:p w14:paraId="2FFC7F18"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04A49590" w14:textId="77777777" w:rsidR="00E16FD1" w:rsidRPr="000C321E" w:rsidRDefault="00E16FD1" w:rsidP="002E4AAE">
            <w:pPr>
              <w:pStyle w:val="TAC"/>
            </w:pPr>
            <w:r w:rsidRPr="000C321E">
              <w:t>(m+4)-n</w:t>
            </w:r>
          </w:p>
        </w:tc>
        <w:tc>
          <w:tcPr>
            <w:tcW w:w="4707" w:type="dxa"/>
            <w:gridSpan w:val="10"/>
            <w:tcBorders>
              <w:top w:val="single" w:sz="4" w:space="0" w:color="auto"/>
              <w:left w:val="single" w:sz="4" w:space="0" w:color="auto"/>
              <w:bottom w:val="single" w:sz="4" w:space="0" w:color="auto"/>
              <w:right w:val="single" w:sz="4" w:space="0" w:color="auto"/>
            </w:tcBorders>
          </w:tcPr>
          <w:p w14:paraId="390A609F"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w:t>
            </w:r>
          </w:p>
        </w:tc>
        <w:tc>
          <w:tcPr>
            <w:tcW w:w="588" w:type="dxa"/>
            <w:tcBorders>
              <w:left w:val="single" w:sz="4" w:space="0" w:color="auto"/>
            </w:tcBorders>
          </w:tcPr>
          <w:p w14:paraId="5E298D26" w14:textId="77777777" w:rsidR="00E16FD1" w:rsidRPr="000C321E" w:rsidRDefault="00E16FD1" w:rsidP="002E4AAE">
            <w:pPr>
              <w:spacing w:after="0"/>
              <w:jc w:val="center"/>
              <w:rPr>
                <w:rFonts w:ascii="Arial" w:hAnsi="Arial"/>
                <w:sz w:val="18"/>
                <w:szCs w:val="18"/>
              </w:rPr>
            </w:pPr>
          </w:p>
        </w:tc>
      </w:tr>
      <w:tr w:rsidR="00E16FD1" w:rsidRPr="000C321E" w14:paraId="0AC68B4F" w14:textId="77777777" w:rsidTr="002E4AAE">
        <w:trPr>
          <w:jc w:val="center"/>
        </w:trPr>
        <w:tc>
          <w:tcPr>
            <w:tcW w:w="454" w:type="dxa"/>
            <w:tcBorders>
              <w:top w:val="nil"/>
              <w:left w:val="single" w:sz="6" w:space="0" w:color="auto"/>
            </w:tcBorders>
          </w:tcPr>
          <w:p w14:paraId="043EF173"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7DC16E76" w14:textId="77777777" w:rsidR="00E16FD1" w:rsidRPr="000C321E" w:rsidRDefault="00E16FD1" w:rsidP="002E4AAE">
            <w:pPr>
              <w:pStyle w:val="TAC"/>
            </w:pPr>
            <w:r w:rsidRPr="000C321E">
              <w:t>(n+1)-(n+2)</w:t>
            </w:r>
          </w:p>
        </w:tc>
        <w:tc>
          <w:tcPr>
            <w:tcW w:w="4707" w:type="dxa"/>
            <w:gridSpan w:val="10"/>
            <w:tcBorders>
              <w:top w:val="single" w:sz="4" w:space="0" w:color="auto"/>
              <w:left w:val="single" w:sz="4" w:space="0" w:color="auto"/>
              <w:bottom w:val="single" w:sz="4" w:space="0" w:color="auto"/>
              <w:right w:val="single" w:sz="4" w:space="0" w:color="auto"/>
            </w:tcBorders>
          </w:tcPr>
          <w:p w14:paraId="00B7B316"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Container length</w:t>
            </w:r>
          </w:p>
        </w:tc>
        <w:tc>
          <w:tcPr>
            <w:tcW w:w="588" w:type="dxa"/>
            <w:tcBorders>
              <w:left w:val="single" w:sz="4" w:space="0" w:color="auto"/>
            </w:tcBorders>
          </w:tcPr>
          <w:p w14:paraId="225DFD2E" w14:textId="77777777" w:rsidR="00E16FD1" w:rsidRPr="000C321E" w:rsidRDefault="00E16FD1" w:rsidP="002E4AAE">
            <w:pPr>
              <w:spacing w:after="0"/>
              <w:jc w:val="center"/>
              <w:rPr>
                <w:rFonts w:ascii="Arial" w:hAnsi="Arial"/>
                <w:sz w:val="18"/>
                <w:szCs w:val="18"/>
              </w:rPr>
            </w:pPr>
          </w:p>
        </w:tc>
      </w:tr>
      <w:tr w:rsidR="00E16FD1" w:rsidRPr="000C321E" w14:paraId="7B226EE5" w14:textId="77777777" w:rsidTr="002E4AAE">
        <w:trPr>
          <w:jc w:val="center"/>
        </w:trPr>
        <w:tc>
          <w:tcPr>
            <w:tcW w:w="454" w:type="dxa"/>
            <w:tcBorders>
              <w:top w:val="nil"/>
              <w:left w:val="single" w:sz="6" w:space="0" w:color="auto"/>
            </w:tcBorders>
          </w:tcPr>
          <w:p w14:paraId="7DDAFA26"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54BB7EF3" w14:textId="77777777" w:rsidR="00E16FD1" w:rsidRPr="000C321E" w:rsidRDefault="00E16FD1" w:rsidP="002E4AAE">
            <w:pPr>
              <w:pStyle w:val="TAC"/>
            </w:pPr>
            <w:r w:rsidRPr="000C321E">
              <w:t>(n+3)-o</w:t>
            </w:r>
          </w:p>
        </w:tc>
        <w:tc>
          <w:tcPr>
            <w:tcW w:w="4707" w:type="dxa"/>
            <w:gridSpan w:val="10"/>
            <w:tcBorders>
              <w:top w:val="single" w:sz="4" w:space="0" w:color="auto"/>
              <w:left w:val="single" w:sz="4" w:space="0" w:color="auto"/>
              <w:bottom w:val="single" w:sz="4" w:space="0" w:color="auto"/>
              <w:right w:val="single" w:sz="4" w:space="0" w:color="auto"/>
            </w:tcBorders>
          </w:tcPr>
          <w:p w14:paraId="38020B2B"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Container</w:t>
            </w:r>
          </w:p>
        </w:tc>
        <w:tc>
          <w:tcPr>
            <w:tcW w:w="588" w:type="dxa"/>
            <w:tcBorders>
              <w:left w:val="single" w:sz="4" w:space="0" w:color="auto"/>
            </w:tcBorders>
          </w:tcPr>
          <w:p w14:paraId="417330C3" w14:textId="77777777" w:rsidR="00E16FD1" w:rsidRPr="000C321E" w:rsidRDefault="00E16FD1" w:rsidP="002E4AAE">
            <w:pPr>
              <w:spacing w:after="0"/>
              <w:jc w:val="center"/>
              <w:rPr>
                <w:rFonts w:ascii="Arial" w:hAnsi="Arial"/>
                <w:sz w:val="18"/>
                <w:szCs w:val="18"/>
              </w:rPr>
            </w:pPr>
          </w:p>
        </w:tc>
      </w:tr>
      <w:tr w:rsidR="00E16FD1" w:rsidRPr="000C321E" w14:paraId="7FF4C315" w14:textId="77777777" w:rsidTr="002E4AAE">
        <w:trPr>
          <w:jc w:val="center"/>
        </w:trPr>
        <w:tc>
          <w:tcPr>
            <w:tcW w:w="454" w:type="dxa"/>
            <w:tcBorders>
              <w:top w:val="nil"/>
              <w:left w:val="single" w:sz="6" w:space="0" w:color="auto"/>
            </w:tcBorders>
          </w:tcPr>
          <w:p w14:paraId="73054106"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2B9C6A82" w14:textId="77777777" w:rsidR="00E16FD1" w:rsidRPr="000C321E" w:rsidRDefault="00E16FD1" w:rsidP="002E4AAE">
            <w:pPr>
              <w:pStyle w:val="TAC"/>
              <w:rPr>
                <w:lang w:eastAsia="ja-JP"/>
              </w:rPr>
            </w:pPr>
            <w:r w:rsidRPr="000C321E">
              <w:rPr>
                <w:rFonts w:hint="eastAsia"/>
                <w:lang w:eastAsia="ja-JP"/>
              </w:rPr>
              <w:t>o+1</w:t>
            </w:r>
          </w:p>
        </w:tc>
        <w:tc>
          <w:tcPr>
            <w:tcW w:w="4707" w:type="dxa"/>
            <w:gridSpan w:val="10"/>
            <w:tcBorders>
              <w:top w:val="single" w:sz="4" w:space="0" w:color="auto"/>
              <w:left w:val="single" w:sz="4" w:space="0" w:color="auto"/>
              <w:bottom w:val="single" w:sz="4" w:space="0" w:color="auto"/>
              <w:right w:val="single" w:sz="4" w:space="0" w:color="auto"/>
            </w:tcBorders>
          </w:tcPr>
          <w:p w14:paraId="2AAEC349" w14:textId="77777777" w:rsidR="00E16FD1" w:rsidRPr="000C321E" w:rsidRDefault="00E16FD1" w:rsidP="002E4AAE">
            <w:pPr>
              <w:spacing w:after="0"/>
              <w:jc w:val="center"/>
              <w:rPr>
                <w:rFonts w:ascii="Arial" w:hAnsi="Arial"/>
                <w:sz w:val="18"/>
                <w:szCs w:val="18"/>
              </w:rPr>
            </w:pPr>
            <w:r w:rsidRPr="000C321E">
              <w:rPr>
                <w:rFonts w:ascii="Arial" w:hAnsi="Arial"/>
                <w:sz w:val="18"/>
              </w:rPr>
              <w:t>Length of Access Restriction Data</w:t>
            </w:r>
          </w:p>
        </w:tc>
        <w:tc>
          <w:tcPr>
            <w:tcW w:w="588" w:type="dxa"/>
            <w:tcBorders>
              <w:left w:val="single" w:sz="4" w:space="0" w:color="auto"/>
            </w:tcBorders>
          </w:tcPr>
          <w:p w14:paraId="0D869AFE" w14:textId="77777777" w:rsidR="00E16FD1" w:rsidRPr="000C321E" w:rsidRDefault="00E16FD1" w:rsidP="002E4AAE">
            <w:pPr>
              <w:spacing w:after="0"/>
              <w:jc w:val="center"/>
              <w:rPr>
                <w:rFonts w:ascii="Arial" w:hAnsi="Arial"/>
                <w:sz w:val="18"/>
                <w:szCs w:val="18"/>
              </w:rPr>
            </w:pPr>
          </w:p>
        </w:tc>
      </w:tr>
      <w:tr w:rsidR="00E16FD1" w:rsidRPr="000C321E" w14:paraId="71251D94" w14:textId="77777777" w:rsidTr="002E4AAE">
        <w:trPr>
          <w:jc w:val="center"/>
        </w:trPr>
        <w:tc>
          <w:tcPr>
            <w:tcW w:w="454" w:type="dxa"/>
            <w:tcBorders>
              <w:top w:val="nil"/>
              <w:left w:val="single" w:sz="6" w:space="0" w:color="auto"/>
            </w:tcBorders>
          </w:tcPr>
          <w:p w14:paraId="6BED0166"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7E5BA129" w14:textId="77777777" w:rsidR="00E16FD1" w:rsidRPr="000C321E" w:rsidRDefault="00E16FD1" w:rsidP="002E4AAE">
            <w:pPr>
              <w:pStyle w:val="TAC"/>
              <w:rPr>
                <w:lang w:eastAsia="ja-JP"/>
              </w:rPr>
            </w:pPr>
            <w:r w:rsidRPr="000C321E">
              <w:rPr>
                <w:rFonts w:hint="eastAsia"/>
                <w:lang w:eastAsia="ja-JP"/>
              </w:rPr>
              <w:t>o+2</w:t>
            </w:r>
          </w:p>
        </w:tc>
        <w:tc>
          <w:tcPr>
            <w:tcW w:w="4119" w:type="dxa"/>
            <w:gridSpan w:val="9"/>
            <w:tcBorders>
              <w:top w:val="single" w:sz="4" w:space="0" w:color="auto"/>
              <w:left w:val="single" w:sz="4" w:space="0" w:color="auto"/>
              <w:bottom w:val="single" w:sz="4" w:space="0" w:color="auto"/>
              <w:right w:val="single" w:sz="4" w:space="0" w:color="auto"/>
            </w:tcBorders>
          </w:tcPr>
          <w:p w14:paraId="1C428C85" w14:textId="77777777" w:rsidR="00E16FD1" w:rsidRPr="000C321E" w:rsidRDefault="00E16FD1" w:rsidP="002E4AAE">
            <w:pPr>
              <w:spacing w:after="0"/>
              <w:jc w:val="center"/>
              <w:rPr>
                <w:rFonts w:ascii="Arial" w:hAnsi="Arial"/>
                <w:sz w:val="18"/>
                <w:szCs w:val="18"/>
                <w:lang w:eastAsia="ja-JP"/>
              </w:rPr>
            </w:pPr>
            <w:r w:rsidRPr="000C321E">
              <w:rPr>
                <w:rFonts w:ascii="Arial" w:hAnsi="Arial" w:hint="eastAsia"/>
                <w:sz w:val="18"/>
                <w:szCs w:val="18"/>
                <w:lang w:eastAsia="ja-JP"/>
              </w:rPr>
              <w:t>Spare</w:t>
            </w:r>
          </w:p>
        </w:tc>
        <w:tc>
          <w:tcPr>
            <w:tcW w:w="588" w:type="dxa"/>
            <w:tcBorders>
              <w:top w:val="single" w:sz="4" w:space="0" w:color="auto"/>
              <w:left w:val="single" w:sz="4" w:space="0" w:color="auto"/>
              <w:bottom w:val="single" w:sz="4" w:space="0" w:color="auto"/>
              <w:right w:val="single" w:sz="4" w:space="0" w:color="auto"/>
            </w:tcBorders>
          </w:tcPr>
          <w:p w14:paraId="40159013" w14:textId="77777777" w:rsidR="00E16FD1" w:rsidRPr="000C321E" w:rsidRDefault="00E16FD1" w:rsidP="002E4AAE">
            <w:pPr>
              <w:spacing w:after="0"/>
              <w:jc w:val="center"/>
              <w:rPr>
                <w:rFonts w:ascii="Arial" w:hAnsi="Arial"/>
                <w:sz w:val="18"/>
                <w:szCs w:val="18"/>
              </w:rPr>
            </w:pPr>
            <w:r w:rsidRPr="000C321E">
              <w:rPr>
                <w:rFonts w:ascii="Arial" w:hAnsi="Arial"/>
                <w:sz w:val="18"/>
              </w:rPr>
              <w:t>NRSRNA</w:t>
            </w:r>
          </w:p>
        </w:tc>
        <w:tc>
          <w:tcPr>
            <w:tcW w:w="588" w:type="dxa"/>
            <w:tcBorders>
              <w:left w:val="single" w:sz="4" w:space="0" w:color="auto"/>
            </w:tcBorders>
          </w:tcPr>
          <w:p w14:paraId="164506DE" w14:textId="77777777" w:rsidR="00E16FD1" w:rsidRPr="000C321E" w:rsidRDefault="00E16FD1" w:rsidP="002E4AAE">
            <w:pPr>
              <w:spacing w:after="0"/>
              <w:jc w:val="center"/>
              <w:rPr>
                <w:rFonts w:ascii="Arial" w:hAnsi="Arial"/>
                <w:sz w:val="18"/>
                <w:szCs w:val="18"/>
              </w:rPr>
            </w:pPr>
          </w:p>
        </w:tc>
      </w:tr>
      <w:tr w:rsidR="00E16FD1" w:rsidRPr="000C321E" w14:paraId="30F5F54C" w14:textId="77777777" w:rsidTr="002E4AAE">
        <w:trPr>
          <w:jc w:val="center"/>
        </w:trPr>
        <w:tc>
          <w:tcPr>
            <w:tcW w:w="454" w:type="dxa"/>
            <w:tcBorders>
              <w:top w:val="nil"/>
              <w:left w:val="single" w:sz="6" w:space="0" w:color="auto"/>
              <w:bottom w:val="nil"/>
            </w:tcBorders>
          </w:tcPr>
          <w:p w14:paraId="37ECBA0A" w14:textId="77777777" w:rsidR="00E16FD1" w:rsidRPr="000C321E" w:rsidRDefault="00E16FD1" w:rsidP="002E4AAE">
            <w:pPr>
              <w:spacing w:after="0"/>
              <w:jc w:val="right"/>
              <w:rPr>
                <w:rFonts w:ascii="Arial" w:hAnsi="Arial"/>
                <w:sz w:val="18"/>
                <w:szCs w:val="18"/>
              </w:rPr>
            </w:pPr>
          </w:p>
        </w:tc>
        <w:tc>
          <w:tcPr>
            <w:tcW w:w="1104" w:type="dxa"/>
            <w:tcBorders>
              <w:bottom w:val="nil"/>
            </w:tcBorders>
          </w:tcPr>
          <w:p w14:paraId="0FA9F477" w14:textId="77777777" w:rsidR="00E16FD1" w:rsidRPr="000C321E" w:rsidRDefault="00E16FD1" w:rsidP="002E4AAE">
            <w:pPr>
              <w:spacing w:after="0"/>
              <w:jc w:val="right"/>
              <w:rPr>
                <w:rFonts w:ascii="Arial" w:hAnsi="Arial"/>
                <w:sz w:val="18"/>
                <w:szCs w:val="18"/>
              </w:rPr>
            </w:pPr>
          </w:p>
        </w:tc>
        <w:tc>
          <w:tcPr>
            <w:tcW w:w="4707" w:type="dxa"/>
            <w:gridSpan w:val="10"/>
            <w:tcBorders>
              <w:top w:val="single" w:sz="4" w:space="0" w:color="auto"/>
              <w:bottom w:val="nil"/>
            </w:tcBorders>
          </w:tcPr>
          <w:p w14:paraId="0614431D" w14:textId="77777777" w:rsidR="00E16FD1" w:rsidRPr="000C321E" w:rsidRDefault="00E16FD1" w:rsidP="002E4AAE">
            <w:pPr>
              <w:spacing w:after="0"/>
              <w:jc w:val="center"/>
              <w:rPr>
                <w:rFonts w:ascii="Arial" w:hAnsi="Arial"/>
                <w:sz w:val="18"/>
                <w:szCs w:val="18"/>
              </w:rPr>
            </w:pPr>
          </w:p>
        </w:tc>
        <w:tc>
          <w:tcPr>
            <w:tcW w:w="588" w:type="dxa"/>
            <w:tcBorders>
              <w:bottom w:val="nil"/>
            </w:tcBorders>
          </w:tcPr>
          <w:p w14:paraId="525F66C2" w14:textId="77777777" w:rsidR="00E16FD1" w:rsidRPr="000C321E" w:rsidRDefault="00E16FD1" w:rsidP="002E4AAE">
            <w:pPr>
              <w:spacing w:after="0"/>
              <w:jc w:val="center"/>
              <w:rPr>
                <w:rFonts w:ascii="Arial" w:hAnsi="Arial"/>
                <w:sz w:val="18"/>
                <w:szCs w:val="18"/>
              </w:rPr>
            </w:pPr>
          </w:p>
        </w:tc>
      </w:tr>
      <w:tr w:rsidR="00E16FD1" w:rsidRPr="000C321E" w14:paraId="1632AB44" w14:textId="77777777" w:rsidTr="002E4AAE">
        <w:trPr>
          <w:jc w:val="center"/>
        </w:trPr>
        <w:tc>
          <w:tcPr>
            <w:tcW w:w="454" w:type="dxa"/>
            <w:tcBorders>
              <w:top w:val="nil"/>
              <w:left w:val="single" w:sz="6" w:space="0" w:color="auto"/>
              <w:bottom w:val="single" w:sz="6" w:space="0" w:color="auto"/>
            </w:tcBorders>
          </w:tcPr>
          <w:p w14:paraId="66D02FC3" w14:textId="77777777"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14:paraId="5BC52CCC" w14:textId="77777777" w:rsidR="00E16FD1" w:rsidRPr="000C321E" w:rsidRDefault="00E16FD1" w:rsidP="002E4AAE">
            <w:pPr>
              <w:spacing w:after="0"/>
              <w:jc w:val="right"/>
              <w:rPr>
                <w:rFonts w:ascii="Arial" w:hAnsi="Arial"/>
                <w:sz w:val="18"/>
                <w:szCs w:val="18"/>
              </w:rPr>
            </w:pPr>
          </w:p>
        </w:tc>
        <w:tc>
          <w:tcPr>
            <w:tcW w:w="4707" w:type="dxa"/>
            <w:gridSpan w:val="10"/>
            <w:tcBorders>
              <w:top w:val="nil"/>
              <w:bottom w:val="single" w:sz="6" w:space="0" w:color="auto"/>
            </w:tcBorders>
          </w:tcPr>
          <w:p w14:paraId="36546999" w14:textId="77777777"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14:paraId="5F63E41A" w14:textId="77777777" w:rsidR="00E16FD1" w:rsidRPr="000C321E" w:rsidRDefault="00E16FD1" w:rsidP="002E4AAE">
            <w:pPr>
              <w:spacing w:after="0"/>
              <w:jc w:val="center"/>
              <w:rPr>
                <w:rFonts w:ascii="Arial" w:hAnsi="Arial"/>
                <w:sz w:val="18"/>
                <w:szCs w:val="18"/>
              </w:rPr>
            </w:pPr>
          </w:p>
        </w:tc>
      </w:tr>
    </w:tbl>
    <w:p w14:paraId="30E0FFCF" w14:textId="77777777" w:rsidR="00E16FD1" w:rsidRPr="000C321E" w:rsidRDefault="00E16FD1" w:rsidP="00E16FD1">
      <w:pPr>
        <w:pStyle w:val="NF"/>
      </w:pPr>
    </w:p>
    <w:p w14:paraId="42C27334" w14:textId="77777777" w:rsidR="00E16FD1" w:rsidRPr="000C321E" w:rsidRDefault="00E16FD1" w:rsidP="00E16FD1">
      <w:pPr>
        <w:pStyle w:val="TF"/>
        <w:rPr>
          <w:lang w:eastAsia="ja-JP"/>
        </w:rPr>
      </w:pPr>
      <w:r w:rsidRPr="000C321E">
        <w:t>Figure 41: MM Context Information Element</w:t>
      </w:r>
      <w:r w:rsidRPr="000C321E">
        <w:rPr>
          <w:lang w:eastAsia="ja-JP"/>
        </w:rPr>
        <w:t xml:space="preserve"> with UMTS Keys and Quintuplets</w:t>
      </w:r>
    </w:p>
    <w:p w14:paraId="38CA64E9"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66"/>
        <w:gridCol w:w="521"/>
        <w:gridCol w:w="587"/>
        <w:gridCol w:w="587"/>
        <w:gridCol w:w="16"/>
        <w:gridCol w:w="572"/>
        <w:gridCol w:w="588"/>
        <w:gridCol w:w="588"/>
        <w:gridCol w:w="588"/>
      </w:tblGrid>
      <w:tr w:rsidR="00E16FD1" w:rsidRPr="000C321E" w14:paraId="0F9F3CA5" w14:textId="77777777" w:rsidTr="002E4AAE">
        <w:trPr>
          <w:jc w:val="center"/>
        </w:trPr>
        <w:tc>
          <w:tcPr>
            <w:tcW w:w="454" w:type="dxa"/>
            <w:tcBorders>
              <w:top w:val="single" w:sz="6" w:space="0" w:color="auto"/>
              <w:left w:val="single" w:sz="6" w:space="0" w:color="auto"/>
              <w:bottom w:val="nil"/>
            </w:tcBorders>
          </w:tcPr>
          <w:p w14:paraId="478E2260" w14:textId="77777777" w:rsidR="00E16FD1" w:rsidRPr="000C321E" w:rsidRDefault="00E16FD1" w:rsidP="002E4AAE">
            <w:pPr>
              <w:spacing w:after="0"/>
              <w:jc w:val="right"/>
              <w:rPr>
                <w:rFonts w:ascii="Arial" w:hAnsi="Arial"/>
                <w:sz w:val="18"/>
                <w:szCs w:val="18"/>
              </w:rPr>
            </w:pPr>
          </w:p>
        </w:tc>
        <w:tc>
          <w:tcPr>
            <w:tcW w:w="1104" w:type="dxa"/>
          </w:tcPr>
          <w:p w14:paraId="32C98DA6" w14:textId="77777777" w:rsidR="00E16FD1" w:rsidRPr="000C321E" w:rsidRDefault="00E16FD1" w:rsidP="002E4AAE">
            <w:pPr>
              <w:pStyle w:val="TAH"/>
            </w:pPr>
          </w:p>
        </w:tc>
        <w:tc>
          <w:tcPr>
            <w:tcW w:w="4699" w:type="dxa"/>
            <w:gridSpan w:val="10"/>
          </w:tcPr>
          <w:p w14:paraId="794BEBCC" w14:textId="77777777" w:rsidR="00E16FD1" w:rsidRPr="000C321E" w:rsidRDefault="00E16FD1" w:rsidP="002E4AAE">
            <w:pPr>
              <w:pStyle w:val="TAH"/>
            </w:pPr>
            <w:r w:rsidRPr="000C321E">
              <w:t>Bits</w:t>
            </w:r>
          </w:p>
        </w:tc>
        <w:tc>
          <w:tcPr>
            <w:tcW w:w="588" w:type="dxa"/>
          </w:tcPr>
          <w:p w14:paraId="70A1F0C9" w14:textId="77777777" w:rsidR="00E16FD1" w:rsidRPr="000C321E" w:rsidRDefault="00E16FD1" w:rsidP="002E4AAE">
            <w:pPr>
              <w:spacing w:after="0"/>
              <w:jc w:val="center"/>
              <w:rPr>
                <w:rFonts w:ascii="Arial" w:hAnsi="Arial"/>
                <w:sz w:val="18"/>
                <w:szCs w:val="18"/>
              </w:rPr>
            </w:pPr>
          </w:p>
        </w:tc>
      </w:tr>
      <w:tr w:rsidR="00E16FD1" w:rsidRPr="000C321E" w14:paraId="1460CC0B" w14:textId="77777777" w:rsidTr="002E4AAE">
        <w:trPr>
          <w:jc w:val="center"/>
        </w:trPr>
        <w:tc>
          <w:tcPr>
            <w:tcW w:w="454" w:type="dxa"/>
            <w:tcBorders>
              <w:top w:val="nil"/>
              <w:left w:val="single" w:sz="6" w:space="0" w:color="auto"/>
            </w:tcBorders>
          </w:tcPr>
          <w:p w14:paraId="6AE62F86" w14:textId="77777777" w:rsidR="00E16FD1" w:rsidRPr="000C321E" w:rsidRDefault="00E16FD1" w:rsidP="002E4AAE">
            <w:pPr>
              <w:spacing w:after="0"/>
              <w:jc w:val="center"/>
              <w:rPr>
                <w:rFonts w:ascii="Arial" w:hAnsi="Arial"/>
                <w:sz w:val="18"/>
                <w:szCs w:val="18"/>
              </w:rPr>
            </w:pPr>
          </w:p>
        </w:tc>
        <w:tc>
          <w:tcPr>
            <w:tcW w:w="1104" w:type="dxa"/>
          </w:tcPr>
          <w:p w14:paraId="1BBA209E" w14:textId="77777777" w:rsidR="00E16FD1" w:rsidRPr="000C321E" w:rsidRDefault="00E16FD1" w:rsidP="002E4AAE">
            <w:pPr>
              <w:pStyle w:val="TAH"/>
            </w:pPr>
            <w:r w:rsidRPr="000C321E">
              <w:t>Octets</w:t>
            </w:r>
          </w:p>
        </w:tc>
        <w:tc>
          <w:tcPr>
            <w:tcW w:w="587" w:type="dxa"/>
            <w:tcBorders>
              <w:bottom w:val="single" w:sz="4" w:space="0" w:color="auto"/>
            </w:tcBorders>
          </w:tcPr>
          <w:p w14:paraId="4E820778" w14:textId="77777777" w:rsidR="00E16FD1" w:rsidRPr="000C321E" w:rsidRDefault="00E16FD1" w:rsidP="002E4AAE">
            <w:pPr>
              <w:pStyle w:val="TAH"/>
            </w:pPr>
            <w:r w:rsidRPr="000C321E">
              <w:t>8</w:t>
            </w:r>
          </w:p>
        </w:tc>
        <w:tc>
          <w:tcPr>
            <w:tcW w:w="587" w:type="dxa"/>
            <w:tcBorders>
              <w:bottom w:val="single" w:sz="4" w:space="0" w:color="auto"/>
            </w:tcBorders>
          </w:tcPr>
          <w:p w14:paraId="6D6557AA" w14:textId="77777777" w:rsidR="00E16FD1" w:rsidRPr="000C321E" w:rsidRDefault="00E16FD1" w:rsidP="002E4AAE">
            <w:pPr>
              <w:pStyle w:val="TAH"/>
            </w:pPr>
            <w:r w:rsidRPr="000C321E">
              <w:t>7</w:t>
            </w:r>
          </w:p>
        </w:tc>
        <w:tc>
          <w:tcPr>
            <w:tcW w:w="587" w:type="dxa"/>
            <w:gridSpan w:val="2"/>
            <w:tcBorders>
              <w:bottom w:val="single" w:sz="4" w:space="0" w:color="auto"/>
            </w:tcBorders>
          </w:tcPr>
          <w:p w14:paraId="63E10320" w14:textId="77777777" w:rsidR="00E16FD1" w:rsidRPr="000C321E" w:rsidRDefault="00E16FD1" w:rsidP="002E4AAE">
            <w:pPr>
              <w:pStyle w:val="TAH"/>
            </w:pPr>
            <w:r w:rsidRPr="000C321E">
              <w:t>6</w:t>
            </w:r>
          </w:p>
        </w:tc>
        <w:tc>
          <w:tcPr>
            <w:tcW w:w="587" w:type="dxa"/>
            <w:tcBorders>
              <w:bottom w:val="single" w:sz="4" w:space="0" w:color="auto"/>
            </w:tcBorders>
          </w:tcPr>
          <w:p w14:paraId="4A41D1E5" w14:textId="77777777" w:rsidR="00E16FD1" w:rsidRPr="000C321E" w:rsidRDefault="00E16FD1" w:rsidP="002E4AAE">
            <w:pPr>
              <w:pStyle w:val="TAH"/>
            </w:pPr>
            <w:r w:rsidRPr="000C321E">
              <w:t>5</w:t>
            </w:r>
          </w:p>
        </w:tc>
        <w:tc>
          <w:tcPr>
            <w:tcW w:w="587" w:type="dxa"/>
            <w:tcBorders>
              <w:bottom w:val="single" w:sz="4" w:space="0" w:color="auto"/>
            </w:tcBorders>
          </w:tcPr>
          <w:p w14:paraId="5A1E0DEA" w14:textId="77777777" w:rsidR="00E16FD1" w:rsidRPr="000C321E" w:rsidRDefault="00E16FD1" w:rsidP="002E4AAE">
            <w:pPr>
              <w:pStyle w:val="TAH"/>
            </w:pPr>
            <w:r w:rsidRPr="000C321E">
              <w:t>4</w:t>
            </w:r>
          </w:p>
        </w:tc>
        <w:tc>
          <w:tcPr>
            <w:tcW w:w="588" w:type="dxa"/>
            <w:gridSpan w:val="2"/>
            <w:tcBorders>
              <w:bottom w:val="single" w:sz="4" w:space="0" w:color="auto"/>
            </w:tcBorders>
          </w:tcPr>
          <w:p w14:paraId="4E08AE09" w14:textId="77777777" w:rsidR="00E16FD1" w:rsidRPr="000C321E" w:rsidRDefault="00E16FD1" w:rsidP="002E4AAE">
            <w:pPr>
              <w:pStyle w:val="TAH"/>
            </w:pPr>
            <w:r w:rsidRPr="000C321E">
              <w:t>3</w:t>
            </w:r>
          </w:p>
        </w:tc>
        <w:tc>
          <w:tcPr>
            <w:tcW w:w="588" w:type="dxa"/>
            <w:tcBorders>
              <w:bottom w:val="single" w:sz="4" w:space="0" w:color="auto"/>
            </w:tcBorders>
          </w:tcPr>
          <w:p w14:paraId="3E097BEA" w14:textId="77777777" w:rsidR="00E16FD1" w:rsidRPr="000C321E" w:rsidRDefault="00E16FD1" w:rsidP="002E4AAE">
            <w:pPr>
              <w:pStyle w:val="TAH"/>
            </w:pPr>
            <w:r w:rsidRPr="000C321E">
              <w:t>2</w:t>
            </w:r>
          </w:p>
        </w:tc>
        <w:tc>
          <w:tcPr>
            <w:tcW w:w="588" w:type="dxa"/>
            <w:tcBorders>
              <w:bottom w:val="single" w:sz="4" w:space="0" w:color="auto"/>
            </w:tcBorders>
          </w:tcPr>
          <w:p w14:paraId="0CE3A863" w14:textId="77777777" w:rsidR="00E16FD1" w:rsidRPr="000C321E" w:rsidRDefault="00E16FD1" w:rsidP="002E4AAE">
            <w:pPr>
              <w:pStyle w:val="TAH"/>
            </w:pPr>
            <w:r w:rsidRPr="000C321E">
              <w:t>1</w:t>
            </w:r>
          </w:p>
        </w:tc>
        <w:tc>
          <w:tcPr>
            <w:tcW w:w="588" w:type="dxa"/>
          </w:tcPr>
          <w:p w14:paraId="14BF926B" w14:textId="77777777" w:rsidR="00E16FD1" w:rsidRPr="000C321E" w:rsidRDefault="00E16FD1" w:rsidP="002E4AAE">
            <w:pPr>
              <w:spacing w:after="0"/>
              <w:jc w:val="center"/>
              <w:rPr>
                <w:rFonts w:ascii="Arial" w:hAnsi="Arial"/>
                <w:sz w:val="18"/>
                <w:szCs w:val="18"/>
              </w:rPr>
            </w:pPr>
          </w:p>
        </w:tc>
      </w:tr>
      <w:tr w:rsidR="00E16FD1" w:rsidRPr="000C321E" w14:paraId="3476CE5D" w14:textId="77777777" w:rsidTr="002E4AAE">
        <w:trPr>
          <w:jc w:val="center"/>
        </w:trPr>
        <w:tc>
          <w:tcPr>
            <w:tcW w:w="454" w:type="dxa"/>
            <w:tcBorders>
              <w:top w:val="nil"/>
              <w:left w:val="single" w:sz="6" w:space="0" w:color="auto"/>
            </w:tcBorders>
          </w:tcPr>
          <w:p w14:paraId="60808C2C"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3E8E6D72" w14:textId="77777777" w:rsidR="00E16FD1" w:rsidRPr="000C321E" w:rsidRDefault="00E16FD1" w:rsidP="002E4AAE">
            <w:pPr>
              <w:pStyle w:val="TAC"/>
            </w:pPr>
            <w:r w:rsidRPr="000C321E">
              <w:t xml:space="preserve">1 </w:t>
            </w:r>
          </w:p>
        </w:tc>
        <w:tc>
          <w:tcPr>
            <w:tcW w:w="4699" w:type="dxa"/>
            <w:gridSpan w:val="10"/>
            <w:tcBorders>
              <w:top w:val="single" w:sz="4" w:space="0" w:color="auto"/>
              <w:left w:val="single" w:sz="4" w:space="0" w:color="auto"/>
              <w:bottom w:val="single" w:sz="4" w:space="0" w:color="auto"/>
              <w:right w:val="single" w:sz="4" w:space="0" w:color="auto"/>
            </w:tcBorders>
          </w:tcPr>
          <w:p w14:paraId="790972BF"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Type = 129 (Decimal)</w:t>
            </w:r>
          </w:p>
        </w:tc>
        <w:tc>
          <w:tcPr>
            <w:tcW w:w="588" w:type="dxa"/>
            <w:tcBorders>
              <w:left w:val="single" w:sz="4" w:space="0" w:color="auto"/>
            </w:tcBorders>
          </w:tcPr>
          <w:p w14:paraId="7A83FC66" w14:textId="77777777" w:rsidR="00E16FD1" w:rsidRPr="000C321E" w:rsidRDefault="00E16FD1" w:rsidP="002E4AAE">
            <w:pPr>
              <w:spacing w:after="0"/>
              <w:jc w:val="center"/>
              <w:rPr>
                <w:rFonts w:ascii="Arial" w:hAnsi="Arial"/>
                <w:sz w:val="18"/>
                <w:szCs w:val="18"/>
              </w:rPr>
            </w:pPr>
          </w:p>
        </w:tc>
      </w:tr>
      <w:tr w:rsidR="00E16FD1" w:rsidRPr="000C321E" w14:paraId="6AB8A715" w14:textId="77777777" w:rsidTr="002E4AAE">
        <w:trPr>
          <w:cantSplit/>
          <w:jc w:val="center"/>
        </w:trPr>
        <w:tc>
          <w:tcPr>
            <w:tcW w:w="454" w:type="dxa"/>
            <w:tcBorders>
              <w:top w:val="nil"/>
              <w:left w:val="single" w:sz="6" w:space="0" w:color="auto"/>
            </w:tcBorders>
          </w:tcPr>
          <w:p w14:paraId="4CD7A29F"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078689A1" w14:textId="77777777" w:rsidR="00E16FD1" w:rsidRPr="000C321E" w:rsidRDefault="00E16FD1" w:rsidP="002E4AAE">
            <w:pPr>
              <w:pStyle w:val="TAC"/>
            </w:pPr>
            <w:r w:rsidRPr="000C321E">
              <w:t>2-3</w:t>
            </w:r>
          </w:p>
        </w:tc>
        <w:tc>
          <w:tcPr>
            <w:tcW w:w="4699" w:type="dxa"/>
            <w:gridSpan w:val="10"/>
            <w:tcBorders>
              <w:top w:val="single" w:sz="4" w:space="0" w:color="auto"/>
              <w:left w:val="single" w:sz="4" w:space="0" w:color="auto"/>
              <w:bottom w:val="single" w:sz="4" w:space="0" w:color="auto"/>
              <w:right w:val="single" w:sz="4" w:space="0" w:color="auto"/>
            </w:tcBorders>
          </w:tcPr>
          <w:p w14:paraId="4F5A8D20"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Length</w:t>
            </w:r>
          </w:p>
        </w:tc>
        <w:tc>
          <w:tcPr>
            <w:tcW w:w="588" w:type="dxa"/>
            <w:tcBorders>
              <w:left w:val="single" w:sz="4" w:space="0" w:color="auto"/>
            </w:tcBorders>
          </w:tcPr>
          <w:p w14:paraId="5FE4E1D6" w14:textId="77777777" w:rsidR="00E16FD1" w:rsidRPr="000C321E" w:rsidRDefault="00E16FD1" w:rsidP="002E4AAE">
            <w:pPr>
              <w:spacing w:after="0"/>
              <w:jc w:val="center"/>
              <w:rPr>
                <w:rFonts w:ascii="Arial" w:hAnsi="Arial"/>
                <w:sz w:val="18"/>
                <w:szCs w:val="18"/>
              </w:rPr>
            </w:pPr>
          </w:p>
        </w:tc>
      </w:tr>
      <w:tr w:rsidR="00E16FD1" w:rsidRPr="000C321E" w14:paraId="549E8BB5" w14:textId="77777777" w:rsidTr="002E4AAE">
        <w:trPr>
          <w:jc w:val="center"/>
        </w:trPr>
        <w:tc>
          <w:tcPr>
            <w:tcW w:w="454" w:type="dxa"/>
            <w:tcBorders>
              <w:top w:val="nil"/>
              <w:left w:val="single" w:sz="6" w:space="0" w:color="auto"/>
            </w:tcBorders>
          </w:tcPr>
          <w:p w14:paraId="48EEB063"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07F1A50D" w14:textId="77777777" w:rsidR="00E16FD1" w:rsidRPr="000C321E" w:rsidRDefault="00E16FD1" w:rsidP="002E4AAE">
            <w:pPr>
              <w:pStyle w:val="TAC"/>
            </w:pPr>
            <w:r w:rsidRPr="000C321E">
              <w:t>4</w:t>
            </w:r>
          </w:p>
        </w:tc>
        <w:tc>
          <w:tcPr>
            <w:tcW w:w="2951" w:type="dxa"/>
            <w:gridSpan w:val="7"/>
            <w:tcBorders>
              <w:top w:val="single" w:sz="4" w:space="0" w:color="auto"/>
              <w:left w:val="single" w:sz="4" w:space="0" w:color="auto"/>
              <w:bottom w:val="single" w:sz="4" w:space="0" w:color="auto"/>
              <w:right w:val="single" w:sz="4" w:space="0" w:color="auto"/>
            </w:tcBorders>
          </w:tcPr>
          <w:p w14:paraId="5C55AA74"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Spare 1111</w:t>
            </w:r>
          </w:p>
        </w:tc>
        <w:tc>
          <w:tcPr>
            <w:tcW w:w="1748" w:type="dxa"/>
            <w:gridSpan w:val="3"/>
            <w:tcBorders>
              <w:top w:val="single" w:sz="4" w:space="0" w:color="auto"/>
              <w:left w:val="single" w:sz="4" w:space="0" w:color="auto"/>
              <w:bottom w:val="single" w:sz="4" w:space="0" w:color="auto"/>
              <w:right w:val="single" w:sz="4" w:space="0" w:color="auto"/>
            </w:tcBorders>
          </w:tcPr>
          <w:p w14:paraId="5D790FF6"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CKSN</w:t>
            </w:r>
          </w:p>
        </w:tc>
        <w:tc>
          <w:tcPr>
            <w:tcW w:w="588" w:type="dxa"/>
            <w:tcBorders>
              <w:left w:val="single" w:sz="4" w:space="0" w:color="auto"/>
            </w:tcBorders>
          </w:tcPr>
          <w:p w14:paraId="086638D2" w14:textId="77777777" w:rsidR="00E16FD1" w:rsidRPr="000C321E" w:rsidRDefault="00E16FD1" w:rsidP="002E4AAE">
            <w:pPr>
              <w:spacing w:after="0"/>
              <w:jc w:val="center"/>
              <w:rPr>
                <w:rFonts w:ascii="Arial" w:hAnsi="Arial"/>
                <w:sz w:val="18"/>
                <w:szCs w:val="18"/>
              </w:rPr>
            </w:pPr>
          </w:p>
        </w:tc>
      </w:tr>
      <w:tr w:rsidR="00E16FD1" w:rsidRPr="000C321E" w14:paraId="7E615C17" w14:textId="77777777" w:rsidTr="002E4AAE">
        <w:trPr>
          <w:jc w:val="center"/>
        </w:trPr>
        <w:tc>
          <w:tcPr>
            <w:tcW w:w="454" w:type="dxa"/>
            <w:tcBorders>
              <w:top w:val="nil"/>
              <w:left w:val="single" w:sz="6" w:space="0" w:color="auto"/>
            </w:tcBorders>
          </w:tcPr>
          <w:p w14:paraId="61627A2A"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19F58E2D" w14:textId="77777777" w:rsidR="00E16FD1" w:rsidRPr="000C321E" w:rsidRDefault="00E16FD1" w:rsidP="002E4AAE">
            <w:pPr>
              <w:pStyle w:val="TAC"/>
            </w:pPr>
            <w:r w:rsidRPr="000C321E">
              <w:t>5</w:t>
            </w:r>
          </w:p>
        </w:tc>
        <w:tc>
          <w:tcPr>
            <w:tcW w:w="1240" w:type="dxa"/>
            <w:gridSpan w:val="3"/>
            <w:tcBorders>
              <w:top w:val="single" w:sz="4" w:space="0" w:color="auto"/>
              <w:left w:val="single" w:sz="4" w:space="0" w:color="auto"/>
              <w:bottom w:val="single" w:sz="4" w:space="0" w:color="auto"/>
              <w:right w:val="single" w:sz="4" w:space="0" w:color="auto"/>
            </w:tcBorders>
          </w:tcPr>
          <w:p w14:paraId="7C5C23EB" w14:textId="77777777" w:rsidR="00E16FD1" w:rsidRPr="000C321E" w:rsidRDefault="00E16FD1" w:rsidP="002E4AAE">
            <w:pPr>
              <w:pStyle w:val="TAC"/>
              <w:keepNext w:val="0"/>
              <w:keepLines w:val="0"/>
              <w:rPr>
                <w:szCs w:val="18"/>
              </w:rPr>
            </w:pPr>
            <w:r w:rsidRPr="000C321E">
              <w:rPr>
                <w:szCs w:val="18"/>
              </w:rPr>
              <w:t>Security Mode</w:t>
            </w:r>
          </w:p>
        </w:tc>
        <w:tc>
          <w:tcPr>
            <w:tcW w:w="1711" w:type="dxa"/>
            <w:gridSpan w:val="4"/>
            <w:tcBorders>
              <w:top w:val="single" w:sz="4" w:space="0" w:color="auto"/>
              <w:left w:val="single" w:sz="4" w:space="0" w:color="auto"/>
              <w:bottom w:val="single" w:sz="4" w:space="0" w:color="auto"/>
              <w:right w:val="single" w:sz="4" w:space="0" w:color="auto"/>
            </w:tcBorders>
          </w:tcPr>
          <w:p w14:paraId="75DAEAD3"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No of Vectors</w:t>
            </w:r>
          </w:p>
        </w:tc>
        <w:tc>
          <w:tcPr>
            <w:tcW w:w="1748" w:type="dxa"/>
            <w:gridSpan w:val="3"/>
            <w:tcBorders>
              <w:top w:val="single" w:sz="4" w:space="0" w:color="auto"/>
              <w:left w:val="single" w:sz="4" w:space="0" w:color="auto"/>
              <w:bottom w:val="single" w:sz="4" w:space="0" w:color="auto"/>
              <w:right w:val="single" w:sz="4" w:space="0" w:color="auto"/>
            </w:tcBorders>
          </w:tcPr>
          <w:p w14:paraId="6A6F959D"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Used Cipher</w:t>
            </w:r>
          </w:p>
        </w:tc>
        <w:tc>
          <w:tcPr>
            <w:tcW w:w="588" w:type="dxa"/>
            <w:tcBorders>
              <w:left w:val="single" w:sz="4" w:space="0" w:color="auto"/>
            </w:tcBorders>
          </w:tcPr>
          <w:p w14:paraId="55CB96B4" w14:textId="77777777" w:rsidR="00E16FD1" w:rsidRPr="000C321E" w:rsidRDefault="00E16FD1" w:rsidP="002E4AAE">
            <w:pPr>
              <w:spacing w:after="0"/>
              <w:jc w:val="center"/>
              <w:rPr>
                <w:rFonts w:ascii="Arial" w:hAnsi="Arial"/>
                <w:sz w:val="18"/>
                <w:szCs w:val="18"/>
              </w:rPr>
            </w:pPr>
          </w:p>
        </w:tc>
      </w:tr>
      <w:tr w:rsidR="00E16FD1" w:rsidRPr="000C321E" w14:paraId="79B41C4D" w14:textId="77777777" w:rsidTr="002E4AAE">
        <w:trPr>
          <w:jc w:val="center"/>
        </w:trPr>
        <w:tc>
          <w:tcPr>
            <w:tcW w:w="454" w:type="dxa"/>
            <w:tcBorders>
              <w:top w:val="nil"/>
              <w:left w:val="single" w:sz="6" w:space="0" w:color="auto"/>
            </w:tcBorders>
          </w:tcPr>
          <w:p w14:paraId="7816E35A"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211CDD6C" w14:textId="77777777" w:rsidR="00E16FD1" w:rsidRPr="000C321E" w:rsidRDefault="00E16FD1" w:rsidP="002E4AAE">
            <w:pPr>
              <w:pStyle w:val="TAC"/>
            </w:pPr>
            <w:r w:rsidRPr="000C321E">
              <w:t>6-13</w:t>
            </w:r>
          </w:p>
        </w:tc>
        <w:tc>
          <w:tcPr>
            <w:tcW w:w="4699" w:type="dxa"/>
            <w:gridSpan w:val="10"/>
            <w:tcBorders>
              <w:top w:val="single" w:sz="4" w:space="0" w:color="auto"/>
              <w:left w:val="single" w:sz="4" w:space="0" w:color="auto"/>
              <w:bottom w:val="single" w:sz="4" w:space="0" w:color="auto"/>
              <w:right w:val="single" w:sz="4" w:space="0" w:color="auto"/>
            </w:tcBorders>
          </w:tcPr>
          <w:p w14:paraId="6B673719"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Kc</w:t>
            </w:r>
          </w:p>
        </w:tc>
        <w:tc>
          <w:tcPr>
            <w:tcW w:w="588" w:type="dxa"/>
            <w:tcBorders>
              <w:left w:val="single" w:sz="4" w:space="0" w:color="auto"/>
            </w:tcBorders>
          </w:tcPr>
          <w:p w14:paraId="71B9A321" w14:textId="77777777" w:rsidR="00E16FD1" w:rsidRPr="000C321E" w:rsidRDefault="00E16FD1" w:rsidP="002E4AAE">
            <w:pPr>
              <w:spacing w:after="0"/>
              <w:jc w:val="center"/>
              <w:rPr>
                <w:rFonts w:ascii="Arial" w:hAnsi="Arial"/>
                <w:sz w:val="18"/>
                <w:szCs w:val="18"/>
              </w:rPr>
            </w:pPr>
          </w:p>
        </w:tc>
      </w:tr>
      <w:tr w:rsidR="00E16FD1" w:rsidRPr="000C321E" w14:paraId="2CF206DA" w14:textId="77777777" w:rsidTr="002E4AAE">
        <w:trPr>
          <w:jc w:val="center"/>
        </w:trPr>
        <w:tc>
          <w:tcPr>
            <w:tcW w:w="454" w:type="dxa"/>
            <w:tcBorders>
              <w:top w:val="nil"/>
              <w:left w:val="single" w:sz="6" w:space="0" w:color="auto"/>
            </w:tcBorders>
          </w:tcPr>
          <w:p w14:paraId="0DAEA4CC"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7FF4CC18" w14:textId="77777777" w:rsidR="00E16FD1" w:rsidRPr="000C321E" w:rsidRDefault="00E16FD1" w:rsidP="002E4AAE">
            <w:pPr>
              <w:pStyle w:val="TAC"/>
            </w:pPr>
            <w:r w:rsidRPr="000C321E">
              <w:t>14-15</w:t>
            </w:r>
          </w:p>
        </w:tc>
        <w:tc>
          <w:tcPr>
            <w:tcW w:w="4699" w:type="dxa"/>
            <w:gridSpan w:val="10"/>
            <w:tcBorders>
              <w:top w:val="single" w:sz="4" w:space="0" w:color="auto"/>
              <w:left w:val="single" w:sz="4" w:space="0" w:color="auto"/>
              <w:bottom w:val="single" w:sz="4" w:space="0" w:color="auto"/>
              <w:right w:val="single" w:sz="4" w:space="0" w:color="auto"/>
            </w:tcBorders>
          </w:tcPr>
          <w:p w14:paraId="6D46B871"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Quintuplet Length</w:t>
            </w:r>
          </w:p>
        </w:tc>
        <w:tc>
          <w:tcPr>
            <w:tcW w:w="588" w:type="dxa"/>
            <w:tcBorders>
              <w:left w:val="single" w:sz="4" w:space="0" w:color="auto"/>
            </w:tcBorders>
          </w:tcPr>
          <w:p w14:paraId="4D1EAD7A" w14:textId="77777777" w:rsidR="00E16FD1" w:rsidRPr="000C321E" w:rsidRDefault="00E16FD1" w:rsidP="002E4AAE">
            <w:pPr>
              <w:spacing w:after="0"/>
              <w:jc w:val="center"/>
              <w:rPr>
                <w:rFonts w:ascii="Arial" w:hAnsi="Arial"/>
                <w:sz w:val="18"/>
                <w:szCs w:val="18"/>
              </w:rPr>
            </w:pPr>
          </w:p>
        </w:tc>
      </w:tr>
      <w:tr w:rsidR="00E16FD1" w:rsidRPr="000C321E" w14:paraId="6B025B5D" w14:textId="77777777" w:rsidTr="002E4AAE">
        <w:trPr>
          <w:jc w:val="center"/>
        </w:trPr>
        <w:tc>
          <w:tcPr>
            <w:tcW w:w="454" w:type="dxa"/>
            <w:tcBorders>
              <w:top w:val="nil"/>
              <w:left w:val="single" w:sz="6" w:space="0" w:color="auto"/>
            </w:tcBorders>
          </w:tcPr>
          <w:p w14:paraId="5BFD9164"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29BF8C03" w14:textId="77777777" w:rsidR="00E16FD1" w:rsidRPr="000C321E" w:rsidRDefault="00E16FD1" w:rsidP="002E4AAE">
            <w:pPr>
              <w:pStyle w:val="TAC"/>
            </w:pPr>
            <w:r w:rsidRPr="000C321E">
              <w:t>16-m</w:t>
            </w:r>
          </w:p>
        </w:tc>
        <w:tc>
          <w:tcPr>
            <w:tcW w:w="4699" w:type="dxa"/>
            <w:gridSpan w:val="10"/>
            <w:tcBorders>
              <w:top w:val="single" w:sz="4" w:space="0" w:color="auto"/>
              <w:left w:val="single" w:sz="4" w:space="0" w:color="auto"/>
              <w:bottom w:val="single" w:sz="4" w:space="0" w:color="auto"/>
              <w:right w:val="single" w:sz="4" w:space="0" w:color="auto"/>
            </w:tcBorders>
          </w:tcPr>
          <w:p w14:paraId="346B0B09"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Quintuplet [1..5]</w:t>
            </w:r>
          </w:p>
        </w:tc>
        <w:tc>
          <w:tcPr>
            <w:tcW w:w="588" w:type="dxa"/>
            <w:tcBorders>
              <w:left w:val="single" w:sz="4" w:space="0" w:color="auto"/>
            </w:tcBorders>
          </w:tcPr>
          <w:p w14:paraId="099317BD" w14:textId="77777777" w:rsidR="00E16FD1" w:rsidRPr="000C321E" w:rsidRDefault="00E16FD1" w:rsidP="002E4AAE">
            <w:pPr>
              <w:spacing w:after="0"/>
              <w:jc w:val="center"/>
              <w:rPr>
                <w:rFonts w:ascii="Arial" w:hAnsi="Arial"/>
                <w:sz w:val="18"/>
                <w:szCs w:val="18"/>
              </w:rPr>
            </w:pPr>
          </w:p>
        </w:tc>
      </w:tr>
      <w:tr w:rsidR="00E16FD1" w:rsidRPr="000C321E" w14:paraId="5339C6E3" w14:textId="77777777" w:rsidTr="002E4AAE">
        <w:trPr>
          <w:jc w:val="center"/>
        </w:trPr>
        <w:tc>
          <w:tcPr>
            <w:tcW w:w="454" w:type="dxa"/>
            <w:tcBorders>
              <w:top w:val="nil"/>
              <w:left w:val="single" w:sz="6" w:space="0" w:color="auto"/>
            </w:tcBorders>
          </w:tcPr>
          <w:p w14:paraId="5477F758"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1958CEDA" w14:textId="77777777" w:rsidR="00E16FD1" w:rsidRPr="000C321E" w:rsidRDefault="00E16FD1" w:rsidP="002E4AAE">
            <w:pPr>
              <w:pStyle w:val="TAC"/>
            </w:pPr>
            <w:r w:rsidRPr="000C321E">
              <w:t>(m+1)-(m+2)</w:t>
            </w:r>
          </w:p>
        </w:tc>
        <w:tc>
          <w:tcPr>
            <w:tcW w:w="4699" w:type="dxa"/>
            <w:gridSpan w:val="10"/>
            <w:tcBorders>
              <w:top w:val="single" w:sz="4" w:space="0" w:color="auto"/>
              <w:left w:val="single" w:sz="4" w:space="0" w:color="auto"/>
              <w:bottom w:val="single" w:sz="4" w:space="0" w:color="auto"/>
              <w:right w:val="single" w:sz="4" w:space="0" w:color="auto"/>
            </w:tcBorders>
          </w:tcPr>
          <w:p w14:paraId="7F04398A"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DRX parameter</w:t>
            </w:r>
          </w:p>
        </w:tc>
        <w:tc>
          <w:tcPr>
            <w:tcW w:w="588" w:type="dxa"/>
            <w:tcBorders>
              <w:left w:val="single" w:sz="4" w:space="0" w:color="auto"/>
            </w:tcBorders>
          </w:tcPr>
          <w:p w14:paraId="602053C0" w14:textId="77777777" w:rsidR="00E16FD1" w:rsidRPr="000C321E" w:rsidRDefault="00E16FD1" w:rsidP="002E4AAE">
            <w:pPr>
              <w:spacing w:after="0"/>
              <w:jc w:val="center"/>
              <w:rPr>
                <w:rFonts w:ascii="Arial" w:hAnsi="Arial"/>
                <w:sz w:val="18"/>
                <w:szCs w:val="18"/>
              </w:rPr>
            </w:pPr>
          </w:p>
        </w:tc>
      </w:tr>
      <w:tr w:rsidR="00E16FD1" w:rsidRPr="000C321E" w14:paraId="4AEABE6C" w14:textId="77777777" w:rsidTr="002E4AAE">
        <w:trPr>
          <w:jc w:val="center"/>
        </w:trPr>
        <w:tc>
          <w:tcPr>
            <w:tcW w:w="454" w:type="dxa"/>
            <w:tcBorders>
              <w:top w:val="nil"/>
              <w:left w:val="single" w:sz="6" w:space="0" w:color="auto"/>
            </w:tcBorders>
          </w:tcPr>
          <w:p w14:paraId="6A8FE002"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2C919BFF" w14:textId="77777777" w:rsidR="00E16FD1" w:rsidRPr="000C321E" w:rsidRDefault="00E16FD1" w:rsidP="002E4AAE">
            <w:pPr>
              <w:pStyle w:val="TAC"/>
            </w:pPr>
            <w:r w:rsidRPr="000C321E">
              <w:t>(m+3)</w:t>
            </w:r>
          </w:p>
        </w:tc>
        <w:tc>
          <w:tcPr>
            <w:tcW w:w="4699" w:type="dxa"/>
            <w:gridSpan w:val="10"/>
            <w:tcBorders>
              <w:top w:val="single" w:sz="4" w:space="0" w:color="auto"/>
              <w:left w:val="single" w:sz="4" w:space="0" w:color="auto"/>
              <w:bottom w:val="single" w:sz="4" w:space="0" w:color="auto"/>
              <w:right w:val="single" w:sz="4" w:space="0" w:color="auto"/>
            </w:tcBorders>
          </w:tcPr>
          <w:p w14:paraId="691A555C"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 Length</w:t>
            </w:r>
          </w:p>
        </w:tc>
        <w:tc>
          <w:tcPr>
            <w:tcW w:w="588" w:type="dxa"/>
            <w:tcBorders>
              <w:left w:val="single" w:sz="4" w:space="0" w:color="auto"/>
            </w:tcBorders>
          </w:tcPr>
          <w:p w14:paraId="32498E74" w14:textId="77777777" w:rsidR="00E16FD1" w:rsidRPr="000C321E" w:rsidRDefault="00E16FD1" w:rsidP="002E4AAE">
            <w:pPr>
              <w:spacing w:after="0"/>
              <w:jc w:val="center"/>
              <w:rPr>
                <w:rFonts w:ascii="Arial" w:hAnsi="Arial"/>
                <w:sz w:val="18"/>
                <w:szCs w:val="18"/>
              </w:rPr>
            </w:pPr>
          </w:p>
        </w:tc>
      </w:tr>
      <w:tr w:rsidR="00E16FD1" w:rsidRPr="000C321E" w14:paraId="4E4C77CB" w14:textId="77777777" w:rsidTr="002E4AAE">
        <w:trPr>
          <w:jc w:val="center"/>
        </w:trPr>
        <w:tc>
          <w:tcPr>
            <w:tcW w:w="454" w:type="dxa"/>
            <w:tcBorders>
              <w:top w:val="nil"/>
              <w:left w:val="single" w:sz="6" w:space="0" w:color="auto"/>
            </w:tcBorders>
          </w:tcPr>
          <w:p w14:paraId="2A981D9C"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28B4C47D" w14:textId="77777777" w:rsidR="00E16FD1" w:rsidRPr="000C321E" w:rsidRDefault="00E16FD1" w:rsidP="002E4AAE">
            <w:pPr>
              <w:pStyle w:val="TAC"/>
            </w:pPr>
            <w:r w:rsidRPr="000C321E">
              <w:t>(m+4)-n</w:t>
            </w:r>
          </w:p>
        </w:tc>
        <w:tc>
          <w:tcPr>
            <w:tcW w:w="4699" w:type="dxa"/>
            <w:gridSpan w:val="10"/>
            <w:tcBorders>
              <w:top w:val="single" w:sz="4" w:space="0" w:color="auto"/>
              <w:left w:val="single" w:sz="4" w:space="0" w:color="auto"/>
              <w:bottom w:val="single" w:sz="4" w:space="0" w:color="auto"/>
              <w:right w:val="single" w:sz="4" w:space="0" w:color="auto"/>
            </w:tcBorders>
          </w:tcPr>
          <w:p w14:paraId="39E2A895"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MS Network Capability</w:t>
            </w:r>
          </w:p>
        </w:tc>
        <w:tc>
          <w:tcPr>
            <w:tcW w:w="588" w:type="dxa"/>
            <w:tcBorders>
              <w:left w:val="single" w:sz="4" w:space="0" w:color="auto"/>
            </w:tcBorders>
          </w:tcPr>
          <w:p w14:paraId="476A264F" w14:textId="77777777" w:rsidR="00E16FD1" w:rsidRPr="000C321E" w:rsidRDefault="00E16FD1" w:rsidP="002E4AAE">
            <w:pPr>
              <w:spacing w:after="0"/>
              <w:jc w:val="center"/>
              <w:rPr>
                <w:rFonts w:ascii="Arial" w:hAnsi="Arial"/>
                <w:sz w:val="18"/>
                <w:szCs w:val="18"/>
              </w:rPr>
            </w:pPr>
          </w:p>
        </w:tc>
      </w:tr>
      <w:tr w:rsidR="00E16FD1" w:rsidRPr="000C321E" w14:paraId="1EF2ED2F" w14:textId="77777777" w:rsidTr="002E4AAE">
        <w:trPr>
          <w:jc w:val="center"/>
        </w:trPr>
        <w:tc>
          <w:tcPr>
            <w:tcW w:w="454" w:type="dxa"/>
            <w:tcBorders>
              <w:top w:val="nil"/>
              <w:left w:val="single" w:sz="6" w:space="0" w:color="auto"/>
            </w:tcBorders>
          </w:tcPr>
          <w:p w14:paraId="669C9171"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1F848F11" w14:textId="77777777" w:rsidR="00E16FD1" w:rsidRPr="000C321E" w:rsidRDefault="00E16FD1" w:rsidP="002E4AAE">
            <w:pPr>
              <w:pStyle w:val="TAC"/>
            </w:pPr>
            <w:r w:rsidRPr="000C321E">
              <w:t>n+1-n+2</w:t>
            </w:r>
          </w:p>
        </w:tc>
        <w:tc>
          <w:tcPr>
            <w:tcW w:w="4699" w:type="dxa"/>
            <w:gridSpan w:val="10"/>
            <w:tcBorders>
              <w:top w:val="single" w:sz="4" w:space="0" w:color="auto"/>
              <w:left w:val="single" w:sz="4" w:space="0" w:color="auto"/>
              <w:bottom w:val="single" w:sz="4" w:space="0" w:color="auto"/>
              <w:right w:val="single" w:sz="4" w:space="0" w:color="auto"/>
            </w:tcBorders>
          </w:tcPr>
          <w:p w14:paraId="3B71520C"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Container length</w:t>
            </w:r>
          </w:p>
        </w:tc>
        <w:tc>
          <w:tcPr>
            <w:tcW w:w="588" w:type="dxa"/>
            <w:tcBorders>
              <w:left w:val="single" w:sz="4" w:space="0" w:color="auto"/>
            </w:tcBorders>
          </w:tcPr>
          <w:p w14:paraId="05656C28" w14:textId="77777777" w:rsidR="00E16FD1" w:rsidRPr="000C321E" w:rsidRDefault="00E16FD1" w:rsidP="002E4AAE">
            <w:pPr>
              <w:spacing w:after="0"/>
              <w:jc w:val="center"/>
              <w:rPr>
                <w:rFonts w:ascii="Arial" w:hAnsi="Arial"/>
                <w:sz w:val="18"/>
                <w:szCs w:val="18"/>
              </w:rPr>
            </w:pPr>
          </w:p>
        </w:tc>
      </w:tr>
      <w:tr w:rsidR="00E16FD1" w:rsidRPr="000C321E" w14:paraId="1602E4E3" w14:textId="77777777" w:rsidTr="002E4AAE">
        <w:trPr>
          <w:jc w:val="center"/>
        </w:trPr>
        <w:tc>
          <w:tcPr>
            <w:tcW w:w="454" w:type="dxa"/>
            <w:tcBorders>
              <w:top w:val="nil"/>
              <w:left w:val="single" w:sz="6" w:space="0" w:color="auto"/>
            </w:tcBorders>
          </w:tcPr>
          <w:p w14:paraId="6881F5D2"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5CC059A5" w14:textId="77777777" w:rsidR="00E16FD1" w:rsidRPr="000C321E" w:rsidRDefault="00E16FD1" w:rsidP="002E4AAE">
            <w:pPr>
              <w:pStyle w:val="TAC"/>
            </w:pPr>
            <w:r w:rsidRPr="000C321E">
              <w:t>n+3-o</w:t>
            </w:r>
          </w:p>
        </w:tc>
        <w:tc>
          <w:tcPr>
            <w:tcW w:w="4699" w:type="dxa"/>
            <w:gridSpan w:val="10"/>
            <w:tcBorders>
              <w:top w:val="single" w:sz="4" w:space="0" w:color="auto"/>
              <w:left w:val="single" w:sz="4" w:space="0" w:color="auto"/>
              <w:bottom w:val="single" w:sz="4" w:space="0" w:color="auto"/>
              <w:right w:val="single" w:sz="4" w:space="0" w:color="auto"/>
            </w:tcBorders>
          </w:tcPr>
          <w:p w14:paraId="5A3BFF68"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Container</w:t>
            </w:r>
          </w:p>
        </w:tc>
        <w:tc>
          <w:tcPr>
            <w:tcW w:w="588" w:type="dxa"/>
            <w:tcBorders>
              <w:left w:val="single" w:sz="4" w:space="0" w:color="auto"/>
            </w:tcBorders>
          </w:tcPr>
          <w:p w14:paraId="4AC22B45" w14:textId="77777777" w:rsidR="00E16FD1" w:rsidRPr="000C321E" w:rsidRDefault="00E16FD1" w:rsidP="002E4AAE">
            <w:pPr>
              <w:spacing w:after="0"/>
              <w:jc w:val="center"/>
              <w:rPr>
                <w:rFonts w:ascii="Arial" w:hAnsi="Arial"/>
                <w:sz w:val="18"/>
                <w:szCs w:val="18"/>
              </w:rPr>
            </w:pPr>
          </w:p>
        </w:tc>
      </w:tr>
      <w:tr w:rsidR="00E16FD1" w:rsidRPr="000C321E" w14:paraId="362DFC97" w14:textId="77777777" w:rsidTr="002E4AAE">
        <w:trPr>
          <w:jc w:val="center"/>
        </w:trPr>
        <w:tc>
          <w:tcPr>
            <w:tcW w:w="454" w:type="dxa"/>
            <w:tcBorders>
              <w:top w:val="nil"/>
              <w:left w:val="single" w:sz="6" w:space="0" w:color="auto"/>
            </w:tcBorders>
          </w:tcPr>
          <w:p w14:paraId="0813A4BF"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74A3E36A" w14:textId="77777777" w:rsidR="00E16FD1" w:rsidRPr="000C321E" w:rsidRDefault="00E16FD1" w:rsidP="002E4AAE">
            <w:pPr>
              <w:pStyle w:val="TAC"/>
              <w:rPr>
                <w:lang w:eastAsia="ja-JP"/>
              </w:rPr>
            </w:pPr>
            <w:r w:rsidRPr="000C321E">
              <w:rPr>
                <w:rFonts w:hint="eastAsia"/>
                <w:lang w:eastAsia="ja-JP"/>
              </w:rPr>
              <w:t>o+1</w:t>
            </w:r>
          </w:p>
        </w:tc>
        <w:tc>
          <w:tcPr>
            <w:tcW w:w="4699" w:type="dxa"/>
            <w:gridSpan w:val="10"/>
            <w:tcBorders>
              <w:top w:val="single" w:sz="4" w:space="0" w:color="auto"/>
              <w:left w:val="single" w:sz="4" w:space="0" w:color="auto"/>
              <w:bottom w:val="single" w:sz="4" w:space="0" w:color="auto"/>
              <w:right w:val="single" w:sz="4" w:space="0" w:color="auto"/>
            </w:tcBorders>
          </w:tcPr>
          <w:p w14:paraId="4E5843E8" w14:textId="77777777" w:rsidR="00E16FD1" w:rsidRPr="000C321E" w:rsidRDefault="00E16FD1" w:rsidP="002E4AAE">
            <w:pPr>
              <w:spacing w:after="0"/>
              <w:jc w:val="center"/>
              <w:rPr>
                <w:rFonts w:ascii="Arial" w:hAnsi="Arial"/>
                <w:sz w:val="18"/>
                <w:szCs w:val="18"/>
              </w:rPr>
            </w:pPr>
            <w:r w:rsidRPr="000C321E">
              <w:rPr>
                <w:rFonts w:ascii="Arial" w:hAnsi="Arial"/>
                <w:sz w:val="18"/>
              </w:rPr>
              <w:t>Length of Access Restriction Data</w:t>
            </w:r>
          </w:p>
        </w:tc>
        <w:tc>
          <w:tcPr>
            <w:tcW w:w="588" w:type="dxa"/>
            <w:tcBorders>
              <w:left w:val="single" w:sz="4" w:space="0" w:color="auto"/>
            </w:tcBorders>
          </w:tcPr>
          <w:p w14:paraId="2B31F26D" w14:textId="77777777" w:rsidR="00E16FD1" w:rsidRPr="000C321E" w:rsidRDefault="00E16FD1" w:rsidP="002E4AAE">
            <w:pPr>
              <w:spacing w:after="0"/>
              <w:jc w:val="center"/>
              <w:rPr>
                <w:rFonts w:ascii="Arial" w:hAnsi="Arial"/>
                <w:sz w:val="18"/>
                <w:szCs w:val="18"/>
              </w:rPr>
            </w:pPr>
          </w:p>
        </w:tc>
      </w:tr>
      <w:tr w:rsidR="00E16FD1" w:rsidRPr="000C321E" w14:paraId="47F988B8" w14:textId="77777777" w:rsidTr="002E4AAE">
        <w:trPr>
          <w:jc w:val="center"/>
        </w:trPr>
        <w:tc>
          <w:tcPr>
            <w:tcW w:w="454" w:type="dxa"/>
            <w:tcBorders>
              <w:top w:val="nil"/>
              <w:left w:val="single" w:sz="6" w:space="0" w:color="auto"/>
            </w:tcBorders>
          </w:tcPr>
          <w:p w14:paraId="1D400127"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3B78F5E8" w14:textId="77777777" w:rsidR="00E16FD1" w:rsidRPr="000C321E" w:rsidRDefault="00E16FD1" w:rsidP="002E4AAE">
            <w:pPr>
              <w:pStyle w:val="TAC"/>
              <w:rPr>
                <w:lang w:eastAsia="ja-JP"/>
              </w:rPr>
            </w:pPr>
            <w:r w:rsidRPr="000C321E">
              <w:rPr>
                <w:rFonts w:hint="eastAsia"/>
                <w:lang w:eastAsia="ja-JP"/>
              </w:rPr>
              <w:t>o+2</w:t>
            </w:r>
          </w:p>
        </w:tc>
        <w:tc>
          <w:tcPr>
            <w:tcW w:w="4111" w:type="dxa"/>
            <w:gridSpan w:val="9"/>
            <w:tcBorders>
              <w:top w:val="single" w:sz="4" w:space="0" w:color="auto"/>
              <w:left w:val="single" w:sz="4" w:space="0" w:color="auto"/>
              <w:bottom w:val="single" w:sz="4" w:space="0" w:color="auto"/>
              <w:right w:val="single" w:sz="4" w:space="0" w:color="auto"/>
            </w:tcBorders>
          </w:tcPr>
          <w:p w14:paraId="2A7E9CB9" w14:textId="77777777" w:rsidR="00E16FD1" w:rsidRPr="000C321E" w:rsidRDefault="00E16FD1" w:rsidP="002E4AAE">
            <w:pPr>
              <w:spacing w:after="0"/>
              <w:jc w:val="center"/>
              <w:rPr>
                <w:rFonts w:ascii="Arial" w:hAnsi="Arial"/>
                <w:sz w:val="18"/>
                <w:szCs w:val="18"/>
                <w:lang w:eastAsia="ja-JP"/>
              </w:rPr>
            </w:pPr>
            <w:r w:rsidRPr="000C321E">
              <w:rPr>
                <w:rFonts w:ascii="Arial" w:hAnsi="Arial" w:hint="eastAsia"/>
                <w:sz w:val="18"/>
                <w:szCs w:val="18"/>
                <w:lang w:eastAsia="ja-JP"/>
              </w:rPr>
              <w:t>Spare</w:t>
            </w:r>
          </w:p>
        </w:tc>
        <w:tc>
          <w:tcPr>
            <w:tcW w:w="588" w:type="dxa"/>
            <w:tcBorders>
              <w:top w:val="single" w:sz="4" w:space="0" w:color="auto"/>
              <w:left w:val="single" w:sz="4" w:space="0" w:color="auto"/>
              <w:bottom w:val="single" w:sz="4" w:space="0" w:color="auto"/>
              <w:right w:val="single" w:sz="4" w:space="0" w:color="auto"/>
            </w:tcBorders>
          </w:tcPr>
          <w:p w14:paraId="564F3E12" w14:textId="77777777" w:rsidR="00E16FD1" w:rsidRPr="000C321E" w:rsidRDefault="00E16FD1" w:rsidP="002E4AAE">
            <w:pPr>
              <w:spacing w:after="0"/>
              <w:jc w:val="center"/>
              <w:rPr>
                <w:rFonts w:ascii="Arial" w:hAnsi="Arial"/>
                <w:sz w:val="18"/>
                <w:szCs w:val="18"/>
              </w:rPr>
            </w:pPr>
            <w:r w:rsidRPr="000C321E">
              <w:rPr>
                <w:rFonts w:ascii="Arial" w:hAnsi="Arial"/>
                <w:sz w:val="18"/>
              </w:rPr>
              <w:t>NRSRNA</w:t>
            </w:r>
          </w:p>
        </w:tc>
        <w:tc>
          <w:tcPr>
            <w:tcW w:w="588" w:type="dxa"/>
            <w:tcBorders>
              <w:left w:val="single" w:sz="4" w:space="0" w:color="auto"/>
            </w:tcBorders>
          </w:tcPr>
          <w:p w14:paraId="390D22B7" w14:textId="77777777" w:rsidR="00E16FD1" w:rsidRPr="000C321E" w:rsidRDefault="00E16FD1" w:rsidP="002E4AAE">
            <w:pPr>
              <w:spacing w:after="0"/>
              <w:jc w:val="center"/>
              <w:rPr>
                <w:rFonts w:ascii="Arial" w:hAnsi="Arial"/>
                <w:sz w:val="18"/>
                <w:szCs w:val="18"/>
              </w:rPr>
            </w:pPr>
          </w:p>
        </w:tc>
      </w:tr>
      <w:tr w:rsidR="00E16FD1" w:rsidRPr="000C321E" w14:paraId="05194565" w14:textId="77777777" w:rsidTr="002E4AAE">
        <w:trPr>
          <w:jc w:val="center"/>
        </w:trPr>
        <w:tc>
          <w:tcPr>
            <w:tcW w:w="454" w:type="dxa"/>
            <w:tcBorders>
              <w:top w:val="nil"/>
              <w:left w:val="single" w:sz="6" w:space="0" w:color="auto"/>
              <w:bottom w:val="nil"/>
            </w:tcBorders>
          </w:tcPr>
          <w:p w14:paraId="4AFEC433" w14:textId="77777777" w:rsidR="00E16FD1" w:rsidRPr="000C321E" w:rsidRDefault="00E16FD1" w:rsidP="002E4AAE">
            <w:pPr>
              <w:spacing w:after="0"/>
              <w:jc w:val="right"/>
              <w:rPr>
                <w:rFonts w:ascii="Arial" w:hAnsi="Arial"/>
                <w:sz w:val="18"/>
                <w:szCs w:val="18"/>
              </w:rPr>
            </w:pPr>
          </w:p>
        </w:tc>
        <w:tc>
          <w:tcPr>
            <w:tcW w:w="1104" w:type="dxa"/>
            <w:tcBorders>
              <w:bottom w:val="nil"/>
            </w:tcBorders>
          </w:tcPr>
          <w:p w14:paraId="2AB9ABB3" w14:textId="77777777" w:rsidR="00E16FD1" w:rsidRPr="000C321E" w:rsidRDefault="00E16FD1" w:rsidP="002E4AAE">
            <w:pPr>
              <w:spacing w:after="0"/>
              <w:jc w:val="right"/>
              <w:rPr>
                <w:rFonts w:ascii="Arial" w:hAnsi="Arial"/>
                <w:sz w:val="18"/>
                <w:szCs w:val="18"/>
              </w:rPr>
            </w:pPr>
          </w:p>
        </w:tc>
        <w:tc>
          <w:tcPr>
            <w:tcW w:w="4699" w:type="dxa"/>
            <w:gridSpan w:val="10"/>
            <w:tcBorders>
              <w:top w:val="single" w:sz="4" w:space="0" w:color="auto"/>
              <w:bottom w:val="nil"/>
            </w:tcBorders>
          </w:tcPr>
          <w:p w14:paraId="2FFCBD55" w14:textId="77777777" w:rsidR="00E16FD1" w:rsidRPr="000C321E" w:rsidRDefault="00E16FD1" w:rsidP="002E4AAE">
            <w:pPr>
              <w:spacing w:after="0"/>
              <w:jc w:val="center"/>
              <w:rPr>
                <w:rFonts w:ascii="Arial" w:hAnsi="Arial"/>
                <w:sz w:val="18"/>
                <w:szCs w:val="18"/>
              </w:rPr>
            </w:pPr>
          </w:p>
        </w:tc>
        <w:tc>
          <w:tcPr>
            <w:tcW w:w="588" w:type="dxa"/>
            <w:tcBorders>
              <w:bottom w:val="nil"/>
            </w:tcBorders>
          </w:tcPr>
          <w:p w14:paraId="0DF82E6A" w14:textId="77777777" w:rsidR="00E16FD1" w:rsidRPr="000C321E" w:rsidRDefault="00E16FD1" w:rsidP="002E4AAE">
            <w:pPr>
              <w:spacing w:after="0"/>
              <w:jc w:val="center"/>
              <w:rPr>
                <w:rFonts w:ascii="Arial" w:hAnsi="Arial"/>
                <w:sz w:val="18"/>
                <w:szCs w:val="18"/>
              </w:rPr>
            </w:pPr>
          </w:p>
        </w:tc>
      </w:tr>
      <w:tr w:rsidR="00E16FD1" w:rsidRPr="000C321E" w14:paraId="67B55D89" w14:textId="77777777" w:rsidTr="002E4AAE">
        <w:trPr>
          <w:jc w:val="center"/>
        </w:trPr>
        <w:tc>
          <w:tcPr>
            <w:tcW w:w="454" w:type="dxa"/>
            <w:tcBorders>
              <w:top w:val="nil"/>
              <w:left w:val="single" w:sz="6" w:space="0" w:color="auto"/>
              <w:bottom w:val="single" w:sz="6" w:space="0" w:color="auto"/>
            </w:tcBorders>
          </w:tcPr>
          <w:p w14:paraId="3587DF9A" w14:textId="77777777"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14:paraId="3899DB5B" w14:textId="77777777" w:rsidR="00E16FD1" w:rsidRPr="000C321E" w:rsidRDefault="00E16FD1" w:rsidP="002E4AAE">
            <w:pPr>
              <w:spacing w:after="0"/>
              <w:jc w:val="right"/>
              <w:rPr>
                <w:rFonts w:ascii="Arial" w:hAnsi="Arial"/>
                <w:sz w:val="18"/>
                <w:szCs w:val="18"/>
              </w:rPr>
            </w:pPr>
          </w:p>
        </w:tc>
        <w:tc>
          <w:tcPr>
            <w:tcW w:w="4699" w:type="dxa"/>
            <w:gridSpan w:val="10"/>
            <w:tcBorders>
              <w:top w:val="nil"/>
              <w:bottom w:val="single" w:sz="6" w:space="0" w:color="auto"/>
            </w:tcBorders>
          </w:tcPr>
          <w:p w14:paraId="018105AF" w14:textId="77777777"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14:paraId="4DC3B2F6" w14:textId="77777777" w:rsidR="00E16FD1" w:rsidRPr="000C321E" w:rsidRDefault="00E16FD1" w:rsidP="002E4AAE">
            <w:pPr>
              <w:spacing w:after="0"/>
              <w:jc w:val="center"/>
              <w:rPr>
                <w:rFonts w:ascii="Arial" w:hAnsi="Arial"/>
                <w:sz w:val="18"/>
                <w:szCs w:val="18"/>
              </w:rPr>
            </w:pPr>
          </w:p>
        </w:tc>
      </w:tr>
    </w:tbl>
    <w:p w14:paraId="33D231BA" w14:textId="77777777" w:rsidR="00E16FD1" w:rsidRPr="000C321E" w:rsidRDefault="00E16FD1" w:rsidP="00E16FD1">
      <w:pPr>
        <w:pStyle w:val="NF"/>
      </w:pPr>
    </w:p>
    <w:p w14:paraId="21CA880F" w14:textId="77777777" w:rsidR="00E16FD1" w:rsidRPr="000C321E" w:rsidRDefault="00E16FD1" w:rsidP="00E16FD1">
      <w:pPr>
        <w:pStyle w:val="TF"/>
        <w:rPr>
          <w:lang w:eastAsia="ja-JP"/>
        </w:rPr>
      </w:pPr>
      <w:r w:rsidRPr="000C321E">
        <w:t>Figure 42: MM Context Information Element</w:t>
      </w:r>
      <w:r w:rsidRPr="000C321E">
        <w:rPr>
          <w:lang w:eastAsia="ja-JP"/>
        </w:rPr>
        <w:t xml:space="preserve"> with GSM Keys and UMTS Quintuplets</w:t>
      </w:r>
    </w:p>
    <w:p w14:paraId="71D278F8"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90"/>
        <w:gridCol w:w="590"/>
        <w:gridCol w:w="60"/>
        <w:gridCol w:w="527"/>
        <w:gridCol w:w="589"/>
        <w:gridCol w:w="587"/>
        <w:gridCol w:w="10"/>
        <w:gridCol w:w="578"/>
        <w:gridCol w:w="588"/>
        <w:gridCol w:w="588"/>
        <w:gridCol w:w="588"/>
      </w:tblGrid>
      <w:tr w:rsidR="00E16FD1" w:rsidRPr="000C321E" w14:paraId="1E814EB3" w14:textId="77777777" w:rsidTr="002E4AAE">
        <w:trPr>
          <w:jc w:val="center"/>
        </w:trPr>
        <w:tc>
          <w:tcPr>
            <w:tcW w:w="454" w:type="dxa"/>
            <w:tcBorders>
              <w:top w:val="single" w:sz="6" w:space="0" w:color="auto"/>
              <w:left w:val="single" w:sz="6" w:space="0" w:color="auto"/>
              <w:bottom w:val="nil"/>
            </w:tcBorders>
          </w:tcPr>
          <w:p w14:paraId="3277B3E9" w14:textId="77777777" w:rsidR="00E16FD1" w:rsidRPr="000C321E" w:rsidRDefault="00E16FD1" w:rsidP="002E4AAE">
            <w:pPr>
              <w:keepNext/>
              <w:keepLines/>
              <w:spacing w:after="0"/>
              <w:jc w:val="right"/>
              <w:rPr>
                <w:rFonts w:ascii="Arial" w:hAnsi="Arial"/>
                <w:sz w:val="18"/>
                <w:szCs w:val="18"/>
              </w:rPr>
            </w:pPr>
          </w:p>
        </w:tc>
        <w:tc>
          <w:tcPr>
            <w:tcW w:w="1104" w:type="dxa"/>
          </w:tcPr>
          <w:p w14:paraId="353DC830" w14:textId="77777777" w:rsidR="00E16FD1" w:rsidRPr="000C321E" w:rsidRDefault="00E16FD1" w:rsidP="002E4AAE">
            <w:pPr>
              <w:pStyle w:val="TAH"/>
            </w:pPr>
          </w:p>
        </w:tc>
        <w:tc>
          <w:tcPr>
            <w:tcW w:w="4707" w:type="dxa"/>
            <w:gridSpan w:val="10"/>
          </w:tcPr>
          <w:p w14:paraId="1E35AB69" w14:textId="77777777" w:rsidR="00E16FD1" w:rsidRPr="000C321E" w:rsidRDefault="00E16FD1" w:rsidP="002E4AAE">
            <w:pPr>
              <w:pStyle w:val="TAH"/>
            </w:pPr>
            <w:r w:rsidRPr="000C321E">
              <w:t>Bits</w:t>
            </w:r>
          </w:p>
          <w:p w14:paraId="0BFDAA0C" w14:textId="77777777" w:rsidR="00E16FD1" w:rsidRPr="000C321E" w:rsidRDefault="00E16FD1" w:rsidP="002E4AAE">
            <w:pPr>
              <w:pStyle w:val="TAH"/>
            </w:pPr>
          </w:p>
        </w:tc>
        <w:tc>
          <w:tcPr>
            <w:tcW w:w="588" w:type="dxa"/>
          </w:tcPr>
          <w:p w14:paraId="1D714C1A" w14:textId="77777777" w:rsidR="00E16FD1" w:rsidRPr="000C321E" w:rsidRDefault="00E16FD1" w:rsidP="002E4AAE">
            <w:pPr>
              <w:pStyle w:val="TAH"/>
            </w:pPr>
          </w:p>
        </w:tc>
      </w:tr>
      <w:tr w:rsidR="00E16FD1" w:rsidRPr="000C321E" w14:paraId="2C43C905" w14:textId="77777777" w:rsidTr="002E4AAE">
        <w:trPr>
          <w:jc w:val="center"/>
        </w:trPr>
        <w:tc>
          <w:tcPr>
            <w:tcW w:w="454" w:type="dxa"/>
            <w:tcBorders>
              <w:top w:val="nil"/>
              <w:left w:val="single" w:sz="6" w:space="0" w:color="auto"/>
            </w:tcBorders>
          </w:tcPr>
          <w:p w14:paraId="61B4E6EB" w14:textId="77777777" w:rsidR="00E16FD1" w:rsidRPr="000C321E" w:rsidRDefault="00E16FD1" w:rsidP="002E4AAE">
            <w:pPr>
              <w:keepNext/>
              <w:keepLines/>
              <w:spacing w:after="0"/>
              <w:jc w:val="center"/>
              <w:rPr>
                <w:rFonts w:ascii="Arial" w:hAnsi="Arial"/>
                <w:sz w:val="18"/>
                <w:szCs w:val="18"/>
              </w:rPr>
            </w:pPr>
          </w:p>
        </w:tc>
        <w:tc>
          <w:tcPr>
            <w:tcW w:w="1104" w:type="dxa"/>
          </w:tcPr>
          <w:p w14:paraId="740BA08E" w14:textId="77777777" w:rsidR="00E16FD1" w:rsidRPr="000C321E" w:rsidRDefault="00E16FD1" w:rsidP="002E4AAE">
            <w:pPr>
              <w:pStyle w:val="TAH"/>
            </w:pPr>
            <w:r w:rsidRPr="000C321E">
              <w:t>Octets</w:t>
            </w:r>
          </w:p>
        </w:tc>
        <w:tc>
          <w:tcPr>
            <w:tcW w:w="590" w:type="dxa"/>
            <w:tcBorders>
              <w:bottom w:val="single" w:sz="4" w:space="0" w:color="auto"/>
            </w:tcBorders>
          </w:tcPr>
          <w:p w14:paraId="7D1B69F5" w14:textId="77777777" w:rsidR="00E16FD1" w:rsidRPr="000C321E" w:rsidRDefault="00E16FD1" w:rsidP="002E4AAE">
            <w:pPr>
              <w:pStyle w:val="TAH"/>
            </w:pPr>
            <w:r w:rsidRPr="000C321E">
              <w:t>8</w:t>
            </w:r>
          </w:p>
        </w:tc>
        <w:tc>
          <w:tcPr>
            <w:tcW w:w="590" w:type="dxa"/>
            <w:tcBorders>
              <w:bottom w:val="single" w:sz="4" w:space="0" w:color="auto"/>
            </w:tcBorders>
          </w:tcPr>
          <w:p w14:paraId="1FBCDE4E" w14:textId="77777777" w:rsidR="00E16FD1" w:rsidRPr="000C321E" w:rsidRDefault="00E16FD1" w:rsidP="002E4AAE">
            <w:pPr>
              <w:pStyle w:val="TAH"/>
            </w:pPr>
            <w:r w:rsidRPr="000C321E">
              <w:t>7</w:t>
            </w:r>
          </w:p>
        </w:tc>
        <w:tc>
          <w:tcPr>
            <w:tcW w:w="587" w:type="dxa"/>
            <w:gridSpan w:val="2"/>
            <w:tcBorders>
              <w:bottom w:val="single" w:sz="4" w:space="0" w:color="auto"/>
            </w:tcBorders>
          </w:tcPr>
          <w:p w14:paraId="2BA92B62" w14:textId="77777777" w:rsidR="00E16FD1" w:rsidRPr="000C321E" w:rsidRDefault="00E16FD1" w:rsidP="002E4AAE">
            <w:pPr>
              <w:pStyle w:val="TAH"/>
            </w:pPr>
            <w:r w:rsidRPr="000C321E">
              <w:t>6</w:t>
            </w:r>
          </w:p>
        </w:tc>
        <w:tc>
          <w:tcPr>
            <w:tcW w:w="589" w:type="dxa"/>
            <w:tcBorders>
              <w:bottom w:val="single" w:sz="4" w:space="0" w:color="auto"/>
            </w:tcBorders>
          </w:tcPr>
          <w:p w14:paraId="13F2084D" w14:textId="77777777" w:rsidR="00E16FD1" w:rsidRPr="000C321E" w:rsidRDefault="00E16FD1" w:rsidP="002E4AAE">
            <w:pPr>
              <w:pStyle w:val="TAH"/>
            </w:pPr>
            <w:r w:rsidRPr="000C321E">
              <w:t>5</w:t>
            </w:r>
          </w:p>
        </w:tc>
        <w:tc>
          <w:tcPr>
            <w:tcW w:w="587" w:type="dxa"/>
            <w:tcBorders>
              <w:bottom w:val="single" w:sz="4" w:space="0" w:color="auto"/>
            </w:tcBorders>
          </w:tcPr>
          <w:p w14:paraId="47352034" w14:textId="77777777" w:rsidR="00E16FD1" w:rsidRPr="000C321E" w:rsidRDefault="00E16FD1" w:rsidP="002E4AAE">
            <w:pPr>
              <w:pStyle w:val="TAH"/>
            </w:pPr>
            <w:r w:rsidRPr="000C321E">
              <w:t>4</w:t>
            </w:r>
          </w:p>
        </w:tc>
        <w:tc>
          <w:tcPr>
            <w:tcW w:w="588" w:type="dxa"/>
            <w:gridSpan w:val="2"/>
            <w:tcBorders>
              <w:bottom w:val="single" w:sz="4" w:space="0" w:color="auto"/>
            </w:tcBorders>
          </w:tcPr>
          <w:p w14:paraId="5C214780" w14:textId="77777777" w:rsidR="00E16FD1" w:rsidRPr="000C321E" w:rsidRDefault="00E16FD1" w:rsidP="002E4AAE">
            <w:pPr>
              <w:pStyle w:val="TAH"/>
            </w:pPr>
            <w:r w:rsidRPr="000C321E">
              <w:t>3</w:t>
            </w:r>
          </w:p>
        </w:tc>
        <w:tc>
          <w:tcPr>
            <w:tcW w:w="588" w:type="dxa"/>
            <w:tcBorders>
              <w:bottom w:val="single" w:sz="4" w:space="0" w:color="auto"/>
            </w:tcBorders>
          </w:tcPr>
          <w:p w14:paraId="03C0E6D3" w14:textId="77777777" w:rsidR="00E16FD1" w:rsidRPr="000C321E" w:rsidRDefault="00E16FD1" w:rsidP="002E4AAE">
            <w:pPr>
              <w:pStyle w:val="TAH"/>
            </w:pPr>
            <w:r w:rsidRPr="000C321E">
              <w:t>2</w:t>
            </w:r>
          </w:p>
        </w:tc>
        <w:tc>
          <w:tcPr>
            <w:tcW w:w="588" w:type="dxa"/>
            <w:tcBorders>
              <w:bottom w:val="single" w:sz="4" w:space="0" w:color="auto"/>
            </w:tcBorders>
          </w:tcPr>
          <w:p w14:paraId="1A63E0A8" w14:textId="77777777" w:rsidR="00E16FD1" w:rsidRPr="000C321E" w:rsidRDefault="00E16FD1" w:rsidP="002E4AAE">
            <w:pPr>
              <w:pStyle w:val="TAH"/>
            </w:pPr>
            <w:r w:rsidRPr="000C321E">
              <w:t>1</w:t>
            </w:r>
          </w:p>
        </w:tc>
        <w:tc>
          <w:tcPr>
            <w:tcW w:w="588" w:type="dxa"/>
          </w:tcPr>
          <w:p w14:paraId="04AE42C2" w14:textId="77777777" w:rsidR="00E16FD1" w:rsidRPr="000C321E" w:rsidRDefault="00E16FD1" w:rsidP="002E4AAE">
            <w:pPr>
              <w:pStyle w:val="TAH"/>
            </w:pPr>
          </w:p>
        </w:tc>
      </w:tr>
      <w:tr w:rsidR="00E16FD1" w:rsidRPr="000C321E" w14:paraId="3D397993" w14:textId="77777777" w:rsidTr="002E4AAE">
        <w:trPr>
          <w:jc w:val="center"/>
        </w:trPr>
        <w:tc>
          <w:tcPr>
            <w:tcW w:w="454" w:type="dxa"/>
            <w:tcBorders>
              <w:top w:val="nil"/>
              <w:left w:val="single" w:sz="6" w:space="0" w:color="auto"/>
            </w:tcBorders>
          </w:tcPr>
          <w:p w14:paraId="3F8395AA"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36117439" w14:textId="77777777" w:rsidR="00E16FD1" w:rsidRPr="000C321E" w:rsidRDefault="00E16FD1" w:rsidP="002E4AAE">
            <w:pPr>
              <w:pStyle w:val="TAC"/>
            </w:pPr>
            <w:r w:rsidRPr="000C321E">
              <w:t xml:space="preserve">1 </w:t>
            </w:r>
          </w:p>
        </w:tc>
        <w:tc>
          <w:tcPr>
            <w:tcW w:w="4707" w:type="dxa"/>
            <w:gridSpan w:val="10"/>
            <w:tcBorders>
              <w:top w:val="single" w:sz="4" w:space="0" w:color="auto"/>
              <w:left w:val="single" w:sz="4" w:space="0" w:color="auto"/>
              <w:bottom w:val="single" w:sz="4" w:space="0" w:color="auto"/>
              <w:right w:val="single" w:sz="4" w:space="0" w:color="auto"/>
            </w:tcBorders>
          </w:tcPr>
          <w:p w14:paraId="56A483E6"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129 (Decimal)</w:t>
            </w:r>
          </w:p>
        </w:tc>
        <w:tc>
          <w:tcPr>
            <w:tcW w:w="588" w:type="dxa"/>
            <w:tcBorders>
              <w:left w:val="single" w:sz="4" w:space="0" w:color="auto"/>
            </w:tcBorders>
          </w:tcPr>
          <w:p w14:paraId="0064FC8E" w14:textId="77777777" w:rsidR="00E16FD1" w:rsidRPr="000C321E" w:rsidRDefault="00E16FD1" w:rsidP="002E4AAE">
            <w:pPr>
              <w:keepNext/>
              <w:keepLines/>
              <w:spacing w:after="0"/>
              <w:jc w:val="center"/>
              <w:rPr>
                <w:rFonts w:ascii="Arial" w:hAnsi="Arial"/>
                <w:sz w:val="18"/>
                <w:szCs w:val="18"/>
              </w:rPr>
            </w:pPr>
          </w:p>
        </w:tc>
      </w:tr>
      <w:tr w:rsidR="00E16FD1" w:rsidRPr="000C321E" w14:paraId="3902DA97" w14:textId="77777777" w:rsidTr="002E4AAE">
        <w:trPr>
          <w:cantSplit/>
          <w:jc w:val="center"/>
        </w:trPr>
        <w:tc>
          <w:tcPr>
            <w:tcW w:w="454" w:type="dxa"/>
            <w:tcBorders>
              <w:top w:val="nil"/>
              <w:left w:val="single" w:sz="6" w:space="0" w:color="auto"/>
            </w:tcBorders>
          </w:tcPr>
          <w:p w14:paraId="60F9D9C3"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6C240280" w14:textId="77777777" w:rsidR="00E16FD1" w:rsidRPr="000C321E" w:rsidRDefault="00E16FD1" w:rsidP="002E4AAE">
            <w:pPr>
              <w:pStyle w:val="TAC"/>
            </w:pPr>
            <w:r w:rsidRPr="000C321E">
              <w:t>2-3</w:t>
            </w:r>
          </w:p>
        </w:tc>
        <w:tc>
          <w:tcPr>
            <w:tcW w:w="4707" w:type="dxa"/>
            <w:gridSpan w:val="10"/>
            <w:tcBorders>
              <w:top w:val="single" w:sz="4" w:space="0" w:color="auto"/>
              <w:left w:val="single" w:sz="4" w:space="0" w:color="auto"/>
              <w:bottom w:val="single" w:sz="4" w:space="0" w:color="auto"/>
              <w:right w:val="single" w:sz="4" w:space="0" w:color="auto"/>
            </w:tcBorders>
          </w:tcPr>
          <w:p w14:paraId="3C80E196"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w:t>
            </w:r>
          </w:p>
        </w:tc>
        <w:tc>
          <w:tcPr>
            <w:tcW w:w="588" w:type="dxa"/>
            <w:tcBorders>
              <w:left w:val="single" w:sz="4" w:space="0" w:color="auto"/>
            </w:tcBorders>
          </w:tcPr>
          <w:p w14:paraId="375AFF59" w14:textId="77777777" w:rsidR="00E16FD1" w:rsidRPr="000C321E" w:rsidRDefault="00E16FD1" w:rsidP="002E4AAE">
            <w:pPr>
              <w:keepNext/>
              <w:keepLines/>
              <w:spacing w:after="0"/>
              <w:jc w:val="center"/>
              <w:rPr>
                <w:rFonts w:ascii="Arial" w:hAnsi="Arial"/>
                <w:sz w:val="18"/>
                <w:szCs w:val="18"/>
              </w:rPr>
            </w:pPr>
          </w:p>
        </w:tc>
      </w:tr>
      <w:tr w:rsidR="00E16FD1" w:rsidRPr="000C321E" w14:paraId="4380DAD8" w14:textId="77777777" w:rsidTr="002E4AAE">
        <w:trPr>
          <w:jc w:val="center"/>
        </w:trPr>
        <w:tc>
          <w:tcPr>
            <w:tcW w:w="454" w:type="dxa"/>
            <w:tcBorders>
              <w:top w:val="nil"/>
              <w:left w:val="single" w:sz="6" w:space="0" w:color="auto"/>
            </w:tcBorders>
          </w:tcPr>
          <w:p w14:paraId="3D88A3DA"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3E02C999" w14:textId="77777777" w:rsidR="00E16FD1" w:rsidRPr="000C321E" w:rsidRDefault="00E16FD1" w:rsidP="002E4AAE">
            <w:pPr>
              <w:pStyle w:val="TAC"/>
            </w:pPr>
            <w:r w:rsidRPr="000C321E">
              <w:t>4</w:t>
            </w:r>
          </w:p>
        </w:tc>
        <w:tc>
          <w:tcPr>
            <w:tcW w:w="590" w:type="dxa"/>
            <w:tcBorders>
              <w:top w:val="single" w:sz="4" w:space="0" w:color="auto"/>
              <w:left w:val="single" w:sz="4" w:space="0" w:color="auto"/>
              <w:bottom w:val="single" w:sz="4" w:space="0" w:color="auto"/>
              <w:right w:val="single" w:sz="4" w:space="0" w:color="auto"/>
            </w:tcBorders>
          </w:tcPr>
          <w:p w14:paraId="0BFCBF89"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GUPII</w:t>
            </w:r>
          </w:p>
        </w:tc>
        <w:tc>
          <w:tcPr>
            <w:tcW w:w="590" w:type="dxa"/>
            <w:tcBorders>
              <w:top w:val="single" w:sz="4" w:space="0" w:color="auto"/>
              <w:left w:val="single" w:sz="4" w:space="0" w:color="auto"/>
              <w:bottom w:val="single" w:sz="4" w:space="0" w:color="auto"/>
              <w:right w:val="single" w:sz="4" w:space="0" w:color="auto"/>
            </w:tcBorders>
          </w:tcPr>
          <w:p w14:paraId="7A4CB326"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UGIPAI</w:t>
            </w:r>
          </w:p>
        </w:tc>
        <w:tc>
          <w:tcPr>
            <w:tcW w:w="1773" w:type="dxa"/>
            <w:gridSpan w:val="5"/>
            <w:tcBorders>
              <w:top w:val="single" w:sz="4" w:space="0" w:color="auto"/>
              <w:left w:val="single" w:sz="4" w:space="0" w:color="auto"/>
              <w:bottom w:val="single" w:sz="4" w:space="0" w:color="auto"/>
              <w:right w:val="single" w:sz="4" w:space="0" w:color="auto"/>
            </w:tcBorders>
          </w:tcPr>
          <w:p w14:paraId="6B81A479"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Used GPRS integrity protection algorithm</w:t>
            </w:r>
          </w:p>
        </w:tc>
        <w:tc>
          <w:tcPr>
            <w:tcW w:w="1754" w:type="dxa"/>
            <w:gridSpan w:val="3"/>
            <w:tcBorders>
              <w:top w:val="single" w:sz="4" w:space="0" w:color="auto"/>
              <w:left w:val="single" w:sz="4" w:space="0" w:color="auto"/>
              <w:bottom w:val="single" w:sz="4" w:space="0" w:color="auto"/>
              <w:right w:val="single" w:sz="4" w:space="0" w:color="auto"/>
            </w:tcBorders>
          </w:tcPr>
          <w:p w14:paraId="678FB6E8"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CKSN/KSI</w:t>
            </w:r>
          </w:p>
        </w:tc>
        <w:tc>
          <w:tcPr>
            <w:tcW w:w="588" w:type="dxa"/>
            <w:tcBorders>
              <w:left w:val="single" w:sz="4" w:space="0" w:color="auto"/>
            </w:tcBorders>
          </w:tcPr>
          <w:p w14:paraId="0F68D35A" w14:textId="77777777" w:rsidR="00E16FD1" w:rsidRPr="000C321E" w:rsidRDefault="00E16FD1" w:rsidP="002E4AAE">
            <w:pPr>
              <w:keepNext/>
              <w:keepLines/>
              <w:spacing w:after="0"/>
              <w:jc w:val="center"/>
              <w:rPr>
                <w:rFonts w:ascii="Arial" w:hAnsi="Arial"/>
                <w:sz w:val="18"/>
                <w:szCs w:val="18"/>
              </w:rPr>
            </w:pPr>
          </w:p>
        </w:tc>
      </w:tr>
      <w:tr w:rsidR="00E16FD1" w:rsidRPr="000C321E" w14:paraId="2934D174" w14:textId="77777777" w:rsidTr="002E4AAE">
        <w:trPr>
          <w:jc w:val="center"/>
        </w:trPr>
        <w:tc>
          <w:tcPr>
            <w:tcW w:w="454" w:type="dxa"/>
            <w:tcBorders>
              <w:top w:val="nil"/>
              <w:left w:val="single" w:sz="6" w:space="0" w:color="auto"/>
            </w:tcBorders>
          </w:tcPr>
          <w:p w14:paraId="41585E52"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76273F0F" w14:textId="77777777" w:rsidR="00E16FD1" w:rsidRPr="000C321E" w:rsidRDefault="00E16FD1" w:rsidP="002E4AAE">
            <w:pPr>
              <w:pStyle w:val="TAC"/>
            </w:pPr>
            <w:r w:rsidRPr="000C321E">
              <w:t>5</w:t>
            </w:r>
          </w:p>
        </w:tc>
        <w:tc>
          <w:tcPr>
            <w:tcW w:w="1240" w:type="dxa"/>
            <w:gridSpan w:val="3"/>
            <w:tcBorders>
              <w:top w:val="single" w:sz="4" w:space="0" w:color="auto"/>
              <w:left w:val="single" w:sz="4" w:space="0" w:color="auto"/>
              <w:bottom w:val="single" w:sz="4" w:space="0" w:color="auto"/>
              <w:right w:val="single" w:sz="4" w:space="0" w:color="auto"/>
            </w:tcBorders>
          </w:tcPr>
          <w:p w14:paraId="5AAB2965" w14:textId="77777777" w:rsidR="00E16FD1" w:rsidRPr="000C321E" w:rsidRDefault="00E16FD1" w:rsidP="002E4AAE">
            <w:pPr>
              <w:pStyle w:val="TAC"/>
              <w:rPr>
                <w:szCs w:val="18"/>
              </w:rPr>
            </w:pPr>
            <w:r w:rsidRPr="000C321E">
              <w:rPr>
                <w:szCs w:val="18"/>
              </w:rPr>
              <w:t>Security Mode</w:t>
            </w:r>
          </w:p>
        </w:tc>
        <w:tc>
          <w:tcPr>
            <w:tcW w:w="1713" w:type="dxa"/>
            <w:gridSpan w:val="4"/>
            <w:tcBorders>
              <w:top w:val="single" w:sz="4" w:space="0" w:color="auto"/>
              <w:left w:val="single" w:sz="4" w:space="0" w:color="auto"/>
              <w:bottom w:val="single" w:sz="4" w:space="0" w:color="auto"/>
              <w:right w:val="single" w:sz="4" w:space="0" w:color="auto"/>
            </w:tcBorders>
          </w:tcPr>
          <w:p w14:paraId="735FE6C6"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No of Vectors</w:t>
            </w:r>
          </w:p>
        </w:tc>
        <w:tc>
          <w:tcPr>
            <w:tcW w:w="1754" w:type="dxa"/>
            <w:gridSpan w:val="3"/>
            <w:tcBorders>
              <w:top w:val="single" w:sz="4" w:space="0" w:color="auto"/>
              <w:left w:val="single" w:sz="4" w:space="0" w:color="auto"/>
              <w:bottom w:val="single" w:sz="4" w:space="0" w:color="auto"/>
              <w:right w:val="single" w:sz="4" w:space="0" w:color="auto"/>
            </w:tcBorders>
          </w:tcPr>
          <w:p w14:paraId="41252707"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Used Cipher</w:t>
            </w:r>
          </w:p>
        </w:tc>
        <w:tc>
          <w:tcPr>
            <w:tcW w:w="588" w:type="dxa"/>
            <w:tcBorders>
              <w:left w:val="single" w:sz="4" w:space="0" w:color="auto"/>
            </w:tcBorders>
          </w:tcPr>
          <w:p w14:paraId="4956FD00" w14:textId="77777777" w:rsidR="00E16FD1" w:rsidRPr="000C321E" w:rsidRDefault="00E16FD1" w:rsidP="002E4AAE">
            <w:pPr>
              <w:keepNext/>
              <w:keepLines/>
              <w:spacing w:after="0"/>
              <w:jc w:val="center"/>
              <w:rPr>
                <w:rFonts w:ascii="Arial" w:hAnsi="Arial"/>
                <w:sz w:val="18"/>
                <w:szCs w:val="18"/>
              </w:rPr>
            </w:pPr>
          </w:p>
        </w:tc>
      </w:tr>
      <w:tr w:rsidR="00E16FD1" w:rsidRPr="000C321E" w14:paraId="6D5130CD" w14:textId="77777777" w:rsidTr="002E4AAE">
        <w:trPr>
          <w:jc w:val="center"/>
        </w:trPr>
        <w:tc>
          <w:tcPr>
            <w:tcW w:w="454" w:type="dxa"/>
            <w:tcBorders>
              <w:top w:val="nil"/>
              <w:left w:val="single" w:sz="6" w:space="0" w:color="auto"/>
            </w:tcBorders>
          </w:tcPr>
          <w:p w14:paraId="6A540A8E"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3525EB5D" w14:textId="77777777" w:rsidR="00E16FD1" w:rsidRPr="000C321E" w:rsidRDefault="00E16FD1" w:rsidP="002E4AAE">
            <w:pPr>
              <w:pStyle w:val="TAC"/>
            </w:pPr>
            <w:r w:rsidRPr="000C321E">
              <w:t>6-21</w:t>
            </w:r>
          </w:p>
        </w:tc>
        <w:tc>
          <w:tcPr>
            <w:tcW w:w="4707" w:type="dxa"/>
            <w:gridSpan w:val="10"/>
            <w:tcBorders>
              <w:top w:val="single" w:sz="4" w:space="0" w:color="auto"/>
              <w:left w:val="single" w:sz="4" w:space="0" w:color="auto"/>
              <w:bottom w:val="single" w:sz="4" w:space="0" w:color="auto"/>
              <w:right w:val="single" w:sz="4" w:space="0" w:color="auto"/>
            </w:tcBorders>
          </w:tcPr>
          <w:p w14:paraId="0AC31958"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CK</w:t>
            </w:r>
          </w:p>
        </w:tc>
        <w:tc>
          <w:tcPr>
            <w:tcW w:w="588" w:type="dxa"/>
            <w:tcBorders>
              <w:left w:val="single" w:sz="4" w:space="0" w:color="auto"/>
            </w:tcBorders>
          </w:tcPr>
          <w:p w14:paraId="79AFEE2D" w14:textId="77777777" w:rsidR="00E16FD1" w:rsidRPr="000C321E" w:rsidRDefault="00E16FD1" w:rsidP="002E4AAE">
            <w:pPr>
              <w:keepNext/>
              <w:keepLines/>
              <w:spacing w:after="0"/>
              <w:rPr>
                <w:rFonts w:ascii="Arial" w:hAnsi="Arial"/>
                <w:sz w:val="18"/>
                <w:szCs w:val="18"/>
              </w:rPr>
            </w:pPr>
          </w:p>
        </w:tc>
      </w:tr>
      <w:tr w:rsidR="00E16FD1" w:rsidRPr="000C321E" w14:paraId="1EEB3DCB" w14:textId="77777777" w:rsidTr="002E4AAE">
        <w:trPr>
          <w:jc w:val="center"/>
        </w:trPr>
        <w:tc>
          <w:tcPr>
            <w:tcW w:w="454" w:type="dxa"/>
            <w:tcBorders>
              <w:top w:val="nil"/>
              <w:left w:val="single" w:sz="6" w:space="0" w:color="auto"/>
            </w:tcBorders>
          </w:tcPr>
          <w:p w14:paraId="5ECA1D6F"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0AD819FF" w14:textId="77777777" w:rsidR="00E16FD1" w:rsidRPr="000C321E" w:rsidRDefault="00E16FD1" w:rsidP="002E4AAE">
            <w:pPr>
              <w:pStyle w:val="TAC"/>
            </w:pPr>
            <w:r w:rsidRPr="000C321E">
              <w:t>22-37</w:t>
            </w:r>
          </w:p>
        </w:tc>
        <w:tc>
          <w:tcPr>
            <w:tcW w:w="4707" w:type="dxa"/>
            <w:gridSpan w:val="10"/>
            <w:tcBorders>
              <w:top w:val="single" w:sz="4" w:space="0" w:color="auto"/>
              <w:left w:val="single" w:sz="4" w:space="0" w:color="auto"/>
              <w:bottom w:val="single" w:sz="4" w:space="0" w:color="auto"/>
              <w:right w:val="single" w:sz="4" w:space="0" w:color="auto"/>
            </w:tcBorders>
          </w:tcPr>
          <w:p w14:paraId="1F6A09FB"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IK</w:t>
            </w:r>
          </w:p>
        </w:tc>
        <w:tc>
          <w:tcPr>
            <w:tcW w:w="588" w:type="dxa"/>
            <w:tcBorders>
              <w:left w:val="single" w:sz="4" w:space="0" w:color="auto"/>
            </w:tcBorders>
          </w:tcPr>
          <w:p w14:paraId="420D9A74" w14:textId="77777777" w:rsidR="00E16FD1" w:rsidRPr="000C321E" w:rsidRDefault="00E16FD1" w:rsidP="002E4AAE">
            <w:pPr>
              <w:keepNext/>
              <w:keepLines/>
              <w:spacing w:after="0"/>
              <w:rPr>
                <w:rFonts w:ascii="Arial" w:hAnsi="Arial"/>
                <w:sz w:val="18"/>
                <w:szCs w:val="18"/>
              </w:rPr>
            </w:pPr>
          </w:p>
        </w:tc>
      </w:tr>
      <w:tr w:rsidR="00E16FD1" w:rsidRPr="000C321E" w14:paraId="5ABCFFA2" w14:textId="77777777" w:rsidTr="002E4AAE">
        <w:trPr>
          <w:jc w:val="center"/>
        </w:trPr>
        <w:tc>
          <w:tcPr>
            <w:tcW w:w="454" w:type="dxa"/>
            <w:tcBorders>
              <w:top w:val="nil"/>
              <w:left w:val="single" w:sz="6" w:space="0" w:color="auto"/>
            </w:tcBorders>
          </w:tcPr>
          <w:p w14:paraId="41AE4C91"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56BC3CE0" w14:textId="77777777" w:rsidR="00E16FD1" w:rsidRPr="000C321E" w:rsidRDefault="00E16FD1" w:rsidP="002E4AAE">
            <w:pPr>
              <w:pStyle w:val="TAC"/>
            </w:pPr>
            <w:r w:rsidRPr="000C321E">
              <w:t>38-39</w:t>
            </w:r>
          </w:p>
        </w:tc>
        <w:tc>
          <w:tcPr>
            <w:tcW w:w="4707" w:type="dxa"/>
            <w:gridSpan w:val="10"/>
            <w:tcBorders>
              <w:top w:val="single" w:sz="4" w:space="0" w:color="auto"/>
              <w:left w:val="single" w:sz="4" w:space="0" w:color="auto"/>
              <w:bottom w:val="single" w:sz="4" w:space="0" w:color="auto"/>
              <w:right w:val="single" w:sz="4" w:space="0" w:color="auto"/>
            </w:tcBorders>
          </w:tcPr>
          <w:p w14:paraId="0E78544A"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Quintuplet Length</w:t>
            </w:r>
          </w:p>
        </w:tc>
        <w:tc>
          <w:tcPr>
            <w:tcW w:w="588" w:type="dxa"/>
            <w:tcBorders>
              <w:left w:val="single" w:sz="4" w:space="0" w:color="auto"/>
            </w:tcBorders>
          </w:tcPr>
          <w:p w14:paraId="39465879" w14:textId="77777777" w:rsidR="00E16FD1" w:rsidRPr="000C321E" w:rsidRDefault="00E16FD1" w:rsidP="002E4AAE">
            <w:pPr>
              <w:keepNext/>
              <w:keepLines/>
              <w:spacing w:after="0"/>
              <w:jc w:val="center"/>
              <w:rPr>
                <w:rFonts w:ascii="Arial" w:hAnsi="Arial"/>
                <w:sz w:val="18"/>
                <w:szCs w:val="18"/>
              </w:rPr>
            </w:pPr>
          </w:p>
        </w:tc>
      </w:tr>
      <w:tr w:rsidR="00E16FD1" w:rsidRPr="000C321E" w14:paraId="5118C415" w14:textId="77777777" w:rsidTr="002E4AAE">
        <w:trPr>
          <w:jc w:val="center"/>
        </w:trPr>
        <w:tc>
          <w:tcPr>
            <w:tcW w:w="454" w:type="dxa"/>
            <w:tcBorders>
              <w:top w:val="nil"/>
              <w:left w:val="single" w:sz="6" w:space="0" w:color="auto"/>
            </w:tcBorders>
          </w:tcPr>
          <w:p w14:paraId="1FA7D65A"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04D6EEC6" w14:textId="77777777" w:rsidR="00E16FD1" w:rsidRPr="000C321E" w:rsidRDefault="00E16FD1" w:rsidP="002E4AAE">
            <w:pPr>
              <w:pStyle w:val="TAC"/>
            </w:pPr>
            <w:r w:rsidRPr="000C321E">
              <w:t>40-m</w:t>
            </w:r>
          </w:p>
        </w:tc>
        <w:tc>
          <w:tcPr>
            <w:tcW w:w="4707" w:type="dxa"/>
            <w:gridSpan w:val="10"/>
            <w:tcBorders>
              <w:top w:val="single" w:sz="4" w:space="0" w:color="auto"/>
              <w:left w:val="single" w:sz="4" w:space="0" w:color="auto"/>
              <w:bottom w:val="single" w:sz="4" w:space="0" w:color="auto"/>
              <w:right w:val="single" w:sz="4" w:space="0" w:color="auto"/>
            </w:tcBorders>
          </w:tcPr>
          <w:p w14:paraId="4492DE9F"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Quintuplet [1..5]</w:t>
            </w:r>
          </w:p>
        </w:tc>
        <w:tc>
          <w:tcPr>
            <w:tcW w:w="588" w:type="dxa"/>
            <w:tcBorders>
              <w:left w:val="single" w:sz="4" w:space="0" w:color="auto"/>
            </w:tcBorders>
          </w:tcPr>
          <w:p w14:paraId="5173588C" w14:textId="77777777" w:rsidR="00E16FD1" w:rsidRPr="000C321E" w:rsidRDefault="00E16FD1" w:rsidP="002E4AAE">
            <w:pPr>
              <w:keepNext/>
              <w:keepLines/>
              <w:spacing w:after="0"/>
              <w:jc w:val="center"/>
              <w:rPr>
                <w:rFonts w:ascii="Arial" w:hAnsi="Arial"/>
                <w:sz w:val="18"/>
                <w:szCs w:val="18"/>
              </w:rPr>
            </w:pPr>
          </w:p>
        </w:tc>
      </w:tr>
      <w:tr w:rsidR="00E16FD1" w:rsidRPr="000C321E" w14:paraId="365EEADE" w14:textId="77777777" w:rsidTr="002E4AAE">
        <w:trPr>
          <w:jc w:val="center"/>
        </w:trPr>
        <w:tc>
          <w:tcPr>
            <w:tcW w:w="454" w:type="dxa"/>
            <w:tcBorders>
              <w:top w:val="nil"/>
              <w:left w:val="single" w:sz="6" w:space="0" w:color="auto"/>
            </w:tcBorders>
          </w:tcPr>
          <w:p w14:paraId="3E272F92"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0058DAFF" w14:textId="77777777" w:rsidR="00E16FD1" w:rsidRPr="000C321E" w:rsidRDefault="00E16FD1" w:rsidP="002E4AAE">
            <w:pPr>
              <w:pStyle w:val="TAC"/>
            </w:pPr>
            <w:r w:rsidRPr="000C321E">
              <w:t>(m+1)-(m+2)</w:t>
            </w:r>
          </w:p>
        </w:tc>
        <w:tc>
          <w:tcPr>
            <w:tcW w:w="4707" w:type="dxa"/>
            <w:gridSpan w:val="10"/>
            <w:tcBorders>
              <w:top w:val="single" w:sz="4" w:space="0" w:color="auto"/>
              <w:left w:val="single" w:sz="4" w:space="0" w:color="auto"/>
              <w:bottom w:val="single" w:sz="4" w:space="0" w:color="auto"/>
              <w:right w:val="single" w:sz="4" w:space="0" w:color="auto"/>
            </w:tcBorders>
          </w:tcPr>
          <w:p w14:paraId="6BD60BC7"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DRX parameter</w:t>
            </w:r>
          </w:p>
        </w:tc>
        <w:tc>
          <w:tcPr>
            <w:tcW w:w="588" w:type="dxa"/>
            <w:tcBorders>
              <w:left w:val="single" w:sz="4" w:space="0" w:color="auto"/>
            </w:tcBorders>
          </w:tcPr>
          <w:p w14:paraId="0D8EB268" w14:textId="77777777" w:rsidR="00E16FD1" w:rsidRPr="000C321E" w:rsidRDefault="00E16FD1" w:rsidP="002E4AAE">
            <w:pPr>
              <w:keepNext/>
              <w:keepLines/>
              <w:spacing w:after="0"/>
              <w:jc w:val="center"/>
              <w:rPr>
                <w:rFonts w:ascii="Arial" w:hAnsi="Arial"/>
                <w:sz w:val="18"/>
                <w:szCs w:val="18"/>
              </w:rPr>
            </w:pPr>
          </w:p>
        </w:tc>
      </w:tr>
      <w:tr w:rsidR="00E16FD1" w:rsidRPr="000C321E" w14:paraId="484CC57A" w14:textId="77777777" w:rsidTr="002E4AAE">
        <w:trPr>
          <w:jc w:val="center"/>
        </w:trPr>
        <w:tc>
          <w:tcPr>
            <w:tcW w:w="454" w:type="dxa"/>
            <w:tcBorders>
              <w:top w:val="nil"/>
              <w:left w:val="single" w:sz="6" w:space="0" w:color="auto"/>
            </w:tcBorders>
          </w:tcPr>
          <w:p w14:paraId="72650B21"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2968F1F1" w14:textId="77777777" w:rsidR="00E16FD1" w:rsidRPr="000C321E" w:rsidRDefault="00E16FD1" w:rsidP="002E4AAE">
            <w:pPr>
              <w:pStyle w:val="TAC"/>
            </w:pPr>
            <w:r w:rsidRPr="000C321E">
              <w:t>(m+3)</w:t>
            </w:r>
          </w:p>
        </w:tc>
        <w:tc>
          <w:tcPr>
            <w:tcW w:w="4707" w:type="dxa"/>
            <w:gridSpan w:val="10"/>
            <w:tcBorders>
              <w:top w:val="single" w:sz="4" w:space="0" w:color="auto"/>
              <w:left w:val="single" w:sz="4" w:space="0" w:color="auto"/>
              <w:bottom w:val="single" w:sz="4" w:space="0" w:color="auto"/>
              <w:right w:val="single" w:sz="4" w:space="0" w:color="auto"/>
            </w:tcBorders>
          </w:tcPr>
          <w:p w14:paraId="3A167541"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MS Network Capability length</w:t>
            </w:r>
          </w:p>
        </w:tc>
        <w:tc>
          <w:tcPr>
            <w:tcW w:w="588" w:type="dxa"/>
            <w:tcBorders>
              <w:left w:val="single" w:sz="4" w:space="0" w:color="auto"/>
            </w:tcBorders>
          </w:tcPr>
          <w:p w14:paraId="0A9D1C21" w14:textId="77777777" w:rsidR="00E16FD1" w:rsidRPr="000C321E" w:rsidRDefault="00E16FD1" w:rsidP="002E4AAE">
            <w:pPr>
              <w:keepNext/>
              <w:keepLines/>
              <w:spacing w:after="0"/>
              <w:jc w:val="center"/>
              <w:rPr>
                <w:rFonts w:ascii="Arial" w:hAnsi="Arial"/>
                <w:sz w:val="18"/>
                <w:szCs w:val="18"/>
              </w:rPr>
            </w:pPr>
          </w:p>
        </w:tc>
      </w:tr>
      <w:tr w:rsidR="00E16FD1" w:rsidRPr="000C321E" w14:paraId="0C457338" w14:textId="77777777" w:rsidTr="002E4AAE">
        <w:trPr>
          <w:jc w:val="center"/>
        </w:trPr>
        <w:tc>
          <w:tcPr>
            <w:tcW w:w="454" w:type="dxa"/>
            <w:tcBorders>
              <w:top w:val="nil"/>
              <w:left w:val="single" w:sz="6" w:space="0" w:color="auto"/>
            </w:tcBorders>
          </w:tcPr>
          <w:p w14:paraId="4440A898"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7F90AFCC" w14:textId="77777777" w:rsidR="00E16FD1" w:rsidRPr="000C321E" w:rsidRDefault="00E16FD1" w:rsidP="002E4AAE">
            <w:pPr>
              <w:pStyle w:val="TAC"/>
            </w:pPr>
            <w:r w:rsidRPr="000C321E">
              <w:t>(m+4)-n</w:t>
            </w:r>
          </w:p>
        </w:tc>
        <w:tc>
          <w:tcPr>
            <w:tcW w:w="4707" w:type="dxa"/>
            <w:gridSpan w:val="10"/>
            <w:tcBorders>
              <w:top w:val="single" w:sz="4" w:space="0" w:color="auto"/>
              <w:left w:val="single" w:sz="4" w:space="0" w:color="auto"/>
              <w:bottom w:val="single" w:sz="4" w:space="0" w:color="auto"/>
              <w:right w:val="single" w:sz="4" w:space="0" w:color="auto"/>
            </w:tcBorders>
          </w:tcPr>
          <w:p w14:paraId="6CB52A7B"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MS Network Capability</w:t>
            </w:r>
          </w:p>
        </w:tc>
        <w:tc>
          <w:tcPr>
            <w:tcW w:w="588" w:type="dxa"/>
            <w:tcBorders>
              <w:left w:val="single" w:sz="4" w:space="0" w:color="auto"/>
            </w:tcBorders>
          </w:tcPr>
          <w:p w14:paraId="7D2B96CF" w14:textId="77777777" w:rsidR="00E16FD1" w:rsidRPr="000C321E" w:rsidRDefault="00E16FD1" w:rsidP="002E4AAE">
            <w:pPr>
              <w:keepNext/>
              <w:keepLines/>
              <w:spacing w:after="0"/>
              <w:jc w:val="center"/>
              <w:rPr>
                <w:rFonts w:ascii="Arial" w:hAnsi="Arial"/>
                <w:sz w:val="18"/>
                <w:szCs w:val="18"/>
              </w:rPr>
            </w:pPr>
          </w:p>
        </w:tc>
      </w:tr>
      <w:tr w:rsidR="00E16FD1" w:rsidRPr="000C321E" w14:paraId="2D90A2F0" w14:textId="77777777" w:rsidTr="002E4AAE">
        <w:trPr>
          <w:jc w:val="center"/>
        </w:trPr>
        <w:tc>
          <w:tcPr>
            <w:tcW w:w="454" w:type="dxa"/>
            <w:tcBorders>
              <w:top w:val="nil"/>
              <w:left w:val="single" w:sz="6" w:space="0" w:color="auto"/>
            </w:tcBorders>
          </w:tcPr>
          <w:p w14:paraId="5F61F419"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4BDE4B3B" w14:textId="77777777" w:rsidR="00E16FD1" w:rsidRPr="000C321E" w:rsidRDefault="00E16FD1" w:rsidP="002E4AAE">
            <w:pPr>
              <w:pStyle w:val="TAC"/>
            </w:pPr>
            <w:r w:rsidRPr="000C321E">
              <w:t>(n+1)-(n+2)</w:t>
            </w:r>
          </w:p>
        </w:tc>
        <w:tc>
          <w:tcPr>
            <w:tcW w:w="4707" w:type="dxa"/>
            <w:gridSpan w:val="10"/>
            <w:tcBorders>
              <w:top w:val="single" w:sz="4" w:space="0" w:color="auto"/>
              <w:left w:val="single" w:sz="4" w:space="0" w:color="auto"/>
              <w:bottom w:val="single" w:sz="4" w:space="0" w:color="auto"/>
              <w:right w:val="single" w:sz="4" w:space="0" w:color="auto"/>
            </w:tcBorders>
          </w:tcPr>
          <w:p w14:paraId="29F902B5"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Container length</w:t>
            </w:r>
          </w:p>
        </w:tc>
        <w:tc>
          <w:tcPr>
            <w:tcW w:w="588" w:type="dxa"/>
            <w:tcBorders>
              <w:left w:val="single" w:sz="4" w:space="0" w:color="auto"/>
            </w:tcBorders>
          </w:tcPr>
          <w:p w14:paraId="50E99F49" w14:textId="77777777" w:rsidR="00E16FD1" w:rsidRPr="000C321E" w:rsidRDefault="00E16FD1" w:rsidP="002E4AAE">
            <w:pPr>
              <w:keepNext/>
              <w:keepLines/>
              <w:spacing w:after="0"/>
              <w:jc w:val="center"/>
              <w:rPr>
                <w:rFonts w:ascii="Arial" w:hAnsi="Arial"/>
                <w:sz w:val="18"/>
                <w:szCs w:val="18"/>
              </w:rPr>
            </w:pPr>
          </w:p>
        </w:tc>
      </w:tr>
      <w:tr w:rsidR="00E16FD1" w:rsidRPr="000C321E" w14:paraId="1791A83C" w14:textId="77777777" w:rsidTr="002E4AAE">
        <w:trPr>
          <w:jc w:val="center"/>
        </w:trPr>
        <w:tc>
          <w:tcPr>
            <w:tcW w:w="454" w:type="dxa"/>
            <w:tcBorders>
              <w:top w:val="nil"/>
              <w:left w:val="single" w:sz="6" w:space="0" w:color="auto"/>
            </w:tcBorders>
          </w:tcPr>
          <w:p w14:paraId="20C7AEDA"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278B969F" w14:textId="77777777" w:rsidR="00E16FD1" w:rsidRPr="000C321E" w:rsidRDefault="00E16FD1" w:rsidP="002E4AAE">
            <w:pPr>
              <w:pStyle w:val="TAC"/>
            </w:pPr>
            <w:r w:rsidRPr="000C321E">
              <w:t>(n+3)-o</w:t>
            </w:r>
          </w:p>
        </w:tc>
        <w:tc>
          <w:tcPr>
            <w:tcW w:w="4707" w:type="dxa"/>
            <w:gridSpan w:val="10"/>
            <w:tcBorders>
              <w:top w:val="single" w:sz="4" w:space="0" w:color="auto"/>
              <w:left w:val="single" w:sz="4" w:space="0" w:color="auto"/>
              <w:bottom w:val="single" w:sz="4" w:space="0" w:color="auto"/>
              <w:right w:val="single" w:sz="4" w:space="0" w:color="auto"/>
            </w:tcBorders>
          </w:tcPr>
          <w:p w14:paraId="311E18CC"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Container</w:t>
            </w:r>
          </w:p>
        </w:tc>
        <w:tc>
          <w:tcPr>
            <w:tcW w:w="588" w:type="dxa"/>
            <w:tcBorders>
              <w:left w:val="single" w:sz="4" w:space="0" w:color="auto"/>
            </w:tcBorders>
          </w:tcPr>
          <w:p w14:paraId="6AAA0513" w14:textId="77777777" w:rsidR="00E16FD1" w:rsidRPr="000C321E" w:rsidRDefault="00E16FD1" w:rsidP="002E4AAE">
            <w:pPr>
              <w:keepNext/>
              <w:keepLines/>
              <w:spacing w:after="0"/>
              <w:jc w:val="center"/>
              <w:rPr>
                <w:rFonts w:ascii="Arial" w:hAnsi="Arial"/>
                <w:sz w:val="18"/>
                <w:szCs w:val="18"/>
              </w:rPr>
            </w:pPr>
          </w:p>
        </w:tc>
      </w:tr>
      <w:tr w:rsidR="00E16FD1" w:rsidRPr="000C321E" w14:paraId="0F7FBB58" w14:textId="77777777" w:rsidTr="002E4AAE">
        <w:trPr>
          <w:jc w:val="center"/>
        </w:trPr>
        <w:tc>
          <w:tcPr>
            <w:tcW w:w="454" w:type="dxa"/>
            <w:tcBorders>
              <w:top w:val="nil"/>
              <w:left w:val="single" w:sz="6" w:space="0" w:color="auto"/>
            </w:tcBorders>
          </w:tcPr>
          <w:p w14:paraId="49EFC2B7"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0E0DB3CF" w14:textId="77777777" w:rsidR="00E16FD1" w:rsidRPr="000C321E" w:rsidRDefault="00E16FD1" w:rsidP="002E4AAE">
            <w:pPr>
              <w:pStyle w:val="TAC"/>
              <w:rPr>
                <w:lang w:eastAsia="ja-JP"/>
              </w:rPr>
            </w:pPr>
            <w:r w:rsidRPr="000C321E">
              <w:rPr>
                <w:rFonts w:hint="eastAsia"/>
                <w:lang w:eastAsia="ja-JP"/>
              </w:rPr>
              <w:t>o+1</w:t>
            </w:r>
          </w:p>
        </w:tc>
        <w:tc>
          <w:tcPr>
            <w:tcW w:w="4707" w:type="dxa"/>
            <w:gridSpan w:val="10"/>
            <w:tcBorders>
              <w:top w:val="single" w:sz="4" w:space="0" w:color="auto"/>
              <w:left w:val="single" w:sz="4" w:space="0" w:color="auto"/>
              <w:bottom w:val="single" w:sz="4" w:space="0" w:color="auto"/>
              <w:right w:val="single" w:sz="4" w:space="0" w:color="auto"/>
            </w:tcBorders>
          </w:tcPr>
          <w:p w14:paraId="3EB7D10F" w14:textId="77777777" w:rsidR="00E16FD1" w:rsidRPr="000C321E" w:rsidRDefault="00E16FD1" w:rsidP="002E4AAE">
            <w:pPr>
              <w:spacing w:after="0"/>
              <w:jc w:val="center"/>
              <w:rPr>
                <w:rFonts w:ascii="Arial" w:hAnsi="Arial"/>
                <w:sz w:val="18"/>
                <w:szCs w:val="18"/>
              </w:rPr>
            </w:pPr>
            <w:r w:rsidRPr="000C321E">
              <w:rPr>
                <w:rFonts w:ascii="Arial" w:hAnsi="Arial"/>
                <w:sz w:val="18"/>
              </w:rPr>
              <w:t>Length of Access Restriction Data</w:t>
            </w:r>
          </w:p>
        </w:tc>
        <w:tc>
          <w:tcPr>
            <w:tcW w:w="588" w:type="dxa"/>
            <w:tcBorders>
              <w:left w:val="single" w:sz="4" w:space="0" w:color="auto"/>
            </w:tcBorders>
          </w:tcPr>
          <w:p w14:paraId="2CDC0384" w14:textId="77777777" w:rsidR="00E16FD1" w:rsidRPr="000C321E" w:rsidRDefault="00E16FD1" w:rsidP="002E4AAE">
            <w:pPr>
              <w:spacing w:after="0"/>
              <w:jc w:val="center"/>
              <w:rPr>
                <w:rFonts w:ascii="Arial" w:hAnsi="Arial"/>
                <w:sz w:val="18"/>
                <w:szCs w:val="18"/>
              </w:rPr>
            </w:pPr>
          </w:p>
        </w:tc>
      </w:tr>
      <w:tr w:rsidR="00E16FD1" w:rsidRPr="000C321E" w14:paraId="13A98953" w14:textId="77777777" w:rsidTr="002E4AAE">
        <w:trPr>
          <w:jc w:val="center"/>
        </w:trPr>
        <w:tc>
          <w:tcPr>
            <w:tcW w:w="454" w:type="dxa"/>
            <w:tcBorders>
              <w:top w:val="nil"/>
              <w:left w:val="single" w:sz="6" w:space="0" w:color="auto"/>
            </w:tcBorders>
          </w:tcPr>
          <w:p w14:paraId="3242D106"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4859938B" w14:textId="77777777" w:rsidR="00E16FD1" w:rsidRPr="000C321E" w:rsidRDefault="00E16FD1" w:rsidP="002E4AAE">
            <w:pPr>
              <w:pStyle w:val="TAC"/>
              <w:rPr>
                <w:lang w:eastAsia="ja-JP"/>
              </w:rPr>
            </w:pPr>
            <w:r w:rsidRPr="000C321E">
              <w:rPr>
                <w:rFonts w:hint="eastAsia"/>
                <w:lang w:eastAsia="ja-JP"/>
              </w:rPr>
              <w:t>o+2</w:t>
            </w:r>
          </w:p>
        </w:tc>
        <w:tc>
          <w:tcPr>
            <w:tcW w:w="4119" w:type="dxa"/>
            <w:gridSpan w:val="9"/>
            <w:tcBorders>
              <w:top w:val="single" w:sz="4" w:space="0" w:color="auto"/>
              <w:left w:val="single" w:sz="4" w:space="0" w:color="auto"/>
              <w:bottom w:val="single" w:sz="4" w:space="0" w:color="auto"/>
              <w:right w:val="single" w:sz="4" w:space="0" w:color="auto"/>
            </w:tcBorders>
          </w:tcPr>
          <w:p w14:paraId="2F7E1676" w14:textId="77777777" w:rsidR="00E16FD1" w:rsidRPr="000C321E" w:rsidRDefault="00E16FD1" w:rsidP="002E4AAE">
            <w:pPr>
              <w:spacing w:after="0"/>
              <w:jc w:val="center"/>
              <w:rPr>
                <w:rFonts w:ascii="Arial" w:hAnsi="Arial"/>
                <w:sz w:val="18"/>
                <w:szCs w:val="18"/>
                <w:lang w:eastAsia="ja-JP"/>
              </w:rPr>
            </w:pPr>
            <w:r w:rsidRPr="000C321E">
              <w:rPr>
                <w:rFonts w:ascii="Arial" w:hAnsi="Arial" w:hint="eastAsia"/>
                <w:sz w:val="18"/>
                <w:szCs w:val="18"/>
                <w:lang w:eastAsia="ja-JP"/>
              </w:rPr>
              <w:t>Spare</w:t>
            </w:r>
          </w:p>
        </w:tc>
        <w:tc>
          <w:tcPr>
            <w:tcW w:w="588" w:type="dxa"/>
            <w:tcBorders>
              <w:top w:val="single" w:sz="4" w:space="0" w:color="auto"/>
              <w:left w:val="single" w:sz="4" w:space="0" w:color="auto"/>
              <w:bottom w:val="single" w:sz="4" w:space="0" w:color="auto"/>
              <w:right w:val="single" w:sz="4" w:space="0" w:color="auto"/>
            </w:tcBorders>
          </w:tcPr>
          <w:p w14:paraId="133073FA" w14:textId="77777777" w:rsidR="00E16FD1" w:rsidRPr="000C321E" w:rsidRDefault="00E16FD1" w:rsidP="002E4AAE">
            <w:pPr>
              <w:spacing w:after="0"/>
              <w:jc w:val="center"/>
              <w:rPr>
                <w:rFonts w:ascii="Arial" w:hAnsi="Arial"/>
                <w:sz w:val="18"/>
                <w:szCs w:val="18"/>
              </w:rPr>
            </w:pPr>
            <w:r w:rsidRPr="000C321E">
              <w:rPr>
                <w:rFonts w:ascii="Arial" w:hAnsi="Arial"/>
                <w:sz w:val="18"/>
              </w:rPr>
              <w:t>NRSRNA</w:t>
            </w:r>
          </w:p>
        </w:tc>
        <w:tc>
          <w:tcPr>
            <w:tcW w:w="588" w:type="dxa"/>
            <w:tcBorders>
              <w:left w:val="single" w:sz="4" w:space="0" w:color="auto"/>
            </w:tcBorders>
          </w:tcPr>
          <w:p w14:paraId="44DDFFC2" w14:textId="77777777" w:rsidR="00E16FD1" w:rsidRPr="000C321E" w:rsidRDefault="00E16FD1" w:rsidP="002E4AAE">
            <w:pPr>
              <w:spacing w:after="0"/>
              <w:jc w:val="center"/>
              <w:rPr>
                <w:rFonts w:ascii="Arial" w:hAnsi="Arial"/>
                <w:sz w:val="18"/>
                <w:szCs w:val="18"/>
              </w:rPr>
            </w:pPr>
          </w:p>
        </w:tc>
      </w:tr>
      <w:tr w:rsidR="00E16FD1" w:rsidRPr="000C321E" w14:paraId="70AE41FA" w14:textId="77777777" w:rsidTr="002E4AAE">
        <w:trPr>
          <w:jc w:val="center"/>
        </w:trPr>
        <w:tc>
          <w:tcPr>
            <w:tcW w:w="454" w:type="dxa"/>
            <w:tcBorders>
              <w:top w:val="nil"/>
              <w:left w:val="single" w:sz="6" w:space="0" w:color="auto"/>
              <w:bottom w:val="nil"/>
            </w:tcBorders>
          </w:tcPr>
          <w:p w14:paraId="6A05F271" w14:textId="77777777" w:rsidR="00E16FD1" w:rsidRPr="000C321E" w:rsidRDefault="00E16FD1" w:rsidP="002E4AAE">
            <w:pPr>
              <w:keepNext/>
              <w:keepLines/>
              <w:spacing w:after="0"/>
              <w:jc w:val="right"/>
              <w:rPr>
                <w:rFonts w:ascii="Arial" w:hAnsi="Arial"/>
                <w:sz w:val="18"/>
                <w:szCs w:val="18"/>
              </w:rPr>
            </w:pPr>
          </w:p>
        </w:tc>
        <w:tc>
          <w:tcPr>
            <w:tcW w:w="1104" w:type="dxa"/>
            <w:tcBorders>
              <w:bottom w:val="nil"/>
            </w:tcBorders>
          </w:tcPr>
          <w:p w14:paraId="0132C939" w14:textId="77777777" w:rsidR="00E16FD1" w:rsidRPr="000C321E" w:rsidRDefault="00E16FD1" w:rsidP="002E4AAE">
            <w:pPr>
              <w:pStyle w:val="TAC"/>
            </w:pPr>
          </w:p>
        </w:tc>
        <w:tc>
          <w:tcPr>
            <w:tcW w:w="4707" w:type="dxa"/>
            <w:gridSpan w:val="10"/>
            <w:tcBorders>
              <w:top w:val="single" w:sz="4" w:space="0" w:color="auto"/>
              <w:bottom w:val="nil"/>
            </w:tcBorders>
          </w:tcPr>
          <w:p w14:paraId="145E3FF7" w14:textId="77777777" w:rsidR="00E16FD1" w:rsidRPr="000C321E" w:rsidRDefault="00E16FD1" w:rsidP="002E4AAE">
            <w:pPr>
              <w:keepNext/>
              <w:keepLines/>
              <w:spacing w:after="0"/>
              <w:jc w:val="center"/>
              <w:rPr>
                <w:rFonts w:ascii="Arial" w:hAnsi="Arial"/>
                <w:sz w:val="18"/>
                <w:szCs w:val="18"/>
              </w:rPr>
            </w:pPr>
          </w:p>
        </w:tc>
        <w:tc>
          <w:tcPr>
            <w:tcW w:w="588" w:type="dxa"/>
            <w:tcBorders>
              <w:bottom w:val="nil"/>
            </w:tcBorders>
          </w:tcPr>
          <w:p w14:paraId="7EC8994E" w14:textId="77777777" w:rsidR="00E16FD1" w:rsidRPr="000C321E" w:rsidRDefault="00E16FD1" w:rsidP="002E4AAE">
            <w:pPr>
              <w:keepNext/>
              <w:keepLines/>
              <w:spacing w:after="0"/>
              <w:jc w:val="center"/>
              <w:rPr>
                <w:rFonts w:ascii="Arial" w:hAnsi="Arial"/>
                <w:sz w:val="18"/>
                <w:szCs w:val="18"/>
              </w:rPr>
            </w:pPr>
          </w:p>
        </w:tc>
      </w:tr>
      <w:tr w:rsidR="00E16FD1" w:rsidRPr="000C321E" w14:paraId="0F32FF99" w14:textId="77777777" w:rsidTr="002E4AAE">
        <w:trPr>
          <w:jc w:val="center"/>
        </w:trPr>
        <w:tc>
          <w:tcPr>
            <w:tcW w:w="454" w:type="dxa"/>
            <w:tcBorders>
              <w:top w:val="nil"/>
              <w:left w:val="single" w:sz="6" w:space="0" w:color="auto"/>
              <w:bottom w:val="single" w:sz="6" w:space="0" w:color="auto"/>
            </w:tcBorders>
          </w:tcPr>
          <w:p w14:paraId="682606FC" w14:textId="77777777" w:rsidR="00E16FD1" w:rsidRPr="000C321E" w:rsidRDefault="00E16FD1" w:rsidP="002E4AAE">
            <w:pPr>
              <w:keepNext/>
              <w:keepLines/>
              <w:spacing w:after="0"/>
              <w:jc w:val="right"/>
              <w:rPr>
                <w:rFonts w:ascii="Arial" w:hAnsi="Arial"/>
                <w:sz w:val="18"/>
                <w:szCs w:val="18"/>
              </w:rPr>
            </w:pPr>
          </w:p>
        </w:tc>
        <w:tc>
          <w:tcPr>
            <w:tcW w:w="1104" w:type="dxa"/>
            <w:tcBorders>
              <w:top w:val="nil"/>
              <w:bottom w:val="single" w:sz="6" w:space="0" w:color="auto"/>
            </w:tcBorders>
          </w:tcPr>
          <w:p w14:paraId="15E6D26F" w14:textId="77777777" w:rsidR="00E16FD1" w:rsidRPr="000C321E" w:rsidRDefault="00E16FD1" w:rsidP="002E4AAE">
            <w:pPr>
              <w:keepNext/>
              <w:keepLines/>
              <w:spacing w:after="0"/>
              <w:jc w:val="right"/>
              <w:rPr>
                <w:rFonts w:ascii="Arial" w:hAnsi="Arial"/>
                <w:sz w:val="18"/>
                <w:szCs w:val="18"/>
              </w:rPr>
            </w:pPr>
          </w:p>
        </w:tc>
        <w:tc>
          <w:tcPr>
            <w:tcW w:w="4707" w:type="dxa"/>
            <w:gridSpan w:val="10"/>
            <w:tcBorders>
              <w:top w:val="nil"/>
              <w:bottom w:val="single" w:sz="6" w:space="0" w:color="auto"/>
            </w:tcBorders>
          </w:tcPr>
          <w:p w14:paraId="53239A7B" w14:textId="77777777" w:rsidR="00E16FD1" w:rsidRPr="000C321E" w:rsidRDefault="00E16FD1" w:rsidP="002E4AAE">
            <w:pPr>
              <w:keepNext/>
              <w:keepLines/>
              <w:spacing w:after="0"/>
              <w:jc w:val="center"/>
              <w:rPr>
                <w:rFonts w:ascii="Arial" w:hAnsi="Arial"/>
                <w:sz w:val="18"/>
                <w:szCs w:val="18"/>
              </w:rPr>
            </w:pPr>
          </w:p>
        </w:tc>
        <w:tc>
          <w:tcPr>
            <w:tcW w:w="588" w:type="dxa"/>
            <w:tcBorders>
              <w:top w:val="nil"/>
              <w:bottom w:val="single" w:sz="6" w:space="0" w:color="auto"/>
              <w:right w:val="single" w:sz="6" w:space="0" w:color="auto"/>
            </w:tcBorders>
          </w:tcPr>
          <w:p w14:paraId="17EA3654" w14:textId="77777777" w:rsidR="00E16FD1" w:rsidRPr="000C321E" w:rsidRDefault="00E16FD1" w:rsidP="002E4AAE">
            <w:pPr>
              <w:keepNext/>
              <w:keepLines/>
              <w:spacing w:after="0"/>
              <w:jc w:val="center"/>
              <w:rPr>
                <w:rFonts w:ascii="Arial" w:hAnsi="Arial"/>
                <w:sz w:val="18"/>
                <w:szCs w:val="18"/>
              </w:rPr>
            </w:pPr>
          </w:p>
        </w:tc>
      </w:tr>
    </w:tbl>
    <w:p w14:paraId="32844435" w14:textId="77777777" w:rsidR="00E16FD1" w:rsidRPr="000C321E" w:rsidRDefault="00E16FD1" w:rsidP="00E16FD1">
      <w:pPr>
        <w:pStyle w:val="NF"/>
      </w:pPr>
    </w:p>
    <w:p w14:paraId="173984DD" w14:textId="77777777" w:rsidR="00E16FD1" w:rsidRPr="000C321E" w:rsidRDefault="00E16FD1" w:rsidP="00E16FD1">
      <w:pPr>
        <w:pStyle w:val="TF"/>
        <w:keepNext/>
      </w:pPr>
      <w:r w:rsidRPr="000C321E">
        <w:t>Figure 42A: MM Context Information Element with Used Cipher value,</w:t>
      </w:r>
      <w:r w:rsidRPr="000C321E">
        <w:br/>
        <w:t>UMTS Keys and Quintuplets</w:t>
      </w:r>
    </w:p>
    <w:p w14:paraId="14AAE36F" w14:textId="77777777" w:rsidR="00E16FD1" w:rsidRPr="000C321E" w:rsidRDefault="00E16FD1" w:rsidP="00E16FD1">
      <w:pPr>
        <w:pStyle w:val="TH"/>
      </w:pPr>
      <w:r w:rsidRPr="000C321E">
        <w:t>Table 46: Used Cipher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321"/>
      </w:tblGrid>
      <w:tr w:rsidR="00E16FD1" w:rsidRPr="000C321E" w14:paraId="65C880C7" w14:textId="77777777" w:rsidTr="002E4AAE">
        <w:trPr>
          <w:jc w:val="center"/>
        </w:trPr>
        <w:tc>
          <w:tcPr>
            <w:tcW w:w="2357" w:type="dxa"/>
          </w:tcPr>
          <w:p w14:paraId="7AE3E84C" w14:textId="77777777" w:rsidR="00E16FD1" w:rsidRPr="000C321E" w:rsidRDefault="00E16FD1" w:rsidP="002E4AAE">
            <w:pPr>
              <w:pStyle w:val="TAH"/>
            </w:pPr>
            <w:r w:rsidRPr="000C321E">
              <w:t>Cipher Algorithm</w:t>
            </w:r>
          </w:p>
        </w:tc>
        <w:tc>
          <w:tcPr>
            <w:tcW w:w="2321" w:type="dxa"/>
          </w:tcPr>
          <w:p w14:paraId="145396AF" w14:textId="77777777" w:rsidR="00E16FD1" w:rsidRPr="000C321E" w:rsidRDefault="00E16FD1" w:rsidP="002E4AAE">
            <w:pPr>
              <w:pStyle w:val="TAH"/>
            </w:pPr>
            <w:r w:rsidRPr="000C321E">
              <w:t>Value (Decimal)</w:t>
            </w:r>
          </w:p>
        </w:tc>
      </w:tr>
      <w:tr w:rsidR="00E16FD1" w:rsidRPr="000C321E" w14:paraId="7AE355A7" w14:textId="77777777" w:rsidTr="002E4AAE">
        <w:trPr>
          <w:jc w:val="center"/>
        </w:trPr>
        <w:tc>
          <w:tcPr>
            <w:tcW w:w="2357" w:type="dxa"/>
          </w:tcPr>
          <w:p w14:paraId="58013DE4" w14:textId="77777777" w:rsidR="00E16FD1" w:rsidRPr="000C321E" w:rsidRDefault="00E16FD1" w:rsidP="002E4AAE">
            <w:pPr>
              <w:pStyle w:val="TAC"/>
            </w:pPr>
            <w:r w:rsidRPr="000C321E">
              <w:t>No ciphering</w:t>
            </w:r>
          </w:p>
        </w:tc>
        <w:tc>
          <w:tcPr>
            <w:tcW w:w="2321" w:type="dxa"/>
          </w:tcPr>
          <w:p w14:paraId="42B02760" w14:textId="77777777" w:rsidR="00E16FD1" w:rsidRPr="000C321E" w:rsidRDefault="00E16FD1" w:rsidP="002E4AAE">
            <w:pPr>
              <w:pStyle w:val="TAC"/>
            </w:pPr>
            <w:r w:rsidRPr="000C321E">
              <w:t>0</w:t>
            </w:r>
          </w:p>
        </w:tc>
      </w:tr>
      <w:tr w:rsidR="00E16FD1" w:rsidRPr="000C321E" w14:paraId="5AA59940" w14:textId="77777777" w:rsidTr="002E4AAE">
        <w:trPr>
          <w:jc w:val="center"/>
        </w:trPr>
        <w:tc>
          <w:tcPr>
            <w:tcW w:w="2357" w:type="dxa"/>
          </w:tcPr>
          <w:p w14:paraId="7E59E851" w14:textId="77777777" w:rsidR="00E16FD1" w:rsidRPr="000C321E" w:rsidRDefault="00E16FD1" w:rsidP="002E4AAE">
            <w:pPr>
              <w:pStyle w:val="TAC"/>
            </w:pPr>
            <w:r w:rsidRPr="000C321E">
              <w:t>GEA/1</w:t>
            </w:r>
          </w:p>
        </w:tc>
        <w:tc>
          <w:tcPr>
            <w:tcW w:w="2321" w:type="dxa"/>
          </w:tcPr>
          <w:p w14:paraId="5A3266FB" w14:textId="77777777" w:rsidR="00E16FD1" w:rsidRPr="000C321E" w:rsidRDefault="00E16FD1" w:rsidP="002E4AAE">
            <w:pPr>
              <w:pStyle w:val="TAC"/>
            </w:pPr>
            <w:r w:rsidRPr="000C321E">
              <w:t>1</w:t>
            </w:r>
          </w:p>
        </w:tc>
      </w:tr>
      <w:tr w:rsidR="00E16FD1" w:rsidRPr="000C321E" w14:paraId="51C41B77" w14:textId="77777777" w:rsidTr="002E4AAE">
        <w:trPr>
          <w:jc w:val="center"/>
        </w:trPr>
        <w:tc>
          <w:tcPr>
            <w:tcW w:w="2357" w:type="dxa"/>
          </w:tcPr>
          <w:p w14:paraId="1DF525F0" w14:textId="77777777" w:rsidR="00E16FD1" w:rsidRPr="000C321E" w:rsidRDefault="00E16FD1" w:rsidP="002E4AAE">
            <w:pPr>
              <w:pStyle w:val="TAC"/>
            </w:pPr>
            <w:r w:rsidRPr="000C321E">
              <w:t>GEA/2</w:t>
            </w:r>
          </w:p>
        </w:tc>
        <w:tc>
          <w:tcPr>
            <w:tcW w:w="2321" w:type="dxa"/>
          </w:tcPr>
          <w:p w14:paraId="60BD1B10" w14:textId="77777777" w:rsidR="00E16FD1" w:rsidRPr="000C321E" w:rsidRDefault="00E16FD1" w:rsidP="002E4AAE">
            <w:pPr>
              <w:pStyle w:val="TAC"/>
            </w:pPr>
            <w:r w:rsidRPr="000C321E">
              <w:t>2</w:t>
            </w:r>
          </w:p>
        </w:tc>
      </w:tr>
      <w:tr w:rsidR="00E16FD1" w:rsidRPr="000C321E" w14:paraId="36128F89" w14:textId="77777777" w:rsidTr="002E4AAE">
        <w:trPr>
          <w:jc w:val="center"/>
        </w:trPr>
        <w:tc>
          <w:tcPr>
            <w:tcW w:w="2357" w:type="dxa"/>
          </w:tcPr>
          <w:p w14:paraId="6B5E7839" w14:textId="77777777" w:rsidR="00E16FD1" w:rsidRPr="000C321E" w:rsidRDefault="00E16FD1" w:rsidP="002E4AAE">
            <w:pPr>
              <w:pStyle w:val="TAC"/>
            </w:pPr>
            <w:r w:rsidRPr="000C321E">
              <w:t>GEA/3</w:t>
            </w:r>
          </w:p>
        </w:tc>
        <w:tc>
          <w:tcPr>
            <w:tcW w:w="2321" w:type="dxa"/>
          </w:tcPr>
          <w:p w14:paraId="2237144D" w14:textId="77777777" w:rsidR="00E16FD1" w:rsidRPr="000C321E" w:rsidRDefault="00E16FD1" w:rsidP="002E4AAE">
            <w:pPr>
              <w:pStyle w:val="TAC"/>
            </w:pPr>
            <w:r w:rsidRPr="000C321E">
              <w:t>3</w:t>
            </w:r>
          </w:p>
        </w:tc>
      </w:tr>
      <w:tr w:rsidR="00E16FD1" w:rsidRPr="000C321E" w14:paraId="5B7F80F7" w14:textId="77777777" w:rsidTr="002E4AAE">
        <w:trPr>
          <w:jc w:val="center"/>
        </w:trPr>
        <w:tc>
          <w:tcPr>
            <w:tcW w:w="2357" w:type="dxa"/>
          </w:tcPr>
          <w:p w14:paraId="01195224" w14:textId="77777777" w:rsidR="00E16FD1" w:rsidRPr="000C321E" w:rsidRDefault="00E16FD1" w:rsidP="002E4AAE">
            <w:pPr>
              <w:pStyle w:val="TAC"/>
            </w:pPr>
            <w:r w:rsidRPr="000C321E">
              <w:t>GEA/4</w:t>
            </w:r>
          </w:p>
        </w:tc>
        <w:tc>
          <w:tcPr>
            <w:tcW w:w="2321" w:type="dxa"/>
          </w:tcPr>
          <w:p w14:paraId="4370DA9D" w14:textId="77777777" w:rsidR="00E16FD1" w:rsidRPr="000C321E" w:rsidRDefault="00E16FD1" w:rsidP="002E4AAE">
            <w:pPr>
              <w:pStyle w:val="TAC"/>
            </w:pPr>
            <w:r w:rsidRPr="000C321E">
              <w:t>4</w:t>
            </w:r>
          </w:p>
        </w:tc>
      </w:tr>
      <w:tr w:rsidR="00E16FD1" w:rsidRPr="000C321E" w14:paraId="2CE082C9" w14:textId="77777777" w:rsidTr="002E4AAE">
        <w:trPr>
          <w:jc w:val="center"/>
        </w:trPr>
        <w:tc>
          <w:tcPr>
            <w:tcW w:w="2357" w:type="dxa"/>
          </w:tcPr>
          <w:p w14:paraId="4583776B" w14:textId="77777777" w:rsidR="00E16FD1" w:rsidRPr="000C321E" w:rsidRDefault="00E16FD1" w:rsidP="002E4AAE">
            <w:pPr>
              <w:pStyle w:val="TAC"/>
            </w:pPr>
            <w:r w:rsidRPr="000C321E">
              <w:t>GEA/5</w:t>
            </w:r>
          </w:p>
        </w:tc>
        <w:tc>
          <w:tcPr>
            <w:tcW w:w="2321" w:type="dxa"/>
          </w:tcPr>
          <w:p w14:paraId="5F892F18" w14:textId="77777777" w:rsidR="00E16FD1" w:rsidRPr="000C321E" w:rsidRDefault="00E16FD1" w:rsidP="002E4AAE">
            <w:pPr>
              <w:pStyle w:val="TAC"/>
            </w:pPr>
            <w:r w:rsidRPr="000C321E">
              <w:t>5</w:t>
            </w:r>
          </w:p>
        </w:tc>
      </w:tr>
      <w:tr w:rsidR="00E16FD1" w:rsidRPr="000C321E" w14:paraId="6DBCF7E3" w14:textId="77777777" w:rsidTr="002E4AAE">
        <w:trPr>
          <w:jc w:val="center"/>
        </w:trPr>
        <w:tc>
          <w:tcPr>
            <w:tcW w:w="2357" w:type="dxa"/>
          </w:tcPr>
          <w:p w14:paraId="3C063568" w14:textId="77777777" w:rsidR="00E16FD1" w:rsidRPr="000C321E" w:rsidRDefault="00E16FD1" w:rsidP="002E4AAE">
            <w:pPr>
              <w:pStyle w:val="TAC"/>
            </w:pPr>
            <w:r w:rsidRPr="000C321E">
              <w:t>GEA/6</w:t>
            </w:r>
          </w:p>
        </w:tc>
        <w:tc>
          <w:tcPr>
            <w:tcW w:w="2321" w:type="dxa"/>
          </w:tcPr>
          <w:p w14:paraId="553BAF32" w14:textId="77777777" w:rsidR="00E16FD1" w:rsidRPr="000C321E" w:rsidRDefault="00E16FD1" w:rsidP="002E4AAE">
            <w:pPr>
              <w:pStyle w:val="TAC"/>
            </w:pPr>
            <w:r w:rsidRPr="000C321E">
              <w:t>6</w:t>
            </w:r>
          </w:p>
        </w:tc>
      </w:tr>
      <w:tr w:rsidR="00E16FD1" w:rsidRPr="000C321E" w14:paraId="07953D3E" w14:textId="77777777" w:rsidTr="002E4AAE">
        <w:trPr>
          <w:jc w:val="center"/>
        </w:trPr>
        <w:tc>
          <w:tcPr>
            <w:tcW w:w="2357" w:type="dxa"/>
          </w:tcPr>
          <w:p w14:paraId="057EC0CC" w14:textId="77777777" w:rsidR="00E16FD1" w:rsidRPr="000C321E" w:rsidRDefault="00E16FD1" w:rsidP="002E4AAE">
            <w:pPr>
              <w:pStyle w:val="TAC"/>
            </w:pPr>
            <w:r w:rsidRPr="000C321E">
              <w:t>GEA/7</w:t>
            </w:r>
          </w:p>
        </w:tc>
        <w:tc>
          <w:tcPr>
            <w:tcW w:w="2321" w:type="dxa"/>
          </w:tcPr>
          <w:p w14:paraId="6AB6F300" w14:textId="77777777" w:rsidR="00E16FD1" w:rsidRPr="000C321E" w:rsidRDefault="00E16FD1" w:rsidP="002E4AAE">
            <w:pPr>
              <w:pStyle w:val="TAC"/>
            </w:pPr>
            <w:r w:rsidRPr="000C321E">
              <w:t>7</w:t>
            </w:r>
          </w:p>
        </w:tc>
      </w:tr>
    </w:tbl>
    <w:p w14:paraId="035B18C4" w14:textId="77777777" w:rsidR="00E16FD1" w:rsidRPr="000C321E" w:rsidRDefault="00E16FD1" w:rsidP="00E16FD1"/>
    <w:p w14:paraId="58D1D53E" w14:textId="77777777" w:rsidR="00E16FD1" w:rsidRPr="000C321E" w:rsidRDefault="00E16FD1" w:rsidP="00E16FD1">
      <w:pPr>
        <w:pStyle w:val="TH"/>
        <w:rPr>
          <w:rFonts w:ascii="Helvetica" w:hAnsi="Helvetica"/>
          <w:vanish/>
        </w:rPr>
      </w:pPr>
      <w:r w:rsidRPr="000C321E">
        <w:t xml:space="preserve">Table 47: </w:t>
      </w:r>
      <w:r w:rsidRPr="000C321E">
        <w:rPr>
          <w:lang w:eastAsia="ja-JP"/>
        </w:rPr>
        <w:t>Security Mode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018"/>
        <w:gridCol w:w="1896"/>
      </w:tblGrid>
      <w:tr w:rsidR="00E16FD1" w:rsidRPr="000C321E" w14:paraId="7F104D96" w14:textId="77777777" w:rsidTr="002E4AAE">
        <w:trPr>
          <w:jc w:val="center"/>
        </w:trPr>
        <w:tc>
          <w:tcPr>
            <w:tcW w:w="4018" w:type="dxa"/>
          </w:tcPr>
          <w:p w14:paraId="04EE94A7" w14:textId="77777777" w:rsidR="00E16FD1" w:rsidRPr="000C321E" w:rsidRDefault="00E16FD1" w:rsidP="002E4AAE">
            <w:pPr>
              <w:pStyle w:val="TAH"/>
              <w:rPr>
                <w:lang w:eastAsia="ja-JP"/>
              </w:rPr>
            </w:pPr>
            <w:r w:rsidRPr="000C321E">
              <w:rPr>
                <w:lang w:eastAsia="ja-JP"/>
              </w:rPr>
              <w:t>Security Type</w:t>
            </w:r>
          </w:p>
        </w:tc>
        <w:tc>
          <w:tcPr>
            <w:tcW w:w="1896" w:type="dxa"/>
          </w:tcPr>
          <w:p w14:paraId="4FC97813" w14:textId="77777777" w:rsidR="00E16FD1" w:rsidRPr="000C321E" w:rsidRDefault="00E16FD1" w:rsidP="002E4AAE">
            <w:pPr>
              <w:pStyle w:val="TAH"/>
            </w:pPr>
            <w:r w:rsidRPr="000C321E">
              <w:t>Value (Decimal)</w:t>
            </w:r>
          </w:p>
        </w:tc>
      </w:tr>
      <w:tr w:rsidR="00E16FD1" w:rsidRPr="000C321E" w14:paraId="0BD10905" w14:textId="77777777" w:rsidTr="002E4AAE">
        <w:trPr>
          <w:jc w:val="center"/>
        </w:trPr>
        <w:tc>
          <w:tcPr>
            <w:tcW w:w="4018" w:type="dxa"/>
          </w:tcPr>
          <w:p w14:paraId="2F7D67C8" w14:textId="77777777" w:rsidR="00E16FD1" w:rsidRPr="000C321E" w:rsidRDefault="00E16FD1" w:rsidP="002E4AAE">
            <w:pPr>
              <w:pStyle w:val="TAL"/>
              <w:rPr>
                <w:lang w:eastAsia="ja-JP"/>
              </w:rPr>
            </w:pPr>
            <w:r w:rsidRPr="000C321E">
              <w:rPr>
                <w:lang w:eastAsia="ja-JP"/>
              </w:rPr>
              <w:t>GSM key and triplets</w:t>
            </w:r>
          </w:p>
        </w:tc>
        <w:tc>
          <w:tcPr>
            <w:tcW w:w="1896" w:type="dxa"/>
          </w:tcPr>
          <w:p w14:paraId="790339E5" w14:textId="77777777" w:rsidR="00E16FD1" w:rsidRPr="000C321E" w:rsidRDefault="00E16FD1" w:rsidP="002E4AAE">
            <w:pPr>
              <w:pStyle w:val="TAC"/>
              <w:rPr>
                <w:lang w:eastAsia="ja-JP"/>
              </w:rPr>
            </w:pPr>
            <w:r w:rsidRPr="000C321E">
              <w:t>1</w:t>
            </w:r>
          </w:p>
        </w:tc>
      </w:tr>
      <w:tr w:rsidR="00E16FD1" w:rsidRPr="000C321E" w14:paraId="2F7C0E9A" w14:textId="77777777" w:rsidTr="002E4AAE">
        <w:trPr>
          <w:jc w:val="center"/>
        </w:trPr>
        <w:tc>
          <w:tcPr>
            <w:tcW w:w="4018" w:type="dxa"/>
          </w:tcPr>
          <w:p w14:paraId="6D53BDFC" w14:textId="77777777" w:rsidR="00E16FD1" w:rsidRPr="000C321E" w:rsidRDefault="00E16FD1" w:rsidP="002E4AAE">
            <w:pPr>
              <w:pStyle w:val="TAL"/>
              <w:rPr>
                <w:lang w:eastAsia="ja-JP"/>
              </w:rPr>
            </w:pPr>
            <w:r w:rsidRPr="000C321E">
              <w:rPr>
                <w:lang w:eastAsia="ja-JP"/>
              </w:rPr>
              <w:t>GSM key and quintuplets</w:t>
            </w:r>
          </w:p>
        </w:tc>
        <w:tc>
          <w:tcPr>
            <w:tcW w:w="1896" w:type="dxa"/>
          </w:tcPr>
          <w:p w14:paraId="40AC5D17" w14:textId="77777777" w:rsidR="00E16FD1" w:rsidRPr="000C321E" w:rsidRDefault="00E16FD1" w:rsidP="002E4AAE">
            <w:pPr>
              <w:pStyle w:val="TAC"/>
              <w:rPr>
                <w:lang w:eastAsia="ja-JP"/>
              </w:rPr>
            </w:pPr>
            <w:r w:rsidRPr="000C321E">
              <w:rPr>
                <w:lang w:eastAsia="ja-JP"/>
              </w:rPr>
              <w:t>3</w:t>
            </w:r>
          </w:p>
        </w:tc>
      </w:tr>
      <w:tr w:rsidR="00E16FD1" w:rsidRPr="000C321E" w14:paraId="622323BB" w14:textId="77777777" w:rsidTr="002E4AAE">
        <w:trPr>
          <w:jc w:val="center"/>
        </w:trPr>
        <w:tc>
          <w:tcPr>
            <w:tcW w:w="4018" w:type="dxa"/>
          </w:tcPr>
          <w:p w14:paraId="4548FC37" w14:textId="77777777" w:rsidR="00E16FD1" w:rsidRPr="000C321E" w:rsidRDefault="00E16FD1" w:rsidP="002E4AAE">
            <w:pPr>
              <w:pStyle w:val="TAL"/>
              <w:rPr>
                <w:lang w:eastAsia="ja-JP"/>
              </w:rPr>
            </w:pPr>
            <w:r w:rsidRPr="000C321E">
              <w:rPr>
                <w:lang w:eastAsia="ja-JP"/>
              </w:rPr>
              <w:t>UMTS key and quintuplets</w:t>
            </w:r>
          </w:p>
        </w:tc>
        <w:tc>
          <w:tcPr>
            <w:tcW w:w="1896" w:type="dxa"/>
          </w:tcPr>
          <w:p w14:paraId="1C00B4C1" w14:textId="77777777" w:rsidR="00E16FD1" w:rsidRPr="000C321E" w:rsidRDefault="00E16FD1" w:rsidP="002E4AAE">
            <w:pPr>
              <w:pStyle w:val="TAC"/>
            </w:pPr>
            <w:r w:rsidRPr="000C321E">
              <w:t>2</w:t>
            </w:r>
          </w:p>
        </w:tc>
      </w:tr>
      <w:tr w:rsidR="00E16FD1" w:rsidRPr="000C321E" w14:paraId="2C01ACB0" w14:textId="77777777" w:rsidTr="002E4AAE">
        <w:trPr>
          <w:jc w:val="center"/>
        </w:trPr>
        <w:tc>
          <w:tcPr>
            <w:tcW w:w="4018" w:type="dxa"/>
          </w:tcPr>
          <w:p w14:paraId="791EB20B" w14:textId="77777777" w:rsidR="00E16FD1" w:rsidRPr="000C321E" w:rsidRDefault="00E16FD1" w:rsidP="002E4AAE">
            <w:pPr>
              <w:pStyle w:val="TAL"/>
              <w:rPr>
                <w:lang w:eastAsia="ja-JP"/>
              </w:rPr>
            </w:pPr>
            <w:r w:rsidRPr="000C321E">
              <w:rPr>
                <w:lang w:eastAsia="ja-JP"/>
              </w:rPr>
              <w:t xml:space="preserve">Used cipher value, UMTS Keys and Quintuplets </w:t>
            </w:r>
          </w:p>
        </w:tc>
        <w:tc>
          <w:tcPr>
            <w:tcW w:w="1896" w:type="dxa"/>
          </w:tcPr>
          <w:p w14:paraId="29A14C87" w14:textId="77777777" w:rsidR="00E16FD1" w:rsidRPr="000C321E" w:rsidRDefault="00E16FD1" w:rsidP="002E4AAE">
            <w:pPr>
              <w:pStyle w:val="TAC"/>
            </w:pPr>
            <w:r w:rsidRPr="000C321E">
              <w:t>0</w:t>
            </w:r>
          </w:p>
        </w:tc>
      </w:tr>
    </w:tbl>
    <w:p w14:paraId="574AA704" w14:textId="77777777" w:rsidR="00E16FD1" w:rsidRPr="000C321E" w:rsidRDefault="00E16FD1" w:rsidP="00E16FD1"/>
    <w:p w14:paraId="65F61E71" w14:textId="77777777" w:rsidR="00E16FD1" w:rsidRPr="000C321E" w:rsidRDefault="00E16FD1" w:rsidP="00E16FD1">
      <w:pPr>
        <w:pStyle w:val="TH"/>
      </w:pPr>
      <w:r w:rsidRPr="000C321E">
        <w:t>Table 47A: IEIs for information elements used in the container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321"/>
      </w:tblGrid>
      <w:tr w:rsidR="00E16FD1" w:rsidRPr="000C321E" w14:paraId="1E100B79" w14:textId="77777777" w:rsidTr="002E4AAE">
        <w:trPr>
          <w:jc w:val="center"/>
        </w:trPr>
        <w:tc>
          <w:tcPr>
            <w:tcW w:w="2357" w:type="dxa"/>
          </w:tcPr>
          <w:p w14:paraId="2DFAB4A9" w14:textId="77777777" w:rsidR="00E16FD1" w:rsidRPr="000C321E" w:rsidRDefault="00E16FD1" w:rsidP="002E4AAE">
            <w:pPr>
              <w:pStyle w:val="TAH"/>
            </w:pPr>
            <w:r w:rsidRPr="000C321E">
              <w:t>IEI</w:t>
            </w:r>
          </w:p>
        </w:tc>
        <w:tc>
          <w:tcPr>
            <w:tcW w:w="2321" w:type="dxa"/>
          </w:tcPr>
          <w:p w14:paraId="05F1888C" w14:textId="77777777" w:rsidR="00E16FD1" w:rsidRPr="000C321E" w:rsidRDefault="00E16FD1" w:rsidP="002E4AAE">
            <w:pPr>
              <w:pStyle w:val="TAH"/>
            </w:pPr>
            <w:r w:rsidRPr="000C321E">
              <w:t>Information element</w:t>
            </w:r>
          </w:p>
        </w:tc>
      </w:tr>
      <w:tr w:rsidR="00E16FD1" w:rsidRPr="000C321E" w14:paraId="10996DE2" w14:textId="77777777" w:rsidTr="002E4AAE">
        <w:trPr>
          <w:jc w:val="center"/>
        </w:trPr>
        <w:tc>
          <w:tcPr>
            <w:tcW w:w="2357" w:type="dxa"/>
          </w:tcPr>
          <w:p w14:paraId="6894E5AA" w14:textId="77777777" w:rsidR="00E16FD1" w:rsidRPr="000C321E" w:rsidRDefault="00E16FD1" w:rsidP="002E4AAE">
            <w:pPr>
              <w:pStyle w:val="TAC"/>
            </w:pPr>
            <w:r w:rsidRPr="000C321E">
              <w:t>0x23</w:t>
            </w:r>
          </w:p>
        </w:tc>
        <w:tc>
          <w:tcPr>
            <w:tcW w:w="2321" w:type="dxa"/>
          </w:tcPr>
          <w:p w14:paraId="333B9A41" w14:textId="77777777" w:rsidR="00E16FD1" w:rsidRPr="000C321E" w:rsidRDefault="00E16FD1" w:rsidP="002E4AAE">
            <w:pPr>
              <w:pStyle w:val="TAC"/>
            </w:pPr>
            <w:r w:rsidRPr="000C321E">
              <w:t>Mobile identity</w:t>
            </w:r>
          </w:p>
        </w:tc>
      </w:tr>
      <w:tr w:rsidR="00E16FD1" w:rsidRPr="000C321E" w14:paraId="19784040" w14:textId="77777777" w:rsidTr="002E4AAE">
        <w:trPr>
          <w:jc w:val="center"/>
        </w:trPr>
        <w:tc>
          <w:tcPr>
            <w:tcW w:w="2357" w:type="dxa"/>
          </w:tcPr>
          <w:p w14:paraId="69192867" w14:textId="77777777" w:rsidR="00E16FD1" w:rsidRPr="000C321E" w:rsidRDefault="00E16FD1" w:rsidP="002E4AAE">
            <w:pPr>
              <w:pStyle w:val="TAC"/>
            </w:pPr>
          </w:p>
        </w:tc>
        <w:tc>
          <w:tcPr>
            <w:tcW w:w="2321" w:type="dxa"/>
          </w:tcPr>
          <w:p w14:paraId="052FE531" w14:textId="77777777" w:rsidR="00E16FD1" w:rsidRPr="000C321E" w:rsidRDefault="00E16FD1" w:rsidP="002E4AAE">
            <w:pPr>
              <w:pStyle w:val="TAC"/>
            </w:pPr>
          </w:p>
        </w:tc>
      </w:tr>
      <w:tr w:rsidR="00E16FD1" w:rsidRPr="000C321E" w14:paraId="4A4937D3" w14:textId="77777777" w:rsidTr="002E4AAE">
        <w:trPr>
          <w:jc w:val="center"/>
        </w:trPr>
        <w:tc>
          <w:tcPr>
            <w:tcW w:w="4678" w:type="dxa"/>
            <w:gridSpan w:val="2"/>
          </w:tcPr>
          <w:p w14:paraId="35459A9D" w14:textId="77777777" w:rsidR="00E16FD1" w:rsidRPr="000C321E" w:rsidRDefault="00E16FD1" w:rsidP="002E4AAE">
            <w:pPr>
              <w:pStyle w:val="TAN"/>
            </w:pPr>
            <w:r w:rsidRPr="000C321E">
              <w:t>NOTE:</w:t>
            </w:r>
            <w:r>
              <w:tab/>
            </w:r>
            <w:r w:rsidRPr="000C321E">
              <w:t xml:space="preserve">In </w:t>
            </w:r>
            <w:r w:rsidRPr="000C321E">
              <w:rPr>
                <w:lang w:eastAsia="ja-JP"/>
              </w:rPr>
              <w:t>3GPP TS</w:t>
            </w:r>
            <w:r w:rsidRPr="000C321E">
              <w:t xml:space="preserve"> 24.008 [5] the IEI definition is message dependent. The table is added to have a unique definition in the present document for the used IEI in the MMcontext.</w:t>
            </w:r>
          </w:p>
        </w:tc>
      </w:tr>
    </w:tbl>
    <w:p w14:paraId="75EF7BBB" w14:textId="77777777" w:rsidR="00E16FD1" w:rsidRPr="000C321E" w:rsidRDefault="00E16FD1" w:rsidP="00E16FD1"/>
    <w:p w14:paraId="7F6AAC37" w14:textId="77777777" w:rsidR="00E16FD1" w:rsidRPr="000C321E" w:rsidRDefault="00E16FD1" w:rsidP="00E16FD1">
      <w:pPr>
        <w:pStyle w:val="TH"/>
        <w:outlineLvl w:val="0"/>
        <w:rPr>
          <w:lang w:eastAsia="zh-CN"/>
        </w:rPr>
      </w:pPr>
      <w:r w:rsidRPr="000C321E">
        <w:lastRenderedPageBreak/>
        <w:t xml:space="preserve">Table 47B: </w:t>
      </w:r>
      <w:r w:rsidRPr="000C321E">
        <w:rPr>
          <w:lang w:eastAsia="zh-CN"/>
        </w:rPr>
        <w:t xml:space="preserve">Used GPRS </w:t>
      </w:r>
      <w:r w:rsidRPr="000C321E">
        <w:rPr>
          <w:rFonts w:hint="eastAsia"/>
          <w:lang w:eastAsia="zh-CN"/>
        </w:rPr>
        <w:t>integrity protection algorithm</w:t>
      </w:r>
      <w:r w:rsidRPr="000C321E">
        <w:t xml:space="preserv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321"/>
      </w:tblGrid>
      <w:tr w:rsidR="00E16FD1" w:rsidRPr="000C321E" w14:paraId="1828B507" w14:textId="77777777" w:rsidTr="002E4AAE">
        <w:trPr>
          <w:jc w:val="center"/>
        </w:trPr>
        <w:tc>
          <w:tcPr>
            <w:tcW w:w="2357" w:type="dxa"/>
          </w:tcPr>
          <w:p w14:paraId="3A5DC0C7" w14:textId="77777777" w:rsidR="00E16FD1" w:rsidRPr="000C321E" w:rsidRDefault="00E16FD1" w:rsidP="002E4AAE">
            <w:pPr>
              <w:pStyle w:val="TAH"/>
            </w:pPr>
            <w:r w:rsidRPr="000C321E">
              <w:rPr>
                <w:rFonts w:hint="eastAsia"/>
                <w:lang w:eastAsia="zh-CN"/>
              </w:rPr>
              <w:t>Integrity protection</w:t>
            </w:r>
            <w:r w:rsidRPr="000C321E">
              <w:t xml:space="preserve"> Algorithm</w:t>
            </w:r>
          </w:p>
        </w:tc>
        <w:tc>
          <w:tcPr>
            <w:tcW w:w="2321" w:type="dxa"/>
          </w:tcPr>
          <w:p w14:paraId="39B96371" w14:textId="77777777" w:rsidR="00E16FD1" w:rsidRPr="000C321E" w:rsidRDefault="00E16FD1" w:rsidP="002E4AAE">
            <w:pPr>
              <w:pStyle w:val="TAH"/>
            </w:pPr>
            <w:r w:rsidRPr="000C321E">
              <w:t>Value (Decimal)</w:t>
            </w:r>
          </w:p>
        </w:tc>
      </w:tr>
      <w:tr w:rsidR="00E16FD1" w:rsidRPr="000C321E" w14:paraId="1F95ADA8" w14:textId="77777777" w:rsidTr="002E4AAE">
        <w:trPr>
          <w:jc w:val="center"/>
        </w:trPr>
        <w:tc>
          <w:tcPr>
            <w:tcW w:w="2357" w:type="dxa"/>
          </w:tcPr>
          <w:p w14:paraId="6CB59240" w14:textId="77777777" w:rsidR="00E16FD1" w:rsidRPr="000C321E" w:rsidRDefault="00E16FD1" w:rsidP="002E4AAE">
            <w:pPr>
              <w:pStyle w:val="TAC"/>
              <w:rPr>
                <w:lang w:eastAsia="zh-CN"/>
              </w:rPr>
            </w:pPr>
            <w:r w:rsidRPr="000C321E">
              <w:t xml:space="preserve">No </w:t>
            </w:r>
            <w:r w:rsidRPr="000C321E">
              <w:rPr>
                <w:rFonts w:hint="eastAsia"/>
                <w:lang w:eastAsia="zh-CN"/>
              </w:rPr>
              <w:t>integrity protection</w:t>
            </w:r>
          </w:p>
        </w:tc>
        <w:tc>
          <w:tcPr>
            <w:tcW w:w="2321" w:type="dxa"/>
          </w:tcPr>
          <w:p w14:paraId="0CB890BF" w14:textId="77777777" w:rsidR="00E16FD1" w:rsidRPr="000C321E" w:rsidRDefault="00E16FD1" w:rsidP="002E4AAE">
            <w:pPr>
              <w:pStyle w:val="TAC"/>
            </w:pPr>
            <w:r w:rsidRPr="000C321E">
              <w:t>0</w:t>
            </w:r>
          </w:p>
        </w:tc>
      </w:tr>
      <w:tr w:rsidR="00E16FD1" w:rsidRPr="000C321E" w14:paraId="4E6A2F1D" w14:textId="77777777" w:rsidTr="002E4AAE">
        <w:trPr>
          <w:jc w:val="center"/>
        </w:trPr>
        <w:tc>
          <w:tcPr>
            <w:tcW w:w="2357" w:type="dxa"/>
          </w:tcPr>
          <w:p w14:paraId="4C33B755" w14:textId="77777777" w:rsidR="00E16FD1" w:rsidRPr="000C321E" w:rsidRDefault="00E16FD1" w:rsidP="002E4AAE">
            <w:pPr>
              <w:pStyle w:val="TAC"/>
            </w:pPr>
            <w:r w:rsidRPr="000C321E">
              <w:t>spare</w:t>
            </w:r>
          </w:p>
        </w:tc>
        <w:tc>
          <w:tcPr>
            <w:tcW w:w="2321" w:type="dxa"/>
          </w:tcPr>
          <w:p w14:paraId="770D25A5" w14:textId="77777777" w:rsidR="00E16FD1" w:rsidRPr="000C321E" w:rsidRDefault="00E16FD1" w:rsidP="002E4AAE">
            <w:pPr>
              <w:pStyle w:val="TAC"/>
            </w:pPr>
            <w:r w:rsidRPr="000C321E">
              <w:t>1</w:t>
            </w:r>
          </w:p>
        </w:tc>
      </w:tr>
      <w:tr w:rsidR="00E16FD1" w:rsidRPr="000C321E" w14:paraId="4A409612" w14:textId="77777777" w:rsidTr="002E4AAE">
        <w:trPr>
          <w:jc w:val="center"/>
        </w:trPr>
        <w:tc>
          <w:tcPr>
            <w:tcW w:w="2357" w:type="dxa"/>
          </w:tcPr>
          <w:p w14:paraId="5A9E5542" w14:textId="77777777" w:rsidR="00E16FD1" w:rsidRPr="000C321E" w:rsidRDefault="00E16FD1" w:rsidP="002E4AAE">
            <w:pPr>
              <w:pStyle w:val="TAC"/>
            </w:pPr>
            <w:r w:rsidRPr="000C321E">
              <w:t>spare</w:t>
            </w:r>
          </w:p>
        </w:tc>
        <w:tc>
          <w:tcPr>
            <w:tcW w:w="2321" w:type="dxa"/>
          </w:tcPr>
          <w:p w14:paraId="0739AA22" w14:textId="77777777" w:rsidR="00E16FD1" w:rsidRPr="000C321E" w:rsidRDefault="00E16FD1" w:rsidP="002E4AAE">
            <w:pPr>
              <w:pStyle w:val="TAC"/>
            </w:pPr>
            <w:r w:rsidRPr="000C321E">
              <w:t>2</w:t>
            </w:r>
          </w:p>
        </w:tc>
      </w:tr>
      <w:tr w:rsidR="00E16FD1" w:rsidRPr="000C321E" w14:paraId="78C4170B" w14:textId="77777777" w:rsidTr="002E4AAE">
        <w:trPr>
          <w:jc w:val="center"/>
        </w:trPr>
        <w:tc>
          <w:tcPr>
            <w:tcW w:w="2357" w:type="dxa"/>
          </w:tcPr>
          <w:p w14:paraId="2ACA0177" w14:textId="77777777" w:rsidR="00E16FD1" w:rsidRPr="000C321E" w:rsidRDefault="00E16FD1" w:rsidP="002E4AAE">
            <w:pPr>
              <w:pStyle w:val="TAC"/>
              <w:rPr>
                <w:lang w:eastAsia="zh-CN"/>
              </w:rPr>
            </w:pPr>
            <w:r w:rsidRPr="000C321E">
              <w:t>spare</w:t>
            </w:r>
          </w:p>
        </w:tc>
        <w:tc>
          <w:tcPr>
            <w:tcW w:w="2321" w:type="dxa"/>
          </w:tcPr>
          <w:p w14:paraId="22A6EC4D" w14:textId="77777777" w:rsidR="00E16FD1" w:rsidRPr="000C321E" w:rsidRDefault="00E16FD1" w:rsidP="002E4AAE">
            <w:pPr>
              <w:pStyle w:val="TAC"/>
              <w:rPr>
                <w:lang w:eastAsia="zh-CN"/>
              </w:rPr>
            </w:pPr>
            <w:r w:rsidRPr="000C321E">
              <w:rPr>
                <w:rFonts w:hint="eastAsia"/>
                <w:lang w:eastAsia="zh-CN"/>
              </w:rPr>
              <w:t>3</w:t>
            </w:r>
          </w:p>
        </w:tc>
      </w:tr>
      <w:tr w:rsidR="00E16FD1" w:rsidRPr="000C321E" w14:paraId="616E92CF" w14:textId="77777777" w:rsidTr="002E4AAE">
        <w:trPr>
          <w:jc w:val="center"/>
        </w:trPr>
        <w:tc>
          <w:tcPr>
            <w:tcW w:w="2357" w:type="dxa"/>
          </w:tcPr>
          <w:p w14:paraId="15B4EF5E" w14:textId="77777777" w:rsidR="00E16FD1" w:rsidRPr="000C321E" w:rsidRDefault="00E16FD1" w:rsidP="002E4AAE">
            <w:pPr>
              <w:pStyle w:val="TAC"/>
              <w:rPr>
                <w:lang w:eastAsia="zh-CN"/>
              </w:rPr>
            </w:pPr>
            <w:r w:rsidRPr="000C321E">
              <w:t>GIA4</w:t>
            </w:r>
          </w:p>
        </w:tc>
        <w:tc>
          <w:tcPr>
            <w:tcW w:w="2321" w:type="dxa"/>
          </w:tcPr>
          <w:p w14:paraId="594FB20D" w14:textId="77777777" w:rsidR="00E16FD1" w:rsidRPr="000C321E" w:rsidRDefault="00E16FD1" w:rsidP="002E4AAE">
            <w:pPr>
              <w:pStyle w:val="TAC"/>
              <w:rPr>
                <w:lang w:eastAsia="zh-CN"/>
              </w:rPr>
            </w:pPr>
            <w:r w:rsidRPr="000C321E">
              <w:rPr>
                <w:rFonts w:hint="eastAsia"/>
                <w:lang w:eastAsia="zh-CN"/>
              </w:rPr>
              <w:t>4</w:t>
            </w:r>
          </w:p>
        </w:tc>
      </w:tr>
      <w:tr w:rsidR="00E16FD1" w:rsidRPr="000C321E" w14:paraId="5E0828DB" w14:textId="77777777" w:rsidTr="002E4AAE">
        <w:trPr>
          <w:jc w:val="center"/>
        </w:trPr>
        <w:tc>
          <w:tcPr>
            <w:tcW w:w="2357" w:type="dxa"/>
          </w:tcPr>
          <w:p w14:paraId="6A02F33A" w14:textId="77777777" w:rsidR="00E16FD1" w:rsidRPr="000C321E" w:rsidRDefault="00E16FD1" w:rsidP="002E4AAE">
            <w:pPr>
              <w:pStyle w:val="TAC"/>
              <w:rPr>
                <w:lang w:eastAsia="zh-CN"/>
              </w:rPr>
            </w:pPr>
            <w:r w:rsidRPr="000C321E">
              <w:t>GIA5</w:t>
            </w:r>
          </w:p>
        </w:tc>
        <w:tc>
          <w:tcPr>
            <w:tcW w:w="2321" w:type="dxa"/>
          </w:tcPr>
          <w:p w14:paraId="0E39E4B8" w14:textId="77777777" w:rsidR="00E16FD1" w:rsidRPr="000C321E" w:rsidRDefault="00E16FD1" w:rsidP="002E4AAE">
            <w:pPr>
              <w:pStyle w:val="TAC"/>
              <w:rPr>
                <w:lang w:eastAsia="zh-CN"/>
              </w:rPr>
            </w:pPr>
            <w:r w:rsidRPr="000C321E">
              <w:rPr>
                <w:rFonts w:hint="eastAsia"/>
                <w:lang w:eastAsia="zh-CN"/>
              </w:rPr>
              <w:t>5</w:t>
            </w:r>
          </w:p>
        </w:tc>
      </w:tr>
      <w:tr w:rsidR="00E16FD1" w:rsidRPr="000C321E" w14:paraId="0A50969E" w14:textId="77777777" w:rsidTr="002E4AAE">
        <w:trPr>
          <w:jc w:val="center"/>
        </w:trPr>
        <w:tc>
          <w:tcPr>
            <w:tcW w:w="2357" w:type="dxa"/>
          </w:tcPr>
          <w:p w14:paraId="7A14345E" w14:textId="77777777" w:rsidR="00E16FD1" w:rsidRPr="000C321E" w:rsidRDefault="00E16FD1" w:rsidP="002E4AAE">
            <w:pPr>
              <w:pStyle w:val="TAC"/>
              <w:rPr>
                <w:lang w:eastAsia="zh-CN"/>
              </w:rPr>
            </w:pPr>
            <w:r w:rsidRPr="000C321E">
              <w:t>spare</w:t>
            </w:r>
          </w:p>
        </w:tc>
        <w:tc>
          <w:tcPr>
            <w:tcW w:w="2321" w:type="dxa"/>
          </w:tcPr>
          <w:p w14:paraId="742A000B" w14:textId="77777777" w:rsidR="00E16FD1" w:rsidRPr="000C321E" w:rsidRDefault="00E16FD1" w:rsidP="002E4AAE">
            <w:pPr>
              <w:pStyle w:val="TAC"/>
              <w:rPr>
                <w:lang w:eastAsia="zh-CN"/>
              </w:rPr>
            </w:pPr>
            <w:r w:rsidRPr="000C321E">
              <w:rPr>
                <w:rFonts w:hint="eastAsia"/>
                <w:lang w:eastAsia="zh-CN"/>
              </w:rPr>
              <w:t>6</w:t>
            </w:r>
          </w:p>
        </w:tc>
      </w:tr>
      <w:tr w:rsidR="00E16FD1" w:rsidRPr="000C321E" w14:paraId="2BE69250" w14:textId="77777777" w:rsidTr="002E4AAE">
        <w:trPr>
          <w:jc w:val="center"/>
        </w:trPr>
        <w:tc>
          <w:tcPr>
            <w:tcW w:w="2357" w:type="dxa"/>
          </w:tcPr>
          <w:p w14:paraId="50AEDF2C" w14:textId="77777777" w:rsidR="00E16FD1" w:rsidRPr="000C321E" w:rsidRDefault="00E16FD1" w:rsidP="002E4AAE">
            <w:pPr>
              <w:pStyle w:val="TAC"/>
              <w:rPr>
                <w:lang w:eastAsia="zh-CN"/>
              </w:rPr>
            </w:pPr>
            <w:r w:rsidRPr="000C321E">
              <w:t>spare</w:t>
            </w:r>
          </w:p>
        </w:tc>
        <w:tc>
          <w:tcPr>
            <w:tcW w:w="2321" w:type="dxa"/>
          </w:tcPr>
          <w:p w14:paraId="5FB48887" w14:textId="77777777" w:rsidR="00E16FD1" w:rsidRPr="000C321E" w:rsidRDefault="00E16FD1" w:rsidP="002E4AAE">
            <w:pPr>
              <w:pStyle w:val="TAC"/>
              <w:rPr>
                <w:lang w:eastAsia="zh-CN"/>
              </w:rPr>
            </w:pPr>
            <w:r w:rsidRPr="000C321E">
              <w:rPr>
                <w:lang w:eastAsia="zh-CN"/>
              </w:rPr>
              <w:t>7</w:t>
            </w:r>
          </w:p>
        </w:tc>
      </w:tr>
    </w:tbl>
    <w:p w14:paraId="4787D6C9" w14:textId="77777777" w:rsidR="00E16FD1" w:rsidRPr="000C321E" w:rsidRDefault="00E16FD1" w:rsidP="00E16FD1"/>
    <w:p w14:paraId="4147C10D" w14:textId="77777777" w:rsidR="00E16FD1" w:rsidRPr="000C321E" w:rsidRDefault="00E16FD1" w:rsidP="00E16FD1">
      <w:pPr>
        <w:pStyle w:val="Heading3"/>
      </w:pPr>
      <w:bookmarkStart w:id="276" w:name="_Toc9597926"/>
      <w:bookmarkStart w:id="277" w:name="_Toc106894165"/>
      <w:r w:rsidRPr="000C321E">
        <w:t>7.7.29</w:t>
      </w:r>
      <w:r w:rsidRPr="000C321E">
        <w:tab/>
        <w:t>PDP Context</w:t>
      </w:r>
      <w:bookmarkEnd w:id="276"/>
      <w:bookmarkEnd w:id="277"/>
    </w:p>
    <w:p w14:paraId="78C5D601" w14:textId="77777777" w:rsidR="00E16FD1" w:rsidRPr="000C321E" w:rsidRDefault="00E16FD1" w:rsidP="00E16FD1">
      <w:r w:rsidRPr="000C321E">
        <w:t>The PDP Context information element contains the Session Management parameters, defined for an external packet data network address, that are necessary to transfer between SGSNs at the Inter SGSN Routeing Area Update procedure.</w:t>
      </w:r>
    </w:p>
    <w:p w14:paraId="58AFCCBD" w14:textId="77777777" w:rsidR="00E16FD1" w:rsidRPr="000C321E" w:rsidRDefault="00E16FD1" w:rsidP="00E16FD1">
      <w:r w:rsidRPr="000C321E">
        <w:t>NSAPI is an integer value in the range [0; 15].</w:t>
      </w:r>
    </w:p>
    <w:p w14:paraId="6B4E498C" w14:textId="77777777" w:rsidR="00E16FD1" w:rsidRPr="000C321E" w:rsidRDefault="00E16FD1" w:rsidP="00E16FD1">
      <w:r w:rsidRPr="000C321E">
        <w:t>The NSAPI points out the affected PDP context.</w:t>
      </w:r>
    </w:p>
    <w:p w14:paraId="3568665D" w14:textId="77777777" w:rsidR="00E16FD1" w:rsidRPr="000C321E" w:rsidRDefault="00E16FD1" w:rsidP="00E16FD1">
      <w:r w:rsidRPr="000C321E">
        <w:t>The SAPI indicates the LLC SAPI that is associated with the NSAPI.</w:t>
      </w:r>
    </w:p>
    <w:p w14:paraId="012BC3D9" w14:textId="77777777" w:rsidR="00E16FD1" w:rsidRPr="000C321E" w:rsidRDefault="00E16FD1" w:rsidP="00E16FD1">
      <w:pPr>
        <w:rPr>
          <w:lang w:eastAsia="ja-JP"/>
        </w:rPr>
      </w:pPr>
      <w:r w:rsidRPr="000C321E">
        <w:t xml:space="preserve">The Transaction Identifier is the 4 or 12 bit Transaction Identifier used in the </w:t>
      </w:r>
      <w:r w:rsidRPr="000C321E">
        <w:rPr>
          <w:lang w:eastAsia="ja-JP"/>
        </w:rPr>
        <w:t>3GPP TS</w:t>
      </w:r>
      <w:r w:rsidRPr="000C321E">
        <w:t xml:space="preserve"> 24.008 [5] Session Management messages which control this PDP Context. </w:t>
      </w:r>
      <w:r w:rsidRPr="000C321E">
        <w:rPr>
          <w:lang w:eastAsia="ja-JP"/>
        </w:rPr>
        <w:t>If the length of the Transaction Identifier is 4 bit, the second octet shall be set to all zeros. The encoding is defined in 3GPP TS 24.007</w:t>
      </w:r>
      <w:r w:rsidRPr="000C321E">
        <w:t xml:space="preserve"> [3]</w:t>
      </w:r>
      <w:r w:rsidRPr="000C321E">
        <w:rPr>
          <w:lang w:eastAsia="ja-JP"/>
        </w:rPr>
        <w:t>. The latest Transaction Identifier sent from SGSN to MS is stored in the PDP context IE.</w:t>
      </w:r>
    </w:p>
    <w:p w14:paraId="070508F1" w14:textId="77777777" w:rsidR="00E16FD1" w:rsidRPr="000C321E" w:rsidRDefault="00E16FD1" w:rsidP="00E16FD1">
      <w:pPr>
        <w:pStyle w:val="NO"/>
      </w:pPr>
      <w:r w:rsidRPr="000C321E">
        <w:rPr>
          <w:lang w:eastAsia="ja-JP"/>
        </w:rPr>
        <w:t>NOTE:</w:t>
      </w:r>
      <w:r w:rsidRPr="000C321E">
        <w:rPr>
          <w:lang w:eastAsia="ja-JP"/>
        </w:rPr>
        <w:tab/>
        <w:t>Bit 5-8 of the first octet in the encoding defined in 3GPP TS 24.007</w:t>
      </w:r>
      <w:r w:rsidRPr="000C321E">
        <w:t xml:space="preserve"> [3]</w:t>
      </w:r>
      <w:r w:rsidRPr="000C321E">
        <w:rPr>
          <w:lang w:eastAsia="ja-JP"/>
        </w:rPr>
        <w:t xml:space="preserve"> is mapped into bit 1-4 of the first octet in this field.</w:t>
      </w:r>
    </w:p>
    <w:p w14:paraId="6734C65D" w14:textId="77777777" w:rsidR="00E16FD1" w:rsidRPr="000C321E" w:rsidRDefault="00E16FD1" w:rsidP="00E16FD1">
      <w:r w:rsidRPr="000C321E">
        <w:t xml:space="preserve">Reordering Required (Order) indicates whether the SGSN shall reorder T-PDUs before delivering the T-PDUs to the MS. </w:t>
      </w:r>
      <w:r w:rsidRPr="000C321E">
        <w:rPr>
          <w:lang w:eastAsia="ja-JP"/>
        </w:rPr>
        <w:t>When the Quality of Service Negotiated (QoS Neg) is Release 99, the Reordering Required (Order) shall be ignored by receiving entity.</w:t>
      </w:r>
    </w:p>
    <w:p w14:paraId="6EAAC7B2" w14:textId="77777777" w:rsidR="00E16FD1" w:rsidRPr="000C321E" w:rsidRDefault="00E16FD1" w:rsidP="00E16FD1">
      <w:r w:rsidRPr="000C321E">
        <w:t>The VPLMN Address Allowed (VAA) indicates whether the MS is allowed to use the APN in the domain of the HPLMN only or additionally the APN in the domain of the VPLMN.</w:t>
      </w:r>
    </w:p>
    <w:p w14:paraId="28BBDB05" w14:textId="77777777" w:rsidR="00E16FD1" w:rsidRPr="000C321E" w:rsidRDefault="00E16FD1" w:rsidP="00E16FD1">
      <w:r w:rsidRPr="000C321E">
        <w:t xml:space="preserve">The Activity Status Indicator (ASI) indicates whether there is an active RAB/PFC associated with the PDP Context. This indicator is of interest when the PDP Context IE is included in a FORWARD RELOCATION REQUEST message or an </w:t>
      </w:r>
      <w:r w:rsidRPr="000C321E">
        <w:rPr>
          <w:noProof/>
        </w:rPr>
        <w:t>inter SGSN RAU (SGSN Context Response) triggered by a Directed Signalling Connection Re-establishment</w:t>
      </w:r>
      <w:r w:rsidRPr="000C321E">
        <w:t>.</w:t>
      </w:r>
    </w:p>
    <w:p w14:paraId="49CE2343" w14:textId="77777777" w:rsidR="00E16FD1" w:rsidRPr="000C321E" w:rsidRDefault="00E16FD1" w:rsidP="00E16FD1">
      <w:pPr>
        <w:pStyle w:val="NO"/>
      </w:pPr>
      <w:r w:rsidRPr="000C321E">
        <w:t>NOTE:</w:t>
      </w:r>
      <w:r>
        <w:tab/>
      </w:r>
      <w:r w:rsidRPr="000C321E">
        <w:t>If the ASI indicates that there is no active RAB/PFC associated with the concerned PDP Context at the source side, no RAB/PFC needs to be set up on the target side.</w:t>
      </w:r>
    </w:p>
    <w:p w14:paraId="042B9005" w14:textId="77777777" w:rsidR="00E16FD1" w:rsidRPr="000C321E" w:rsidRDefault="00E16FD1" w:rsidP="00E16FD1">
      <w:r w:rsidRPr="000C321E">
        <w:t>The Extended End User Address (EA) indicates, when set to 1, that the MS uses Dual Stack IPv4v6 address and that octets "p+3" to "r" shall be included and contain the second part of the IPv4v6 Address, i.e. PDP Type Number at the Octet "3q+25" shall be set to HEX(2</w:t>
      </w:r>
      <w:r w:rsidRPr="000C321E">
        <w:rPr>
          <w:rFonts w:hint="eastAsia"/>
          <w:lang w:eastAsia="zh-CN"/>
        </w:rPr>
        <w:t>1</w:t>
      </w:r>
      <w:r w:rsidRPr="000C321E">
        <w:t xml:space="preserve">) </w:t>
      </w:r>
      <w:r w:rsidRPr="000C321E">
        <w:rPr>
          <w:lang w:val="en-US"/>
        </w:rPr>
        <w:t xml:space="preserve"> indicating IPv4</w:t>
      </w:r>
      <w:r w:rsidRPr="000C321E">
        <w:t xml:space="preserve"> and PDP Type Number at the Octet "p+3" shall be set to HEX(57)</w:t>
      </w:r>
      <w:r w:rsidRPr="000C321E">
        <w:rPr>
          <w:lang w:val="en-US"/>
        </w:rPr>
        <w:t xml:space="preserve"> indicating IPv6,</w:t>
      </w:r>
      <w:r w:rsidRPr="000C321E">
        <w:t xml:space="preserve"> or vice versa.</w:t>
      </w:r>
    </w:p>
    <w:p w14:paraId="1640B8A8" w14:textId="77777777" w:rsidR="00E16FD1" w:rsidRPr="000C321E" w:rsidRDefault="00E16FD1" w:rsidP="00E16FD1">
      <w:pPr>
        <w:pStyle w:val="NO"/>
        <w:rPr>
          <w:lang w:val="en-US"/>
        </w:rPr>
      </w:pPr>
      <w:r w:rsidRPr="000C321E">
        <w:rPr>
          <w:lang w:val="en-US"/>
        </w:rPr>
        <w:t>NOTE:</w:t>
      </w:r>
      <w:r w:rsidRPr="000C321E">
        <w:rPr>
          <w:lang w:val="en-US"/>
        </w:rPr>
        <w:tab/>
        <w:t xml:space="preserve">3GPP TS 23.060 [4] assumes that if used, the </w:t>
      </w:r>
      <w:r w:rsidRPr="000C321E">
        <w:rPr>
          <w:lang w:val="en-US" w:eastAsia="zh-CN"/>
        </w:rPr>
        <w:t>IPv4v6 type should be supported by all SGSNs in a PLMN.</w:t>
      </w:r>
    </w:p>
    <w:p w14:paraId="4BF8B848" w14:textId="77777777" w:rsidR="00E16FD1" w:rsidRPr="000C321E" w:rsidRDefault="00E16FD1" w:rsidP="00E16FD1">
      <w:r w:rsidRPr="000C321E">
        <w:t>The QoS Sub Length, QoS Req Length and QoS Neg Length represent respectively the lengths of the QoS Sub, QoS Req and QoS Neg fields, excluding the QoS Length octet.</w:t>
      </w:r>
    </w:p>
    <w:p w14:paraId="1FC2854A" w14:textId="77777777" w:rsidR="00E16FD1" w:rsidRPr="000C321E" w:rsidRDefault="00E16FD1" w:rsidP="00E16FD1">
      <w:r w:rsidRPr="000C321E">
        <w:t xml:space="preserve">The Quality of Service Subscribed (QoS Sub), Quality of Service Requested (QoS Req) and Quality of Service Negotiated (QoS Neg) are encoded as described in </w:t>
      </w:r>
      <w:r w:rsidR="006E5EE3">
        <w:t>clause</w:t>
      </w:r>
      <w:r w:rsidRPr="000C321E">
        <w:t xml:space="preserve"> "Quality of Service (QoS) Profile". Their minimum length is 4 octets</w:t>
      </w:r>
      <w:r w:rsidRPr="000C321E">
        <w:rPr>
          <w:lang w:eastAsia="ja-JP"/>
        </w:rPr>
        <w:t>;</w:t>
      </w:r>
      <w:r w:rsidRPr="000C321E">
        <w:t xml:space="preserve"> their maximum length may be 255 octets.</w:t>
      </w:r>
    </w:p>
    <w:p w14:paraId="04802747" w14:textId="77777777" w:rsidR="00E16FD1" w:rsidRPr="000C321E" w:rsidRDefault="00E16FD1" w:rsidP="00E16FD1">
      <w:r w:rsidRPr="000C321E">
        <w:t xml:space="preserve">The Sequence Number Down is the number of the next T-PDU that shall be sent from the new SGSN to the MS. The number is associated to the Sequence Number from the GTP Header of an encapsulated T-PDU. The new SGSN shall </w:t>
      </w:r>
      <w:r w:rsidRPr="000C321E">
        <w:lastRenderedPageBreak/>
        <w:t>ignore Sequence Number Down when the PDP context QoS profile does not require transmission order to be preserved. In this case the new SGSN shall not include Sequence number field in the G-PDUs of the PDP context.</w:t>
      </w:r>
    </w:p>
    <w:p w14:paraId="436F7588" w14:textId="77777777" w:rsidR="00E16FD1" w:rsidRPr="000C321E" w:rsidRDefault="00E16FD1" w:rsidP="00E16FD1">
      <w:r w:rsidRPr="000C321E">
        <w:t>The Sequence Number Up is the number that new SGSN shall use as the Sequence Number in the GTP Header for the next encapsulated T-PDU from the MS to the GGSN. The new SGSN shall ignore Sequence Number Up when the PDP context QoS profile does not require transmission order to be preserved. In this case, the new SGSN shall not include Sequence number field in the G-PDUs of the PDP context.</w:t>
      </w:r>
    </w:p>
    <w:p w14:paraId="25FCB8BA" w14:textId="77777777" w:rsidR="00E16FD1" w:rsidRPr="000C321E" w:rsidRDefault="00E16FD1" w:rsidP="00E16FD1">
      <w:r w:rsidRPr="000C321E">
        <w:t>The Send N-PDU Number is used only when acknowledged peer-to-peer LLC operation is used for the PDP context. Send N-PDU Number is the N-PDU number to be assigned by SNDCP to the next down link N-PDU received from the GGSN. It shall be set to 255 if unacknowledged peer-to-peer LLC operation is used for the PDP context.</w:t>
      </w:r>
    </w:p>
    <w:p w14:paraId="6B4774A2" w14:textId="77777777" w:rsidR="00E16FD1" w:rsidRPr="000C321E" w:rsidRDefault="00E16FD1" w:rsidP="00E16FD1">
      <w:r w:rsidRPr="000C321E">
        <w:t>The Receive N-PDU Number is used only when acknowledged peer-to-peer LLC operation is used for the PDP context. The Receive N-PDU Number is the N-PDU number expected by SNDCP from the next up link N-PDU to be received from the MS. It shall be set to 255 if unacknowledged peer-to-peer LLC operation is used for the PDP context.</w:t>
      </w:r>
    </w:p>
    <w:p w14:paraId="2F526C7B" w14:textId="77777777" w:rsidR="00E16FD1" w:rsidRPr="000C321E" w:rsidRDefault="00E16FD1" w:rsidP="00E16FD1">
      <w:r w:rsidRPr="000C321E">
        <w:t>The Uplink Tunnel Endpoint Identifier Control Plane is the Tunnel Endpoint Identifier used between the old SGSN and the GGSN in up link direction for control plane purpose. It shall be used by the new SGSN within the GTP header of the Update PDP Context Request message.</w:t>
      </w:r>
    </w:p>
    <w:p w14:paraId="08186774" w14:textId="77777777" w:rsidR="00E16FD1" w:rsidRDefault="00E16FD1" w:rsidP="00E16FD1">
      <w:r w:rsidRPr="000C321E">
        <w:t>The GGSN Address for User Traffic and the Uplink Tunnel Endpoint Identifier Data I are the GGSN address and the Tunnel Endpoint Identifier used between the old SGSN and the GGSN in uplink direction for user plane traffic on a PDP context. They shall be used by the new SGSN to send uplink user plane PDU to the GGSN until new GGSN address for User Traffic is possibly received from GGSN (in Update PDP Context Response).</w:t>
      </w:r>
    </w:p>
    <w:p w14:paraId="2B458C88" w14:textId="77777777" w:rsidR="00E16FD1" w:rsidRPr="000C321E" w:rsidRDefault="00E16FD1" w:rsidP="00E16FD1">
      <w:r>
        <w:t xml:space="preserve">The </w:t>
      </w:r>
      <w:r w:rsidRPr="000C321E">
        <w:t>GGSN Address for control plane</w:t>
      </w:r>
      <w:r>
        <w:t xml:space="preserve"> and the </w:t>
      </w:r>
      <w:r w:rsidRPr="000C321E">
        <w:t>GGSN Address for User Traffic</w:t>
      </w:r>
      <w:r>
        <w:t xml:space="preserve"> may be IP addresses of the same type or different types (e.g. IPv4 control plane address and IPv6 user traffic address).</w:t>
      </w:r>
    </w:p>
    <w:p w14:paraId="262D0A82" w14:textId="77777777" w:rsidR="00E16FD1" w:rsidRPr="000C321E" w:rsidRDefault="00E16FD1" w:rsidP="00E16FD1">
      <w:r w:rsidRPr="000C321E">
        <w:rPr>
          <w:snapToGrid w:val="0"/>
        </w:rPr>
        <w:t>The PDP Context Identifier is used to identify a PDP context for the subscriber.</w:t>
      </w:r>
    </w:p>
    <w:p w14:paraId="28F8F38C" w14:textId="77777777" w:rsidR="00E16FD1" w:rsidRPr="000C321E" w:rsidRDefault="00E16FD1" w:rsidP="00E16FD1">
      <w:r w:rsidRPr="000C321E">
        <w:t>The PDP Type Organisation and PDP Type Number are encoded as in the End User Address information element.</w:t>
      </w:r>
    </w:p>
    <w:p w14:paraId="71A3FEEC" w14:textId="77777777" w:rsidR="00E16FD1" w:rsidRPr="000C321E" w:rsidRDefault="00E16FD1" w:rsidP="00E16FD1">
      <w:r w:rsidRPr="000C321E">
        <w:t>The PDP Address Length represents the length of the PDP Address field, excluding the PDP Address Length octet.</w:t>
      </w:r>
    </w:p>
    <w:p w14:paraId="3B77A55C" w14:textId="77777777" w:rsidR="00E16FD1" w:rsidRPr="000C321E" w:rsidRDefault="00E16FD1" w:rsidP="00E16FD1">
      <w:r w:rsidRPr="000C321E">
        <w:t>The PDP Address is an octet array with a format dependent on the PDP Type. The PDP Address is encoded as in the End User Address information element if the PDP Type is IPv4</w:t>
      </w:r>
      <w:r w:rsidRPr="000C321E">
        <w:rPr>
          <w:lang w:eastAsia="zh-CN"/>
        </w:rPr>
        <w:t xml:space="preserve"> or</w:t>
      </w:r>
      <w:r w:rsidRPr="000C321E">
        <w:t xml:space="preserve"> </w:t>
      </w:r>
      <w:r w:rsidRPr="000C321E">
        <w:rPr>
          <w:rFonts w:hint="eastAsia"/>
          <w:lang w:eastAsia="zh-CN"/>
        </w:rPr>
        <w:t>IPv6</w:t>
      </w:r>
      <w:r w:rsidRPr="000C321E">
        <w:t>.</w:t>
      </w:r>
    </w:p>
    <w:p w14:paraId="780F9D8D" w14:textId="77777777" w:rsidR="00E16FD1" w:rsidRPr="000C321E" w:rsidRDefault="00E16FD1" w:rsidP="00E16FD1">
      <w:r w:rsidRPr="000C321E">
        <w:t>The GGSN Address Length represents the length of the GGSN Address field, excluding the GGSN Address Length octet.</w:t>
      </w:r>
    </w:p>
    <w:p w14:paraId="0A1C0FFB" w14:textId="77777777" w:rsidR="00E16FD1" w:rsidRPr="000C321E" w:rsidRDefault="00E16FD1" w:rsidP="00E16FD1">
      <w:r w:rsidRPr="000C321E">
        <w:t>When forwarding the GGSN addresses to another SGSN (in PDP Context IE in Forward Relocation Request or SGSN Context Response message), the IPv4/IPv6 capable SGSN shall include GGSN addresses according to the IP version capability of the receiving SGSN. Determining the Capability of the receiving SGSN is implementation dependent.</w:t>
      </w:r>
    </w:p>
    <w:p w14:paraId="719DB712" w14:textId="77777777" w:rsidR="00E16FD1" w:rsidRPr="000C321E" w:rsidRDefault="00E16FD1" w:rsidP="00E16FD1">
      <w:r w:rsidRPr="000C321E">
        <w:t>The old SGSN includes the GGSN Address for control plane that it has received from GGSN at PDP context activation or update. If the new SGSN is IPv6 capable and the old SGSN has IPv6 control plane address of the GGSN available, the old IPv4/IPv6 capable SGSN includes the IPv6 GGSN control plane address in the field GGSN Address for control plane. If the new SGSN is IPv4 only capable or the old SGSN does not have any IPv6 GGSN address for control plane, the old SGSN includes the IPv4 GGSN Address in the field GGSN Address for control plane.</w:t>
      </w:r>
    </w:p>
    <w:p w14:paraId="4A8511CB" w14:textId="77777777" w:rsidR="00E16FD1" w:rsidRPr="000C321E" w:rsidRDefault="00E16FD1" w:rsidP="00E16FD1">
      <w:r w:rsidRPr="000C321E">
        <w:t>The use of Ipv6 addressing in pre-Release 5 nodes can cause interoperability problems and as such the use of IPv6 GSN addressing is not recommended in pre-Release 5.</w:t>
      </w:r>
    </w:p>
    <w:p w14:paraId="6E087415" w14:textId="77777777" w:rsidR="00E16FD1" w:rsidRPr="000C321E" w:rsidRDefault="00E16FD1" w:rsidP="00E16FD1">
      <w:pPr>
        <w:rPr>
          <w:lang w:eastAsia="zh-CN"/>
        </w:rPr>
      </w:pPr>
      <w:r w:rsidRPr="000C321E">
        <w:t xml:space="preserve">The APN is the Access Point Name in use in the old SGSN. This APN </w:t>
      </w:r>
      <w:r w:rsidRPr="000C321E">
        <w:rPr>
          <w:lang w:eastAsia="ja-JP"/>
        </w:rPr>
        <w:t>field shall be composed of t</w:t>
      </w:r>
      <w:r w:rsidRPr="000C321E">
        <w:t>he APN Network Identifier</w:t>
      </w:r>
      <w:r w:rsidRPr="000C321E">
        <w:rPr>
          <w:lang w:eastAsia="ja-JP"/>
        </w:rPr>
        <w:t xml:space="preserve"> part and t</w:t>
      </w:r>
      <w:r w:rsidRPr="000C321E">
        <w:t>he APN Operator Identifier</w:t>
      </w:r>
      <w:r w:rsidRPr="000C321E">
        <w:rPr>
          <w:lang w:eastAsia="ja-JP"/>
        </w:rPr>
        <w:t xml:space="preserve"> part</w:t>
      </w:r>
      <w:r w:rsidRPr="000C321E">
        <w:t>.</w:t>
      </w:r>
    </w:p>
    <w:p w14:paraId="555A3394" w14:textId="77777777" w:rsidR="00E16FD1" w:rsidRPr="000C321E" w:rsidRDefault="00E16FD1" w:rsidP="00E16FD1">
      <w:r w:rsidRPr="000C321E">
        <w:t>The spare bits x indicate unused bits that shall be set to 0 by the sending side and which shall not be evaluated by the receiving side.</w:t>
      </w:r>
    </w:p>
    <w:p w14:paraId="0079889D"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6A31DC52" w14:textId="77777777" w:rsidTr="002E4AAE">
        <w:trPr>
          <w:cantSplit/>
          <w:jc w:val="center"/>
        </w:trPr>
        <w:tc>
          <w:tcPr>
            <w:tcW w:w="5670" w:type="dxa"/>
            <w:gridSpan w:val="9"/>
          </w:tcPr>
          <w:p w14:paraId="517AAC53" w14:textId="77777777" w:rsidR="00E16FD1" w:rsidRPr="000C321E" w:rsidRDefault="00E16FD1" w:rsidP="002E4AAE">
            <w:pPr>
              <w:pStyle w:val="TAH"/>
            </w:pPr>
            <w:r w:rsidRPr="000C321E">
              <w:t>Bits</w:t>
            </w:r>
          </w:p>
        </w:tc>
      </w:tr>
      <w:tr w:rsidR="00E16FD1" w:rsidRPr="000C321E" w14:paraId="5AF06A95" w14:textId="77777777" w:rsidTr="002E4AAE">
        <w:trPr>
          <w:jc w:val="center"/>
        </w:trPr>
        <w:tc>
          <w:tcPr>
            <w:tcW w:w="1134" w:type="dxa"/>
          </w:tcPr>
          <w:p w14:paraId="15DE17E0" w14:textId="77777777" w:rsidR="00E16FD1" w:rsidRPr="000C321E" w:rsidRDefault="00E16FD1" w:rsidP="002E4AAE">
            <w:pPr>
              <w:pStyle w:val="TAH"/>
            </w:pPr>
            <w:r w:rsidRPr="000C321E">
              <w:t>Octets</w:t>
            </w:r>
          </w:p>
        </w:tc>
        <w:tc>
          <w:tcPr>
            <w:tcW w:w="567" w:type="dxa"/>
            <w:tcBorders>
              <w:bottom w:val="single" w:sz="4" w:space="0" w:color="auto"/>
            </w:tcBorders>
          </w:tcPr>
          <w:p w14:paraId="044696F0" w14:textId="77777777" w:rsidR="00E16FD1" w:rsidRPr="000C321E" w:rsidRDefault="00E16FD1" w:rsidP="002E4AAE">
            <w:pPr>
              <w:pStyle w:val="TAH"/>
            </w:pPr>
            <w:r w:rsidRPr="000C321E">
              <w:t>8</w:t>
            </w:r>
          </w:p>
        </w:tc>
        <w:tc>
          <w:tcPr>
            <w:tcW w:w="567" w:type="dxa"/>
            <w:tcBorders>
              <w:bottom w:val="single" w:sz="4" w:space="0" w:color="auto"/>
            </w:tcBorders>
          </w:tcPr>
          <w:p w14:paraId="23192F42" w14:textId="77777777" w:rsidR="00E16FD1" w:rsidRPr="000C321E" w:rsidRDefault="00E16FD1" w:rsidP="002E4AAE">
            <w:pPr>
              <w:pStyle w:val="TAH"/>
            </w:pPr>
            <w:r w:rsidRPr="000C321E">
              <w:t>7</w:t>
            </w:r>
          </w:p>
        </w:tc>
        <w:tc>
          <w:tcPr>
            <w:tcW w:w="567" w:type="dxa"/>
            <w:tcBorders>
              <w:bottom w:val="single" w:sz="4" w:space="0" w:color="auto"/>
            </w:tcBorders>
          </w:tcPr>
          <w:p w14:paraId="1836C80D" w14:textId="77777777" w:rsidR="00E16FD1" w:rsidRPr="000C321E" w:rsidRDefault="00E16FD1" w:rsidP="002E4AAE">
            <w:pPr>
              <w:pStyle w:val="TAH"/>
            </w:pPr>
            <w:r w:rsidRPr="000C321E">
              <w:t>6</w:t>
            </w:r>
          </w:p>
        </w:tc>
        <w:tc>
          <w:tcPr>
            <w:tcW w:w="567" w:type="dxa"/>
            <w:tcBorders>
              <w:bottom w:val="single" w:sz="4" w:space="0" w:color="auto"/>
            </w:tcBorders>
          </w:tcPr>
          <w:p w14:paraId="08A562BC" w14:textId="77777777" w:rsidR="00E16FD1" w:rsidRPr="000C321E" w:rsidRDefault="00E16FD1" w:rsidP="002E4AAE">
            <w:pPr>
              <w:pStyle w:val="TAH"/>
            </w:pPr>
            <w:r w:rsidRPr="000C321E">
              <w:t>5</w:t>
            </w:r>
          </w:p>
        </w:tc>
        <w:tc>
          <w:tcPr>
            <w:tcW w:w="567" w:type="dxa"/>
            <w:tcBorders>
              <w:bottom w:val="single" w:sz="4" w:space="0" w:color="auto"/>
            </w:tcBorders>
          </w:tcPr>
          <w:p w14:paraId="4BC968C3" w14:textId="77777777" w:rsidR="00E16FD1" w:rsidRPr="000C321E" w:rsidRDefault="00E16FD1" w:rsidP="002E4AAE">
            <w:pPr>
              <w:pStyle w:val="TAH"/>
            </w:pPr>
            <w:r w:rsidRPr="000C321E">
              <w:t>4</w:t>
            </w:r>
          </w:p>
        </w:tc>
        <w:tc>
          <w:tcPr>
            <w:tcW w:w="567" w:type="dxa"/>
            <w:tcBorders>
              <w:bottom w:val="single" w:sz="4" w:space="0" w:color="auto"/>
            </w:tcBorders>
          </w:tcPr>
          <w:p w14:paraId="08C4EFF6" w14:textId="77777777" w:rsidR="00E16FD1" w:rsidRPr="000C321E" w:rsidRDefault="00E16FD1" w:rsidP="002E4AAE">
            <w:pPr>
              <w:pStyle w:val="TAH"/>
            </w:pPr>
            <w:r w:rsidRPr="000C321E">
              <w:t>3</w:t>
            </w:r>
          </w:p>
        </w:tc>
        <w:tc>
          <w:tcPr>
            <w:tcW w:w="567" w:type="dxa"/>
            <w:tcBorders>
              <w:bottom w:val="single" w:sz="4" w:space="0" w:color="auto"/>
            </w:tcBorders>
          </w:tcPr>
          <w:p w14:paraId="06367228" w14:textId="77777777" w:rsidR="00E16FD1" w:rsidRPr="000C321E" w:rsidRDefault="00E16FD1" w:rsidP="002E4AAE">
            <w:pPr>
              <w:pStyle w:val="TAH"/>
            </w:pPr>
            <w:r w:rsidRPr="000C321E">
              <w:t>2</w:t>
            </w:r>
          </w:p>
        </w:tc>
        <w:tc>
          <w:tcPr>
            <w:tcW w:w="567" w:type="dxa"/>
            <w:tcBorders>
              <w:bottom w:val="single" w:sz="4" w:space="0" w:color="auto"/>
            </w:tcBorders>
          </w:tcPr>
          <w:p w14:paraId="71C62E70" w14:textId="77777777" w:rsidR="00E16FD1" w:rsidRPr="000C321E" w:rsidRDefault="00E16FD1" w:rsidP="002E4AAE">
            <w:pPr>
              <w:pStyle w:val="TAH"/>
            </w:pPr>
            <w:r w:rsidRPr="000C321E">
              <w:t>1</w:t>
            </w:r>
          </w:p>
        </w:tc>
      </w:tr>
      <w:tr w:rsidR="00E16FD1" w:rsidRPr="000C321E" w14:paraId="4824EF1A" w14:textId="77777777" w:rsidTr="002E4AAE">
        <w:trPr>
          <w:jc w:val="center"/>
        </w:trPr>
        <w:tc>
          <w:tcPr>
            <w:tcW w:w="1134" w:type="dxa"/>
            <w:tcBorders>
              <w:right w:val="single" w:sz="4" w:space="0" w:color="auto"/>
            </w:tcBorders>
          </w:tcPr>
          <w:p w14:paraId="5435C58C"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2DE86985" w14:textId="77777777" w:rsidR="00E16FD1" w:rsidRPr="000C321E" w:rsidRDefault="00E16FD1" w:rsidP="002E4AAE">
            <w:pPr>
              <w:pStyle w:val="TAC"/>
            </w:pPr>
            <w:r w:rsidRPr="000C321E">
              <w:t>Type = 130 (Decimal)</w:t>
            </w:r>
          </w:p>
        </w:tc>
      </w:tr>
      <w:tr w:rsidR="00E16FD1" w:rsidRPr="000C321E" w14:paraId="45E542A7" w14:textId="77777777" w:rsidTr="002E4AAE">
        <w:trPr>
          <w:jc w:val="center"/>
        </w:trPr>
        <w:tc>
          <w:tcPr>
            <w:tcW w:w="1134" w:type="dxa"/>
            <w:tcBorders>
              <w:right w:val="single" w:sz="4" w:space="0" w:color="auto"/>
            </w:tcBorders>
          </w:tcPr>
          <w:p w14:paraId="4BF5A5D7"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29E80A70" w14:textId="77777777" w:rsidR="00E16FD1" w:rsidRPr="000C321E" w:rsidRDefault="00E16FD1" w:rsidP="002E4AAE">
            <w:pPr>
              <w:pStyle w:val="TAC"/>
            </w:pPr>
            <w:r w:rsidRPr="000C321E">
              <w:t>Length</w:t>
            </w:r>
          </w:p>
        </w:tc>
      </w:tr>
      <w:tr w:rsidR="00E16FD1" w:rsidRPr="000C321E" w14:paraId="6728E29A" w14:textId="77777777" w:rsidTr="002E4AAE">
        <w:trPr>
          <w:jc w:val="center"/>
        </w:trPr>
        <w:tc>
          <w:tcPr>
            <w:tcW w:w="1134" w:type="dxa"/>
            <w:tcBorders>
              <w:right w:val="single" w:sz="4" w:space="0" w:color="auto"/>
            </w:tcBorders>
          </w:tcPr>
          <w:p w14:paraId="073AE3F4" w14:textId="77777777" w:rsidR="00E16FD1" w:rsidRPr="000C321E" w:rsidRDefault="00E16FD1" w:rsidP="002E4AAE">
            <w:pPr>
              <w:pStyle w:val="TAC"/>
            </w:pPr>
            <w:r w:rsidRPr="000C321E">
              <w:t>4</w:t>
            </w:r>
          </w:p>
        </w:tc>
        <w:tc>
          <w:tcPr>
            <w:tcW w:w="567" w:type="dxa"/>
            <w:tcBorders>
              <w:top w:val="single" w:sz="4" w:space="0" w:color="auto"/>
              <w:left w:val="single" w:sz="4" w:space="0" w:color="auto"/>
              <w:bottom w:val="single" w:sz="4" w:space="0" w:color="auto"/>
              <w:right w:val="single" w:sz="4" w:space="0" w:color="auto"/>
            </w:tcBorders>
          </w:tcPr>
          <w:p w14:paraId="7947AE9A" w14:textId="77777777" w:rsidR="00E16FD1" w:rsidRPr="000C321E" w:rsidRDefault="00E16FD1" w:rsidP="002E4AAE">
            <w:pPr>
              <w:pStyle w:val="TAC"/>
            </w:pPr>
            <w:r w:rsidRPr="000C321E">
              <w:t xml:space="preserve"> EA</w:t>
            </w:r>
          </w:p>
        </w:tc>
        <w:tc>
          <w:tcPr>
            <w:tcW w:w="567" w:type="dxa"/>
            <w:tcBorders>
              <w:top w:val="single" w:sz="4" w:space="0" w:color="auto"/>
              <w:left w:val="single" w:sz="4" w:space="0" w:color="auto"/>
              <w:bottom w:val="single" w:sz="4" w:space="0" w:color="auto"/>
              <w:right w:val="single" w:sz="4" w:space="0" w:color="auto"/>
            </w:tcBorders>
          </w:tcPr>
          <w:p w14:paraId="4E02352B" w14:textId="77777777" w:rsidR="00E16FD1" w:rsidRPr="000C321E" w:rsidRDefault="00E16FD1" w:rsidP="002E4AAE">
            <w:pPr>
              <w:pStyle w:val="TAC"/>
            </w:pPr>
            <w:r w:rsidRPr="000C321E">
              <w:t>VAA</w:t>
            </w:r>
          </w:p>
        </w:tc>
        <w:tc>
          <w:tcPr>
            <w:tcW w:w="567" w:type="dxa"/>
            <w:tcBorders>
              <w:top w:val="single" w:sz="4" w:space="0" w:color="auto"/>
              <w:left w:val="single" w:sz="4" w:space="0" w:color="auto"/>
              <w:bottom w:val="single" w:sz="4" w:space="0" w:color="auto"/>
              <w:right w:val="single" w:sz="4" w:space="0" w:color="auto"/>
            </w:tcBorders>
          </w:tcPr>
          <w:p w14:paraId="45BE89C3" w14:textId="77777777" w:rsidR="00E16FD1" w:rsidRPr="000C321E" w:rsidRDefault="00E16FD1" w:rsidP="002E4AAE">
            <w:pPr>
              <w:pStyle w:val="TAC"/>
            </w:pPr>
            <w:r w:rsidRPr="000C321E">
              <w:t>ASI</w:t>
            </w:r>
          </w:p>
        </w:tc>
        <w:tc>
          <w:tcPr>
            <w:tcW w:w="567" w:type="dxa"/>
            <w:tcBorders>
              <w:top w:val="single" w:sz="4" w:space="0" w:color="auto"/>
              <w:left w:val="single" w:sz="4" w:space="0" w:color="auto"/>
              <w:bottom w:val="single" w:sz="4" w:space="0" w:color="auto"/>
              <w:right w:val="single" w:sz="4" w:space="0" w:color="auto"/>
            </w:tcBorders>
          </w:tcPr>
          <w:p w14:paraId="39B7E132" w14:textId="77777777" w:rsidR="00E16FD1" w:rsidRPr="000C321E" w:rsidRDefault="00E16FD1" w:rsidP="002E4AAE">
            <w:pPr>
              <w:pStyle w:val="TAC"/>
            </w:pPr>
            <w:r w:rsidRPr="000C321E">
              <w:t>Order</w:t>
            </w:r>
          </w:p>
        </w:tc>
        <w:tc>
          <w:tcPr>
            <w:tcW w:w="2268" w:type="dxa"/>
            <w:gridSpan w:val="4"/>
            <w:tcBorders>
              <w:top w:val="single" w:sz="4" w:space="0" w:color="auto"/>
              <w:left w:val="single" w:sz="4" w:space="0" w:color="auto"/>
              <w:bottom w:val="single" w:sz="4" w:space="0" w:color="auto"/>
              <w:right w:val="single" w:sz="4" w:space="0" w:color="auto"/>
            </w:tcBorders>
          </w:tcPr>
          <w:p w14:paraId="5E470F75" w14:textId="77777777" w:rsidR="00E16FD1" w:rsidRPr="000C321E" w:rsidRDefault="00E16FD1" w:rsidP="002E4AAE">
            <w:pPr>
              <w:pStyle w:val="TAC"/>
            </w:pPr>
            <w:r w:rsidRPr="000C321E">
              <w:t>NSAPI</w:t>
            </w:r>
          </w:p>
        </w:tc>
      </w:tr>
      <w:tr w:rsidR="00E16FD1" w:rsidRPr="000C321E" w14:paraId="13F944E3" w14:textId="77777777" w:rsidTr="002E4AAE">
        <w:trPr>
          <w:jc w:val="center"/>
        </w:trPr>
        <w:tc>
          <w:tcPr>
            <w:tcW w:w="1134" w:type="dxa"/>
            <w:tcBorders>
              <w:right w:val="single" w:sz="4" w:space="0" w:color="auto"/>
            </w:tcBorders>
          </w:tcPr>
          <w:p w14:paraId="268A2BC0" w14:textId="77777777" w:rsidR="00E16FD1" w:rsidRPr="000C321E" w:rsidRDefault="00E16FD1" w:rsidP="002E4AAE">
            <w:pPr>
              <w:pStyle w:val="TAC"/>
            </w:pPr>
            <w:r w:rsidRPr="000C321E">
              <w:t>5</w:t>
            </w:r>
          </w:p>
        </w:tc>
        <w:tc>
          <w:tcPr>
            <w:tcW w:w="567" w:type="dxa"/>
            <w:tcBorders>
              <w:top w:val="single" w:sz="4" w:space="0" w:color="auto"/>
              <w:left w:val="single" w:sz="4" w:space="0" w:color="auto"/>
              <w:bottom w:val="single" w:sz="4" w:space="0" w:color="auto"/>
              <w:right w:val="single" w:sz="4" w:space="0" w:color="auto"/>
            </w:tcBorders>
          </w:tcPr>
          <w:p w14:paraId="1DBD3D9E" w14:textId="77777777" w:rsidR="00E16FD1" w:rsidRPr="000C321E" w:rsidRDefault="00E16FD1" w:rsidP="002E4AAE">
            <w:pPr>
              <w:pStyle w:val="TAC"/>
            </w:pPr>
            <w:r w:rsidRPr="000C321E">
              <w:t>X</w:t>
            </w:r>
          </w:p>
        </w:tc>
        <w:tc>
          <w:tcPr>
            <w:tcW w:w="567" w:type="dxa"/>
            <w:tcBorders>
              <w:top w:val="single" w:sz="4" w:space="0" w:color="auto"/>
              <w:left w:val="single" w:sz="4" w:space="0" w:color="auto"/>
              <w:bottom w:val="single" w:sz="4" w:space="0" w:color="auto"/>
              <w:right w:val="single" w:sz="4" w:space="0" w:color="auto"/>
            </w:tcBorders>
          </w:tcPr>
          <w:p w14:paraId="7FF19A34" w14:textId="77777777" w:rsidR="00E16FD1" w:rsidRPr="000C321E" w:rsidRDefault="00E16FD1" w:rsidP="002E4AAE">
            <w:pPr>
              <w:pStyle w:val="TAC"/>
            </w:pPr>
            <w:r w:rsidRPr="000C321E">
              <w:t>X</w:t>
            </w:r>
          </w:p>
        </w:tc>
        <w:tc>
          <w:tcPr>
            <w:tcW w:w="567" w:type="dxa"/>
            <w:tcBorders>
              <w:top w:val="single" w:sz="4" w:space="0" w:color="auto"/>
              <w:left w:val="single" w:sz="4" w:space="0" w:color="auto"/>
              <w:bottom w:val="single" w:sz="4" w:space="0" w:color="auto"/>
              <w:right w:val="single" w:sz="4" w:space="0" w:color="auto"/>
            </w:tcBorders>
          </w:tcPr>
          <w:p w14:paraId="72B5CBDA" w14:textId="77777777" w:rsidR="00E16FD1" w:rsidRPr="000C321E" w:rsidRDefault="00E16FD1" w:rsidP="002E4AAE">
            <w:pPr>
              <w:pStyle w:val="TAC"/>
            </w:pPr>
            <w:r w:rsidRPr="000C321E">
              <w:t>X</w:t>
            </w:r>
          </w:p>
        </w:tc>
        <w:tc>
          <w:tcPr>
            <w:tcW w:w="567" w:type="dxa"/>
            <w:tcBorders>
              <w:top w:val="single" w:sz="4" w:space="0" w:color="auto"/>
              <w:left w:val="single" w:sz="4" w:space="0" w:color="auto"/>
              <w:bottom w:val="single" w:sz="4" w:space="0" w:color="auto"/>
              <w:right w:val="single" w:sz="4" w:space="0" w:color="auto"/>
            </w:tcBorders>
          </w:tcPr>
          <w:p w14:paraId="435A59EA" w14:textId="77777777" w:rsidR="00E16FD1" w:rsidRPr="000C321E" w:rsidRDefault="00E16FD1" w:rsidP="002E4AAE">
            <w:pPr>
              <w:pStyle w:val="TAC"/>
            </w:pPr>
            <w:r w:rsidRPr="000C321E">
              <w:t>X</w:t>
            </w:r>
          </w:p>
        </w:tc>
        <w:tc>
          <w:tcPr>
            <w:tcW w:w="2268" w:type="dxa"/>
            <w:gridSpan w:val="4"/>
            <w:tcBorders>
              <w:top w:val="single" w:sz="4" w:space="0" w:color="auto"/>
              <w:left w:val="single" w:sz="4" w:space="0" w:color="auto"/>
              <w:bottom w:val="single" w:sz="4" w:space="0" w:color="auto"/>
              <w:right w:val="single" w:sz="4" w:space="0" w:color="auto"/>
            </w:tcBorders>
          </w:tcPr>
          <w:p w14:paraId="7C383940" w14:textId="77777777" w:rsidR="00E16FD1" w:rsidRPr="000C321E" w:rsidRDefault="00E16FD1" w:rsidP="002E4AAE">
            <w:pPr>
              <w:pStyle w:val="TAC"/>
            </w:pPr>
            <w:r w:rsidRPr="000C321E">
              <w:t>SAPI</w:t>
            </w:r>
          </w:p>
        </w:tc>
      </w:tr>
      <w:tr w:rsidR="00E16FD1" w:rsidRPr="000C321E" w14:paraId="00D3892C" w14:textId="77777777" w:rsidTr="002E4AAE">
        <w:trPr>
          <w:jc w:val="center"/>
        </w:trPr>
        <w:tc>
          <w:tcPr>
            <w:tcW w:w="1134" w:type="dxa"/>
            <w:tcBorders>
              <w:right w:val="single" w:sz="4" w:space="0" w:color="auto"/>
            </w:tcBorders>
          </w:tcPr>
          <w:p w14:paraId="5CD47D06" w14:textId="77777777" w:rsidR="00E16FD1" w:rsidRPr="000C321E" w:rsidRDefault="00E16FD1" w:rsidP="002E4AAE">
            <w:pPr>
              <w:pStyle w:val="TAC"/>
            </w:pPr>
            <w:r w:rsidRPr="000C321E">
              <w:t>6</w:t>
            </w:r>
          </w:p>
        </w:tc>
        <w:tc>
          <w:tcPr>
            <w:tcW w:w="4536" w:type="dxa"/>
            <w:gridSpan w:val="8"/>
            <w:tcBorders>
              <w:top w:val="single" w:sz="4" w:space="0" w:color="auto"/>
              <w:left w:val="single" w:sz="4" w:space="0" w:color="auto"/>
              <w:bottom w:val="single" w:sz="4" w:space="0" w:color="auto"/>
              <w:right w:val="single" w:sz="4" w:space="0" w:color="auto"/>
            </w:tcBorders>
          </w:tcPr>
          <w:p w14:paraId="5ECD30BC" w14:textId="77777777" w:rsidR="00E16FD1" w:rsidRPr="000C321E" w:rsidRDefault="00E16FD1" w:rsidP="002E4AAE">
            <w:pPr>
              <w:pStyle w:val="TAC"/>
            </w:pPr>
            <w:r w:rsidRPr="000C321E">
              <w:t>QoS Sub Length</w:t>
            </w:r>
          </w:p>
        </w:tc>
      </w:tr>
      <w:tr w:rsidR="00E16FD1" w:rsidRPr="000C321E" w14:paraId="572A8140" w14:textId="77777777" w:rsidTr="002E4AAE">
        <w:trPr>
          <w:jc w:val="center"/>
        </w:trPr>
        <w:tc>
          <w:tcPr>
            <w:tcW w:w="1134" w:type="dxa"/>
            <w:tcBorders>
              <w:right w:val="single" w:sz="4" w:space="0" w:color="auto"/>
            </w:tcBorders>
          </w:tcPr>
          <w:p w14:paraId="4E420D8A" w14:textId="77777777" w:rsidR="00E16FD1" w:rsidRPr="000C321E" w:rsidRDefault="00E16FD1" w:rsidP="002E4AAE">
            <w:pPr>
              <w:pStyle w:val="TAC"/>
            </w:pPr>
            <w:r w:rsidRPr="000C321E">
              <w:t>7 - (q+6)</w:t>
            </w:r>
          </w:p>
        </w:tc>
        <w:tc>
          <w:tcPr>
            <w:tcW w:w="4536" w:type="dxa"/>
            <w:gridSpan w:val="8"/>
            <w:tcBorders>
              <w:top w:val="single" w:sz="4" w:space="0" w:color="auto"/>
              <w:left w:val="single" w:sz="4" w:space="0" w:color="auto"/>
              <w:bottom w:val="single" w:sz="4" w:space="0" w:color="auto"/>
              <w:right w:val="single" w:sz="4" w:space="0" w:color="auto"/>
            </w:tcBorders>
          </w:tcPr>
          <w:p w14:paraId="570E3595" w14:textId="77777777" w:rsidR="00E16FD1" w:rsidRPr="000C321E" w:rsidRDefault="00E16FD1" w:rsidP="002E4AAE">
            <w:pPr>
              <w:pStyle w:val="TAC"/>
            </w:pPr>
            <w:r w:rsidRPr="000C321E">
              <w:t>QoS Sub [4..255]</w:t>
            </w:r>
          </w:p>
        </w:tc>
      </w:tr>
      <w:tr w:rsidR="00E16FD1" w:rsidRPr="000C321E" w14:paraId="6BD797EB" w14:textId="77777777" w:rsidTr="002E4AAE">
        <w:trPr>
          <w:jc w:val="center"/>
        </w:trPr>
        <w:tc>
          <w:tcPr>
            <w:tcW w:w="1134" w:type="dxa"/>
            <w:tcBorders>
              <w:right w:val="single" w:sz="4" w:space="0" w:color="auto"/>
            </w:tcBorders>
          </w:tcPr>
          <w:p w14:paraId="14AD5237" w14:textId="77777777" w:rsidR="00E16FD1" w:rsidRPr="000C321E" w:rsidRDefault="00E16FD1" w:rsidP="002E4AAE">
            <w:pPr>
              <w:pStyle w:val="TAC"/>
            </w:pPr>
            <w:r w:rsidRPr="000C321E">
              <w:t>q+7</w:t>
            </w:r>
          </w:p>
        </w:tc>
        <w:tc>
          <w:tcPr>
            <w:tcW w:w="4536" w:type="dxa"/>
            <w:gridSpan w:val="8"/>
            <w:tcBorders>
              <w:top w:val="single" w:sz="4" w:space="0" w:color="auto"/>
              <w:left w:val="single" w:sz="4" w:space="0" w:color="auto"/>
              <w:bottom w:val="single" w:sz="4" w:space="0" w:color="auto"/>
              <w:right w:val="single" w:sz="4" w:space="0" w:color="auto"/>
            </w:tcBorders>
          </w:tcPr>
          <w:p w14:paraId="5837B2EA" w14:textId="77777777" w:rsidR="00E16FD1" w:rsidRPr="000C321E" w:rsidRDefault="00E16FD1" w:rsidP="002E4AAE">
            <w:pPr>
              <w:pStyle w:val="TAC"/>
            </w:pPr>
            <w:r w:rsidRPr="000C321E">
              <w:t>QoS Req Length</w:t>
            </w:r>
          </w:p>
        </w:tc>
      </w:tr>
      <w:tr w:rsidR="00E16FD1" w:rsidRPr="000C321E" w14:paraId="3FC36406" w14:textId="77777777" w:rsidTr="002E4AAE">
        <w:trPr>
          <w:jc w:val="center"/>
        </w:trPr>
        <w:tc>
          <w:tcPr>
            <w:tcW w:w="1134" w:type="dxa"/>
            <w:tcBorders>
              <w:right w:val="single" w:sz="4" w:space="0" w:color="auto"/>
            </w:tcBorders>
          </w:tcPr>
          <w:p w14:paraId="48EBF534" w14:textId="77777777" w:rsidR="00E16FD1" w:rsidRPr="000C321E" w:rsidRDefault="00E16FD1" w:rsidP="002E4AAE">
            <w:pPr>
              <w:pStyle w:val="TAC"/>
            </w:pPr>
            <w:r w:rsidRPr="000C321E">
              <w:t>(q+8)-(2q+7)</w:t>
            </w:r>
          </w:p>
        </w:tc>
        <w:tc>
          <w:tcPr>
            <w:tcW w:w="4536" w:type="dxa"/>
            <w:gridSpan w:val="8"/>
            <w:tcBorders>
              <w:top w:val="single" w:sz="4" w:space="0" w:color="auto"/>
              <w:left w:val="single" w:sz="4" w:space="0" w:color="auto"/>
              <w:bottom w:val="single" w:sz="4" w:space="0" w:color="auto"/>
              <w:right w:val="single" w:sz="4" w:space="0" w:color="auto"/>
            </w:tcBorders>
          </w:tcPr>
          <w:p w14:paraId="1F2A95D9" w14:textId="77777777" w:rsidR="00E16FD1" w:rsidRPr="000C321E" w:rsidRDefault="00E16FD1" w:rsidP="002E4AAE">
            <w:pPr>
              <w:pStyle w:val="TAC"/>
            </w:pPr>
            <w:r w:rsidRPr="000C321E">
              <w:t>QoS Req [4..255]</w:t>
            </w:r>
          </w:p>
        </w:tc>
      </w:tr>
      <w:tr w:rsidR="00E16FD1" w:rsidRPr="000C321E" w14:paraId="5A817F23" w14:textId="77777777" w:rsidTr="002E4AAE">
        <w:trPr>
          <w:jc w:val="center"/>
        </w:trPr>
        <w:tc>
          <w:tcPr>
            <w:tcW w:w="1134" w:type="dxa"/>
            <w:tcBorders>
              <w:right w:val="single" w:sz="4" w:space="0" w:color="auto"/>
            </w:tcBorders>
          </w:tcPr>
          <w:p w14:paraId="45E10AE1" w14:textId="77777777" w:rsidR="00E16FD1" w:rsidRPr="000C321E" w:rsidRDefault="00E16FD1" w:rsidP="002E4AAE">
            <w:pPr>
              <w:pStyle w:val="TAC"/>
            </w:pPr>
            <w:r w:rsidRPr="000C321E">
              <w:t>2q+8</w:t>
            </w:r>
          </w:p>
        </w:tc>
        <w:tc>
          <w:tcPr>
            <w:tcW w:w="4536" w:type="dxa"/>
            <w:gridSpan w:val="8"/>
            <w:tcBorders>
              <w:top w:val="single" w:sz="4" w:space="0" w:color="auto"/>
              <w:left w:val="single" w:sz="4" w:space="0" w:color="auto"/>
              <w:bottom w:val="single" w:sz="4" w:space="0" w:color="auto"/>
              <w:right w:val="single" w:sz="4" w:space="0" w:color="auto"/>
            </w:tcBorders>
          </w:tcPr>
          <w:p w14:paraId="656B2544" w14:textId="77777777" w:rsidR="00E16FD1" w:rsidRPr="000C321E" w:rsidRDefault="00E16FD1" w:rsidP="002E4AAE">
            <w:pPr>
              <w:pStyle w:val="TAC"/>
            </w:pPr>
            <w:r w:rsidRPr="000C321E">
              <w:t>QoS Neg. Length</w:t>
            </w:r>
          </w:p>
        </w:tc>
      </w:tr>
      <w:tr w:rsidR="00E16FD1" w:rsidRPr="000C321E" w14:paraId="3919470C" w14:textId="77777777" w:rsidTr="002E4AAE">
        <w:trPr>
          <w:jc w:val="center"/>
        </w:trPr>
        <w:tc>
          <w:tcPr>
            <w:tcW w:w="1134" w:type="dxa"/>
            <w:tcBorders>
              <w:right w:val="single" w:sz="4" w:space="0" w:color="auto"/>
            </w:tcBorders>
          </w:tcPr>
          <w:p w14:paraId="34F74EF6" w14:textId="77777777" w:rsidR="00E16FD1" w:rsidRPr="000C321E" w:rsidRDefault="00E16FD1" w:rsidP="002E4AAE">
            <w:pPr>
              <w:pStyle w:val="TAC"/>
            </w:pPr>
            <w:r w:rsidRPr="000C321E">
              <w:t>(2q+9)-(3q+8)</w:t>
            </w:r>
          </w:p>
        </w:tc>
        <w:tc>
          <w:tcPr>
            <w:tcW w:w="4536" w:type="dxa"/>
            <w:gridSpan w:val="8"/>
            <w:tcBorders>
              <w:top w:val="single" w:sz="4" w:space="0" w:color="auto"/>
              <w:left w:val="single" w:sz="4" w:space="0" w:color="auto"/>
              <w:bottom w:val="single" w:sz="4" w:space="0" w:color="auto"/>
              <w:right w:val="single" w:sz="4" w:space="0" w:color="auto"/>
            </w:tcBorders>
          </w:tcPr>
          <w:p w14:paraId="0E9D06C4" w14:textId="77777777" w:rsidR="00E16FD1" w:rsidRPr="000C321E" w:rsidRDefault="00E16FD1" w:rsidP="002E4AAE">
            <w:pPr>
              <w:pStyle w:val="TAC"/>
            </w:pPr>
            <w:r w:rsidRPr="000C321E">
              <w:t>QoS Neg [4..255]</w:t>
            </w:r>
          </w:p>
        </w:tc>
      </w:tr>
      <w:tr w:rsidR="00E16FD1" w:rsidRPr="000C321E" w14:paraId="3DF4103C" w14:textId="77777777" w:rsidTr="002E4AAE">
        <w:trPr>
          <w:jc w:val="center"/>
        </w:trPr>
        <w:tc>
          <w:tcPr>
            <w:tcW w:w="1134" w:type="dxa"/>
            <w:tcBorders>
              <w:right w:val="single" w:sz="4" w:space="0" w:color="auto"/>
            </w:tcBorders>
          </w:tcPr>
          <w:p w14:paraId="19C779E5" w14:textId="77777777" w:rsidR="00E16FD1" w:rsidRPr="000C321E" w:rsidRDefault="00E16FD1" w:rsidP="002E4AAE">
            <w:pPr>
              <w:pStyle w:val="TAC"/>
            </w:pPr>
            <w:r w:rsidRPr="000C321E">
              <w:t>(3q+9)-(3q+10)</w:t>
            </w:r>
          </w:p>
        </w:tc>
        <w:tc>
          <w:tcPr>
            <w:tcW w:w="4536" w:type="dxa"/>
            <w:gridSpan w:val="8"/>
            <w:tcBorders>
              <w:top w:val="single" w:sz="4" w:space="0" w:color="auto"/>
              <w:left w:val="single" w:sz="4" w:space="0" w:color="auto"/>
              <w:bottom w:val="single" w:sz="4" w:space="0" w:color="auto"/>
              <w:right w:val="single" w:sz="4" w:space="0" w:color="auto"/>
            </w:tcBorders>
          </w:tcPr>
          <w:p w14:paraId="149BF433" w14:textId="77777777" w:rsidR="00E16FD1" w:rsidRPr="000C321E" w:rsidRDefault="00E16FD1" w:rsidP="002E4AAE">
            <w:pPr>
              <w:pStyle w:val="TAC"/>
            </w:pPr>
            <w:r w:rsidRPr="000C321E">
              <w:t>Sequence Number Down (SND) (NOTE)</w:t>
            </w:r>
          </w:p>
        </w:tc>
      </w:tr>
      <w:tr w:rsidR="00E16FD1" w:rsidRPr="000C321E" w14:paraId="6421865D" w14:textId="77777777" w:rsidTr="002E4AAE">
        <w:trPr>
          <w:jc w:val="center"/>
        </w:trPr>
        <w:tc>
          <w:tcPr>
            <w:tcW w:w="1134" w:type="dxa"/>
            <w:tcBorders>
              <w:right w:val="single" w:sz="4" w:space="0" w:color="auto"/>
            </w:tcBorders>
          </w:tcPr>
          <w:p w14:paraId="571FA11E" w14:textId="77777777" w:rsidR="00E16FD1" w:rsidRPr="000C321E" w:rsidRDefault="00E16FD1" w:rsidP="002E4AAE">
            <w:pPr>
              <w:pStyle w:val="TAC"/>
            </w:pPr>
            <w:r w:rsidRPr="000C321E">
              <w:t>(3q+11)-(3q+12)</w:t>
            </w:r>
          </w:p>
        </w:tc>
        <w:tc>
          <w:tcPr>
            <w:tcW w:w="4536" w:type="dxa"/>
            <w:gridSpan w:val="8"/>
            <w:tcBorders>
              <w:top w:val="single" w:sz="4" w:space="0" w:color="auto"/>
              <w:left w:val="single" w:sz="4" w:space="0" w:color="auto"/>
              <w:bottom w:val="single" w:sz="4" w:space="0" w:color="auto"/>
              <w:right w:val="single" w:sz="4" w:space="0" w:color="auto"/>
            </w:tcBorders>
          </w:tcPr>
          <w:p w14:paraId="7374D523" w14:textId="77777777" w:rsidR="00E16FD1" w:rsidRPr="000C321E" w:rsidRDefault="00E16FD1" w:rsidP="002E4AAE">
            <w:pPr>
              <w:pStyle w:val="TAC"/>
            </w:pPr>
            <w:r w:rsidRPr="000C321E">
              <w:t>Sequence Number Up (SNU) (NOTE)</w:t>
            </w:r>
          </w:p>
        </w:tc>
      </w:tr>
      <w:tr w:rsidR="00E16FD1" w:rsidRPr="000C321E" w14:paraId="5A5BF1FA" w14:textId="77777777" w:rsidTr="002E4AAE">
        <w:trPr>
          <w:jc w:val="center"/>
        </w:trPr>
        <w:tc>
          <w:tcPr>
            <w:tcW w:w="1134" w:type="dxa"/>
            <w:tcBorders>
              <w:right w:val="single" w:sz="4" w:space="0" w:color="auto"/>
            </w:tcBorders>
          </w:tcPr>
          <w:p w14:paraId="752C984A" w14:textId="77777777" w:rsidR="00E16FD1" w:rsidRPr="000C321E" w:rsidRDefault="00E16FD1" w:rsidP="002E4AAE">
            <w:pPr>
              <w:pStyle w:val="TAC"/>
            </w:pPr>
            <w:r w:rsidRPr="000C321E">
              <w:t>3q+13</w:t>
            </w:r>
          </w:p>
        </w:tc>
        <w:tc>
          <w:tcPr>
            <w:tcW w:w="4536" w:type="dxa"/>
            <w:gridSpan w:val="8"/>
            <w:tcBorders>
              <w:top w:val="single" w:sz="4" w:space="0" w:color="auto"/>
              <w:left w:val="single" w:sz="4" w:space="0" w:color="auto"/>
              <w:bottom w:val="single" w:sz="4" w:space="0" w:color="auto"/>
              <w:right w:val="single" w:sz="4" w:space="0" w:color="auto"/>
            </w:tcBorders>
          </w:tcPr>
          <w:p w14:paraId="4ADB4E69" w14:textId="77777777" w:rsidR="00E16FD1" w:rsidRPr="000C321E" w:rsidRDefault="00E16FD1" w:rsidP="002E4AAE">
            <w:pPr>
              <w:pStyle w:val="TAC"/>
            </w:pPr>
            <w:r w:rsidRPr="000C321E">
              <w:t>Send N-PDU Number (NOTE)</w:t>
            </w:r>
          </w:p>
        </w:tc>
      </w:tr>
      <w:tr w:rsidR="00E16FD1" w:rsidRPr="000C321E" w14:paraId="42E2C7BE" w14:textId="77777777" w:rsidTr="002E4AAE">
        <w:trPr>
          <w:jc w:val="center"/>
        </w:trPr>
        <w:tc>
          <w:tcPr>
            <w:tcW w:w="1134" w:type="dxa"/>
            <w:tcBorders>
              <w:right w:val="single" w:sz="4" w:space="0" w:color="auto"/>
            </w:tcBorders>
          </w:tcPr>
          <w:p w14:paraId="145EE9E0" w14:textId="77777777" w:rsidR="00E16FD1" w:rsidRPr="000C321E" w:rsidRDefault="00E16FD1" w:rsidP="002E4AAE">
            <w:pPr>
              <w:pStyle w:val="TAC"/>
            </w:pPr>
            <w:r w:rsidRPr="000C321E">
              <w:t>3q+14</w:t>
            </w:r>
          </w:p>
        </w:tc>
        <w:tc>
          <w:tcPr>
            <w:tcW w:w="4536" w:type="dxa"/>
            <w:gridSpan w:val="8"/>
            <w:tcBorders>
              <w:top w:val="single" w:sz="4" w:space="0" w:color="auto"/>
              <w:left w:val="single" w:sz="4" w:space="0" w:color="auto"/>
              <w:bottom w:val="single" w:sz="4" w:space="0" w:color="auto"/>
              <w:right w:val="single" w:sz="4" w:space="0" w:color="auto"/>
            </w:tcBorders>
          </w:tcPr>
          <w:p w14:paraId="183EF8FD" w14:textId="77777777" w:rsidR="00E16FD1" w:rsidRPr="000C321E" w:rsidRDefault="00E16FD1" w:rsidP="002E4AAE">
            <w:pPr>
              <w:pStyle w:val="TAC"/>
            </w:pPr>
            <w:r w:rsidRPr="000C321E">
              <w:t>Receive N-PDU Number (NOTE)</w:t>
            </w:r>
          </w:p>
        </w:tc>
      </w:tr>
      <w:tr w:rsidR="00E16FD1" w:rsidRPr="000C321E" w14:paraId="0EF1E037" w14:textId="77777777" w:rsidTr="002E4AAE">
        <w:trPr>
          <w:jc w:val="center"/>
        </w:trPr>
        <w:tc>
          <w:tcPr>
            <w:tcW w:w="1134" w:type="dxa"/>
            <w:tcBorders>
              <w:right w:val="single" w:sz="4" w:space="0" w:color="auto"/>
            </w:tcBorders>
          </w:tcPr>
          <w:p w14:paraId="1115A8F4" w14:textId="77777777" w:rsidR="00E16FD1" w:rsidRPr="000C321E" w:rsidRDefault="00E16FD1" w:rsidP="002E4AAE">
            <w:pPr>
              <w:pStyle w:val="TAC"/>
            </w:pPr>
            <w:r w:rsidRPr="000C321E">
              <w:t>(3q+15)-(3q+18)</w:t>
            </w:r>
          </w:p>
        </w:tc>
        <w:tc>
          <w:tcPr>
            <w:tcW w:w="4536" w:type="dxa"/>
            <w:gridSpan w:val="8"/>
            <w:tcBorders>
              <w:top w:val="single" w:sz="4" w:space="0" w:color="auto"/>
              <w:left w:val="single" w:sz="4" w:space="0" w:color="auto"/>
              <w:bottom w:val="single" w:sz="4" w:space="0" w:color="auto"/>
              <w:right w:val="single" w:sz="4" w:space="0" w:color="auto"/>
            </w:tcBorders>
          </w:tcPr>
          <w:p w14:paraId="06FF65D2" w14:textId="77777777" w:rsidR="00E16FD1" w:rsidRPr="000C321E" w:rsidRDefault="00E16FD1" w:rsidP="002E4AAE">
            <w:pPr>
              <w:pStyle w:val="TAC"/>
            </w:pPr>
            <w:r w:rsidRPr="000C321E">
              <w:t>Uplink Tunnel Endpoint Identifier Control Plane</w:t>
            </w:r>
          </w:p>
        </w:tc>
      </w:tr>
      <w:tr w:rsidR="00E16FD1" w:rsidRPr="000C321E" w14:paraId="52A214D4" w14:textId="77777777" w:rsidTr="002E4AAE">
        <w:trPr>
          <w:cantSplit/>
          <w:jc w:val="center"/>
        </w:trPr>
        <w:tc>
          <w:tcPr>
            <w:tcW w:w="1134" w:type="dxa"/>
            <w:tcBorders>
              <w:right w:val="single" w:sz="4" w:space="0" w:color="auto"/>
            </w:tcBorders>
          </w:tcPr>
          <w:p w14:paraId="703356EC" w14:textId="77777777" w:rsidR="00E16FD1" w:rsidRPr="000C321E" w:rsidRDefault="00E16FD1" w:rsidP="002E4AAE">
            <w:pPr>
              <w:pStyle w:val="TAC"/>
            </w:pPr>
            <w:r w:rsidRPr="000C321E">
              <w:t>(3q+19)-(3q+22)</w:t>
            </w:r>
          </w:p>
        </w:tc>
        <w:tc>
          <w:tcPr>
            <w:tcW w:w="4536" w:type="dxa"/>
            <w:gridSpan w:val="8"/>
            <w:tcBorders>
              <w:top w:val="single" w:sz="4" w:space="0" w:color="auto"/>
              <w:left w:val="single" w:sz="4" w:space="0" w:color="auto"/>
              <w:bottom w:val="single" w:sz="4" w:space="0" w:color="auto"/>
              <w:right w:val="single" w:sz="4" w:space="0" w:color="auto"/>
            </w:tcBorders>
          </w:tcPr>
          <w:p w14:paraId="7C9A9DBB" w14:textId="77777777" w:rsidR="00E16FD1" w:rsidRPr="000C321E" w:rsidRDefault="00E16FD1" w:rsidP="002E4AAE">
            <w:pPr>
              <w:pStyle w:val="TAC"/>
            </w:pPr>
            <w:r w:rsidRPr="000C321E">
              <w:t>UplinkTunnel Endpoint Identifier Data I</w:t>
            </w:r>
          </w:p>
        </w:tc>
      </w:tr>
      <w:tr w:rsidR="00E16FD1" w:rsidRPr="000C321E" w14:paraId="15F21896" w14:textId="77777777" w:rsidTr="002E4AAE">
        <w:trPr>
          <w:cantSplit/>
          <w:jc w:val="center"/>
        </w:trPr>
        <w:tc>
          <w:tcPr>
            <w:tcW w:w="1134" w:type="dxa"/>
            <w:tcBorders>
              <w:right w:val="single" w:sz="4" w:space="0" w:color="auto"/>
            </w:tcBorders>
          </w:tcPr>
          <w:p w14:paraId="2F05F9A2" w14:textId="77777777" w:rsidR="00E16FD1" w:rsidRPr="000C321E" w:rsidRDefault="00E16FD1" w:rsidP="002E4AAE">
            <w:pPr>
              <w:pStyle w:val="TAC"/>
            </w:pPr>
            <w:r w:rsidRPr="000C321E">
              <w:t>3q+23</w:t>
            </w:r>
          </w:p>
        </w:tc>
        <w:tc>
          <w:tcPr>
            <w:tcW w:w="4536" w:type="dxa"/>
            <w:gridSpan w:val="8"/>
            <w:tcBorders>
              <w:top w:val="single" w:sz="4" w:space="0" w:color="auto"/>
              <w:left w:val="single" w:sz="4" w:space="0" w:color="auto"/>
              <w:bottom w:val="single" w:sz="4" w:space="0" w:color="auto"/>
              <w:right w:val="single" w:sz="4" w:space="0" w:color="auto"/>
            </w:tcBorders>
          </w:tcPr>
          <w:p w14:paraId="134695EB" w14:textId="77777777" w:rsidR="00E16FD1" w:rsidRPr="000C321E" w:rsidRDefault="00E16FD1" w:rsidP="002E4AAE">
            <w:pPr>
              <w:pStyle w:val="TAC"/>
            </w:pPr>
            <w:r w:rsidRPr="000C321E">
              <w:t>PDP Context Identifier</w:t>
            </w:r>
          </w:p>
        </w:tc>
      </w:tr>
      <w:tr w:rsidR="00E16FD1" w:rsidRPr="000C321E" w14:paraId="14234E97" w14:textId="77777777" w:rsidTr="002E4AAE">
        <w:trPr>
          <w:cantSplit/>
          <w:jc w:val="center"/>
        </w:trPr>
        <w:tc>
          <w:tcPr>
            <w:tcW w:w="1134" w:type="dxa"/>
            <w:tcBorders>
              <w:right w:val="single" w:sz="4" w:space="0" w:color="auto"/>
            </w:tcBorders>
          </w:tcPr>
          <w:p w14:paraId="03A5FF86" w14:textId="77777777" w:rsidR="00E16FD1" w:rsidRPr="000C321E" w:rsidRDefault="00E16FD1" w:rsidP="002E4AAE">
            <w:pPr>
              <w:pStyle w:val="TAC"/>
            </w:pPr>
            <w:r w:rsidRPr="000C321E">
              <w:t>3q+24</w:t>
            </w:r>
          </w:p>
        </w:tc>
        <w:tc>
          <w:tcPr>
            <w:tcW w:w="2268" w:type="dxa"/>
            <w:gridSpan w:val="4"/>
            <w:tcBorders>
              <w:top w:val="single" w:sz="4" w:space="0" w:color="auto"/>
              <w:left w:val="single" w:sz="4" w:space="0" w:color="auto"/>
              <w:bottom w:val="single" w:sz="4" w:space="0" w:color="auto"/>
              <w:right w:val="single" w:sz="4" w:space="0" w:color="auto"/>
            </w:tcBorders>
          </w:tcPr>
          <w:p w14:paraId="124860AB" w14:textId="77777777" w:rsidR="00E16FD1" w:rsidRPr="000C321E" w:rsidRDefault="00E16FD1" w:rsidP="002E4AAE">
            <w:pPr>
              <w:pStyle w:val="TAC"/>
            </w:pPr>
            <w:r w:rsidRPr="000C321E">
              <w:t>Spare 1 1 1 1</w:t>
            </w:r>
          </w:p>
        </w:tc>
        <w:tc>
          <w:tcPr>
            <w:tcW w:w="2268" w:type="dxa"/>
            <w:gridSpan w:val="4"/>
            <w:tcBorders>
              <w:top w:val="single" w:sz="4" w:space="0" w:color="auto"/>
              <w:left w:val="single" w:sz="4" w:space="0" w:color="auto"/>
              <w:bottom w:val="single" w:sz="4" w:space="0" w:color="auto"/>
              <w:right w:val="single" w:sz="4" w:space="0" w:color="auto"/>
            </w:tcBorders>
          </w:tcPr>
          <w:p w14:paraId="7DB1414E" w14:textId="77777777" w:rsidR="00E16FD1" w:rsidRPr="000C321E" w:rsidRDefault="00E16FD1" w:rsidP="002E4AAE">
            <w:pPr>
              <w:pStyle w:val="TAC"/>
            </w:pPr>
            <w:r w:rsidRPr="000C321E">
              <w:t>PDP Type Organisation</w:t>
            </w:r>
          </w:p>
        </w:tc>
      </w:tr>
      <w:tr w:rsidR="00E16FD1" w:rsidRPr="000C321E" w14:paraId="4CA25C06" w14:textId="77777777" w:rsidTr="002E4AAE">
        <w:trPr>
          <w:jc w:val="center"/>
        </w:trPr>
        <w:tc>
          <w:tcPr>
            <w:tcW w:w="1134" w:type="dxa"/>
            <w:tcBorders>
              <w:right w:val="single" w:sz="4" w:space="0" w:color="auto"/>
            </w:tcBorders>
          </w:tcPr>
          <w:p w14:paraId="298AB712" w14:textId="77777777" w:rsidR="00E16FD1" w:rsidRPr="000C321E" w:rsidRDefault="00E16FD1" w:rsidP="002E4AAE">
            <w:pPr>
              <w:pStyle w:val="TAC"/>
            </w:pPr>
            <w:r w:rsidRPr="000C321E">
              <w:t>3q+25</w:t>
            </w:r>
          </w:p>
        </w:tc>
        <w:tc>
          <w:tcPr>
            <w:tcW w:w="4536" w:type="dxa"/>
            <w:gridSpan w:val="8"/>
            <w:tcBorders>
              <w:top w:val="single" w:sz="4" w:space="0" w:color="auto"/>
              <w:left w:val="single" w:sz="4" w:space="0" w:color="auto"/>
              <w:bottom w:val="single" w:sz="4" w:space="0" w:color="auto"/>
              <w:right w:val="single" w:sz="4" w:space="0" w:color="auto"/>
            </w:tcBorders>
          </w:tcPr>
          <w:p w14:paraId="499DFA91" w14:textId="77777777" w:rsidR="00E16FD1" w:rsidRPr="000C321E" w:rsidRDefault="00E16FD1" w:rsidP="002E4AAE">
            <w:pPr>
              <w:pStyle w:val="TAC"/>
            </w:pPr>
            <w:r w:rsidRPr="000C321E">
              <w:t>PDP Type Number</w:t>
            </w:r>
          </w:p>
        </w:tc>
      </w:tr>
      <w:tr w:rsidR="00E16FD1" w:rsidRPr="000C321E" w14:paraId="16807FCB" w14:textId="77777777" w:rsidTr="002E4AAE">
        <w:trPr>
          <w:jc w:val="center"/>
        </w:trPr>
        <w:tc>
          <w:tcPr>
            <w:tcW w:w="1134" w:type="dxa"/>
            <w:tcBorders>
              <w:right w:val="single" w:sz="4" w:space="0" w:color="auto"/>
            </w:tcBorders>
          </w:tcPr>
          <w:p w14:paraId="0BB139BC" w14:textId="77777777" w:rsidR="00E16FD1" w:rsidRPr="000C321E" w:rsidRDefault="00E16FD1" w:rsidP="002E4AAE">
            <w:pPr>
              <w:pStyle w:val="TAC"/>
            </w:pPr>
            <w:r w:rsidRPr="000C321E">
              <w:t>3q+26</w:t>
            </w:r>
          </w:p>
        </w:tc>
        <w:tc>
          <w:tcPr>
            <w:tcW w:w="4536" w:type="dxa"/>
            <w:gridSpan w:val="8"/>
            <w:tcBorders>
              <w:top w:val="single" w:sz="4" w:space="0" w:color="auto"/>
              <w:left w:val="single" w:sz="4" w:space="0" w:color="auto"/>
              <w:bottom w:val="single" w:sz="4" w:space="0" w:color="auto"/>
              <w:right w:val="single" w:sz="4" w:space="0" w:color="auto"/>
            </w:tcBorders>
          </w:tcPr>
          <w:p w14:paraId="290095D3" w14:textId="77777777" w:rsidR="00E16FD1" w:rsidRPr="000C321E" w:rsidRDefault="00E16FD1" w:rsidP="002E4AAE">
            <w:pPr>
              <w:pStyle w:val="TAC"/>
            </w:pPr>
            <w:r w:rsidRPr="000C321E">
              <w:t>PDP Address Length</w:t>
            </w:r>
          </w:p>
        </w:tc>
      </w:tr>
      <w:tr w:rsidR="00E16FD1" w:rsidRPr="000C321E" w14:paraId="3E353583" w14:textId="77777777" w:rsidTr="002E4AAE">
        <w:trPr>
          <w:jc w:val="center"/>
        </w:trPr>
        <w:tc>
          <w:tcPr>
            <w:tcW w:w="1134" w:type="dxa"/>
            <w:tcBorders>
              <w:right w:val="single" w:sz="4" w:space="0" w:color="auto"/>
            </w:tcBorders>
          </w:tcPr>
          <w:p w14:paraId="5AB354CE" w14:textId="77777777" w:rsidR="00E16FD1" w:rsidRPr="000C321E" w:rsidRDefault="00E16FD1" w:rsidP="002E4AAE">
            <w:pPr>
              <w:pStyle w:val="TAC"/>
            </w:pPr>
            <w:r w:rsidRPr="000C321E">
              <w:t>(3q+27)-m</w:t>
            </w:r>
          </w:p>
        </w:tc>
        <w:tc>
          <w:tcPr>
            <w:tcW w:w="4536" w:type="dxa"/>
            <w:gridSpan w:val="8"/>
            <w:tcBorders>
              <w:top w:val="single" w:sz="4" w:space="0" w:color="auto"/>
              <w:left w:val="single" w:sz="4" w:space="0" w:color="auto"/>
              <w:bottom w:val="single" w:sz="4" w:space="0" w:color="auto"/>
              <w:right w:val="single" w:sz="4" w:space="0" w:color="auto"/>
            </w:tcBorders>
          </w:tcPr>
          <w:p w14:paraId="2CC9364F" w14:textId="77777777" w:rsidR="00E16FD1" w:rsidRPr="000C321E" w:rsidRDefault="00E16FD1" w:rsidP="002E4AAE">
            <w:pPr>
              <w:pStyle w:val="TAC"/>
            </w:pPr>
            <w:r w:rsidRPr="000C321E">
              <w:t>PDP Address [0..63]</w:t>
            </w:r>
          </w:p>
        </w:tc>
      </w:tr>
      <w:tr w:rsidR="00E16FD1" w:rsidRPr="000C321E" w14:paraId="18C0F093" w14:textId="77777777" w:rsidTr="002E4AAE">
        <w:trPr>
          <w:jc w:val="center"/>
        </w:trPr>
        <w:tc>
          <w:tcPr>
            <w:tcW w:w="1134" w:type="dxa"/>
            <w:tcBorders>
              <w:right w:val="single" w:sz="4" w:space="0" w:color="auto"/>
            </w:tcBorders>
          </w:tcPr>
          <w:p w14:paraId="1A52C101" w14:textId="77777777" w:rsidR="00E16FD1" w:rsidRPr="000C321E" w:rsidRDefault="00E16FD1" w:rsidP="002E4AAE">
            <w:pPr>
              <w:pStyle w:val="TAC"/>
            </w:pPr>
            <w:r w:rsidRPr="000C321E">
              <w:t>m+1</w:t>
            </w:r>
          </w:p>
        </w:tc>
        <w:tc>
          <w:tcPr>
            <w:tcW w:w="4536" w:type="dxa"/>
            <w:gridSpan w:val="8"/>
            <w:tcBorders>
              <w:top w:val="single" w:sz="4" w:space="0" w:color="auto"/>
              <w:left w:val="single" w:sz="4" w:space="0" w:color="auto"/>
              <w:bottom w:val="single" w:sz="4" w:space="0" w:color="auto"/>
              <w:right w:val="single" w:sz="4" w:space="0" w:color="auto"/>
            </w:tcBorders>
          </w:tcPr>
          <w:p w14:paraId="73C2F1BE" w14:textId="77777777" w:rsidR="00E16FD1" w:rsidRPr="000C321E" w:rsidRDefault="00E16FD1" w:rsidP="002E4AAE">
            <w:pPr>
              <w:pStyle w:val="TAC"/>
            </w:pPr>
            <w:r w:rsidRPr="000C321E">
              <w:t>GGSN Address for control plane Length</w:t>
            </w:r>
          </w:p>
        </w:tc>
      </w:tr>
      <w:tr w:rsidR="00E16FD1" w:rsidRPr="000C321E" w14:paraId="1C03F3EB" w14:textId="77777777" w:rsidTr="002E4AAE">
        <w:trPr>
          <w:jc w:val="center"/>
        </w:trPr>
        <w:tc>
          <w:tcPr>
            <w:tcW w:w="1134" w:type="dxa"/>
            <w:tcBorders>
              <w:right w:val="single" w:sz="4" w:space="0" w:color="auto"/>
            </w:tcBorders>
          </w:tcPr>
          <w:p w14:paraId="3CD9F645" w14:textId="77777777" w:rsidR="00E16FD1" w:rsidRPr="000C321E" w:rsidRDefault="00E16FD1" w:rsidP="002E4AAE">
            <w:pPr>
              <w:pStyle w:val="TAC"/>
            </w:pPr>
            <w:r w:rsidRPr="000C321E">
              <w:t>(m+2)-n</w:t>
            </w:r>
          </w:p>
        </w:tc>
        <w:tc>
          <w:tcPr>
            <w:tcW w:w="4536" w:type="dxa"/>
            <w:gridSpan w:val="8"/>
            <w:tcBorders>
              <w:top w:val="single" w:sz="4" w:space="0" w:color="auto"/>
              <w:left w:val="single" w:sz="4" w:space="0" w:color="auto"/>
              <w:bottom w:val="single" w:sz="4" w:space="0" w:color="auto"/>
              <w:right w:val="single" w:sz="4" w:space="0" w:color="auto"/>
            </w:tcBorders>
          </w:tcPr>
          <w:p w14:paraId="10C977C1" w14:textId="77777777" w:rsidR="00E16FD1" w:rsidRPr="000C321E" w:rsidRDefault="00E16FD1" w:rsidP="002E4AAE">
            <w:pPr>
              <w:pStyle w:val="TAC"/>
            </w:pPr>
            <w:r w:rsidRPr="000C321E">
              <w:t>GGSN Address for control plane [4..16]</w:t>
            </w:r>
          </w:p>
        </w:tc>
      </w:tr>
      <w:tr w:rsidR="00E16FD1" w:rsidRPr="000C321E" w14:paraId="7E3D5D15" w14:textId="77777777" w:rsidTr="002E4AAE">
        <w:trPr>
          <w:cantSplit/>
          <w:jc w:val="center"/>
        </w:trPr>
        <w:tc>
          <w:tcPr>
            <w:tcW w:w="1134" w:type="dxa"/>
            <w:tcBorders>
              <w:right w:val="single" w:sz="4" w:space="0" w:color="auto"/>
            </w:tcBorders>
          </w:tcPr>
          <w:p w14:paraId="5EB138D0" w14:textId="77777777" w:rsidR="00E16FD1" w:rsidRPr="000C321E" w:rsidRDefault="00E16FD1" w:rsidP="002E4AAE">
            <w:pPr>
              <w:pStyle w:val="TAC"/>
            </w:pPr>
            <w:r w:rsidRPr="000C321E">
              <w:t>n+1</w:t>
            </w:r>
          </w:p>
        </w:tc>
        <w:tc>
          <w:tcPr>
            <w:tcW w:w="4536" w:type="dxa"/>
            <w:gridSpan w:val="8"/>
            <w:tcBorders>
              <w:top w:val="single" w:sz="4" w:space="0" w:color="auto"/>
              <w:left w:val="single" w:sz="4" w:space="0" w:color="auto"/>
              <w:bottom w:val="single" w:sz="4" w:space="0" w:color="auto"/>
              <w:right w:val="single" w:sz="4" w:space="0" w:color="auto"/>
            </w:tcBorders>
          </w:tcPr>
          <w:p w14:paraId="4FDD777A" w14:textId="77777777" w:rsidR="00E16FD1" w:rsidRPr="000C321E" w:rsidRDefault="00E16FD1" w:rsidP="002E4AAE">
            <w:pPr>
              <w:pStyle w:val="TAC"/>
            </w:pPr>
            <w:r w:rsidRPr="000C321E">
              <w:t>GGSN Address for User Traffic Length</w:t>
            </w:r>
          </w:p>
        </w:tc>
      </w:tr>
      <w:tr w:rsidR="00E16FD1" w:rsidRPr="000C321E" w14:paraId="6FA9A511" w14:textId="77777777" w:rsidTr="002E4AAE">
        <w:trPr>
          <w:cantSplit/>
          <w:jc w:val="center"/>
        </w:trPr>
        <w:tc>
          <w:tcPr>
            <w:tcW w:w="1134" w:type="dxa"/>
            <w:tcBorders>
              <w:right w:val="single" w:sz="4" w:space="0" w:color="auto"/>
            </w:tcBorders>
          </w:tcPr>
          <w:p w14:paraId="1328DFB3" w14:textId="77777777" w:rsidR="00E16FD1" w:rsidRPr="000C321E" w:rsidRDefault="00E16FD1" w:rsidP="002E4AAE">
            <w:pPr>
              <w:pStyle w:val="TAC"/>
            </w:pPr>
            <w:r w:rsidRPr="000C321E">
              <w:t>(n+2)-o</w:t>
            </w:r>
          </w:p>
        </w:tc>
        <w:tc>
          <w:tcPr>
            <w:tcW w:w="4536" w:type="dxa"/>
            <w:gridSpan w:val="8"/>
            <w:tcBorders>
              <w:top w:val="single" w:sz="4" w:space="0" w:color="auto"/>
              <w:left w:val="single" w:sz="4" w:space="0" w:color="auto"/>
              <w:bottom w:val="single" w:sz="4" w:space="0" w:color="auto"/>
              <w:right w:val="single" w:sz="4" w:space="0" w:color="auto"/>
            </w:tcBorders>
          </w:tcPr>
          <w:p w14:paraId="221A8D40" w14:textId="77777777" w:rsidR="00E16FD1" w:rsidRPr="000C321E" w:rsidRDefault="00E16FD1" w:rsidP="002E4AAE">
            <w:pPr>
              <w:pStyle w:val="TAC"/>
            </w:pPr>
            <w:r w:rsidRPr="000C321E">
              <w:t>GGSN Address for User Traffic [4..16]</w:t>
            </w:r>
          </w:p>
        </w:tc>
      </w:tr>
      <w:tr w:rsidR="00E16FD1" w:rsidRPr="000C321E" w14:paraId="795E6855" w14:textId="77777777" w:rsidTr="002E4AAE">
        <w:trPr>
          <w:cantSplit/>
          <w:jc w:val="center"/>
        </w:trPr>
        <w:tc>
          <w:tcPr>
            <w:tcW w:w="1134" w:type="dxa"/>
            <w:tcBorders>
              <w:right w:val="single" w:sz="4" w:space="0" w:color="auto"/>
            </w:tcBorders>
          </w:tcPr>
          <w:p w14:paraId="5A2E6EB1" w14:textId="77777777" w:rsidR="00E16FD1" w:rsidRPr="000C321E" w:rsidRDefault="00E16FD1" w:rsidP="002E4AAE">
            <w:pPr>
              <w:pStyle w:val="TAC"/>
            </w:pPr>
            <w:r w:rsidRPr="000C321E">
              <w:t>o+1</w:t>
            </w:r>
          </w:p>
        </w:tc>
        <w:tc>
          <w:tcPr>
            <w:tcW w:w="4536" w:type="dxa"/>
            <w:gridSpan w:val="8"/>
            <w:tcBorders>
              <w:top w:val="single" w:sz="4" w:space="0" w:color="auto"/>
              <w:left w:val="single" w:sz="4" w:space="0" w:color="auto"/>
              <w:bottom w:val="single" w:sz="4" w:space="0" w:color="auto"/>
              <w:right w:val="single" w:sz="4" w:space="0" w:color="auto"/>
            </w:tcBorders>
          </w:tcPr>
          <w:p w14:paraId="42595D55" w14:textId="77777777" w:rsidR="00E16FD1" w:rsidRPr="000C321E" w:rsidRDefault="00E16FD1" w:rsidP="002E4AAE">
            <w:pPr>
              <w:pStyle w:val="TAC"/>
            </w:pPr>
            <w:r w:rsidRPr="000C321E">
              <w:t>APN length</w:t>
            </w:r>
          </w:p>
        </w:tc>
      </w:tr>
      <w:tr w:rsidR="00E16FD1" w:rsidRPr="000C321E" w14:paraId="6FBFC161" w14:textId="77777777" w:rsidTr="002E4AAE">
        <w:trPr>
          <w:cantSplit/>
          <w:jc w:val="center"/>
        </w:trPr>
        <w:tc>
          <w:tcPr>
            <w:tcW w:w="1134" w:type="dxa"/>
            <w:tcBorders>
              <w:right w:val="single" w:sz="4" w:space="0" w:color="auto"/>
            </w:tcBorders>
          </w:tcPr>
          <w:p w14:paraId="35D578A5" w14:textId="77777777" w:rsidR="00E16FD1" w:rsidRPr="000C321E" w:rsidRDefault="00E16FD1" w:rsidP="002E4AAE">
            <w:pPr>
              <w:pStyle w:val="TAC"/>
            </w:pPr>
            <w:r w:rsidRPr="000C321E">
              <w:t>(o+2)-p</w:t>
            </w:r>
          </w:p>
        </w:tc>
        <w:tc>
          <w:tcPr>
            <w:tcW w:w="4536" w:type="dxa"/>
            <w:gridSpan w:val="8"/>
            <w:tcBorders>
              <w:top w:val="single" w:sz="4" w:space="0" w:color="auto"/>
              <w:left w:val="single" w:sz="4" w:space="0" w:color="auto"/>
              <w:bottom w:val="single" w:sz="4" w:space="0" w:color="auto"/>
              <w:right w:val="single" w:sz="4" w:space="0" w:color="auto"/>
            </w:tcBorders>
          </w:tcPr>
          <w:p w14:paraId="59821DD8" w14:textId="77777777" w:rsidR="00E16FD1" w:rsidRPr="000C321E" w:rsidRDefault="00E16FD1" w:rsidP="002E4AAE">
            <w:pPr>
              <w:pStyle w:val="TAC"/>
            </w:pPr>
            <w:r w:rsidRPr="000C321E">
              <w:t>APN</w:t>
            </w:r>
          </w:p>
        </w:tc>
      </w:tr>
      <w:tr w:rsidR="00E16FD1" w:rsidRPr="000C321E" w14:paraId="30EF2A74" w14:textId="77777777" w:rsidTr="002E4AAE">
        <w:trPr>
          <w:jc w:val="center"/>
        </w:trPr>
        <w:tc>
          <w:tcPr>
            <w:tcW w:w="1134" w:type="dxa"/>
            <w:tcBorders>
              <w:right w:val="single" w:sz="4" w:space="0" w:color="auto"/>
            </w:tcBorders>
          </w:tcPr>
          <w:p w14:paraId="2A6AA53E" w14:textId="77777777" w:rsidR="00E16FD1" w:rsidRPr="000C321E" w:rsidRDefault="00E16FD1" w:rsidP="002E4AAE">
            <w:pPr>
              <w:pStyle w:val="TAC"/>
            </w:pPr>
            <w:r w:rsidRPr="000C321E">
              <w:t>p+1</w:t>
            </w:r>
          </w:p>
        </w:tc>
        <w:tc>
          <w:tcPr>
            <w:tcW w:w="2268" w:type="dxa"/>
            <w:gridSpan w:val="4"/>
            <w:tcBorders>
              <w:top w:val="single" w:sz="4" w:space="0" w:color="auto"/>
              <w:left w:val="single" w:sz="4" w:space="0" w:color="auto"/>
              <w:bottom w:val="single" w:sz="4" w:space="0" w:color="auto"/>
              <w:right w:val="single" w:sz="4" w:space="0" w:color="auto"/>
            </w:tcBorders>
          </w:tcPr>
          <w:p w14:paraId="585210DE" w14:textId="77777777" w:rsidR="00E16FD1" w:rsidRPr="000C321E" w:rsidRDefault="00E16FD1" w:rsidP="002E4AAE">
            <w:pPr>
              <w:pStyle w:val="TAC"/>
            </w:pPr>
            <w:r w:rsidRPr="000C321E">
              <w:t>Spare (sent as 0 0 0 0)</w:t>
            </w:r>
          </w:p>
        </w:tc>
        <w:tc>
          <w:tcPr>
            <w:tcW w:w="2268" w:type="dxa"/>
            <w:gridSpan w:val="4"/>
            <w:tcBorders>
              <w:top w:val="single" w:sz="4" w:space="0" w:color="auto"/>
              <w:left w:val="single" w:sz="4" w:space="0" w:color="auto"/>
              <w:bottom w:val="single" w:sz="4" w:space="0" w:color="auto"/>
              <w:right w:val="single" w:sz="4" w:space="0" w:color="auto"/>
            </w:tcBorders>
          </w:tcPr>
          <w:p w14:paraId="5F5DEA37" w14:textId="77777777" w:rsidR="00E16FD1" w:rsidRPr="000C321E" w:rsidRDefault="00E16FD1" w:rsidP="002E4AAE">
            <w:pPr>
              <w:pStyle w:val="TAC"/>
            </w:pPr>
            <w:r w:rsidRPr="000C321E">
              <w:t>Transaction Identifier</w:t>
            </w:r>
          </w:p>
        </w:tc>
      </w:tr>
      <w:tr w:rsidR="00E16FD1" w:rsidRPr="000C321E" w14:paraId="134859B8" w14:textId="77777777" w:rsidTr="002E4AAE">
        <w:trPr>
          <w:cantSplit/>
          <w:jc w:val="center"/>
        </w:trPr>
        <w:tc>
          <w:tcPr>
            <w:tcW w:w="1134" w:type="dxa"/>
            <w:tcBorders>
              <w:right w:val="single" w:sz="4" w:space="0" w:color="auto"/>
            </w:tcBorders>
          </w:tcPr>
          <w:p w14:paraId="623C8240" w14:textId="77777777" w:rsidR="00E16FD1" w:rsidRPr="000C321E" w:rsidRDefault="00E16FD1" w:rsidP="002E4AAE">
            <w:pPr>
              <w:pStyle w:val="TAC"/>
              <w:rPr>
                <w:lang w:eastAsia="ja-JP"/>
              </w:rPr>
            </w:pPr>
            <w:r w:rsidRPr="000C321E">
              <w:rPr>
                <w:lang w:eastAsia="ja-JP"/>
              </w:rPr>
              <w:t>p+2</w:t>
            </w:r>
          </w:p>
        </w:tc>
        <w:tc>
          <w:tcPr>
            <w:tcW w:w="4536" w:type="dxa"/>
            <w:gridSpan w:val="8"/>
            <w:tcBorders>
              <w:top w:val="single" w:sz="4" w:space="0" w:color="auto"/>
              <w:left w:val="single" w:sz="4" w:space="0" w:color="auto"/>
              <w:bottom w:val="single" w:sz="4" w:space="0" w:color="auto"/>
              <w:right w:val="single" w:sz="4" w:space="0" w:color="auto"/>
            </w:tcBorders>
          </w:tcPr>
          <w:p w14:paraId="465DB07C" w14:textId="77777777" w:rsidR="00E16FD1" w:rsidRPr="000C321E" w:rsidRDefault="00E16FD1" w:rsidP="002E4AAE">
            <w:pPr>
              <w:pStyle w:val="TAC"/>
              <w:rPr>
                <w:lang w:eastAsia="ja-JP"/>
              </w:rPr>
            </w:pPr>
            <w:r w:rsidRPr="000C321E">
              <w:t>Transaction Identifier</w:t>
            </w:r>
          </w:p>
        </w:tc>
      </w:tr>
      <w:tr w:rsidR="00E16FD1" w:rsidRPr="000C321E" w14:paraId="363FD00B" w14:textId="77777777" w:rsidTr="002E4AAE">
        <w:trPr>
          <w:cantSplit/>
          <w:jc w:val="center"/>
        </w:trPr>
        <w:tc>
          <w:tcPr>
            <w:tcW w:w="1134" w:type="dxa"/>
            <w:tcBorders>
              <w:right w:val="single" w:sz="4" w:space="0" w:color="auto"/>
            </w:tcBorders>
          </w:tcPr>
          <w:p w14:paraId="59A6A50F" w14:textId="77777777" w:rsidR="00E16FD1" w:rsidRPr="000C321E" w:rsidRDefault="00E16FD1" w:rsidP="002E4AAE">
            <w:pPr>
              <w:keepNext/>
              <w:keepLines/>
              <w:spacing w:after="0"/>
              <w:jc w:val="center"/>
              <w:rPr>
                <w:rFonts w:ascii="Arial" w:hAnsi="Arial"/>
                <w:sz w:val="18"/>
                <w:lang w:eastAsia="ja-JP"/>
              </w:rPr>
            </w:pPr>
            <w:r w:rsidRPr="000C321E">
              <w:rPr>
                <w:rFonts w:ascii="Arial" w:hAnsi="Arial"/>
                <w:sz w:val="18"/>
                <w:lang w:eastAsia="ja-JP"/>
              </w:rPr>
              <w:t>p+3</w:t>
            </w:r>
          </w:p>
        </w:tc>
        <w:tc>
          <w:tcPr>
            <w:tcW w:w="4536" w:type="dxa"/>
            <w:gridSpan w:val="8"/>
            <w:tcBorders>
              <w:top w:val="single" w:sz="4" w:space="0" w:color="auto"/>
              <w:left w:val="single" w:sz="4" w:space="0" w:color="auto"/>
              <w:bottom w:val="single" w:sz="4" w:space="0" w:color="auto"/>
              <w:right w:val="single" w:sz="4" w:space="0" w:color="auto"/>
            </w:tcBorders>
          </w:tcPr>
          <w:p w14:paraId="691719A5" w14:textId="77777777" w:rsidR="00E16FD1" w:rsidRPr="000C321E" w:rsidRDefault="00E16FD1" w:rsidP="002E4AAE">
            <w:pPr>
              <w:spacing w:after="0"/>
              <w:ind w:left="1135" w:hanging="851"/>
              <w:jc w:val="center"/>
              <w:rPr>
                <w:rFonts w:ascii="Arial" w:hAnsi="Arial"/>
                <w:sz w:val="18"/>
              </w:rPr>
            </w:pPr>
            <w:r w:rsidRPr="000C321E">
              <w:rPr>
                <w:rFonts w:ascii="Arial" w:hAnsi="Arial"/>
                <w:sz w:val="18"/>
              </w:rPr>
              <w:t>PDP Type Number</w:t>
            </w:r>
          </w:p>
        </w:tc>
      </w:tr>
      <w:tr w:rsidR="00E16FD1" w:rsidRPr="000C321E" w14:paraId="5E53F1C1" w14:textId="77777777" w:rsidTr="002E4AAE">
        <w:trPr>
          <w:cantSplit/>
          <w:jc w:val="center"/>
        </w:trPr>
        <w:tc>
          <w:tcPr>
            <w:tcW w:w="1134" w:type="dxa"/>
            <w:tcBorders>
              <w:right w:val="single" w:sz="4" w:space="0" w:color="auto"/>
            </w:tcBorders>
          </w:tcPr>
          <w:p w14:paraId="491D0E90" w14:textId="77777777" w:rsidR="00E16FD1" w:rsidRPr="000C321E" w:rsidRDefault="00E16FD1" w:rsidP="002E4AAE">
            <w:pPr>
              <w:keepNext/>
              <w:keepLines/>
              <w:spacing w:after="0"/>
              <w:jc w:val="center"/>
              <w:rPr>
                <w:rFonts w:ascii="Arial" w:hAnsi="Arial"/>
                <w:sz w:val="18"/>
                <w:lang w:eastAsia="ja-JP"/>
              </w:rPr>
            </w:pPr>
            <w:r w:rsidRPr="000C321E">
              <w:rPr>
                <w:rFonts w:ascii="Arial" w:hAnsi="Arial"/>
                <w:sz w:val="18"/>
                <w:lang w:eastAsia="ja-JP"/>
              </w:rPr>
              <w:t>p+4</w:t>
            </w:r>
          </w:p>
        </w:tc>
        <w:tc>
          <w:tcPr>
            <w:tcW w:w="4536" w:type="dxa"/>
            <w:gridSpan w:val="8"/>
            <w:tcBorders>
              <w:top w:val="single" w:sz="4" w:space="0" w:color="auto"/>
              <w:left w:val="single" w:sz="4" w:space="0" w:color="auto"/>
              <w:bottom w:val="single" w:sz="4" w:space="0" w:color="auto"/>
              <w:right w:val="single" w:sz="4" w:space="0" w:color="auto"/>
            </w:tcBorders>
          </w:tcPr>
          <w:p w14:paraId="7AC4789C" w14:textId="77777777" w:rsidR="00E16FD1" w:rsidRPr="000C321E" w:rsidRDefault="00E16FD1" w:rsidP="002E4AAE">
            <w:pPr>
              <w:spacing w:after="0"/>
              <w:jc w:val="center"/>
              <w:rPr>
                <w:rFonts w:ascii="Arial" w:hAnsi="Arial"/>
                <w:sz w:val="18"/>
              </w:rPr>
            </w:pPr>
            <w:r w:rsidRPr="000C321E">
              <w:rPr>
                <w:rFonts w:ascii="Arial" w:hAnsi="Arial"/>
                <w:sz w:val="18"/>
              </w:rPr>
              <w:t>PDP Address Length</w:t>
            </w:r>
          </w:p>
        </w:tc>
      </w:tr>
      <w:tr w:rsidR="00E16FD1" w:rsidRPr="000C321E" w14:paraId="2F8E54B7" w14:textId="77777777" w:rsidTr="002E4AAE">
        <w:trPr>
          <w:cantSplit/>
          <w:jc w:val="center"/>
        </w:trPr>
        <w:tc>
          <w:tcPr>
            <w:tcW w:w="1134" w:type="dxa"/>
            <w:tcBorders>
              <w:right w:val="single" w:sz="4" w:space="0" w:color="auto"/>
            </w:tcBorders>
          </w:tcPr>
          <w:p w14:paraId="556E6755" w14:textId="77777777" w:rsidR="00E16FD1" w:rsidRPr="000C321E" w:rsidRDefault="00E16FD1" w:rsidP="002E4AAE">
            <w:pPr>
              <w:keepNext/>
              <w:keepLines/>
              <w:spacing w:after="0"/>
              <w:jc w:val="center"/>
              <w:rPr>
                <w:rFonts w:ascii="Arial" w:hAnsi="Arial"/>
                <w:sz w:val="18"/>
                <w:lang w:eastAsia="ja-JP"/>
              </w:rPr>
            </w:pPr>
            <w:r w:rsidRPr="000C321E">
              <w:rPr>
                <w:rFonts w:ascii="Arial" w:hAnsi="Arial"/>
                <w:sz w:val="18"/>
                <w:lang w:eastAsia="ja-JP"/>
              </w:rPr>
              <w:t>(p+5)-r</w:t>
            </w:r>
          </w:p>
        </w:tc>
        <w:tc>
          <w:tcPr>
            <w:tcW w:w="4536" w:type="dxa"/>
            <w:gridSpan w:val="8"/>
            <w:tcBorders>
              <w:top w:val="single" w:sz="4" w:space="0" w:color="auto"/>
              <w:left w:val="single" w:sz="4" w:space="0" w:color="auto"/>
              <w:bottom w:val="single" w:sz="4" w:space="0" w:color="auto"/>
              <w:right w:val="single" w:sz="4" w:space="0" w:color="auto"/>
            </w:tcBorders>
          </w:tcPr>
          <w:p w14:paraId="077F0924" w14:textId="77777777" w:rsidR="00E16FD1" w:rsidRPr="000C321E" w:rsidRDefault="00E16FD1" w:rsidP="002E4AAE">
            <w:pPr>
              <w:spacing w:after="0"/>
              <w:jc w:val="center"/>
              <w:rPr>
                <w:rFonts w:ascii="Arial" w:hAnsi="Arial"/>
                <w:sz w:val="18"/>
              </w:rPr>
            </w:pPr>
            <w:r w:rsidRPr="000C321E">
              <w:rPr>
                <w:rFonts w:ascii="Arial" w:hAnsi="Arial"/>
                <w:sz w:val="18"/>
              </w:rPr>
              <w:t>PDP Address [0..63]</w:t>
            </w:r>
          </w:p>
        </w:tc>
      </w:tr>
      <w:tr w:rsidR="00E16FD1" w:rsidRPr="000C321E" w14:paraId="3BE90773" w14:textId="77777777" w:rsidTr="002E4AAE">
        <w:trPr>
          <w:cantSplit/>
          <w:jc w:val="center"/>
        </w:trPr>
        <w:tc>
          <w:tcPr>
            <w:tcW w:w="5670" w:type="dxa"/>
            <w:gridSpan w:val="9"/>
            <w:tcBorders>
              <w:right w:val="single" w:sz="4" w:space="0" w:color="auto"/>
            </w:tcBorders>
          </w:tcPr>
          <w:p w14:paraId="0254B186" w14:textId="77777777" w:rsidR="00E16FD1" w:rsidRPr="000C321E" w:rsidRDefault="00E16FD1" w:rsidP="002E4AAE">
            <w:pPr>
              <w:pStyle w:val="TAN"/>
            </w:pPr>
            <w:r w:rsidRPr="000C321E">
              <w:t>NOTE:</w:t>
            </w:r>
            <w:r w:rsidRPr="000C321E">
              <w:tab/>
              <w:t>This field shall not be evaluated when the PDP context is received during UMTS intra system handover/relocation.</w:t>
            </w:r>
          </w:p>
          <w:p w14:paraId="062B0846" w14:textId="77777777" w:rsidR="00E16FD1" w:rsidRPr="000C321E" w:rsidRDefault="00E16FD1" w:rsidP="002E4AAE">
            <w:pPr>
              <w:pStyle w:val="TAN"/>
            </w:pPr>
          </w:p>
        </w:tc>
      </w:tr>
    </w:tbl>
    <w:p w14:paraId="75CFA314" w14:textId="77777777" w:rsidR="00E16FD1" w:rsidRPr="000C321E" w:rsidRDefault="00E16FD1" w:rsidP="00E16FD1">
      <w:pPr>
        <w:pStyle w:val="NF"/>
      </w:pPr>
    </w:p>
    <w:p w14:paraId="39B01ECB" w14:textId="77777777" w:rsidR="00E16FD1" w:rsidRPr="000C321E" w:rsidRDefault="00E16FD1" w:rsidP="00E16FD1">
      <w:pPr>
        <w:pStyle w:val="TF"/>
      </w:pPr>
      <w:r w:rsidRPr="000C321E">
        <w:t>Figure 43: PDP Context Information Element</w:t>
      </w:r>
    </w:p>
    <w:p w14:paraId="349A1435" w14:textId="77777777" w:rsidR="00E16FD1" w:rsidRPr="000C321E" w:rsidRDefault="00E16FD1" w:rsidP="00E16FD1">
      <w:pPr>
        <w:pStyle w:val="TH"/>
      </w:pPr>
      <w:r w:rsidRPr="000C321E">
        <w:t>Table 48: Reordering Required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51"/>
        <w:gridCol w:w="2056"/>
      </w:tblGrid>
      <w:tr w:rsidR="00E16FD1" w:rsidRPr="000C321E" w14:paraId="3EDD8644" w14:textId="77777777" w:rsidTr="002E4AAE">
        <w:trPr>
          <w:jc w:val="center"/>
        </w:trPr>
        <w:tc>
          <w:tcPr>
            <w:tcW w:w="2551" w:type="dxa"/>
          </w:tcPr>
          <w:p w14:paraId="16061384" w14:textId="77777777" w:rsidR="00E16FD1" w:rsidRPr="000C321E" w:rsidRDefault="00E16FD1" w:rsidP="002E4AAE">
            <w:pPr>
              <w:pStyle w:val="TAH"/>
            </w:pPr>
            <w:r w:rsidRPr="000C321E">
              <w:t>Reordering Required</w:t>
            </w:r>
          </w:p>
        </w:tc>
        <w:tc>
          <w:tcPr>
            <w:tcW w:w="2056" w:type="dxa"/>
          </w:tcPr>
          <w:p w14:paraId="022775C4" w14:textId="77777777" w:rsidR="00E16FD1" w:rsidRPr="000C321E" w:rsidRDefault="00E16FD1" w:rsidP="002E4AAE">
            <w:pPr>
              <w:pStyle w:val="TAH"/>
            </w:pPr>
            <w:r w:rsidRPr="000C321E">
              <w:t>Value (Decimal)</w:t>
            </w:r>
          </w:p>
        </w:tc>
      </w:tr>
      <w:tr w:rsidR="00E16FD1" w:rsidRPr="000C321E" w14:paraId="41617200" w14:textId="77777777" w:rsidTr="002E4AAE">
        <w:trPr>
          <w:jc w:val="center"/>
        </w:trPr>
        <w:tc>
          <w:tcPr>
            <w:tcW w:w="2551" w:type="dxa"/>
          </w:tcPr>
          <w:p w14:paraId="5374C309" w14:textId="77777777" w:rsidR="00E16FD1" w:rsidRPr="000C321E" w:rsidRDefault="00E16FD1" w:rsidP="002E4AAE">
            <w:pPr>
              <w:pStyle w:val="TAC"/>
            </w:pPr>
            <w:r w:rsidRPr="000C321E">
              <w:t>No</w:t>
            </w:r>
          </w:p>
        </w:tc>
        <w:tc>
          <w:tcPr>
            <w:tcW w:w="2056" w:type="dxa"/>
          </w:tcPr>
          <w:p w14:paraId="416B0311" w14:textId="77777777" w:rsidR="00E16FD1" w:rsidRPr="000C321E" w:rsidRDefault="00E16FD1" w:rsidP="002E4AAE">
            <w:pPr>
              <w:pStyle w:val="TAC"/>
            </w:pPr>
            <w:r w:rsidRPr="000C321E">
              <w:t>0</w:t>
            </w:r>
          </w:p>
        </w:tc>
      </w:tr>
      <w:tr w:rsidR="00E16FD1" w:rsidRPr="000C321E" w14:paraId="1C39BEE0" w14:textId="77777777" w:rsidTr="002E4AAE">
        <w:trPr>
          <w:jc w:val="center"/>
        </w:trPr>
        <w:tc>
          <w:tcPr>
            <w:tcW w:w="2551" w:type="dxa"/>
          </w:tcPr>
          <w:p w14:paraId="525F4723" w14:textId="77777777" w:rsidR="00E16FD1" w:rsidRPr="000C321E" w:rsidRDefault="00E16FD1" w:rsidP="002E4AAE">
            <w:pPr>
              <w:pStyle w:val="TAC"/>
            </w:pPr>
            <w:r w:rsidRPr="000C321E">
              <w:t>Yes</w:t>
            </w:r>
          </w:p>
        </w:tc>
        <w:tc>
          <w:tcPr>
            <w:tcW w:w="2056" w:type="dxa"/>
          </w:tcPr>
          <w:p w14:paraId="2C38DB17" w14:textId="77777777" w:rsidR="00E16FD1" w:rsidRPr="000C321E" w:rsidRDefault="00E16FD1" w:rsidP="002E4AAE">
            <w:pPr>
              <w:pStyle w:val="TAC"/>
            </w:pPr>
            <w:r w:rsidRPr="000C321E">
              <w:t>1</w:t>
            </w:r>
          </w:p>
        </w:tc>
      </w:tr>
    </w:tbl>
    <w:p w14:paraId="6E5C4FB8" w14:textId="77777777" w:rsidR="00E16FD1" w:rsidRPr="000C321E" w:rsidRDefault="00E16FD1" w:rsidP="00E16FD1"/>
    <w:p w14:paraId="666B3675" w14:textId="77777777" w:rsidR="00E16FD1" w:rsidRPr="000C321E" w:rsidRDefault="00E16FD1" w:rsidP="00E16FD1">
      <w:pPr>
        <w:pStyle w:val="TH"/>
        <w:rPr>
          <w:rFonts w:ascii="Helvetica" w:hAnsi="Helvetica"/>
          <w:vanish/>
        </w:rPr>
      </w:pPr>
      <w:r w:rsidRPr="000C321E">
        <w:t>Table 49: VPLMN Address Allowed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59"/>
        <w:gridCol w:w="1631"/>
      </w:tblGrid>
      <w:tr w:rsidR="00E16FD1" w:rsidRPr="000C321E" w14:paraId="3128398D" w14:textId="77777777" w:rsidTr="002E4AAE">
        <w:trPr>
          <w:jc w:val="center"/>
        </w:trPr>
        <w:tc>
          <w:tcPr>
            <w:tcW w:w="2859" w:type="dxa"/>
          </w:tcPr>
          <w:p w14:paraId="3A152702" w14:textId="77777777" w:rsidR="00E16FD1" w:rsidRPr="000C321E" w:rsidRDefault="00E16FD1" w:rsidP="002E4AAE">
            <w:pPr>
              <w:pStyle w:val="TAH"/>
            </w:pPr>
            <w:r w:rsidRPr="000C321E">
              <w:t>VPLMN Address Allowed</w:t>
            </w:r>
          </w:p>
        </w:tc>
        <w:tc>
          <w:tcPr>
            <w:tcW w:w="1631" w:type="dxa"/>
          </w:tcPr>
          <w:p w14:paraId="58863EE8" w14:textId="77777777" w:rsidR="00E16FD1" w:rsidRPr="000C321E" w:rsidRDefault="00E16FD1" w:rsidP="002E4AAE">
            <w:pPr>
              <w:pStyle w:val="TAH"/>
            </w:pPr>
            <w:r w:rsidRPr="000C321E">
              <w:t>Value (Decimal)</w:t>
            </w:r>
          </w:p>
        </w:tc>
      </w:tr>
      <w:tr w:rsidR="00E16FD1" w:rsidRPr="000C321E" w14:paraId="10FCC246" w14:textId="77777777" w:rsidTr="002E4AAE">
        <w:trPr>
          <w:jc w:val="center"/>
        </w:trPr>
        <w:tc>
          <w:tcPr>
            <w:tcW w:w="2859" w:type="dxa"/>
          </w:tcPr>
          <w:p w14:paraId="6F34A5F2" w14:textId="77777777" w:rsidR="00E16FD1" w:rsidRPr="000C321E" w:rsidRDefault="00E16FD1" w:rsidP="002E4AAE">
            <w:pPr>
              <w:pStyle w:val="TAC"/>
            </w:pPr>
            <w:r w:rsidRPr="000C321E">
              <w:t>No</w:t>
            </w:r>
          </w:p>
        </w:tc>
        <w:tc>
          <w:tcPr>
            <w:tcW w:w="1631" w:type="dxa"/>
          </w:tcPr>
          <w:p w14:paraId="51CF18F1" w14:textId="77777777" w:rsidR="00E16FD1" w:rsidRPr="000C321E" w:rsidRDefault="00E16FD1" w:rsidP="002E4AAE">
            <w:pPr>
              <w:pStyle w:val="TAC"/>
            </w:pPr>
            <w:r w:rsidRPr="000C321E">
              <w:t>0</w:t>
            </w:r>
          </w:p>
        </w:tc>
      </w:tr>
      <w:tr w:rsidR="00E16FD1" w:rsidRPr="000C321E" w14:paraId="12ADBBA7" w14:textId="77777777" w:rsidTr="002E4AAE">
        <w:trPr>
          <w:jc w:val="center"/>
        </w:trPr>
        <w:tc>
          <w:tcPr>
            <w:tcW w:w="2859" w:type="dxa"/>
          </w:tcPr>
          <w:p w14:paraId="4BB5C069" w14:textId="77777777" w:rsidR="00E16FD1" w:rsidRPr="000C321E" w:rsidRDefault="00E16FD1" w:rsidP="002E4AAE">
            <w:pPr>
              <w:pStyle w:val="TAC"/>
            </w:pPr>
            <w:r w:rsidRPr="000C321E">
              <w:t>Yes</w:t>
            </w:r>
          </w:p>
        </w:tc>
        <w:tc>
          <w:tcPr>
            <w:tcW w:w="1631" w:type="dxa"/>
          </w:tcPr>
          <w:p w14:paraId="16A352D7" w14:textId="77777777" w:rsidR="00E16FD1" w:rsidRPr="000C321E" w:rsidRDefault="00E16FD1" w:rsidP="002E4AAE">
            <w:pPr>
              <w:pStyle w:val="TAC"/>
            </w:pPr>
            <w:r w:rsidRPr="000C321E">
              <w:t>1</w:t>
            </w:r>
          </w:p>
        </w:tc>
      </w:tr>
    </w:tbl>
    <w:p w14:paraId="2E04BC54" w14:textId="77777777" w:rsidR="00E16FD1" w:rsidRPr="000C321E" w:rsidRDefault="00E16FD1" w:rsidP="00E16FD1"/>
    <w:p w14:paraId="06B9A102" w14:textId="77777777" w:rsidR="00E16FD1" w:rsidRPr="000C321E" w:rsidRDefault="00E16FD1" w:rsidP="00E16FD1">
      <w:pPr>
        <w:pStyle w:val="TH"/>
        <w:rPr>
          <w:rFonts w:ascii="Helvetica" w:hAnsi="Helvetica"/>
          <w:vanish/>
        </w:rPr>
      </w:pPr>
      <w:r w:rsidRPr="000C321E">
        <w:t>Table 49A: Activity Status Indicator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59"/>
        <w:gridCol w:w="1631"/>
      </w:tblGrid>
      <w:tr w:rsidR="00E16FD1" w:rsidRPr="000C321E" w14:paraId="6227A75E" w14:textId="77777777" w:rsidTr="002E4AAE">
        <w:trPr>
          <w:jc w:val="center"/>
        </w:trPr>
        <w:tc>
          <w:tcPr>
            <w:tcW w:w="2859" w:type="dxa"/>
          </w:tcPr>
          <w:p w14:paraId="1A628FF0" w14:textId="77777777" w:rsidR="00E16FD1" w:rsidRPr="000C321E" w:rsidRDefault="00E16FD1" w:rsidP="002E4AAE">
            <w:pPr>
              <w:pStyle w:val="TAH"/>
            </w:pPr>
            <w:r w:rsidRPr="000C321E">
              <w:t>Active RAB/PFC exists</w:t>
            </w:r>
          </w:p>
        </w:tc>
        <w:tc>
          <w:tcPr>
            <w:tcW w:w="1631" w:type="dxa"/>
          </w:tcPr>
          <w:p w14:paraId="5238A53B" w14:textId="77777777" w:rsidR="00E16FD1" w:rsidRPr="000C321E" w:rsidRDefault="00E16FD1" w:rsidP="002E4AAE">
            <w:pPr>
              <w:pStyle w:val="TAH"/>
            </w:pPr>
            <w:r w:rsidRPr="000C321E">
              <w:t>Value (Decimal)</w:t>
            </w:r>
          </w:p>
        </w:tc>
      </w:tr>
      <w:tr w:rsidR="00E16FD1" w:rsidRPr="000C321E" w14:paraId="1FB164C2" w14:textId="77777777" w:rsidTr="002E4AAE">
        <w:trPr>
          <w:jc w:val="center"/>
        </w:trPr>
        <w:tc>
          <w:tcPr>
            <w:tcW w:w="2859" w:type="dxa"/>
          </w:tcPr>
          <w:p w14:paraId="264CA04F" w14:textId="77777777" w:rsidR="00E16FD1" w:rsidRPr="000C321E" w:rsidRDefault="00E16FD1" w:rsidP="002E4AAE">
            <w:pPr>
              <w:pStyle w:val="TAC"/>
            </w:pPr>
            <w:r w:rsidRPr="000C321E">
              <w:t>Yes</w:t>
            </w:r>
          </w:p>
        </w:tc>
        <w:tc>
          <w:tcPr>
            <w:tcW w:w="1631" w:type="dxa"/>
          </w:tcPr>
          <w:p w14:paraId="64AEC466" w14:textId="77777777" w:rsidR="00E16FD1" w:rsidRPr="000C321E" w:rsidRDefault="00E16FD1" w:rsidP="002E4AAE">
            <w:pPr>
              <w:pStyle w:val="TAC"/>
            </w:pPr>
            <w:r w:rsidRPr="000C321E">
              <w:t>0</w:t>
            </w:r>
          </w:p>
        </w:tc>
      </w:tr>
      <w:tr w:rsidR="00E16FD1" w:rsidRPr="000C321E" w14:paraId="3D6BCBBC" w14:textId="77777777" w:rsidTr="002E4AAE">
        <w:trPr>
          <w:jc w:val="center"/>
        </w:trPr>
        <w:tc>
          <w:tcPr>
            <w:tcW w:w="2859" w:type="dxa"/>
          </w:tcPr>
          <w:p w14:paraId="737328EF" w14:textId="77777777" w:rsidR="00E16FD1" w:rsidRPr="000C321E" w:rsidRDefault="00E16FD1" w:rsidP="002E4AAE">
            <w:pPr>
              <w:pStyle w:val="TAC"/>
            </w:pPr>
            <w:r w:rsidRPr="000C321E">
              <w:t>No</w:t>
            </w:r>
          </w:p>
        </w:tc>
        <w:tc>
          <w:tcPr>
            <w:tcW w:w="1631" w:type="dxa"/>
          </w:tcPr>
          <w:p w14:paraId="23F65D73" w14:textId="77777777" w:rsidR="00E16FD1" w:rsidRPr="000C321E" w:rsidRDefault="00E16FD1" w:rsidP="002E4AAE">
            <w:pPr>
              <w:pStyle w:val="TAC"/>
            </w:pPr>
            <w:r w:rsidRPr="000C321E">
              <w:t>1</w:t>
            </w:r>
          </w:p>
        </w:tc>
      </w:tr>
    </w:tbl>
    <w:p w14:paraId="6B73C5A8" w14:textId="77777777" w:rsidR="00E16FD1" w:rsidRPr="000C321E" w:rsidRDefault="00E16FD1" w:rsidP="00E16FD1"/>
    <w:p w14:paraId="5372C07B" w14:textId="77777777" w:rsidR="00E16FD1" w:rsidRPr="000C321E" w:rsidRDefault="00E16FD1" w:rsidP="00E16FD1">
      <w:pPr>
        <w:pStyle w:val="Heading3"/>
      </w:pPr>
      <w:bookmarkStart w:id="278" w:name="_Toc9597927"/>
      <w:bookmarkStart w:id="279" w:name="_Toc106894166"/>
      <w:r w:rsidRPr="000C321E">
        <w:lastRenderedPageBreak/>
        <w:t>7.7.30</w:t>
      </w:r>
      <w:r w:rsidRPr="000C321E">
        <w:tab/>
        <w:t>Access Point Name</w:t>
      </w:r>
      <w:bookmarkEnd w:id="278"/>
      <w:bookmarkEnd w:id="279"/>
    </w:p>
    <w:p w14:paraId="744F11A9" w14:textId="77777777" w:rsidR="00E16FD1" w:rsidRPr="000C321E" w:rsidRDefault="00E16FD1" w:rsidP="00E16FD1">
      <w:r w:rsidRPr="000C321E">
        <w:t xml:space="preserve">The Access Point Name is sent </w:t>
      </w:r>
      <w:r w:rsidRPr="000C321E">
        <w:rPr>
          <w:lang w:val="en-US"/>
        </w:rPr>
        <w:t xml:space="preserve">by </w:t>
      </w:r>
      <w:r w:rsidRPr="000C321E">
        <w:t>the</w:t>
      </w:r>
      <w:r w:rsidRPr="000C321E">
        <w:rPr>
          <w:lang w:val="en-US"/>
        </w:rPr>
        <w:t xml:space="preserve"> SGSN or by</w:t>
      </w:r>
      <w:r w:rsidRPr="000C321E">
        <w:t xml:space="preserve"> GGSN</w:t>
      </w:r>
      <w:r w:rsidRPr="000C321E">
        <w:rPr>
          <w:lang w:val="en-US"/>
        </w:rPr>
        <w:t xml:space="preserve"> as defined in 3GPP TS 23.060 [4]</w:t>
      </w:r>
      <w:r w:rsidRPr="000C321E">
        <w:t>.</w:t>
      </w:r>
    </w:p>
    <w:p w14:paraId="18657E94" w14:textId="77777777" w:rsidR="00E16FD1" w:rsidRPr="000C321E" w:rsidRDefault="00E16FD1" w:rsidP="00E16FD1">
      <w:r w:rsidRPr="000C321E">
        <w:t xml:space="preserve">The Access Point Name contains a logical name (see </w:t>
      </w:r>
      <w:r w:rsidRPr="000C321E">
        <w:rPr>
          <w:lang w:eastAsia="ja-JP"/>
        </w:rPr>
        <w:t>3GPP TS</w:t>
      </w:r>
      <w:r w:rsidRPr="000C321E">
        <w:t xml:space="preserve"> 23.060 [4]). It is coded as in the value part defined in </w:t>
      </w:r>
      <w:r w:rsidRPr="000C321E">
        <w:rPr>
          <w:lang w:eastAsia="ja-JP"/>
        </w:rPr>
        <w:t>3GPP TS</w:t>
      </w:r>
      <w:r w:rsidRPr="000C321E">
        <w:t xml:space="preserve"> 24.008 [5] (i.e. the </w:t>
      </w:r>
      <w:r w:rsidRPr="000C321E">
        <w:rPr>
          <w:lang w:eastAsia="ja-JP"/>
        </w:rPr>
        <w:t>3GPP TS</w:t>
      </w:r>
      <w:r w:rsidRPr="000C321E">
        <w:t xml:space="preserve"> 24.008 [5] IEI and </w:t>
      </w:r>
      <w:r w:rsidRPr="000C321E">
        <w:rPr>
          <w:lang w:eastAsia="ja-JP"/>
        </w:rPr>
        <w:t>3GPP TS</w:t>
      </w:r>
      <w:r w:rsidRPr="000C321E">
        <w:t xml:space="preserve"> 24.008 [5] octet length indicator are not included).</w:t>
      </w:r>
    </w:p>
    <w:p w14:paraId="08B5A2C0" w14:textId="77777777" w:rsidR="00E16FD1" w:rsidRPr="000C321E" w:rsidRDefault="00E16FD1" w:rsidP="00E16FD1">
      <w:pPr>
        <w:pStyle w:val="TH"/>
      </w:pPr>
      <w:r w:rsidRPr="000C321E">
        <w:object w:dxaOrig="7023" w:dyaOrig="3283" w14:anchorId="264D35A1">
          <v:shape id="_x0000_i1053" type="#_x0000_t75" style="width:277.95pt;height:103.9pt" o:ole="">
            <v:imagedata r:id="rId65" o:title="" croptop="4209f" cropbottom="19841f" cropleft="5321f" cropright="8402f"/>
          </v:shape>
          <o:OLEObject Type="Embed" ProgID="Word.Document.8" ShapeID="_x0000_i1053" DrawAspect="Content" ObjectID="_1717507022" r:id="rId66"/>
        </w:object>
      </w:r>
    </w:p>
    <w:p w14:paraId="3B314EF5" w14:textId="77777777" w:rsidR="00E16FD1" w:rsidRPr="000C321E" w:rsidRDefault="00E16FD1" w:rsidP="00E16FD1">
      <w:pPr>
        <w:pStyle w:val="TF"/>
      </w:pPr>
      <w:r w:rsidRPr="000C321E">
        <w:t>Figure 44: Access Point Name Information Element</w:t>
      </w:r>
    </w:p>
    <w:p w14:paraId="6DAED11C" w14:textId="77777777" w:rsidR="00E16FD1" w:rsidRPr="000C321E" w:rsidRDefault="00E16FD1" w:rsidP="00E16FD1">
      <w:pPr>
        <w:pStyle w:val="Heading3"/>
      </w:pPr>
      <w:bookmarkStart w:id="280" w:name="_Toc9597928"/>
      <w:bookmarkStart w:id="281" w:name="_Toc106894167"/>
      <w:r w:rsidRPr="000C321E">
        <w:t>7.7.31</w:t>
      </w:r>
      <w:r w:rsidRPr="000C321E">
        <w:tab/>
        <w:t>Protocol Configuration Options</w:t>
      </w:r>
      <w:bookmarkEnd w:id="280"/>
      <w:bookmarkEnd w:id="281"/>
    </w:p>
    <w:p w14:paraId="669923A5" w14:textId="77777777" w:rsidR="00E16FD1" w:rsidRPr="000C321E" w:rsidRDefault="00E16FD1" w:rsidP="00E16FD1">
      <w:r w:rsidRPr="000C321E">
        <w:t xml:space="preserve">The Protocol Configuration Options contains external network protocol options that may be necessary to transfer between the GGSN and the MS. The content and the coding of the Protocol Configuration are defined in octet 3-z of the Protocol Configuration Options in </w:t>
      </w:r>
      <w:r>
        <w:t>clause</w:t>
      </w:r>
      <w:r w:rsidRPr="000C321E">
        <w:t xml:space="preserve"> 10.5.6.3 of </w:t>
      </w:r>
      <w:r w:rsidRPr="000C321E">
        <w:rPr>
          <w:lang w:eastAsia="ja-JP"/>
        </w:rPr>
        <w:t>3GPP TS</w:t>
      </w:r>
      <w:r w:rsidRPr="000C321E">
        <w:t xml:space="preserve"> 24.008 [5]. Please refer to </w:t>
      </w:r>
      <w:r>
        <w:t>clause</w:t>
      </w:r>
      <w:r w:rsidRPr="000C321E">
        <w:t xml:space="preserve"> 10.5.6.3 of 3GPP TS 24.008 [5] for the maximum length of Protocol Configuration Options.</w:t>
      </w:r>
    </w:p>
    <w:bookmarkStart w:id="282" w:name="_MON_1109406343"/>
    <w:bookmarkEnd w:id="282"/>
    <w:p w14:paraId="1BF9502E" w14:textId="77777777" w:rsidR="00E16FD1" w:rsidRPr="000C321E" w:rsidRDefault="00E16FD1" w:rsidP="00E16FD1">
      <w:pPr>
        <w:pStyle w:val="TH"/>
      </w:pPr>
      <w:r w:rsidRPr="000C321E">
        <w:object w:dxaOrig="4305" w:dyaOrig="1493" w14:anchorId="7B0F1B7B">
          <v:shape id="_x0000_i1054" type="#_x0000_t75" style="width:244.7pt;height:85.2pt" o:ole="">
            <v:imagedata r:id="rId67" o:title=""/>
          </v:shape>
          <o:OLEObject Type="Embed" ProgID="Word.Picture.8" ShapeID="_x0000_i1054" DrawAspect="Content" ObjectID="_1717507023" r:id="rId68"/>
        </w:object>
      </w:r>
    </w:p>
    <w:p w14:paraId="4685A304" w14:textId="77777777" w:rsidR="00E16FD1" w:rsidRPr="000C321E" w:rsidRDefault="00E16FD1" w:rsidP="00E16FD1">
      <w:pPr>
        <w:pStyle w:val="TF"/>
      </w:pPr>
      <w:r w:rsidRPr="000C321E">
        <w:t>Figure 45: Protocol Configuration Options Information Element</w:t>
      </w:r>
    </w:p>
    <w:p w14:paraId="0FCBB409" w14:textId="77777777" w:rsidR="00E16FD1" w:rsidRPr="000C321E" w:rsidRDefault="00E16FD1" w:rsidP="00E16FD1">
      <w:pPr>
        <w:pStyle w:val="Heading3"/>
      </w:pPr>
      <w:bookmarkStart w:id="283" w:name="_Toc9597929"/>
      <w:bookmarkStart w:id="284" w:name="_Toc106894168"/>
      <w:r w:rsidRPr="000C321E">
        <w:t>7.7.32</w:t>
      </w:r>
      <w:r w:rsidRPr="000C321E">
        <w:tab/>
        <w:t>GSN Address</w:t>
      </w:r>
      <w:bookmarkEnd w:id="283"/>
      <w:bookmarkEnd w:id="284"/>
    </w:p>
    <w:p w14:paraId="14C6801C" w14:textId="77777777" w:rsidR="00E16FD1" w:rsidRPr="000C321E" w:rsidRDefault="00E16FD1" w:rsidP="00E16FD1">
      <w:r w:rsidRPr="000C321E">
        <w:t xml:space="preserve">The GSN Address information element contains the address of a GSN as defined in </w:t>
      </w:r>
      <w:r w:rsidRPr="000C321E">
        <w:rPr>
          <w:lang w:eastAsia="ja-JP"/>
        </w:rPr>
        <w:t>3GPP TS</w:t>
      </w:r>
      <w:r w:rsidRPr="000C321E">
        <w:t xml:space="preserve"> 23.003 [2]. The Address Type and Address Length fields from 3GPP TS 23.003 [2] are not included in the GSN Address field.</w:t>
      </w:r>
    </w:p>
    <w:p w14:paraId="1E2D668D" w14:textId="77777777" w:rsidR="00E16FD1" w:rsidRPr="000C321E" w:rsidRDefault="00E16FD1" w:rsidP="00E16FD1">
      <w:pPr>
        <w:pStyle w:val="TH"/>
      </w:pPr>
      <w:r w:rsidRPr="000C321E">
        <w:object w:dxaOrig="7358" w:dyaOrig="2592" w14:anchorId="0D9E2E28">
          <v:shape id="_x0000_i1055" type="#_x0000_t75" style="width:277.95pt;height:100.25pt" o:ole="" o:bordertopcolor="this" o:borderleftcolor="this" o:borderbottomcolor="this" o:borderrightcolor="this" fillcolor="window">
            <v:imagedata r:id="rId69" o:title="" croptop="8383f" cropbottom="6096f" cropleft="5617f" cropright="10432f"/>
            <w10:bordertop type="single" width="6"/>
            <w10:borderleft type="single" width="6"/>
            <w10:borderbottom type="single" width="6"/>
            <w10:borderright type="single" width="6"/>
          </v:shape>
          <o:OLEObject Type="Embed" ProgID="Word.Picture.8" ShapeID="_x0000_i1055" DrawAspect="Content" ObjectID="_1717507024" r:id="rId70"/>
        </w:object>
      </w:r>
    </w:p>
    <w:p w14:paraId="4EC3E16D" w14:textId="77777777" w:rsidR="00E16FD1" w:rsidRPr="000C321E" w:rsidRDefault="00E16FD1" w:rsidP="00E16FD1">
      <w:pPr>
        <w:pStyle w:val="TF"/>
      </w:pPr>
      <w:r w:rsidRPr="000C321E">
        <w:t>Figure 46: GSN Address Information Element</w:t>
      </w:r>
    </w:p>
    <w:p w14:paraId="4BABE0E6" w14:textId="77777777" w:rsidR="00E16FD1" w:rsidRPr="000C321E" w:rsidRDefault="00E16FD1" w:rsidP="00E16FD1">
      <w:pPr>
        <w:pStyle w:val="Heading3"/>
      </w:pPr>
      <w:bookmarkStart w:id="285" w:name="_Toc9597930"/>
      <w:bookmarkStart w:id="286" w:name="_Toc106894169"/>
      <w:r w:rsidRPr="000C321E">
        <w:t>7.7.33</w:t>
      </w:r>
      <w:r w:rsidRPr="000C321E">
        <w:tab/>
        <w:t>MS International PSTN/ISDN Number (MSISDN)</w:t>
      </w:r>
      <w:bookmarkEnd w:id="285"/>
      <w:bookmarkEnd w:id="286"/>
    </w:p>
    <w:p w14:paraId="1BDFAA47" w14:textId="77777777" w:rsidR="00E16FD1" w:rsidRPr="000C321E" w:rsidRDefault="00E16FD1" w:rsidP="00E16FD1">
      <w:r w:rsidRPr="000C321E">
        <w:t xml:space="preserve">The MS international ISDN numbers are allocated from the ITU-T Recommendation E.164 numbering plan, see </w:t>
      </w:r>
      <w:r w:rsidRPr="000C321E">
        <w:rPr>
          <w:lang w:eastAsia="ja-JP"/>
        </w:rPr>
        <w:t>3GPP TS</w:t>
      </w:r>
      <w:r w:rsidRPr="000C321E">
        <w:t xml:space="preserve"> 23.003 [2]. The MSISDN is coded according to the contents of ISDN-AddressString data type defined in </w:t>
      </w:r>
      <w:r w:rsidRPr="000C321E">
        <w:rPr>
          <w:lang w:eastAsia="ja-JP"/>
        </w:rPr>
        <w:t>3GPP TS</w:t>
      </w:r>
      <w:r w:rsidRPr="000C321E">
        <w:t xml:space="preserve"> 29.002 [6]. The MSISDN shall be in international format and the "nature of address indicator" shall indicate "international number".</w:t>
      </w:r>
    </w:p>
    <w:p w14:paraId="6E942DA6" w14:textId="77777777" w:rsidR="00E16FD1" w:rsidRPr="000C321E" w:rsidRDefault="00E16FD1" w:rsidP="00E16FD1">
      <w:pPr>
        <w:pStyle w:val="TH"/>
      </w:pPr>
      <w:r w:rsidRPr="000C321E">
        <w:object w:dxaOrig="7006" w:dyaOrig="3271" w14:anchorId="085D5A60">
          <v:shape id="_x0000_i1056" type="#_x0000_t75" style="width:281.6pt;height:98.9pt" o:ole="" fillcolor="window">
            <v:imagedata r:id="rId71" o:title="" croptop="4209f" cropbottom="21645f" cropleft="5041f" cropright="7842f"/>
          </v:shape>
          <o:OLEObject Type="Embed" ProgID="Word.Picture.8" ShapeID="_x0000_i1056" DrawAspect="Content" ObjectID="_1717507025" r:id="rId72"/>
        </w:object>
      </w:r>
    </w:p>
    <w:p w14:paraId="45A81A90" w14:textId="77777777" w:rsidR="00E16FD1" w:rsidRPr="000C321E" w:rsidRDefault="00E16FD1" w:rsidP="00E16FD1">
      <w:pPr>
        <w:pStyle w:val="TF"/>
      </w:pPr>
      <w:r w:rsidRPr="000C321E">
        <w:t>Figure 47: MSISDN Information Element</w:t>
      </w:r>
    </w:p>
    <w:p w14:paraId="5D0FD775" w14:textId="77777777" w:rsidR="00E16FD1" w:rsidRPr="000C321E" w:rsidRDefault="00E16FD1" w:rsidP="00E16FD1">
      <w:pPr>
        <w:pStyle w:val="Heading3"/>
      </w:pPr>
      <w:bookmarkStart w:id="287" w:name="_Toc9597931"/>
      <w:bookmarkStart w:id="288" w:name="_Toc106894170"/>
      <w:r w:rsidRPr="000C321E">
        <w:t>7.7.34</w:t>
      </w:r>
      <w:r w:rsidRPr="000C321E">
        <w:tab/>
        <w:t>Quality of Service (QoS) Profile</w:t>
      </w:r>
      <w:bookmarkEnd w:id="287"/>
      <w:bookmarkEnd w:id="288"/>
    </w:p>
    <w:p w14:paraId="43C998D7" w14:textId="77777777" w:rsidR="00E16FD1" w:rsidRPr="000C321E" w:rsidRDefault="00E16FD1" w:rsidP="00E16FD1">
      <w:r w:rsidRPr="000C321E">
        <w:t>The Quality of Service (QoS) Profile shall include the values of the defined QoS parameters.</w:t>
      </w:r>
    </w:p>
    <w:p w14:paraId="27F95B2E" w14:textId="77777777" w:rsidR="00E16FD1" w:rsidRPr="000C321E" w:rsidRDefault="00E16FD1" w:rsidP="00E16FD1">
      <w:pPr>
        <w:rPr>
          <w:lang w:eastAsia="ja-JP"/>
        </w:rPr>
      </w:pPr>
      <w:r w:rsidRPr="000C321E">
        <w:t xml:space="preserve">Octet 4 carries the </w:t>
      </w:r>
      <w:r w:rsidRPr="000C321E">
        <w:rPr>
          <w:lang w:eastAsia="ja-JP"/>
        </w:rPr>
        <w:t>allocation/retention priority octet that is defined in 3GPP TS 23.107.</w:t>
      </w:r>
      <w:r w:rsidRPr="000C321E">
        <w:t xml:space="preserve"> </w:t>
      </w:r>
      <w:r w:rsidRPr="000C321E">
        <w:rPr>
          <w:lang w:eastAsia="ja-JP"/>
        </w:rPr>
        <w:t>The a</w:t>
      </w:r>
      <w:r w:rsidRPr="000C321E">
        <w:t>llocation/</w:t>
      </w:r>
      <w:r w:rsidRPr="000C321E">
        <w:rPr>
          <w:lang w:eastAsia="ja-JP"/>
        </w:rPr>
        <w:t>r</w:t>
      </w:r>
      <w:r w:rsidRPr="000C321E">
        <w:t xml:space="preserve">etention </w:t>
      </w:r>
      <w:r w:rsidRPr="000C321E">
        <w:rPr>
          <w:lang w:eastAsia="ja-JP"/>
        </w:rPr>
        <w:t>p</w:t>
      </w:r>
      <w:r w:rsidRPr="000C321E">
        <w:t>riority octet encodes each priority level</w:t>
      </w:r>
      <w:r w:rsidRPr="000C321E">
        <w:rPr>
          <w:lang w:eastAsia="ja-JP"/>
        </w:rPr>
        <w:t xml:space="preserve"> </w:t>
      </w:r>
      <w:r w:rsidRPr="000C321E">
        <w:t>defined in 3GPP TS 23.107 as the binary value of the priority level.</w:t>
      </w:r>
    </w:p>
    <w:p w14:paraId="242BBCD8" w14:textId="77777777" w:rsidR="00E16FD1" w:rsidRPr="000C321E" w:rsidRDefault="00E16FD1" w:rsidP="00E16FD1">
      <w:pPr>
        <w:rPr>
          <w:lang w:eastAsia="ja-JP"/>
        </w:rPr>
      </w:pPr>
      <w:r w:rsidRPr="000C321E">
        <w:rPr>
          <w:lang w:eastAsia="ja-JP"/>
        </w:rPr>
        <w:t>The allocation/retention priority field shall be ignored by the receiver if:</w:t>
      </w:r>
    </w:p>
    <w:p w14:paraId="3CF868BC" w14:textId="77777777" w:rsidR="00E16FD1" w:rsidRPr="000C321E" w:rsidRDefault="00E16FD1" w:rsidP="00E16FD1">
      <w:pPr>
        <w:pStyle w:val="B1"/>
        <w:rPr>
          <w:lang w:eastAsia="ja-JP"/>
        </w:rPr>
      </w:pPr>
      <w:r w:rsidRPr="000C321E">
        <w:rPr>
          <w:lang w:eastAsia="ja-JP"/>
        </w:rPr>
        <w:t>-</w:t>
      </w:r>
      <w:r w:rsidRPr="000C321E">
        <w:rPr>
          <w:lang w:eastAsia="ja-JP"/>
        </w:rPr>
        <w:tab/>
        <w:t>the QoS profile is pre-Release '99.</w:t>
      </w:r>
    </w:p>
    <w:p w14:paraId="20D6CBF7" w14:textId="77777777" w:rsidR="00E16FD1" w:rsidRPr="000C321E" w:rsidRDefault="00E16FD1" w:rsidP="00E16FD1">
      <w:pPr>
        <w:pStyle w:val="B1"/>
        <w:rPr>
          <w:lang w:eastAsia="ja-JP"/>
        </w:rPr>
      </w:pPr>
      <w:r w:rsidRPr="000C321E">
        <w:rPr>
          <w:lang w:eastAsia="ja-JP"/>
        </w:rPr>
        <w:t>-</w:t>
      </w:r>
      <w:r w:rsidRPr="000C321E">
        <w:rPr>
          <w:lang w:eastAsia="ja-JP"/>
        </w:rPr>
        <w:tab/>
        <w:t xml:space="preserve">the QoS profile IE is used to encode the </w:t>
      </w:r>
      <w:r w:rsidRPr="000C321E">
        <w:t>Quality of Service Requested (QoS Req) field</w:t>
      </w:r>
      <w:r w:rsidRPr="000C321E">
        <w:rPr>
          <w:lang w:eastAsia="ja-JP"/>
        </w:rPr>
        <w:t xml:space="preserve"> of the PDP context IE.</w:t>
      </w:r>
    </w:p>
    <w:p w14:paraId="6B5B8A23" w14:textId="77777777" w:rsidR="00E16FD1" w:rsidRPr="000C321E" w:rsidRDefault="00E16FD1" w:rsidP="00E16FD1">
      <w:r w:rsidRPr="000C321E">
        <w:rPr>
          <w:lang w:eastAsia="ja-JP"/>
        </w:rPr>
        <w:t xml:space="preserve">Octets 5 – n (QoS Profile Data field) are coded according to 3GPP TS 24.008 </w:t>
      </w:r>
      <w:r w:rsidRPr="000C321E">
        <w:t>[5]</w:t>
      </w:r>
      <w:r w:rsidRPr="000C321E">
        <w:rPr>
          <w:lang w:eastAsia="ja-JP"/>
        </w:rPr>
        <w:t xml:space="preserve"> Quality of Service IE, octets 3-m. </w:t>
      </w:r>
      <w:r w:rsidRPr="000C321E">
        <w:rPr>
          <w:lang w:val="en-US"/>
        </w:rPr>
        <w:t xml:space="preserve">The bit rate and extended bit rate fields in the QoS Profile Data require converting values in bits per second to kilo bits per second when the bit rate values are received from the PCRF. If such conversions result in fractions, then the value of bit rate and extended bit rate fields shall be rounded upwards. </w:t>
      </w:r>
      <w:r w:rsidRPr="000C321E">
        <w:t xml:space="preserve">The minimum length of the field QoS Profile Data is 3 octets; the maximum length </w:t>
      </w:r>
      <w:r w:rsidRPr="000C321E">
        <w:rPr>
          <w:lang w:eastAsia="ja-JP"/>
        </w:rPr>
        <w:t>is</w:t>
      </w:r>
      <w:r w:rsidRPr="000C321E">
        <w:t xml:space="preserve"> 254 octets.</w:t>
      </w:r>
    </w:p>
    <w:p w14:paraId="31CF3E87" w14:textId="77777777" w:rsidR="00E16FD1" w:rsidRPr="000C321E" w:rsidRDefault="00E16FD1" w:rsidP="00E16FD1">
      <w:r w:rsidRPr="000C321E">
        <w:t>Clause 11.1.6 "Error handling" defines the handling of the case when sent QoS Profile information element has a Length different from the Length expected by the receiving GTP entity.</w:t>
      </w:r>
    </w:p>
    <w:p w14:paraId="769E8467"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7E4D88C7" w14:textId="77777777" w:rsidTr="002E4AAE">
        <w:trPr>
          <w:jc w:val="center"/>
        </w:trPr>
        <w:tc>
          <w:tcPr>
            <w:tcW w:w="151" w:type="dxa"/>
            <w:tcBorders>
              <w:top w:val="single" w:sz="6" w:space="0" w:color="auto"/>
              <w:left w:val="single" w:sz="6" w:space="0" w:color="auto"/>
              <w:bottom w:val="nil"/>
            </w:tcBorders>
          </w:tcPr>
          <w:p w14:paraId="3A4A4892" w14:textId="77777777" w:rsidR="00E16FD1" w:rsidRPr="000C321E" w:rsidRDefault="00E16FD1" w:rsidP="002E4AAE">
            <w:pPr>
              <w:pStyle w:val="TAC"/>
            </w:pPr>
          </w:p>
        </w:tc>
        <w:tc>
          <w:tcPr>
            <w:tcW w:w="1104" w:type="dxa"/>
          </w:tcPr>
          <w:p w14:paraId="4ECEEB45" w14:textId="77777777" w:rsidR="00E16FD1" w:rsidRPr="000C321E" w:rsidRDefault="00E16FD1" w:rsidP="002E4AAE">
            <w:pPr>
              <w:pStyle w:val="TAH"/>
            </w:pPr>
          </w:p>
        </w:tc>
        <w:tc>
          <w:tcPr>
            <w:tcW w:w="4696" w:type="dxa"/>
            <w:gridSpan w:val="8"/>
          </w:tcPr>
          <w:p w14:paraId="732494EC" w14:textId="77777777" w:rsidR="00E16FD1" w:rsidRPr="000C321E" w:rsidRDefault="00E16FD1" w:rsidP="002E4AAE">
            <w:pPr>
              <w:pStyle w:val="TAH"/>
            </w:pPr>
            <w:r w:rsidRPr="000C321E">
              <w:t>Bits</w:t>
            </w:r>
          </w:p>
        </w:tc>
        <w:tc>
          <w:tcPr>
            <w:tcW w:w="588" w:type="dxa"/>
          </w:tcPr>
          <w:p w14:paraId="5D722049" w14:textId="77777777" w:rsidR="00E16FD1" w:rsidRPr="000C321E" w:rsidRDefault="00E16FD1" w:rsidP="002E4AAE">
            <w:pPr>
              <w:pStyle w:val="TAC"/>
            </w:pPr>
          </w:p>
        </w:tc>
      </w:tr>
      <w:tr w:rsidR="00E16FD1" w:rsidRPr="000C321E" w14:paraId="493B508F" w14:textId="77777777" w:rsidTr="002E4AAE">
        <w:trPr>
          <w:jc w:val="center"/>
        </w:trPr>
        <w:tc>
          <w:tcPr>
            <w:tcW w:w="151" w:type="dxa"/>
            <w:tcBorders>
              <w:top w:val="nil"/>
              <w:left w:val="single" w:sz="6" w:space="0" w:color="auto"/>
            </w:tcBorders>
          </w:tcPr>
          <w:p w14:paraId="7F852895" w14:textId="77777777" w:rsidR="00E16FD1" w:rsidRPr="000C321E" w:rsidRDefault="00E16FD1" w:rsidP="002E4AAE">
            <w:pPr>
              <w:pStyle w:val="TAC"/>
            </w:pPr>
          </w:p>
        </w:tc>
        <w:tc>
          <w:tcPr>
            <w:tcW w:w="1104" w:type="dxa"/>
          </w:tcPr>
          <w:p w14:paraId="3272EAB8" w14:textId="77777777" w:rsidR="00E16FD1" w:rsidRPr="000C321E" w:rsidRDefault="00E16FD1" w:rsidP="002E4AAE">
            <w:pPr>
              <w:pStyle w:val="TAH"/>
            </w:pPr>
            <w:r w:rsidRPr="000C321E">
              <w:t>Octets</w:t>
            </w:r>
          </w:p>
        </w:tc>
        <w:tc>
          <w:tcPr>
            <w:tcW w:w="587" w:type="dxa"/>
            <w:tcBorders>
              <w:bottom w:val="single" w:sz="4" w:space="0" w:color="auto"/>
            </w:tcBorders>
          </w:tcPr>
          <w:p w14:paraId="7DA361CB" w14:textId="77777777" w:rsidR="00E16FD1" w:rsidRPr="000C321E" w:rsidRDefault="00E16FD1" w:rsidP="002E4AAE">
            <w:pPr>
              <w:pStyle w:val="TAH"/>
            </w:pPr>
            <w:r w:rsidRPr="000C321E">
              <w:t>8</w:t>
            </w:r>
          </w:p>
        </w:tc>
        <w:tc>
          <w:tcPr>
            <w:tcW w:w="587" w:type="dxa"/>
            <w:tcBorders>
              <w:bottom w:val="single" w:sz="4" w:space="0" w:color="auto"/>
            </w:tcBorders>
          </w:tcPr>
          <w:p w14:paraId="7FEB977D" w14:textId="77777777" w:rsidR="00E16FD1" w:rsidRPr="000C321E" w:rsidRDefault="00E16FD1" w:rsidP="002E4AAE">
            <w:pPr>
              <w:pStyle w:val="TAH"/>
            </w:pPr>
            <w:r w:rsidRPr="000C321E">
              <w:t>7</w:t>
            </w:r>
          </w:p>
        </w:tc>
        <w:tc>
          <w:tcPr>
            <w:tcW w:w="587" w:type="dxa"/>
            <w:tcBorders>
              <w:bottom w:val="single" w:sz="4" w:space="0" w:color="auto"/>
            </w:tcBorders>
          </w:tcPr>
          <w:p w14:paraId="0C1F823C" w14:textId="77777777" w:rsidR="00E16FD1" w:rsidRPr="000C321E" w:rsidRDefault="00E16FD1" w:rsidP="002E4AAE">
            <w:pPr>
              <w:pStyle w:val="TAH"/>
            </w:pPr>
            <w:r w:rsidRPr="000C321E">
              <w:t>6</w:t>
            </w:r>
          </w:p>
        </w:tc>
        <w:tc>
          <w:tcPr>
            <w:tcW w:w="587" w:type="dxa"/>
            <w:tcBorders>
              <w:bottom w:val="single" w:sz="4" w:space="0" w:color="auto"/>
            </w:tcBorders>
          </w:tcPr>
          <w:p w14:paraId="2FD3F9F6" w14:textId="77777777" w:rsidR="00E16FD1" w:rsidRPr="000C321E" w:rsidRDefault="00E16FD1" w:rsidP="002E4AAE">
            <w:pPr>
              <w:pStyle w:val="TAH"/>
            </w:pPr>
            <w:r w:rsidRPr="000C321E">
              <w:t>5</w:t>
            </w:r>
          </w:p>
        </w:tc>
        <w:tc>
          <w:tcPr>
            <w:tcW w:w="584" w:type="dxa"/>
            <w:tcBorders>
              <w:bottom w:val="single" w:sz="4" w:space="0" w:color="auto"/>
            </w:tcBorders>
          </w:tcPr>
          <w:p w14:paraId="722914C0" w14:textId="77777777" w:rsidR="00E16FD1" w:rsidRPr="000C321E" w:rsidRDefault="00E16FD1" w:rsidP="002E4AAE">
            <w:pPr>
              <w:pStyle w:val="TAH"/>
            </w:pPr>
            <w:r w:rsidRPr="000C321E">
              <w:t>4</w:t>
            </w:r>
          </w:p>
        </w:tc>
        <w:tc>
          <w:tcPr>
            <w:tcW w:w="588" w:type="dxa"/>
            <w:tcBorders>
              <w:bottom w:val="single" w:sz="4" w:space="0" w:color="auto"/>
            </w:tcBorders>
          </w:tcPr>
          <w:p w14:paraId="2D0E0768" w14:textId="77777777" w:rsidR="00E16FD1" w:rsidRPr="000C321E" w:rsidRDefault="00E16FD1" w:rsidP="002E4AAE">
            <w:pPr>
              <w:pStyle w:val="TAH"/>
            </w:pPr>
            <w:r w:rsidRPr="000C321E">
              <w:t>3</w:t>
            </w:r>
          </w:p>
        </w:tc>
        <w:tc>
          <w:tcPr>
            <w:tcW w:w="588" w:type="dxa"/>
            <w:tcBorders>
              <w:bottom w:val="single" w:sz="4" w:space="0" w:color="auto"/>
            </w:tcBorders>
          </w:tcPr>
          <w:p w14:paraId="0E3EEBCA" w14:textId="77777777" w:rsidR="00E16FD1" w:rsidRPr="000C321E" w:rsidRDefault="00E16FD1" w:rsidP="002E4AAE">
            <w:pPr>
              <w:pStyle w:val="TAH"/>
            </w:pPr>
            <w:r w:rsidRPr="000C321E">
              <w:t>2</w:t>
            </w:r>
          </w:p>
        </w:tc>
        <w:tc>
          <w:tcPr>
            <w:tcW w:w="588" w:type="dxa"/>
            <w:tcBorders>
              <w:bottom w:val="single" w:sz="4" w:space="0" w:color="auto"/>
            </w:tcBorders>
          </w:tcPr>
          <w:p w14:paraId="1EE8510B" w14:textId="77777777" w:rsidR="00E16FD1" w:rsidRPr="000C321E" w:rsidRDefault="00E16FD1" w:rsidP="002E4AAE">
            <w:pPr>
              <w:pStyle w:val="TAH"/>
            </w:pPr>
            <w:r w:rsidRPr="000C321E">
              <w:t>1</w:t>
            </w:r>
          </w:p>
        </w:tc>
        <w:tc>
          <w:tcPr>
            <w:tcW w:w="588" w:type="dxa"/>
          </w:tcPr>
          <w:p w14:paraId="5179D05D" w14:textId="77777777" w:rsidR="00E16FD1" w:rsidRPr="000C321E" w:rsidRDefault="00E16FD1" w:rsidP="002E4AAE">
            <w:pPr>
              <w:pStyle w:val="TAC"/>
            </w:pPr>
          </w:p>
        </w:tc>
      </w:tr>
      <w:tr w:rsidR="00E16FD1" w:rsidRPr="000C321E" w14:paraId="1189CE9A" w14:textId="77777777" w:rsidTr="002E4AAE">
        <w:trPr>
          <w:jc w:val="center"/>
        </w:trPr>
        <w:tc>
          <w:tcPr>
            <w:tcW w:w="151" w:type="dxa"/>
            <w:tcBorders>
              <w:top w:val="nil"/>
              <w:left w:val="single" w:sz="6" w:space="0" w:color="auto"/>
            </w:tcBorders>
          </w:tcPr>
          <w:p w14:paraId="038E5073" w14:textId="77777777" w:rsidR="00E16FD1" w:rsidRPr="000C321E" w:rsidRDefault="00E16FD1" w:rsidP="002E4AAE">
            <w:pPr>
              <w:pStyle w:val="TAC"/>
            </w:pPr>
          </w:p>
        </w:tc>
        <w:tc>
          <w:tcPr>
            <w:tcW w:w="1104" w:type="dxa"/>
            <w:tcBorders>
              <w:right w:val="single" w:sz="4" w:space="0" w:color="auto"/>
            </w:tcBorders>
          </w:tcPr>
          <w:p w14:paraId="05B0FEBC"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14:paraId="72291330" w14:textId="77777777" w:rsidR="00E16FD1" w:rsidRPr="000C321E" w:rsidRDefault="00E16FD1" w:rsidP="002E4AAE">
            <w:pPr>
              <w:pStyle w:val="TAC"/>
            </w:pPr>
            <w:r w:rsidRPr="000C321E">
              <w:t>Type = 135 (Decimal)</w:t>
            </w:r>
          </w:p>
        </w:tc>
        <w:tc>
          <w:tcPr>
            <w:tcW w:w="588" w:type="dxa"/>
            <w:tcBorders>
              <w:left w:val="single" w:sz="4" w:space="0" w:color="auto"/>
            </w:tcBorders>
          </w:tcPr>
          <w:p w14:paraId="2CD20EAD" w14:textId="77777777" w:rsidR="00E16FD1" w:rsidRPr="000C321E" w:rsidRDefault="00E16FD1" w:rsidP="002E4AAE">
            <w:pPr>
              <w:pStyle w:val="TAC"/>
            </w:pPr>
          </w:p>
        </w:tc>
      </w:tr>
      <w:tr w:rsidR="00E16FD1" w:rsidRPr="000C321E" w14:paraId="4ADEAB4B" w14:textId="77777777" w:rsidTr="002E4AAE">
        <w:trPr>
          <w:cantSplit/>
          <w:trHeight w:val="194"/>
          <w:jc w:val="center"/>
        </w:trPr>
        <w:tc>
          <w:tcPr>
            <w:tcW w:w="151" w:type="dxa"/>
            <w:tcBorders>
              <w:top w:val="nil"/>
              <w:left w:val="single" w:sz="6" w:space="0" w:color="auto"/>
            </w:tcBorders>
          </w:tcPr>
          <w:p w14:paraId="6EC7B5EC" w14:textId="77777777" w:rsidR="00E16FD1" w:rsidRPr="000C321E" w:rsidRDefault="00E16FD1" w:rsidP="002E4AAE">
            <w:pPr>
              <w:pStyle w:val="TAC"/>
            </w:pPr>
          </w:p>
        </w:tc>
        <w:tc>
          <w:tcPr>
            <w:tcW w:w="1104" w:type="dxa"/>
            <w:tcBorders>
              <w:right w:val="single" w:sz="4" w:space="0" w:color="auto"/>
            </w:tcBorders>
          </w:tcPr>
          <w:p w14:paraId="7E9AFF9D" w14:textId="77777777"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nil"/>
              <w:right w:val="single" w:sz="4" w:space="0" w:color="auto"/>
            </w:tcBorders>
          </w:tcPr>
          <w:p w14:paraId="1B4D24FF" w14:textId="77777777" w:rsidR="00E16FD1" w:rsidRPr="000C321E" w:rsidRDefault="00E16FD1" w:rsidP="002E4AAE">
            <w:pPr>
              <w:pStyle w:val="TAC"/>
            </w:pPr>
            <w:r w:rsidRPr="000C321E">
              <w:t>Length</w:t>
            </w:r>
          </w:p>
        </w:tc>
        <w:tc>
          <w:tcPr>
            <w:tcW w:w="588" w:type="dxa"/>
            <w:tcBorders>
              <w:left w:val="single" w:sz="4" w:space="0" w:color="auto"/>
            </w:tcBorders>
          </w:tcPr>
          <w:p w14:paraId="799100F5" w14:textId="77777777" w:rsidR="00E16FD1" w:rsidRPr="000C321E" w:rsidRDefault="00E16FD1" w:rsidP="002E4AAE">
            <w:pPr>
              <w:pStyle w:val="TAC"/>
            </w:pPr>
          </w:p>
        </w:tc>
      </w:tr>
      <w:tr w:rsidR="00E16FD1" w:rsidRPr="000C321E" w14:paraId="3F98EEF3" w14:textId="77777777" w:rsidTr="002E4AAE">
        <w:trPr>
          <w:jc w:val="center"/>
        </w:trPr>
        <w:tc>
          <w:tcPr>
            <w:tcW w:w="151" w:type="dxa"/>
            <w:tcBorders>
              <w:top w:val="nil"/>
              <w:left w:val="single" w:sz="6" w:space="0" w:color="auto"/>
            </w:tcBorders>
          </w:tcPr>
          <w:p w14:paraId="5B5E327D" w14:textId="77777777" w:rsidR="00E16FD1" w:rsidRPr="000C321E" w:rsidRDefault="00E16FD1" w:rsidP="002E4AAE">
            <w:pPr>
              <w:pStyle w:val="TAC"/>
            </w:pPr>
          </w:p>
        </w:tc>
        <w:tc>
          <w:tcPr>
            <w:tcW w:w="1104" w:type="dxa"/>
            <w:tcBorders>
              <w:right w:val="single" w:sz="4" w:space="0" w:color="auto"/>
            </w:tcBorders>
          </w:tcPr>
          <w:p w14:paraId="47C3C1DF" w14:textId="77777777" w:rsidR="00E16FD1" w:rsidRPr="000C321E" w:rsidRDefault="00E16FD1" w:rsidP="002E4AAE">
            <w:pPr>
              <w:pStyle w:val="TAC"/>
            </w:pPr>
            <w:r w:rsidRPr="000C321E">
              <w:t>4</w:t>
            </w:r>
          </w:p>
        </w:tc>
        <w:tc>
          <w:tcPr>
            <w:tcW w:w="4696" w:type="dxa"/>
            <w:gridSpan w:val="8"/>
            <w:tcBorders>
              <w:top w:val="single" w:sz="4" w:space="0" w:color="auto"/>
              <w:left w:val="single" w:sz="4" w:space="0" w:color="auto"/>
              <w:bottom w:val="single" w:sz="6" w:space="0" w:color="auto"/>
              <w:right w:val="single" w:sz="4" w:space="0" w:color="auto"/>
            </w:tcBorders>
          </w:tcPr>
          <w:p w14:paraId="3BF16765" w14:textId="77777777" w:rsidR="00E16FD1" w:rsidRPr="000C321E" w:rsidRDefault="00E16FD1" w:rsidP="002E4AAE">
            <w:pPr>
              <w:pStyle w:val="TAC"/>
            </w:pPr>
            <w:r w:rsidRPr="000C321E">
              <w:t>Allocation/Retention Priority</w:t>
            </w:r>
          </w:p>
        </w:tc>
        <w:tc>
          <w:tcPr>
            <w:tcW w:w="588" w:type="dxa"/>
            <w:tcBorders>
              <w:left w:val="single" w:sz="4" w:space="0" w:color="auto"/>
            </w:tcBorders>
          </w:tcPr>
          <w:p w14:paraId="3718704C" w14:textId="77777777" w:rsidR="00E16FD1" w:rsidRPr="000C321E" w:rsidRDefault="00E16FD1" w:rsidP="002E4AAE">
            <w:pPr>
              <w:pStyle w:val="TAC"/>
            </w:pPr>
          </w:p>
        </w:tc>
      </w:tr>
      <w:tr w:rsidR="00E16FD1" w:rsidRPr="000C321E" w14:paraId="4B777699" w14:textId="77777777" w:rsidTr="002E4AAE">
        <w:trPr>
          <w:jc w:val="center"/>
        </w:trPr>
        <w:tc>
          <w:tcPr>
            <w:tcW w:w="151" w:type="dxa"/>
            <w:tcBorders>
              <w:top w:val="nil"/>
              <w:left w:val="single" w:sz="6" w:space="0" w:color="auto"/>
            </w:tcBorders>
          </w:tcPr>
          <w:p w14:paraId="6913A3DC" w14:textId="77777777" w:rsidR="00E16FD1" w:rsidRPr="000C321E" w:rsidRDefault="00E16FD1" w:rsidP="002E4AAE">
            <w:pPr>
              <w:pStyle w:val="TAC"/>
            </w:pPr>
          </w:p>
        </w:tc>
        <w:tc>
          <w:tcPr>
            <w:tcW w:w="1104" w:type="dxa"/>
            <w:tcBorders>
              <w:right w:val="single" w:sz="4" w:space="0" w:color="auto"/>
            </w:tcBorders>
          </w:tcPr>
          <w:p w14:paraId="318228FB" w14:textId="77777777" w:rsidR="00E16FD1" w:rsidRPr="000C321E" w:rsidRDefault="00E16FD1" w:rsidP="002E4AAE">
            <w:pPr>
              <w:pStyle w:val="TAC"/>
            </w:pPr>
            <w:r w:rsidRPr="000C321E">
              <w:t>5-n</w:t>
            </w:r>
          </w:p>
        </w:tc>
        <w:tc>
          <w:tcPr>
            <w:tcW w:w="4696" w:type="dxa"/>
            <w:gridSpan w:val="8"/>
            <w:tcBorders>
              <w:top w:val="single" w:sz="6" w:space="0" w:color="auto"/>
              <w:left w:val="single" w:sz="4" w:space="0" w:color="auto"/>
              <w:bottom w:val="single" w:sz="4" w:space="0" w:color="auto"/>
              <w:right w:val="single" w:sz="4" w:space="0" w:color="auto"/>
            </w:tcBorders>
          </w:tcPr>
          <w:p w14:paraId="696AFAE6" w14:textId="77777777" w:rsidR="00E16FD1" w:rsidRPr="000C321E" w:rsidRDefault="00E16FD1" w:rsidP="002E4AAE">
            <w:pPr>
              <w:pStyle w:val="TAC"/>
            </w:pPr>
            <w:r w:rsidRPr="000C321E">
              <w:t>QoS Profile Data</w:t>
            </w:r>
          </w:p>
        </w:tc>
        <w:tc>
          <w:tcPr>
            <w:tcW w:w="588" w:type="dxa"/>
            <w:tcBorders>
              <w:left w:val="single" w:sz="4" w:space="0" w:color="auto"/>
            </w:tcBorders>
          </w:tcPr>
          <w:p w14:paraId="482841F7" w14:textId="77777777" w:rsidR="00E16FD1" w:rsidRPr="000C321E" w:rsidRDefault="00E16FD1" w:rsidP="002E4AAE">
            <w:pPr>
              <w:pStyle w:val="TAC"/>
            </w:pPr>
          </w:p>
        </w:tc>
      </w:tr>
      <w:tr w:rsidR="00E16FD1" w:rsidRPr="000C321E" w14:paraId="5D0BCC20" w14:textId="77777777" w:rsidTr="002E4AAE">
        <w:trPr>
          <w:jc w:val="center"/>
        </w:trPr>
        <w:tc>
          <w:tcPr>
            <w:tcW w:w="151" w:type="dxa"/>
            <w:tcBorders>
              <w:top w:val="nil"/>
              <w:left w:val="single" w:sz="6" w:space="0" w:color="auto"/>
              <w:bottom w:val="nil"/>
            </w:tcBorders>
          </w:tcPr>
          <w:p w14:paraId="410DAB91" w14:textId="77777777" w:rsidR="00E16FD1" w:rsidRPr="000C321E" w:rsidRDefault="00E16FD1" w:rsidP="002E4AAE">
            <w:pPr>
              <w:pStyle w:val="TAC"/>
            </w:pPr>
          </w:p>
        </w:tc>
        <w:tc>
          <w:tcPr>
            <w:tcW w:w="1104" w:type="dxa"/>
            <w:tcBorders>
              <w:bottom w:val="nil"/>
            </w:tcBorders>
          </w:tcPr>
          <w:p w14:paraId="447BA74D" w14:textId="77777777" w:rsidR="00E16FD1" w:rsidRPr="000C321E" w:rsidRDefault="00E16FD1" w:rsidP="002E4AAE">
            <w:pPr>
              <w:pStyle w:val="TAC"/>
            </w:pPr>
          </w:p>
        </w:tc>
        <w:tc>
          <w:tcPr>
            <w:tcW w:w="4696" w:type="dxa"/>
            <w:gridSpan w:val="8"/>
            <w:tcBorders>
              <w:top w:val="single" w:sz="4" w:space="0" w:color="auto"/>
              <w:bottom w:val="nil"/>
            </w:tcBorders>
          </w:tcPr>
          <w:p w14:paraId="56CE15B4" w14:textId="77777777" w:rsidR="00E16FD1" w:rsidRPr="000C321E" w:rsidRDefault="00E16FD1" w:rsidP="002E4AAE">
            <w:pPr>
              <w:pStyle w:val="TAC"/>
            </w:pPr>
          </w:p>
        </w:tc>
        <w:tc>
          <w:tcPr>
            <w:tcW w:w="588" w:type="dxa"/>
            <w:tcBorders>
              <w:bottom w:val="nil"/>
            </w:tcBorders>
          </w:tcPr>
          <w:p w14:paraId="3B238756" w14:textId="77777777" w:rsidR="00E16FD1" w:rsidRPr="000C321E" w:rsidRDefault="00E16FD1" w:rsidP="002E4AAE">
            <w:pPr>
              <w:pStyle w:val="TAC"/>
            </w:pPr>
          </w:p>
        </w:tc>
      </w:tr>
      <w:tr w:rsidR="00E16FD1" w:rsidRPr="000C321E" w14:paraId="410BB978" w14:textId="77777777" w:rsidTr="002E4AAE">
        <w:trPr>
          <w:jc w:val="center"/>
        </w:trPr>
        <w:tc>
          <w:tcPr>
            <w:tcW w:w="151" w:type="dxa"/>
            <w:tcBorders>
              <w:top w:val="nil"/>
              <w:left w:val="single" w:sz="6" w:space="0" w:color="auto"/>
              <w:bottom w:val="single" w:sz="6" w:space="0" w:color="auto"/>
            </w:tcBorders>
          </w:tcPr>
          <w:p w14:paraId="28A2D852" w14:textId="77777777" w:rsidR="00E16FD1" w:rsidRPr="000C321E" w:rsidRDefault="00E16FD1" w:rsidP="002E4AAE">
            <w:pPr>
              <w:pStyle w:val="TAC"/>
            </w:pPr>
          </w:p>
        </w:tc>
        <w:tc>
          <w:tcPr>
            <w:tcW w:w="1104" w:type="dxa"/>
            <w:tcBorders>
              <w:top w:val="nil"/>
              <w:bottom w:val="single" w:sz="6" w:space="0" w:color="auto"/>
            </w:tcBorders>
          </w:tcPr>
          <w:p w14:paraId="0A517C76" w14:textId="77777777" w:rsidR="00E16FD1" w:rsidRPr="000C321E" w:rsidRDefault="00E16FD1" w:rsidP="002E4AAE">
            <w:pPr>
              <w:pStyle w:val="TAC"/>
            </w:pPr>
          </w:p>
        </w:tc>
        <w:tc>
          <w:tcPr>
            <w:tcW w:w="4696" w:type="dxa"/>
            <w:gridSpan w:val="8"/>
            <w:tcBorders>
              <w:top w:val="nil"/>
              <w:bottom w:val="single" w:sz="6" w:space="0" w:color="auto"/>
            </w:tcBorders>
          </w:tcPr>
          <w:p w14:paraId="732076F5"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3F8088C5" w14:textId="77777777" w:rsidR="00E16FD1" w:rsidRPr="000C321E" w:rsidRDefault="00E16FD1" w:rsidP="002E4AAE">
            <w:pPr>
              <w:pStyle w:val="TAC"/>
            </w:pPr>
          </w:p>
        </w:tc>
      </w:tr>
    </w:tbl>
    <w:p w14:paraId="79D70A81" w14:textId="77777777" w:rsidR="00E16FD1" w:rsidRPr="000C321E" w:rsidRDefault="00E16FD1" w:rsidP="00E16FD1">
      <w:pPr>
        <w:pStyle w:val="TF"/>
      </w:pPr>
      <w:r w:rsidRPr="000C321E">
        <w:t>Figure 48: Quality of Service (QoS) Profile Information Element</w:t>
      </w:r>
    </w:p>
    <w:p w14:paraId="49BAF5DE" w14:textId="77777777" w:rsidR="00E16FD1" w:rsidRPr="000C321E" w:rsidRDefault="00E16FD1" w:rsidP="00E16FD1">
      <w:pPr>
        <w:pStyle w:val="Heading3"/>
      </w:pPr>
      <w:bookmarkStart w:id="289" w:name="_Toc9597932"/>
      <w:bookmarkStart w:id="290" w:name="_Toc106894171"/>
      <w:r w:rsidRPr="000C321E">
        <w:lastRenderedPageBreak/>
        <w:t>7.7.35</w:t>
      </w:r>
      <w:r w:rsidRPr="000C321E">
        <w:tab/>
        <w:t>Authentication Quintuplet</w:t>
      </w:r>
      <w:bookmarkEnd w:id="289"/>
      <w:bookmarkEnd w:id="290"/>
    </w:p>
    <w:p w14:paraId="24771AFE" w14:textId="77777777" w:rsidR="00E16FD1" w:rsidRPr="000C321E" w:rsidRDefault="00E16FD1" w:rsidP="00E16FD1">
      <w:pPr>
        <w:keepNext/>
        <w:keepLines/>
      </w:pPr>
      <w:r w:rsidRPr="000C321E">
        <w:t xml:space="preserve">An Authentication </w:t>
      </w:r>
      <w:r w:rsidRPr="000C321E">
        <w:rPr>
          <w:lang w:eastAsia="ja-JP"/>
        </w:rPr>
        <w:t>Quintuplet</w:t>
      </w:r>
      <w:r w:rsidRPr="000C321E">
        <w:t xml:space="preserve"> consists of a </w:t>
      </w:r>
      <w:r w:rsidRPr="000C321E">
        <w:rPr>
          <w:lang w:eastAsia="ja-JP"/>
        </w:rPr>
        <w:t>Random challenge</w:t>
      </w:r>
      <w:r w:rsidRPr="000C321E">
        <w:t xml:space="preserve"> (</w:t>
      </w:r>
      <w:smartTag w:uri="urn:schemas-microsoft-com:office:smarttags" w:element="place">
        <w:r w:rsidRPr="000C321E">
          <w:t>RAND</w:t>
        </w:r>
      </w:smartTag>
      <w:r w:rsidRPr="000C321E">
        <w:rPr>
          <w:lang w:eastAsia="ja-JP"/>
        </w:rPr>
        <w:t>)</w:t>
      </w:r>
      <w:r w:rsidRPr="000C321E">
        <w:t xml:space="preserve">, </w:t>
      </w:r>
      <w:r w:rsidRPr="000C321E">
        <w:rPr>
          <w:lang w:eastAsia="ja-JP"/>
        </w:rPr>
        <w:t xml:space="preserve">an </w:t>
      </w:r>
      <w:r w:rsidRPr="000C321E">
        <w:t>Expected user response</w:t>
      </w:r>
      <w:r w:rsidRPr="000C321E">
        <w:rPr>
          <w:lang w:eastAsia="ja-JP"/>
        </w:rPr>
        <w:t xml:space="preserve"> (XRES)</w:t>
      </w:r>
      <w:r w:rsidRPr="000C321E">
        <w:t xml:space="preserve">, </w:t>
      </w:r>
      <w:r w:rsidRPr="000C321E">
        <w:rPr>
          <w:lang w:eastAsia="ja-JP"/>
        </w:rPr>
        <w:t xml:space="preserve">a </w:t>
      </w:r>
      <w:r w:rsidRPr="000C321E">
        <w:t>Cipher key</w:t>
      </w:r>
      <w:r w:rsidRPr="000C321E">
        <w:rPr>
          <w:lang w:eastAsia="ja-JP"/>
        </w:rPr>
        <w:t xml:space="preserve"> (CK)</w:t>
      </w:r>
      <w:r w:rsidRPr="000C321E">
        <w:t xml:space="preserve">, </w:t>
      </w:r>
      <w:r w:rsidRPr="000C321E">
        <w:rPr>
          <w:lang w:eastAsia="ja-JP"/>
        </w:rPr>
        <w:t xml:space="preserve">an </w:t>
      </w:r>
      <w:r w:rsidRPr="000C321E">
        <w:t>Integrity key</w:t>
      </w:r>
      <w:r w:rsidRPr="000C321E">
        <w:rPr>
          <w:lang w:eastAsia="ja-JP"/>
        </w:rPr>
        <w:t xml:space="preserve"> (IK)</w:t>
      </w:r>
      <w:r w:rsidRPr="000C321E">
        <w:t xml:space="preserve">, </w:t>
      </w:r>
      <w:r w:rsidRPr="000C321E">
        <w:rPr>
          <w:lang w:eastAsia="ja-JP"/>
        </w:rPr>
        <w:t xml:space="preserve">an </w:t>
      </w:r>
      <w:r w:rsidRPr="000C321E">
        <w:t>Authentication token</w:t>
      </w:r>
      <w:r w:rsidRPr="000C321E">
        <w:rPr>
          <w:lang w:eastAsia="ja-JP"/>
        </w:rPr>
        <w:t xml:space="preserve"> (AUTN</w:t>
      </w:r>
      <w:r w:rsidRPr="000C321E">
        <w:t xml:space="preserve">) (see </w:t>
      </w:r>
      <w:r w:rsidRPr="000C321E">
        <w:rPr>
          <w:lang w:eastAsia="ja-JP"/>
        </w:rPr>
        <w:t>3GPP TS 33.102</w:t>
      </w:r>
      <w:r w:rsidRPr="000C321E">
        <w:t xml:space="preserve"> [8]).</w:t>
      </w:r>
    </w:p>
    <w:p w14:paraId="085357D8" w14:textId="77777777" w:rsidR="00E16FD1" w:rsidRPr="000C321E" w:rsidRDefault="00E16FD1" w:rsidP="00E16FD1">
      <w:pPr>
        <w:pStyle w:val="TH"/>
      </w:pPr>
      <w:r w:rsidRPr="000C321E">
        <w:object w:dxaOrig="7546" w:dyaOrig="11777" w14:anchorId="0060BDF1">
          <v:shape id="_x0000_i1057" type="#_x0000_t75" style="width:298.05pt;height:313.05pt" o:ole="" o:bordertopcolor="this" o:borderleftcolor="this" o:borderbottomcolor="this" o:borderrightcolor="this" fillcolor="window">
            <v:imagedata r:id="rId73" o:title="" croptop="1022f" cropbottom="27591f" cropleft="3242f" cropright="7532f"/>
            <w10:bordertop type="single" width="6"/>
            <w10:borderleft type="single" width="6"/>
            <w10:borderbottom type="single" width="6"/>
            <w10:borderright type="single" width="6"/>
          </v:shape>
          <o:OLEObject Type="Embed" ProgID="Word.Picture.8" ShapeID="_x0000_i1057" DrawAspect="Content" ObjectID="_1717507026" r:id="rId74"/>
        </w:object>
      </w:r>
    </w:p>
    <w:p w14:paraId="005DBD95" w14:textId="77777777" w:rsidR="00E16FD1" w:rsidRPr="000C321E" w:rsidRDefault="00E16FD1" w:rsidP="00E16FD1">
      <w:pPr>
        <w:pStyle w:val="TF"/>
      </w:pPr>
      <w:r w:rsidRPr="000C321E">
        <w:t xml:space="preserve">Figure 49: Authentication </w:t>
      </w:r>
      <w:r w:rsidRPr="000C321E">
        <w:rPr>
          <w:lang w:eastAsia="ja-JP"/>
        </w:rPr>
        <w:t>Quintuplet</w:t>
      </w:r>
      <w:r w:rsidRPr="000C321E">
        <w:t xml:space="preserve"> Information Element</w:t>
      </w:r>
    </w:p>
    <w:p w14:paraId="273EB4E1" w14:textId="77777777" w:rsidR="00E16FD1" w:rsidRPr="000C321E" w:rsidRDefault="00E16FD1" w:rsidP="00E16FD1">
      <w:pPr>
        <w:pStyle w:val="Heading3"/>
      </w:pPr>
      <w:bookmarkStart w:id="291" w:name="_Toc9597933"/>
      <w:bookmarkStart w:id="292" w:name="_Toc106894172"/>
      <w:r w:rsidRPr="000C321E">
        <w:t>7.7.36</w:t>
      </w:r>
      <w:r w:rsidRPr="000C321E">
        <w:tab/>
        <w:t>Traffic Flow Template (TFT)</w:t>
      </w:r>
      <w:bookmarkEnd w:id="291"/>
      <w:bookmarkEnd w:id="292"/>
    </w:p>
    <w:p w14:paraId="2BADD49D" w14:textId="77777777" w:rsidR="00E16FD1" w:rsidRPr="000C321E" w:rsidRDefault="00E16FD1" w:rsidP="00E16FD1">
      <w:r w:rsidRPr="000C321E">
        <w:t>The Traffic Flow Template (TFT) is used to distinguish between different user traffic flows.</w:t>
      </w:r>
    </w:p>
    <w:p w14:paraId="46C247BA" w14:textId="77777777" w:rsidR="00E16FD1" w:rsidRPr="000C321E" w:rsidRDefault="00E16FD1" w:rsidP="00E16FD1">
      <w:r w:rsidRPr="000C321E">
        <w:t xml:space="preserve">The content, the coding and the maximum length of the TFT are defined in </w:t>
      </w:r>
      <w:r>
        <w:t>clause</w:t>
      </w:r>
      <w:r w:rsidRPr="000C321E">
        <w:t xml:space="preserve"> 10.5.6.12 of </w:t>
      </w:r>
      <w:r w:rsidRPr="000C321E">
        <w:rPr>
          <w:lang w:eastAsia="ja-JP"/>
        </w:rPr>
        <w:t>3GPP TS</w:t>
      </w:r>
      <w:r w:rsidRPr="000C321E">
        <w:t xml:space="preserve"> 24.008 [5].</w:t>
      </w:r>
    </w:p>
    <w:p w14:paraId="2646895B" w14:textId="77777777" w:rsidR="00E16FD1" w:rsidRPr="000C321E" w:rsidRDefault="00E16FD1" w:rsidP="00E16FD1">
      <w:pPr>
        <w:pStyle w:val="TH"/>
      </w:pPr>
      <w:r w:rsidRPr="000C321E">
        <w:object w:dxaOrig="7680" w:dyaOrig="6885" w14:anchorId="1A636859">
          <v:shape id="_x0000_i1058" type="#_x0000_t75" style="width:253.35pt;height:189.1pt" o:ole="" o:bordertopcolor="this" o:borderleftcolor="this" o:borderbottomcolor="this" o:borderrightcolor="this" fillcolor="window">
            <v:imagedata r:id="rId75" o:title="" croptop="989f" cropbottom="23071f" cropleft="3250f" cropright="12388f"/>
            <w10:bordertop type="single" width="6"/>
            <w10:borderleft type="single" width="6"/>
            <w10:borderbottom type="single" width="6"/>
            <w10:borderright type="single" width="6"/>
          </v:shape>
          <o:OLEObject Type="Embed" ProgID="Word.Picture.8" ShapeID="_x0000_i1058" DrawAspect="Content" ObjectID="_1717507027" r:id="rId76"/>
        </w:object>
      </w:r>
    </w:p>
    <w:p w14:paraId="7B103947" w14:textId="77777777" w:rsidR="00E16FD1" w:rsidRPr="000C321E" w:rsidRDefault="00E16FD1" w:rsidP="00E16FD1">
      <w:pPr>
        <w:pStyle w:val="TF"/>
      </w:pPr>
      <w:r w:rsidRPr="000C321E">
        <w:t>Figure 50: Traffic Flow Template Information Element</w:t>
      </w:r>
    </w:p>
    <w:p w14:paraId="3872551A" w14:textId="77777777" w:rsidR="00E16FD1" w:rsidRPr="000C321E" w:rsidRDefault="00E16FD1" w:rsidP="00E16FD1">
      <w:pPr>
        <w:pStyle w:val="Heading3"/>
        <w:rPr>
          <w:lang w:eastAsia="ja-JP"/>
        </w:rPr>
      </w:pPr>
      <w:bookmarkStart w:id="293" w:name="_Toc9597934"/>
      <w:bookmarkStart w:id="294" w:name="_Toc106894173"/>
      <w:r w:rsidRPr="000C321E">
        <w:lastRenderedPageBreak/>
        <w:t>7.7.37</w:t>
      </w:r>
      <w:r w:rsidRPr="000C321E">
        <w:tab/>
      </w:r>
      <w:r w:rsidRPr="000C321E">
        <w:rPr>
          <w:lang w:eastAsia="ja-JP"/>
        </w:rPr>
        <w:t>Target Identification</w:t>
      </w:r>
      <w:bookmarkEnd w:id="293"/>
      <w:bookmarkEnd w:id="294"/>
    </w:p>
    <w:p w14:paraId="1537871D" w14:textId="77777777" w:rsidR="00E16FD1" w:rsidRPr="000C321E" w:rsidRDefault="00E16FD1" w:rsidP="00E16FD1">
      <w:pPr>
        <w:rPr>
          <w:lang w:val="en-US" w:eastAsia="ja-JP"/>
        </w:rPr>
      </w:pPr>
      <w:r w:rsidRPr="000C321E">
        <w:t xml:space="preserve">The </w:t>
      </w:r>
      <w:r w:rsidRPr="000C321E">
        <w:rPr>
          <w:lang w:eastAsia="ja-JP"/>
        </w:rPr>
        <w:t>Target</w:t>
      </w:r>
      <w:r w:rsidRPr="000C321E">
        <w:t xml:space="preserve"> </w:t>
      </w:r>
      <w:r w:rsidRPr="000C321E">
        <w:rPr>
          <w:lang w:eastAsia="ja-JP"/>
        </w:rPr>
        <w:t>Identification</w:t>
      </w:r>
      <w:r w:rsidRPr="000C321E">
        <w:t xml:space="preserve"> information element contains the identification of a </w:t>
      </w:r>
      <w:r w:rsidRPr="000C321E">
        <w:rPr>
          <w:lang w:eastAsia="ja-JP"/>
        </w:rPr>
        <w:t xml:space="preserve">target </w:t>
      </w:r>
      <w:r w:rsidRPr="000C321E">
        <w:t>RNC</w:t>
      </w:r>
      <w:r w:rsidRPr="000C321E">
        <w:rPr>
          <w:lang w:eastAsia="ja-JP"/>
        </w:rPr>
        <w:t xml:space="preserve">. Octets 4-n shall </w:t>
      </w:r>
      <w:r w:rsidRPr="000C321E">
        <w:t xml:space="preserve">a non-transparent copy of the corresponding IEs (see </w:t>
      </w:r>
      <w:r>
        <w:t>clause</w:t>
      </w:r>
      <w:r w:rsidRPr="000C321E">
        <w:t xml:space="preserve"> 7.7.A) and </w:t>
      </w:r>
      <w:r w:rsidRPr="000C321E">
        <w:rPr>
          <w:lang w:eastAsia="ja-JP"/>
        </w:rPr>
        <w:t>be encoded as</w:t>
      </w:r>
      <w:r w:rsidRPr="000C321E">
        <w:rPr>
          <w:lang w:val="en-US" w:eastAsia="ja-JP"/>
        </w:rPr>
        <w:t xml:space="preserve"> specified in Figure 51 below.</w:t>
      </w:r>
      <w:r w:rsidRPr="000C321E">
        <w:rPr>
          <w:lang w:eastAsia="ja-JP"/>
        </w:rPr>
        <w:t xml:space="preserve"> The "Target RNC-ID" part of the "Target ID" parameter is specified in 3GPP TS 25.413 [7].</w:t>
      </w:r>
    </w:p>
    <w:p w14:paraId="0E470DA6" w14:textId="77777777" w:rsidR="00E16FD1" w:rsidRPr="000C321E" w:rsidRDefault="00E16FD1" w:rsidP="00E16FD1">
      <w:pPr>
        <w:pStyle w:val="NO"/>
        <w:rPr>
          <w:lang w:val="en-US"/>
        </w:rPr>
      </w:pPr>
      <w:r w:rsidRPr="000C321E">
        <w:rPr>
          <w:lang w:val="en-US"/>
        </w:rPr>
        <w:t>NOTE 1:</w:t>
      </w:r>
      <w:r w:rsidRPr="000C321E">
        <w:rPr>
          <w:lang w:val="en-US"/>
        </w:rPr>
        <w:tab/>
        <w:t>The ASN.1 parameter "</w:t>
      </w:r>
      <w:r w:rsidRPr="000C321E">
        <w:rPr>
          <w:lang w:eastAsia="zh-CN"/>
        </w:rPr>
        <w:t>Target ID</w:t>
      </w:r>
      <w:r w:rsidRPr="000C321E">
        <w:rPr>
          <w:lang w:val="en-US"/>
        </w:rPr>
        <w:t>" is forwarded non-transparently in order to maintain backward compatibility.</w:t>
      </w:r>
    </w:p>
    <w:p w14:paraId="56E34FED" w14:textId="77777777" w:rsidR="00E16FD1" w:rsidRPr="000C321E" w:rsidRDefault="00E16FD1" w:rsidP="00E16FD1">
      <w:pPr>
        <w:pStyle w:val="NO"/>
        <w:rPr>
          <w:lang w:val="en-US" w:eastAsia="zh-CN"/>
        </w:rPr>
      </w:pPr>
      <w:r w:rsidRPr="000C321E">
        <w:rPr>
          <w:rFonts w:hint="eastAsia"/>
          <w:lang w:val="en-US"/>
        </w:rPr>
        <w:t>NOTE 2:</w:t>
      </w:r>
      <w:r w:rsidRPr="000C321E">
        <w:rPr>
          <w:rFonts w:hint="eastAsia"/>
          <w:lang w:val="en-US"/>
        </w:rPr>
        <w:tab/>
      </w:r>
      <w:r w:rsidRPr="000C321E">
        <w:rPr>
          <w:rFonts w:hint="eastAsia"/>
          <w:lang w:val="en-US" w:eastAsia="zh-CN"/>
        </w:rPr>
        <w:t>For</w:t>
      </w:r>
      <w:r w:rsidRPr="000C321E">
        <w:rPr>
          <w:lang w:val="en-US"/>
        </w:rPr>
        <w:t xml:space="preserve"> </w:t>
      </w:r>
      <w:r w:rsidRPr="000C321E">
        <w:rPr>
          <w:rFonts w:hint="eastAsia"/>
          <w:lang w:val="en-US" w:eastAsia="zh-CN"/>
        </w:rPr>
        <w:t>GERAN/UTRAN</w:t>
      </w:r>
      <w:r w:rsidRPr="000C321E">
        <w:rPr>
          <w:lang w:val="en-US"/>
        </w:rPr>
        <w:t xml:space="preserve"> to E-UTRAN relocation, the Target ID </w:t>
      </w:r>
      <w:r w:rsidRPr="000C321E">
        <w:rPr>
          <w:rFonts w:hint="eastAsia"/>
          <w:lang w:val="en-US" w:eastAsia="zh-CN"/>
        </w:rPr>
        <w:t xml:space="preserve">received on </w:t>
      </w:r>
      <w:r w:rsidRPr="000C321E">
        <w:rPr>
          <w:lang w:val="en-US" w:eastAsia="zh-CN"/>
        </w:rPr>
        <w:t>the</w:t>
      </w:r>
      <w:r w:rsidRPr="000C321E">
        <w:rPr>
          <w:rFonts w:hint="eastAsia"/>
          <w:lang w:val="en-US" w:eastAsia="zh-CN"/>
        </w:rPr>
        <w:t xml:space="preserve"> Iu interface </w:t>
      </w:r>
      <w:r w:rsidRPr="000C321E">
        <w:rPr>
          <w:lang w:val="en-US"/>
        </w:rPr>
        <w:t>may be either the eNB-ID or the Corresponding RNC-ID of the relocation target.</w:t>
      </w:r>
      <w:r w:rsidRPr="000C321E">
        <w:rPr>
          <w:rFonts w:hint="eastAsia"/>
          <w:lang w:val="en-US" w:eastAsia="zh-CN"/>
        </w:rPr>
        <w:t xml:space="preserve"> </w:t>
      </w:r>
      <w:r w:rsidRPr="000C321E">
        <w:rPr>
          <w:rFonts w:hint="eastAsia"/>
          <w:noProof/>
          <w:lang w:eastAsia="zh-CN"/>
        </w:rPr>
        <w:t xml:space="preserve">If the </w:t>
      </w:r>
      <w:r w:rsidRPr="000C321E">
        <w:rPr>
          <w:lang w:val="en-US"/>
        </w:rPr>
        <w:t>eNB-ID</w:t>
      </w:r>
      <w:r w:rsidRPr="000C321E">
        <w:rPr>
          <w:noProof/>
          <w:lang w:eastAsia="zh-CN"/>
        </w:rPr>
        <w:t xml:space="preserve"> </w:t>
      </w:r>
      <w:r w:rsidRPr="000C321E">
        <w:rPr>
          <w:rFonts w:hint="eastAsia"/>
          <w:noProof/>
          <w:lang w:eastAsia="zh-CN"/>
        </w:rPr>
        <w:t xml:space="preserve">is received </w:t>
      </w:r>
      <w:r w:rsidRPr="000C321E">
        <w:rPr>
          <w:noProof/>
          <w:lang w:eastAsia="zh-CN"/>
        </w:rPr>
        <w:t>on the</w:t>
      </w:r>
      <w:r w:rsidRPr="000C321E">
        <w:rPr>
          <w:rFonts w:hint="eastAsia"/>
          <w:noProof/>
          <w:lang w:eastAsia="zh-CN"/>
        </w:rPr>
        <w:t xml:space="preserve"> Gb/Iu interface, the </w:t>
      </w:r>
      <w:r w:rsidRPr="000C321E">
        <w:rPr>
          <w:lang w:val="en-US"/>
        </w:rPr>
        <w:t>eNB-ID</w:t>
      </w:r>
      <w:r w:rsidRPr="000C321E">
        <w:rPr>
          <w:rFonts w:hint="eastAsia"/>
          <w:lang w:val="en-US" w:eastAsia="zh-CN"/>
        </w:rPr>
        <w:t xml:space="preserve"> is mapped to the corresponding RNC-ID and sent in the Forward Relocation Request message. </w:t>
      </w:r>
      <w:r w:rsidRPr="000C321E">
        <w:rPr>
          <w:lang w:val="en-US" w:eastAsia="zh-CN"/>
        </w:rPr>
        <w:t>The mapping between the Corresponding RNC-ID and the actual eNB-ID of the relocation target is defined by the network operator and is outside the scope of this specification. Preferably the Target RNC ID used for an eN</w:t>
      </w:r>
      <w:r w:rsidRPr="000C321E">
        <w:rPr>
          <w:rFonts w:hint="eastAsia"/>
          <w:lang w:val="en-US" w:eastAsia="zh-CN"/>
        </w:rPr>
        <w:t>ode</w:t>
      </w:r>
      <w:r w:rsidRPr="000C321E">
        <w:rPr>
          <w:lang w:val="en-US" w:eastAsia="zh-CN"/>
        </w:rPr>
        <w:t>B contains the LAI and RAC mapped from the GUMMEI of the MME serving the target eN</w:t>
      </w:r>
      <w:r w:rsidRPr="000C321E">
        <w:rPr>
          <w:rFonts w:hint="eastAsia"/>
          <w:lang w:val="en-US" w:eastAsia="zh-CN"/>
        </w:rPr>
        <w:t>ode</w:t>
      </w:r>
      <w:r w:rsidRPr="000C321E">
        <w:rPr>
          <w:lang w:val="en-US" w:eastAsia="zh-CN"/>
        </w:rPr>
        <w:t>B as specified within TS 23.003 [</w:t>
      </w:r>
      <w:r w:rsidRPr="000C321E">
        <w:rPr>
          <w:rFonts w:hint="eastAsia"/>
          <w:lang w:val="en-US" w:eastAsia="zh-CN"/>
        </w:rPr>
        <w:t>2</w:t>
      </w:r>
      <w:r w:rsidRPr="000C321E">
        <w:rPr>
          <w:lang w:val="en-US" w:eastAsia="zh-CN"/>
        </w:rPr>
        <w:t>]. This avoids configuration of additional identity resolutions and also gu</w:t>
      </w:r>
      <w:r w:rsidRPr="000C321E">
        <w:rPr>
          <w:rFonts w:hint="eastAsia"/>
          <w:lang w:val="en-US" w:eastAsia="zh-CN"/>
        </w:rPr>
        <w:t>a</w:t>
      </w:r>
      <w:r w:rsidRPr="000C321E">
        <w:rPr>
          <w:lang w:val="en-US" w:eastAsia="zh-CN"/>
        </w:rPr>
        <w:t>rantees that LAIs used for E-UTRAN and UTRAN are mutually exclusive</w:t>
      </w:r>
      <w:r w:rsidRPr="000C321E">
        <w:rPr>
          <w:rFonts w:hint="eastAsia"/>
          <w:lang w:val="en-US" w:eastAsia="zh-CN"/>
        </w:rPr>
        <w:t>.</w:t>
      </w:r>
    </w:p>
    <w:p w14:paraId="697E20E5" w14:textId="77777777" w:rsidR="00E16FD1" w:rsidRPr="000C321E" w:rsidRDefault="00E16FD1" w:rsidP="00E16FD1">
      <w:pPr>
        <w:pStyle w:val="NO"/>
        <w:rPr>
          <w:lang w:val="en-US" w:eastAsia="ja-JP"/>
        </w:rPr>
      </w:pPr>
      <w:r w:rsidRPr="000C321E">
        <w:rPr>
          <w:lang w:val="en-US" w:eastAsia="ja-JP"/>
        </w:rPr>
        <w:t>NOTE 3:</w:t>
      </w:r>
      <w:r w:rsidRPr="000C321E">
        <w:rPr>
          <w:lang w:val="en-US" w:eastAsia="ja-JP"/>
        </w:rPr>
        <w:tab/>
        <w:t>The preamble of the "Target RNC-ID" (numerical value of e.g. 0x20) however shall not be included in octets 4-n. Also the optional "IE-Extensions" parameter shall not be included into the GTP IE.</w:t>
      </w:r>
    </w:p>
    <w:p w14:paraId="26C0DD51" w14:textId="77777777"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91"/>
        <w:gridCol w:w="1501"/>
        <w:gridCol w:w="190"/>
        <w:gridCol w:w="587"/>
        <w:gridCol w:w="587"/>
        <w:gridCol w:w="587"/>
        <w:gridCol w:w="210"/>
        <w:gridCol w:w="377"/>
        <w:gridCol w:w="588"/>
        <w:gridCol w:w="588"/>
        <w:gridCol w:w="608"/>
        <w:gridCol w:w="601"/>
      </w:tblGrid>
      <w:tr w:rsidR="00E16FD1" w:rsidRPr="000C321E" w14:paraId="1FCA5D31" w14:textId="77777777" w:rsidTr="002E4AAE">
        <w:trPr>
          <w:jc w:val="center"/>
        </w:trPr>
        <w:tc>
          <w:tcPr>
            <w:tcW w:w="491" w:type="dxa"/>
            <w:tcBorders>
              <w:top w:val="single" w:sz="6" w:space="0" w:color="auto"/>
              <w:left w:val="single" w:sz="6" w:space="0" w:color="auto"/>
            </w:tcBorders>
          </w:tcPr>
          <w:p w14:paraId="4FF72406" w14:textId="77777777" w:rsidR="00E16FD1" w:rsidRPr="000C321E" w:rsidRDefault="00E16FD1" w:rsidP="002E4AAE">
            <w:pPr>
              <w:pStyle w:val="TAC"/>
            </w:pPr>
          </w:p>
        </w:tc>
        <w:tc>
          <w:tcPr>
            <w:tcW w:w="1501" w:type="dxa"/>
            <w:tcBorders>
              <w:top w:val="single" w:sz="6" w:space="0" w:color="auto"/>
            </w:tcBorders>
          </w:tcPr>
          <w:p w14:paraId="572DCB7A" w14:textId="77777777" w:rsidR="00E16FD1" w:rsidRPr="000C321E" w:rsidRDefault="00E16FD1" w:rsidP="002E4AAE">
            <w:pPr>
              <w:pStyle w:val="TAC"/>
            </w:pPr>
          </w:p>
        </w:tc>
        <w:tc>
          <w:tcPr>
            <w:tcW w:w="190" w:type="dxa"/>
            <w:tcBorders>
              <w:top w:val="single" w:sz="6" w:space="0" w:color="auto"/>
            </w:tcBorders>
          </w:tcPr>
          <w:p w14:paraId="12E3E43C" w14:textId="77777777" w:rsidR="00E16FD1" w:rsidRPr="000C321E" w:rsidRDefault="00E16FD1" w:rsidP="002E4AAE">
            <w:pPr>
              <w:pStyle w:val="TAC"/>
            </w:pPr>
          </w:p>
        </w:tc>
        <w:tc>
          <w:tcPr>
            <w:tcW w:w="587" w:type="dxa"/>
            <w:tcBorders>
              <w:top w:val="single" w:sz="6" w:space="0" w:color="auto"/>
            </w:tcBorders>
          </w:tcPr>
          <w:p w14:paraId="4BB78E43" w14:textId="77777777" w:rsidR="00E16FD1" w:rsidRPr="000C321E" w:rsidRDefault="00E16FD1" w:rsidP="002E4AAE">
            <w:pPr>
              <w:pStyle w:val="TAC"/>
            </w:pPr>
          </w:p>
        </w:tc>
        <w:tc>
          <w:tcPr>
            <w:tcW w:w="587" w:type="dxa"/>
            <w:tcBorders>
              <w:top w:val="single" w:sz="6" w:space="0" w:color="auto"/>
            </w:tcBorders>
          </w:tcPr>
          <w:p w14:paraId="5BD99095" w14:textId="77777777" w:rsidR="00E16FD1" w:rsidRPr="000C321E" w:rsidRDefault="00E16FD1" w:rsidP="002E4AAE">
            <w:pPr>
              <w:pStyle w:val="TAC"/>
            </w:pPr>
          </w:p>
        </w:tc>
        <w:tc>
          <w:tcPr>
            <w:tcW w:w="587" w:type="dxa"/>
            <w:tcBorders>
              <w:top w:val="single" w:sz="6" w:space="0" w:color="auto"/>
            </w:tcBorders>
          </w:tcPr>
          <w:p w14:paraId="448C81B7" w14:textId="77777777" w:rsidR="00E16FD1" w:rsidRPr="000C321E" w:rsidRDefault="00E16FD1" w:rsidP="002E4AAE">
            <w:pPr>
              <w:pStyle w:val="TAC"/>
            </w:pPr>
            <w:r w:rsidRPr="000C321E">
              <w:t>Bits</w:t>
            </w:r>
          </w:p>
        </w:tc>
        <w:tc>
          <w:tcPr>
            <w:tcW w:w="587" w:type="dxa"/>
            <w:gridSpan w:val="2"/>
            <w:tcBorders>
              <w:top w:val="single" w:sz="6" w:space="0" w:color="auto"/>
            </w:tcBorders>
          </w:tcPr>
          <w:p w14:paraId="5D591E4C" w14:textId="77777777" w:rsidR="00E16FD1" w:rsidRPr="000C321E" w:rsidRDefault="00E16FD1" w:rsidP="002E4AAE">
            <w:pPr>
              <w:pStyle w:val="TAC"/>
            </w:pPr>
          </w:p>
        </w:tc>
        <w:tc>
          <w:tcPr>
            <w:tcW w:w="588" w:type="dxa"/>
            <w:tcBorders>
              <w:top w:val="single" w:sz="6" w:space="0" w:color="auto"/>
            </w:tcBorders>
          </w:tcPr>
          <w:p w14:paraId="3EEC3B20" w14:textId="77777777" w:rsidR="00E16FD1" w:rsidRPr="000C321E" w:rsidRDefault="00E16FD1" w:rsidP="002E4AAE">
            <w:pPr>
              <w:pStyle w:val="TAC"/>
            </w:pPr>
          </w:p>
        </w:tc>
        <w:tc>
          <w:tcPr>
            <w:tcW w:w="588" w:type="dxa"/>
            <w:tcBorders>
              <w:top w:val="single" w:sz="6" w:space="0" w:color="auto"/>
            </w:tcBorders>
          </w:tcPr>
          <w:p w14:paraId="07A51B96" w14:textId="77777777" w:rsidR="00E16FD1" w:rsidRPr="000C321E" w:rsidRDefault="00E16FD1" w:rsidP="002E4AAE">
            <w:pPr>
              <w:pStyle w:val="TAC"/>
            </w:pPr>
          </w:p>
        </w:tc>
        <w:tc>
          <w:tcPr>
            <w:tcW w:w="608" w:type="dxa"/>
            <w:tcBorders>
              <w:top w:val="single" w:sz="6" w:space="0" w:color="auto"/>
            </w:tcBorders>
          </w:tcPr>
          <w:p w14:paraId="641FFE9D" w14:textId="77777777" w:rsidR="00E16FD1" w:rsidRPr="000C321E" w:rsidRDefault="00E16FD1" w:rsidP="002E4AAE">
            <w:pPr>
              <w:pStyle w:val="TAC"/>
            </w:pPr>
          </w:p>
        </w:tc>
        <w:tc>
          <w:tcPr>
            <w:tcW w:w="601" w:type="dxa"/>
            <w:tcBorders>
              <w:top w:val="single" w:sz="6" w:space="0" w:color="auto"/>
            </w:tcBorders>
          </w:tcPr>
          <w:p w14:paraId="3A77C4EC" w14:textId="77777777" w:rsidR="00E16FD1" w:rsidRPr="000C321E" w:rsidRDefault="00E16FD1" w:rsidP="002E4AAE">
            <w:pPr>
              <w:pStyle w:val="TAC"/>
            </w:pPr>
          </w:p>
        </w:tc>
      </w:tr>
      <w:tr w:rsidR="00E16FD1" w:rsidRPr="000C321E" w14:paraId="68671B89" w14:textId="77777777" w:rsidTr="002E4AAE">
        <w:trPr>
          <w:jc w:val="center"/>
        </w:trPr>
        <w:tc>
          <w:tcPr>
            <w:tcW w:w="491" w:type="dxa"/>
            <w:tcBorders>
              <w:top w:val="nil"/>
              <w:left w:val="single" w:sz="6" w:space="0" w:color="auto"/>
            </w:tcBorders>
          </w:tcPr>
          <w:p w14:paraId="3165D0E8" w14:textId="77777777" w:rsidR="00E16FD1" w:rsidRPr="000C321E" w:rsidRDefault="00E16FD1" w:rsidP="002E4AAE">
            <w:pPr>
              <w:pStyle w:val="TAC"/>
              <w:rPr>
                <w:lang w:val="en-US"/>
              </w:rPr>
            </w:pPr>
          </w:p>
        </w:tc>
        <w:tc>
          <w:tcPr>
            <w:tcW w:w="1501" w:type="dxa"/>
          </w:tcPr>
          <w:p w14:paraId="2A0C1F49" w14:textId="77777777" w:rsidR="00E16FD1" w:rsidRPr="000C321E" w:rsidRDefault="00E16FD1" w:rsidP="002E4AAE">
            <w:pPr>
              <w:pStyle w:val="TAC"/>
              <w:rPr>
                <w:lang w:val="en-US"/>
              </w:rPr>
            </w:pPr>
            <w:r w:rsidRPr="000C321E">
              <w:rPr>
                <w:lang w:val="en-US"/>
              </w:rPr>
              <w:t>Octets</w:t>
            </w:r>
          </w:p>
        </w:tc>
        <w:tc>
          <w:tcPr>
            <w:tcW w:w="190" w:type="dxa"/>
          </w:tcPr>
          <w:p w14:paraId="2E19068B" w14:textId="77777777" w:rsidR="00E16FD1" w:rsidRPr="000C321E" w:rsidRDefault="00E16FD1" w:rsidP="002E4AAE">
            <w:pPr>
              <w:pStyle w:val="TAC"/>
              <w:rPr>
                <w:lang w:val="en-US"/>
              </w:rPr>
            </w:pPr>
            <w:r w:rsidRPr="000C321E">
              <w:rPr>
                <w:lang w:val="en-US"/>
              </w:rPr>
              <w:t>8</w:t>
            </w:r>
          </w:p>
        </w:tc>
        <w:tc>
          <w:tcPr>
            <w:tcW w:w="587" w:type="dxa"/>
          </w:tcPr>
          <w:p w14:paraId="111CBFDE" w14:textId="77777777" w:rsidR="00E16FD1" w:rsidRPr="000C321E" w:rsidRDefault="00E16FD1" w:rsidP="002E4AAE">
            <w:pPr>
              <w:pStyle w:val="TAC"/>
              <w:rPr>
                <w:lang w:val="en-US"/>
              </w:rPr>
            </w:pPr>
            <w:r w:rsidRPr="000C321E">
              <w:rPr>
                <w:lang w:val="en-US"/>
              </w:rPr>
              <w:t>7</w:t>
            </w:r>
          </w:p>
        </w:tc>
        <w:tc>
          <w:tcPr>
            <w:tcW w:w="587" w:type="dxa"/>
          </w:tcPr>
          <w:p w14:paraId="16F95210" w14:textId="77777777" w:rsidR="00E16FD1" w:rsidRPr="000C321E" w:rsidRDefault="00E16FD1" w:rsidP="002E4AAE">
            <w:pPr>
              <w:pStyle w:val="TAC"/>
              <w:rPr>
                <w:lang w:val="en-US"/>
              </w:rPr>
            </w:pPr>
            <w:r w:rsidRPr="000C321E">
              <w:rPr>
                <w:lang w:val="en-US"/>
              </w:rPr>
              <w:t>6</w:t>
            </w:r>
          </w:p>
        </w:tc>
        <w:tc>
          <w:tcPr>
            <w:tcW w:w="587" w:type="dxa"/>
          </w:tcPr>
          <w:p w14:paraId="75CDDBF1" w14:textId="77777777" w:rsidR="00E16FD1" w:rsidRPr="000C321E" w:rsidRDefault="00E16FD1" w:rsidP="002E4AAE">
            <w:pPr>
              <w:pStyle w:val="TAC"/>
              <w:rPr>
                <w:lang w:val="en-US"/>
              </w:rPr>
            </w:pPr>
            <w:r w:rsidRPr="000C321E">
              <w:rPr>
                <w:lang w:val="en-US"/>
              </w:rPr>
              <w:t>5</w:t>
            </w:r>
          </w:p>
        </w:tc>
        <w:tc>
          <w:tcPr>
            <w:tcW w:w="587" w:type="dxa"/>
            <w:gridSpan w:val="2"/>
          </w:tcPr>
          <w:p w14:paraId="757BAC3A" w14:textId="77777777" w:rsidR="00E16FD1" w:rsidRPr="000C321E" w:rsidRDefault="00E16FD1" w:rsidP="002E4AAE">
            <w:pPr>
              <w:pStyle w:val="TAC"/>
              <w:rPr>
                <w:lang w:val="en-US"/>
              </w:rPr>
            </w:pPr>
            <w:r w:rsidRPr="000C321E">
              <w:rPr>
                <w:lang w:val="en-US"/>
              </w:rPr>
              <w:t>4</w:t>
            </w:r>
          </w:p>
        </w:tc>
        <w:tc>
          <w:tcPr>
            <w:tcW w:w="588" w:type="dxa"/>
          </w:tcPr>
          <w:p w14:paraId="248B1AB1" w14:textId="77777777" w:rsidR="00E16FD1" w:rsidRPr="000C321E" w:rsidRDefault="00E16FD1" w:rsidP="002E4AAE">
            <w:pPr>
              <w:pStyle w:val="TAC"/>
              <w:rPr>
                <w:lang w:val="en-US"/>
              </w:rPr>
            </w:pPr>
            <w:r w:rsidRPr="000C321E">
              <w:rPr>
                <w:lang w:val="en-US"/>
              </w:rPr>
              <w:t>3</w:t>
            </w:r>
          </w:p>
        </w:tc>
        <w:tc>
          <w:tcPr>
            <w:tcW w:w="588" w:type="dxa"/>
          </w:tcPr>
          <w:p w14:paraId="078BC841" w14:textId="77777777" w:rsidR="00E16FD1" w:rsidRPr="000C321E" w:rsidRDefault="00E16FD1" w:rsidP="002E4AAE">
            <w:pPr>
              <w:pStyle w:val="TAC"/>
              <w:rPr>
                <w:lang w:val="en-US"/>
              </w:rPr>
            </w:pPr>
            <w:r w:rsidRPr="000C321E">
              <w:rPr>
                <w:lang w:val="en-US"/>
              </w:rPr>
              <w:t>2</w:t>
            </w:r>
          </w:p>
        </w:tc>
        <w:tc>
          <w:tcPr>
            <w:tcW w:w="608" w:type="dxa"/>
          </w:tcPr>
          <w:p w14:paraId="188E11D3" w14:textId="77777777" w:rsidR="00E16FD1" w:rsidRPr="000C321E" w:rsidRDefault="00E16FD1" w:rsidP="002E4AAE">
            <w:pPr>
              <w:pStyle w:val="TAC"/>
              <w:rPr>
                <w:lang w:val="en-US"/>
              </w:rPr>
            </w:pPr>
            <w:r w:rsidRPr="000C321E">
              <w:rPr>
                <w:lang w:val="en-US"/>
              </w:rPr>
              <w:t>1</w:t>
            </w:r>
          </w:p>
        </w:tc>
        <w:tc>
          <w:tcPr>
            <w:tcW w:w="601" w:type="dxa"/>
          </w:tcPr>
          <w:p w14:paraId="1D4E8593" w14:textId="77777777" w:rsidR="00E16FD1" w:rsidRPr="000C321E" w:rsidRDefault="00E16FD1" w:rsidP="002E4AAE">
            <w:pPr>
              <w:pStyle w:val="TAC"/>
              <w:rPr>
                <w:lang w:val="en-US"/>
              </w:rPr>
            </w:pPr>
          </w:p>
        </w:tc>
      </w:tr>
      <w:tr w:rsidR="00E16FD1" w:rsidRPr="000C321E" w14:paraId="00E5CFC1" w14:textId="77777777" w:rsidTr="002E4AAE">
        <w:trPr>
          <w:jc w:val="center"/>
        </w:trPr>
        <w:tc>
          <w:tcPr>
            <w:tcW w:w="491" w:type="dxa"/>
            <w:tcBorders>
              <w:top w:val="nil"/>
              <w:left w:val="single" w:sz="6" w:space="0" w:color="auto"/>
            </w:tcBorders>
          </w:tcPr>
          <w:p w14:paraId="56984D61" w14:textId="77777777" w:rsidR="00E16FD1" w:rsidRPr="000C321E" w:rsidRDefault="00E16FD1" w:rsidP="002E4AAE">
            <w:pPr>
              <w:pStyle w:val="TAC"/>
              <w:rPr>
                <w:lang w:val="en-US"/>
              </w:rPr>
            </w:pPr>
          </w:p>
        </w:tc>
        <w:tc>
          <w:tcPr>
            <w:tcW w:w="1501" w:type="dxa"/>
            <w:tcBorders>
              <w:right w:val="nil"/>
            </w:tcBorders>
          </w:tcPr>
          <w:p w14:paraId="2BDD70AF" w14:textId="77777777" w:rsidR="00E16FD1" w:rsidRPr="000C321E" w:rsidRDefault="00E16FD1" w:rsidP="002E4AAE">
            <w:pPr>
              <w:pStyle w:val="TAC"/>
              <w:rPr>
                <w:lang w:val="en-US"/>
              </w:rPr>
            </w:pPr>
            <w:r w:rsidRPr="000C321E">
              <w:rPr>
                <w:lang w:val="en-US"/>
              </w:rPr>
              <w:t xml:space="preserve">1 </w:t>
            </w:r>
          </w:p>
        </w:tc>
        <w:tc>
          <w:tcPr>
            <w:tcW w:w="4322" w:type="dxa"/>
            <w:gridSpan w:val="9"/>
            <w:tcBorders>
              <w:top w:val="single" w:sz="12" w:space="0" w:color="auto"/>
              <w:left w:val="single" w:sz="12" w:space="0" w:color="auto"/>
              <w:bottom w:val="single" w:sz="2" w:space="0" w:color="auto"/>
              <w:right w:val="single" w:sz="12" w:space="0" w:color="auto"/>
            </w:tcBorders>
          </w:tcPr>
          <w:p w14:paraId="6938B95F" w14:textId="77777777" w:rsidR="00E16FD1" w:rsidRPr="000C321E" w:rsidRDefault="00E16FD1" w:rsidP="002E4AAE">
            <w:pPr>
              <w:pStyle w:val="TAC"/>
              <w:rPr>
                <w:lang w:val="en-US"/>
              </w:rPr>
            </w:pPr>
            <w:r w:rsidRPr="000C321E">
              <w:rPr>
                <w:lang w:val="en-US"/>
              </w:rPr>
              <w:t xml:space="preserve">Type = </w:t>
            </w:r>
            <w:r w:rsidRPr="000C321E">
              <w:rPr>
                <w:lang w:val="en-US" w:eastAsia="zh-CN"/>
              </w:rPr>
              <w:t>138</w:t>
            </w:r>
            <w:r w:rsidRPr="000C321E">
              <w:rPr>
                <w:lang w:val="en-US"/>
              </w:rPr>
              <w:t xml:space="preserve"> (Decimal)</w:t>
            </w:r>
          </w:p>
        </w:tc>
        <w:tc>
          <w:tcPr>
            <w:tcW w:w="601" w:type="dxa"/>
            <w:tcBorders>
              <w:left w:val="nil"/>
            </w:tcBorders>
          </w:tcPr>
          <w:p w14:paraId="402C5C82" w14:textId="77777777" w:rsidR="00E16FD1" w:rsidRPr="000C321E" w:rsidRDefault="00E16FD1" w:rsidP="002E4AAE">
            <w:pPr>
              <w:pStyle w:val="TAC"/>
              <w:rPr>
                <w:lang w:val="en-US"/>
              </w:rPr>
            </w:pPr>
          </w:p>
        </w:tc>
      </w:tr>
      <w:tr w:rsidR="00E16FD1" w:rsidRPr="000C321E" w14:paraId="03EB5590" w14:textId="77777777" w:rsidTr="002E4AAE">
        <w:trPr>
          <w:cantSplit/>
          <w:trHeight w:val="194"/>
          <w:jc w:val="center"/>
        </w:trPr>
        <w:tc>
          <w:tcPr>
            <w:tcW w:w="491" w:type="dxa"/>
            <w:tcBorders>
              <w:top w:val="nil"/>
              <w:left w:val="single" w:sz="6" w:space="0" w:color="auto"/>
            </w:tcBorders>
          </w:tcPr>
          <w:p w14:paraId="0B5FE181" w14:textId="77777777" w:rsidR="00E16FD1" w:rsidRPr="000C321E" w:rsidRDefault="00E16FD1" w:rsidP="002E4AAE">
            <w:pPr>
              <w:pStyle w:val="TAC"/>
              <w:rPr>
                <w:lang w:val="en-US"/>
              </w:rPr>
            </w:pPr>
          </w:p>
        </w:tc>
        <w:tc>
          <w:tcPr>
            <w:tcW w:w="1501" w:type="dxa"/>
            <w:tcBorders>
              <w:right w:val="nil"/>
            </w:tcBorders>
          </w:tcPr>
          <w:p w14:paraId="785AC2CA" w14:textId="77777777" w:rsidR="00E16FD1" w:rsidRPr="000C321E" w:rsidRDefault="00E16FD1" w:rsidP="002E4AAE">
            <w:pPr>
              <w:pStyle w:val="TAC"/>
              <w:rPr>
                <w:lang w:val="en-US"/>
              </w:rPr>
            </w:pPr>
            <w:r w:rsidRPr="000C321E">
              <w:rPr>
                <w:lang w:val="en-US"/>
              </w:rPr>
              <w:t>2 to 3</w:t>
            </w:r>
          </w:p>
        </w:tc>
        <w:tc>
          <w:tcPr>
            <w:tcW w:w="4322" w:type="dxa"/>
            <w:gridSpan w:val="9"/>
            <w:tcBorders>
              <w:top w:val="single" w:sz="2" w:space="0" w:color="auto"/>
              <w:left w:val="single" w:sz="12" w:space="0" w:color="auto"/>
              <w:bottom w:val="single" w:sz="2" w:space="0" w:color="auto"/>
              <w:right w:val="single" w:sz="12" w:space="0" w:color="auto"/>
            </w:tcBorders>
          </w:tcPr>
          <w:p w14:paraId="4CEFBC2D" w14:textId="77777777" w:rsidR="00E16FD1" w:rsidRPr="000C321E" w:rsidRDefault="00E16FD1" w:rsidP="002E4AAE">
            <w:pPr>
              <w:pStyle w:val="TAC"/>
              <w:rPr>
                <w:lang w:val="en-US"/>
              </w:rPr>
            </w:pPr>
            <w:r w:rsidRPr="000C321E">
              <w:rPr>
                <w:lang w:val="en-US"/>
              </w:rPr>
              <w:t>Length = n</w:t>
            </w:r>
          </w:p>
        </w:tc>
        <w:tc>
          <w:tcPr>
            <w:tcW w:w="601" w:type="dxa"/>
            <w:tcBorders>
              <w:left w:val="nil"/>
            </w:tcBorders>
          </w:tcPr>
          <w:p w14:paraId="2412E516" w14:textId="77777777" w:rsidR="00E16FD1" w:rsidRPr="000C321E" w:rsidRDefault="00E16FD1" w:rsidP="002E4AAE">
            <w:pPr>
              <w:pStyle w:val="TAC"/>
              <w:rPr>
                <w:lang w:val="en-US" w:eastAsia="ja-JP"/>
              </w:rPr>
            </w:pPr>
          </w:p>
        </w:tc>
      </w:tr>
      <w:tr w:rsidR="00E16FD1" w:rsidRPr="000C321E" w14:paraId="70A3D06B" w14:textId="77777777" w:rsidTr="002E4AAE">
        <w:trPr>
          <w:cantSplit/>
          <w:trHeight w:val="194"/>
          <w:jc w:val="center"/>
        </w:trPr>
        <w:tc>
          <w:tcPr>
            <w:tcW w:w="491" w:type="dxa"/>
            <w:tcBorders>
              <w:top w:val="nil"/>
              <w:left w:val="single" w:sz="6" w:space="0" w:color="auto"/>
            </w:tcBorders>
          </w:tcPr>
          <w:p w14:paraId="763E1D3F" w14:textId="77777777" w:rsidR="00E16FD1" w:rsidRPr="000C321E" w:rsidRDefault="00E16FD1" w:rsidP="002E4AAE">
            <w:pPr>
              <w:pStyle w:val="TAC"/>
              <w:rPr>
                <w:lang w:val="en-US"/>
              </w:rPr>
            </w:pPr>
          </w:p>
        </w:tc>
        <w:tc>
          <w:tcPr>
            <w:tcW w:w="1501" w:type="dxa"/>
            <w:tcBorders>
              <w:right w:val="nil"/>
            </w:tcBorders>
          </w:tcPr>
          <w:p w14:paraId="47F4F2F8" w14:textId="77777777" w:rsidR="00E16FD1" w:rsidRPr="000C321E" w:rsidRDefault="00E16FD1" w:rsidP="002E4AAE">
            <w:pPr>
              <w:pStyle w:val="TAC"/>
              <w:rPr>
                <w:lang w:val="en-US"/>
              </w:rPr>
            </w:pPr>
            <w:r w:rsidRPr="000C321E">
              <w:rPr>
                <w:lang w:val="en-US"/>
              </w:rPr>
              <w:t>4</w:t>
            </w:r>
          </w:p>
        </w:tc>
        <w:tc>
          <w:tcPr>
            <w:tcW w:w="2161" w:type="dxa"/>
            <w:gridSpan w:val="5"/>
            <w:tcBorders>
              <w:top w:val="single" w:sz="2" w:space="0" w:color="auto"/>
              <w:left w:val="single" w:sz="12" w:space="0" w:color="auto"/>
              <w:bottom w:val="single" w:sz="2" w:space="0" w:color="auto"/>
              <w:right w:val="single" w:sz="2" w:space="0" w:color="auto"/>
            </w:tcBorders>
          </w:tcPr>
          <w:p w14:paraId="1B1A0251" w14:textId="77777777" w:rsidR="00E16FD1" w:rsidRPr="000C321E" w:rsidRDefault="00E16FD1" w:rsidP="002E4AAE">
            <w:pPr>
              <w:pStyle w:val="TAC"/>
              <w:rPr>
                <w:lang w:val="en-US"/>
              </w:rPr>
            </w:pPr>
            <w:r w:rsidRPr="000C321E">
              <w:rPr>
                <w:lang w:val="en-US"/>
              </w:rPr>
              <w:t>MCC digit 2</w:t>
            </w:r>
          </w:p>
        </w:tc>
        <w:tc>
          <w:tcPr>
            <w:tcW w:w="2161" w:type="dxa"/>
            <w:gridSpan w:val="4"/>
            <w:tcBorders>
              <w:top w:val="single" w:sz="2" w:space="0" w:color="auto"/>
              <w:left w:val="single" w:sz="2" w:space="0" w:color="auto"/>
              <w:bottom w:val="single" w:sz="2" w:space="0" w:color="auto"/>
              <w:right w:val="single" w:sz="12" w:space="0" w:color="auto"/>
            </w:tcBorders>
          </w:tcPr>
          <w:p w14:paraId="4FD79852" w14:textId="77777777" w:rsidR="00E16FD1" w:rsidRPr="000C321E" w:rsidRDefault="00E16FD1" w:rsidP="002E4AAE">
            <w:pPr>
              <w:pStyle w:val="TAC"/>
              <w:rPr>
                <w:lang w:val="en-US"/>
              </w:rPr>
            </w:pPr>
            <w:r w:rsidRPr="000C321E">
              <w:rPr>
                <w:lang w:val="en-US"/>
              </w:rPr>
              <w:t>MCC digit 1</w:t>
            </w:r>
          </w:p>
        </w:tc>
        <w:tc>
          <w:tcPr>
            <w:tcW w:w="601" w:type="dxa"/>
            <w:tcBorders>
              <w:left w:val="nil"/>
            </w:tcBorders>
          </w:tcPr>
          <w:p w14:paraId="1CFB52CA" w14:textId="77777777" w:rsidR="00E16FD1" w:rsidRPr="000C321E" w:rsidRDefault="00E16FD1" w:rsidP="002E4AAE">
            <w:pPr>
              <w:pStyle w:val="TAC"/>
              <w:rPr>
                <w:lang w:val="en-US" w:eastAsia="ja-JP"/>
              </w:rPr>
            </w:pPr>
          </w:p>
        </w:tc>
      </w:tr>
      <w:tr w:rsidR="00E16FD1" w:rsidRPr="000C321E" w14:paraId="52BC830E" w14:textId="77777777" w:rsidTr="002E4AAE">
        <w:trPr>
          <w:cantSplit/>
          <w:trHeight w:val="194"/>
          <w:jc w:val="center"/>
        </w:trPr>
        <w:tc>
          <w:tcPr>
            <w:tcW w:w="491" w:type="dxa"/>
            <w:tcBorders>
              <w:top w:val="nil"/>
              <w:left w:val="single" w:sz="6" w:space="0" w:color="auto"/>
            </w:tcBorders>
          </w:tcPr>
          <w:p w14:paraId="577F8C2F" w14:textId="77777777" w:rsidR="00E16FD1" w:rsidRPr="000C321E" w:rsidRDefault="00E16FD1" w:rsidP="002E4AAE">
            <w:pPr>
              <w:pStyle w:val="TAC"/>
              <w:rPr>
                <w:lang w:val="en-US"/>
              </w:rPr>
            </w:pPr>
          </w:p>
        </w:tc>
        <w:tc>
          <w:tcPr>
            <w:tcW w:w="1501" w:type="dxa"/>
            <w:tcBorders>
              <w:right w:val="nil"/>
            </w:tcBorders>
          </w:tcPr>
          <w:p w14:paraId="5331D5E4" w14:textId="77777777" w:rsidR="00E16FD1" w:rsidRPr="000C321E" w:rsidRDefault="00E16FD1" w:rsidP="002E4AAE">
            <w:pPr>
              <w:pStyle w:val="TAC"/>
              <w:rPr>
                <w:lang w:val="en-US"/>
              </w:rPr>
            </w:pPr>
            <w:r w:rsidRPr="000C321E">
              <w:rPr>
                <w:lang w:val="en-US"/>
              </w:rPr>
              <w:t>5</w:t>
            </w:r>
          </w:p>
        </w:tc>
        <w:tc>
          <w:tcPr>
            <w:tcW w:w="2161" w:type="dxa"/>
            <w:gridSpan w:val="5"/>
            <w:tcBorders>
              <w:top w:val="single" w:sz="2" w:space="0" w:color="auto"/>
              <w:left w:val="single" w:sz="12" w:space="0" w:color="auto"/>
              <w:bottom w:val="single" w:sz="2" w:space="0" w:color="auto"/>
              <w:right w:val="single" w:sz="2" w:space="0" w:color="auto"/>
            </w:tcBorders>
          </w:tcPr>
          <w:p w14:paraId="39E77E78" w14:textId="77777777" w:rsidR="00E16FD1" w:rsidRPr="000C321E" w:rsidRDefault="00E16FD1" w:rsidP="002E4AAE">
            <w:pPr>
              <w:pStyle w:val="TAC"/>
              <w:rPr>
                <w:lang w:val="en-US"/>
              </w:rPr>
            </w:pPr>
            <w:r w:rsidRPr="000C321E">
              <w:rPr>
                <w:lang w:val="en-US"/>
              </w:rPr>
              <w:t>MNC digit 3</w:t>
            </w:r>
          </w:p>
        </w:tc>
        <w:tc>
          <w:tcPr>
            <w:tcW w:w="2161" w:type="dxa"/>
            <w:gridSpan w:val="4"/>
            <w:tcBorders>
              <w:top w:val="single" w:sz="2" w:space="0" w:color="auto"/>
              <w:left w:val="single" w:sz="2" w:space="0" w:color="auto"/>
              <w:bottom w:val="single" w:sz="2" w:space="0" w:color="auto"/>
              <w:right w:val="single" w:sz="12" w:space="0" w:color="auto"/>
            </w:tcBorders>
          </w:tcPr>
          <w:p w14:paraId="00EB97FE" w14:textId="77777777" w:rsidR="00E16FD1" w:rsidRPr="000C321E" w:rsidRDefault="00E16FD1" w:rsidP="002E4AAE">
            <w:pPr>
              <w:pStyle w:val="TAC"/>
              <w:rPr>
                <w:lang w:val="en-US"/>
              </w:rPr>
            </w:pPr>
            <w:r w:rsidRPr="000C321E">
              <w:rPr>
                <w:lang w:val="en-US"/>
              </w:rPr>
              <w:t>MCC digit 3</w:t>
            </w:r>
          </w:p>
        </w:tc>
        <w:tc>
          <w:tcPr>
            <w:tcW w:w="601" w:type="dxa"/>
            <w:tcBorders>
              <w:left w:val="nil"/>
            </w:tcBorders>
          </w:tcPr>
          <w:p w14:paraId="693288F1" w14:textId="77777777" w:rsidR="00E16FD1" w:rsidRPr="000C321E" w:rsidRDefault="00E16FD1" w:rsidP="002E4AAE">
            <w:pPr>
              <w:pStyle w:val="TAC"/>
              <w:rPr>
                <w:lang w:val="en-US" w:eastAsia="ja-JP"/>
              </w:rPr>
            </w:pPr>
          </w:p>
        </w:tc>
      </w:tr>
      <w:tr w:rsidR="00E16FD1" w:rsidRPr="000C321E" w14:paraId="2C60DF38" w14:textId="77777777" w:rsidTr="002E4AAE">
        <w:trPr>
          <w:cantSplit/>
          <w:trHeight w:val="194"/>
          <w:jc w:val="center"/>
        </w:trPr>
        <w:tc>
          <w:tcPr>
            <w:tcW w:w="491" w:type="dxa"/>
            <w:tcBorders>
              <w:top w:val="nil"/>
              <w:left w:val="single" w:sz="6" w:space="0" w:color="auto"/>
            </w:tcBorders>
          </w:tcPr>
          <w:p w14:paraId="24FC9EE8" w14:textId="77777777" w:rsidR="00E16FD1" w:rsidRPr="000C321E" w:rsidRDefault="00E16FD1" w:rsidP="002E4AAE">
            <w:pPr>
              <w:pStyle w:val="TAC"/>
              <w:rPr>
                <w:lang w:val="en-US"/>
              </w:rPr>
            </w:pPr>
          </w:p>
        </w:tc>
        <w:tc>
          <w:tcPr>
            <w:tcW w:w="1501" w:type="dxa"/>
            <w:tcBorders>
              <w:right w:val="nil"/>
            </w:tcBorders>
          </w:tcPr>
          <w:p w14:paraId="0A68F690" w14:textId="77777777" w:rsidR="00E16FD1" w:rsidRPr="000C321E" w:rsidRDefault="00E16FD1" w:rsidP="002E4AAE">
            <w:pPr>
              <w:pStyle w:val="TAC"/>
              <w:rPr>
                <w:lang w:val="en-US"/>
              </w:rPr>
            </w:pPr>
            <w:r w:rsidRPr="000C321E">
              <w:rPr>
                <w:lang w:val="en-US"/>
              </w:rPr>
              <w:t>6</w:t>
            </w:r>
          </w:p>
        </w:tc>
        <w:tc>
          <w:tcPr>
            <w:tcW w:w="2161" w:type="dxa"/>
            <w:gridSpan w:val="5"/>
            <w:tcBorders>
              <w:top w:val="single" w:sz="2" w:space="0" w:color="auto"/>
              <w:left w:val="single" w:sz="12" w:space="0" w:color="auto"/>
              <w:bottom w:val="single" w:sz="2" w:space="0" w:color="auto"/>
              <w:right w:val="single" w:sz="2" w:space="0" w:color="auto"/>
            </w:tcBorders>
          </w:tcPr>
          <w:p w14:paraId="77C7A257" w14:textId="77777777" w:rsidR="00E16FD1" w:rsidRPr="000C321E" w:rsidRDefault="00E16FD1" w:rsidP="002E4AAE">
            <w:pPr>
              <w:pStyle w:val="TAC"/>
              <w:rPr>
                <w:lang w:val="en-US"/>
              </w:rPr>
            </w:pPr>
            <w:r w:rsidRPr="000C321E">
              <w:rPr>
                <w:lang w:val="en-US"/>
              </w:rPr>
              <w:t>MNC digit 2</w:t>
            </w:r>
          </w:p>
        </w:tc>
        <w:tc>
          <w:tcPr>
            <w:tcW w:w="2161" w:type="dxa"/>
            <w:gridSpan w:val="4"/>
            <w:tcBorders>
              <w:top w:val="single" w:sz="2" w:space="0" w:color="auto"/>
              <w:left w:val="single" w:sz="2" w:space="0" w:color="auto"/>
              <w:bottom w:val="single" w:sz="2" w:space="0" w:color="auto"/>
              <w:right w:val="single" w:sz="12" w:space="0" w:color="auto"/>
            </w:tcBorders>
          </w:tcPr>
          <w:p w14:paraId="40ABCE01" w14:textId="77777777" w:rsidR="00E16FD1" w:rsidRPr="000C321E" w:rsidRDefault="00E16FD1" w:rsidP="002E4AAE">
            <w:pPr>
              <w:pStyle w:val="TAC"/>
              <w:rPr>
                <w:lang w:val="en-US"/>
              </w:rPr>
            </w:pPr>
            <w:r w:rsidRPr="000C321E">
              <w:rPr>
                <w:lang w:val="en-US"/>
              </w:rPr>
              <w:t>MNC digit 1</w:t>
            </w:r>
          </w:p>
        </w:tc>
        <w:tc>
          <w:tcPr>
            <w:tcW w:w="601" w:type="dxa"/>
            <w:tcBorders>
              <w:left w:val="nil"/>
            </w:tcBorders>
          </w:tcPr>
          <w:p w14:paraId="1A0AD382" w14:textId="77777777" w:rsidR="00E16FD1" w:rsidRPr="000C321E" w:rsidRDefault="00E16FD1" w:rsidP="002E4AAE">
            <w:pPr>
              <w:pStyle w:val="TAC"/>
              <w:rPr>
                <w:lang w:val="en-US" w:eastAsia="ja-JP"/>
              </w:rPr>
            </w:pPr>
          </w:p>
        </w:tc>
      </w:tr>
      <w:tr w:rsidR="00E16FD1" w:rsidRPr="000C321E" w14:paraId="6F052DC3" w14:textId="77777777" w:rsidTr="002E4AAE">
        <w:trPr>
          <w:cantSplit/>
          <w:trHeight w:val="194"/>
          <w:jc w:val="center"/>
        </w:trPr>
        <w:tc>
          <w:tcPr>
            <w:tcW w:w="491" w:type="dxa"/>
            <w:tcBorders>
              <w:top w:val="nil"/>
              <w:left w:val="single" w:sz="6" w:space="0" w:color="auto"/>
            </w:tcBorders>
          </w:tcPr>
          <w:p w14:paraId="1B603BA4" w14:textId="77777777" w:rsidR="00E16FD1" w:rsidRPr="000C321E" w:rsidRDefault="00E16FD1" w:rsidP="002E4AAE">
            <w:pPr>
              <w:pStyle w:val="TAC"/>
              <w:rPr>
                <w:lang w:val="en-US"/>
              </w:rPr>
            </w:pPr>
          </w:p>
        </w:tc>
        <w:tc>
          <w:tcPr>
            <w:tcW w:w="1501" w:type="dxa"/>
            <w:tcBorders>
              <w:right w:val="nil"/>
            </w:tcBorders>
          </w:tcPr>
          <w:p w14:paraId="55DCC351" w14:textId="77777777" w:rsidR="00E16FD1" w:rsidRPr="000C321E" w:rsidRDefault="00E16FD1" w:rsidP="002E4AAE">
            <w:pPr>
              <w:pStyle w:val="TAC"/>
              <w:rPr>
                <w:lang w:val="en-US"/>
              </w:rPr>
            </w:pPr>
            <w:r w:rsidRPr="000C321E">
              <w:rPr>
                <w:lang w:val="en-US"/>
              </w:rPr>
              <w:t>7 to 8</w:t>
            </w:r>
          </w:p>
        </w:tc>
        <w:tc>
          <w:tcPr>
            <w:tcW w:w="4322" w:type="dxa"/>
            <w:gridSpan w:val="9"/>
            <w:tcBorders>
              <w:top w:val="single" w:sz="2" w:space="0" w:color="auto"/>
              <w:left w:val="single" w:sz="12" w:space="0" w:color="auto"/>
              <w:bottom w:val="single" w:sz="2" w:space="0" w:color="auto"/>
              <w:right w:val="single" w:sz="12" w:space="0" w:color="auto"/>
            </w:tcBorders>
          </w:tcPr>
          <w:p w14:paraId="113DD1DF" w14:textId="77777777" w:rsidR="00E16FD1" w:rsidRPr="000C321E" w:rsidRDefault="00E16FD1" w:rsidP="002E4AAE">
            <w:pPr>
              <w:pStyle w:val="TAC"/>
              <w:rPr>
                <w:lang w:val="en-US"/>
              </w:rPr>
            </w:pPr>
            <w:r w:rsidRPr="000C321E">
              <w:rPr>
                <w:lang w:val="en-US"/>
              </w:rPr>
              <w:t>LAC</w:t>
            </w:r>
          </w:p>
        </w:tc>
        <w:tc>
          <w:tcPr>
            <w:tcW w:w="601" w:type="dxa"/>
            <w:tcBorders>
              <w:left w:val="nil"/>
            </w:tcBorders>
          </w:tcPr>
          <w:p w14:paraId="0BA90A84" w14:textId="77777777" w:rsidR="00E16FD1" w:rsidRPr="000C321E" w:rsidRDefault="00E16FD1" w:rsidP="002E4AAE">
            <w:pPr>
              <w:pStyle w:val="TAC"/>
              <w:rPr>
                <w:lang w:val="en-US" w:eastAsia="ja-JP"/>
              </w:rPr>
            </w:pPr>
          </w:p>
        </w:tc>
      </w:tr>
      <w:tr w:rsidR="00E16FD1" w:rsidRPr="000C321E" w14:paraId="7C8DF571" w14:textId="77777777" w:rsidTr="002E4AAE">
        <w:trPr>
          <w:cantSplit/>
          <w:trHeight w:val="194"/>
          <w:jc w:val="center"/>
        </w:trPr>
        <w:tc>
          <w:tcPr>
            <w:tcW w:w="491" w:type="dxa"/>
            <w:tcBorders>
              <w:top w:val="nil"/>
              <w:left w:val="single" w:sz="6" w:space="0" w:color="auto"/>
            </w:tcBorders>
          </w:tcPr>
          <w:p w14:paraId="34B97A71" w14:textId="77777777" w:rsidR="00E16FD1" w:rsidRPr="000C321E" w:rsidRDefault="00E16FD1" w:rsidP="002E4AAE">
            <w:pPr>
              <w:pStyle w:val="TAC"/>
              <w:rPr>
                <w:lang w:val="en-US"/>
              </w:rPr>
            </w:pPr>
          </w:p>
        </w:tc>
        <w:tc>
          <w:tcPr>
            <w:tcW w:w="1501" w:type="dxa"/>
            <w:tcBorders>
              <w:right w:val="nil"/>
            </w:tcBorders>
          </w:tcPr>
          <w:p w14:paraId="4A9B0A68" w14:textId="77777777" w:rsidR="00E16FD1" w:rsidRPr="000C321E" w:rsidRDefault="00E16FD1" w:rsidP="002E4AAE">
            <w:pPr>
              <w:pStyle w:val="TAC"/>
              <w:rPr>
                <w:lang w:val="en-US"/>
              </w:rPr>
            </w:pPr>
            <w:r w:rsidRPr="000C321E">
              <w:rPr>
                <w:lang w:val="en-US"/>
              </w:rPr>
              <w:t>9</w:t>
            </w:r>
          </w:p>
        </w:tc>
        <w:tc>
          <w:tcPr>
            <w:tcW w:w="4322" w:type="dxa"/>
            <w:gridSpan w:val="9"/>
            <w:tcBorders>
              <w:top w:val="single" w:sz="2" w:space="0" w:color="auto"/>
              <w:left w:val="single" w:sz="12" w:space="0" w:color="auto"/>
              <w:bottom w:val="single" w:sz="2" w:space="0" w:color="auto"/>
              <w:right w:val="single" w:sz="12" w:space="0" w:color="auto"/>
            </w:tcBorders>
          </w:tcPr>
          <w:p w14:paraId="38EB0AF4" w14:textId="77777777" w:rsidR="00E16FD1" w:rsidRPr="000C321E" w:rsidRDefault="00E16FD1" w:rsidP="002E4AAE">
            <w:pPr>
              <w:pStyle w:val="TAC"/>
              <w:rPr>
                <w:lang w:val="en-US"/>
              </w:rPr>
            </w:pPr>
            <w:r w:rsidRPr="000C321E">
              <w:rPr>
                <w:lang w:val="en-US"/>
              </w:rPr>
              <w:t>RAC (see NOTE)</w:t>
            </w:r>
          </w:p>
        </w:tc>
        <w:tc>
          <w:tcPr>
            <w:tcW w:w="601" w:type="dxa"/>
            <w:tcBorders>
              <w:left w:val="nil"/>
            </w:tcBorders>
          </w:tcPr>
          <w:p w14:paraId="2C0FFDF2" w14:textId="77777777" w:rsidR="00E16FD1" w:rsidRPr="000C321E" w:rsidRDefault="00E16FD1" w:rsidP="002E4AAE">
            <w:pPr>
              <w:pStyle w:val="TAC"/>
              <w:rPr>
                <w:lang w:val="en-US" w:eastAsia="ja-JP"/>
              </w:rPr>
            </w:pPr>
          </w:p>
        </w:tc>
      </w:tr>
      <w:tr w:rsidR="00E16FD1" w:rsidRPr="000C321E" w14:paraId="2F484C63" w14:textId="77777777" w:rsidTr="002E4AAE">
        <w:trPr>
          <w:cantSplit/>
          <w:trHeight w:val="194"/>
          <w:jc w:val="center"/>
        </w:trPr>
        <w:tc>
          <w:tcPr>
            <w:tcW w:w="491" w:type="dxa"/>
            <w:tcBorders>
              <w:top w:val="nil"/>
              <w:left w:val="single" w:sz="6" w:space="0" w:color="auto"/>
            </w:tcBorders>
          </w:tcPr>
          <w:p w14:paraId="6D0DE9A8" w14:textId="77777777" w:rsidR="00E16FD1" w:rsidRPr="000C321E" w:rsidRDefault="00E16FD1" w:rsidP="002E4AAE">
            <w:pPr>
              <w:pStyle w:val="TAC"/>
              <w:rPr>
                <w:lang w:val="en-US"/>
              </w:rPr>
            </w:pPr>
          </w:p>
        </w:tc>
        <w:tc>
          <w:tcPr>
            <w:tcW w:w="1501" w:type="dxa"/>
            <w:tcBorders>
              <w:right w:val="nil"/>
            </w:tcBorders>
          </w:tcPr>
          <w:p w14:paraId="49C9CABE" w14:textId="77777777" w:rsidR="00E16FD1" w:rsidRPr="000C321E" w:rsidRDefault="00E16FD1" w:rsidP="002E4AAE">
            <w:pPr>
              <w:pStyle w:val="TAC"/>
              <w:rPr>
                <w:lang w:val="en-US"/>
              </w:rPr>
            </w:pPr>
            <w:r w:rsidRPr="000C321E">
              <w:rPr>
                <w:lang w:val="en-US"/>
              </w:rPr>
              <w:t>10 to 11</w:t>
            </w:r>
          </w:p>
        </w:tc>
        <w:tc>
          <w:tcPr>
            <w:tcW w:w="4322" w:type="dxa"/>
            <w:gridSpan w:val="9"/>
            <w:tcBorders>
              <w:top w:val="single" w:sz="2" w:space="0" w:color="auto"/>
              <w:left w:val="single" w:sz="12" w:space="0" w:color="auto"/>
              <w:bottom w:val="single" w:sz="2" w:space="0" w:color="auto"/>
              <w:right w:val="single" w:sz="12" w:space="0" w:color="auto"/>
            </w:tcBorders>
          </w:tcPr>
          <w:p w14:paraId="5D73A67A" w14:textId="77777777" w:rsidR="00E16FD1" w:rsidRPr="000C321E" w:rsidRDefault="00E16FD1" w:rsidP="002E4AAE">
            <w:pPr>
              <w:pStyle w:val="TAC"/>
              <w:rPr>
                <w:lang w:val="en-US"/>
              </w:rPr>
            </w:pPr>
            <w:r w:rsidRPr="000C321E">
              <w:rPr>
                <w:lang w:val="en-US" w:eastAsia="zh-CN"/>
              </w:rPr>
              <w:t>RNC-ID</w:t>
            </w:r>
          </w:p>
        </w:tc>
        <w:tc>
          <w:tcPr>
            <w:tcW w:w="601" w:type="dxa"/>
            <w:tcBorders>
              <w:left w:val="nil"/>
            </w:tcBorders>
          </w:tcPr>
          <w:p w14:paraId="38C66CCA" w14:textId="77777777" w:rsidR="00E16FD1" w:rsidRPr="000C321E" w:rsidRDefault="00E16FD1" w:rsidP="002E4AAE">
            <w:pPr>
              <w:pStyle w:val="TAC"/>
              <w:rPr>
                <w:lang w:val="en-US" w:eastAsia="ja-JP"/>
              </w:rPr>
            </w:pPr>
          </w:p>
        </w:tc>
      </w:tr>
      <w:tr w:rsidR="00E16FD1" w:rsidRPr="000C321E" w14:paraId="40FC854D" w14:textId="77777777" w:rsidTr="002E4AAE">
        <w:trPr>
          <w:cantSplit/>
          <w:jc w:val="center"/>
        </w:trPr>
        <w:tc>
          <w:tcPr>
            <w:tcW w:w="491" w:type="dxa"/>
            <w:tcBorders>
              <w:top w:val="nil"/>
              <w:left w:val="single" w:sz="6" w:space="0" w:color="auto"/>
            </w:tcBorders>
          </w:tcPr>
          <w:p w14:paraId="03A744FD" w14:textId="77777777" w:rsidR="00E16FD1" w:rsidRPr="000C321E" w:rsidRDefault="00E16FD1" w:rsidP="002E4AAE">
            <w:pPr>
              <w:pStyle w:val="TAC"/>
              <w:rPr>
                <w:lang w:val="en-US"/>
              </w:rPr>
            </w:pPr>
          </w:p>
        </w:tc>
        <w:tc>
          <w:tcPr>
            <w:tcW w:w="1501" w:type="dxa"/>
            <w:tcBorders>
              <w:right w:val="nil"/>
            </w:tcBorders>
          </w:tcPr>
          <w:p w14:paraId="430E5B47" w14:textId="77777777" w:rsidR="00E16FD1" w:rsidRPr="000C321E" w:rsidRDefault="00E16FD1" w:rsidP="002E4AAE">
            <w:pPr>
              <w:pStyle w:val="TAC"/>
              <w:rPr>
                <w:lang w:val="en-US" w:eastAsia="zh-CN"/>
              </w:rPr>
            </w:pPr>
            <w:r w:rsidRPr="000C321E">
              <w:rPr>
                <w:lang w:val="en-US" w:eastAsia="zh-CN"/>
              </w:rPr>
              <w:t>a to (a+1)</w:t>
            </w:r>
          </w:p>
        </w:tc>
        <w:tc>
          <w:tcPr>
            <w:tcW w:w="4322" w:type="dxa"/>
            <w:gridSpan w:val="9"/>
            <w:tcBorders>
              <w:top w:val="single" w:sz="2" w:space="0" w:color="auto"/>
              <w:left w:val="single" w:sz="12" w:space="0" w:color="auto"/>
              <w:bottom w:val="single" w:sz="12" w:space="0" w:color="auto"/>
              <w:right w:val="single" w:sz="12" w:space="0" w:color="auto"/>
            </w:tcBorders>
          </w:tcPr>
          <w:p w14:paraId="18D08392" w14:textId="77777777" w:rsidR="00E16FD1" w:rsidRPr="000C321E" w:rsidRDefault="00E16FD1" w:rsidP="002E4AAE">
            <w:pPr>
              <w:pStyle w:val="TAC"/>
              <w:rPr>
                <w:lang w:val="en-US" w:eastAsia="zh-CN"/>
              </w:rPr>
            </w:pPr>
            <w:r w:rsidRPr="000C321E">
              <w:rPr>
                <w:lang w:val="en-US" w:eastAsia="zh-CN"/>
              </w:rPr>
              <w:t>Extended RNC-ID (optional)</w:t>
            </w:r>
          </w:p>
        </w:tc>
        <w:tc>
          <w:tcPr>
            <w:tcW w:w="601" w:type="dxa"/>
            <w:tcBorders>
              <w:left w:val="nil"/>
            </w:tcBorders>
          </w:tcPr>
          <w:p w14:paraId="1254242D" w14:textId="77777777" w:rsidR="00E16FD1" w:rsidRPr="000C321E" w:rsidRDefault="00E16FD1" w:rsidP="002E4AAE">
            <w:pPr>
              <w:pStyle w:val="TAC"/>
              <w:rPr>
                <w:lang w:val="en-US"/>
              </w:rPr>
            </w:pPr>
          </w:p>
        </w:tc>
      </w:tr>
      <w:tr w:rsidR="00E16FD1" w:rsidRPr="000C321E" w14:paraId="0708F901" w14:textId="77777777" w:rsidTr="002E4AAE">
        <w:trPr>
          <w:jc w:val="center"/>
        </w:trPr>
        <w:tc>
          <w:tcPr>
            <w:tcW w:w="491" w:type="dxa"/>
            <w:tcBorders>
              <w:top w:val="nil"/>
              <w:left w:val="single" w:sz="6" w:space="0" w:color="auto"/>
              <w:bottom w:val="single" w:sz="6" w:space="0" w:color="auto"/>
            </w:tcBorders>
          </w:tcPr>
          <w:p w14:paraId="3292A23B" w14:textId="77777777" w:rsidR="00E16FD1" w:rsidRPr="000C321E" w:rsidRDefault="00E16FD1" w:rsidP="002E4AAE">
            <w:pPr>
              <w:pStyle w:val="TAC"/>
              <w:rPr>
                <w:lang w:val="en-US"/>
              </w:rPr>
            </w:pPr>
          </w:p>
        </w:tc>
        <w:tc>
          <w:tcPr>
            <w:tcW w:w="1501" w:type="dxa"/>
            <w:tcBorders>
              <w:top w:val="nil"/>
              <w:bottom w:val="single" w:sz="6" w:space="0" w:color="auto"/>
            </w:tcBorders>
          </w:tcPr>
          <w:p w14:paraId="3E66814F" w14:textId="77777777" w:rsidR="00E16FD1" w:rsidRPr="000C321E" w:rsidRDefault="00E16FD1" w:rsidP="002E4AAE">
            <w:pPr>
              <w:pStyle w:val="TAC"/>
              <w:rPr>
                <w:lang w:val="en-US"/>
              </w:rPr>
            </w:pPr>
          </w:p>
        </w:tc>
        <w:tc>
          <w:tcPr>
            <w:tcW w:w="4322" w:type="dxa"/>
            <w:gridSpan w:val="9"/>
            <w:tcBorders>
              <w:top w:val="nil"/>
              <w:bottom w:val="single" w:sz="6" w:space="0" w:color="auto"/>
            </w:tcBorders>
          </w:tcPr>
          <w:p w14:paraId="7D7B7F4C" w14:textId="77777777" w:rsidR="00E16FD1" w:rsidRPr="000C321E" w:rsidRDefault="00E16FD1" w:rsidP="002E4AAE">
            <w:pPr>
              <w:pStyle w:val="TAC"/>
              <w:rPr>
                <w:lang w:val="en-US"/>
              </w:rPr>
            </w:pPr>
          </w:p>
        </w:tc>
        <w:tc>
          <w:tcPr>
            <w:tcW w:w="601" w:type="dxa"/>
            <w:tcBorders>
              <w:top w:val="nil"/>
              <w:bottom w:val="single" w:sz="6" w:space="0" w:color="auto"/>
              <w:right w:val="single" w:sz="6" w:space="0" w:color="auto"/>
            </w:tcBorders>
          </w:tcPr>
          <w:p w14:paraId="05CF9161" w14:textId="77777777" w:rsidR="00E16FD1" w:rsidRPr="000C321E" w:rsidRDefault="00E16FD1" w:rsidP="002E4AAE">
            <w:pPr>
              <w:pStyle w:val="TAC"/>
              <w:rPr>
                <w:lang w:val="en-US"/>
              </w:rPr>
            </w:pPr>
          </w:p>
        </w:tc>
      </w:tr>
    </w:tbl>
    <w:p w14:paraId="7E4548C4" w14:textId="77777777" w:rsidR="00E16FD1" w:rsidRPr="000C321E" w:rsidRDefault="00E16FD1" w:rsidP="00E16FD1">
      <w:pPr>
        <w:pStyle w:val="TF"/>
        <w:spacing w:before="120"/>
        <w:rPr>
          <w:lang w:val="fr-FR"/>
        </w:rPr>
      </w:pPr>
      <w:r w:rsidRPr="000C321E">
        <w:rPr>
          <w:lang w:val="fr-FR"/>
        </w:rPr>
        <w:t xml:space="preserve">Figure </w:t>
      </w:r>
      <w:r w:rsidRPr="000C321E">
        <w:rPr>
          <w:lang w:val="fr-FR" w:eastAsia="ja-JP"/>
        </w:rPr>
        <w:t>51</w:t>
      </w:r>
      <w:r w:rsidRPr="000C321E">
        <w:rPr>
          <w:lang w:val="fr-FR"/>
        </w:rPr>
        <w:t xml:space="preserve">: </w:t>
      </w:r>
      <w:r w:rsidRPr="000C321E">
        <w:rPr>
          <w:lang w:val="fr-FR" w:eastAsia="ja-JP"/>
        </w:rPr>
        <w:t>Target Identification</w:t>
      </w:r>
      <w:r w:rsidRPr="000C321E">
        <w:rPr>
          <w:lang w:val="fr-FR"/>
        </w:rPr>
        <w:t xml:space="preserve"> Information Element</w:t>
      </w:r>
    </w:p>
    <w:p w14:paraId="43058A41" w14:textId="77777777" w:rsidR="00E16FD1" w:rsidRPr="000C321E" w:rsidRDefault="00E16FD1" w:rsidP="00E16FD1">
      <w:r w:rsidRPr="000C321E">
        <w:t>If only two digits are included in the MNC, then bits 5 to 8 of octet 5 (</w:t>
      </w:r>
      <w:r w:rsidRPr="000C321E">
        <w:rPr>
          <w:lang w:val="en-US"/>
        </w:rPr>
        <w:t>MNC digit 3</w:t>
      </w:r>
      <w:r w:rsidRPr="000C321E">
        <w:t>) shall be coded as "1111".</w:t>
      </w:r>
    </w:p>
    <w:p w14:paraId="4695AD9D" w14:textId="77777777" w:rsidR="00E16FD1" w:rsidRPr="000C321E" w:rsidRDefault="00E16FD1" w:rsidP="00E16FD1">
      <w:r w:rsidRPr="000C321E">
        <w:t>The location area code (LAC) consists of 2 octets. Bit 8 of octet 7 is the most significant bit and bit 1 of octet 8 is the least significant bit. The coding of the location area code is the responsibility of each administration. Coding using full hexadecimal representation (binary, not ASCII encoding) shall be used.</w:t>
      </w:r>
    </w:p>
    <w:p w14:paraId="77323D3E" w14:textId="77777777" w:rsidR="00E16FD1" w:rsidRPr="000C321E" w:rsidRDefault="00E16FD1" w:rsidP="00E16FD1">
      <w:r w:rsidRPr="000C321E">
        <w:t xml:space="preserve">The RNC-ID consists of 2 octets and contains 12 bits long value </w:t>
      </w:r>
      <w:r w:rsidRPr="000C321E">
        <w:rPr>
          <w:lang w:val="en-US"/>
        </w:rPr>
        <w:t xml:space="preserve">(see </w:t>
      </w:r>
      <w:r w:rsidRPr="000C321E">
        <w:rPr>
          <w:lang w:eastAsia="ja-JP"/>
        </w:rPr>
        <w:t>3GPP TS 25.413 [7])</w:t>
      </w:r>
      <w:r w:rsidRPr="000C321E">
        <w:t>. Bit 4 of octet 10 is the most significant bit and bit 1 of octet 11 is the least significant bit (bits 8 to 5 of octet 10 are set to 0). The coding of the RNC-ID is the responsibility of each administration. Coding using full hexadecimal representation (binary, not ASCII encoding) shall be used.</w:t>
      </w:r>
    </w:p>
    <w:p w14:paraId="5D64723A" w14:textId="77777777" w:rsidR="00E16FD1" w:rsidRPr="000C321E" w:rsidRDefault="00E16FD1" w:rsidP="00E16FD1">
      <w:pPr>
        <w:rPr>
          <w:lang w:eastAsia="ja-JP"/>
        </w:rPr>
      </w:pPr>
      <w:r w:rsidRPr="000C321E">
        <w:t>The Extended RNC-ID consists of 2 octets and contains 16 bits long value within the range 4096 to 65535. Bit 8 of octet a is the most significant bit and bit 1 of octet (a+1) is the least significant bit. The coding of the Extended RNC-ID is the responsibility of each administration. Coding using full hexadecimal representation (binary, not ASCII encoding) shall be used.</w:t>
      </w:r>
      <w:r w:rsidRPr="000C321E">
        <w:rPr>
          <w:lang w:val="en-US"/>
        </w:rPr>
        <w:t xml:space="preserve"> If the optional Extended RNC-ID is included, then the receiver shall ignore the RNC-ID</w:t>
      </w:r>
      <w:r w:rsidRPr="000C321E">
        <w:rPr>
          <w:lang w:eastAsia="ja-JP"/>
        </w:rPr>
        <w:t>.</w:t>
      </w:r>
    </w:p>
    <w:p w14:paraId="717EFAE7" w14:textId="77777777" w:rsidR="00E16FD1" w:rsidRPr="000C321E" w:rsidRDefault="00E16FD1" w:rsidP="00E16FD1">
      <w:pPr>
        <w:rPr>
          <w:lang w:val="en-US"/>
        </w:rPr>
      </w:pPr>
      <w:r w:rsidRPr="000C321E">
        <w:rPr>
          <w:lang w:val="en-US"/>
        </w:rPr>
        <w:t>If the optional Extended RNC-ID is not included, then the length variable 'n' = 8 and the overall length of the IE is 11 octets. Otherwise, 'n' = 10 and the overall length of the IE is 13 octets.</w:t>
      </w:r>
    </w:p>
    <w:p w14:paraId="2F6C55F9" w14:textId="77777777" w:rsidR="00E16FD1" w:rsidRPr="000C321E" w:rsidRDefault="00E16FD1" w:rsidP="00E16FD1">
      <w:pPr>
        <w:pStyle w:val="NO"/>
        <w:rPr>
          <w:lang w:eastAsia="ja-JP"/>
        </w:rPr>
      </w:pPr>
      <w:r w:rsidRPr="000C321E">
        <w:rPr>
          <w:lang w:val="en-US"/>
        </w:rPr>
        <w:t>NOTE:</w:t>
      </w:r>
      <w:r w:rsidRPr="000C321E">
        <w:rPr>
          <w:lang w:val="en-US"/>
        </w:rPr>
        <w:tab/>
        <w:t xml:space="preserve">In the "TargetRNC-ID" ASN.1 type definition in </w:t>
      </w:r>
      <w:r w:rsidRPr="000C321E">
        <w:rPr>
          <w:lang w:eastAsia="ja-JP"/>
        </w:rPr>
        <w:t>3GPP TS 25.413 [7] the "RAC" parameter is marked as optional. RAC is however always available at an SGSN/MME when it sends the RAC in e.g. a GTPv1 Forward Relocation Request message.</w:t>
      </w:r>
    </w:p>
    <w:p w14:paraId="6A2AF437" w14:textId="77777777" w:rsidR="00E16FD1" w:rsidRPr="000C321E" w:rsidRDefault="00E16FD1" w:rsidP="00E16FD1">
      <w:pPr>
        <w:pStyle w:val="Heading3"/>
      </w:pPr>
      <w:bookmarkStart w:id="295" w:name="_Toc9597935"/>
      <w:bookmarkStart w:id="296" w:name="_Toc106894174"/>
      <w:r w:rsidRPr="000C321E">
        <w:lastRenderedPageBreak/>
        <w:t>7.7.38</w:t>
      </w:r>
      <w:r w:rsidRPr="000C321E">
        <w:tab/>
      </w:r>
      <w:r w:rsidRPr="000C321E">
        <w:rPr>
          <w:lang w:eastAsia="ja-JP"/>
        </w:rPr>
        <w:t>UTRAN Transparent Container</w:t>
      </w:r>
      <w:bookmarkEnd w:id="295"/>
      <w:bookmarkEnd w:id="296"/>
    </w:p>
    <w:p w14:paraId="0CE7DC1E" w14:textId="77777777" w:rsidR="00E16FD1" w:rsidRPr="000C321E" w:rsidRDefault="00E16FD1" w:rsidP="00E16FD1">
      <w:r w:rsidRPr="000C321E">
        <w:t xml:space="preserve">The </w:t>
      </w:r>
      <w:r w:rsidRPr="000C321E">
        <w:rPr>
          <w:lang w:eastAsia="ja-JP"/>
        </w:rPr>
        <w:t xml:space="preserve">UTRAN transparent container </w:t>
      </w:r>
      <w:r w:rsidRPr="000C321E">
        <w:t xml:space="preserve">information element contains the </w:t>
      </w:r>
      <w:r w:rsidRPr="000C321E">
        <w:rPr>
          <w:lang w:eastAsia="ja-JP"/>
        </w:rPr>
        <w:t>radio-related information. The contents of this information element are only used by the RAN so that GSN does not refer the contents.</w:t>
      </w:r>
    </w:p>
    <w:p w14:paraId="35F42139" w14:textId="77777777" w:rsidR="00E16FD1" w:rsidRPr="000C321E" w:rsidRDefault="00E16FD1" w:rsidP="00E16FD1">
      <w:pPr>
        <w:pStyle w:val="TH"/>
      </w:pPr>
      <w:r w:rsidRPr="000C321E">
        <w:object w:dxaOrig="7358" w:dyaOrig="2592" w14:anchorId="72A6CEBC">
          <v:shape id="_x0000_i1059" type="#_x0000_t75" style="width:277.95pt;height:100.25pt" o:ole="" o:bordertopcolor="this" o:borderleftcolor="this" o:borderbottomcolor="this" o:borderrightcolor="this" fillcolor="window">
            <v:imagedata r:id="rId77" o:title="" croptop="9907f" cropbottom="4572f" cropleft="5617f" cropright="10432f"/>
            <w10:bordertop type="single" width="6"/>
            <w10:borderleft type="single" width="6"/>
            <w10:borderbottom type="single" width="6"/>
            <w10:borderright type="single" width="6"/>
          </v:shape>
          <o:OLEObject Type="Embed" ProgID="Word.Picture.8" ShapeID="_x0000_i1059" DrawAspect="Content" ObjectID="_1717507028" r:id="rId78"/>
        </w:object>
      </w:r>
    </w:p>
    <w:p w14:paraId="71AB55A1" w14:textId="77777777" w:rsidR="00E16FD1" w:rsidRPr="000C321E" w:rsidRDefault="00E16FD1" w:rsidP="00E16FD1">
      <w:pPr>
        <w:pStyle w:val="TF"/>
        <w:rPr>
          <w:lang w:val="fr-FR"/>
        </w:rPr>
      </w:pPr>
      <w:r w:rsidRPr="000C321E">
        <w:rPr>
          <w:lang w:val="fr-FR"/>
        </w:rPr>
        <w:t xml:space="preserve">Figure </w:t>
      </w:r>
      <w:r w:rsidRPr="000C321E">
        <w:rPr>
          <w:lang w:val="fr-FR" w:eastAsia="ja-JP"/>
        </w:rPr>
        <w:t>52</w:t>
      </w:r>
      <w:r w:rsidRPr="000C321E">
        <w:rPr>
          <w:lang w:val="fr-FR"/>
        </w:rPr>
        <w:t xml:space="preserve">: </w:t>
      </w:r>
      <w:r w:rsidRPr="000C321E">
        <w:rPr>
          <w:lang w:val="fr-FR" w:eastAsia="ja-JP"/>
        </w:rPr>
        <w:t>UTRAN Transparent Container Inform</w:t>
      </w:r>
      <w:r w:rsidRPr="000C321E">
        <w:rPr>
          <w:lang w:val="fr-FR"/>
        </w:rPr>
        <w:t>ation Element</w:t>
      </w:r>
    </w:p>
    <w:p w14:paraId="5500FE18" w14:textId="77777777" w:rsidR="00E16FD1" w:rsidRPr="000C321E" w:rsidRDefault="00E16FD1" w:rsidP="00E16FD1">
      <w:pPr>
        <w:rPr>
          <w:lang w:eastAsia="ja-JP"/>
        </w:rPr>
      </w:pPr>
      <w:r w:rsidRPr="000C321E">
        <w:rPr>
          <w:lang w:val="en-US"/>
        </w:rPr>
        <w:t>Octets 4 to n shall contain one of the following information, depending of the contents of the container transported by the specific GTP Information Element:</w:t>
      </w:r>
    </w:p>
    <w:p w14:paraId="2220BB42" w14:textId="77777777" w:rsidR="00E16FD1" w:rsidRPr="000C321E" w:rsidRDefault="00E16FD1" w:rsidP="00E16FD1">
      <w:pPr>
        <w:pStyle w:val="B1"/>
        <w:rPr>
          <w:lang w:val="en-US" w:eastAsia="ja-JP"/>
        </w:rPr>
      </w:pPr>
      <w:r w:rsidRPr="000C321E">
        <w:rPr>
          <w:lang w:val="en-US" w:eastAsia="ja-JP"/>
        </w:rPr>
        <w:t>-</w:t>
      </w:r>
      <w:r w:rsidRPr="000C321E">
        <w:rPr>
          <w:lang w:val="en-US" w:eastAsia="ja-JP"/>
        </w:rPr>
        <w:tab/>
      </w:r>
      <w:r w:rsidRPr="000C321E">
        <w:rPr>
          <w:i/>
          <w:lang w:val="en-US" w:eastAsia="ja-JP"/>
        </w:rPr>
        <w:t>transparent copy</w:t>
      </w:r>
      <w:r w:rsidRPr="000C321E">
        <w:rPr>
          <w:lang w:val="en-US" w:eastAsia="ja-JP"/>
        </w:rPr>
        <w:t xml:space="preserve"> of the corresponding IE (see </w:t>
      </w:r>
      <w:r>
        <w:rPr>
          <w:lang w:val="en-US" w:eastAsia="ja-JP"/>
        </w:rPr>
        <w:t>clause</w:t>
      </w:r>
      <w:r w:rsidRPr="000C321E">
        <w:rPr>
          <w:lang w:val="en-US" w:eastAsia="ja-JP"/>
        </w:rPr>
        <w:t xml:space="preserve"> 7.7.A):</w:t>
      </w:r>
    </w:p>
    <w:p w14:paraId="5CBC92F7" w14:textId="77777777" w:rsidR="00E16FD1" w:rsidRPr="000C321E" w:rsidRDefault="00E16FD1" w:rsidP="00E16FD1">
      <w:pPr>
        <w:pStyle w:val="B1"/>
        <w:ind w:left="852"/>
        <w:rPr>
          <w:lang w:eastAsia="ja-JP"/>
        </w:rPr>
      </w:pPr>
      <w:r w:rsidRPr="000C321E">
        <w:rPr>
          <w:lang w:eastAsia="ja-JP"/>
        </w:rPr>
        <w:t>-</w:t>
      </w:r>
      <w:r w:rsidRPr="000C321E">
        <w:rPr>
          <w:lang w:eastAsia="ja-JP"/>
        </w:rPr>
        <w:tab/>
        <w:t xml:space="preserve">the "Source to Target Transparent Container" or the "Target to Source Transparent Container" as specified in 3GPP TS 25.413 </w:t>
      </w:r>
      <w:r w:rsidRPr="000C321E">
        <w:rPr>
          <w:rFonts w:hint="eastAsia"/>
          <w:lang w:eastAsia="zh-CN"/>
        </w:rPr>
        <w:t>[7]</w:t>
      </w:r>
      <w:r w:rsidRPr="000C321E">
        <w:rPr>
          <w:lang w:eastAsia="ja-JP"/>
        </w:rPr>
        <w:t>; or</w:t>
      </w:r>
    </w:p>
    <w:p w14:paraId="495EEC37" w14:textId="77777777" w:rsidR="00E16FD1" w:rsidRPr="000C321E" w:rsidRDefault="00E16FD1" w:rsidP="00E16FD1">
      <w:pPr>
        <w:pStyle w:val="B1"/>
        <w:rPr>
          <w:lang w:eastAsia="ja-JP"/>
        </w:rPr>
      </w:pPr>
      <w:r w:rsidRPr="000C321E">
        <w:rPr>
          <w:lang w:eastAsia="ja-JP"/>
        </w:rPr>
        <w:t>-</w:t>
      </w:r>
      <w:r w:rsidRPr="000C321E">
        <w:rPr>
          <w:lang w:eastAsia="ja-JP"/>
        </w:rPr>
        <w:tab/>
      </w:r>
      <w:r w:rsidRPr="000C321E">
        <w:rPr>
          <w:i/>
          <w:lang w:eastAsia="ja-JP"/>
        </w:rPr>
        <w:t>transparent copy</w:t>
      </w:r>
      <w:r w:rsidRPr="000C321E">
        <w:rPr>
          <w:lang w:eastAsia="ja-JP"/>
        </w:rPr>
        <w:t xml:space="preserve"> of the octets of the encoded OCTET STRING of the "Source to Target Transparent Container" or the "Target to Source Transparent Container" specified in 3GPP TS 36.413 [51] (NOTE 1).</w:t>
      </w:r>
    </w:p>
    <w:p w14:paraId="5998D5B1" w14:textId="77777777" w:rsidR="00E16FD1" w:rsidRPr="000C321E" w:rsidRDefault="00E16FD1" w:rsidP="00E16FD1">
      <w:pPr>
        <w:pStyle w:val="NO"/>
        <w:rPr>
          <w:lang w:eastAsia="ja-JP"/>
        </w:rPr>
      </w:pPr>
      <w:r w:rsidRPr="000C321E">
        <w:rPr>
          <w:lang w:eastAsia="ja-JP"/>
        </w:rPr>
        <w:t>NOTE 1:</w:t>
      </w:r>
      <w:r w:rsidRPr="000C321E">
        <w:rPr>
          <w:lang w:eastAsia="ja-JP"/>
        </w:rPr>
        <w:tab/>
        <w:t>This is for MME/SGSN interoperation via the Gn interface as specified in Annex D 3GPP TS 23.401 [47]. See also Annex C of 3GPP TS 36.413 [51] for further details on how the MME constructs the UTRAN transparent field from the Source to Target Transparent Container or Target to Source Transparent Container IEs received from S1-AP.</w:t>
      </w:r>
    </w:p>
    <w:p w14:paraId="574ACDBA" w14:textId="77777777" w:rsidR="00E16FD1" w:rsidRPr="000C321E" w:rsidRDefault="00E16FD1" w:rsidP="00E16FD1">
      <w:pPr>
        <w:pStyle w:val="Heading3"/>
        <w:rPr>
          <w:lang w:eastAsia="ja-JP"/>
        </w:rPr>
      </w:pPr>
      <w:bookmarkStart w:id="297" w:name="_Toc9597936"/>
      <w:bookmarkStart w:id="298" w:name="_Toc106894175"/>
      <w:r w:rsidRPr="000C321E">
        <w:t>7.7.39</w:t>
      </w:r>
      <w:r w:rsidRPr="000C321E">
        <w:tab/>
      </w:r>
      <w:r w:rsidRPr="000C321E">
        <w:rPr>
          <w:lang w:eastAsia="ja-JP"/>
        </w:rPr>
        <w:t>RAB Setup Information</w:t>
      </w:r>
      <w:bookmarkEnd w:id="297"/>
      <w:bookmarkEnd w:id="298"/>
    </w:p>
    <w:p w14:paraId="6BC33E05" w14:textId="77777777" w:rsidR="00E16FD1" w:rsidRPr="000C321E" w:rsidRDefault="00E16FD1" w:rsidP="00E16FD1">
      <w:pPr>
        <w:keepNext/>
        <w:keepLines/>
        <w:rPr>
          <w:lang w:eastAsia="ja-JP"/>
        </w:rPr>
      </w:pPr>
      <w:r w:rsidRPr="000C321E">
        <w:rPr>
          <w:lang w:eastAsia="ja-JP"/>
        </w:rPr>
        <w:t xml:space="preserve">If the target RNC successfully allocated resources associated with the NSAPI, </w:t>
      </w:r>
      <w:r w:rsidRPr="000C321E">
        <w:t xml:space="preserve">the </w:t>
      </w:r>
      <w:r w:rsidRPr="000C321E">
        <w:rPr>
          <w:lang w:eastAsia="ja-JP"/>
        </w:rPr>
        <w:t>RAB Setup</w:t>
      </w:r>
      <w:r w:rsidRPr="000C321E">
        <w:t xml:space="preserve"> </w:t>
      </w:r>
      <w:r w:rsidRPr="000C321E">
        <w:rPr>
          <w:lang w:eastAsia="ja-JP"/>
        </w:rPr>
        <w:t>Information</w:t>
      </w:r>
      <w:r w:rsidRPr="000C321E">
        <w:t xml:space="preserve"> IE contains the RNC Tunnel Endpoint Identifier and</w:t>
      </w:r>
      <w:r w:rsidRPr="000C321E">
        <w:rPr>
          <w:lang w:eastAsia="ja-JP"/>
        </w:rPr>
        <w:t xml:space="preserve"> RNC IP address for data forwarding from source RNC to target RNC. If the target RNC or the new SGSN failed to allocate resources the RAB Setup Information IE contains only Length and NSAPI indicating that the source RNC shall release the resources associated with the NSAPI.</w:t>
      </w:r>
    </w:p>
    <w:p w14:paraId="3C2F43C5" w14:textId="77777777" w:rsidR="00E16FD1" w:rsidRPr="000C321E" w:rsidRDefault="00E16FD1" w:rsidP="00E16FD1">
      <w:pPr>
        <w:rPr>
          <w:lang w:eastAsia="zh-CN"/>
        </w:rPr>
      </w:pPr>
      <w:r w:rsidRPr="000C321E">
        <w:rPr>
          <w:rFonts w:hint="eastAsia"/>
          <w:lang w:eastAsia="zh-CN"/>
        </w:rPr>
        <w:t xml:space="preserve">In the </w:t>
      </w:r>
      <w:smartTag w:uri="urn:schemas-microsoft-com:office:smarttags" w:element="chmetcnv">
        <w:smartTagPr>
          <w:attr w:name="UnitName" w:val="g"/>
          <w:attr w:name="SourceValue" w:val="3"/>
          <w:attr w:name="HasSpace" w:val="False"/>
          <w:attr w:name="Negative" w:val="False"/>
          <w:attr w:name="NumberType" w:val="1"/>
          <w:attr w:name="TCSC" w:val="0"/>
        </w:smartTagPr>
        <w:r w:rsidRPr="000C321E">
          <w:rPr>
            <w:rFonts w:hint="eastAsia"/>
            <w:lang w:eastAsia="zh-CN"/>
          </w:rPr>
          <w:t>3G</w:t>
        </w:r>
      </w:smartTag>
      <w:r w:rsidRPr="000C321E">
        <w:rPr>
          <w:rFonts w:hint="eastAsia"/>
          <w:lang w:eastAsia="zh-CN"/>
        </w:rPr>
        <w:t xml:space="preserve"> Gn/Gp SGSN to MME combined hard handover and SRNS relocation procedure, if the indirect data forwarding is used, the target MME shall construct the </w:t>
      </w:r>
      <w:r w:rsidRPr="000C321E">
        <w:t>Tunnel Endpoint Identifier and</w:t>
      </w:r>
      <w:r w:rsidRPr="000C321E">
        <w:rPr>
          <w:lang w:eastAsia="ja-JP"/>
        </w:rPr>
        <w:t xml:space="preserve"> RNC IP address </w:t>
      </w:r>
      <w:r w:rsidRPr="000C321E">
        <w:rPr>
          <w:rFonts w:hint="eastAsia"/>
          <w:lang w:eastAsia="zh-CN"/>
        </w:rPr>
        <w:t>using the SGW</w:t>
      </w:r>
      <w:r w:rsidRPr="000C321E">
        <w:t xml:space="preserve"> Tunnel Endpoint Identifier and</w:t>
      </w:r>
      <w:r w:rsidRPr="000C321E">
        <w:rPr>
          <w:lang w:eastAsia="ja-JP"/>
        </w:rPr>
        <w:t xml:space="preserve"> </w:t>
      </w:r>
      <w:r w:rsidRPr="000C321E">
        <w:rPr>
          <w:rFonts w:hint="eastAsia"/>
          <w:lang w:eastAsia="zh-CN"/>
        </w:rPr>
        <w:t>SGW</w:t>
      </w:r>
      <w:r w:rsidRPr="000C321E">
        <w:rPr>
          <w:lang w:eastAsia="ja-JP"/>
        </w:rPr>
        <w:t xml:space="preserve"> IP address </w:t>
      </w:r>
      <w:r w:rsidRPr="000C321E">
        <w:rPr>
          <w:rFonts w:hint="eastAsia"/>
          <w:lang w:eastAsia="zh-CN"/>
        </w:rPr>
        <w:t>for data forwarding</w:t>
      </w:r>
      <w:r w:rsidRPr="000C321E">
        <w:t xml:space="preserve"> </w:t>
      </w:r>
      <w:r w:rsidRPr="000C321E">
        <w:rPr>
          <w:rFonts w:hint="eastAsia"/>
          <w:lang w:eastAsia="zh-CN"/>
        </w:rPr>
        <w:t xml:space="preserve">. If the direct data forwarding is used, the target MME shall construct the </w:t>
      </w:r>
      <w:r w:rsidRPr="000C321E">
        <w:t>Tunnel Endpoint Identifier and</w:t>
      </w:r>
      <w:r w:rsidRPr="000C321E">
        <w:rPr>
          <w:lang w:eastAsia="ja-JP"/>
        </w:rPr>
        <w:t xml:space="preserve"> RNC IP address </w:t>
      </w:r>
      <w:r w:rsidRPr="000C321E">
        <w:rPr>
          <w:rFonts w:hint="eastAsia"/>
          <w:lang w:eastAsia="zh-CN"/>
        </w:rPr>
        <w:t>using the eNodeB</w:t>
      </w:r>
      <w:r w:rsidRPr="000C321E">
        <w:t xml:space="preserve"> Tunnel Endpoint Identifier and</w:t>
      </w:r>
      <w:r w:rsidRPr="000C321E">
        <w:rPr>
          <w:lang w:eastAsia="ja-JP"/>
        </w:rPr>
        <w:t xml:space="preserve"> </w:t>
      </w:r>
      <w:r w:rsidRPr="000C321E">
        <w:rPr>
          <w:rFonts w:hint="eastAsia"/>
          <w:lang w:eastAsia="zh-CN"/>
        </w:rPr>
        <w:t>eNodeB</w:t>
      </w:r>
      <w:r w:rsidRPr="000C321E">
        <w:rPr>
          <w:lang w:eastAsia="ja-JP"/>
        </w:rPr>
        <w:t xml:space="preserve"> IP address </w:t>
      </w:r>
      <w:r w:rsidRPr="000C321E">
        <w:rPr>
          <w:rFonts w:hint="eastAsia"/>
          <w:lang w:eastAsia="zh-CN"/>
        </w:rPr>
        <w:t>for data forwarding</w:t>
      </w:r>
      <w:r w:rsidRPr="000C321E">
        <w:rPr>
          <w:lang w:eastAsia="zh-CN"/>
        </w:rPr>
        <w:t>.</w:t>
      </w:r>
      <w:r w:rsidRPr="000C321E">
        <w:t xml:space="preserve"> For each RAB, if the MME has determined no Data forwarding, </w:t>
      </w:r>
      <w:r w:rsidRPr="000C321E">
        <w:rPr>
          <w:lang w:eastAsia="zh-CN"/>
        </w:rPr>
        <w:t>the</w:t>
      </w:r>
      <w:r w:rsidRPr="000C321E">
        <w:t xml:space="preserve"> MME shall send the Target RNC IP address and TEID to the old SGSN, the MME may set these IEs to the reserved TEID and IP address values</w:t>
      </w:r>
      <w:r w:rsidRPr="000C321E">
        <w:rPr>
          <w:rFonts w:hint="eastAsia"/>
          <w:lang w:eastAsia="zh-CN"/>
        </w:rPr>
        <w:t>. If the target eNodeB, target MME or the target SGW failed to allocate resources the RAB Setup Information IE contains only Length and NSAPI indicating that the source RNC shall release the resources associated with the NSAPI.</w:t>
      </w:r>
    </w:p>
    <w:p w14:paraId="7C47C371" w14:textId="77777777" w:rsidR="00E16FD1" w:rsidRPr="000C321E" w:rsidRDefault="00E16FD1" w:rsidP="00E16FD1">
      <w:pPr>
        <w:rPr>
          <w:lang w:eastAsia="ja-JP"/>
        </w:rPr>
      </w:pPr>
      <w:r w:rsidRPr="000C321E">
        <w:rPr>
          <w:lang w:eastAsia="zh-CN"/>
        </w:rPr>
        <w:t>T</w:t>
      </w:r>
      <w:r w:rsidRPr="000C321E">
        <w:t>he spare bits x indicate unused bits, which shall be set to 0 by the sending side and which shall not be evaluated by the receiving side.</w:t>
      </w:r>
    </w:p>
    <w:p w14:paraId="6821AEF3" w14:textId="77777777" w:rsidR="00E16FD1" w:rsidRPr="000C321E" w:rsidRDefault="00E16FD1" w:rsidP="00E16FD1">
      <w:pPr>
        <w:rPr>
          <w:lang w:eastAsia="ja-JP"/>
        </w:rPr>
      </w:pPr>
      <w:r w:rsidRPr="000C321E">
        <w:rPr>
          <w:lang w:eastAsia="ja-JP"/>
        </w:rPr>
        <w:t>The format of the RNC IP address is the same as the GSN address as defined in 3GPP TS 23.003</w:t>
      </w:r>
      <w:r w:rsidRPr="000C321E">
        <w:t xml:space="preserve"> [2]</w:t>
      </w:r>
      <w:r w:rsidRPr="000C321E">
        <w:rPr>
          <w:lang w:eastAsia="ja-JP"/>
        </w:rPr>
        <w:t>. The Address Type and Address Length fields from 3GPP TS 23.003</w:t>
      </w:r>
      <w:r w:rsidRPr="000C321E">
        <w:t xml:space="preserve"> [2]</w:t>
      </w:r>
      <w:r w:rsidRPr="000C321E">
        <w:rPr>
          <w:lang w:eastAsia="ja-JP"/>
        </w:rPr>
        <w:t xml:space="preserve"> are not included in the RNC IP Address field.</w:t>
      </w:r>
    </w:p>
    <w:p w14:paraId="6F418581" w14:textId="77777777" w:rsidR="00E16FD1" w:rsidRPr="000C321E" w:rsidRDefault="00E16FD1" w:rsidP="00E16FD1">
      <w:pPr>
        <w:pStyle w:val="TH"/>
      </w:pPr>
      <w:r w:rsidRPr="000C321E">
        <w:object w:dxaOrig="7358" w:dyaOrig="3474" w14:anchorId="0455F78B">
          <v:shape id="_x0000_i1060" type="#_x0000_t75" style="width:276.15pt;height:131.7pt" o:ole="" o:bordertopcolor="this" o:borderleftcolor="this" o:borderbottomcolor="this" o:borderrightcolor="this" fillcolor="window">
            <v:imagedata r:id="rId79" o:title="" croptop="7345f" cropbottom="8474f" cropleft="5885f" cropright="10432f"/>
            <w10:bordertop type="single" width="6"/>
            <w10:borderleft type="single" width="6"/>
            <w10:borderbottom type="single" width="6"/>
            <w10:borderright type="single" width="6"/>
          </v:shape>
          <o:OLEObject Type="Embed" ProgID="Word.Picture.8" ShapeID="_x0000_i1060" DrawAspect="Content" ObjectID="_1717507029" r:id="rId80"/>
        </w:object>
      </w:r>
    </w:p>
    <w:p w14:paraId="3FAB8EEA" w14:textId="77777777" w:rsidR="00E16FD1" w:rsidRPr="000C321E" w:rsidRDefault="00E16FD1" w:rsidP="00E16FD1">
      <w:pPr>
        <w:pStyle w:val="TF"/>
      </w:pPr>
      <w:r w:rsidRPr="000C321E">
        <w:t xml:space="preserve">Figure </w:t>
      </w:r>
      <w:r w:rsidRPr="000C321E">
        <w:rPr>
          <w:lang w:eastAsia="ja-JP"/>
        </w:rPr>
        <w:t>53</w:t>
      </w:r>
      <w:r w:rsidRPr="000C321E">
        <w:t xml:space="preserve">: </w:t>
      </w:r>
      <w:r w:rsidRPr="000C321E">
        <w:rPr>
          <w:lang w:eastAsia="ja-JP"/>
        </w:rPr>
        <w:t>RAB Setup</w:t>
      </w:r>
      <w:r w:rsidRPr="000C321E">
        <w:t xml:space="preserve"> </w:t>
      </w:r>
      <w:r w:rsidRPr="000C321E">
        <w:rPr>
          <w:lang w:eastAsia="ja-JP"/>
        </w:rPr>
        <w:t xml:space="preserve">Information </w:t>
      </w:r>
      <w:r w:rsidRPr="000C321E">
        <w:t>IE for data forwarding</w:t>
      </w:r>
    </w:p>
    <w:p w14:paraId="339673F6" w14:textId="77777777" w:rsidR="00E16FD1" w:rsidRPr="000C321E" w:rsidRDefault="00E16FD1" w:rsidP="00E16FD1">
      <w:pPr>
        <w:pStyle w:val="TH"/>
      </w:pPr>
      <w:r w:rsidRPr="000C321E">
        <w:object w:dxaOrig="7358" w:dyaOrig="3474" w14:anchorId="7106551A">
          <v:shape id="_x0000_i1061" type="#_x0000_t75" style="width:276.15pt;height:94.35pt" o:ole="" o:bordertopcolor="this" o:borderleftcolor="this" o:borderbottomcolor="this" o:borderrightcolor="this" fillcolor="window">
            <v:imagedata r:id="rId81" o:title="" croptop="6780f" cropbottom="23163f" cropleft="5617f" cropright="10700f"/>
            <w10:bordertop type="single" width="6"/>
            <w10:borderleft type="single" width="6"/>
            <w10:borderbottom type="single" width="6"/>
            <w10:borderright type="single" width="6"/>
          </v:shape>
          <o:OLEObject Type="Embed" ProgID="Word.Picture.8" ShapeID="_x0000_i1061" DrawAspect="Content" ObjectID="_1717507030" r:id="rId82"/>
        </w:object>
      </w:r>
    </w:p>
    <w:p w14:paraId="2DEB6CC0" w14:textId="77777777" w:rsidR="00E16FD1" w:rsidRPr="000C321E" w:rsidRDefault="00E16FD1" w:rsidP="00E16FD1">
      <w:pPr>
        <w:pStyle w:val="TF"/>
      </w:pPr>
      <w:r w:rsidRPr="000C321E">
        <w:t xml:space="preserve">Figure </w:t>
      </w:r>
      <w:r w:rsidRPr="000C321E">
        <w:rPr>
          <w:lang w:eastAsia="ja-JP"/>
        </w:rPr>
        <w:t>54</w:t>
      </w:r>
      <w:r w:rsidRPr="000C321E">
        <w:t xml:space="preserve">: </w:t>
      </w:r>
      <w:r w:rsidRPr="000C321E">
        <w:rPr>
          <w:lang w:eastAsia="ja-JP"/>
        </w:rPr>
        <w:t>RAB Setup</w:t>
      </w:r>
      <w:r w:rsidRPr="000C321E">
        <w:t xml:space="preserve"> </w:t>
      </w:r>
      <w:r w:rsidRPr="000C321E">
        <w:rPr>
          <w:lang w:eastAsia="ja-JP"/>
        </w:rPr>
        <w:t>Information</w:t>
      </w:r>
      <w:r w:rsidRPr="000C321E">
        <w:t xml:space="preserve"> IE for release of resources</w:t>
      </w:r>
    </w:p>
    <w:p w14:paraId="3BB7C70F" w14:textId="77777777" w:rsidR="00E16FD1" w:rsidRPr="000C321E" w:rsidRDefault="00E16FD1" w:rsidP="00E16FD1">
      <w:pPr>
        <w:pStyle w:val="Heading3"/>
      </w:pPr>
      <w:bookmarkStart w:id="299" w:name="_Toc9597937"/>
      <w:bookmarkStart w:id="300" w:name="_Toc106894176"/>
      <w:r w:rsidRPr="000C321E">
        <w:t>7.7.40</w:t>
      </w:r>
      <w:r w:rsidRPr="000C321E">
        <w:tab/>
        <w:t>Extension Header Type List</w:t>
      </w:r>
      <w:bookmarkEnd w:id="299"/>
      <w:bookmarkEnd w:id="300"/>
    </w:p>
    <w:p w14:paraId="145C64F7" w14:textId="77777777" w:rsidR="00E16FD1" w:rsidRPr="000C321E" w:rsidRDefault="00E16FD1" w:rsidP="00E16FD1">
      <w:r w:rsidRPr="000C321E">
        <w:t>This information element contains a list of "n" Extension Header Types. The length field is set to the number of extension header types included.</w:t>
      </w:r>
    </w:p>
    <w:p w14:paraId="379A1B64" w14:textId="77777777" w:rsidR="00E16FD1" w:rsidRPr="000C321E" w:rsidRDefault="00E16FD1" w:rsidP="00E16FD1">
      <w:pPr>
        <w:pStyle w:val="TH"/>
      </w:pPr>
      <w:r w:rsidRPr="000C321E">
        <w:object w:dxaOrig="6677" w:dyaOrig="3085" w14:anchorId="1AFBBCD6">
          <v:shape id="_x0000_i1062" type="#_x0000_t75" style="width:256.55pt;height:94.35pt" o:ole="" fillcolor="window">
            <v:imagedata r:id="rId83" o:title="" croptop="3818f" cropbottom="21633f" cropleft="7935f" cropright="7347f"/>
          </v:shape>
          <o:OLEObject Type="Embed" ProgID="MSDraw" ShapeID="_x0000_i1062" DrawAspect="Content" ObjectID="_1717507031" r:id="rId84"/>
        </w:object>
      </w:r>
    </w:p>
    <w:p w14:paraId="2E19A5FE" w14:textId="77777777" w:rsidR="00E16FD1" w:rsidRPr="000C321E" w:rsidRDefault="00E16FD1" w:rsidP="00E16FD1">
      <w:pPr>
        <w:pStyle w:val="TF"/>
      </w:pPr>
      <w:r w:rsidRPr="000C321E">
        <w:t>Figure 55: Extension Header Type List Information Element</w:t>
      </w:r>
    </w:p>
    <w:p w14:paraId="2901D2DF" w14:textId="77777777" w:rsidR="00E16FD1" w:rsidRPr="000C321E" w:rsidRDefault="00E16FD1" w:rsidP="00E16FD1">
      <w:pPr>
        <w:pStyle w:val="Heading3"/>
      </w:pPr>
      <w:bookmarkStart w:id="301" w:name="_Toc9597938"/>
      <w:bookmarkStart w:id="302" w:name="_Toc106894177"/>
      <w:r w:rsidRPr="000C321E">
        <w:t>7.7.41</w:t>
      </w:r>
      <w:r w:rsidRPr="000C321E">
        <w:tab/>
        <w:t>Trigger Id</w:t>
      </w:r>
      <w:bookmarkEnd w:id="301"/>
      <w:bookmarkEnd w:id="302"/>
    </w:p>
    <w:p w14:paraId="4603876F" w14:textId="77777777" w:rsidR="00E16FD1" w:rsidRPr="000C321E" w:rsidRDefault="00E16FD1" w:rsidP="00E16FD1">
      <w:r w:rsidRPr="000C321E">
        <w:t>The Trigger Id information element identifies the entity that triggered the trace.</w:t>
      </w:r>
    </w:p>
    <w:p w14:paraId="106F7FAC" w14:textId="77777777" w:rsidR="00E16FD1" w:rsidRPr="000C321E" w:rsidRDefault="00E16FD1" w:rsidP="00E16FD1">
      <w:pPr>
        <w:pStyle w:val="TH"/>
      </w:pPr>
      <w:r w:rsidRPr="000C321E">
        <w:object w:dxaOrig="7358" w:dyaOrig="2592" w14:anchorId="468810EB">
          <v:shape id="_x0000_i1063" type="#_x0000_t75" style="width:277.95pt;height:102.1pt" o:ole="" o:bordertopcolor="this" o:borderleftcolor="this" o:borderbottomcolor="this" o:borderrightcolor="this" fillcolor="window">
            <v:imagedata r:id="rId85" o:title="" croptop="9907f" cropbottom="3810f" cropleft="5885f" cropright="10165f"/>
            <w10:bordertop type="single" width="6"/>
            <w10:borderleft type="single" width="6"/>
            <w10:borderbottom type="single" width="6"/>
            <w10:borderright type="single" width="6"/>
          </v:shape>
          <o:OLEObject Type="Embed" ProgID="Word.Picture.8" ShapeID="_x0000_i1063" DrawAspect="Content" ObjectID="_1717507032" r:id="rId86"/>
        </w:object>
      </w:r>
    </w:p>
    <w:p w14:paraId="2081B4DD" w14:textId="77777777" w:rsidR="00E16FD1" w:rsidRPr="000C321E" w:rsidRDefault="00E16FD1" w:rsidP="00E16FD1">
      <w:pPr>
        <w:pStyle w:val="TF"/>
      </w:pPr>
      <w:r w:rsidRPr="000C321E">
        <w:t>Figure 56: Trigger Id Information Element</w:t>
      </w:r>
    </w:p>
    <w:p w14:paraId="2B0451C9" w14:textId="77777777" w:rsidR="00E16FD1" w:rsidRPr="000C321E" w:rsidRDefault="00E16FD1" w:rsidP="00E16FD1">
      <w:pPr>
        <w:pStyle w:val="Heading3"/>
      </w:pPr>
      <w:bookmarkStart w:id="303" w:name="_Toc9597939"/>
      <w:bookmarkStart w:id="304" w:name="_Toc106894178"/>
      <w:r w:rsidRPr="000C321E">
        <w:lastRenderedPageBreak/>
        <w:t>7.7.42</w:t>
      </w:r>
      <w:r w:rsidRPr="000C321E">
        <w:tab/>
        <w:t>OMC Identity</w:t>
      </w:r>
      <w:bookmarkEnd w:id="303"/>
      <w:bookmarkEnd w:id="304"/>
    </w:p>
    <w:p w14:paraId="5FC25B24" w14:textId="77777777" w:rsidR="00E16FD1" w:rsidRPr="000C321E" w:rsidRDefault="00E16FD1" w:rsidP="00E16FD1">
      <w:r w:rsidRPr="000C321E">
        <w:t>The OMC Identity information element identifies the OMC that shall receive the trace record(s).</w:t>
      </w:r>
    </w:p>
    <w:p w14:paraId="3E2F6D16" w14:textId="77777777" w:rsidR="00E16FD1" w:rsidRPr="000C321E" w:rsidRDefault="00E16FD1" w:rsidP="00E16FD1">
      <w:pPr>
        <w:pStyle w:val="TH"/>
      </w:pPr>
      <w:r w:rsidRPr="000C321E">
        <w:object w:dxaOrig="7358" w:dyaOrig="2592" w14:anchorId="6CFDE388">
          <v:shape id="_x0000_i1064" type="#_x0000_t75" style="width:276.15pt;height:103.9pt" o:ole="" o:bordertopcolor="this" o:borderleftcolor="this" o:borderbottomcolor="this" o:borderrightcolor="this" fillcolor="window">
            <v:imagedata r:id="rId87" o:title="" croptop="8383f" cropbottom="4572f" cropleft="5617f" cropright="10479f"/>
            <w10:bordertop type="single" width="6"/>
            <w10:borderleft type="single" width="6"/>
            <w10:borderbottom type="single" width="6"/>
            <w10:borderright type="single" width="6"/>
          </v:shape>
          <o:OLEObject Type="Embed" ProgID="Word.Picture.8" ShapeID="_x0000_i1064" DrawAspect="Content" ObjectID="_1717507033" r:id="rId88"/>
        </w:object>
      </w:r>
    </w:p>
    <w:p w14:paraId="3C78CC3E" w14:textId="77777777" w:rsidR="00E16FD1" w:rsidRPr="000C321E" w:rsidRDefault="00E16FD1" w:rsidP="00E16FD1">
      <w:pPr>
        <w:pStyle w:val="TF"/>
      </w:pPr>
      <w:r w:rsidRPr="000C321E">
        <w:t>Figure 57: OMC Identity Information Element</w:t>
      </w:r>
    </w:p>
    <w:p w14:paraId="01404BE8" w14:textId="77777777" w:rsidR="00E16FD1" w:rsidRPr="000C321E" w:rsidRDefault="00E16FD1" w:rsidP="00E16FD1">
      <w:pPr>
        <w:pStyle w:val="Heading3"/>
      </w:pPr>
      <w:bookmarkStart w:id="305" w:name="_Toc9597940"/>
      <w:bookmarkStart w:id="306" w:name="_Toc106894179"/>
      <w:r w:rsidRPr="000C321E">
        <w:t>7.7.43</w:t>
      </w:r>
      <w:r w:rsidRPr="000C321E">
        <w:tab/>
        <w:t>RAN Transparent Container</w:t>
      </w:r>
      <w:bookmarkEnd w:id="305"/>
      <w:bookmarkEnd w:id="306"/>
    </w:p>
    <w:p w14:paraId="1AACAD8B" w14:textId="77777777" w:rsidR="00E16FD1" w:rsidRPr="000C321E" w:rsidRDefault="00E16FD1" w:rsidP="00E16FD1">
      <w:r w:rsidRPr="000C321E">
        <w:t>The information in the value part of the RAN Transparent Container IE contains all information elements (starting with and including the BSSGP "PDU Type") in either of the RAN INFORMATION, RAN INFORMATION REQUEST, RAN INFORMATION ACK or RAN INFORMATION ERROR messages respectively as specified in 3GPP TS 48.018 [20].</w:t>
      </w:r>
    </w:p>
    <w:p w14:paraId="6D8A720E" w14:textId="77777777" w:rsidR="00E16FD1" w:rsidRPr="000C321E" w:rsidRDefault="00E16FD1" w:rsidP="00E16FD1">
      <w:r w:rsidRPr="000C321E">
        <w:t xml:space="preserve">The two octets Length field holds the length of the </w:t>
      </w:r>
      <w:r w:rsidRPr="000C321E">
        <w:rPr>
          <w:color w:val="000000"/>
        </w:rPr>
        <w:t>RAN Transparent Container field</w:t>
      </w:r>
      <w:r w:rsidRPr="000C321E">
        <w:t xml:space="preserve"> Container (octets 4-n).</w:t>
      </w:r>
    </w:p>
    <w:p w14:paraId="73467024"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988"/>
        <w:gridCol w:w="8"/>
        <w:gridCol w:w="760"/>
        <w:gridCol w:w="614"/>
        <w:gridCol w:w="674"/>
        <w:gridCol w:w="674"/>
        <w:gridCol w:w="674"/>
        <w:gridCol w:w="674"/>
        <w:gridCol w:w="674"/>
        <w:gridCol w:w="728"/>
        <w:gridCol w:w="8"/>
      </w:tblGrid>
      <w:tr w:rsidR="00E16FD1" w:rsidRPr="000C321E" w14:paraId="02B98615" w14:textId="77777777" w:rsidTr="002E4AAE">
        <w:trPr>
          <w:cantSplit/>
          <w:jc w:val="center"/>
        </w:trPr>
        <w:tc>
          <w:tcPr>
            <w:tcW w:w="996" w:type="dxa"/>
            <w:gridSpan w:val="2"/>
            <w:tcBorders>
              <w:top w:val="single" w:sz="4" w:space="0" w:color="auto"/>
              <w:left w:val="single" w:sz="4" w:space="0" w:color="auto"/>
            </w:tcBorders>
          </w:tcPr>
          <w:p w14:paraId="704910A2" w14:textId="77777777" w:rsidR="00E16FD1" w:rsidRPr="000C321E" w:rsidRDefault="00E16FD1" w:rsidP="002E4AAE">
            <w:pPr>
              <w:pStyle w:val="TAH"/>
              <w:rPr>
                <w:color w:val="000000"/>
              </w:rPr>
            </w:pPr>
          </w:p>
        </w:tc>
        <w:tc>
          <w:tcPr>
            <w:tcW w:w="760" w:type="dxa"/>
            <w:tcBorders>
              <w:top w:val="single" w:sz="4" w:space="0" w:color="auto"/>
            </w:tcBorders>
          </w:tcPr>
          <w:p w14:paraId="3E1004EC" w14:textId="77777777" w:rsidR="00E16FD1" w:rsidRPr="000C321E" w:rsidRDefault="00E16FD1" w:rsidP="002E4AAE">
            <w:pPr>
              <w:pStyle w:val="TAH"/>
              <w:rPr>
                <w:color w:val="000000"/>
              </w:rPr>
            </w:pPr>
          </w:p>
        </w:tc>
        <w:tc>
          <w:tcPr>
            <w:tcW w:w="614" w:type="dxa"/>
            <w:tcBorders>
              <w:top w:val="single" w:sz="4" w:space="0" w:color="auto"/>
            </w:tcBorders>
          </w:tcPr>
          <w:p w14:paraId="0799A522" w14:textId="77777777" w:rsidR="00E16FD1" w:rsidRPr="000C321E" w:rsidRDefault="00E16FD1" w:rsidP="002E4AAE">
            <w:pPr>
              <w:pStyle w:val="TAH"/>
              <w:rPr>
                <w:color w:val="000000"/>
              </w:rPr>
            </w:pPr>
          </w:p>
        </w:tc>
        <w:tc>
          <w:tcPr>
            <w:tcW w:w="674" w:type="dxa"/>
            <w:tcBorders>
              <w:top w:val="single" w:sz="4" w:space="0" w:color="auto"/>
            </w:tcBorders>
          </w:tcPr>
          <w:p w14:paraId="2C60C333" w14:textId="77777777" w:rsidR="00E16FD1" w:rsidRPr="000C321E" w:rsidRDefault="00E16FD1" w:rsidP="002E4AAE">
            <w:pPr>
              <w:pStyle w:val="TAH"/>
              <w:rPr>
                <w:color w:val="000000"/>
              </w:rPr>
            </w:pPr>
          </w:p>
        </w:tc>
        <w:tc>
          <w:tcPr>
            <w:tcW w:w="674" w:type="dxa"/>
            <w:tcBorders>
              <w:top w:val="single" w:sz="4" w:space="0" w:color="auto"/>
            </w:tcBorders>
          </w:tcPr>
          <w:p w14:paraId="172D37B3" w14:textId="77777777" w:rsidR="00E16FD1" w:rsidRPr="000C321E" w:rsidRDefault="00E16FD1" w:rsidP="002E4AAE">
            <w:pPr>
              <w:pStyle w:val="TAH"/>
              <w:rPr>
                <w:color w:val="000000"/>
              </w:rPr>
            </w:pPr>
            <w:r w:rsidRPr="000C321E">
              <w:rPr>
                <w:color w:val="000000"/>
              </w:rPr>
              <w:t>Bits</w:t>
            </w:r>
          </w:p>
        </w:tc>
        <w:tc>
          <w:tcPr>
            <w:tcW w:w="674" w:type="dxa"/>
            <w:tcBorders>
              <w:top w:val="single" w:sz="4" w:space="0" w:color="auto"/>
            </w:tcBorders>
          </w:tcPr>
          <w:p w14:paraId="3CBE7C09" w14:textId="77777777" w:rsidR="00E16FD1" w:rsidRPr="000C321E" w:rsidRDefault="00E16FD1" w:rsidP="002E4AAE">
            <w:pPr>
              <w:pStyle w:val="TAH"/>
              <w:rPr>
                <w:color w:val="000000"/>
              </w:rPr>
            </w:pPr>
          </w:p>
        </w:tc>
        <w:tc>
          <w:tcPr>
            <w:tcW w:w="674" w:type="dxa"/>
            <w:tcBorders>
              <w:top w:val="single" w:sz="4" w:space="0" w:color="auto"/>
            </w:tcBorders>
          </w:tcPr>
          <w:p w14:paraId="72A92CF9" w14:textId="77777777" w:rsidR="00E16FD1" w:rsidRPr="000C321E" w:rsidRDefault="00E16FD1" w:rsidP="002E4AAE">
            <w:pPr>
              <w:pStyle w:val="TAH"/>
              <w:rPr>
                <w:color w:val="000000"/>
              </w:rPr>
            </w:pPr>
          </w:p>
        </w:tc>
        <w:tc>
          <w:tcPr>
            <w:tcW w:w="674" w:type="dxa"/>
            <w:tcBorders>
              <w:top w:val="single" w:sz="4" w:space="0" w:color="auto"/>
            </w:tcBorders>
          </w:tcPr>
          <w:p w14:paraId="5F2F4624" w14:textId="77777777" w:rsidR="00E16FD1" w:rsidRPr="000C321E" w:rsidRDefault="00E16FD1" w:rsidP="002E4AAE">
            <w:pPr>
              <w:pStyle w:val="TAH"/>
              <w:rPr>
                <w:color w:val="000000"/>
              </w:rPr>
            </w:pPr>
          </w:p>
        </w:tc>
        <w:tc>
          <w:tcPr>
            <w:tcW w:w="736" w:type="dxa"/>
            <w:gridSpan w:val="2"/>
            <w:tcBorders>
              <w:top w:val="single" w:sz="4" w:space="0" w:color="auto"/>
              <w:right w:val="single" w:sz="4" w:space="0" w:color="auto"/>
            </w:tcBorders>
          </w:tcPr>
          <w:p w14:paraId="33A2AC52" w14:textId="77777777" w:rsidR="00E16FD1" w:rsidRPr="000C321E" w:rsidRDefault="00E16FD1" w:rsidP="002E4AAE">
            <w:pPr>
              <w:pStyle w:val="TAH"/>
              <w:rPr>
                <w:color w:val="000000"/>
              </w:rPr>
            </w:pPr>
          </w:p>
        </w:tc>
      </w:tr>
      <w:tr w:rsidR="00E16FD1" w:rsidRPr="000C321E" w14:paraId="34DA1AD3" w14:textId="77777777" w:rsidTr="002E4AAE">
        <w:trPr>
          <w:cantSplit/>
          <w:jc w:val="center"/>
        </w:trPr>
        <w:tc>
          <w:tcPr>
            <w:tcW w:w="996" w:type="dxa"/>
            <w:gridSpan w:val="2"/>
            <w:tcBorders>
              <w:left w:val="single" w:sz="4" w:space="0" w:color="auto"/>
            </w:tcBorders>
          </w:tcPr>
          <w:p w14:paraId="22598143" w14:textId="77777777" w:rsidR="00E16FD1" w:rsidRPr="000C321E" w:rsidRDefault="00E16FD1" w:rsidP="002E4AAE">
            <w:pPr>
              <w:pStyle w:val="TAH"/>
              <w:rPr>
                <w:color w:val="000000"/>
              </w:rPr>
            </w:pPr>
            <w:r w:rsidRPr="000C321E">
              <w:rPr>
                <w:color w:val="000000"/>
              </w:rPr>
              <w:t>Octets</w:t>
            </w:r>
          </w:p>
        </w:tc>
        <w:tc>
          <w:tcPr>
            <w:tcW w:w="760" w:type="dxa"/>
          </w:tcPr>
          <w:p w14:paraId="5EC0B292" w14:textId="77777777" w:rsidR="00E16FD1" w:rsidRPr="000C321E" w:rsidRDefault="00E16FD1" w:rsidP="002E4AAE">
            <w:pPr>
              <w:pStyle w:val="TAH"/>
              <w:rPr>
                <w:color w:val="000000"/>
              </w:rPr>
            </w:pPr>
            <w:r w:rsidRPr="000C321E">
              <w:rPr>
                <w:color w:val="000000"/>
              </w:rPr>
              <w:t>8</w:t>
            </w:r>
          </w:p>
        </w:tc>
        <w:tc>
          <w:tcPr>
            <w:tcW w:w="614" w:type="dxa"/>
          </w:tcPr>
          <w:p w14:paraId="218F639B" w14:textId="77777777" w:rsidR="00E16FD1" w:rsidRPr="000C321E" w:rsidRDefault="00E16FD1" w:rsidP="002E4AAE">
            <w:pPr>
              <w:pStyle w:val="TAH"/>
              <w:rPr>
                <w:b w:val="0"/>
                <w:color w:val="000000"/>
              </w:rPr>
            </w:pPr>
            <w:r w:rsidRPr="000C321E">
              <w:rPr>
                <w:color w:val="000000"/>
              </w:rPr>
              <w:t>7</w:t>
            </w:r>
          </w:p>
        </w:tc>
        <w:tc>
          <w:tcPr>
            <w:tcW w:w="674" w:type="dxa"/>
          </w:tcPr>
          <w:p w14:paraId="14ECFF9D" w14:textId="77777777" w:rsidR="00E16FD1" w:rsidRPr="000C321E" w:rsidRDefault="00E16FD1" w:rsidP="002E4AAE">
            <w:pPr>
              <w:pStyle w:val="TAH"/>
              <w:rPr>
                <w:color w:val="000000"/>
              </w:rPr>
            </w:pPr>
            <w:r w:rsidRPr="000C321E">
              <w:rPr>
                <w:color w:val="000000"/>
              </w:rPr>
              <w:t>6</w:t>
            </w:r>
          </w:p>
        </w:tc>
        <w:tc>
          <w:tcPr>
            <w:tcW w:w="674" w:type="dxa"/>
          </w:tcPr>
          <w:p w14:paraId="6316D664" w14:textId="77777777" w:rsidR="00E16FD1" w:rsidRPr="000C321E" w:rsidRDefault="00E16FD1" w:rsidP="002E4AAE">
            <w:pPr>
              <w:pStyle w:val="TAH"/>
              <w:rPr>
                <w:color w:val="000000"/>
              </w:rPr>
            </w:pPr>
            <w:r w:rsidRPr="000C321E">
              <w:rPr>
                <w:color w:val="000000"/>
              </w:rPr>
              <w:t>5</w:t>
            </w:r>
          </w:p>
        </w:tc>
        <w:tc>
          <w:tcPr>
            <w:tcW w:w="674" w:type="dxa"/>
          </w:tcPr>
          <w:p w14:paraId="7E2BA88B" w14:textId="77777777" w:rsidR="00E16FD1" w:rsidRPr="000C321E" w:rsidRDefault="00E16FD1" w:rsidP="002E4AAE">
            <w:pPr>
              <w:pStyle w:val="TAH"/>
              <w:rPr>
                <w:color w:val="000000"/>
              </w:rPr>
            </w:pPr>
            <w:r w:rsidRPr="000C321E">
              <w:rPr>
                <w:color w:val="000000"/>
              </w:rPr>
              <w:t>4</w:t>
            </w:r>
          </w:p>
        </w:tc>
        <w:tc>
          <w:tcPr>
            <w:tcW w:w="674" w:type="dxa"/>
          </w:tcPr>
          <w:p w14:paraId="6BEDE41D" w14:textId="77777777" w:rsidR="00E16FD1" w:rsidRPr="000C321E" w:rsidRDefault="00E16FD1" w:rsidP="002E4AAE">
            <w:pPr>
              <w:pStyle w:val="TAH"/>
              <w:rPr>
                <w:color w:val="000000"/>
              </w:rPr>
            </w:pPr>
            <w:r w:rsidRPr="000C321E">
              <w:rPr>
                <w:color w:val="000000"/>
              </w:rPr>
              <w:t>3</w:t>
            </w:r>
          </w:p>
        </w:tc>
        <w:tc>
          <w:tcPr>
            <w:tcW w:w="674" w:type="dxa"/>
          </w:tcPr>
          <w:p w14:paraId="2055240C" w14:textId="77777777" w:rsidR="00E16FD1" w:rsidRPr="000C321E" w:rsidRDefault="00E16FD1" w:rsidP="002E4AAE">
            <w:pPr>
              <w:pStyle w:val="TAH"/>
              <w:rPr>
                <w:color w:val="000000"/>
              </w:rPr>
            </w:pPr>
            <w:r w:rsidRPr="000C321E">
              <w:rPr>
                <w:color w:val="000000"/>
              </w:rPr>
              <w:t>2</w:t>
            </w:r>
          </w:p>
        </w:tc>
        <w:tc>
          <w:tcPr>
            <w:tcW w:w="736" w:type="dxa"/>
            <w:gridSpan w:val="2"/>
            <w:tcBorders>
              <w:right w:val="single" w:sz="4" w:space="0" w:color="auto"/>
            </w:tcBorders>
          </w:tcPr>
          <w:p w14:paraId="7D54AF68" w14:textId="77777777" w:rsidR="00E16FD1" w:rsidRPr="000C321E" w:rsidRDefault="00E16FD1" w:rsidP="002E4AAE">
            <w:pPr>
              <w:pStyle w:val="TAH"/>
              <w:rPr>
                <w:color w:val="000000"/>
              </w:rPr>
            </w:pPr>
            <w:r w:rsidRPr="000C321E">
              <w:rPr>
                <w:color w:val="000000"/>
              </w:rPr>
              <w:t>1</w:t>
            </w:r>
          </w:p>
        </w:tc>
      </w:tr>
      <w:tr w:rsidR="00E16FD1" w:rsidRPr="000C321E" w14:paraId="535E85FB" w14:textId="77777777" w:rsidTr="002E4AAE">
        <w:trPr>
          <w:gridAfter w:val="1"/>
          <w:wAfter w:w="8" w:type="dxa"/>
          <w:cantSplit/>
          <w:jc w:val="center"/>
        </w:trPr>
        <w:tc>
          <w:tcPr>
            <w:tcW w:w="988" w:type="dxa"/>
            <w:tcBorders>
              <w:left w:val="single" w:sz="4" w:space="0" w:color="auto"/>
              <w:right w:val="single" w:sz="6" w:space="0" w:color="000000"/>
            </w:tcBorders>
          </w:tcPr>
          <w:p w14:paraId="2E43D5D0" w14:textId="77777777" w:rsidR="00E16FD1" w:rsidRPr="000C321E" w:rsidRDefault="00E16FD1" w:rsidP="002E4AAE">
            <w:pPr>
              <w:pStyle w:val="TAC"/>
            </w:pPr>
            <w:r w:rsidRPr="000C321E">
              <w:t>1</w:t>
            </w:r>
          </w:p>
        </w:tc>
        <w:tc>
          <w:tcPr>
            <w:tcW w:w="5480" w:type="dxa"/>
            <w:gridSpan w:val="9"/>
            <w:tcBorders>
              <w:top w:val="single" w:sz="6" w:space="0" w:color="auto"/>
              <w:left w:val="single" w:sz="6" w:space="0" w:color="000000"/>
              <w:bottom w:val="single" w:sz="6" w:space="0" w:color="auto"/>
              <w:right w:val="single" w:sz="4" w:space="0" w:color="auto"/>
            </w:tcBorders>
          </w:tcPr>
          <w:p w14:paraId="7B6E5923" w14:textId="77777777" w:rsidR="00E16FD1" w:rsidRPr="000C321E" w:rsidRDefault="00E16FD1" w:rsidP="002E4AAE">
            <w:pPr>
              <w:pStyle w:val="TAL"/>
              <w:jc w:val="center"/>
              <w:rPr>
                <w:color w:val="000000"/>
              </w:rPr>
            </w:pPr>
            <w:r w:rsidRPr="000C321E">
              <w:rPr>
                <w:color w:val="000000"/>
              </w:rPr>
              <w:t>Type =144  (Decimal)</w:t>
            </w:r>
          </w:p>
        </w:tc>
      </w:tr>
      <w:tr w:rsidR="00E16FD1" w:rsidRPr="000C321E" w14:paraId="521ADB5E" w14:textId="77777777" w:rsidTr="002E4AAE">
        <w:trPr>
          <w:gridAfter w:val="1"/>
          <w:wAfter w:w="8" w:type="dxa"/>
          <w:cantSplit/>
          <w:jc w:val="center"/>
        </w:trPr>
        <w:tc>
          <w:tcPr>
            <w:tcW w:w="988" w:type="dxa"/>
            <w:tcBorders>
              <w:left w:val="single" w:sz="4" w:space="0" w:color="auto"/>
              <w:right w:val="single" w:sz="6" w:space="0" w:color="000000"/>
            </w:tcBorders>
          </w:tcPr>
          <w:p w14:paraId="6C46C82C" w14:textId="77777777" w:rsidR="00E16FD1" w:rsidRPr="000C321E" w:rsidRDefault="00E16FD1" w:rsidP="002E4AAE">
            <w:pPr>
              <w:pStyle w:val="TAC"/>
            </w:pPr>
            <w:r w:rsidRPr="000C321E">
              <w:t>2-3</w:t>
            </w:r>
          </w:p>
        </w:tc>
        <w:tc>
          <w:tcPr>
            <w:tcW w:w="5480" w:type="dxa"/>
            <w:gridSpan w:val="9"/>
            <w:tcBorders>
              <w:top w:val="single" w:sz="6" w:space="0" w:color="auto"/>
              <w:left w:val="single" w:sz="6" w:space="0" w:color="000000"/>
              <w:bottom w:val="single" w:sz="6" w:space="0" w:color="auto"/>
              <w:right w:val="single" w:sz="4" w:space="0" w:color="auto"/>
            </w:tcBorders>
          </w:tcPr>
          <w:p w14:paraId="727A1F97" w14:textId="77777777" w:rsidR="00E16FD1" w:rsidRPr="000C321E" w:rsidRDefault="00E16FD1" w:rsidP="002E4AAE">
            <w:pPr>
              <w:pStyle w:val="TAL"/>
              <w:jc w:val="center"/>
              <w:rPr>
                <w:color w:val="000000"/>
              </w:rPr>
            </w:pPr>
            <w:r w:rsidRPr="000C321E">
              <w:rPr>
                <w:color w:val="000000"/>
              </w:rPr>
              <w:t>Length</w:t>
            </w:r>
          </w:p>
        </w:tc>
      </w:tr>
      <w:tr w:rsidR="00E16FD1" w:rsidRPr="000C321E" w14:paraId="0EEE7A6B" w14:textId="77777777" w:rsidTr="002E4AAE">
        <w:trPr>
          <w:gridAfter w:val="1"/>
          <w:wAfter w:w="8" w:type="dxa"/>
          <w:cantSplit/>
          <w:jc w:val="center"/>
        </w:trPr>
        <w:tc>
          <w:tcPr>
            <w:tcW w:w="988" w:type="dxa"/>
            <w:tcBorders>
              <w:left w:val="single" w:sz="4" w:space="0" w:color="auto"/>
              <w:bottom w:val="single" w:sz="4" w:space="0" w:color="auto"/>
              <w:right w:val="single" w:sz="6" w:space="0" w:color="000000"/>
            </w:tcBorders>
          </w:tcPr>
          <w:p w14:paraId="6B5E7432" w14:textId="77777777" w:rsidR="00E16FD1" w:rsidRPr="000C321E" w:rsidRDefault="00E16FD1" w:rsidP="002E4AAE">
            <w:pPr>
              <w:pStyle w:val="TAC"/>
            </w:pPr>
            <w:r w:rsidRPr="000C321E">
              <w:t>4-n</w:t>
            </w:r>
          </w:p>
        </w:tc>
        <w:tc>
          <w:tcPr>
            <w:tcW w:w="5480" w:type="dxa"/>
            <w:gridSpan w:val="9"/>
            <w:tcBorders>
              <w:top w:val="single" w:sz="6" w:space="0" w:color="auto"/>
              <w:left w:val="single" w:sz="6" w:space="0" w:color="000000"/>
              <w:bottom w:val="single" w:sz="4" w:space="0" w:color="auto"/>
              <w:right w:val="single" w:sz="4" w:space="0" w:color="auto"/>
            </w:tcBorders>
          </w:tcPr>
          <w:p w14:paraId="219C9435" w14:textId="77777777" w:rsidR="00E16FD1" w:rsidRPr="000C321E" w:rsidRDefault="00E16FD1" w:rsidP="002E4AAE">
            <w:pPr>
              <w:pStyle w:val="TAL"/>
              <w:jc w:val="center"/>
              <w:rPr>
                <w:color w:val="000000"/>
              </w:rPr>
            </w:pPr>
            <w:r w:rsidRPr="000C321E">
              <w:rPr>
                <w:color w:val="000000"/>
              </w:rPr>
              <w:t>RAN Transparent Container  field</w:t>
            </w:r>
          </w:p>
        </w:tc>
      </w:tr>
    </w:tbl>
    <w:p w14:paraId="6DDB0115" w14:textId="77777777" w:rsidR="00E16FD1" w:rsidRPr="000C321E" w:rsidRDefault="00E16FD1" w:rsidP="00E16FD1">
      <w:pPr>
        <w:pStyle w:val="NF"/>
      </w:pPr>
    </w:p>
    <w:p w14:paraId="05C574E6" w14:textId="77777777" w:rsidR="00E16FD1" w:rsidRPr="000C321E" w:rsidRDefault="00E16FD1" w:rsidP="00E16FD1">
      <w:pPr>
        <w:pStyle w:val="TF"/>
        <w:rPr>
          <w:lang w:val="fr-FR"/>
        </w:rPr>
      </w:pPr>
      <w:r w:rsidRPr="000C321E">
        <w:rPr>
          <w:lang w:val="fr-FR"/>
        </w:rPr>
        <w:t>Figure 58: RAN Transparent Container Information Element</w:t>
      </w:r>
    </w:p>
    <w:p w14:paraId="03224F2F" w14:textId="77777777" w:rsidR="00E16FD1" w:rsidRPr="000C321E" w:rsidRDefault="00E16FD1" w:rsidP="00E16FD1">
      <w:pPr>
        <w:pStyle w:val="Heading3"/>
      </w:pPr>
      <w:bookmarkStart w:id="307" w:name="_Toc9597941"/>
      <w:bookmarkStart w:id="308" w:name="_Toc106894180"/>
      <w:r w:rsidRPr="000C321E">
        <w:t>7.7.44</w:t>
      </w:r>
      <w:r w:rsidRPr="000C321E">
        <w:tab/>
        <w:t>Charging Gateway Address</w:t>
      </w:r>
      <w:bookmarkEnd w:id="307"/>
      <w:bookmarkEnd w:id="308"/>
    </w:p>
    <w:p w14:paraId="56447752" w14:textId="77777777" w:rsidR="00E16FD1" w:rsidRPr="000C321E" w:rsidRDefault="00E16FD1" w:rsidP="00E16FD1">
      <w:r w:rsidRPr="000C321E">
        <w:t>The Charging Gateway Address information element contains an Ipv4 or Ipv6 address of a Charging Gateway.</w:t>
      </w:r>
    </w:p>
    <w:p w14:paraId="1BA255F1" w14:textId="77777777" w:rsidR="00E16FD1" w:rsidRPr="000C321E" w:rsidRDefault="00E16FD1" w:rsidP="00E16FD1">
      <w:pPr>
        <w:pStyle w:val="TH"/>
      </w:pPr>
      <w:r w:rsidRPr="000C321E">
        <w:object w:dxaOrig="5813" w:dyaOrig="2220" w14:anchorId="630EC247">
          <v:shape id="_x0000_i1065" type="#_x0000_t75" style="width:383.7pt;height:95.7pt" o:ole="" o:bordertopcolor="this" o:borderleftcolor="this" o:borderbottomcolor="this" o:borderrightcolor="this" fillcolor="window">
            <v:imagedata r:id="rId89" o:title=""/>
            <w10:bordertop type="single" width="6"/>
            <w10:borderleft type="single" width="6"/>
            <w10:borderbottom type="single" width="6"/>
            <w10:borderright type="single" width="6"/>
          </v:shape>
          <o:OLEObject Type="Embed" ProgID="Word.Picture.8" ShapeID="_x0000_i1065" DrawAspect="Content" ObjectID="_1717507034" r:id="rId90"/>
        </w:object>
      </w:r>
    </w:p>
    <w:p w14:paraId="3DC7BE2A" w14:textId="77777777" w:rsidR="00E16FD1" w:rsidRPr="000C321E" w:rsidRDefault="00E16FD1" w:rsidP="00E16FD1">
      <w:pPr>
        <w:pStyle w:val="TF"/>
      </w:pPr>
      <w:r w:rsidRPr="000C321E">
        <w:t>Figure 59a: Ipv4 Charging Gateway Address Information Element</w:t>
      </w:r>
    </w:p>
    <w:p w14:paraId="32D73344" w14:textId="77777777" w:rsidR="00E16FD1" w:rsidRPr="000C321E" w:rsidRDefault="00E16FD1" w:rsidP="00E16FD1">
      <w:pPr>
        <w:pStyle w:val="TH"/>
      </w:pPr>
      <w:r w:rsidRPr="000C321E">
        <w:object w:dxaOrig="5813" w:dyaOrig="2220" w14:anchorId="484010F5">
          <v:shape id="_x0000_i1066" type="#_x0000_t75" style="width:383.7pt;height:95.7pt" o:ole="" o:bordertopcolor="this" o:borderleftcolor="this" o:borderbottomcolor="this" o:borderrightcolor="this" fillcolor="window">
            <v:imagedata r:id="rId91" o:title=""/>
            <w10:bordertop type="single" width="6"/>
            <w10:borderleft type="single" width="6"/>
            <w10:borderbottom type="single" width="6"/>
            <w10:borderright type="single" width="6"/>
          </v:shape>
          <o:OLEObject Type="Embed" ProgID="Word.Picture.8" ShapeID="_x0000_i1066" DrawAspect="Content" ObjectID="_1717507035" r:id="rId92"/>
        </w:object>
      </w:r>
    </w:p>
    <w:p w14:paraId="04D681A9" w14:textId="77777777" w:rsidR="00E16FD1" w:rsidRPr="000C321E" w:rsidRDefault="00E16FD1" w:rsidP="00E16FD1">
      <w:pPr>
        <w:pStyle w:val="TF"/>
      </w:pPr>
      <w:r w:rsidRPr="000C321E">
        <w:t>Figure 59b: Ipv6 Charging Gateway Address Information Element</w:t>
      </w:r>
    </w:p>
    <w:p w14:paraId="3438EE96" w14:textId="77777777" w:rsidR="00E16FD1" w:rsidRPr="000C321E" w:rsidRDefault="00E16FD1" w:rsidP="00E16FD1">
      <w:pPr>
        <w:pStyle w:val="Heading3"/>
        <w:rPr>
          <w:lang w:eastAsia="ja-JP"/>
        </w:rPr>
      </w:pPr>
      <w:bookmarkStart w:id="309" w:name="_Toc9597942"/>
      <w:bookmarkStart w:id="310" w:name="_Toc106894181"/>
      <w:r w:rsidRPr="000C321E">
        <w:lastRenderedPageBreak/>
        <w:t>7.7.45</w:t>
      </w:r>
      <w:r w:rsidRPr="000C321E">
        <w:tab/>
      </w:r>
      <w:r w:rsidRPr="000C321E">
        <w:rPr>
          <w:rFonts w:eastAsia="MS Mincho"/>
        </w:rPr>
        <w:t>PDP Context Prioritization</w:t>
      </w:r>
      <w:bookmarkEnd w:id="309"/>
      <w:bookmarkEnd w:id="310"/>
    </w:p>
    <w:p w14:paraId="0725C132" w14:textId="77777777" w:rsidR="00E16FD1" w:rsidRPr="000C321E" w:rsidRDefault="00E16FD1" w:rsidP="00E16FD1">
      <w:r w:rsidRPr="000C321E">
        <w:rPr>
          <w:lang w:eastAsia="ja-JP"/>
        </w:rPr>
        <w:t xml:space="preserve">The </w:t>
      </w:r>
      <w:r w:rsidRPr="000C321E">
        <w:rPr>
          <w:rFonts w:eastAsia="MS Mincho"/>
        </w:rPr>
        <w:t xml:space="preserve">PDP Context Prioritization information element is used </w:t>
      </w:r>
      <w:r w:rsidRPr="000C321E">
        <w:t>by the old SGSN to inform the new SGSN that  prioritisation of the PDP Contexts has been applied. When the information element is included, the length is set to zero.</w:t>
      </w:r>
    </w:p>
    <w:bookmarkStart w:id="311" w:name="_MON_1135146451"/>
    <w:bookmarkEnd w:id="311"/>
    <w:p w14:paraId="4E714054" w14:textId="77777777" w:rsidR="00E16FD1" w:rsidRPr="000C321E" w:rsidRDefault="00E16FD1" w:rsidP="00E16FD1">
      <w:pPr>
        <w:pStyle w:val="TH"/>
      </w:pPr>
      <w:r w:rsidRPr="000C321E">
        <w:object w:dxaOrig="7358" w:dyaOrig="2592" w14:anchorId="5CD767CF">
          <v:shape id="_x0000_i1067" type="#_x0000_t75" style="width:278.45pt;height:77pt" o:ole="" o:bordertopcolor="this" o:borderleftcolor="this" o:borderbottomcolor="this" o:borderrightcolor="this" fillcolor="window">
            <v:imagedata r:id="rId93" o:title="" croptop="9907f" cropbottom="16765f" cropleft="5350f" cropright="10432f"/>
            <w10:bordertop type="single" width="6"/>
            <w10:borderleft type="single" width="6"/>
            <w10:borderbottom type="single" width="6"/>
            <w10:borderright type="single" width="6"/>
          </v:shape>
          <o:OLEObject Type="Embed" ProgID="Word.Picture.8" ShapeID="_x0000_i1067" DrawAspect="Content" ObjectID="_1717507036" r:id="rId94"/>
        </w:object>
      </w:r>
    </w:p>
    <w:p w14:paraId="69BDB3F3" w14:textId="77777777" w:rsidR="00E16FD1" w:rsidRPr="000C321E" w:rsidRDefault="00E16FD1" w:rsidP="00E16FD1">
      <w:pPr>
        <w:pStyle w:val="TF"/>
        <w:rPr>
          <w:rFonts w:eastAsia="MS Mincho"/>
        </w:rPr>
      </w:pPr>
      <w:r w:rsidRPr="000C321E">
        <w:t xml:space="preserve">Figure 60 : </w:t>
      </w:r>
      <w:r w:rsidRPr="000C321E">
        <w:rPr>
          <w:rFonts w:eastAsia="MS Mincho"/>
        </w:rPr>
        <w:t>PDP Context Prioritization Information Element</w:t>
      </w:r>
    </w:p>
    <w:p w14:paraId="2DAD5E86" w14:textId="77777777" w:rsidR="00E16FD1" w:rsidRPr="000C321E" w:rsidRDefault="00E16FD1" w:rsidP="00E16FD1">
      <w:pPr>
        <w:pStyle w:val="Heading3"/>
        <w:rPr>
          <w:lang w:eastAsia="ja-JP"/>
        </w:rPr>
      </w:pPr>
      <w:bookmarkStart w:id="312" w:name="_Toc9597943"/>
      <w:bookmarkStart w:id="313" w:name="_Toc106894182"/>
      <w:r w:rsidRPr="000C321E">
        <w:t>7.7.45A</w:t>
      </w:r>
      <w:r w:rsidRPr="000C321E">
        <w:tab/>
        <w:t xml:space="preserve">Additional </w:t>
      </w:r>
      <w:r w:rsidRPr="000C321E">
        <w:rPr>
          <w:lang w:eastAsia="ja-JP"/>
        </w:rPr>
        <w:t>RAB Setup Information</w:t>
      </w:r>
      <w:bookmarkEnd w:id="312"/>
      <w:bookmarkEnd w:id="313"/>
    </w:p>
    <w:p w14:paraId="6F100E13" w14:textId="77777777" w:rsidR="00E16FD1" w:rsidRPr="000C321E" w:rsidRDefault="00E16FD1" w:rsidP="00E16FD1">
      <w:pPr>
        <w:keepNext/>
        <w:keepLines/>
        <w:rPr>
          <w:lang w:eastAsia="ja-JP"/>
        </w:rPr>
      </w:pPr>
      <w:r w:rsidRPr="000C321E">
        <w:rPr>
          <w:lang w:eastAsia="ja-JP"/>
        </w:rPr>
        <w:t xml:space="preserve">If the target RNC successfully allocated resources associated with the NSAPI, </w:t>
      </w:r>
      <w:r w:rsidRPr="000C321E">
        <w:t xml:space="preserve">the Additional </w:t>
      </w:r>
      <w:r w:rsidRPr="000C321E">
        <w:rPr>
          <w:lang w:eastAsia="ja-JP"/>
        </w:rPr>
        <w:t>RAB Setup</w:t>
      </w:r>
      <w:r w:rsidRPr="000C321E">
        <w:t xml:space="preserve"> </w:t>
      </w:r>
      <w:r w:rsidRPr="000C321E">
        <w:rPr>
          <w:lang w:eastAsia="ja-JP"/>
        </w:rPr>
        <w:t>Information</w:t>
      </w:r>
      <w:r w:rsidRPr="000C321E">
        <w:t xml:space="preserve"> IE contains the RNC Tunnel Endpoint Identifier and</w:t>
      </w:r>
      <w:r w:rsidRPr="000C321E">
        <w:rPr>
          <w:lang w:eastAsia="ja-JP"/>
        </w:rPr>
        <w:t xml:space="preserve"> RNC IP address for data forwarding from source RNC to target RNC for IPv6. If the target RNC or the new SGSN failed to allocate resources the Additional RAB Setup Information IE contains only Length and NSAPI indicating that the source RNC shall release the resources associated with the NSAPI.</w:t>
      </w:r>
    </w:p>
    <w:p w14:paraId="55F8CF1C" w14:textId="77777777" w:rsidR="00E16FD1" w:rsidRPr="000C321E" w:rsidRDefault="00E16FD1" w:rsidP="00E16FD1">
      <w:pPr>
        <w:rPr>
          <w:lang w:eastAsia="ja-JP"/>
        </w:rPr>
      </w:pPr>
      <w:r w:rsidRPr="000C321E">
        <w:rPr>
          <w:rFonts w:hint="eastAsia"/>
          <w:lang w:eastAsia="zh-CN"/>
        </w:rPr>
        <w:t xml:space="preserve">In the </w:t>
      </w:r>
      <w:smartTag w:uri="urn:schemas-microsoft-com:office:smarttags" w:element="chmetcnv">
        <w:smartTagPr>
          <w:attr w:name="UnitName" w:val="g"/>
          <w:attr w:name="SourceValue" w:val="3"/>
          <w:attr w:name="HasSpace" w:val="False"/>
          <w:attr w:name="Negative" w:val="False"/>
          <w:attr w:name="NumberType" w:val="1"/>
          <w:attr w:name="TCSC" w:val="0"/>
        </w:smartTagPr>
        <w:r w:rsidRPr="000C321E">
          <w:rPr>
            <w:rFonts w:hint="eastAsia"/>
            <w:lang w:eastAsia="zh-CN"/>
          </w:rPr>
          <w:t>3G</w:t>
        </w:r>
      </w:smartTag>
      <w:r w:rsidRPr="000C321E">
        <w:rPr>
          <w:rFonts w:hint="eastAsia"/>
          <w:lang w:eastAsia="zh-CN"/>
        </w:rPr>
        <w:t xml:space="preserve"> Gn/Gp SGSN to MME combined hard handover and SRNS relocation procedure, if the indirect data forwarding is used, the target MME shall construct the </w:t>
      </w:r>
      <w:r w:rsidRPr="000C321E">
        <w:t>Tunnel Endpoint Identifier and</w:t>
      </w:r>
      <w:r w:rsidRPr="000C321E">
        <w:rPr>
          <w:lang w:eastAsia="ja-JP"/>
        </w:rPr>
        <w:t xml:space="preserve"> RNC IP address </w:t>
      </w:r>
      <w:r w:rsidRPr="000C321E">
        <w:rPr>
          <w:rFonts w:hint="eastAsia"/>
          <w:lang w:eastAsia="zh-CN"/>
        </w:rPr>
        <w:t>using the SGW</w:t>
      </w:r>
      <w:r w:rsidRPr="000C321E">
        <w:t xml:space="preserve"> Tunnel Endpoint Identifier and</w:t>
      </w:r>
      <w:r w:rsidRPr="000C321E">
        <w:rPr>
          <w:lang w:eastAsia="ja-JP"/>
        </w:rPr>
        <w:t xml:space="preserve"> </w:t>
      </w:r>
      <w:r w:rsidRPr="000C321E">
        <w:rPr>
          <w:rFonts w:hint="eastAsia"/>
          <w:lang w:eastAsia="zh-CN"/>
        </w:rPr>
        <w:t>SGW</w:t>
      </w:r>
      <w:r w:rsidRPr="000C321E">
        <w:rPr>
          <w:lang w:eastAsia="ja-JP"/>
        </w:rPr>
        <w:t xml:space="preserve"> IP address </w:t>
      </w:r>
      <w:r w:rsidRPr="000C321E">
        <w:rPr>
          <w:rFonts w:hint="eastAsia"/>
          <w:lang w:eastAsia="zh-CN"/>
        </w:rPr>
        <w:t xml:space="preserve">for data forwarding. If the direct data forwarding is used, the target MME shall construct the </w:t>
      </w:r>
      <w:r w:rsidRPr="000C321E">
        <w:t>Tunnel Endpoint Identifier and</w:t>
      </w:r>
      <w:r w:rsidRPr="000C321E">
        <w:rPr>
          <w:lang w:eastAsia="ja-JP"/>
        </w:rPr>
        <w:t xml:space="preserve"> RNC IP address </w:t>
      </w:r>
      <w:r w:rsidRPr="000C321E">
        <w:rPr>
          <w:rFonts w:hint="eastAsia"/>
          <w:lang w:eastAsia="zh-CN"/>
        </w:rPr>
        <w:t>using the eNodeB</w:t>
      </w:r>
      <w:r w:rsidRPr="000C321E">
        <w:t xml:space="preserve"> Tunnel Endpoint Identifier and</w:t>
      </w:r>
      <w:r w:rsidRPr="000C321E">
        <w:rPr>
          <w:lang w:eastAsia="ja-JP"/>
        </w:rPr>
        <w:t xml:space="preserve"> </w:t>
      </w:r>
      <w:r w:rsidRPr="000C321E">
        <w:rPr>
          <w:rFonts w:hint="eastAsia"/>
          <w:lang w:eastAsia="zh-CN"/>
        </w:rPr>
        <w:t>eNodeB</w:t>
      </w:r>
      <w:r w:rsidRPr="000C321E">
        <w:rPr>
          <w:lang w:eastAsia="ja-JP"/>
        </w:rPr>
        <w:t xml:space="preserve"> IP address </w:t>
      </w:r>
      <w:r w:rsidRPr="000C321E">
        <w:rPr>
          <w:rFonts w:hint="eastAsia"/>
          <w:lang w:eastAsia="zh-CN"/>
        </w:rPr>
        <w:t>for data forwarding. If the target eNodeB, target MME or the target SGW failed to allocate resources the RAB Setup Information IE contains only Length and NSAPI indicating that the source RNC shall release the resources associated with the NSAPI.</w:t>
      </w:r>
      <w:r w:rsidRPr="000C321E">
        <w:t>The spare bits x indicate unused bits, which shall be set to 0 by the sending side and which shall not be evaluated by the receiving side.</w:t>
      </w:r>
    </w:p>
    <w:p w14:paraId="452E47B4" w14:textId="77777777" w:rsidR="00E16FD1" w:rsidRPr="000C321E" w:rsidRDefault="00E16FD1" w:rsidP="00E16FD1">
      <w:pPr>
        <w:rPr>
          <w:lang w:eastAsia="ja-JP"/>
        </w:rPr>
      </w:pPr>
      <w:r w:rsidRPr="000C321E">
        <w:rPr>
          <w:lang w:eastAsia="ja-JP"/>
        </w:rPr>
        <w:t>The format of the RNC IPv6 address is the same as the GSN address as defined in 3GPP TS 23.003</w:t>
      </w:r>
      <w:r w:rsidRPr="000C321E">
        <w:t xml:space="preserve"> [2]</w:t>
      </w:r>
      <w:r w:rsidRPr="000C321E">
        <w:rPr>
          <w:lang w:eastAsia="ja-JP"/>
        </w:rPr>
        <w:t>. The Address Type and Address Length fields from 3GPP TS 23.003</w:t>
      </w:r>
      <w:r w:rsidRPr="000C321E">
        <w:t xml:space="preserve"> [2]</w:t>
      </w:r>
      <w:r w:rsidRPr="000C321E">
        <w:rPr>
          <w:lang w:eastAsia="ja-JP"/>
        </w:rPr>
        <w:t xml:space="preserve"> are not included in the RNC IP Address field.</w:t>
      </w:r>
    </w:p>
    <w:p w14:paraId="1B8198C3" w14:textId="77777777" w:rsidR="00E16FD1" w:rsidRPr="000C321E" w:rsidRDefault="00E16FD1" w:rsidP="00E16FD1">
      <w:pPr>
        <w:pStyle w:val="TH"/>
      </w:pPr>
      <w:r w:rsidRPr="000C321E">
        <w:object w:dxaOrig="5775" w:dyaOrig="2490" w14:anchorId="4EB6641D">
          <v:shape id="_x0000_i1068" type="#_x0000_t75" style="width:288.9pt;height:124.4pt" o:ole="" o:bordertopcolor="this" o:borderleftcolor="this" o:borderbottomcolor="this" o:borderrightcolor="this" fillcolor="window">
            <v:imagedata r:id="rId95" o:title=""/>
            <w10:bordertop type="single" width="6"/>
            <w10:borderleft type="single" width="6"/>
            <w10:borderbottom type="single" width="6"/>
            <w10:borderright type="single" width="6"/>
          </v:shape>
          <o:OLEObject Type="Embed" ProgID="Word.Picture.8" ShapeID="_x0000_i1068" DrawAspect="Content" ObjectID="_1717507037" r:id="rId96"/>
        </w:object>
      </w:r>
    </w:p>
    <w:p w14:paraId="55CE388C" w14:textId="77777777" w:rsidR="00E16FD1" w:rsidRPr="000C321E" w:rsidRDefault="00E16FD1" w:rsidP="00E16FD1">
      <w:pPr>
        <w:pStyle w:val="TF"/>
      </w:pPr>
      <w:r w:rsidRPr="000C321E">
        <w:t xml:space="preserve">Figure </w:t>
      </w:r>
      <w:r w:rsidRPr="000C321E">
        <w:rPr>
          <w:lang w:eastAsia="ja-JP"/>
        </w:rPr>
        <w:t>60a</w:t>
      </w:r>
      <w:r w:rsidRPr="000C321E">
        <w:t xml:space="preserve">: Additional </w:t>
      </w:r>
      <w:r w:rsidRPr="000C321E">
        <w:rPr>
          <w:lang w:eastAsia="ja-JP"/>
        </w:rPr>
        <w:t>RAB Setup</w:t>
      </w:r>
      <w:r w:rsidRPr="000C321E">
        <w:t xml:space="preserve"> </w:t>
      </w:r>
      <w:r w:rsidRPr="000C321E">
        <w:rPr>
          <w:lang w:eastAsia="ja-JP"/>
        </w:rPr>
        <w:t xml:space="preserve">Information </w:t>
      </w:r>
      <w:r w:rsidRPr="000C321E">
        <w:t>IE for data forwarding</w:t>
      </w:r>
    </w:p>
    <w:p w14:paraId="635C262E" w14:textId="77777777" w:rsidR="00E16FD1" w:rsidRPr="000C321E" w:rsidRDefault="00E16FD1" w:rsidP="00E16FD1">
      <w:pPr>
        <w:pStyle w:val="TH"/>
      </w:pPr>
      <w:r w:rsidRPr="000C321E">
        <w:object w:dxaOrig="7358" w:dyaOrig="3474" w14:anchorId="462B864D">
          <v:shape id="_x0000_i1069" type="#_x0000_t75" style="width:273.85pt;height:97.05pt" o:ole="" o:bordertopcolor="this" o:borderleftcolor="this" o:borderbottomcolor="this" o:borderrightcolor="this" fillcolor="window">
            <v:imagedata r:id="rId97" o:title="" croptop="7345f" cropbottom="21469f" cropleft="5885f" cropright="10700f"/>
            <w10:bordertop type="single" width="6"/>
            <w10:borderleft type="single" width="6"/>
            <w10:borderbottom type="single" width="6"/>
            <w10:borderright type="single" width="6"/>
          </v:shape>
          <o:OLEObject Type="Embed" ProgID="Word.Picture.8" ShapeID="_x0000_i1069" DrawAspect="Content" ObjectID="_1717507038" r:id="rId98"/>
        </w:object>
      </w:r>
    </w:p>
    <w:p w14:paraId="61318BF3" w14:textId="77777777" w:rsidR="00E16FD1" w:rsidRPr="000C321E" w:rsidRDefault="00E16FD1" w:rsidP="00E16FD1">
      <w:pPr>
        <w:pStyle w:val="TF"/>
      </w:pPr>
      <w:r w:rsidRPr="000C321E">
        <w:t xml:space="preserve">Figure </w:t>
      </w:r>
      <w:r w:rsidRPr="000C321E">
        <w:rPr>
          <w:lang w:eastAsia="ja-JP"/>
        </w:rPr>
        <w:t>60b</w:t>
      </w:r>
      <w:r w:rsidRPr="000C321E">
        <w:t xml:space="preserve">: Additional </w:t>
      </w:r>
      <w:r w:rsidRPr="000C321E">
        <w:rPr>
          <w:lang w:eastAsia="ja-JP"/>
        </w:rPr>
        <w:t>RAB Setup</w:t>
      </w:r>
      <w:r w:rsidRPr="000C321E">
        <w:t xml:space="preserve"> </w:t>
      </w:r>
      <w:r w:rsidRPr="000C321E">
        <w:rPr>
          <w:lang w:eastAsia="ja-JP"/>
        </w:rPr>
        <w:t>Information</w:t>
      </w:r>
      <w:r w:rsidRPr="000C321E">
        <w:t xml:space="preserve"> IE for release of resources</w:t>
      </w:r>
    </w:p>
    <w:p w14:paraId="44D2CFEE" w14:textId="77777777" w:rsidR="00E16FD1" w:rsidRPr="000C321E" w:rsidRDefault="00E16FD1" w:rsidP="00E16FD1">
      <w:pPr>
        <w:pStyle w:val="Heading3"/>
      </w:pPr>
      <w:bookmarkStart w:id="314" w:name="_Toc9597944"/>
      <w:bookmarkStart w:id="315" w:name="_Toc106894183"/>
      <w:r w:rsidRPr="000C321E">
        <w:lastRenderedPageBreak/>
        <w:t>7.7.46</w:t>
      </w:r>
      <w:r w:rsidRPr="000C321E">
        <w:tab/>
        <w:t>Private Extension</w:t>
      </w:r>
      <w:bookmarkEnd w:id="314"/>
      <w:bookmarkEnd w:id="315"/>
    </w:p>
    <w:p w14:paraId="667FB174" w14:textId="77777777" w:rsidR="00E16FD1" w:rsidRPr="000C321E" w:rsidRDefault="00E16FD1" w:rsidP="00E16FD1">
      <w:r w:rsidRPr="000C321E">
        <w:t xml:space="preserve">The Private Extension information element contains vendor specific information. The Extension Identifier is a value defined in the Private Enterprise number list in the most recent "Assigned Numbers" RFC (RFC </w:t>
      </w:r>
      <w:r w:rsidRPr="000C321E">
        <w:rPr>
          <w:rFonts w:hint="eastAsia"/>
          <w:lang w:eastAsia="zh-CN"/>
        </w:rPr>
        <w:t>3232 [14]</w:t>
      </w:r>
      <w:r w:rsidRPr="000C321E">
        <w:t xml:space="preserve"> or later).</w:t>
      </w:r>
    </w:p>
    <w:p w14:paraId="4BC7A0BB" w14:textId="77777777" w:rsidR="00E16FD1" w:rsidRPr="000C321E" w:rsidRDefault="00E16FD1" w:rsidP="00E16FD1">
      <w:r w:rsidRPr="000C321E">
        <w:t>This is an optional information element that may be included in any GTP Signalling message. A signalling message may include more than one information element of the Private Extension type.</w:t>
      </w:r>
    </w:p>
    <w:p w14:paraId="446E0DDC" w14:textId="77777777" w:rsidR="00E16FD1" w:rsidRPr="000C321E" w:rsidRDefault="00E16FD1" w:rsidP="00E16FD1">
      <w:pPr>
        <w:pStyle w:val="TH"/>
      </w:pPr>
      <w:r w:rsidRPr="000C321E">
        <w:object w:dxaOrig="7562" w:dyaOrig="3974" w14:anchorId="0ECC02AE">
          <v:shape id="_x0000_i1070" type="#_x0000_t75" style="width:279.35pt;height:123.95pt" o:ole="" o:bordertopcolor="this" o:borderleftcolor="this" o:borderbottomcolor="this" o:borderrightcolor="this">
            <v:imagedata r:id="rId99" o:title="" croptop="1022f" cropbottom="23338f" cropleft="6703f" cropright="10439f"/>
            <w10:bordertop type="single" width="6"/>
            <w10:borderleft type="single" width="6"/>
            <w10:borderbottom type="single" width="6"/>
            <w10:borderright type="single" width="6"/>
          </v:shape>
          <o:OLEObject Type="Embed" ProgID="Word.Document.8" ShapeID="_x0000_i1070" DrawAspect="Content" ObjectID="_1717507039" r:id="rId100"/>
        </w:object>
      </w:r>
    </w:p>
    <w:p w14:paraId="4D16884A" w14:textId="77777777" w:rsidR="00E16FD1" w:rsidRPr="000C321E" w:rsidRDefault="00E16FD1" w:rsidP="00E16FD1">
      <w:pPr>
        <w:pStyle w:val="TF"/>
      </w:pPr>
      <w:r w:rsidRPr="000C321E">
        <w:t>Figure 61: Private Extension Information Element</w:t>
      </w:r>
    </w:p>
    <w:p w14:paraId="747750C7" w14:textId="77777777" w:rsidR="00E16FD1" w:rsidRPr="000C321E" w:rsidRDefault="00E16FD1" w:rsidP="00E16FD1">
      <w:pPr>
        <w:pStyle w:val="Heading3"/>
      </w:pPr>
      <w:bookmarkStart w:id="316" w:name="_Toc9597945"/>
      <w:bookmarkStart w:id="317" w:name="_Toc106894184"/>
      <w:r w:rsidRPr="000C321E">
        <w:t>7.7.47</w:t>
      </w:r>
      <w:r w:rsidRPr="000C321E">
        <w:tab/>
        <w:t>SGSN Number</w:t>
      </w:r>
      <w:bookmarkEnd w:id="316"/>
      <w:bookmarkEnd w:id="317"/>
    </w:p>
    <w:p w14:paraId="2062D097" w14:textId="77777777" w:rsidR="00E16FD1" w:rsidRPr="000C321E" w:rsidRDefault="00E16FD1" w:rsidP="00E16FD1">
      <w:r w:rsidRPr="000C321E">
        <w:t xml:space="preserve">The SGSN number refers to the ISDN number of a SGSN. The SGSN Number is defined in 3GPP TS 23.003 [2]. The SGSN Number is coded according to the contents of ISDN-AddressString data type defined in </w:t>
      </w:r>
      <w:r w:rsidRPr="000C321E">
        <w:rPr>
          <w:lang w:eastAsia="ja-JP"/>
        </w:rPr>
        <w:t>3GPP TS</w:t>
      </w:r>
      <w:r w:rsidRPr="000C321E">
        <w:t xml:space="preserve"> 29.002 [6]. The SGSN Number shall be in international format and the "nature of address indicator" shall indicate "international number".</w:t>
      </w:r>
    </w:p>
    <w:p w14:paraId="09E8F2B9" w14:textId="77777777" w:rsidR="00E16FD1" w:rsidRPr="000C321E" w:rsidRDefault="00E16FD1" w:rsidP="00E16FD1">
      <w:r w:rsidRPr="000C321E">
        <w:t xml:space="preserve">The SGSN number may also refer to the ISDN number of a MME for MT-SMS. The MME Number for MT-SMS is defined in 3GPP TS 23.003 [2]. The MME Number for MT-SMS is coded according to the contents of ISDN-AddressString data type defined in </w:t>
      </w:r>
      <w:r w:rsidRPr="000C321E">
        <w:rPr>
          <w:lang w:eastAsia="ja-JP"/>
        </w:rPr>
        <w:t>3GPP TS</w:t>
      </w:r>
      <w:r w:rsidRPr="000C321E">
        <w:t xml:space="preserve"> 29.002 [6]. The MME Number for MT-SMS shall be in international format and the "nature of address indicator" shall indicate "international number".</w:t>
      </w:r>
    </w:p>
    <w:bookmarkStart w:id="318" w:name="_MON_1008530404"/>
    <w:bookmarkStart w:id="319" w:name="_MON_1015244927"/>
    <w:bookmarkStart w:id="320" w:name="_MON_1015310179"/>
    <w:bookmarkStart w:id="321" w:name="_MON_1016629422"/>
    <w:bookmarkStart w:id="322" w:name="_MON_1063181480"/>
    <w:bookmarkStart w:id="323" w:name="_MON_1105341241"/>
    <w:bookmarkStart w:id="324" w:name="_MON_1105341329"/>
    <w:bookmarkStart w:id="325" w:name="_MON_1105341466"/>
    <w:bookmarkStart w:id="326" w:name="_MON_1135146494"/>
    <w:bookmarkStart w:id="327" w:name="_MON_998459721"/>
    <w:bookmarkStart w:id="328" w:name="_MON_998460122"/>
    <w:bookmarkStart w:id="329" w:name="_MON_1008528075"/>
    <w:bookmarkStart w:id="330" w:name="_MON_1008529075"/>
    <w:bookmarkEnd w:id="318"/>
    <w:bookmarkEnd w:id="319"/>
    <w:bookmarkEnd w:id="320"/>
    <w:bookmarkEnd w:id="321"/>
    <w:bookmarkEnd w:id="322"/>
    <w:bookmarkEnd w:id="323"/>
    <w:bookmarkEnd w:id="324"/>
    <w:bookmarkEnd w:id="325"/>
    <w:bookmarkEnd w:id="326"/>
    <w:bookmarkEnd w:id="327"/>
    <w:bookmarkEnd w:id="328"/>
    <w:bookmarkEnd w:id="329"/>
    <w:bookmarkEnd w:id="330"/>
    <w:bookmarkStart w:id="331" w:name="_MON_1008529269"/>
    <w:bookmarkEnd w:id="331"/>
    <w:p w14:paraId="48B449B8" w14:textId="77777777" w:rsidR="00E16FD1" w:rsidRPr="000C321E" w:rsidRDefault="00E16FD1" w:rsidP="00E16FD1">
      <w:pPr>
        <w:pStyle w:val="TH"/>
      </w:pPr>
      <w:r w:rsidRPr="000C321E">
        <w:object w:dxaOrig="7006" w:dyaOrig="3271" w14:anchorId="438F845C">
          <v:shape id="_x0000_i1071" type="#_x0000_t75" style="width:350.45pt;height:163.6pt" o:ole="" fillcolor="window">
            <v:imagedata r:id="rId101" o:title=""/>
          </v:shape>
          <o:OLEObject Type="Embed" ProgID="Word.Picture.8" ShapeID="_x0000_i1071" DrawAspect="Content" ObjectID="_1717507040" r:id="rId102"/>
        </w:object>
      </w:r>
    </w:p>
    <w:p w14:paraId="477CFF9F" w14:textId="77777777" w:rsidR="00E16FD1" w:rsidRPr="000C321E" w:rsidRDefault="00E16FD1" w:rsidP="00E16FD1">
      <w:pPr>
        <w:pStyle w:val="TF"/>
      </w:pPr>
      <w:r w:rsidRPr="000C321E">
        <w:t>Figure 62: SGSN Number Information Element</w:t>
      </w:r>
    </w:p>
    <w:p w14:paraId="21674032" w14:textId="77777777" w:rsidR="00E16FD1" w:rsidRPr="000C321E" w:rsidRDefault="00E16FD1" w:rsidP="00E16FD1">
      <w:pPr>
        <w:pStyle w:val="Heading3"/>
      </w:pPr>
      <w:bookmarkStart w:id="332" w:name="_Toc9597946"/>
      <w:bookmarkStart w:id="333" w:name="_Toc106894185"/>
      <w:r w:rsidRPr="000C321E">
        <w:t>7.7.48</w:t>
      </w:r>
      <w:r w:rsidRPr="000C321E">
        <w:tab/>
        <w:t>Common Flags</w:t>
      </w:r>
      <w:bookmarkEnd w:id="332"/>
      <w:bookmarkEnd w:id="333"/>
    </w:p>
    <w:p w14:paraId="111671F1" w14:textId="77777777" w:rsidR="00E16FD1" w:rsidRPr="000C321E" w:rsidRDefault="00E16FD1" w:rsidP="00E16FD1">
      <w:r w:rsidRPr="000C321E">
        <w:t>The Common Flags information element is used to hold values for multiple bit flags.</w:t>
      </w:r>
    </w:p>
    <w:p w14:paraId="251DF1BC" w14:textId="77777777" w:rsidR="00E16FD1" w:rsidRPr="000C321E" w:rsidRDefault="00E16FD1" w:rsidP="00E16FD1">
      <w:pPr>
        <w:rPr>
          <w:lang w:eastAsia="ja-JP"/>
        </w:rPr>
      </w:pPr>
      <w:r w:rsidRPr="000C321E">
        <w:t>The Prohibit Payload Compression bit field is relevant only for A/Gb mode access and is used to determine whether or not an SGSN should attempt to compress the payload of user data when the users asks for it to be compressed.</w:t>
      </w:r>
    </w:p>
    <w:p w14:paraId="08CF8235" w14:textId="77777777" w:rsidR="00E16FD1" w:rsidRPr="000C321E" w:rsidRDefault="00E16FD1" w:rsidP="00E16FD1">
      <w:pPr>
        <w:rPr>
          <w:lang w:eastAsia="ja-JP"/>
        </w:rPr>
      </w:pPr>
      <w:r w:rsidRPr="000C321E">
        <w:rPr>
          <w:rFonts w:hint="eastAsia"/>
          <w:lang w:eastAsia="ja-JP"/>
        </w:rPr>
        <w:t>The MBMS Service Type bit field is relevant only for MBMS session start procedure and is used to determine whether the MBMS session is for multicast service or for broadcast service.</w:t>
      </w:r>
    </w:p>
    <w:p w14:paraId="1BC2D49E" w14:textId="77777777" w:rsidR="00E16FD1" w:rsidRPr="000C321E" w:rsidRDefault="00E16FD1" w:rsidP="00E16FD1">
      <w:r w:rsidRPr="000C321E">
        <w:rPr>
          <w:rFonts w:hint="eastAsia"/>
          <w:lang w:eastAsia="ja-JP"/>
        </w:rPr>
        <w:lastRenderedPageBreak/>
        <w:t xml:space="preserve">The </w:t>
      </w:r>
      <w:r w:rsidRPr="000C321E">
        <w:rPr>
          <w:lang w:eastAsia="ja-JP"/>
        </w:rPr>
        <w:t>RAN Procedures Ready</w:t>
      </w:r>
      <w:r w:rsidRPr="000C321E">
        <w:rPr>
          <w:rFonts w:hint="eastAsia"/>
          <w:lang w:eastAsia="ja-JP"/>
        </w:rPr>
        <w:t xml:space="preserve"> bit field is relevant for </w:t>
      </w:r>
      <w:r w:rsidRPr="000C321E">
        <w:t xml:space="preserve">the Secondary PDP Context Activation Procedure </w:t>
      </w:r>
      <w:r w:rsidRPr="000C321E">
        <w:rPr>
          <w:rFonts w:hint="eastAsia"/>
          <w:lang w:eastAsia="ja-JP"/>
        </w:rPr>
        <w:t>and is used to</w:t>
      </w:r>
      <w:r w:rsidRPr="000C321E">
        <w:rPr>
          <w:lang w:eastAsia="ja-JP"/>
        </w:rPr>
        <w:t xml:space="preserve"> indicate </w:t>
      </w:r>
      <w:r w:rsidRPr="000C321E">
        <w:t>that RAN Procedures are ready and that the SGSN is ready to receive payload from the GGSN on the new PDP Context.</w:t>
      </w:r>
    </w:p>
    <w:p w14:paraId="1C636F11" w14:textId="77777777" w:rsidR="00E16FD1" w:rsidRPr="000C321E" w:rsidRDefault="00E16FD1" w:rsidP="00E16FD1">
      <w:pPr>
        <w:rPr>
          <w:lang w:eastAsia="ja-JP"/>
        </w:rPr>
      </w:pPr>
      <w:r w:rsidRPr="000C321E">
        <w:rPr>
          <w:lang w:eastAsia="ja-JP"/>
        </w:rPr>
        <w:t xml:space="preserve">The </w:t>
      </w:r>
      <w:r w:rsidRPr="000C321E">
        <w:t xml:space="preserve">MBMS Counting Information bit field is </w:t>
      </w:r>
      <w:r w:rsidRPr="000C321E">
        <w:rPr>
          <w:rFonts w:hint="eastAsia"/>
          <w:lang w:eastAsia="ja-JP"/>
        </w:rPr>
        <w:t>relevant only for MBMS session start procedure</w:t>
      </w:r>
      <w:r w:rsidRPr="000C321E">
        <w:rPr>
          <w:lang w:eastAsia="ja-JP"/>
        </w:rPr>
        <w:t xml:space="preserve"> and is used to determine whether the MBMS counting procedures are applicable for this MBMS session.</w:t>
      </w:r>
    </w:p>
    <w:p w14:paraId="2DA8A576" w14:textId="77777777" w:rsidR="00E16FD1" w:rsidRPr="000C321E" w:rsidRDefault="00E16FD1" w:rsidP="00E16FD1">
      <w:pPr>
        <w:rPr>
          <w:lang w:eastAsia="ja-JP"/>
        </w:rPr>
      </w:pPr>
      <w:r w:rsidRPr="000C321E">
        <w:rPr>
          <w:lang w:eastAsia="ja-JP"/>
        </w:rPr>
        <w:t xml:space="preserve">The NRSN </w:t>
      </w:r>
      <w:r w:rsidRPr="000C321E">
        <w:t xml:space="preserve">bit field is </w:t>
      </w:r>
      <w:r w:rsidRPr="000C321E">
        <w:rPr>
          <w:rFonts w:hint="eastAsia"/>
          <w:lang w:eastAsia="ja-JP"/>
        </w:rPr>
        <w:t>relevant for</w:t>
      </w:r>
      <w:r w:rsidRPr="000C321E">
        <w:rPr>
          <w:lang w:eastAsia="ja-JP"/>
        </w:rPr>
        <w:t xml:space="preserve"> Create PDP Context and Update</w:t>
      </w:r>
      <w:r w:rsidRPr="000C321E">
        <w:rPr>
          <w:rFonts w:hint="eastAsia"/>
          <w:lang w:eastAsia="ja-JP"/>
        </w:rPr>
        <w:t xml:space="preserve"> </w:t>
      </w:r>
      <w:r w:rsidRPr="000C321E">
        <w:rPr>
          <w:lang w:eastAsia="ja-JP"/>
        </w:rPr>
        <w:t xml:space="preserve">PDP Context </w:t>
      </w:r>
      <w:r w:rsidRPr="000C321E">
        <w:rPr>
          <w:rFonts w:hint="eastAsia"/>
          <w:lang w:eastAsia="ja-JP"/>
        </w:rPr>
        <w:t>procedure</w:t>
      </w:r>
      <w:r w:rsidRPr="000C321E">
        <w:rPr>
          <w:lang w:eastAsia="ja-JP"/>
        </w:rPr>
        <w:t xml:space="preserve">s and is used by SGSN to indicate to GGSN support of </w:t>
      </w:r>
      <w:r w:rsidRPr="000C321E">
        <w:t>network requested bearer control</w:t>
      </w:r>
      <w:r w:rsidRPr="000C321E">
        <w:rPr>
          <w:lang w:eastAsia="ja-JP"/>
        </w:rPr>
        <w:t xml:space="preserve"> procedure in the SGSN.</w:t>
      </w:r>
    </w:p>
    <w:p w14:paraId="39E061E1" w14:textId="77777777" w:rsidR="00E16FD1" w:rsidRPr="000C321E" w:rsidRDefault="00E16FD1" w:rsidP="00E16FD1">
      <w:pPr>
        <w:rPr>
          <w:lang w:eastAsia="ja-JP"/>
        </w:rPr>
      </w:pPr>
      <w:r w:rsidRPr="000C321E">
        <w:rPr>
          <w:lang w:eastAsia="ja-JP"/>
        </w:rPr>
        <w:t xml:space="preserve">The </w:t>
      </w:r>
      <w:r w:rsidRPr="000C321E">
        <w:t xml:space="preserve">No QoS negotiation  bit field is </w:t>
      </w:r>
      <w:r w:rsidRPr="000C321E">
        <w:rPr>
          <w:rFonts w:hint="eastAsia"/>
          <w:lang w:eastAsia="ja-JP"/>
        </w:rPr>
        <w:t xml:space="preserve">relevant for </w:t>
      </w:r>
      <w:r w:rsidRPr="000C321E">
        <w:rPr>
          <w:lang w:eastAsia="ja-JP"/>
        </w:rPr>
        <w:t xml:space="preserve">an Update </w:t>
      </w:r>
      <w:r w:rsidRPr="000C321E">
        <w:rPr>
          <w:rFonts w:hint="eastAsia"/>
          <w:lang w:eastAsia="ja-JP"/>
        </w:rPr>
        <w:t xml:space="preserve"> </w:t>
      </w:r>
      <w:r w:rsidRPr="000C321E">
        <w:rPr>
          <w:lang w:eastAsia="ja-JP"/>
        </w:rPr>
        <w:t xml:space="preserve">PDP Context </w:t>
      </w:r>
      <w:r w:rsidRPr="000C321E">
        <w:rPr>
          <w:rFonts w:hint="eastAsia"/>
          <w:lang w:eastAsia="ja-JP"/>
        </w:rPr>
        <w:t>procedure</w:t>
      </w:r>
      <w:r w:rsidRPr="000C321E">
        <w:rPr>
          <w:lang w:eastAsia="ja-JP"/>
        </w:rPr>
        <w:t xml:space="preserve"> and is used by SGSN to indicate to GGSN whether QoS re-negotiation may be done during the Update procedure.</w:t>
      </w:r>
    </w:p>
    <w:p w14:paraId="7017CF8C" w14:textId="77777777" w:rsidR="00E16FD1" w:rsidRPr="000C321E" w:rsidRDefault="00E16FD1" w:rsidP="00E16FD1">
      <w:pPr>
        <w:rPr>
          <w:lang w:eastAsia="ja-JP"/>
        </w:rPr>
      </w:pPr>
      <w:r w:rsidRPr="000C321E">
        <w:rPr>
          <w:lang w:eastAsia="ja-JP"/>
        </w:rPr>
        <w:t xml:space="preserve">The </w:t>
      </w:r>
      <w:r w:rsidRPr="000C321E">
        <w:t xml:space="preserve">Upgrade QoS Supported  bit field is </w:t>
      </w:r>
      <w:r w:rsidRPr="000C321E">
        <w:rPr>
          <w:rFonts w:hint="eastAsia"/>
          <w:lang w:eastAsia="ja-JP"/>
        </w:rPr>
        <w:t xml:space="preserve">relevant for </w:t>
      </w:r>
      <w:r w:rsidRPr="000C321E">
        <w:rPr>
          <w:lang w:eastAsia="ja-JP"/>
        </w:rPr>
        <w:t xml:space="preserve">an Create PDP Context or Update PDP Context </w:t>
      </w:r>
      <w:r w:rsidRPr="000C321E">
        <w:rPr>
          <w:rFonts w:hint="eastAsia"/>
          <w:lang w:eastAsia="ja-JP"/>
        </w:rPr>
        <w:t>procedure</w:t>
      </w:r>
      <w:r w:rsidRPr="000C321E">
        <w:rPr>
          <w:lang w:eastAsia="ja-JP"/>
        </w:rPr>
        <w:t xml:space="preserve"> and is used by SGSN to indicate to GGSN whether QoS upgrade in Response message functionality is supported.</w:t>
      </w:r>
    </w:p>
    <w:p w14:paraId="5C8233C1" w14:textId="77777777" w:rsidR="00E16FD1" w:rsidRPr="000C321E" w:rsidRDefault="00E16FD1" w:rsidP="00E16FD1">
      <w:pPr>
        <w:rPr>
          <w:lang w:eastAsia="zh-CN"/>
        </w:rPr>
      </w:pPr>
      <w:r w:rsidRPr="000C321E">
        <w:rPr>
          <w:lang w:eastAsia="zh-CN"/>
        </w:rPr>
        <w:t xml:space="preserve">The </w:t>
      </w:r>
      <w:r w:rsidRPr="000C321E">
        <w:rPr>
          <w:rFonts w:hint="eastAsia"/>
          <w:lang w:eastAsia="zh-CN"/>
        </w:rPr>
        <w:t xml:space="preserve">Dual Address Bearer Flag bit </w:t>
      </w:r>
      <w:r w:rsidRPr="000C321E">
        <w:rPr>
          <w:lang w:eastAsia="zh-CN"/>
        </w:rPr>
        <w:t>field</w:t>
      </w:r>
      <w:r w:rsidRPr="000C321E">
        <w:rPr>
          <w:rFonts w:hint="eastAsia"/>
          <w:lang w:eastAsia="zh-CN"/>
        </w:rPr>
        <w:t xml:space="preserve"> is relevant for the PDP Context Activation procedure and is used by SGSN to indicate to the GGSN that </w:t>
      </w:r>
      <w:r w:rsidRPr="000C321E">
        <w:t xml:space="preserve">the PDP type, determined based on the MS request and subscription information, is set to IPv4v6 and all SGSNs, which the MS may be handed over to, are </w:t>
      </w:r>
      <w:r w:rsidRPr="000C321E">
        <w:rPr>
          <w:rFonts w:hint="eastAsia"/>
          <w:lang w:eastAsia="zh-CN"/>
        </w:rPr>
        <w:t>R</w:t>
      </w:r>
      <w:r w:rsidRPr="000C321E">
        <w:t xml:space="preserve">elease </w:t>
      </w:r>
      <w:r w:rsidRPr="000C321E">
        <w:rPr>
          <w:rFonts w:hint="eastAsia"/>
          <w:lang w:eastAsia="zh-CN"/>
        </w:rPr>
        <w:t>9</w:t>
      </w:r>
      <w:r w:rsidRPr="000C321E">
        <w:t xml:space="preserve"> or above supporting dual addressing, which is determined based on node pre</w:t>
      </w:r>
      <w:r w:rsidRPr="000C321E">
        <w:noBreakHyphen/>
        <w:t>configuration by the operator</w:t>
      </w:r>
      <w:r w:rsidRPr="000C321E">
        <w:rPr>
          <w:rFonts w:hint="eastAsia"/>
          <w:lang w:eastAsia="zh-CN"/>
        </w:rPr>
        <w:t>.</w:t>
      </w:r>
    </w:p>
    <w:p w14:paraId="0A0863BC" w14:textId="77777777" w:rsidR="00E16FD1" w:rsidRPr="000C321E" w:rsidRDefault="00E16FD1" w:rsidP="00E16FD1">
      <w:r w:rsidRPr="000C321E">
        <w:t>Bits marked as Spare shall be assigned the value 0 by the sending node and shall not be evaluated by the receiving node.</w:t>
      </w:r>
    </w:p>
    <w:p w14:paraId="7EE6D6FE"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14:paraId="180495C6" w14:textId="77777777" w:rsidTr="002E4AAE">
        <w:trPr>
          <w:cantSplit/>
          <w:jc w:val="center"/>
        </w:trPr>
        <w:tc>
          <w:tcPr>
            <w:tcW w:w="142" w:type="dxa"/>
            <w:tcBorders>
              <w:top w:val="single" w:sz="6" w:space="0" w:color="auto"/>
              <w:left w:val="single" w:sz="6" w:space="0" w:color="auto"/>
            </w:tcBorders>
          </w:tcPr>
          <w:p w14:paraId="78D2DB36" w14:textId="77777777" w:rsidR="00E16FD1" w:rsidRPr="000C321E" w:rsidRDefault="00E16FD1" w:rsidP="002E4AAE">
            <w:pPr>
              <w:pStyle w:val="TAC"/>
            </w:pPr>
          </w:p>
        </w:tc>
        <w:tc>
          <w:tcPr>
            <w:tcW w:w="671" w:type="dxa"/>
            <w:tcBorders>
              <w:top w:val="single" w:sz="6" w:space="0" w:color="auto"/>
            </w:tcBorders>
          </w:tcPr>
          <w:p w14:paraId="4C309A15" w14:textId="77777777" w:rsidR="00E16FD1" w:rsidRPr="000C321E" w:rsidRDefault="00E16FD1" w:rsidP="002E4AAE">
            <w:pPr>
              <w:pStyle w:val="TAC"/>
              <w:ind w:right="-48"/>
            </w:pPr>
          </w:p>
        </w:tc>
        <w:tc>
          <w:tcPr>
            <w:tcW w:w="1010" w:type="dxa"/>
            <w:tcBorders>
              <w:top w:val="single" w:sz="6" w:space="0" w:color="auto"/>
            </w:tcBorders>
          </w:tcPr>
          <w:p w14:paraId="7F93EE05" w14:textId="77777777" w:rsidR="00E16FD1" w:rsidRPr="000C321E" w:rsidRDefault="00E16FD1" w:rsidP="002E4AAE">
            <w:pPr>
              <w:pStyle w:val="TAC"/>
            </w:pPr>
          </w:p>
        </w:tc>
        <w:tc>
          <w:tcPr>
            <w:tcW w:w="1134" w:type="dxa"/>
            <w:tcBorders>
              <w:top w:val="single" w:sz="6" w:space="0" w:color="auto"/>
            </w:tcBorders>
          </w:tcPr>
          <w:p w14:paraId="691F2036" w14:textId="77777777" w:rsidR="00E16FD1" w:rsidRPr="000C321E" w:rsidRDefault="00E16FD1" w:rsidP="002E4AAE">
            <w:pPr>
              <w:pStyle w:val="TAC"/>
            </w:pPr>
          </w:p>
        </w:tc>
        <w:tc>
          <w:tcPr>
            <w:tcW w:w="1134" w:type="dxa"/>
            <w:tcBorders>
              <w:top w:val="single" w:sz="6" w:space="0" w:color="auto"/>
            </w:tcBorders>
          </w:tcPr>
          <w:p w14:paraId="6A23B51F" w14:textId="77777777" w:rsidR="00E16FD1" w:rsidRPr="000C321E" w:rsidRDefault="00E16FD1" w:rsidP="002E4AAE">
            <w:pPr>
              <w:pStyle w:val="TAC"/>
            </w:pPr>
          </w:p>
        </w:tc>
        <w:tc>
          <w:tcPr>
            <w:tcW w:w="1134" w:type="dxa"/>
            <w:tcBorders>
              <w:top w:val="single" w:sz="6" w:space="0" w:color="auto"/>
            </w:tcBorders>
          </w:tcPr>
          <w:p w14:paraId="76E8499D" w14:textId="77777777" w:rsidR="00E16FD1" w:rsidRPr="000C321E" w:rsidRDefault="00E16FD1" w:rsidP="002E4AAE">
            <w:pPr>
              <w:pStyle w:val="TAC"/>
            </w:pPr>
            <w:r w:rsidRPr="000C321E">
              <w:t>Bits</w:t>
            </w:r>
          </w:p>
        </w:tc>
        <w:tc>
          <w:tcPr>
            <w:tcW w:w="1134" w:type="dxa"/>
            <w:tcBorders>
              <w:top w:val="single" w:sz="6" w:space="0" w:color="auto"/>
            </w:tcBorders>
          </w:tcPr>
          <w:p w14:paraId="485D06B1" w14:textId="77777777" w:rsidR="00E16FD1" w:rsidRPr="000C321E" w:rsidRDefault="00E16FD1" w:rsidP="002E4AAE">
            <w:pPr>
              <w:pStyle w:val="TAC"/>
            </w:pPr>
          </w:p>
        </w:tc>
        <w:tc>
          <w:tcPr>
            <w:tcW w:w="1134" w:type="dxa"/>
            <w:tcBorders>
              <w:top w:val="single" w:sz="6" w:space="0" w:color="auto"/>
            </w:tcBorders>
          </w:tcPr>
          <w:p w14:paraId="33D69B7A" w14:textId="77777777" w:rsidR="00E16FD1" w:rsidRPr="000C321E" w:rsidRDefault="00E16FD1" w:rsidP="002E4AAE">
            <w:pPr>
              <w:pStyle w:val="TAC"/>
            </w:pPr>
          </w:p>
        </w:tc>
        <w:tc>
          <w:tcPr>
            <w:tcW w:w="1134" w:type="dxa"/>
            <w:tcBorders>
              <w:top w:val="single" w:sz="6" w:space="0" w:color="auto"/>
            </w:tcBorders>
          </w:tcPr>
          <w:p w14:paraId="4B1775BB" w14:textId="77777777" w:rsidR="00E16FD1" w:rsidRPr="000C321E" w:rsidRDefault="00E16FD1" w:rsidP="002E4AAE">
            <w:pPr>
              <w:pStyle w:val="TAC"/>
            </w:pPr>
          </w:p>
        </w:tc>
        <w:tc>
          <w:tcPr>
            <w:tcW w:w="1134" w:type="dxa"/>
            <w:tcBorders>
              <w:top w:val="single" w:sz="6" w:space="0" w:color="auto"/>
            </w:tcBorders>
          </w:tcPr>
          <w:p w14:paraId="5E0C5BAD" w14:textId="77777777" w:rsidR="00E16FD1" w:rsidRPr="000C321E" w:rsidRDefault="00E16FD1" w:rsidP="002E4AAE">
            <w:pPr>
              <w:pStyle w:val="TAC"/>
            </w:pPr>
          </w:p>
        </w:tc>
        <w:tc>
          <w:tcPr>
            <w:tcW w:w="85" w:type="dxa"/>
            <w:tcBorders>
              <w:top w:val="single" w:sz="6" w:space="0" w:color="auto"/>
              <w:right w:val="single" w:sz="6" w:space="0" w:color="auto"/>
            </w:tcBorders>
          </w:tcPr>
          <w:p w14:paraId="1B25E666" w14:textId="77777777" w:rsidR="00E16FD1" w:rsidRPr="000C321E" w:rsidRDefault="00E16FD1" w:rsidP="002E4AAE">
            <w:pPr>
              <w:pStyle w:val="TAC"/>
            </w:pPr>
          </w:p>
        </w:tc>
      </w:tr>
      <w:tr w:rsidR="00E16FD1" w:rsidRPr="000C321E" w14:paraId="5E76D4B5" w14:textId="77777777" w:rsidTr="002E4AAE">
        <w:trPr>
          <w:jc w:val="center"/>
        </w:trPr>
        <w:tc>
          <w:tcPr>
            <w:tcW w:w="142" w:type="dxa"/>
            <w:tcBorders>
              <w:left w:val="single" w:sz="6" w:space="0" w:color="auto"/>
            </w:tcBorders>
          </w:tcPr>
          <w:p w14:paraId="02F281AF" w14:textId="77777777" w:rsidR="00E16FD1" w:rsidRPr="000C321E" w:rsidRDefault="00E16FD1" w:rsidP="002E4AAE">
            <w:pPr>
              <w:pStyle w:val="TAC"/>
            </w:pPr>
          </w:p>
        </w:tc>
        <w:tc>
          <w:tcPr>
            <w:tcW w:w="671" w:type="dxa"/>
          </w:tcPr>
          <w:p w14:paraId="2C65C542" w14:textId="77777777" w:rsidR="00E16FD1" w:rsidRPr="000C321E" w:rsidRDefault="00E16FD1" w:rsidP="002E4AAE">
            <w:pPr>
              <w:pStyle w:val="TAC"/>
              <w:ind w:right="-48"/>
            </w:pPr>
            <w:r w:rsidRPr="000C321E">
              <w:t>Octets</w:t>
            </w:r>
          </w:p>
        </w:tc>
        <w:tc>
          <w:tcPr>
            <w:tcW w:w="1010" w:type="dxa"/>
          </w:tcPr>
          <w:p w14:paraId="574D2EAC" w14:textId="77777777" w:rsidR="00E16FD1" w:rsidRPr="000C321E" w:rsidRDefault="00E16FD1" w:rsidP="002E4AAE">
            <w:pPr>
              <w:pStyle w:val="TAC"/>
            </w:pPr>
            <w:r w:rsidRPr="000C321E">
              <w:t>8</w:t>
            </w:r>
          </w:p>
        </w:tc>
        <w:tc>
          <w:tcPr>
            <w:tcW w:w="1134" w:type="dxa"/>
          </w:tcPr>
          <w:p w14:paraId="47046815" w14:textId="77777777" w:rsidR="00E16FD1" w:rsidRPr="000C321E" w:rsidRDefault="00E16FD1" w:rsidP="002E4AAE">
            <w:pPr>
              <w:pStyle w:val="TAC"/>
            </w:pPr>
            <w:r w:rsidRPr="000C321E">
              <w:t>7</w:t>
            </w:r>
          </w:p>
        </w:tc>
        <w:tc>
          <w:tcPr>
            <w:tcW w:w="1134" w:type="dxa"/>
          </w:tcPr>
          <w:p w14:paraId="0F19C12D" w14:textId="77777777" w:rsidR="00E16FD1" w:rsidRPr="000C321E" w:rsidRDefault="00E16FD1" w:rsidP="002E4AAE">
            <w:pPr>
              <w:pStyle w:val="TAC"/>
            </w:pPr>
            <w:r w:rsidRPr="000C321E">
              <w:t>6</w:t>
            </w:r>
          </w:p>
        </w:tc>
        <w:tc>
          <w:tcPr>
            <w:tcW w:w="1134" w:type="dxa"/>
          </w:tcPr>
          <w:p w14:paraId="6A14A320" w14:textId="77777777" w:rsidR="00E16FD1" w:rsidRPr="000C321E" w:rsidRDefault="00E16FD1" w:rsidP="002E4AAE">
            <w:pPr>
              <w:pStyle w:val="TAC"/>
            </w:pPr>
            <w:r w:rsidRPr="000C321E">
              <w:t>5</w:t>
            </w:r>
          </w:p>
        </w:tc>
        <w:tc>
          <w:tcPr>
            <w:tcW w:w="1134" w:type="dxa"/>
          </w:tcPr>
          <w:p w14:paraId="34C30347" w14:textId="77777777" w:rsidR="00E16FD1" w:rsidRPr="000C321E" w:rsidRDefault="00E16FD1" w:rsidP="002E4AAE">
            <w:pPr>
              <w:pStyle w:val="TAC"/>
            </w:pPr>
            <w:r w:rsidRPr="000C321E">
              <w:t>4</w:t>
            </w:r>
          </w:p>
        </w:tc>
        <w:tc>
          <w:tcPr>
            <w:tcW w:w="1134" w:type="dxa"/>
          </w:tcPr>
          <w:p w14:paraId="38618FEA" w14:textId="77777777" w:rsidR="00E16FD1" w:rsidRPr="000C321E" w:rsidRDefault="00E16FD1" w:rsidP="002E4AAE">
            <w:pPr>
              <w:pStyle w:val="TAC"/>
            </w:pPr>
            <w:r w:rsidRPr="000C321E">
              <w:t>3</w:t>
            </w:r>
          </w:p>
        </w:tc>
        <w:tc>
          <w:tcPr>
            <w:tcW w:w="1134" w:type="dxa"/>
          </w:tcPr>
          <w:p w14:paraId="11DAC4AD" w14:textId="77777777" w:rsidR="00E16FD1" w:rsidRPr="000C321E" w:rsidRDefault="00E16FD1" w:rsidP="002E4AAE">
            <w:pPr>
              <w:pStyle w:val="TAC"/>
            </w:pPr>
            <w:r w:rsidRPr="000C321E">
              <w:t>2</w:t>
            </w:r>
          </w:p>
        </w:tc>
        <w:tc>
          <w:tcPr>
            <w:tcW w:w="1134" w:type="dxa"/>
          </w:tcPr>
          <w:p w14:paraId="10B7CAF6" w14:textId="77777777" w:rsidR="00E16FD1" w:rsidRPr="000C321E" w:rsidRDefault="00E16FD1" w:rsidP="002E4AAE">
            <w:pPr>
              <w:pStyle w:val="TAC"/>
            </w:pPr>
            <w:r w:rsidRPr="000C321E">
              <w:t>1</w:t>
            </w:r>
          </w:p>
        </w:tc>
        <w:tc>
          <w:tcPr>
            <w:tcW w:w="85" w:type="dxa"/>
            <w:tcBorders>
              <w:right w:val="single" w:sz="6" w:space="0" w:color="auto"/>
            </w:tcBorders>
          </w:tcPr>
          <w:p w14:paraId="75F1F5FD" w14:textId="77777777" w:rsidR="00E16FD1" w:rsidRPr="000C321E" w:rsidRDefault="00E16FD1" w:rsidP="002E4AAE">
            <w:pPr>
              <w:pStyle w:val="TAC"/>
            </w:pPr>
          </w:p>
        </w:tc>
      </w:tr>
      <w:tr w:rsidR="00E16FD1" w:rsidRPr="000C321E" w14:paraId="4165A5B3" w14:textId="77777777" w:rsidTr="002E4AAE">
        <w:trPr>
          <w:cantSplit/>
          <w:jc w:val="center"/>
        </w:trPr>
        <w:tc>
          <w:tcPr>
            <w:tcW w:w="142" w:type="dxa"/>
            <w:tcBorders>
              <w:left w:val="single" w:sz="6" w:space="0" w:color="auto"/>
            </w:tcBorders>
          </w:tcPr>
          <w:p w14:paraId="0FCB0FE1" w14:textId="77777777" w:rsidR="00E16FD1" w:rsidRPr="000C321E" w:rsidRDefault="00E16FD1" w:rsidP="002E4AAE">
            <w:pPr>
              <w:pStyle w:val="TAC"/>
            </w:pPr>
          </w:p>
        </w:tc>
        <w:tc>
          <w:tcPr>
            <w:tcW w:w="671" w:type="dxa"/>
          </w:tcPr>
          <w:p w14:paraId="7C2CE255" w14:textId="77777777" w:rsidR="00E16FD1" w:rsidRPr="000C321E" w:rsidRDefault="00E16FD1" w:rsidP="002E4AAE">
            <w:pPr>
              <w:pStyle w:val="TAC"/>
              <w:ind w:right="-48"/>
            </w:pPr>
            <w:r w:rsidRPr="000C321E">
              <w:t>1</w:t>
            </w:r>
          </w:p>
        </w:tc>
        <w:tc>
          <w:tcPr>
            <w:tcW w:w="8948" w:type="dxa"/>
            <w:gridSpan w:val="8"/>
            <w:tcBorders>
              <w:top w:val="single" w:sz="6" w:space="0" w:color="auto"/>
              <w:left w:val="single" w:sz="6" w:space="0" w:color="auto"/>
              <w:bottom w:val="single" w:sz="6" w:space="0" w:color="auto"/>
              <w:right w:val="single" w:sz="6" w:space="0" w:color="auto"/>
            </w:tcBorders>
          </w:tcPr>
          <w:p w14:paraId="60F3CE8A" w14:textId="77777777" w:rsidR="00E16FD1" w:rsidRPr="000C321E" w:rsidRDefault="00E16FD1" w:rsidP="002E4AAE">
            <w:pPr>
              <w:pStyle w:val="TAC"/>
            </w:pPr>
            <w:r w:rsidRPr="000C321E">
              <w:t>Type=148 (Decimal)</w:t>
            </w:r>
          </w:p>
        </w:tc>
        <w:tc>
          <w:tcPr>
            <w:tcW w:w="85" w:type="dxa"/>
            <w:tcBorders>
              <w:right w:val="single" w:sz="6" w:space="0" w:color="auto"/>
            </w:tcBorders>
          </w:tcPr>
          <w:p w14:paraId="0447611F" w14:textId="77777777" w:rsidR="00E16FD1" w:rsidRPr="000C321E" w:rsidRDefault="00E16FD1" w:rsidP="002E4AAE">
            <w:pPr>
              <w:pStyle w:val="TAC"/>
            </w:pPr>
          </w:p>
        </w:tc>
      </w:tr>
      <w:tr w:rsidR="00E16FD1" w:rsidRPr="000C321E" w14:paraId="5F76DFFB" w14:textId="77777777" w:rsidTr="002E4AAE">
        <w:trPr>
          <w:cantSplit/>
          <w:jc w:val="center"/>
        </w:trPr>
        <w:tc>
          <w:tcPr>
            <w:tcW w:w="142" w:type="dxa"/>
            <w:tcBorders>
              <w:left w:val="single" w:sz="6" w:space="0" w:color="auto"/>
            </w:tcBorders>
          </w:tcPr>
          <w:p w14:paraId="739289C8" w14:textId="77777777" w:rsidR="00E16FD1" w:rsidRPr="000C321E" w:rsidRDefault="00E16FD1" w:rsidP="002E4AAE">
            <w:pPr>
              <w:pStyle w:val="TAC"/>
            </w:pPr>
          </w:p>
        </w:tc>
        <w:tc>
          <w:tcPr>
            <w:tcW w:w="671" w:type="dxa"/>
          </w:tcPr>
          <w:p w14:paraId="57BCC1FA" w14:textId="77777777" w:rsidR="00E16FD1" w:rsidRPr="000C321E" w:rsidRDefault="00E16FD1" w:rsidP="002E4AAE">
            <w:pPr>
              <w:pStyle w:val="TAC"/>
              <w:ind w:right="-48"/>
            </w:pPr>
            <w:r w:rsidRPr="000C321E">
              <w:t>2-3</w:t>
            </w:r>
          </w:p>
        </w:tc>
        <w:tc>
          <w:tcPr>
            <w:tcW w:w="8948" w:type="dxa"/>
            <w:gridSpan w:val="8"/>
            <w:tcBorders>
              <w:top w:val="single" w:sz="6" w:space="0" w:color="auto"/>
              <w:left w:val="single" w:sz="6" w:space="0" w:color="auto"/>
              <w:bottom w:val="single" w:sz="6" w:space="0" w:color="auto"/>
              <w:right w:val="single" w:sz="6" w:space="0" w:color="auto"/>
            </w:tcBorders>
          </w:tcPr>
          <w:p w14:paraId="7F6A8BA1" w14:textId="77777777" w:rsidR="00E16FD1" w:rsidRPr="000C321E" w:rsidRDefault="00E16FD1" w:rsidP="002E4AAE">
            <w:pPr>
              <w:pStyle w:val="TAC"/>
            </w:pPr>
            <w:r w:rsidRPr="000C321E">
              <w:t>Length</w:t>
            </w:r>
          </w:p>
        </w:tc>
        <w:tc>
          <w:tcPr>
            <w:tcW w:w="85" w:type="dxa"/>
            <w:tcBorders>
              <w:right w:val="single" w:sz="6" w:space="0" w:color="auto"/>
            </w:tcBorders>
          </w:tcPr>
          <w:p w14:paraId="357B8A56" w14:textId="77777777" w:rsidR="00E16FD1" w:rsidRPr="000C321E" w:rsidRDefault="00E16FD1" w:rsidP="002E4AAE">
            <w:pPr>
              <w:pStyle w:val="TAC"/>
            </w:pPr>
          </w:p>
        </w:tc>
      </w:tr>
      <w:tr w:rsidR="00E16FD1" w:rsidRPr="000C321E" w14:paraId="25B385AC" w14:textId="77777777" w:rsidTr="002E4AAE">
        <w:trPr>
          <w:jc w:val="center"/>
        </w:trPr>
        <w:tc>
          <w:tcPr>
            <w:tcW w:w="142" w:type="dxa"/>
            <w:tcBorders>
              <w:left w:val="single" w:sz="6" w:space="0" w:color="auto"/>
            </w:tcBorders>
          </w:tcPr>
          <w:p w14:paraId="6E7B78BF" w14:textId="77777777" w:rsidR="00E16FD1" w:rsidRPr="000C321E" w:rsidRDefault="00E16FD1" w:rsidP="002E4AAE">
            <w:pPr>
              <w:pStyle w:val="TAC"/>
            </w:pPr>
          </w:p>
        </w:tc>
        <w:tc>
          <w:tcPr>
            <w:tcW w:w="671" w:type="dxa"/>
          </w:tcPr>
          <w:p w14:paraId="11D42C0E" w14:textId="77777777" w:rsidR="00E16FD1" w:rsidRPr="000C321E" w:rsidRDefault="00E16FD1" w:rsidP="002E4AAE">
            <w:pPr>
              <w:pStyle w:val="TAC"/>
              <w:ind w:right="-48"/>
            </w:pPr>
            <w:r w:rsidRPr="000C321E">
              <w:t>4</w:t>
            </w:r>
          </w:p>
        </w:tc>
        <w:tc>
          <w:tcPr>
            <w:tcW w:w="1010" w:type="dxa"/>
            <w:tcBorders>
              <w:top w:val="single" w:sz="6" w:space="0" w:color="auto"/>
              <w:left w:val="single" w:sz="6" w:space="0" w:color="auto"/>
              <w:bottom w:val="single" w:sz="6" w:space="0" w:color="auto"/>
            </w:tcBorders>
          </w:tcPr>
          <w:p w14:paraId="13AAC185" w14:textId="77777777" w:rsidR="00E16FD1" w:rsidRPr="000C321E" w:rsidRDefault="00E16FD1" w:rsidP="002E4AAE">
            <w:pPr>
              <w:pStyle w:val="TAC"/>
            </w:pPr>
            <w:r w:rsidRPr="000C321E">
              <w:rPr>
                <w:rFonts w:hint="eastAsia"/>
                <w:lang w:eastAsia="zh-CN"/>
              </w:rPr>
              <w:t>Dual Address Bearer Flag</w:t>
            </w:r>
          </w:p>
        </w:tc>
        <w:tc>
          <w:tcPr>
            <w:tcW w:w="1134" w:type="dxa"/>
            <w:tcBorders>
              <w:top w:val="single" w:sz="6" w:space="0" w:color="auto"/>
              <w:bottom w:val="single" w:sz="6" w:space="0" w:color="auto"/>
            </w:tcBorders>
          </w:tcPr>
          <w:p w14:paraId="18CEDA25" w14:textId="77777777" w:rsidR="00E16FD1" w:rsidRPr="000C321E" w:rsidRDefault="00E16FD1" w:rsidP="002E4AAE">
            <w:pPr>
              <w:pStyle w:val="TAC"/>
            </w:pPr>
            <w:r w:rsidRPr="000C321E">
              <w:t>Upgrade QoS Supported</w:t>
            </w:r>
          </w:p>
        </w:tc>
        <w:tc>
          <w:tcPr>
            <w:tcW w:w="1134" w:type="dxa"/>
            <w:tcBorders>
              <w:top w:val="single" w:sz="6" w:space="0" w:color="auto"/>
              <w:bottom w:val="single" w:sz="6" w:space="0" w:color="auto"/>
            </w:tcBorders>
          </w:tcPr>
          <w:p w14:paraId="52937437" w14:textId="77777777" w:rsidR="00E16FD1" w:rsidRPr="000C321E" w:rsidRDefault="00E16FD1" w:rsidP="002E4AAE">
            <w:pPr>
              <w:pStyle w:val="TAC"/>
            </w:pPr>
            <w:r w:rsidRPr="000C321E">
              <w:t>NRSN</w:t>
            </w:r>
          </w:p>
        </w:tc>
        <w:tc>
          <w:tcPr>
            <w:tcW w:w="1134" w:type="dxa"/>
            <w:tcBorders>
              <w:top w:val="single" w:sz="6" w:space="0" w:color="auto"/>
              <w:bottom w:val="single" w:sz="6" w:space="0" w:color="auto"/>
            </w:tcBorders>
          </w:tcPr>
          <w:p w14:paraId="7DDE3359" w14:textId="77777777" w:rsidR="00E16FD1" w:rsidRPr="000C321E" w:rsidRDefault="00E16FD1" w:rsidP="002E4AAE">
            <w:pPr>
              <w:pStyle w:val="TAC"/>
            </w:pPr>
            <w:r w:rsidRPr="000C321E">
              <w:t>No QoS negotiation</w:t>
            </w:r>
          </w:p>
        </w:tc>
        <w:tc>
          <w:tcPr>
            <w:tcW w:w="1134" w:type="dxa"/>
            <w:tcBorders>
              <w:top w:val="single" w:sz="6" w:space="0" w:color="auto"/>
              <w:bottom w:val="single" w:sz="6" w:space="0" w:color="auto"/>
            </w:tcBorders>
          </w:tcPr>
          <w:p w14:paraId="5064E793" w14:textId="77777777" w:rsidR="00E16FD1" w:rsidRPr="000C321E" w:rsidRDefault="00E16FD1" w:rsidP="002E4AAE">
            <w:pPr>
              <w:pStyle w:val="TAC"/>
            </w:pPr>
            <w:r w:rsidRPr="000C321E">
              <w:t>MBMS Counting Information</w:t>
            </w:r>
          </w:p>
        </w:tc>
        <w:tc>
          <w:tcPr>
            <w:tcW w:w="1134" w:type="dxa"/>
            <w:tcBorders>
              <w:top w:val="single" w:sz="6" w:space="0" w:color="auto"/>
              <w:bottom w:val="single" w:sz="6" w:space="0" w:color="auto"/>
            </w:tcBorders>
          </w:tcPr>
          <w:p w14:paraId="4A14D130" w14:textId="77777777" w:rsidR="00E16FD1" w:rsidRPr="000C321E" w:rsidRDefault="00E16FD1" w:rsidP="002E4AAE">
            <w:pPr>
              <w:pStyle w:val="TAC"/>
            </w:pPr>
            <w:r w:rsidRPr="000C321E">
              <w:t>RAN Procedures Ready</w:t>
            </w:r>
          </w:p>
        </w:tc>
        <w:tc>
          <w:tcPr>
            <w:tcW w:w="1134" w:type="dxa"/>
            <w:tcBorders>
              <w:top w:val="single" w:sz="6" w:space="0" w:color="auto"/>
              <w:bottom w:val="single" w:sz="6" w:space="0" w:color="auto"/>
            </w:tcBorders>
          </w:tcPr>
          <w:p w14:paraId="1BA9EFAA" w14:textId="77777777" w:rsidR="00E16FD1" w:rsidRPr="000C321E" w:rsidRDefault="00E16FD1" w:rsidP="002E4AAE">
            <w:pPr>
              <w:pStyle w:val="TAC"/>
            </w:pPr>
            <w:r w:rsidRPr="000C321E">
              <w:rPr>
                <w:rFonts w:hint="eastAsia"/>
                <w:lang w:eastAsia="ja-JP"/>
              </w:rPr>
              <w:t>MBMS Service Type</w:t>
            </w:r>
          </w:p>
        </w:tc>
        <w:tc>
          <w:tcPr>
            <w:tcW w:w="1134" w:type="dxa"/>
            <w:tcBorders>
              <w:top w:val="single" w:sz="6" w:space="0" w:color="auto"/>
              <w:bottom w:val="single" w:sz="6" w:space="0" w:color="auto"/>
              <w:right w:val="single" w:sz="6" w:space="0" w:color="auto"/>
            </w:tcBorders>
          </w:tcPr>
          <w:p w14:paraId="615BFC56" w14:textId="77777777" w:rsidR="00E16FD1" w:rsidRPr="000C321E" w:rsidRDefault="00E16FD1" w:rsidP="002E4AAE">
            <w:pPr>
              <w:pStyle w:val="TAC"/>
            </w:pPr>
            <w:r w:rsidRPr="000C321E">
              <w:t>Prohibit Payload Compression</w:t>
            </w:r>
          </w:p>
        </w:tc>
        <w:tc>
          <w:tcPr>
            <w:tcW w:w="85" w:type="dxa"/>
            <w:tcBorders>
              <w:right w:val="single" w:sz="6" w:space="0" w:color="auto"/>
            </w:tcBorders>
          </w:tcPr>
          <w:p w14:paraId="20EC5632" w14:textId="77777777" w:rsidR="00E16FD1" w:rsidRPr="000C321E" w:rsidRDefault="00E16FD1" w:rsidP="002E4AAE">
            <w:pPr>
              <w:pStyle w:val="TAC"/>
            </w:pPr>
          </w:p>
        </w:tc>
      </w:tr>
      <w:tr w:rsidR="00E16FD1" w:rsidRPr="000C321E" w14:paraId="5B02510C" w14:textId="77777777" w:rsidTr="002E4AAE">
        <w:trPr>
          <w:jc w:val="center"/>
        </w:trPr>
        <w:tc>
          <w:tcPr>
            <w:tcW w:w="142" w:type="dxa"/>
            <w:tcBorders>
              <w:left w:val="single" w:sz="6" w:space="0" w:color="auto"/>
              <w:bottom w:val="single" w:sz="6" w:space="0" w:color="auto"/>
            </w:tcBorders>
          </w:tcPr>
          <w:p w14:paraId="731BD23A" w14:textId="77777777" w:rsidR="00E16FD1" w:rsidRPr="000C321E" w:rsidRDefault="00E16FD1" w:rsidP="002E4AAE">
            <w:pPr>
              <w:pStyle w:val="TAC"/>
            </w:pPr>
          </w:p>
        </w:tc>
        <w:tc>
          <w:tcPr>
            <w:tcW w:w="671" w:type="dxa"/>
            <w:tcBorders>
              <w:bottom w:val="single" w:sz="6" w:space="0" w:color="auto"/>
            </w:tcBorders>
          </w:tcPr>
          <w:p w14:paraId="0D5CE47F" w14:textId="77777777" w:rsidR="00E16FD1" w:rsidRPr="000C321E" w:rsidRDefault="00E16FD1" w:rsidP="002E4AAE">
            <w:pPr>
              <w:pStyle w:val="TAC"/>
              <w:ind w:right="-48"/>
            </w:pPr>
          </w:p>
        </w:tc>
        <w:tc>
          <w:tcPr>
            <w:tcW w:w="1010" w:type="dxa"/>
            <w:tcBorders>
              <w:bottom w:val="single" w:sz="6" w:space="0" w:color="auto"/>
            </w:tcBorders>
          </w:tcPr>
          <w:p w14:paraId="3FB6A57E" w14:textId="77777777" w:rsidR="00E16FD1" w:rsidRPr="000C321E" w:rsidRDefault="00E16FD1" w:rsidP="002E4AAE">
            <w:pPr>
              <w:pStyle w:val="TAC"/>
            </w:pPr>
          </w:p>
        </w:tc>
        <w:tc>
          <w:tcPr>
            <w:tcW w:w="1134" w:type="dxa"/>
            <w:tcBorders>
              <w:bottom w:val="single" w:sz="6" w:space="0" w:color="auto"/>
            </w:tcBorders>
          </w:tcPr>
          <w:p w14:paraId="5CF7A5F1" w14:textId="77777777" w:rsidR="00E16FD1" w:rsidRPr="000C321E" w:rsidRDefault="00E16FD1" w:rsidP="002E4AAE">
            <w:pPr>
              <w:pStyle w:val="TAC"/>
            </w:pPr>
          </w:p>
        </w:tc>
        <w:tc>
          <w:tcPr>
            <w:tcW w:w="1134" w:type="dxa"/>
            <w:tcBorders>
              <w:bottom w:val="single" w:sz="6" w:space="0" w:color="auto"/>
            </w:tcBorders>
          </w:tcPr>
          <w:p w14:paraId="23A60038" w14:textId="77777777" w:rsidR="00E16FD1" w:rsidRPr="000C321E" w:rsidRDefault="00E16FD1" w:rsidP="002E4AAE">
            <w:pPr>
              <w:pStyle w:val="TAC"/>
            </w:pPr>
          </w:p>
        </w:tc>
        <w:tc>
          <w:tcPr>
            <w:tcW w:w="1134" w:type="dxa"/>
            <w:tcBorders>
              <w:bottom w:val="single" w:sz="6" w:space="0" w:color="auto"/>
            </w:tcBorders>
          </w:tcPr>
          <w:p w14:paraId="32632CE0" w14:textId="77777777" w:rsidR="00E16FD1" w:rsidRPr="000C321E" w:rsidRDefault="00E16FD1" w:rsidP="002E4AAE">
            <w:pPr>
              <w:pStyle w:val="TAC"/>
            </w:pPr>
          </w:p>
        </w:tc>
        <w:tc>
          <w:tcPr>
            <w:tcW w:w="1134" w:type="dxa"/>
            <w:tcBorders>
              <w:bottom w:val="single" w:sz="6" w:space="0" w:color="auto"/>
            </w:tcBorders>
          </w:tcPr>
          <w:p w14:paraId="21BD609F" w14:textId="77777777" w:rsidR="00E16FD1" w:rsidRPr="000C321E" w:rsidRDefault="00E16FD1" w:rsidP="002E4AAE">
            <w:pPr>
              <w:pStyle w:val="TAC"/>
            </w:pPr>
          </w:p>
        </w:tc>
        <w:tc>
          <w:tcPr>
            <w:tcW w:w="1134" w:type="dxa"/>
            <w:tcBorders>
              <w:bottom w:val="single" w:sz="6" w:space="0" w:color="auto"/>
            </w:tcBorders>
          </w:tcPr>
          <w:p w14:paraId="79308608" w14:textId="77777777" w:rsidR="00E16FD1" w:rsidRPr="000C321E" w:rsidRDefault="00E16FD1" w:rsidP="002E4AAE">
            <w:pPr>
              <w:pStyle w:val="TAC"/>
            </w:pPr>
          </w:p>
        </w:tc>
        <w:tc>
          <w:tcPr>
            <w:tcW w:w="1134" w:type="dxa"/>
            <w:tcBorders>
              <w:bottom w:val="single" w:sz="6" w:space="0" w:color="auto"/>
            </w:tcBorders>
          </w:tcPr>
          <w:p w14:paraId="5592CBAE" w14:textId="77777777" w:rsidR="00E16FD1" w:rsidRPr="000C321E" w:rsidRDefault="00E16FD1" w:rsidP="002E4AAE">
            <w:pPr>
              <w:pStyle w:val="TAC"/>
            </w:pPr>
          </w:p>
        </w:tc>
        <w:tc>
          <w:tcPr>
            <w:tcW w:w="1134" w:type="dxa"/>
            <w:tcBorders>
              <w:bottom w:val="single" w:sz="6" w:space="0" w:color="auto"/>
            </w:tcBorders>
          </w:tcPr>
          <w:p w14:paraId="7B9CA5E7" w14:textId="77777777" w:rsidR="00E16FD1" w:rsidRPr="000C321E" w:rsidRDefault="00E16FD1" w:rsidP="002E4AAE">
            <w:pPr>
              <w:pStyle w:val="TAC"/>
            </w:pPr>
          </w:p>
        </w:tc>
        <w:tc>
          <w:tcPr>
            <w:tcW w:w="85" w:type="dxa"/>
            <w:tcBorders>
              <w:bottom w:val="single" w:sz="6" w:space="0" w:color="auto"/>
              <w:right w:val="single" w:sz="6" w:space="0" w:color="auto"/>
            </w:tcBorders>
          </w:tcPr>
          <w:p w14:paraId="43958B00" w14:textId="77777777" w:rsidR="00E16FD1" w:rsidRPr="000C321E" w:rsidRDefault="00E16FD1" w:rsidP="002E4AAE">
            <w:pPr>
              <w:pStyle w:val="TAC"/>
            </w:pPr>
          </w:p>
        </w:tc>
      </w:tr>
    </w:tbl>
    <w:p w14:paraId="02EC0F3B" w14:textId="77777777" w:rsidR="00E16FD1" w:rsidRPr="000C321E" w:rsidRDefault="00E16FD1" w:rsidP="00E16FD1">
      <w:pPr>
        <w:pStyle w:val="TF"/>
      </w:pPr>
      <w:r w:rsidRPr="000C321E">
        <w:t>Figure 62a: Common Flags Information Element</w:t>
      </w:r>
    </w:p>
    <w:p w14:paraId="3511040E" w14:textId="77777777" w:rsidR="00E16FD1" w:rsidRPr="000C321E" w:rsidRDefault="00E16FD1" w:rsidP="00E16FD1">
      <w:pPr>
        <w:pStyle w:val="Heading3"/>
      </w:pPr>
      <w:bookmarkStart w:id="334" w:name="_Toc9597947"/>
      <w:bookmarkStart w:id="335" w:name="_Toc106894186"/>
      <w:r w:rsidRPr="000C321E">
        <w:t>7.7.49</w:t>
      </w:r>
      <w:r w:rsidRPr="000C321E">
        <w:tab/>
        <w:t>APN Restriction</w:t>
      </w:r>
      <w:bookmarkEnd w:id="334"/>
      <w:bookmarkEnd w:id="335"/>
    </w:p>
    <w:p w14:paraId="68D55AB6" w14:textId="77777777" w:rsidR="00E16FD1" w:rsidRPr="000C321E" w:rsidRDefault="00E16FD1" w:rsidP="00E16FD1">
      <w:r w:rsidRPr="000C321E">
        <w:t xml:space="preserve">The APN Restriction information element, when used in messages from the GGSN to the SGSN, contains an unsigned integer value indicating the level of restriction imposed on primary PDP Contexts created to the associated APN. When used in messages from the SGSN to GGSN, it contains an unsigned integer value indicating the highest level of restriction type for all currently active PDP Contexts associated with the subscriber. In both cases, the meaning of the value contained within the IE is as defined in 3GPP TS 23.060 [4], </w:t>
      </w:r>
      <w:r w:rsidR="006E5EE3">
        <w:t>clause</w:t>
      </w:r>
      <w:r w:rsidRPr="000C321E">
        <w:t xml:space="preserve"> 15.4.</w:t>
      </w:r>
    </w:p>
    <w:p w14:paraId="5C05EFDA" w14:textId="77777777" w:rsidR="00E16FD1" w:rsidRPr="000C321E" w:rsidRDefault="00E16FD1" w:rsidP="00E16FD1">
      <w:r w:rsidRPr="000C321E">
        <w:t>The structure of the APN Restriction IE is as follows:</w:t>
      </w:r>
    </w:p>
    <w:p w14:paraId="6ACF6213"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672385D2" w14:textId="77777777" w:rsidTr="002E4AAE">
        <w:trPr>
          <w:jc w:val="center"/>
        </w:trPr>
        <w:tc>
          <w:tcPr>
            <w:tcW w:w="454" w:type="dxa"/>
            <w:tcBorders>
              <w:top w:val="single" w:sz="6" w:space="0" w:color="auto"/>
              <w:left w:val="single" w:sz="6" w:space="0" w:color="auto"/>
              <w:bottom w:val="nil"/>
            </w:tcBorders>
          </w:tcPr>
          <w:p w14:paraId="30F2519D" w14:textId="77777777" w:rsidR="00E16FD1" w:rsidRPr="000C321E" w:rsidRDefault="00E16FD1" w:rsidP="002E4AAE">
            <w:pPr>
              <w:pStyle w:val="TAC"/>
            </w:pPr>
          </w:p>
        </w:tc>
        <w:tc>
          <w:tcPr>
            <w:tcW w:w="1104" w:type="dxa"/>
          </w:tcPr>
          <w:p w14:paraId="5B31BE4A" w14:textId="77777777" w:rsidR="00E16FD1" w:rsidRPr="000C321E" w:rsidRDefault="00E16FD1" w:rsidP="002E4AAE">
            <w:pPr>
              <w:pStyle w:val="TAC"/>
            </w:pPr>
          </w:p>
        </w:tc>
        <w:tc>
          <w:tcPr>
            <w:tcW w:w="4699" w:type="dxa"/>
            <w:gridSpan w:val="8"/>
          </w:tcPr>
          <w:p w14:paraId="1E5DF6F3" w14:textId="77777777" w:rsidR="00E16FD1" w:rsidRPr="000C321E" w:rsidRDefault="00E16FD1" w:rsidP="002E4AAE">
            <w:pPr>
              <w:pStyle w:val="TAC"/>
            </w:pPr>
            <w:r w:rsidRPr="000C321E">
              <w:t>Bits</w:t>
            </w:r>
          </w:p>
          <w:p w14:paraId="15D7887E" w14:textId="77777777" w:rsidR="00E16FD1" w:rsidRPr="000C321E" w:rsidRDefault="00E16FD1" w:rsidP="002E4AAE">
            <w:pPr>
              <w:pStyle w:val="TAC"/>
            </w:pPr>
          </w:p>
        </w:tc>
        <w:tc>
          <w:tcPr>
            <w:tcW w:w="588" w:type="dxa"/>
          </w:tcPr>
          <w:p w14:paraId="089C16CE" w14:textId="77777777" w:rsidR="00E16FD1" w:rsidRPr="000C321E" w:rsidRDefault="00E16FD1" w:rsidP="002E4AAE">
            <w:pPr>
              <w:pStyle w:val="TAC"/>
            </w:pPr>
          </w:p>
        </w:tc>
      </w:tr>
      <w:tr w:rsidR="00E16FD1" w:rsidRPr="000C321E" w14:paraId="4005AB2E" w14:textId="77777777" w:rsidTr="002E4AAE">
        <w:trPr>
          <w:jc w:val="center"/>
        </w:trPr>
        <w:tc>
          <w:tcPr>
            <w:tcW w:w="454" w:type="dxa"/>
            <w:tcBorders>
              <w:top w:val="nil"/>
              <w:left w:val="single" w:sz="6" w:space="0" w:color="auto"/>
            </w:tcBorders>
          </w:tcPr>
          <w:p w14:paraId="58D1B0D7" w14:textId="77777777" w:rsidR="00E16FD1" w:rsidRPr="000C321E" w:rsidRDefault="00E16FD1" w:rsidP="002E4AAE">
            <w:pPr>
              <w:pStyle w:val="TAC"/>
            </w:pPr>
          </w:p>
        </w:tc>
        <w:tc>
          <w:tcPr>
            <w:tcW w:w="1104" w:type="dxa"/>
          </w:tcPr>
          <w:p w14:paraId="7F7A02FD" w14:textId="77777777" w:rsidR="00E16FD1" w:rsidRPr="000C321E" w:rsidRDefault="00E16FD1" w:rsidP="002E4AAE">
            <w:pPr>
              <w:pStyle w:val="TAC"/>
            </w:pPr>
            <w:r w:rsidRPr="000C321E">
              <w:t>Octets</w:t>
            </w:r>
          </w:p>
        </w:tc>
        <w:tc>
          <w:tcPr>
            <w:tcW w:w="587" w:type="dxa"/>
          </w:tcPr>
          <w:p w14:paraId="06D1B0C7" w14:textId="77777777" w:rsidR="00E16FD1" w:rsidRPr="000C321E" w:rsidRDefault="00E16FD1" w:rsidP="002E4AAE">
            <w:pPr>
              <w:pStyle w:val="TAC"/>
            </w:pPr>
            <w:r w:rsidRPr="000C321E">
              <w:t>8</w:t>
            </w:r>
          </w:p>
        </w:tc>
        <w:tc>
          <w:tcPr>
            <w:tcW w:w="587" w:type="dxa"/>
          </w:tcPr>
          <w:p w14:paraId="3577885A" w14:textId="77777777" w:rsidR="00E16FD1" w:rsidRPr="000C321E" w:rsidRDefault="00E16FD1" w:rsidP="002E4AAE">
            <w:pPr>
              <w:pStyle w:val="TAC"/>
            </w:pPr>
            <w:r w:rsidRPr="000C321E">
              <w:t>7</w:t>
            </w:r>
          </w:p>
        </w:tc>
        <w:tc>
          <w:tcPr>
            <w:tcW w:w="587" w:type="dxa"/>
          </w:tcPr>
          <w:p w14:paraId="45B6B82A" w14:textId="77777777" w:rsidR="00E16FD1" w:rsidRPr="000C321E" w:rsidRDefault="00E16FD1" w:rsidP="002E4AAE">
            <w:pPr>
              <w:pStyle w:val="TAC"/>
            </w:pPr>
            <w:r w:rsidRPr="000C321E">
              <w:t>6</w:t>
            </w:r>
          </w:p>
        </w:tc>
        <w:tc>
          <w:tcPr>
            <w:tcW w:w="587" w:type="dxa"/>
          </w:tcPr>
          <w:p w14:paraId="0DC40A70" w14:textId="77777777" w:rsidR="00E16FD1" w:rsidRPr="000C321E" w:rsidRDefault="00E16FD1" w:rsidP="002E4AAE">
            <w:pPr>
              <w:pStyle w:val="TAC"/>
            </w:pPr>
            <w:r w:rsidRPr="000C321E">
              <w:t>5</w:t>
            </w:r>
          </w:p>
        </w:tc>
        <w:tc>
          <w:tcPr>
            <w:tcW w:w="587" w:type="dxa"/>
          </w:tcPr>
          <w:p w14:paraId="34D122BC" w14:textId="77777777" w:rsidR="00E16FD1" w:rsidRPr="000C321E" w:rsidRDefault="00E16FD1" w:rsidP="002E4AAE">
            <w:pPr>
              <w:pStyle w:val="TAC"/>
            </w:pPr>
            <w:r w:rsidRPr="000C321E">
              <w:t>4</w:t>
            </w:r>
          </w:p>
        </w:tc>
        <w:tc>
          <w:tcPr>
            <w:tcW w:w="588" w:type="dxa"/>
          </w:tcPr>
          <w:p w14:paraId="562E5B0A" w14:textId="77777777" w:rsidR="00E16FD1" w:rsidRPr="000C321E" w:rsidRDefault="00E16FD1" w:rsidP="002E4AAE">
            <w:pPr>
              <w:pStyle w:val="TAC"/>
            </w:pPr>
            <w:r w:rsidRPr="000C321E">
              <w:t>3</w:t>
            </w:r>
          </w:p>
        </w:tc>
        <w:tc>
          <w:tcPr>
            <w:tcW w:w="588" w:type="dxa"/>
          </w:tcPr>
          <w:p w14:paraId="4B67792E" w14:textId="77777777" w:rsidR="00E16FD1" w:rsidRPr="000C321E" w:rsidRDefault="00E16FD1" w:rsidP="002E4AAE">
            <w:pPr>
              <w:pStyle w:val="TAC"/>
            </w:pPr>
            <w:r w:rsidRPr="000C321E">
              <w:t>2</w:t>
            </w:r>
          </w:p>
        </w:tc>
        <w:tc>
          <w:tcPr>
            <w:tcW w:w="588" w:type="dxa"/>
          </w:tcPr>
          <w:p w14:paraId="5BA0BECA" w14:textId="77777777" w:rsidR="00E16FD1" w:rsidRPr="000C321E" w:rsidRDefault="00E16FD1" w:rsidP="002E4AAE">
            <w:pPr>
              <w:pStyle w:val="TAC"/>
            </w:pPr>
            <w:r w:rsidRPr="000C321E">
              <w:t>1</w:t>
            </w:r>
          </w:p>
        </w:tc>
        <w:tc>
          <w:tcPr>
            <w:tcW w:w="588" w:type="dxa"/>
          </w:tcPr>
          <w:p w14:paraId="40C4267F" w14:textId="77777777" w:rsidR="00E16FD1" w:rsidRPr="000C321E" w:rsidRDefault="00E16FD1" w:rsidP="002E4AAE">
            <w:pPr>
              <w:pStyle w:val="TAC"/>
            </w:pPr>
          </w:p>
        </w:tc>
      </w:tr>
      <w:tr w:rsidR="00E16FD1" w:rsidRPr="000C321E" w14:paraId="4C36BD83" w14:textId="77777777" w:rsidTr="002E4AAE">
        <w:trPr>
          <w:jc w:val="center"/>
        </w:trPr>
        <w:tc>
          <w:tcPr>
            <w:tcW w:w="454" w:type="dxa"/>
            <w:tcBorders>
              <w:top w:val="nil"/>
              <w:left w:val="single" w:sz="6" w:space="0" w:color="auto"/>
            </w:tcBorders>
          </w:tcPr>
          <w:p w14:paraId="3484E3C5" w14:textId="77777777" w:rsidR="00E16FD1" w:rsidRPr="000C321E" w:rsidRDefault="00E16FD1" w:rsidP="002E4AAE">
            <w:pPr>
              <w:pStyle w:val="TAC"/>
            </w:pPr>
          </w:p>
        </w:tc>
        <w:tc>
          <w:tcPr>
            <w:tcW w:w="1104" w:type="dxa"/>
            <w:tcBorders>
              <w:right w:val="nil"/>
            </w:tcBorders>
          </w:tcPr>
          <w:p w14:paraId="6922D129"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77BEEE81" w14:textId="77777777" w:rsidR="00E16FD1" w:rsidRPr="000C321E" w:rsidRDefault="00E16FD1" w:rsidP="002E4AAE">
            <w:pPr>
              <w:pStyle w:val="TAC"/>
            </w:pPr>
            <w:r w:rsidRPr="000C321E">
              <w:t>Type = 149 (Decimal)</w:t>
            </w:r>
          </w:p>
        </w:tc>
        <w:tc>
          <w:tcPr>
            <w:tcW w:w="588" w:type="dxa"/>
            <w:tcBorders>
              <w:left w:val="nil"/>
            </w:tcBorders>
          </w:tcPr>
          <w:p w14:paraId="72D0B82E" w14:textId="77777777" w:rsidR="00E16FD1" w:rsidRPr="000C321E" w:rsidRDefault="00E16FD1" w:rsidP="002E4AAE">
            <w:pPr>
              <w:pStyle w:val="TAC"/>
            </w:pPr>
          </w:p>
        </w:tc>
      </w:tr>
      <w:tr w:rsidR="00E16FD1" w:rsidRPr="000C321E" w14:paraId="1630740B" w14:textId="77777777" w:rsidTr="002E4AAE">
        <w:trPr>
          <w:cantSplit/>
          <w:trHeight w:val="194"/>
          <w:jc w:val="center"/>
        </w:trPr>
        <w:tc>
          <w:tcPr>
            <w:tcW w:w="454" w:type="dxa"/>
            <w:tcBorders>
              <w:top w:val="nil"/>
              <w:left w:val="single" w:sz="6" w:space="0" w:color="auto"/>
            </w:tcBorders>
          </w:tcPr>
          <w:p w14:paraId="6B112DB8" w14:textId="77777777" w:rsidR="00E16FD1" w:rsidRPr="000C321E" w:rsidRDefault="00E16FD1" w:rsidP="002E4AAE">
            <w:pPr>
              <w:pStyle w:val="TAC"/>
            </w:pPr>
          </w:p>
        </w:tc>
        <w:tc>
          <w:tcPr>
            <w:tcW w:w="1104" w:type="dxa"/>
            <w:tcBorders>
              <w:right w:val="nil"/>
            </w:tcBorders>
          </w:tcPr>
          <w:p w14:paraId="0D13D19A" w14:textId="77777777"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14:paraId="4C5CA7D5" w14:textId="77777777" w:rsidR="00E16FD1" w:rsidRPr="000C321E" w:rsidRDefault="00E16FD1" w:rsidP="002E4AAE">
            <w:pPr>
              <w:pStyle w:val="TAC"/>
            </w:pPr>
            <w:r w:rsidRPr="000C321E">
              <w:t>Length</w:t>
            </w:r>
            <w:r w:rsidRPr="000C321E">
              <w:rPr>
                <w:lang w:val="en-US"/>
              </w:rPr>
              <w:t xml:space="preserve"> = 1</w:t>
            </w:r>
          </w:p>
        </w:tc>
        <w:tc>
          <w:tcPr>
            <w:tcW w:w="588" w:type="dxa"/>
            <w:tcBorders>
              <w:left w:val="nil"/>
            </w:tcBorders>
          </w:tcPr>
          <w:p w14:paraId="199F7AA3" w14:textId="77777777" w:rsidR="00E16FD1" w:rsidRPr="000C321E" w:rsidRDefault="00E16FD1" w:rsidP="002E4AAE">
            <w:pPr>
              <w:pStyle w:val="TAC"/>
            </w:pPr>
          </w:p>
        </w:tc>
      </w:tr>
      <w:tr w:rsidR="00E16FD1" w:rsidRPr="000C321E" w14:paraId="78EED32E" w14:textId="77777777" w:rsidTr="002E4AAE">
        <w:trPr>
          <w:cantSplit/>
          <w:jc w:val="center"/>
        </w:trPr>
        <w:tc>
          <w:tcPr>
            <w:tcW w:w="454" w:type="dxa"/>
            <w:tcBorders>
              <w:top w:val="nil"/>
              <w:left w:val="single" w:sz="6" w:space="0" w:color="auto"/>
            </w:tcBorders>
          </w:tcPr>
          <w:p w14:paraId="5BE07FA5" w14:textId="77777777" w:rsidR="00E16FD1" w:rsidRPr="000C321E" w:rsidRDefault="00E16FD1" w:rsidP="002E4AAE">
            <w:pPr>
              <w:pStyle w:val="TAC"/>
            </w:pPr>
          </w:p>
        </w:tc>
        <w:tc>
          <w:tcPr>
            <w:tcW w:w="1104" w:type="dxa"/>
            <w:tcBorders>
              <w:right w:val="nil"/>
            </w:tcBorders>
          </w:tcPr>
          <w:p w14:paraId="4E8DB8E1" w14:textId="77777777" w:rsidR="00E16FD1" w:rsidRPr="000C321E" w:rsidRDefault="00E16FD1" w:rsidP="002E4AAE">
            <w:pPr>
              <w:pStyle w:val="TAC"/>
            </w:pPr>
            <w:r w:rsidRPr="000C321E">
              <w:t>4</w:t>
            </w:r>
          </w:p>
        </w:tc>
        <w:tc>
          <w:tcPr>
            <w:tcW w:w="4699" w:type="dxa"/>
            <w:gridSpan w:val="8"/>
            <w:tcBorders>
              <w:top w:val="single" w:sz="6" w:space="0" w:color="auto"/>
              <w:left w:val="single" w:sz="12" w:space="0" w:color="auto"/>
              <w:bottom w:val="single" w:sz="12" w:space="0" w:color="auto"/>
              <w:right w:val="single" w:sz="12" w:space="0" w:color="auto"/>
            </w:tcBorders>
          </w:tcPr>
          <w:p w14:paraId="2DFA64B5" w14:textId="77777777" w:rsidR="00E16FD1" w:rsidRPr="000C321E" w:rsidRDefault="00E16FD1" w:rsidP="002E4AAE">
            <w:pPr>
              <w:pStyle w:val="TAC"/>
            </w:pPr>
            <w:r w:rsidRPr="000C321E">
              <w:t>Restriction Type value</w:t>
            </w:r>
          </w:p>
        </w:tc>
        <w:tc>
          <w:tcPr>
            <w:tcW w:w="588" w:type="dxa"/>
            <w:tcBorders>
              <w:left w:val="nil"/>
            </w:tcBorders>
          </w:tcPr>
          <w:p w14:paraId="79F64CD7" w14:textId="77777777" w:rsidR="00E16FD1" w:rsidRPr="000C321E" w:rsidRDefault="00E16FD1" w:rsidP="002E4AAE">
            <w:pPr>
              <w:pStyle w:val="TAC"/>
            </w:pPr>
          </w:p>
        </w:tc>
      </w:tr>
      <w:tr w:rsidR="00E16FD1" w:rsidRPr="000C321E" w14:paraId="46A754A3" w14:textId="77777777" w:rsidTr="002E4AAE">
        <w:trPr>
          <w:jc w:val="center"/>
        </w:trPr>
        <w:tc>
          <w:tcPr>
            <w:tcW w:w="454" w:type="dxa"/>
            <w:tcBorders>
              <w:top w:val="nil"/>
              <w:left w:val="single" w:sz="6" w:space="0" w:color="auto"/>
              <w:bottom w:val="nil"/>
            </w:tcBorders>
          </w:tcPr>
          <w:p w14:paraId="7D288E4F" w14:textId="77777777" w:rsidR="00E16FD1" w:rsidRPr="000C321E" w:rsidRDefault="00E16FD1" w:rsidP="002E4AAE">
            <w:pPr>
              <w:pStyle w:val="TAC"/>
            </w:pPr>
          </w:p>
        </w:tc>
        <w:tc>
          <w:tcPr>
            <w:tcW w:w="1104" w:type="dxa"/>
            <w:tcBorders>
              <w:bottom w:val="nil"/>
            </w:tcBorders>
          </w:tcPr>
          <w:p w14:paraId="17E85D9E" w14:textId="77777777" w:rsidR="00E16FD1" w:rsidRPr="000C321E" w:rsidRDefault="00E16FD1" w:rsidP="002E4AAE">
            <w:pPr>
              <w:pStyle w:val="TAC"/>
            </w:pPr>
          </w:p>
        </w:tc>
        <w:tc>
          <w:tcPr>
            <w:tcW w:w="4699" w:type="dxa"/>
            <w:gridSpan w:val="8"/>
            <w:tcBorders>
              <w:top w:val="nil"/>
              <w:bottom w:val="nil"/>
            </w:tcBorders>
          </w:tcPr>
          <w:p w14:paraId="485C460C" w14:textId="77777777" w:rsidR="00E16FD1" w:rsidRPr="000C321E" w:rsidRDefault="00E16FD1" w:rsidP="002E4AAE">
            <w:pPr>
              <w:pStyle w:val="TAC"/>
            </w:pPr>
          </w:p>
        </w:tc>
        <w:tc>
          <w:tcPr>
            <w:tcW w:w="588" w:type="dxa"/>
            <w:tcBorders>
              <w:bottom w:val="nil"/>
            </w:tcBorders>
          </w:tcPr>
          <w:p w14:paraId="16F8176C" w14:textId="77777777" w:rsidR="00E16FD1" w:rsidRPr="000C321E" w:rsidRDefault="00E16FD1" w:rsidP="002E4AAE">
            <w:pPr>
              <w:pStyle w:val="TAC"/>
            </w:pPr>
          </w:p>
        </w:tc>
      </w:tr>
      <w:tr w:rsidR="00E16FD1" w:rsidRPr="000C321E" w14:paraId="4971B7DE" w14:textId="77777777" w:rsidTr="002E4AAE">
        <w:trPr>
          <w:jc w:val="center"/>
        </w:trPr>
        <w:tc>
          <w:tcPr>
            <w:tcW w:w="454" w:type="dxa"/>
            <w:tcBorders>
              <w:top w:val="nil"/>
              <w:left w:val="single" w:sz="6" w:space="0" w:color="auto"/>
              <w:bottom w:val="single" w:sz="6" w:space="0" w:color="auto"/>
            </w:tcBorders>
          </w:tcPr>
          <w:p w14:paraId="1C66D938" w14:textId="77777777" w:rsidR="00E16FD1" w:rsidRPr="000C321E" w:rsidRDefault="00E16FD1" w:rsidP="002E4AAE">
            <w:pPr>
              <w:pStyle w:val="TAC"/>
            </w:pPr>
          </w:p>
        </w:tc>
        <w:tc>
          <w:tcPr>
            <w:tcW w:w="1104" w:type="dxa"/>
            <w:tcBorders>
              <w:top w:val="nil"/>
              <w:bottom w:val="single" w:sz="6" w:space="0" w:color="auto"/>
            </w:tcBorders>
          </w:tcPr>
          <w:p w14:paraId="30A7F151" w14:textId="77777777" w:rsidR="00E16FD1" w:rsidRPr="000C321E" w:rsidRDefault="00E16FD1" w:rsidP="002E4AAE">
            <w:pPr>
              <w:pStyle w:val="TAC"/>
            </w:pPr>
          </w:p>
        </w:tc>
        <w:tc>
          <w:tcPr>
            <w:tcW w:w="4699" w:type="dxa"/>
            <w:gridSpan w:val="8"/>
            <w:tcBorders>
              <w:top w:val="nil"/>
              <w:bottom w:val="single" w:sz="6" w:space="0" w:color="auto"/>
            </w:tcBorders>
          </w:tcPr>
          <w:p w14:paraId="35E17E34"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26B35933" w14:textId="77777777" w:rsidR="00E16FD1" w:rsidRPr="000C321E" w:rsidRDefault="00E16FD1" w:rsidP="002E4AAE">
            <w:pPr>
              <w:pStyle w:val="TAC"/>
            </w:pPr>
          </w:p>
        </w:tc>
      </w:tr>
    </w:tbl>
    <w:p w14:paraId="2AA79E49" w14:textId="77777777" w:rsidR="00E16FD1" w:rsidRPr="000C321E" w:rsidRDefault="00E16FD1" w:rsidP="00E16FD1">
      <w:pPr>
        <w:pStyle w:val="TF"/>
        <w:rPr>
          <w:lang w:val="fr-FR"/>
        </w:rPr>
      </w:pPr>
      <w:r w:rsidRPr="000C321E">
        <w:rPr>
          <w:lang w:val="fr-FR"/>
        </w:rPr>
        <w:t>Figure 62b: Restriction Type Information Element</w:t>
      </w:r>
    </w:p>
    <w:p w14:paraId="7B7019CD" w14:textId="77777777" w:rsidR="00E16FD1" w:rsidRPr="000C321E" w:rsidRDefault="00E16FD1" w:rsidP="00E16FD1">
      <w:pPr>
        <w:pStyle w:val="Heading3"/>
      </w:pPr>
      <w:bookmarkStart w:id="336" w:name="_Toc9597948"/>
      <w:bookmarkStart w:id="337" w:name="_Toc106894187"/>
      <w:r w:rsidRPr="000C321E">
        <w:t>7.7.50</w:t>
      </w:r>
      <w:r w:rsidRPr="000C321E">
        <w:tab/>
        <w:t>RAT Type</w:t>
      </w:r>
      <w:bookmarkEnd w:id="336"/>
      <w:bookmarkEnd w:id="337"/>
    </w:p>
    <w:p w14:paraId="169AD206" w14:textId="77777777" w:rsidR="00E16FD1" w:rsidRPr="000C321E" w:rsidRDefault="00E16FD1" w:rsidP="00E16FD1">
      <w:r w:rsidRPr="000C321E">
        <w:t>The "RAT Type" information element is used to indicate which Radio Access Technology is currently serving the UE as perceived per the SGSN.</w:t>
      </w:r>
    </w:p>
    <w:p w14:paraId="4C77F018" w14:textId="77777777"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14:paraId="6CA40C96" w14:textId="77777777" w:rsidTr="002E4AAE">
        <w:trPr>
          <w:cantSplit/>
          <w:jc w:val="center"/>
        </w:trPr>
        <w:tc>
          <w:tcPr>
            <w:tcW w:w="142" w:type="dxa"/>
            <w:tcBorders>
              <w:top w:val="single" w:sz="6" w:space="0" w:color="auto"/>
              <w:left w:val="single" w:sz="6" w:space="0" w:color="auto"/>
            </w:tcBorders>
          </w:tcPr>
          <w:p w14:paraId="3042A03C" w14:textId="77777777" w:rsidR="00E16FD1" w:rsidRPr="000C321E" w:rsidRDefault="00E16FD1" w:rsidP="002E4AAE">
            <w:pPr>
              <w:pStyle w:val="TAC"/>
              <w:rPr>
                <w:b/>
                <w:bCs/>
              </w:rPr>
            </w:pPr>
          </w:p>
        </w:tc>
        <w:tc>
          <w:tcPr>
            <w:tcW w:w="671" w:type="dxa"/>
            <w:tcBorders>
              <w:top w:val="single" w:sz="6" w:space="0" w:color="auto"/>
            </w:tcBorders>
          </w:tcPr>
          <w:p w14:paraId="0709FDA2" w14:textId="77777777" w:rsidR="00E16FD1" w:rsidRPr="000C321E" w:rsidRDefault="00E16FD1" w:rsidP="002E4AAE">
            <w:pPr>
              <w:pStyle w:val="TAC"/>
              <w:ind w:right="-48"/>
              <w:rPr>
                <w:b/>
                <w:bCs/>
              </w:rPr>
            </w:pPr>
          </w:p>
        </w:tc>
        <w:tc>
          <w:tcPr>
            <w:tcW w:w="1010" w:type="dxa"/>
            <w:tcBorders>
              <w:top w:val="single" w:sz="6" w:space="0" w:color="auto"/>
            </w:tcBorders>
          </w:tcPr>
          <w:p w14:paraId="2553EF8B" w14:textId="77777777" w:rsidR="00E16FD1" w:rsidRPr="000C321E" w:rsidRDefault="00E16FD1" w:rsidP="002E4AAE">
            <w:pPr>
              <w:pStyle w:val="TAC"/>
              <w:rPr>
                <w:b/>
                <w:bCs/>
              </w:rPr>
            </w:pPr>
          </w:p>
        </w:tc>
        <w:tc>
          <w:tcPr>
            <w:tcW w:w="1134" w:type="dxa"/>
            <w:tcBorders>
              <w:top w:val="single" w:sz="6" w:space="0" w:color="auto"/>
            </w:tcBorders>
          </w:tcPr>
          <w:p w14:paraId="20196A1C" w14:textId="77777777" w:rsidR="00E16FD1" w:rsidRPr="000C321E" w:rsidRDefault="00E16FD1" w:rsidP="002E4AAE">
            <w:pPr>
              <w:pStyle w:val="TAC"/>
              <w:rPr>
                <w:b/>
                <w:bCs/>
              </w:rPr>
            </w:pPr>
          </w:p>
        </w:tc>
        <w:tc>
          <w:tcPr>
            <w:tcW w:w="1134" w:type="dxa"/>
            <w:tcBorders>
              <w:top w:val="single" w:sz="6" w:space="0" w:color="auto"/>
            </w:tcBorders>
          </w:tcPr>
          <w:p w14:paraId="0A087A02" w14:textId="77777777" w:rsidR="00E16FD1" w:rsidRPr="000C321E" w:rsidRDefault="00E16FD1" w:rsidP="002E4AAE">
            <w:pPr>
              <w:pStyle w:val="TAC"/>
              <w:rPr>
                <w:b/>
                <w:bCs/>
              </w:rPr>
            </w:pPr>
          </w:p>
        </w:tc>
        <w:tc>
          <w:tcPr>
            <w:tcW w:w="1134" w:type="dxa"/>
            <w:tcBorders>
              <w:top w:val="single" w:sz="6" w:space="0" w:color="auto"/>
            </w:tcBorders>
          </w:tcPr>
          <w:p w14:paraId="023D5D4C" w14:textId="77777777" w:rsidR="00E16FD1" w:rsidRPr="000C321E" w:rsidRDefault="00E16FD1" w:rsidP="002E4AAE">
            <w:pPr>
              <w:pStyle w:val="TAC"/>
              <w:rPr>
                <w:b/>
                <w:bCs/>
              </w:rPr>
            </w:pPr>
            <w:r w:rsidRPr="000C321E">
              <w:rPr>
                <w:b/>
                <w:bCs/>
              </w:rPr>
              <w:t>Bits</w:t>
            </w:r>
          </w:p>
        </w:tc>
        <w:tc>
          <w:tcPr>
            <w:tcW w:w="1134" w:type="dxa"/>
            <w:tcBorders>
              <w:top w:val="single" w:sz="6" w:space="0" w:color="auto"/>
            </w:tcBorders>
          </w:tcPr>
          <w:p w14:paraId="0730D36D" w14:textId="77777777" w:rsidR="00E16FD1" w:rsidRPr="000C321E" w:rsidRDefault="00E16FD1" w:rsidP="002E4AAE">
            <w:pPr>
              <w:pStyle w:val="TAC"/>
              <w:rPr>
                <w:b/>
                <w:bCs/>
              </w:rPr>
            </w:pPr>
          </w:p>
        </w:tc>
        <w:tc>
          <w:tcPr>
            <w:tcW w:w="1134" w:type="dxa"/>
            <w:tcBorders>
              <w:top w:val="single" w:sz="6" w:space="0" w:color="auto"/>
            </w:tcBorders>
          </w:tcPr>
          <w:p w14:paraId="772BB385" w14:textId="77777777" w:rsidR="00E16FD1" w:rsidRPr="000C321E" w:rsidRDefault="00E16FD1" w:rsidP="002E4AAE">
            <w:pPr>
              <w:pStyle w:val="TAC"/>
              <w:rPr>
                <w:b/>
                <w:bCs/>
              </w:rPr>
            </w:pPr>
          </w:p>
        </w:tc>
        <w:tc>
          <w:tcPr>
            <w:tcW w:w="1134" w:type="dxa"/>
            <w:tcBorders>
              <w:top w:val="single" w:sz="6" w:space="0" w:color="auto"/>
            </w:tcBorders>
          </w:tcPr>
          <w:p w14:paraId="6292EB9E" w14:textId="77777777" w:rsidR="00E16FD1" w:rsidRPr="000C321E" w:rsidRDefault="00E16FD1" w:rsidP="002E4AAE">
            <w:pPr>
              <w:pStyle w:val="TAC"/>
              <w:rPr>
                <w:b/>
                <w:bCs/>
              </w:rPr>
            </w:pPr>
          </w:p>
        </w:tc>
        <w:tc>
          <w:tcPr>
            <w:tcW w:w="1134" w:type="dxa"/>
            <w:tcBorders>
              <w:top w:val="single" w:sz="6" w:space="0" w:color="auto"/>
            </w:tcBorders>
          </w:tcPr>
          <w:p w14:paraId="3965F61F" w14:textId="77777777" w:rsidR="00E16FD1" w:rsidRPr="000C321E" w:rsidRDefault="00E16FD1" w:rsidP="002E4AAE">
            <w:pPr>
              <w:pStyle w:val="TAC"/>
              <w:rPr>
                <w:b/>
                <w:bCs/>
              </w:rPr>
            </w:pPr>
          </w:p>
        </w:tc>
        <w:tc>
          <w:tcPr>
            <w:tcW w:w="85" w:type="dxa"/>
            <w:tcBorders>
              <w:top w:val="single" w:sz="6" w:space="0" w:color="auto"/>
              <w:right w:val="single" w:sz="6" w:space="0" w:color="auto"/>
            </w:tcBorders>
          </w:tcPr>
          <w:p w14:paraId="179FE86B" w14:textId="77777777" w:rsidR="00E16FD1" w:rsidRPr="000C321E" w:rsidRDefault="00E16FD1" w:rsidP="002E4AAE">
            <w:pPr>
              <w:pStyle w:val="TAC"/>
              <w:rPr>
                <w:b/>
                <w:bCs/>
              </w:rPr>
            </w:pPr>
          </w:p>
        </w:tc>
      </w:tr>
      <w:tr w:rsidR="00E16FD1" w:rsidRPr="000C321E" w14:paraId="66AE30DF" w14:textId="77777777" w:rsidTr="002E4AAE">
        <w:trPr>
          <w:jc w:val="center"/>
        </w:trPr>
        <w:tc>
          <w:tcPr>
            <w:tcW w:w="142" w:type="dxa"/>
            <w:tcBorders>
              <w:left w:val="single" w:sz="6" w:space="0" w:color="auto"/>
            </w:tcBorders>
          </w:tcPr>
          <w:p w14:paraId="6C83CDC7" w14:textId="77777777" w:rsidR="00E16FD1" w:rsidRPr="000C321E" w:rsidRDefault="00E16FD1" w:rsidP="002E4AAE">
            <w:pPr>
              <w:pStyle w:val="TAC"/>
            </w:pPr>
          </w:p>
        </w:tc>
        <w:tc>
          <w:tcPr>
            <w:tcW w:w="671" w:type="dxa"/>
          </w:tcPr>
          <w:p w14:paraId="177A2BBA" w14:textId="77777777" w:rsidR="00E16FD1" w:rsidRPr="000C321E" w:rsidRDefault="00E16FD1" w:rsidP="002E4AAE">
            <w:pPr>
              <w:pStyle w:val="TAC"/>
              <w:ind w:right="-48"/>
              <w:rPr>
                <w:b/>
                <w:bCs/>
              </w:rPr>
            </w:pPr>
            <w:r w:rsidRPr="000C321E">
              <w:rPr>
                <w:b/>
                <w:bCs/>
              </w:rPr>
              <w:t>Octets</w:t>
            </w:r>
          </w:p>
        </w:tc>
        <w:tc>
          <w:tcPr>
            <w:tcW w:w="1010" w:type="dxa"/>
          </w:tcPr>
          <w:p w14:paraId="44EC4FB8" w14:textId="77777777" w:rsidR="00E16FD1" w:rsidRPr="000C321E" w:rsidRDefault="00E16FD1" w:rsidP="002E4AAE">
            <w:pPr>
              <w:pStyle w:val="TAC"/>
              <w:rPr>
                <w:b/>
                <w:bCs/>
              </w:rPr>
            </w:pPr>
            <w:r w:rsidRPr="000C321E">
              <w:rPr>
                <w:b/>
                <w:bCs/>
              </w:rPr>
              <w:t>8</w:t>
            </w:r>
          </w:p>
        </w:tc>
        <w:tc>
          <w:tcPr>
            <w:tcW w:w="1134" w:type="dxa"/>
          </w:tcPr>
          <w:p w14:paraId="38BB14D2" w14:textId="77777777" w:rsidR="00E16FD1" w:rsidRPr="000C321E" w:rsidRDefault="00E16FD1" w:rsidP="002E4AAE">
            <w:pPr>
              <w:pStyle w:val="TAC"/>
              <w:rPr>
                <w:b/>
                <w:bCs/>
              </w:rPr>
            </w:pPr>
            <w:r w:rsidRPr="000C321E">
              <w:rPr>
                <w:b/>
                <w:bCs/>
              </w:rPr>
              <w:t>7</w:t>
            </w:r>
          </w:p>
        </w:tc>
        <w:tc>
          <w:tcPr>
            <w:tcW w:w="1134" w:type="dxa"/>
          </w:tcPr>
          <w:p w14:paraId="7C1A80FF" w14:textId="77777777" w:rsidR="00E16FD1" w:rsidRPr="000C321E" w:rsidRDefault="00E16FD1" w:rsidP="002E4AAE">
            <w:pPr>
              <w:pStyle w:val="TAC"/>
              <w:rPr>
                <w:b/>
                <w:bCs/>
              </w:rPr>
            </w:pPr>
            <w:r w:rsidRPr="000C321E">
              <w:rPr>
                <w:b/>
                <w:bCs/>
              </w:rPr>
              <w:t>6</w:t>
            </w:r>
          </w:p>
        </w:tc>
        <w:tc>
          <w:tcPr>
            <w:tcW w:w="1134" w:type="dxa"/>
          </w:tcPr>
          <w:p w14:paraId="1FD3A622" w14:textId="77777777" w:rsidR="00E16FD1" w:rsidRPr="000C321E" w:rsidRDefault="00E16FD1" w:rsidP="002E4AAE">
            <w:pPr>
              <w:pStyle w:val="TAC"/>
              <w:rPr>
                <w:b/>
                <w:bCs/>
              </w:rPr>
            </w:pPr>
            <w:r w:rsidRPr="000C321E">
              <w:rPr>
                <w:b/>
                <w:bCs/>
              </w:rPr>
              <w:t>5</w:t>
            </w:r>
          </w:p>
        </w:tc>
        <w:tc>
          <w:tcPr>
            <w:tcW w:w="1134" w:type="dxa"/>
          </w:tcPr>
          <w:p w14:paraId="1599249F" w14:textId="77777777" w:rsidR="00E16FD1" w:rsidRPr="000C321E" w:rsidRDefault="00E16FD1" w:rsidP="002E4AAE">
            <w:pPr>
              <w:pStyle w:val="TAC"/>
              <w:rPr>
                <w:b/>
                <w:bCs/>
              </w:rPr>
            </w:pPr>
            <w:r w:rsidRPr="000C321E">
              <w:rPr>
                <w:b/>
                <w:bCs/>
              </w:rPr>
              <w:t>4</w:t>
            </w:r>
          </w:p>
        </w:tc>
        <w:tc>
          <w:tcPr>
            <w:tcW w:w="1134" w:type="dxa"/>
          </w:tcPr>
          <w:p w14:paraId="2F1E9911" w14:textId="77777777" w:rsidR="00E16FD1" w:rsidRPr="000C321E" w:rsidRDefault="00E16FD1" w:rsidP="002E4AAE">
            <w:pPr>
              <w:pStyle w:val="TAC"/>
              <w:rPr>
                <w:b/>
                <w:bCs/>
              </w:rPr>
            </w:pPr>
            <w:r w:rsidRPr="000C321E">
              <w:rPr>
                <w:b/>
                <w:bCs/>
              </w:rPr>
              <w:t>3</w:t>
            </w:r>
          </w:p>
        </w:tc>
        <w:tc>
          <w:tcPr>
            <w:tcW w:w="1134" w:type="dxa"/>
          </w:tcPr>
          <w:p w14:paraId="43E2E895" w14:textId="77777777" w:rsidR="00E16FD1" w:rsidRPr="000C321E" w:rsidRDefault="00E16FD1" w:rsidP="002E4AAE">
            <w:pPr>
              <w:pStyle w:val="TAC"/>
              <w:rPr>
                <w:b/>
                <w:bCs/>
              </w:rPr>
            </w:pPr>
            <w:r w:rsidRPr="000C321E">
              <w:rPr>
                <w:b/>
                <w:bCs/>
              </w:rPr>
              <w:t>2</w:t>
            </w:r>
          </w:p>
        </w:tc>
        <w:tc>
          <w:tcPr>
            <w:tcW w:w="1134" w:type="dxa"/>
          </w:tcPr>
          <w:p w14:paraId="730179F0" w14:textId="77777777" w:rsidR="00E16FD1" w:rsidRPr="000C321E" w:rsidRDefault="00E16FD1" w:rsidP="002E4AAE">
            <w:pPr>
              <w:pStyle w:val="TAC"/>
              <w:rPr>
                <w:b/>
                <w:bCs/>
              </w:rPr>
            </w:pPr>
            <w:r w:rsidRPr="000C321E">
              <w:rPr>
                <w:b/>
                <w:bCs/>
              </w:rPr>
              <w:t>1</w:t>
            </w:r>
          </w:p>
        </w:tc>
        <w:tc>
          <w:tcPr>
            <w:tcW w:w="85" w:type="dxa"/>
            <w:tcBorders>
              <w:right w:val="single" w:sz="6" w:space="0" w:color="auto"/>
            </w:tcBorders>
          </w:tcPr>
          <w:p w14:paraId="1AAFD5EA" w14:textId="77777777" w:rsidR="00E16FD1" w:rsidRPr="000C321E" w:rsidRDefault="00E16FD1" w:rsidP="002E4AAE">
            <w:pPr>
              <w:pStyle w:val="TAC"/>
            </w:pPr>
          </w:p>
        </w:tc>
      </w:tr>
      <w:tr w:rsidR="00E16FD1" w:rsidRPr="000C321E" w14:paraId="431B7295" w14:textId="77777777" w:rsidTr="002E4AAE">
        <w:trPr>
          <w:cantSplit/>
          <w:jc w:val="center"/>
        </w:trPr>
        <w:tc>
          <w:tcPr>
            <w:tcW w:w="142" w:type="dxa"/>
            <w:tcBorders>
              <w:left w:val="single" w:sz="6" w:space="0" w:color="auto"/>
            </w:tcBorders>
          </w:tcPr>
          <w:p w14:paraId="4395C410" w14:textId="77777777" w:rsidR="00E16FD1" w:rsidRPr="000C321E" w:rsidRDefault="00E16FD1" w:rsidP="002E4AAE">
            <w:pPr>
              <w:pStyle w:val="TAC"/>
            </w:pPr>
          </w:p>
        </w:tc>
        <w:tc>
          <w:tcPr>
            <w:tcW w:w="671" w:type="dxa"/>
          </w:tcPr>
          <w:p w14:paraId="638F669D" w14:textId="77777777" w:rsidR="00E16FD1" w:rsidRPr="000C321E" w:rsidRDefault="00E16FD1" w:rsidP="002E4AAE">
            <w:pPr>
              <w:pStyle w:val="TAC"/>
              <w:ind w:right="-48"/>
            </w:pPr>
            <w:r w:rsidRPr="000C321E">
              <w:t>1</w:t>
            </w:r>
          </w:p>
        </w:tc>
        <w:tc>
          <w:tcPr>
            <w:tcW w:w="8948" w:type="dxa"/>
            <w:gridSpan w:val="8"/>
            <w:tcBorders>
              <w:top w:val="single" w:sz="6" w:space="0" w:color="auto"/>
              <w:left w:val="single" w:sz="6" w:space="0" w:color="auto"/>
              <w:bottom w:val="single" w:sz="6" w:space="0" w:color="auto"/>
              <w:right w:val="single" w:sz="6" w:space="0" w:color="auto"/>
            </w:tcBorders>
          </w:tcPr>
          <w:p w14:paraId="0F6075D9" w14:textId="77777777" w:rsidR="00E16FD1" w:rsidRPr="000C321E" w:rsidRDefault="00E16FD1" w:rsidP="002E4AAE">
            <w:pPr>
              <w:pStyle w:val="TAC"/>
            </w:pPr>
            <w:r w:rsidRPr="000C321E">
              <w:t>Type = 151 (Decimal)</w:t>
            </w:r>
          </w:p>
        </w:tc>
        <w:tc>
          <w:tcPr>
            <w:tcW w:w="85" w:type="dxa"/>
            <w:tcBorders>
              <w:right w:val="single" w:sz="6" w:space="0" w:color="auto"/>
            </w:tcBorders>
          </w:tcPr>
          <w:p w14:paraId="0295AD06" w14:textId="77777777" w:rsidR="00E16FD1" w:rsidRPr="000C321E" w:rsidRDefault="00E16FD1" w:rsidP="002E4AAE">
            <w:pPr>
              <w:pStyle w:val="TAC"/>
            </w:pPr>
          </w:p>
        </w:tc>
      </w:tr>
      <w:tr w:rsidR="00E16FD1" w:rsidRPr="000C321E" w14:paraId="684665F4" w14:textId="77777777" w:rsidTr="002E4AAE">
        <w:trPr>
          <w:cantSplit/>
          <w:jc w:val="center"/>
        </w:trPr>
        <w:tc>
          <w:tcPr>
            <w:tcW w:w="142" w:type="dxa"/>
            <w:tcBorders>
              <w:left w:val="single" w:sz="6" w:space="0" w:color="auto"/>
            </w:tcBorders>
          </w:tcPr>
          <w:p w14:paraId="0F0788D7" w14:textId="77777777" w:rsidR="00E16FD1" w:rsidRPr="000C321E" w:rsidRDefault="00E16FD1" w:rsidP="002E4AAE">
            <w:pPr>
              <w:pStyle w:val="TAC"/>
            </w:pPr>
          </w:p>
        </w:tc>
        <w:tc>
          <w:tcPr>
            <w:tcW w:w="671" w:type="dxa"/>
          </w:tcPr>
          <w:p w14:paraId="2F1947E5" w14:textId="77777777" w:rsidR="00E16FD1" w:rsidRPr="000C321E" w:rsidRDefault="00E16FD1" w:rsidP="002E4AAE">
            <w:pPr>
              <w:pStyle w:val="TAC"/>
              <w:ind w:right="-48"/>
            </w:pPr>
            <w:r w:rsidRPr="000C321E">
              <w:t>2-3</w:t>
            </w:r>
          </w:p>
        </w:tc>
        <w:tc>
          <w:tcPr>
            <w:tcW w:w="8948" w:type="dxa"/>
            <w:gridSpan w:val="8"/>
            <w:tcBorders>
              <w:top w:val="single" w:sz="6" w:space="0" w:color="auto"/>
              <w:left w:val="single" w:sz="6" w:space="0" w:color="auto"/>
              <w:bottom w:val="single" w:sz="6" w:space="0" w:color="auto"/>
              <w:right w:val="single" w:sz="6" w:space="0" w:color="auto"/>
            </w:tcBorders>
          </w:tcPr>
          <w:p w14:paraId="77E7E0F9" w14:textId="77777777" w:rsidR="00E16FD1" w:rsidRPr="000C321E" w:rsidRDefault="00E16FD1" w:rsidP="002E4AAE">
            <w:pPr>
              <w:pStyle w:val="TAC"/>
            </w:pPr>
            <w:r w:rsidRPr="000C321E">
              <w:t>Length</w:t>
            </w:r>
            <w:r w:rsidRPr="000C321E">
              <w:rPr>
                <w:lang w:val="en-US"/>
              </w:rPr>
              <w:t xml:space="preserve"> = 1</w:t>
            </w:r>
          </w:p>
        </w:tc>
        <w:tc>
          <w:tcPr>
            <w:tcW w:w="85" w:type="dxa"/>
            <w:tcBorders>
              <w:right w:val="single" w:sz="6" w:space="0" w:color="auto"/>
            </w:tcBorders>
          </w:tcPr>
          <w:p w14:paraId="15AEA6EC" w14:textId="77777777" w:rsidR="00E16FD1" w:rsidRPr="000C321E" w:rsidRDefault="00E16FD1" w:rsidP="002E4AAE">
            <w:pPr>
              <w:pStyle w:val="TAC"/>
            </w:pPr>
          </w:p>
        </w:tc>
      </w:tr>
      <w:tr w:rsidR="00E16FD1" w:rsidRPr="000C321E" w14:paraId="635BB177" w14:textId="77777777" w:rsidTr="002E4AAE">
        <w:trPr>
          <w:jc w:val="center"/>
        </w:trPr>
        <w:tc>
          <w:tcPr>
            <w:tcW w:w="142" w:type="dxa"/>
            <w:tcBorders>
              <w:left w:val="single" w:sz="6" w:space="0" w:color="auto"/>
            </w:tcBorders>
          </w:tcPr>
          <w:p w14:paraId="6FC220A6" w14:textId="77777777" w:rsidR="00E16FD1" w:rsidRPr="000C321E" w:rsidRDefault="00E16FD1" w:rsidP="002E4AAE">
            <w:pPr>
              <w:pStyle w:val="TAC"/>
            </w:pPr>
          </w:p>
        </w:tc>
        <w:tc>
          <w:tcPr>
            <w:tcW w:w="671" w:type="dxa"/>
            <w:tcBorders>
              <w:right w:val="single" w:sz="6" w:space="0" w:color="auto"/>
            </w:tcBorders>
          </w:tcPr>
          <w:p w14:paraId="056B6670" w14:textId="77777777" w:rsidR="00E16FD1" w:rsidRPr="000C321E" w:rsidRDefault="00E16FD1" w:rsidP="002E4AAE">
            <w:pPr>
              <w:pStyle w:val="TAC"/>
              <w:ind w:right="-48"/>
            </w:pPr>
            <w:r w:rsidRPr="000C321E">
              <w:t>4</w:t>
            </w:r>
          </w:p>
        </w:tc>
        <w:tc>
          <w:tcPr>
            <w:tcW w:w="8948" w:type="dxa"/>
            <w:gridSpan w:val="8"/>
            <w:tcBorders>
              <w:top w:val="single" w:sz="6" w:space="0" w:color="auto"/>
              <w:left w:val="single" w:sz="6" w:space="0" w:color="auto"/>
              <w:bottom w:val="single" w:sz="6" w:space="0" w:color="auto"/>
              <w:right w:val="single" w:sz="6" w:space="0" w:color="auto"/>
            </w:tcBorders>
          </w:tcPr>
          <w:p w14:paraId="044579FC" w14:textId="77777777" w:rsidR="00E16FD1" w:rsidRPr="000C321E" w:rsidRDefault="00E16FD1" w:rsidP="002E4AAE">
            <w:pPr>
              <w:pStyle w:val="TAC"/>
            </w:pPr>
            <w:r w:rsidRPr="000C321E">
              <w:t>RAT Type value</w:t>
            </w:r>
          </w:p>
        </w:tc>
        <w:tc>
          <w:tcPr>
            <w:tcW w:w="85" w:type="dxa"/>
            <w:tcBorders>
              <w:left w:val="single" w:sz="6" w:space="0" w:color="auto"/>
              <w:right w:val="single" w:sz="6" w:space="0" w:color="auto"/>
            </w:tcBorders>
          </w:tcPr>
          <w:p w14:paraId="78655ADC" w14:textId="77777777" w:rsidR="00E16FD1" w:rsidRPr="000C321E" w:rsidRDefault="00E16FD1" w:rsidP="002E4AAE">
            <w:pPr>
              <w:pStyle w:val="TAC"/>
            </w:pPr>
          </w:p>
        </w:tc>
      </w:tr>
      <w:tr w:rsidR="00E16FD1" w:rsidRPr="000C321E" w14:paraId="3ECC38DA" w14:textId="77777777" w:rsidTr="002E4AAE">
        <w:trPr>
          <w:jc w:val="center"/>
        </w:trPr>
        <w:tc>
          <w:tcPr>
            <w:tcW w:w="142" w:type="dxa"/>
            <w:tcBorders>
              <w:left w:val="single" w:sz="6" w:space="0" w:color="auto"/>
              <w:bottom w:val="single" w:sz="6" w:space="0" w:color="auto"/>
            </w:tcBorders>
          </w:tcPr>
          <w:p w14:paraId="4FB412B2" w14:textId="77777777" w:rsidR="00E16FD1" w:rsidRPr="000C321E" w:rsidRDefault="00E16FD1" w:rsidP="002E4AAE">
            <w:pPr>
              <w:pStyle w:val="TAC"/>
            </w:pPr>
          </w:p>
        </w:tc>
        <w:tc>
          <w:tcPr>
            <w:tcW w:w="671" w:type="dxa"/>
            <w:tcBorders>
              <w:bottom w:val="single" w:sz="6" w:space="0" w:color="auto"/>
            </w:tcBorders>
          </w:tcPr>
          <w:p w14:paraId="4A3E2927" w14:textId="77777777" w:rsidR="00E16FD1" w:rsidRPr="000C321E" w:rsidRDefault="00E16FD1" w:rsidP="002E4AAE">
            <w:pPr>
              <w:pStyle w:val="TAC"/>
              <w:ind w:right="-48"/>
            </w:pPr>
          </w:p>
        </w:tc>
        <w:tc>
          <w:tcPr>
            <w:tcW w:w="1010" w:type="dxa"/>
            <w:tcBorders>
              <w:bottom w:val="single" w:sz="6" w:space="0" w:color="auto"/>
            </w:tcBorders>
          </w:tcPr>
          <w:p w14:paraId="4DBDABFD" w14:textId="77777777" w:rsidR="00E16FD1" w:rsidRPr="000C321E" w:rsidRDefault="00E16FD1" w:rsidP="002E4AAE">
            <w:pPr>
              <w:pStyle w:val="TAC"/>
            </w:pPr>
          </w:p>
        </w:tc>
        <w:tc>
          <w:tcPr>
            <w:tcW w:w="1134" w:type="dxa"/>
            <w:tcBorders>
              <w:bottom w:val="single" w:sz="6" w:space="0" w:color="auto"/>
            </w:tcBorders>
          </w:tcPr>
          <w:p w14:paraId="007BD531" w14:textId="77777777" w:rsidR="00E16FD1" w:rsidRPr="000C321E" w:rsidRDefault="00E16FD1" w:rsidP="002E4AAE">
            <w:pPr>
              <w:pStyle w:val="TAC"/>
            </w:pPr>
          </w:p>
        </w:tc>
        <w:tc>
          <w:tcPr>
            <w:tcW w:w="1134" w:type="dxa"/>
            <w:tcBorders>
              <w:bottom w:val="single" w:sz="6" w:space="0" w:color="auto"/>
            </w:tcBorders>
          </w:tcPr>
          <w:p w14:paraId="29AE68D5" w14:textId="77777777" w:rsidR="00E16FD1" w:rsidRPr="000C321E" w:rsidRDefault="00E16FD1" w:rsidP="002E4AAE">
            <w:pPr>
              <w:pStyle w:val="TAC"/>
            </w:pPr>
          </w:p>
        </w:tc>
        <w:tc>
          <w:tcPr>
            <w:tcW w:w="1134" w:type="dxa"/>
            <w:tcBorders>
              <w:bottom w:val="single" w:sz="6" w:space="0" w:color="auto"/>
            </w:tcBorders>
          </w:tcPr>
          <w:p w14:paraId="22F8776B" w14:textId="77777777" w:rsidR="00E16FD1" w:rsidRPr="000C321E" w:rsidRDefault="00E16FD1" w:rsidP="002E4AAE">
            <w:pPr>
              <w:pStyle w:val="TAC"/>
            </w:pPr>
          </w:p>
        </w:tc>
        <w:tc>
          <w:tcPr>
            <w:tcW w:w="1134" w:type="dxa"/>
            <w:tcBorders>
              <w:bottom w:val="single" w:sz="6" w:space="0" w:color="auto"/>
            </w:tcBorders>
          </w:tcPr>
          <w:p w14:paraId="310A0027" w14:textId="77777777" w:rsidR="00E16FD1" w:rsidRPr="000C321E" w:rsidRDefault="00E16FD1" w:rsidP="002E4AAE">
            <w:pPr>
              <w:pStyle w:val="TAC"/>
            </w:pPr>
          </w:p>
        </w:tc>
        <w:tc>
          <w:tcPr>
            <w:tcW w:w="1134" w:type="dxa"/>
            <w:tcBorders>
              <w:bottom w:val="single" w:sz="6" w:space="0" w:color="auto"/>
            </w:tcBorders>
          </w:tcPr>
          <w:p w14:paraId="67B4A3CE" w14:textId="77777777" w:rsidR="00E16FD1" w:rsidRPr="000C321E" w:rsidRDefault="00E16FD1" w:rsidP="002E4AAE">
            <w:pPr>
              <w:pStyle w:val="TAC"/>
            </w:pPr>
          </w:p>
        </w:tc>
        <w:tc>
          <w:tcPr>
            <w:tcW w:w="1134" w:type="dxa"/>
            <w:tcBorders>
              <w:bottom w:val="single" w:sz="6" w:space="0" w:color="auto"/>
            </w:tcBorders>
          </w:tcPr>
          <w:p w14:paraId="17FD10E9" w14:textId="77777777" w:rsidR="00E16FD1" w:rsidRPr="000C321E" w:rsidRDefault="00E16FD1" w:rsidP="002E4AAE">
            <w:pPr>
              <w:pStyle w:val="TAC"/>
            </w:pPr>
          </w:p>
        </w:tc>
        <w:tc>
          <w:tcPr>
            <w:tcW w:w="1134" w:type="dxa"/>
            <w:tcBorders>
              <w:bottom w:val="single" w:sz="6" w:space="0" w:color="auto"/>
            </w:tcBorders>
          </w:tcPr>
          <w:p w14:paraId="627E6833" w14:textId="77777777" w:rsidR="00E16FD1" w:rsidRPr="000C321E" w:rsidRDefault="00E16FD1" w:rsidP="002E4AAE">
            <w:pPr>
              <w:pStyle w:val="TAC"/>
            </w:pPr>
          </w:p>
        </w:tc>
        <w:tc>
          <w:tcPr>
            <w:tcW w:w="85" w:type="dxa"/>
            <w:tcBorders>
              <w:bottom w:val="single" w:sz="6" w:space="0" w:color="auto"/>
              <w:right w:val="single" w:sz="6" w:space="0" w:color="auto"/>
            </w:tcBorders>
          </w:tcPr>
          <w:p w14:paraId="26705727" w14:textId="77777777" w:rsidR="00E16FD1" w:rsidRPr="000C321E" w:rsidRDefault="00E16FD1" w:rsidP="002E4AAE">
            <w:pPr>
              <w:pStyle w:val="TAC"/>
            </w:pPr>
          </w:p>
        </w:tc>
      </w:tr>
    </w:tbl>
    <w:p w14:paraId="3BADDA30" w14:textId="77777777" w:rsidR="00E16FD1" w:rsidRPr="000C321E" w:rsidRDefault="00E16FD1" w:rsidP="00E16FD1">
      <w:pPr>
        <w:pStyle w:val="TF"/>
      </w:pPr>
      <w:r w:rsidRPr="000C321E">
        <w:t>Figure 7.7.50.1: RAT Type Information Element</w:t>
      </w:r>
    </w:p>
    <w:p w14:paraId="179838DC" w14:textId="77777777" w:rsidR="00E16FD1" w:rsidRPr="000C321E" w:rsidRDefault="00E16FD1" w:rsidP="00E16FD1">
      <w:pPr>
        <w:pStyle w:val="TH"/>
      </w:pPr>
      <w:r w:rsidRPr="000C321E">
        <w:t>Table 7.7.50.1: RAT Type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551"/>
        <w:gridCol w:w="2056"/>
      </w:tblGrid>
      <w:tr w:rsidR="00E16FD1" w:rsidRPr="000C321E" w14:paraId="4EF46A06" w14:textId="77777777" w:rsidTr="002E4AAE">
        <w:trPr>
          <w:jc w:val="center"/>
        </w:trPr>
        <w:tc>
          <w:tcPr>
            <w:tcW w:w="2551" w:type="dxa"/>
          </w:tcPr>
          <w:p w14:paraId="45CA0618" w14:textId="77777777" w:rsidR="00E16FD1" w:rsidRPr="000C321E" w:rsidRDefault="00E16FD1" w:rsidP="002E4AAE">
            <w:pPr>
              <w:pStyle w:val="TAH"/>
            </w:pPr>
            <w:r w:rsidRPr="000C321E">
              <w:t>RAT Type values</w:t>
            </w:r>
          </w:p>
        </w:tc>
        <w:tc>
          <w:tcPr>
            <w:tcW w:w="2056" w:type="dxa"/>
          </w:tcPr>
          <w:p w14:paraId="7258AD11" w14:textId="77777777" w:rsidR="00E16FD1" w:rsidRPr="000C321E" w:rsidRDefault="00E16FD1" w:rsidP="002E4AAE">
            <w:pPr>
              <w:pStyle w:val="TAH"/>
            </w:pPr>
            <w:r w:rsidRPr="000C321E">
              <w:t>Value(s) (Decimal)</w:t>
            </w:r>
          </w:p>
        </w:tc>
      </w:tr>
      <w:tr w:rsidR="00E16FD1" w:rsidRPr="000C321E" w14:paraId="25DBD4F5" w14:textId="77777777" w:rsidTr="002E4AAE">
        <w:trPr>
          <w:jc w:val="center"/>
        </w:trPr>
        <w:tc>
          <w:tcPr>
            <w:tcW w:w="2551" w:type="dxa"/>
          </w:tcPr>
          <w:p w14:paraId="119443F8" w14:textId="77777777" w:rsidR="00E16FD1" w:rsidRPr="000C321E" w:rsidRDefault="00E16FD1" w:rsidP="002E4AAE">
            <w:pPr>
              <w:pStyle w:val="TAC"/>
            </w:pPr>
            <w:r w:rsidRPr="000C321E">
              <w:t>&lt;reserved&gt;</w:t>
            </w:r>
          </w:p>
        </w:tc>
        <w:tc>
          <w:tcPr>
            <w:tcW w:w="2056" w:type="dxa"/>
          </w:tcPr>
          <w:p w14:paraId="00004821" w14:textId="77777777" w:rsidR="00E16FD1" w:rsidRPr="000C321E" w:rsidRDefault="00E16FD1" w:rsidP="002E4AAE">
            <w:pPr>
              <w:pStyle w:val="TAC"/>
            </w:pPr>
            <w:r w:rsidRPr="000C321E">
              <w:t>0</w:t>
            </w:r>
          </w:p>
        </w:tc>
      </w:tr>
      <w:tr w:rsidR="00E16FD1" w:rsidRPr="000C321E" w14:paraId="04F2737C" w14:textId="77777777" w:rsidTr="002E4AAE">
        <w:trPr>
          <w:jc w:val="center"/>
        </w:trPr>
        <w:tc>
          <w:tcPr>
            <w:tcW w:w="2551" w:type="dxa"/>
          </w:tcPr>
          <w:p w14:paraId="7D8592F8" w14:textId="77777777" w:rsidR="00E16FD1" w:rsidRPr="000C321E" w:rsidRDefault="00E16FD1" w:rsidP="002E4AAE">
            <w:pPr>
              <w:pStyle w:val="TAC"/>
            </w:pPr>
            <w:r w:rsidRPr="000C321E">
              <w:t>UTRAN</w:t>
            </w:r>
          </w:p>
        </w:tc>
        <w:tc>
          <w:tcPr>
            <w:tcW w:w="2056" w:type="dxa"/>
          </w:tcPr>
          <w:p w14:paraId="0864252A" w14:textId="77777777" w:rsidR="00E16FD1" w:rsidRPr="000C321E" w:rsidRDefault="00E16FD1" w:rsidP="002E4AAE">
            <w:pPr>
              <w:pStyle w:val="TAC"/>
            </w:pPr>
            <w:r w:rsidRPr="000C321E">
              <w:t>1</w:t>
            </w:r>
          </w:p>
        </w:tc>
      </w:tr>
      <w:tr w:rsidR="00E16FD1" w:rsidRPr="000C321E" w14:paraId="630FF469" w14:textId="77777777" w:rsidTr="002E4AAE">
        <w:trPr>
          <w:jc w:val="center"/>
        </w:trPr>
        <w:tc>
          <w:tcPr>
            <w:tcW w:w="2551" w:type="dxa"/>
          </w:tcPr>
          <w:p w14:paraId="64450A80" w14:textId="77777777" w:rsidR="00E16FD1" w:rsidRPr="000C321E" w:rsidRDefault="00E16FD1" w:rsidP="002E4AAE">
            <w:pPr>
              <w:pStyle w:val="TAC"/>
            </w:pPr>
            <w:r w:rsidRPr="000C321E">
              <w:t>GERAN</w:t>
            </w:r>
          </w:p>
        </w:tc>
        <w:tc>
          <w:tcPr>
            <w:tcW w:w="2056" w:type="dxa"/>
          </w:tcPr>
          <w:p w14:paraId="47B0C204" w14:textId="77777777" w:rsidR="00E16FD1" w:rsidRPr="000C321E" w:rsidRDefault="00E16FD1" w:rsidP="002E4AAE">
            <w:pPr>
              <w:pStyle w:val="TAC"/>
            </w:pPr>
            <w:r w:rsidRPr="000C321E">
              <w:t>2</w:t>
            </w:r>
          </w:p>
        </w:tc>
      </w:tr>
      <w:tr w:rsidR="00E16FD1" w:rsidRPr="000C321E" w14:paraId="09023955" w14:textId="77777777" w:rsidTr="002E4AAE">
        <w:trPr>
          <w:jc w:val="center"/>
        </w:trPr>
        <w:tc>
          <w:tcPr>
            <w:tcW w:w="2551" w:type="dxa"/>
          </w:tcPr>
          <w:p w14:paraId="76203BA1" w14:textId="77777777" w:rsidR="00E16FD1" w:rsidRPr="000C321E" w:rsidRDefault="00E16FD1" w:rsidP="002E4AAE">
            <w:pPr>
              <w:pStyle w:val="TAC"/>
            </w:pPr>
            <w:r w:rsidRPr="000C321E">
              <w:t>WLAN</w:t>
            </w:r>
          </w:p>
        </w:tc>
        <w:tc>
          <w:tcPr>
            <w:tcW w:w="2056" w:type="dxa"/>
          </w:tcPr>
          <w:p w14:paraId="4D9C875F" w14:textId="77777777" w:rsidR="00E16FD1" w:rsidRPr="000C321E" w:rsidRDefault="00E16FD1" w:rsidP="002E4AAE">
            <w:pPr>
              <w:pStyle w:val="TAC"/>
            </w:pPr>
            <w:r w:rsidRPr="000C321E">
              <w:t>3</w:t>
            </w:r>
          </w:p>
        </w:tc>
      </w:tr>
      <w:tr w:rsidR="00E16FD1" w:rsidRPr="000C321E" w14:paraId="01D8733F" w14:textId="77777777" w:rsidTr="002E4AAE">
        <w:trPr>
          <w:jc w:val="center"/>
        </w:trPr>
        <w:tc>
          <w:tcPr>
            <w:tcW w:w="2551" w:type="dxa"/>
          </w:tcPr>
          <w:p w14:paraId="355E21FC" w14:textId="77777777" w:rsidR="00E16FD1" w:rsidRPr="000C321E" w:rsidRDefault="00E16FD1" w:rsidP="002E4AAE">
            <w:pPr>
              <w:pStyle w:val="TAC"/>
            </w:pPr>
            <w:r w:rsidRPr="000C321E">
              <w:t>GAN</w:t>
            </w:r>
          </w:p>
        </w:tc>
        <w:tc>
          <w:tcPr>
            <w:tcW w:w="2056" w:type="dxa"/>
          </w:tcPr>
          <w:p w14:paraId="774A8B8C" w14:textId="77777777" w:rsidR="00E16FD1" w:rsidRPr="000C321E" w:rsidRDefault="00E16FD1" w:rsidP="002E4AAE">
            <w:pPr>
              <w:pStyle w:val="TAC"/>
            </w:pPr>
            <w:r w:rsidRPr="000C321E">
              <w:t>4</w:t>
            </w:r>
          </w:p>
        </w:tc>
      </w:tr>
      <w:tr w:rsidR="00E16FD1" w:rsidRPr="000C321E" w14:paraId="2DD3B277" w14:textId="77777777" w:rsidTr="002E4AAE">
        <w:trPr>
          <w:jc w:val="center"/>
        </w:trPr>
        <w:tc>
          <w:tcPr>
            <w:tcW w:w="2551" w:type="dxa"/>
          </w:tcPr>
          <w:p w14:paraId="67C9F540" w14:textId="77777777" w:rsidR="00E16FD1" w:rsidRPr="000C321E" w:rsidRDefault="00E16FD1" w:rsidP="002E4AAE">
            <w:pPr>
              <w:pStyle w:val="TAC"/>
            </w:pPr>
            <w:r w:rsidRPr="000C321E">
              <w:t>HSPA Evolution</w:t>
            </w:r>
          </w:p>
        </w:tc>
        <w:tc>
          <w:tcPr>
            <w:tcW w:w="2056" w:type="dxa"/>
          </w:tcPr>
          <w:p w14:paraId="49D28F63" w14:textId="77777777" w:rsidR="00E16FD1" w:rsidRPr="000C321E" w:rsidRDefault="00E16FD1" w:rsidP="002E4AAE">
            <w:pPr>
              <w:pStyle w:val="TAC"/>
            </w:pPr>
            <w:r w:rsidRPr="000C321E">
              <w:t>5</w:t>
            </w:r>
          </w:p>
        </w:tc>
      </w:tr>
      <w:tr w:rsidR="00E16FD1" w:rsidRPr="000C321E" w14:paraId="1B97D401" w14:textId="77777777" w:rsidTr="002E4AAE">
        <w:trPr>
          <w:jc w:val="center"/>
        </w:trPr>
        <w:tc>
          <w:tcPr>
            <w:tcW w:w="2551" w:type="dxa"/>
          </w:tcPr>
          <w:p w14:paraId="2D724F7B" w14:textId="77777777" w:rsidR="00E16FD1" w:rsidRPr="000C321E" w:rsidRDefault="00E16FD1" w:rsidP="002E4AAE">
            <w:pPr>
              <w:keepNext/>
              <w:keepLines/>
              <w:spacing w:after="0"/>
              <w:jc w:val="center"/>
              <w:rPr>
                <w:rFonts w:ascii="Arial" w:hAnsi="Arial"/>
                <w:sz w:val="18"/>
              </w:rPr>
            </w:pPr>
            <w:r w:rsidRPr="000C321E">
              <w:rPr>
                <w:rFonts w:ascii="Arial" w:hAnsi="Arial"/>
                <w:sz w:val="18"/>
              </w:rPr>
              <w:t>E-UTRAN</w:t>
            </w:r>
          </w:p>
        </w:tc>
        <w:tc>
          <w:tcPr>
            <w:tcW w:w="2056" w:type="dxa"/>
          </w:tcPr>
          <w:p w14:paraId="155FE9C4" w14:textId="77777777" w:rsidR="00E16FD1" w:rsidRPr="000C321E" w:rsidRDefault="00E16FD1" w:rsidP="002E4AAE">
            <w:pPr>
              <w:keepNext/>
              <w:keepLines/>
              <w:spacing w:after="0"/>
              <w:jc w:val="center"/>
              <w:rPr>
                <w:rFonts w:ascii="Arial" w:hAnsi="Arial"/>
                <w:sz w:val="18"/>
              </w:rPr>
            </w:pPr>
            <w:r w:rsidRPr="000C321E">
              <w:rPr>
                <w:rFonts w:ascii="Arial" w:hAnsi="Arial"/>
                <w:sz w:val="18"/>
              </w:rPr>
              <w:t>6</w:t>
            </w:r>
          </w:p>
        </w:tc>
      </w:tr>
      <w:tr w:rsidR="00E16FD1" w:rsidRPr="000C321E" w14:paraId="52BC2EA5" w14:textId="77777777" w:rsidTr="002E4AAE">
        <w:trPr>
          <w:jc w:val="center"/>
        </w:trPr>
        <w:tc>
          <w:tcPr>
            <w:tcW w:w="2551" w:type="dxa"/>
          </w:tcPr>
          <w:p w14:paraId="2AACEF00" w14:textId="77777777" w:rsidR="00E16FD1" w:rsidRPr="000C321E" w:rsidRDefault="00E16FD1" w:rsidP="002E4AAE">
            <w:pPr>
              <w:pStyle w:val="TAC"/>
            </w:pPr>
            <w:r w:rsidRPr="000C321E">
              <w:t>&lt;spare&gt;</w:t>
            </w:r>
          </w:p>
        </w:tc>
        <w:tc>
          <w:tcPr>
            <w:tcW w:w="2056" w:type="dxa"/>
          </w:tcPr>
          <w:p w14:paraId="47599529" w14:textId="77777777" w:rsidR="00E16FD1" w:rsidRPr="000C321E" w:rsidRDefault="00E16FD1" w:rsidP="002E4AAE">
            <w:pPr>
              <w:pStyle w:val="TAC"/>
            </w:pPr>
            <w:r w:rsidRPr="000C321E">
              <w:t>7-255</w:t>
            </w:r>
          </w:p>
        </w:tc>
      </w:tr>
    </w:tbl>
    <w:p w14:paraId="1856473C" w14:textId="77777777" w:rsidR="00E16FD1" w:rsidRPr="000C321E" w:rsidRDefault="00E16FD1" w:rsidP="00E16FD1"/>
    <w:p w14:paraId="40F793BA" w14:textId="77777777" w:rsidR="00E16FD1" w:rsidRPr="000C321E" w:rsidRDefault="00E16FD1" w:rsidP="00E16FD1">
      <w:pPr>
        <w:pStyle w:val="NO"/>
      </w:pPr>
      <w:r w:rsidRPr="000C321E">
        <w:t>NOTE 1:</w:t>
      </w:r>
      <w:r w:rsidRPr="000C321E">
        <w:tab/>
        <w:t xml:space="preserve">Currently it is only possible to detect the difference between GERAN and UTRAN when GERAN Gb mode is used. If GERAN Iu mode is used, then an SGSN may not be able to detect the difference between GERAN and UTRAN. Across the Gb interface, the SGSN may also not be able to detect the difference between </w:t>
      </w:r>
      <w:smartTag w:uri="urn:schemas-microsoft-com:office:smarttags" w:element="City">
        <w:smartTag w:uri="urn:schemas-microsoft-com:office:smarttags" w:element="place">
          <w:r w:rsidRPr="000C321E">
            <w:t>GERA</w:t>
          </w:r>
        </w:smartTag>
      </w:smartTag>
      <w:r w:rsidRPr="000C321E">
        <w:t>N and GAN. If SGSN cannot detect that the HSPA Evolution 3GPP TR 25.999 [40] network is behind the Iu interface, the SGSN will send the "UTRAN" RAT Type.</w:t>
      </w:r>
    </w:p>
    <w:p w14:paraId="74EB129F" w14:textId="77777777" w:rsidR="00E16FD1" w:rsidRPr="000C321E" w:rsidRDefault="00E16FD1" w:rsidP="00E16FD1">
      <w:pPr>
        <w:keepLines/>
        <w:ind w:left="1135" w:hanging="851"/>
      </w:pPr>
      <w:r w:rsidRPr="000C321E">
        <w:t>NOTE 2:</w:t>
      </w:r>
      <w:r w:rsidRPr="000C321E">
        <w:tab/>
        <w:t>For the Iu interface case, if the SGSN detects UTRAN or HSPA, it sets the RAT-Type to "UTRAN". If the SGSN detects HSPA+, it sets the RAT-Type to "HSPA Evolution", otherwise the SGSN will send the "UTRAN" RAT Type.</w:t>
      </w:r>
    </w:p>
    <w:p w14:paraId="7936459C" w14:textId="77777777" w:rsidR="00E16FD1" w:rsidRPr="000C321E" w:rsidRDefault="00E16FD1" w:rsidP="00E16FD1">
      <w:pPr>
        <w:keepLines/>
        <w:ind w:left="1135" w:hanging="851"/>
      </w:pPr>
      <w:r w:rsidRPr="000C321E">
        <w:t>NOTE 3:</w:t>
      </w:r>
      <w:r w:rsidRPr="000C321E">
        <w:tab/>
        <w:t>The RAT Type value E-UTRAN is applicable only for MME sending the "SGSN Context Request" message.</w:t>
      </w:r>
    </w:p>
    <w:p w14:paraId="32196896" w14:textId="77777777" w:rsidR="00E16FD1" w:rsidRPr="000C321E" w:rsidRDefault="00E16FD1" w:rsidP="00E16FD1">
      <w:pPr>
        <w:pStyle w:val="Heading3"/>
      </w:pPr>
      <w:bookmarkStart w:id="338" w:name="_Toc9597949"/>
      <w:bookmarkStart w:id="339" w:name="_Toc106894188"/>
      <w:r w:rsidRPr="000C321E">
        <w:t>7.7.51</w:t>
      </w:r>
      <w:r w:rsidRPr="000C321E">
        <w:tab/>
        <w:t>User Location Information (ULI)</w:t>
      </w:r>
      <w:bookmarkEnd w:id="338"/>
      <w:bookmarkEnd w:id="339"/>
    </w:p>
    <w:p w14:paraId="13CE0029" w14:textId="77777777" w:rsidR="00E16FD1" w:rsidRPr="000C321E" w:rsidRDefault="00E16FD1" w:rsidP="00E16FD1">
      <w:r w:rsidRPr="000C321E">
        <w:t>The "User Location Information" (ULI) IE is used to indicate CGI/SAI/RAI of where the MS is currently located.</w:t>
      </w:r>
    </w:p>
    <w:p w14:paraId="60E8EB2D" w14:textId="77777777" w:rsidR="00E16FD1" w:rsidRPr="000C321E" w:rsidRDefault="00E16FD1" w:rsidP="00E16FD1">
      <w:r w:rsidRPr="000C321E">
        <w:t>The "Geographic Location Type" field is used to convey what type of location information is present in the "Geographic Location field". The types of locations that can be conveyed are defined in table 7.7.51A.</w:t>
      </w:r>
    </w:p>
    <w:p w14:paraId="629305B9" w14:textId="77777777" w:rsidR="00E16FD1" w:rsidRPr="000C321E" w:rsidRDefault="00E16FD1" w:rsidP="00E16FD1">
      <w:r w:rsidRPr="000C321E">
        <w:t>The "Geographic Location" field is used to convey the actual geographic information as indicated in the "Geographic Location Type" field.</w:t>
      </w:r>
    </w:p>
    <w:p w14:paraId="3D4F6505" w14:textId="77777777" w:rsidR="00E16FD1" w:rsidRPr="000C321E" w:rsidRDefault="00E16FD1" w:rsidP="00E16FD1">
      <w:pPr>
        <w:pStyle w:val="TH"/>
      </w:pPr>
    </w:p>
    <w:tbl>
      <w:tblPr>
        <w:tblW w:w="9842" w:type="dxa"/>
        <w:jc w:val="center"/>
        <w:tblLayout w:type="fixed"/>
        <w:tblCellMar>
          <w:left w:w="28" w:type="dxa"/>
          <w:right w:w="28" w:type="dxa"/>
        </w:tblCellMar>
        <w:tblLook w:val="0000" w:firstRow="0" w:lastRow="0" w:firstColumn="0" w:lastColumn="0" w:noHBand="0" w:noVBand="0"/>
      </w:tblPr>
      <w:tblGrid>
        <w:gridCol w:w="80"/>
        <w:gridCol w:w="1156"/>
        <w:gridCol w:w="1060"/>
        <w:gridCol w:w="1060"/>
        <w:gridCol w:w="1061"/>
        <w:gridCol w:w="1072"/>
        <w:gridCol w:w="1048"/>
        <w:gridCol w:w="1061"/>
        <w:gridCol w:w="1060"/>
        <w:gridCol w:w="1061"/>
        <w:gridCol w:w="123"/>
      </w:tblGrid>
      <w:tr w:rsidR="00E16FD1" w:rsidRPr="000C321E" w14:paraId="26ADC9E6" w14:textId="77777777" w:rsidTr="002E4AAE">
        <w:trPr>
          <w:cantSplit/>
          <w:jc w:val="center"/>
        </w:trPr>
        <w:tc>
          <w:tcPr>
            <w:tcW w:w="80" w:type="dxa"/>
            <w:tcBorders>
              <w:top w:val="single" w:sz="6" w:space="0" w:color="auto"/>
              <w:left w:val="single" w:sz="6" w:space="0" w:color="auto"/>
            </w:tcBorders>
          </w:tcPr>
          <w:p w14:paraId="29E3505A" w14:textId="77777777" w:rsidR="00E16FD1" w:rsidRPr="000C321E" w:rsidRDefault="00E16FD1" w:rsidP="002E4AAE">
            <w:pPr>
              <w:pStyle w:val="TAC"/>
            </w:pPr>
          </w:p>
        </w:tc>
        <w:tc>
          <w:tcPr>
            <w:tcW w:w="1156" w:type="dxa"/>
            <w:tcBorders>
              <w:top w:val="single" w:sz="6" w:space="0" w:color="auto"/>
            </w:tcBorders>
          </w:tcPr>
          <w:p w14:paraId="108E56E1" w14:textId="77777777" w:rsidR="00E16FD1" w:rsidRPr="000C321E" w:rsidRDefault="00E16FD1" w:rsidP="002E4AAE">
            <w:pPr>
              <w:pStyle w:val="TAC"/>
              <w:ind w:right="-48"/>
              <w:rPr>
                <w:b/>
                <w:bCs/>
              </w:rPr>
            </w:pPr>
          </w:p>
        </w:tc>
        <w:tc>
          <w:tcPr>
            <w:tcW w:w="8483" w:type="dxa"/>
            <w:gridSpan w:val="8"/>
            <w:tcBorders>
              <w:top w:val="single" w:sz="6" w:space="0" w:color="auto"/>
            </w:tcBorders>
          </w:tcPr>
          <w:p w14:paraId="3FA7A279" w14:textId="77777777" w:rsidR="00E16FD1" w:rsidRPr="000C321E" w:rsidRDefault="00E16FD1" w:rsidP="002E4AAE">
            <w:pPr>
              <w:pStyle w:val="TAC"/>
              <w:rPr>
                <w:b/>
                <w:bCs/>
              </w:rPr>
            </w:pPr>
            <w:r w:rsidRPr="000C321E">
              <w:rPr>
                <w:b/>
                <w:bCs/>
              </w:rPr>
              <w:t>Bits</w:t>
            </w:r>
          </w:p>
        </w:tc>
        <w:tc>
          <w:tcPr>
            <w:tcW w:w="123" w:type="dxa"/>
            <w:tcBorders>
              <w:top w:val="single" w:sz="6" w:space="0" w:color="auto"/>
              <w:right w:val="single" w:sz="6" w:space="0" w:color="auto"/>
            </w:tcBorders>
          </w:tcPr>
          <w:p w14:paraId="1D10C04B" w14:textId="77777777" w:rsidR="00E16FD1" w:rsidRPr="000C321E" w:rsidRDefault="00E16FD1" w:rsidP="002E4AAE">
            <w:pPr>
              <w:pStyle w:val="TAC"/>
            </w:pPr>
          </w:p>
        </w:tc>
      </w:tr>
      <w:tr w:rsidR="00E16FD1" w:rsidRPr="000C321E" w14:paraId="76C580EA" w14:textId="77777777" w:rsidTr="002E4AAE">
        <w:trPr>
          <w:jc w:val="center"/>
        </w:trPr>
        <w:tc>
          <w:tcPr>
            <w:tcW w:w="80" w:type="dxa"/>
            <w:tcBorders>
              <w:left w:val="single" w:sz="6" w:space="0" w:color="auto"/>
            </w:tcBorders>
          </w:tcPr>
          <w:p w14:paraId="74274F6C" w14:textId="77777777" w:rsidR="00E16FD1" w:rsidRPr="000C321E" w:rsidRDefault="00E16FD1" w:rsidP="002E4AAE">
            <w:pPr>
              <w:pStyle w:val="TAC"/>
            </w:pPr>
          </w:p>
        </w:tc>
        <w:tc>
          <w:tcPr>
            <w:tcW w:w="1156" w:type="dxa"/>
          </w:tcPr>
          <w:p w14:paraId="231EDE65" w14:textId="77777777" w:rsidR="00E16FD1" w:rsidRPr="000C321E" w:rsidRDefault="00E16FD1" w:rsidP="002E4AAE">
            <w:pPr>
              <w:pStyle w:val="TAC"/>
              <w:ind w:right="-48"/>
              <w:rPr>
                <w:b/>
                <w:bCs/>
              </w:rPr>
            </w:pPr>
            <w:r w:rsidRPr="000C321E">
              <w:rPr>
                <w:b/>
                <w:bCs/>
              </w:rPr>
              <w:t>Octets</w:t>
            </w:r>
          </w:p>
        </w:tc>
        <w:tc>
          <w:tcPr>
            <w:tcW w:w="1060" w:type="dxa"/>
          </w:tcPr>
          <w:p w14:paraId="72467B6A" w14:textId="77777777" w:rsidR="00E16FD1" w:rsidRPr="000C321E" w:rsidRDefault="00E16FD1" w:rsidP="002E4AAE">
            <w:pPr>
              <w:pStyle w:val="TAC"/>
              <w:rPr>
                <w:b/>
                <w:bCs/>
              </w:rPr>
            </w:pPr>
            <w:r w:rsidRPr="000C321E">
              <w:rPr>
                <w:b/>
                <w:bCs/>
              </w:rPr>
              <w:t>8</w:t>
            </w:r>
          </w:p>
        </w:tc>
        <w:tc>
          <w:tcPr>
            <w:tcW w:w="1060" w:type="dxa"/>
          </w:tcPr>
          <w:p w14:paraId="14F99097" w14:textId="77777777" w:rsidR="00E16FD1" w:rsidRPr="000C321E" w:rsidRDefault="00E16FD1" w:rsidP="002E4AAE">
            <w:pPr>
              <w:pStyle w:val="TAC"/>
              <w:rPr>
                <w:b/>
                <w:bCs/>
              </w:rPr>
            </w:pPr>
            <w:r w:rsidRPr="000C321E">
              <w:rPr>
                <w:b/>
                <w:bCs/>
              </w:rPr>
              <w:t>7</w:t>
            </w:r>
          </w:p>
        </w:tc>
        <w:tc>
          <w:tcPr>
            <w:tcW w:w="1061" w:type="dxa"/>
          </w:tcPr>
          <w:p w14:paraId="452CA6BB" w14:textId="77777777" w:rsidR="00E16FD1" w:rsidRPr="000C321E" w:rsidRDefault="00E16FD1" w:rsidP="002E4AAE">
            <w:pPr>
              <w:pStyle w:val="TAC"/>
              <w:rPr>
                <w:b/>
                <w:bCs/>
              </w:rPr>
            </w:pPr>
            <w:r w:rsidRPr="000C321E">
              <w:rPr>
                <w:b/>
                <w:bCs/>
              </w:rPr>
              <w:t>6</w:t>
            </w:r>
          </w:p>
        </w:tc>
        <w:tc>
          <w:tcPr>
            <w:tcW w:w="1072" w:type="dxa"/>
          </w:tcPr>
          <w:p w14:paraId="5D051E69" w14:textId="77777777" w:rsidR="00E16FD1" w:rsidRPr="000C321E" w:rsidRDefault="00E16FD1" w:rsidP="002E4AAE">
            <w:pPr>
              <w:pStyle w:val="TAC"/>
              <w:rPr>
                <w:b/>
                <w:bCs/>
              </w:rPr>
            </w:pPr>
            <w:r w:rsidRPr="000C321E">
              <w:rPr>
                <w:b/>
                <w:bCs/>
              </w:rPr>
              <w:t>5</w:t>
            </w:r>
          </w:p>
        </w:tc>
        <w:tc>
          <w:tcPr>
            <w:tcW w:w="1048" w:type="dxa"/>
          </w:tcPr>
          <w:p w14:paraId="286C911D" w14:textId="77777777" w:rsidR="00E16FD1" w:rsidRPr="000C321E" w:rsidRDefault="00E16FD1" w:rsidP="002E4AAE">
            <w:pPr>
              <w:pStyle w:val="TAC"/>
              <w:rPr>
                <w:b/>
                <w:bCs/>
              </w:rPr>
            </w:pPr>
            <w:r w:rsidRPr="000C321E">
              <w:rPr>
                <w:b/>
                <w:bCs/>
              </w:rPr>
              <w:t>4</w:t>
            </w:r>
          </w:p>
        </w:tc>
        <w:tc>
          <w:tcPr>
            <w:tcW w:w="1061" w:type="dxa"/>
          </w:tcPr>
          <w:p w14:paraId="6807DFBF" w14:textId="77777777" w:rsidR="00E16FD1" w:rsidRPr="000C321E" w:rsidRDefault="00E16FD1" w:rsidP="002E4AAE">
            <w:pPr>
              <w:pStyle w:val="TAC"/>
              <w:rPr>
                <w:b/>
                <w:bCs/>
              </w:rPr>
            </w:pPr>
            <w:r w:rsidRPr="000C321E">
              <w:rPr>
                <w:b/>
                <w:bCs/>
              </w:rPr>
              <w:t>3</w:t>
            </w:r>
          </w:p>
        </w:tc>
        <w:tc>
          <w:tcPr>
            <w:tcW w:w="1060" w:type="dxa"/>
          </w:tcPr>
          <w:p w14:paraId="111F96E7" w14:textId="77777777" w:rsidR="00E16FD1" w:rsidRPr="000C321E" w:rsidRDefault="00E16FD1" w:rsidP="002E4AAE">
            <w:pPr>
              <w:pStyle w:val="TAC"/>
              <w:rPr>
                <w:b/>
                <w:bCs/>
              </w:rPr>
            </w:pPr>
            <w:r w:rsidRPr="000C321E">
              <w:rPr>
                <w:b/>
                <w:bCs/>
              </w:rPr>
              <w:t>2</w:t>
            </w:r>
          </w:p>
        </w:tc>
        <w:tc>
          <w:tcPr>
            <w:tcW w:w="1061" w:type="dxa"/>
          </w:tcPr>
          <w:p w14:paraId="03ECE0B5" w14:textId="77777777" w:rsidR="00E16FD1" w:rsidRPr="000C321E" w:rsidRDefault="00E16FD1" w:rsidP="002E4AAE">
            <w:pPr>
              <w:pStyle w:val="TAC"/>
              <w:rPr>
                <w:b/>
                <w:bCs/>
              </w:rPr>
            </w:pPr>
            <w:r w:rsidRPr="000C321E">
              <w:rPr>
                <w:b/>
                <w:bCs/>
              </w:rPr>
              <w:t>1</w:t>
            </w:r>
          </w:p>
        </w:tc>
        <w:tc>
          <w:tcPr>
            <w:tcW w:w="123" w:type="dxa"/>
            <w:tcBorders>
              <w:right w:val="single" w:sz="6" w:space="0" w:color="auto"/>
            </w:tcBorders>
          </w:tcPr>
          <w:p w14:paraId="3175297D" w14:textId="77777777" w:rsidR="00E16FD1" w:rsidRPr="000C321E" w:rsidRDefault="00E16FD1" w:rsidP="002E4AAE">
            <w:pPr>
              <w:pStyle w:val="TAC"/>
            </w:pPr>
          </w:p>
        </w:tc>
      </w:tr>
      <w:tr w:rsidR="00E16FD1" w:rsidRPr="000C321E" w14:paraId="5E4EB521" w14:textId="77777777" w:rsidTr="002E4AAE">
        <w:trPr>
          <w:cantSplit/>
          <w:jc w:val="center"/>
        </w:trPr>
        <w:tc>
          <w:tcPr>
            <w:tcW w:w="80" w:type="dxa"/>
            <w:tcBorders>
              <w:left w:val="single" w:sz="6" w:space="0" w:color="auto"/>
            </w:tcBorders>
          </w:tcPr>
          <w:p w14:paraId="11EF8F6A" w14:textId="77777777" w:rsidR="00E16FD1" w:rsidRPr="000C321E" w:rsidRDefault="00E16FD1" w:rsidP="002E4AAE">
            <w:pPr>
              <w:pStyle w:val="TAC"/>
            </w:pPr>
          </w:p>
        </w:tc>
        <w:tc>
          <w:tcPr>
            <w:tcW w:w="1156" w:type="dxa"/>
          </w:tcPr>
          <w:p w14:paraId="2E5D9978" w14:textId="77777777" w:rsidR="00E16FD1" w:rsidRPr="000C321E" w:rsidRDefault="00E16FD1" w:rsidP="002E4AAE">
            <w:pPr>
              <w:pStyle w:val="TAC"/>
              <w:ind w:right="-48"/>
            </w:pPr>
            <w:r w:rsidRPr="000C321E">
              <w:t>1</w:t>
            </w:r>
          </w:p>
        </w:tc>
        <w:tc>
          <w:tcPr>
            <w:tcW w:w="8483" w:type="dxa"/>
            <w:gridSpan w:val="8"/>
            <w:tcBorders>
              <w:top w:val="single" w:sz="6" w:space="0" w:color="auto"/>
              <w:left w:val="single" w:sz="6" w:space="0" w:color="auto"/>
              <w:bottom w:val="single" w:sz="6" w:space="0" w:color="auto"/>
              <w:right w:val="single" w:sz="6" w:space="0" w:color="auto"/>
            </w:tcBorders>
          </w:tcPr>
          <w:p w14:paraId="57D560C4" w14:textId="77777777" w:rsidR="00E16FD1" w:rsidRPr="000C321E" w:rsidRDefault="00E16FD1" w:rsidP="002E4AAE">
            <w:pPr>
              <w:pStyle w:val="TAC"/>
            </w:pPr>
            <w:r w:rsidRPr="000C321E">
              <w:t>Type = 152 (Decimal)</w:t>
            </w:r>
          </w:p>
        </w:tc>
        <w:tc>
          <w:tcPr>
            <w:tcW w:w="123" w:type="dxa"/>
            <w:tcBorders>
              <w:right w:val="single" w:sz="6" w:space="0" w:color="auto"/>
            </w:tcBorders>
          </w:tcPr>
          <w:p w14:paraId="2FEE26AE" w14:textId="77777777" w:rsidR="00E16FD1" w:rsidRPr="000C321E" w:rsidRDefault="00E16FD1" w:rsidP="002E4AAE">
            <w:pPr>
              <w:pStyle w:val="TAC"/>
            </w:pPr>
          </w:p>
        </w:tc>
      </w:tr>
      <w:tr w:rsidR="00E16FD1" w:rsidRPr="000C321E" w14:paraId="15E4066F" w14:textId="77777777" w:rsidTr="002E4AAE">
        <w:trPr>
          <w:cantSplit/>
          <w:jc w:val="center"/>
        </w:trPr>
        <w:tc>
          <w:tcPr>
            <w:tcW w:w="80" w:type="dxa"/>
            <w:tcBorders>
              <w:left w:val="single" w:sz="6" w:space="0" w:color="auto"/>
            </w:tcBorders>
          </w:tcPr>
          <w:p w14:paraId="0C879D9D" w14:textId="77777777" w:rsidR="00E16FD1" w:rsidRPr="000C321E" w:rsidRDefault="00E16FD1" w:rsidP="002E4AAE">
            <w:pPr>
              <w:pStyle w:val="TAC"/>
            </w:pPr>
          </w:p>
        </w:tc>
        <w:tc>
          <w:tcPr>
            <w:tcW w:w="1156" w:type="dxa"/>
          </w:tcPr>
          <w:p w14:paraId="49B655B8" w14:textId="77777777" w:rsidR="00E16FD1" w:rsidRPr="000C321E" w:rsidRDefault="00E16FD1" w:rsidP="002E4AAE">
            <w:pPr>
              <w:pStyle w:val="TAC"/>
              <w:ind w:right="-48"/>
            </w:pPr>
            <w:r w:rsidRPr="000C321E">
              <w:t>2-3</w:t>
            </w:r>
          </w:p>
        </w:tc>
        <w:tc>
          <w:tcPr>
            <w:tcW w:w="8483" w:type="dxa"/>
            <w:gridSpan w:val="8"/>
            <w:tcBorders>
              <w:top w:val="single" w:sz="6" w:space="0" w:color="auto"/>
              <w:left w:val="single" w:sz="6" w:space="0" w:color="auto"/>
              <w:bottom w:val="single" w:sz="6" w:space="0" w:color="auto"/>
              <w:right w:val="single" w:sz="6" w:space="0" w:color="auto"/>
            </w:tcBorders>
          </w:tcPr>
          <w:p w14:paraId="73034AD5" w14:textId="77777777" w:rsidR="00E16FD1" w:rsidRPr="000C321E" w:rsidRDefault="00E16FD1" w:rsidP="002E4AAE">
            <w:pPr>
              <w:pStyle w:val="TAC"/>
            </w:pPr>
            <w:r w:rsidRPr="000C321E">
              <w:t>Length</w:t>
            </w:r>
          </w:p>
        </w:tc>
        <w:tc>
          <w:tcPr>
            <w:tcW w:w="123" w:type="dxa"/>
            <w:tcBorders>
              <w:right w:val="single" w:sz="6" w:space="0" w:color="auto"/>
            </w:tcBorders>
          </w:tcPr>
          <w:p w14:paraId="605AC929" w14:textId="77777777" w:rsidR="00E16FD1" w:rsidRPr="000C321E" w:rsidRDefault="00E16FD1" w:rsidP="002E4AAE">
            <w:pPr>
              <w:pStyle w:val="TAC"/>
            </w:pPr>
          </w:p>
        </w:tc>
      </w:tr>
      <w:tr w:rsidR="00E16FD1" w:rsidRPr="000C321E" w14:paraId="085AE2B0" w14:textId="77777777" w:rsidTr="002E4AAE">
        <w:trPr>
          <w:cantSplit/>
          <w:jc w:val="center"/>
        </w:trPr>
        <w:tc>
          <w:tcPr>
            <w:tcW w:w="80" w:type="dxa"/>
            <w:tcBorders>
              <w:left w:val="single" w:sz="6" w:space="0" w:color="auto"/>
            </w:tcBorders>
          </w:tcPr>
          <w:p w14:paraId="67D79050" w14:textId="77777777" w:rsidR="00E16FD1" w:rsidRPr="000C321E" w:rsidRDefault="00E16FD1" w:rsidP="002E4AAE">
            <w:pPr>
              <w:pStyle w:val="TAC"/>
            </w:pPr>
          </w:p>
        </w:tc>
        <w:tc>
          <w:tcPr>
            <w:tcW w:w="1156" w:type="dxa"/>
          </w:tcPr>
          <w:p w14:paraId="53C82B8C" w14:textId="77777777" w:rsidR="00E16FD1" w:rsidRPr="000C321E" w:rsidRDefault="00E16FD1" w:rsidP="002E4AAE">
            <w:pPr>
              <w:pStyle w:val="TAC"/>
              <w:ind w:right="-48"/>
            </w:pPr>
            <w:r w:rsidRPr="000C321E">
              <w:t>4</w:t>
            </w:r>
          </w:p>
        </w:tc>
        <w:tc>
          <w:tcPr>
            <w:tcW w:w="8483" w:type="dxa"/>
            <w:gridSpan w:val="8"/>
            <w:tcBorders>
              <w:top w:val="single" w:sz="6" w:space="0" w:color="auto"/>
              <w:left w:val="single" w:sz="6" w:space="0" w:color="auto"/>
              <w:bottom w:val="single" w:sz="6" w:space="0" w:color="auto"/>
              <w:right w:val="single" w:sz="6" w:space="0" w:color="auto"/>
            </w:tcBorders>
          </w:tcPr>
          <w:p w14:paraId="413B7592" w14:textId="77777777" w:rsidR="00E16FD1" w:rsidRPr="000C321E" w:rsidRDefault="00E16FD1" w:rsidP="002E4AAE">
            <w:pPr>
              <w:pStyle w:val="TAC"/>
            </w:pPr>
            <w:r w:rsidRPr="000C321E">
              <w:t>Geographic Location Type</w:t>
            </w:r>
          </w:p>
        </w:tc>
        <w:tc>
          <w:tcPr>
            <w:tcW w:w="123" w:type="dxa"/>
            <w:tcBorders>
              <w:right w:val="single" w:sz="6" w:space="0" w:color="auto"/>
            </w:tcBorders>
          </w:tcPr>
          <w:p w14:paraId="211A4878" w14:textId="77777777" w:rsidR="00E16FD1" w:rsidRPr="000C321E" w:rsidRDefault="00E16FD1" w:rsidP="002E4AAE">
            <w:pPr>
              <w:pStyle w:val="TAC"/>
            </w:pPr>
          </w:p>
        </w:tc>
      </w:tr>
      <w:tr w:rsidR="00E16FD1" w:rsidRPr="000C321E" w14:paraId="658CCB2A" w14:textId="77777777" w:rsidTr="002E4AAE">
        <w:trPr>
          <w:cantSplit/>
          <w:jc w:val="center"/>
        </w:trPr>
        <w:tc>
          <w:tcPr>
            <w:tcW w:w="80" w:type="dxa"/>
            <w:tcBorders>
              <w:left w:val="single" w:sz="6" w:space="0" w:color="auto"/>
            </w:tcBorders>
          </w:tcPr>
          <w:p w14:paraId="21B72B2B" w14:textId="77777777" w:rsidR="00E16FD1" w:rsidRPr="000C321E" w:rsidRDefault="00E16FD1" w:rsidP="002E4AAE">
            <w:pPr>
              <w:pStyle w:val="TAC"/>
            </w:pPr>
          </w:p>
        </w:tc>
        <w:tc>
          <w:tcPr>
            <w:tcW w:w="1156" w:type="dxa"/>
            <w:tcBorders>
              <w:right w:val="single" w:sz="4" w:space="0" w:color="auto"/>
            </w:tcBorders>
          </w:tcPr>
          <w:p w14:paraId="0AFFD110" w14:textId="77777777" w:rsidR="00E16FD1" w:rsidRPr="000C321E" w:rsidRDefault="00E16FD1" w:rsidP="002E4AAE">
            <w:pPr>
              <w:pStyle w:val="TAC"/>
              <w:ind w:right="-48"/>
            </w:pPr>
            <w:r w:rsidRPr="000C321E">
              <w:t>5 - m</w:t>
            </w:r>
          </w:p>
        </w:tc>
        <w:tc>
          <w:tcPr>
            <w:tcW w:w="8483" w:type="dxa"/>
            <w:gridSpan w:val="8"/>
            <w:tcBorders>
              <w:top w:val="single" w:sz="4" w:space="0" w:color="auto"/>
              <w:left w:val="single" w:sz="4" w:space="0" w:color="auto"/>
              <w:bottom w:val="single" w:sz="4" w:space="0" w:color="auto"/>
              <w:right w:val="single" w:sz="4" w:space="0" w:color="auto"/>
            </w:tcBorders>
          </w:tcPr>
          <w:p w14:paraId="13040E62" w14:textId="77777777" w:rsidR="00E16FD1" w:rsidRPr="000C321E" w:rsidRDefault="00E16FD1" w:rsidP="002E4AAE">
            <w:pPr>
              <w:pStyle w:val="TAC"/>
            </w:pPr>
            <w:r w:rsidRPr="000C321E">
              <w:t>Geographic Location</w:t>
            </w:r>
          </w:p>
        </w:tc>
        <w:tc>
          <w:tcPr>
            <w:tcW w:w="123" w:type="dxa"/>
            <w:tcBorders>
              <w:left w:val="single" w:sz="4" w:space="0" w:color="auto"/>
              <w:right w:val="single" w:sz="6" w:space="0" w:color="auto"/>
            </w:tcBorders>
          </w:tcPr>
          <w:p w14:paraId="1DA88897" w14:textId="77777777" w:rsidR="00E16FD1" w:rsidRPr="000C321E" w:rsidRDefault="00E16FD1" w:rsidP="002E4AAE">
            <w:pPr>
              <w:pStyle w:val="TAC"/>
            </w:pPr>
          </w:p>
        </w:tc>
      </w:tr>
      <w:tr w:rsidR="00E16FD1" w:rsidRPr="000C321E" w14:paraId="19133D39" w14:textId="77777777" w:rsidTr="002E4AAE">
        <w:trPr>
          <w:jc w:val="center"/>
        </w:trPr>
        <w:tc>
          <w:tcPr>
            <w:tcW w:w="80" w:type="dxa"/>
            <w:tcBorders>
              <w:left w:val="single" w:sz="6" w:space="0" w:color="auto"/>
              <w:bottom w:val="single" w:sz="6" w:space="0" w:color="auto"/>
            </w:tcBorders>
          </w:tcPr>
          <w:p w14:paraId="655B00F1" w14:textId="77777777" w:rsidR="00E16FD1" w:rsidRPr="000C321E" w:rsidRDefault="00E16FD1" w:rsidP="002E4AAE">
            <w:pPr>
              <w:pStyle w:val="TAC"/>
            </w:pPr>
          </w:p>
        </w:tc>
        <w:tc>
          <w:tcPr>
            <w:tcW w:w="1156" w:type="dxa"/>
            <w:tcBorders>
              <w:bottom w:val="single" w:sz="6" w:space="0" w:color="auto"/>
            </w:tcBorders>
          </w:tcPr>
          <w:p w14:paraId="6F4012F6" w14:textId="77777777" w:rsidR="00E16FD1" w:rsidRPr="000C321E" w:rsidRDefault="00E16FD1" w:rsidP="002E4AAE">
            <w:pPr>
              <w:pStyle w:val="TAC"/>
              <w:ind w:right="-48"/>
            </w:pPr>
          </w:p>
        </w:tc>
        <w:tc>
          <w:tcPr>
            <w:tcW w:w="1060" w:type="dxa"/>
            <w:tcBorders>
              <w:top w:val="single" w:sz="4" w:space="0" w:color="auto"/>
              <w:bottom w:val="single" w:sz="6" w:space="0" w:color="auto"/>
            </w:tcBorders>
          </w:tcPr>
          <w:p w14:paraId="08245969" w14:textId="77777777" w:rsidR="00E16FD1" w:rsidRPr="000C321E" w:rsidRDefault="00E16FD1" w:rsidP="002E4AAE">
            <w:pPr>
              <w:pStyle w:val="TAC"/>
            </w:pPr>
          </w:p>
        </w:tc>
        <w:tc>
          <w:tcPr>
            <w:tcW w:w="1060" w:type="dxa"/>
            <w:tcBorders>
              <w:top w:val="single" w:sz="4" w:space="0" w:color="auto"/>
              <w:bottom w:val="single" w:sz="6" w:space="0" w:color="auto"/>
            </w:tcBorders>
          </w:tcPr>
          <w:p w14:paraId="7586D64D" w14:textId="77777777" w:rsidR="00E16FD1" w:rsidRPr="000C321E" w:rsidRDefault="00E16FD1" w:rsidP="002E4AAE">
            <w:pPr>
              <w:pStyle w:val="TAC"/>
            </w:pPr>
          </w:p>
        </w:tc>
        <w:tc>
          <w:tcPr>
            <w:tcW w:w="1061" w:type="dxa"/>
            <w:tcBorders>
              <w:top w:val="single" w:sz="4" w:space="0" w:color="auto"/>
              <w:bottom w:val="single" w:sz="6" w:space="0" w:color="auto"/>
            </w:tcBorders>
          </w:tcPr>
          <w:p w14:paraId="50D83AE9" w14:textId="77777777" w:rsidR="00E16FD1" w:rsidRPr="000C321E" w:rsidRDefault="00E16FD1" w:rsidP="002E4AAE">
            <w:pPr>
              <w:pStyle w:val="TAC"/>
            </w:pPr>
          </w:p>
        </w:tc>
        <w:tc>
          <w:tcPr>
            <w:tcW w:w="1072" w:type="dxa"/>
            <w:tcBorders>
              <w:top w:val="single" w:sz="4" w:space="0" w:color="auto"/>
              <w:bottom w:val="single" w:sz="6" w:space="0" w:color="auto"/>
            </w:tcBorders>
          </w:tcPr>
          <w:p w14:paraId="1258EF10" w14:textId="77777777" w:rsidR="00E16FD1" w:rsidRPr="000C321E" w:rsidRDefault="00E16FD1" w:rsidP="002E4AAE">
            <w:pPr>
              <w:pStyle w:val="TAC"/>
            </w:pPr>
          </w:p>
        </w:tc>
        <w:tc>
          <w:tcPr>
            <w:tcW w:w="1048" w:type="dxa"/>
            <w:tcBorders>
              <w:top w:val="single" w:sz="4" w:space="0" w:color="auto"/>
              <w:bottom w:val="single" w:sz="6" w:space="0" w:color="auto"/>
            </w:tcBorders>
          </w:tcPr>
          <w:p w14:paraId="78D7FA4C" w14:textId="77777777" w:rsidR="00E16FD1" w:rsidRPr="000C321E" w:rsidRDefault="00E16FD1" w:rsidP="002E4AAE">
            <w:pPr>
              <w:pStyle w:val="TAC"/>
            </w:pPr>
          </w:p>
        </w:tc>
        <w:tc>
          <w:tcPr>
            <w:tcW w:w="1061" w:type="dxa"/>
            <w:tcBorders>
              <w:top w:val="single" w:sz="4" w:space="0" w:color="auto"/>
              <w:bottom w:val="single" w:sz="6" w:space="0" w:color="auto"/>
            </w:tcBorders>
          </w:tcPr>
          <w:p w14:paraId="10AA2C60" w14:textId="77777777" w:rsidR="00E16FD1" w:rsidRPr="000C321E" w:rsidRDefault="00E16FD1" w:rsidP="002E4AAE">
            <w:pPr>
              <w:pStyle w:val="TAC"/>
            </w:pPr>
          </w:p>
        </w:tc>
        <w:tc>
          <w:tcPr>
            <w:tcW w:w="1060" w:type="dxa"/>
            <w:tcBorders>
              <w:top w:val="single" w:sz="4" w:space="0" w:color="auto"/>
              <w:bottom w:val="single" w:sz="6" w:space="0" w:color="auto"/>
            </w:tcBorders>
          </w:tcPr>
          <w:p w14:paraId="6B750E9A" w14:textId="77777777" w:rsidR="00E16FD1" w:rsidRPr="000C321E" w:rsidRDefault="00E16FD1" w:rsidP="002E4AAE">
            <w:pPr>
              <w:pStyle w:val="TAC"/>
            </w:pPr>
          </w:p>
        </w:tc>
        <w:tc>
          <w:tcPr>
            <w:tcW w:w="1061" w:type="dxa"/>
            <w:tcBorders>
              <w:top w:val="single" w:sz="4" w:space="0" w:color="auto"/>
              <w:bottom w:val="single" w:sz="6" w:space="0" w:color="auto"/>
            </w:tcBorders>
          </w:tcPr>
          <w:p w14:paraId="04BE1ED6" w14:textId="77777777" w:rsidR="00E16FD1" w:rsidRPr="000C321E" w:rsidRDefault="00E16FD1" w:rsidP="002E4AAE">
            <w:pPr>
              <w:pStyle w:val="TAC"/>
            </w:pPr>
          </w:p>
        </w:tc>
        <w:tc>
          <w:tcPr>
            <w:tcW w:w="123" w:type="dxa"/>
            <w:tcBorders>
              <w:bottom w:val="single" w:sz="6" w:space="0" w:color="auto"/>
              <w:right w:val="single" w:sz="6" w:space="0" w:color="auto"/>
            </w:tcBorders>
          </w:tcPr>
          <w:p w14:paraId="0CB1B902" w14:textId="77777777" w:rsidR="00E16FD1" w:rsidRPr="000C321E" w:rsidRDefault="00E16FD1" w:rsidP="002E4AAE">
            <w:pPr>
              <w:pStyle w:val="TAC"/>
            </w:pPr>
          </w:p>
        </w:tc>
      </w:tr>
    </w:tbl>
    <w:p w14:paraId="12206FBA" w14:textId="77777777" w:rsidR="00E16FD1" w:rsidRPr="000C321E" w:rsidRDefault="00E16FD1" w:rsidP="00E16FD1">
      <w:pPr>
        <w:pStyle w:val="TF"/>
      </w:pPr>
      <w:r w:rsidRPr="000C321E">
        <w:t>Figure 7.7.51.1: User Location Information IE</w:t>
      </w:r>
    </w:p>
    <w:p w14:paraId="016AF902" w14:textId="77777777" w:rsidR="00E16FD1" w:rsidRPr="000C321E" w:rsidRDefault="00E16FD1" w:rsidP="00E16FD1">
      <w:pPr>
        <w:pStyle w:val="TH"/>
      </w:pPr>
      <w:r w:rsidRPr="000C321E">
        <w:t>Table 7.7.51A: Geographic Location Type values and their meanings</w:t>
      </w:r>
    </w:p>
    <w:tbl>
      <w:tblPr>
        <w:tblW w:w="7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
        <w:gridCol w:w="5429"/>
        <w:gridCol w:w="1227"/>
      </w:tblGrid>
      <w:tr w:rsidR="00E16FD1" w:rsidRPr="000C321E" w14:paraId="415876EF" w14:textId="77777777" w:rsidTr="002E4AAE">
        <w:trPr>
          <w:jc w:val="center"/>
        </w:trPr>
        <w:tc>
          <w:tcPr>
            <w:tcW w:w="1049" w:type="dxa"/>
          </w:tcPr>
          <w:p w14:paraId="7FDF6B4F" w14:textId="77777777" w:rsidR="00E16FD1" w:rsidRPr="000C321E" w:rsidRDefault="00E16FD1" w:rsidP="002E4AAE">
            <w:pPr>
              <w:pStyle w:val="TH"/>
              <w:keepNext w:val="0"/>
              <w:keepLines w:val="0"/>
              <w:spacing w:before="0"/>
              <w:rPr>
                <w:rFonts w:ascii="Times New Roman" w:hAnsi="Times New Roman"/>
                <w:bCs/>
              </w:rPr>
            </w:pPr>
            <w:r w:rsidRPr="000C321E">
              <w:rPr>
                <w:rFonts w:ascii="Times New Roman" w:hAnsi="Times New Roman"/>
                <w:bCs/>
              </w:rPr>
              <w:t>Value (Decimal)</w:t>
            </w:r>
          </w:p>
        </w:tc>
        <w:tc>
          <w:tcPr>
            <w:tcW w:w="5429" w:type="dxa"/>
          </w:tcPr>
          <w:p w14:paraId="3924AEA3" w14:textId="77777777" w:rsidR="00E16FD1" w:rsidRPr="000C321E" w:rsidRDefault="00E16FD1" w:rsidP="002E4AAE">
            <w:pPr>
              <w:rPr>
                <w:b/>
                <w:bCs/>
              </w:rPr>
            </w:pPr>
            <w:r w:rsidRPr="000C321E">
              <w:rPr>
                <w:b/>
                <w:bCs/>
              </w:rPr>
              <w:t>Definition</w:t>
            </w:r>
          </w:p>
        </w:tc>
        <w:tc>
          <w:tcPr>
            <w:tcW w:w="1227" w:type="dxa"/>
          </w:tcPr>
          <w:p w14:paraId="4F4C68AC" w14:textId="77777777" w:rsidR="00E16FD1" w:rsidRPr="000C321E" w:rsidRDefault="00E16FD1" w:rsidP="002E4AAE">
            <w:pPr>
              <w:rPr>
                <w:b/>
                <w:bCs/>
              </w:rPr>
            </w:pPr>
            <w:r w:rsidRPr="000C321E">
              <w:rPr>
                <w:b/>
                <w:bCs/>
              </w:rPr>
              <w:t>Encoding Definition</w:t>
            </w:r>
          </w:p>
        </w:tc>
      </w:tr>
      <w:tr w:rsidR="00E16FD1" w:rsidRPr="000C321E" w14:paraId="13DEEC6B" w14:textId="77777777" w:rsidTr="002E4AAE">
        <w:trPr>
          <w:jc w:val="center"/>
        </w:trPr>
        <w:tc>
          <w:tcPr>
            <w:tcW w:w="1049" w:type="dxa"/>
          </w:tcPr>
          <w:p w14:paraId="79D7909A" w14:textId="77777777" w:rsidR="00E16FD1" w:rsidRPr="000C321E" w:rsidRDefault="00E16FD1" w:rsidP="002E4AAE">
            <w:pPr>
              <w:jc w:val="center"/>
            </w:pPr>
            <w:r w:rsidRPr="000C321E">
              <w:t>0</w:t>
            </w:r>
          </w:p>
        </w:tc>
        <w:tc>
          <w:tcPr>
            <w:tcW w:w="5429" w:type="dxa"/>
          </w:tcPr>
          <w:p w14:paraId="5DD365B8" w14:textId="77777777" w:rsidR="00E16FD1" w:rsidRPr="000C321E" w:rsidRDefault="00E16FD1" w:rsidP="002E4AAE">
            <w:r w:rsidRPr="000C321E">
              <w:t xml:space="preserve">Geographic Location field included and it holds the Cell Global </w:t>
            </w:r>
            <w:r w:rsidRPr="000C321E">
              <w:lastRenderedPageBreak/>
              <w:t xml:space="preserve">Identification (CGI) of where the user currently is registered. CGI is defined in </w:t>
            </w:r>
            <w:r w:rsidR="006E5EE3">
              <w:t>clause</w:t>
            </w:r>
            <w:r w:rsidRPr="000C321E">
              <w:t xml:space="preserve"> 4.3.1 of 3GPP TS 23.003 [2].</w:t>
            </w:r>
          </w:p>
        </w:tc>
        <w:tc>
          <w:tcPr>
            <w:tcW w:w="1227" w:type="dxa"/>
          </w:tcPr>
          <w:p w14:paraId="11F234C4" w14:textId="77777777" w:rsidR="00E16FD1" w:rsidRPr="000C321E" w:rsidRDefault="00E16FD1" w:rsidP="002E4AAE">
            <w:r w:rsidRPr="000C321E">
              <w:lastRenderedPageBreak/>
              <w:t xml:space="preserve">Figure </w:t>
            </w:r>
            <w:r w:rsidRPr="000C321E">
              <w:lastRenderedPageBreak/>
              <w:t>7.7.51.2.</w:t>
            </w:r>
          </w:p>
        </w:tc>
      </w:tr>
      <w:tr w:rsidR="00E16FD1" w:rsidRPr="000C321E" w14:paraId="7F487346" w14:textId="77777777" w:rsidTr="002E4AAE">
        <w:trPr>
          <w:jc w:val="center"/>
        </w:trPr>
        <w:tc>
          <w:tcPr>
            <w:tcW w:w="1049" w:type="dxa"/>
          </w:tcPr>
          <w:p w14:paraId="6A207499" w14:textId="77777777" w:rsidR="00E16FD1" w:rsidRPr="000C321E" w:rsidRDefault="00E16FD1" w:rsidP="002E4AAE">
            <w:pPr>
              <w:jc w:val="center"/>
            </w:pPr>
            <w:r w:rsidRPr="000C321E">
              <w:lastRenderedPageBreak/>
              <w:t>1</w:t>
            </w:r>
          </w:p>
        </w:tc>
        <w:tc>
          <w:tcPr>
            <w:tcW w:w="5429" w:type="dxa"/>
          </w:tcPr>
          <w:p w14:paraId="7A260678" w14:textId="77777777" w:rsidR="00E16FD1" w:rsidRPr="000C321E" w:rsidRDefault="00E16FD1" w:rsidP="002E4AAE">
            <w:r w:rsidRPr="000C321E">
              <w:t xml:space="preserve">Geographic Location field included and it holds the Service Area Identity (SAI) of where the user currently is registered. SAI is defined in </w:t>
            </w:r>
            <w:r w:rsidR="006E5EE3">
              <w:t>clause</w:t>
            </w:r>
            <w:r w:rsidRPr="000C321E">
              <w:t xml:space="preserve"> 9.2.3.9 of 3GPP TS 25.413 [7].</w:t>
            </w:r>
          </w:p>
        </w:tc>
        <w:tc>
          <w:tcPr>
            <w:tcW w:w="1227" w:type="dxa"/>
          </w:tcPr>
          <w:p w14:paraId="1FD31139" w14:textId="77777777" w:rsidR="00E16FD1" w:rsidRPr="000C321E" w:rsidRDefault="00E16FD1" w:rsidP="002E4AAE">
            <w:r w:rsidRPr="000C321E">
              <w:t>Figure 7.7.51.3.</w:t>
            </w:r>
          </w:p>
        </w:tc>
      </w:tr>
      <w:tr w:rsidR="00E16FD1" w:rsidRPr="000C321E" w14:paraId="3B5B68B4" w14:textId="77777777" w:rsidTr="002E4AAE">
        <w:trPr>
          <w:jc w:val="center"/>
        </w:trPr>
        <w:tc>
          <w:tcPr>
            <w:tcW w:w="1049" w:type="dxa"/>
          </w:tcPr>
          <w:p w14:paraId="197B2DC8" w14:textId="77777777" w:rsidR="00E16FD1" w:rsidRPr="000C321E" w:rsidRDefault="00E16FD1" w:rsidP="002E4AAE">
            <w:pPr>
              <w:jc w:val="center"/>
            </w:pPr>
            <w:r w:rsidRPr="000C321E">
              <w:t>2</w:t>
            </w:r>
          </w:p>
        </w:tc>
        <w:tc>
          <w:tcPr>
            <w:tcW w:w="5429" w:type="dxa"/>
          </w:tcPr>
          <w:p w14:paraId="2598141F" w14:textId="77777777" w:rsidR="00E16FD1" w:rsidRPr="000C321E" w:rsidRDefault="00E16FD1" w:rsidP="002E4AAE">
            <w:r w:rsidRPr="000C321E">
              <w:t xml:space="preserve">Geographic Location field included and it holds the Routing Area Identification (RAI) of where the user currently is registered. RAI is defined in </w:t>
            </w:r>
            <w:r w:rsidR="006E5EE3">
              <w:t>clause</w:t>
            </w:r>
            <w:r w:rsidRPr="000C321E">
              <w:t xml:space="preserve"> 4.2 of 3GPP TS 23.003 [2].</w:t>
            </w:r>
          </w:p>
        </w:tc>
        <w:tc>
          <w:tcPr>
            <w:tcW w:w="1227" w:type="dxa"/>
          </w:tcPr>
          <w:p w14:paraId="5648A128" w14:textId="77777777" w:rsidR="00E16FD1" w:rsidRPr="000C321E" w:rsidRDefault="00E16FD1" w:rsidP="002E4AAE">
            <w:r w:rsidRPr="000C321E">
              <w:t>Figure 7.7.51.4</w:t>
            </w:r>
          </w:p>
        </w:tc>
      </w:tr>
    </w:tbl>
    <w:p w14:paraId="3CCC8DD1" w14:textId="77777777" w:rsidR="00E16FD1" w:rsidRPr="000C321E" w:rsidRDefault="00E16FD1" w:rsidP="00E16FD1">
      <w:pPr>
        <w:pStyle w:val="NO"/>
        <w:jc w:val="center"/>
      </w:pPr>
      <w:r w:rsidRPr="000C321E">
        <w:t>NOTE:</w:t>
      </w:r>
      <w:r w:rsidRPr="000C321E">
        <w:tab/>
        <w:t>The decimal values 3 to 255 are reserved for future use.</w:t>
      </w:r>
    </w:p>
    <w:p w14:paraId="0E696F42" w14:textId="77777777"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14:paraId="2CB96882" w14:textId="77777777" w:rsidTr="002E4AAE">
        <w:trPr>
          <w:cantSplit/>
          <w:jc w:val="center"/>
        </w:trPr>
        <w:tc>
          <w:tcPr>
            <w:tcW w:w="142" w:type="dxa"/>
            <w:tcBorders>
              <w:top w:val="single" w:sz="6" w:space="0" w:color="auto"/>
              <w:left w:val="single" w:sz="6" w:space="0" w:color="auto"/>
            </w:tcBorders>
          </w:tcPr>
          <w:p w14:paraId="7DDDF2C4" w14:textId="77777777" w:rsidR="00E16FD1" w:rsidRPr="000C321E" w:rsidRDefault="00E16FD1" w:rsidP="002E4AAE">
            <w:pPr>
              <w:pStyle w:val="TAC"/>
              <w:rPr>
                <w:b/>
                <w:bCs/>
              </w:rPr>
            </w:pPr>
          </w:p>
        </w:tc>
        <w:tc>
          <w:tcPr>
            <w:tcW w:w="671" w:type="dxa"/>
            <w:tcBorders>
              <w:top w:val="single" w:sz="6" w:space="0" w:color="auto"/>
            </w:tcBorders>
          </w:tcPr>
          <w:p w14:paraId="46B74775" w14:textId="77777777" w:rsidR="00E16FD1" w:rsidRPr="000C321E" w:rsidRDefault="00E16FD1" w:rsidP="002E4AAE">
            <w:pPr>
              <w:pStyle w:val="TAC"/>
              <w:ind w:right="-48"/>
              <w:rPr>
                <w:b/>
                <w:bCs/>
              </w:rPr>
            </w:pPr>
          </w:p>
        </w:tc>
        <w:tc>
          <w:tcPr>
            <w:tcW w:w="1010" w:type="dxa"/>
            <w:tcBorders>
              <w:top w:val="single" w:sz="6" w:space="0" w:color="auto"/>
            </w:tcBorders>
          </w:tcPr>
          <w:p w14:paraId="003D2FE5" w14:textId="77777777" w:rsidR="00E16FD1" w:rsidRPr="000C321E" w:rsidRDefault="00E16FD1" w:rsidP="002E4AAE">
            <w:pPr>
              <w:pStyle w:val="TAC"/>
              <w:rPr>
                <w:b/>
                <w:bCs/>
              </w:rPr>
            </w:pPr>
          </w:p>
        </w:tc>
        <w:tc>
          <w:tcPr>
            <w:tcW w:w="1134" w:type="dxa"/>
            <w:tcBorders>
              <w:top w:val="single" w:sz="6" w:space="0" w:color="auto"/>
            </w:tcBorders>
          </w:tcPr>
          <w:p w14:paraId="4663163E" w14:textId="77777777" w:rsidR="00E16FD1" w:rsidRPr="000C321E" w:rsidRDefault="00E16FD1" w:rsidP="002E4AAE">
            <w:pPr>
              <w:pStyle w:val="TAC"/>
              <w:rPr>
                <w:b/>
                <w:bCs/>
              </w:rPr>
            </w:pPr>
          </w:p>
        </w:tc>
        <w:tc>
          <w:tcPr>
            <w:tcW w:w="1134" w:type="dxa"/>
            <w:tcBorders>
              <w:top w:val="single" w:sz="6" w:space="0" w:color="auto"/>
            </w:tcBorders>
          </w:tcPr>
          <w:p w14:paraId="62592F40" w14:textId="77777777" w:rsidR="00E16FD1" w:rsidRPr="000C321E" w:rsidRDefault="00E16FD1" w:rsidP="002E4AAE">
            <w:pPr>
              <w:pStyle w:val="TAC"/>
              <w:rPr>
                <w:b/>
                <w:bCs/>
              </w:rPr>
            </w:pPr>
          </w:p>
        </w:tc>
        <w:tc>
          <w:tcPr>
            <w:tcW w:w="1134" w:type="dxa"/>
            <w:tcBorders>
              <w:top w:val="single" w:sz="6" w:space="0" w:color="auto"/>
            </w:tcBorders>
          </w:tcPr>
          <w:p w14:paraId="1276939A" w14:textId="77777777" w:rsidR="00E16FD1" w:rsidRPr="000C321E" w:rsidRDefault="00E16FD1" w:rsidP="002E4AAE">
            <w:pPr>
              <w:pStyle w:val="TAC"/>
              <w:rPr>
                <w:b/>
                <w:bCs/>
              </w:rPr>
            </w:pPr>
            <w:r w:rsidRPr="000C321E">
              <w:rPr>
                <w:b/>
                <w:bCs/>
              </w:rPr>
              <w:t>Bits</w:t>
            </w:r>
          </w:p>
        </w:tc>
        <w:tc>
          <w:tcPr>
            <w:tcW w:w="1134" w:type="dxa"/>
            <w:tcBorders>
              <w:top w:val="single" w:sz="6" w:space="0" w:color="auto"/>
            </w:tcBorders>
          </w:tcPr>
          <w:p w14:paraId="6A093D41" w14:textId="77777777" w:rsidR="00E16FD1" w:rsidRPr="000C321E" w:rsidRDefault="00E16FD1" w:rsidP="002E4AAE">
            <w:pPr>
              <w:pStyle w:val="TAC"/>
              <w:rPr>
                <w:b/>
                <w:bCs/>
              </w:rPr>
            </w:pPr>
          </w:p>
        </w:tc>
        <w:tc>
          <w:tcPr>
            <w:tcW w:w="1134" w:type="dxa"/>
            <w:tcBorders>
              <w:top w:val="single" w:sz="6" w:space="0" w:color="auto"/>
            </w:tcBorders>
          </w:tcPr>
          <w:p w14:paraId="7F7FDD4C" w14:textId="77777777" w:rsidR="00E16FD1" w:rsidRPr="000C321E" w:rsidRDefault="00E16FD1" w:rsidP="002E4AAE">
            <w:pPr>
              <w:pStyle w:val="TAC"/>
              <w:rPr>
                <w:b/>
                <w:bCs/>
              </w:rPr>
            </w:pPr>
          </w:p>
        </w:tc>
        <w:tc>
          <w:tcPr>
            <w:tcW w:w="1134" w:type="dxa"/>
            <w:tcBorders>
              <w:top w:val="single" w:sz="6" w:space="0" w:color="auto"/>
            </w:tcBorders>
          </w:tcPr>
          <w:p w14:paraId="6759A205" w14:textId="77777777" w:rsidR="00E16FD1" w:rsidRPr="000C321E" w:rsidRDefault="00E16FD1" w:rsidP="002E4AAE">
            <w:pPr>
              <w:pStyle w:val="TAC"/>
              <w:rPr>
                <w:b/>
                <w:bCs/>
              </w:rPr>
            </w:pPr>
          </w:p>
        </w:tc>
        <w:tc>
          <w:tcPr>
            <w:tcW w:w="1134" w:type="dxa"/>
            <w:tcBorders>
              <w:top w:val="single" w:sz="6" w:space="0" w:color="auto"/>
            </w:tcBorders>
          </w:tcPr>
          <w:p w14:paraId="74A98BEE" w14:textId="77777777" w:rsidR="00E16FD1" w:rsidRPr="000C321E" w:rsidRDefault="00E16FD1" w:rsidP="002E4AAE">
            <w:pPr>
              <w:pStyle w:val="TAC"/>
              <w:rPr>
                <w:b/>
                <w:bCs/>
              </w:rPr>
            </w:pPr>
          </w:p>
        </w:tc>
        <w:tc>
          <w:tcPr>
            <w:tcW w:w="85" w:type="dxa"/>
            <w:tcBorders>
              <w:top w:val="single" w:sz="6" w:space="0" w:color="auto"/>
              <w:right w:val="single" w:sz="6" w:space="0" w:color="auto"/>
            </w:tcBorders>
          </w:tcPr>
          <w:p w14:paraId="276A1BCE" w14:textId="77777777" w:rsidR="00E16FD1" w:rsidRPr="000C321E" w:rsidRDefault="00E16FD1" w:rsidP="002E4AAE">
            <w:pPr>
              <w:pStyle w:val="TAC"/>
              <w:rPr>
                <w:b/>
                <w:bCs/>
              </w:rPr>
            </w:pPr>
          </w:p>
        </w:tc>
      </w:tr>
      <w:tr w:rsidR="00E16FD1" w:rsidRPr="000C321E" w14:paraId="08E72523" w14:textId="77777777" w:rsidTr="002E4AAE">
        <w:trPr>
          <w:jc w:val="center"/>
        </w:trPr>
        <w:tc>
          <w:tcPr>
            <w:tcW w:w="142" w:type="dxa"/>
            <w:tcBorders>
              <w:left w:val="single" w:sz="6" w:space="0" w:color="auto"/>
            </w:tcBorders>
          </w:tcPr>
          <w:p w14:paraId="5FEAFF51" w14:textId="77777777" w:rsidR="00E16FD1" w:rsidRPr="000C321E" w:rsidRDefault="00E16FD1" w:rsidP="002E4AAE">
            <w:pPr>
              <w:pStyle w:val="TAC"/>
            </w:pPr>
          </w:p>
        </w:tc>
        <w:tc>
          <w:tcPr>
            <w:tcW w:w="671" w:type="dxa"/>
          </w:tcPr>
          <w:p w14:paraId="5551BA30" w14:textId="77777777" w:rsidR="00E16FD1" w:rsidRPr="000C321E" w:rsidRDefault="00E16FD1" w:rsidP="002E4AAE">
            <w:pPr>
              <w:pStyle w:val="TAC"/>
              <w:ind w:right="-48"/>
              <w:rPr>
                <w:b/>
                <w:bCs/>
              </w:rPr>
            </w:pPr>
            <w:r w:rsidRPr="000C321E">
              <w:rPr>
                <w:b/>
                <w:bCs/>
              </w:rPr>
              <w:t>Octets</w:t>
            </w:r>
          </w:p>
        </w:tc>
        <w:tc>
          <w:tcPr>
            <w:tcW w:w="1010" w:type="dxa"/>
            <w:tcBorders>
              <w:bottom w:val="single" w:sz="6" w:space="0" w:color="auto"/>
            </w:tcBorders>
          </w:tcPr>
          <w:p w14:paraId="3B60B5A1" w14:textId="77777777" w:rsidR="00E16FD1" w:rsidRPr="000C321E" w:rsidRDefault="00E16FD1" w:rsidP="002E4AAE">
            <w:pPr>
              <w:pStyle w:val="TAC"/>
              <w:rPr>
                <w:b/>
                <w:bCs/>
              </w:rPr>
            </w:pPr>
            <w:r w:rsidRPr="000C321E">
              <w:rPr>
                <w:b/>
                <w:bCs/>
              </w:rPr>
              <w:t>8</w:t>
            </w:r>
          </w:p>
        </w:tc>
        <w:tc>
          <w:tcPr>
            <w:tcW w:w="1134" w:type="dxa"/>
            <w:tcBorders>
              <w:bottom w:val="single" w:sz="6" w:space="0" w:color="auto"/>
            </w:tcBorders>
          </w:tcPr>
          <w:p w14:paraId="0824B470" w14:textId="77777777" w:rsidR="00E16FD1" w:rsidRPr="000C321E" w:rsidRDefault="00E16FD1" w:rsidP="002E4AAE">
            <w:pPr>
              <w:pStyle w:val="TAC"/>
              <w:rPr>
                <w:b/>
                <w:bCs/>
              </w:rPr>
            </w:pPr>
            <w:r w:rsidRPr="000C321E">
              <w:rPr>
                <w:b/>
                <w:bCs/>
              </w:rPr>
              <w:t>7</w:t>
            </w:r>
          </w:p>
        </w:tc>
        <w:tc>
          <w:tcPr>
            <w:tcW w:w="1134" w:type="dxa"/>
            <w:tcBorders>
              <w:bottom w:val="single" w:sz="6" w:space="0" w:color="auto"/>
            </w:tcBorders>
          </w:tcPr>
          <w:p w14:paraId="032AE317" w14:textId="77777777" w:rsidR="00E16FD1" w:rsidRPr="000C321E" w:rsidRDefault="00E16FD1" w:rsidP="002E4AAE">
            <w:pPr>
              <w:pStyle w:val="TAC"/>
              <w:rPr>
                <w:b/>
                <w:bCs/>
              </w:rPr>
            </w:pPr>
            <w:r w:rsidRPr="000C321E">
              <w:rPr>
                <w:b/>
                <w:bCs/>
              </w:rPr>
              <w:t>6</w:t>
            </w:r>
          </w:p>
        </w:tc>
        <w:tc>
          <w:tcPr>
            <w:tcW w:w="1134" w:type="dxa"/>
            <w:tcBorders>
              <w:bottom w:val="single" w:sz="6" w:space="0" w:color="auto"/>
            </w:tcBorders>
          </w:tcPr>
          <w:p w14:paraId="1F5697E3" w14:textId="77777777" w:rsidR="00E16FD1" w:rsidRPr="000C321E" w:rsidRDefault="00E16FD1" w:rsidP="002E4AAE">
            <w:pPr>
              <w:pStyle w:val="TAC"/>
              <w:rPr>
                <w:b/>
                <w:bCs/>
              </w:rPr>
            </w:pPr>
            <w:r w:rsidRPr="000C321E">
              <w:rPr>
                <w:b/>
                <w:bCs/>
              </w:rPr>
              <w:t>5</w:t>
            </w:r>
          </w:p>
        </w:tc>
        <w:tc>
          <w:tcPr>
            <w:tcW w:w="1134" w:type="dxa"/>
            <w:tcBorders>
              <w:bottom w:val="single" w:sz="6" w:space="0" w:color="auto"/>
            </w:tcBorders>
          </w:tcPr>
          <w:p w14:paraId="580DB196" w14:textId="77777777" w:rsidR="00E16FD1" w:rsidRPr="000C321E" w:rsidRDefault="00E16FD1" w:rsidP="002E4AAE">
            <w:pPr>
              <w:pStyle w:val="TAC"/>
              <w:rPr>
                <w:b/>
                <w:bCs/>
              </w:rPr>
            </w:pPr>
            <w:r w:rsidRPr="000C321E">
              <w:rPr>
                <w:b/>
                <w:bCs/>
              </w:rPr>
              <w:t>4</w:t>
            </w:r>
          </w:p>
        </w:tc>
        <w:tc>
          <w:tcPr>
            <w:tcW w:w="1134" w:type="dxa"/>
            <w:tcBorders>
              <w:bottom w:val="single" w:sz="6" w:space="0" w:color="auto"/>
            </w:tcBorders>
          </w:tcPr>
          <w:p w14:paraId="2062BB55" w14:textId="77777777" w:rsidR="00E16FD1" w:rsidRPr="000C321E" w:rsidRDefault="00E16FD1" w:rsidP="002E4AAE">
            <w:pPr>
              <w:pStyle w:val="TAC"/>
              <w:rPr>
                <w:b/>
                <w:bCs/>
              </w:rPr>
            </w:pPr>
            <w:r w:rsidRPr="000C321E">
              <w:rPr>
                <w:b/>
                <w:bCs/>
              </w:rPr>
              <w:t>3</w:t>
            </w:r>
          </w:p>
        </w:tc>
        <w:tc>
          <w:tcPr>
            <w:tcW w:w="1134" w:type="dxa"/>
            <w:tcBorders>
              <w:bottom w:val="single" w:sz="6" w:space="0" w:color="auto"/>
            </w:tcBorders>
          </w:tcPr>
          <w:p w14:paraId="06B97EAE" w14:textId="77777777" w:rsidR="00E16FD1" w:rsidRPr="000C321E" w:rsidRDefault="00E16FD1" w:rsidP="002E4AAE">
            <w:pPr>
              <w:pStyle w:val="TAC"/>
              <w:rPr>
                <w:b/>
                <w:bCs/>
              </w:rPr>
            </w:pPr>
            <w:r w:rsidRPr="000C321E">
              <w:rPr>
                <w:b/>
                <w:bCs/>
              </w:rPr>
              <w:t>2</w:t>
            </w:r>
          </w:p>
        </w:tc>
        <w:tc>
          <w:tcPr>
            <w:tcW w:w="1134" w:type="dxa"/>
            <w:tcBorders>
              <w:bottom w:val="single" w:sz="6" w:space="0" w:color="auto"/>
            </w:tcBorders>
          </w:tcPr>
          <w:p w14:paraId="153D81AD" w14:textId="77777777" w:rsidR="00E16FD1" w:rsidRPr="000C321E" w:rsidRDefault="00E16FD1" w:rsidP="002E4AAE">
            <w:pPr>
              <w:pStyle w:val="TAC"/>
              <w:rPr>
                <w:b/>
                <w:bCs/>
              </w:rPr>
            </w:pPr>
            <w:r w:rsidRPr="000C321E">
              <w:rPr>
                <w:b/>
                <w:bCs/>
              </w:rPr>
              <w:t>1</w:t>
            </w:r>
          </w:p>
        </w:tc>
        <w:tc>
          <w:tcPr>
            <w:tcW w:w="85" w:type="dxa"/>
            <w:tcBorders>
              <w:right w:val="single" w:sz="6" w:space="0" w:color="auto"/>
            </w:tcBorders>
          </w:tcPr>
          <w:p w14:paraId="73A4809E" w14:textId="77777777" w:rsidR="00E16FD1" w:rsidRPr="000C321E" w:rsidRDefault="00E16FD1" w:rsidP="002E4AAE">
            <w:pPr>
              <w:pStyle w:val="TAC"/>
            </w:pPr>
          </w:p>
        </w:tc>
      </w:tr>
      <w:tr w:rsidR="00E16FD1" w:rsidRPr="000C321E" w14:paraId="051950B9" w14:textId="77777777" w:rsidTr="002E4AAE">
        <w:trPr>
          <w:cantSplit/>
          <w:jc w:val="center"/>
        </w:trPr>
        <w:tc>
          <w:tcPr>
            <w:tcW w:w="142" w:type="dxa"/>
            <w:tcBorders>
              <w:left w:val="single" w:sz="6" w:space="0" w:color="auto"/>
            </w:tcBorders>
          </w:tcPr>
          <w:p w14:paraId="26886D62" w14:textId="77777777" w:rsidR="00E16FD1" w:rsidRPr="000C321E" w:rsidRDefault="00E16FD1" w:rsidP="002E4AAE">
            <w:pPr>
              <w:pStyle w:val="TAC"/>
            </w:pPr>
          </w:p>
        </w:tc>
        <w:tc>
          <w:tcPr>
            <w:tcW w:w="671" w:type="dxa"/>
          </w:tcPr>
          <w:p w14:paraId="5AD90EE2" w14:textId="77777777" w:rsidR="00E16FD1" w:rsidRPr="000C321E" w:rsidRDefault="00E16FD1" w:rsidP="002E4AAE">
            <w:pPr>
              <w:pStyle w:val="TAC"/>
              <w:ind w:right="-48"/>
            </w:pPr>
            <w:r w:rsidRPr="000C321E">
              <w:t>5</w:t>
            </w:r>
          </w:p>
        </w:tc>
        <w:tc>
          <w:tcPr>
            <w:tcW w:w="4412" w:type="dxa"/>
            <w:gridSpan w:val="4"/>
            <w:tcBorders>
              <w:top w:val="single" w:sz="6" w:space="0" w:color="auto"/>
              <w:left w:val="single" w:sz="6" w:space="0" w:color="auto"/>
              <w:bottom w:val="single" w:sz="6" w:space="0" w:color="auto"/>
              <w:right w:val="single" w:sz="6" w:space="0" w:color="auto"/>
            </w:tcBorders>
          </w:tcPr>
          <w:p w14:paraId="541CDC7A" w14:textId="77777777" w:rsidR="00E16FD1" w:rsidRPr="000C321E" w:rsidRDefault="00E16FD1" w:rsidP="002E4AAE">
            <w:pPr>
              <w:pStyle w:val="TAC"/>
            </w:pPr>
            <w:r w:rsidRPr="000C321E">
              <w:t>MCC digit 2</w:t>
            </w:r>
          </w:p>
        </w:tc>
        <w:tc>
          <w:tcPr>
            <w:tcW w:w="4536" w:type="dxa"/>
            <w:gridSpan w:val="4"/>
            <w:tcBorders>
              <w:top w:val="single" w:sz="6" w:space="0" w:color="auto"/>
              <w:left w:val="single" w:sz="6" w:space="0" w:color="auto"/>
              <w:bottom w:val="single" w:sz="6" w:space="0" w:color="auto"/>
              <w:right w:val="single" w:sz="6" w:space="0" w:color="auto"/>
            </w:tcBorders>
          </w:tcPr>
          <w:p w14:paraId="72430F21" w14:textId="77777777" w:rsidR="00E16FD1" w:rsidRPr="000C321E" w:rsidRDefault="00E16FD1" w:rsidP="002E4AAE">
            <w:pPr>
              <w:pStyle w:val="TAC"/>
            </w:pPr>
            <w:r w:rsidRPr="000C321E">
              <w:t>MCC digit 1</w:t>
            </w:r>
          </w:p>
        </w:tc>
        <w:tc>
          <w:tcPr>
            <w:tcW w:w="85" w:type="dxa"/>
            <w:tcBorders>
              <w:right w:val="single" w:sz="6" w:space="0" w:color="auto"/>
            </w:tcBorders>
          </w:tcPr>
          <w:p w14:paraId="11A86AE3" w14:textId="77777777" w:rsidR="00E16FD1" w:rsidRPr="000C321E" w:rsidRDefault="00E16FD1" w:rsidP="002E4AAE">
            <w:pPr>
              <w:pStyle w:val="TAC"/>
            </w:pPr>
          </w:p>
        </w:tc>
      </w:tr>
      <w:tr w:rsidR="00E16FD1" w:rsidRPr="000C321E" w14:paraId="7936AFBC" w14:textId="77777777" w:rsidTr="002E4AAE">
        <w:trPr>
          <w:cantSplit/>
          <w:jc w:val="center"/>
        </w:trPr>
        <w:tc>
          <w:tcPr>
            <w:tcW w:w="142" w:type="dxa"/>
            <w:tcBorders>
              <w:left w:val="single" w:sz="6" w:space="0" w:color="auto"/>
            </w:tcBorders>
          </w:tcPr>
          <w:p w14:paraId="373A7CE9" w14:textId="77777777" w:rsidR="00E16FD1" w:rsidRPr="000C321E" w:rsidRDefault="00E16FD1" w:rsidP="002E4AAE">
            <w:pPr>
              <w:pStyle w:val="TAC"/>
            </w:pPr>
          </w:p>
        </w:tc>
        <w:tc>
          <w:tcPr>
            <w:tcW w:w="671" w:type="dxa"/>
          </w:tcPr>
          <w:p w14:paraId="59D6B6DB" w14:textId="77777777" w:rsidR="00E16FD1" w:rsidRPr="000C321E" w:rsidRDefault="00E16FD1" w:rsidP="002E4AAE">
            <w:pPr>
              <w:pStyle w:val="TAC"/>
              <w:ind w:right="-48"/>
            </w:pPr>
            <w:r w:rsidRPr="000C321E">
              <w:t>6</w:t>
            </w:r>
          </w:p>
        </w:tc>
        <w:tc>
          <w:tcPr>
            <w:tcW w:w="4412" w:type="dxa"/>
            <w:gridSpan w:val="4"/>
            <w:tcBorders>
              <w:top w:val="single" w:sz="6" w:space="0" w:color="auto"/>
              <w:left w:val="single" w:sz="6" w:space="0" w:color="auto"/>
              <w:bottom w:val="single" w:sz="6" w:space="0" w:color="auto"/>
              <w:right w:val="single" w:sz="6" w:space="0" w:color="auto"/>
            </w:tcBorders>
          </w:tcPr>
          <w:p w14:paraId="1D31E2F3" w14:textId="77777777" w:rsidR="00E16FD1" w:rsidRPr="000C321E" w:rsidRDefault="00E16FD1" w:rsidP="002E4AAE">
            <w:pPr>
              <w:pStyle w:val="TAC"/>
            </w:pPr>
            <w:r w:rsidRPr="000C321E">
              <w:t>MNC digit 3</w:t>
            </w:r>
          </w:p>
        </w:tc>
        <w:tc>
          <w:tcPr>
            <w:tcW w:w="4536" w:type="dxa"/>
            <w:gridSpan w:val="4"/>
            <w:tcBorders>
              <w:top w:val="single" w:sz="6" w:space="0" w:color="auto"/>
              <w:left w:val="single" w:sz="6" w:space="0" w:color="auto"/>
              <w:bottom w:val="single" w:sz="6" w:space="0" w:color="auto"/>
              <w:right w:val="single" w:sz="6" w:space="0" w:color="auto"/>
            </w:tcBorders>
          </w:tcPr>
          <w:p w14:paraId="1DDC53A1" w14:textId="77777777" w:rsidR="00E16FD1" w:rsidRPr="000C321E" w:rsidRDefault="00E16FD1" w:rsidP="002E4AAE">
            <w:pPr>
              <w:pStyle w:val="TAC"/>
            </w:pPr>
            <w:r w:rsidRPr="000C321E">
              <w:t>MCC digit 3</w:t>
            </w:r>
          </w:p>
        </w:tc>
        <w:tc>
          <w:tcPr>
            <w:tcW w:w="85" w:type="dxa"/>
            <w:tcBorders>
              <w:right w:val="single" w:sz="6" w:space="0" w:color="auto"/>
            </w:tcBorders>
          </w:tcPr>
          <w:p w14:paraId="288108AD" w14:textId="77777777" w:rsidR="00E16FD1" w:rsidRPr="000C321E" w:rsidRDefault="00E16FD1" w:rsidP="002E4AAE">
            <w:pPr>
              <w:pStyle w:val="TAC"/>
            </w:pPr>
          </w:p>
        </w:tc>
      </w:tr>
      <w:tr w:rsidR="00E16FD1" w:rsidRPr="000C321E" w14:paraId="2CAB9999" w14:textId="77777777" w:rsidTr="002E4AAE">
        <w:trPr>
          <w:cantSplit/>
          <w:jc w:val="center"/>
        </w:trPr>
        <w:tc>
          <w:tcPr>
            <w:tcW w:w="142" w:type="dxa"/>
            <w:tcBorders>
              <w:left w:val="single" w:sz="6" w:space="0" w:color="auto"/>
            </w:tcBorders>
          </w:tcPr>
          <w:p w14:paraId="4200A5CD" w14:textId="77777777" w:rsidR="00E16FD1" w:rsidRPr="000C321E" w:rsidRDefault="00E16FD1" w:rsidP="002E4AAE">
            <w:pPr>
              <w:pStyle w:val="TAC"/>
            </w:pPr>
          </w:p>
        </w:tc>
        <w:tc>
          <w:tcPr>
            <w:tcW w:w="671" w:type="dxa"/>
          </w:tcPr>
          <w:p w14:paraId="2DE56F88" w14:textId="77777777" w:rsidR="00E16FD1" w:rsidRPr="000C321E" w:rsidRDefault="00E16FD1" w:rsidP="002E4AAE">
            <w:pPr>
              <w:pStyle w:val="TAC"/>
              <w:ind w:right="-48"/>
            </w:pPr>
            <w:r w:rsidRPr="000C321E">
              <w:t>7</w:t>
            </w:r>
          </w:p>
        </w:tc>
        <w:tc>
          <w:tcPr>
            <w:tcW w:w="4412" w:type="dxa"/>
            <w:gridSpan w:val="4"/>
            <w:tcBorders>
              <w:top w:val="single" w:sz="6" w:space="0" w:color="auto"/>
              <w:left w:val="single" w:sz="6" w:space="0" w:color="auto"/>
              <w:bottom w:val="single" w:sz="6" w:space="0" w:color="auto"/>
              <w:right w:val="single" w:sz="6" w:space="0" w:color="auto"/>
            </w:tcBorders>
          </w:tcPr>
          <w:p w14:paraId="55F487E0" w14:textId="77777777" w:rsidR="00E16FD1" w:rsidRPr="000C321E" w:rsidRDefault="00E16FD1" w:rsidP="002E4AAE">
            <w:pPr>
              <w:pStyle w:val="TAC"/>
            </w:pPr>
            <w:r w:rsidRPr="000C321E">
              <w:t>MNC digit 2</w:t>
            </w:r>
          </w:p>
        </w:tc>
        <w:tc>
          <w:tcPr>
            <w:tcW w:w="4536" w:type="dxa"/>
            <w:gridSpan w:val="4"/>
            <w:tcBorders>
              <w:top w:val="single" w:sz="6" w:space="0" w:color="auto"/>
              <w:left w:val="single" w:sz="6" w:space="0" w:color="auto"/>
              <w:bottom w:val="single" w:sz="6" w:space="0" w:color="auto"/>
              <w:right w:val="single" w:sz="6" w:space="0" w:color="auto"/>
            </w:tcBorders>
          </w:tcPr>
          <w:p w14:paraId="210D838E" w14:textId="77777777" w:rsidR="00E16FD1" w:rsidRPr="000C321E" w:rsidRDefault="00E16FD1" w:rsidP="002E4AAE">
            <w:pPr>
              <w:pStyle w:val="TAC"/>
            </w:pPr>
            <w:r w:rsidRPr="000C321E">
              <w:t>MNC digit 1</w:t>
            </w:r>
          </w:p>
        </w:tc>
        <w:tc>
          <w:tcPr>
            <w:tcW w:w="85" w:type="dxa"/>
            <w:tcBorders>
              <w:right w:val="single" w:sz="6" w:space="0" w:color="auto"/>
            </w:tcBorders>
          </w:tcPr>
          <w:p w14:paraId="1E7C96A2" w14:textId="77777777" w:rsidR="00E16FD1" w:rsidRPr="000C321E" w:rsidRDefault="00E16FD1" w:rsidP="002E4AAE">
            <w:pPr>
              <w:pStyle w:val="TAC"/>
            </w:pPr>
          </w:p>
        </w:tc>
      </w:tr>
      <w:tr w:rsidR="00E16FD1" w:rsidRPr="000C321E" w14:paraId="52EC153B" w14:textId="77777777" w:rsidTr="002E4AAE">
        <w:trPr>
          <w:cantSplit/>
          <w:jc w:val="center"/>
        </w:trPr>
        <w:tc>
          <w:tcPr>
            <w:tcW w:w="142" w:type="dxa"/>
            <w:tcBorders>
              <w:left w:val="single" w:sz="6" w:space="0" w:color="auto"/>
            </w:tcBorders>
          </w:tcPr>
          <w:p w14:paraId="4E3046C4" w14:textId="77777777" w:rsidR="00E16FD1" w:rsidRPr="000C321E" w:rsidRDefault="00E16FD1" w:rsidP="002E4AAE">
            <w:pPr>
              <w:pStyle w:val="TAC"/>
            </w:pPr>
          </w:p>
        </w:tc>
        <w:tc>
          <w:tcPr>
            <w:tcW w:w="671" w:type="dxa"/>
          </w:tcPr>
          <w:p w14:paraId="2D17B248" w14:textId="77777777" w:rsidR="00E16FD1" w:rsidRPr="000C321E" w:rsidRDefault="00E16FD1" w:rsidP="002E4AAE">
            <w:pPr>
              <w:pStyle w:val="TAC"/>
              <w:ind w:right="-48"/>
            </w:pPr>
            <w:r w:rsidRPr="000C321E">
              <w:t>8-9</w:t>
            </w:r>
          </w:p>
        </w:tc>
        <w:tc>
          <w:tcPr>
            <w:tcW w:w="8948" w:type="dxa"/>
            <w:gridSpan w:val="8"/>
            <w:tcBorders>
              <w:top w:val="single" w:sz="6" w:space="0" w:color="auto"/>
              <w:left w:val="single" w:sz="6" w:space="0" w:color="auto"/>
              <w:bottom w:val="single" w:sz="6" w:space="0" w:color="auto"/>
              <w:right w:val="single" w:sz="6" w:space="0" w:color="auto"/>
            </w:tcBorders>
          </w:tcPr>
          <w:p w14:paraId="011F4F46" w14:textId="77777777" w:rsidR="00E16FD1" w:rsidRPr="000C321E" w:rsidRDefault="00E16FD1" w:rsidP="002E4AAE">
            <w:pPr>
              <w:pStyle w:val="TAC"/>
            </w:pPr>
            <w:r w:rsidRPr="000C321E">
              <w:t>LAC</w:t>
            </w:r>
          </w:p>
        </w:tc>
        <w:tc>
          <w:tcPr>
            <w:tcW w:w="85" w:type="dxa"/>
            <w:tcBorders>
              <w:right w:val="single" w:sz="6" w:space="0" w:color="auto"/>
            </w:tcBorders>
          </w:tcPr>
          <w:p w14:paraId="2930DF1D" w14:textId="77777777" w:rsidR="00E16FD1" w:rsidRPr="000C321E" w:rsidRDefault="00E16FD1" w:rsidP="002E4AAE">
            <w:pPr>
              <w:pStyle w:val="TAC"/>
            </w:pPr>
          </w:p>
        </w:tc>
      </w:tr>
      <w:tr w:rsidR="00E16FD1" w:rsidRPr="000C321E" w14:paraId="28350B43" w14:textId="77777777" w:rsidTr="002E4AAE">
        <w:trPr>
          <w:cantSplit/>
          <w:jc w:val="center"/>
        </w:trPr>
        <w:tc>
          <w:tcPr>
            <w:tcW w:w="142" w:type="dxa"/>
            <w:tcBorders>
              <w:left w:val="single" w:sz="6" w:space="0" w:color="auto"/>
            </w:tcBorders>
          </w:tcPr>
          <w:p w14:paraId="45F75887" w14:textId="77777777" w:rsidR="00E16FD1" w:rsidRPr="000C321E" w:rsidRDefault="00E16FD1" w:rsidP="002E4AAE">
            <w:pPr>
              <w:pStyle w:val="TAC"/>
            </w:pPr>
          </w:p>
        </w:tc>
        <w:tc>
          <w:tcPr>
            <w:tcW w:w="671" w:type="dxa"/>
          </w:tcPr>
          <w:p w14:paraId="3D0C1E57" w14:textId="77777777" w:rsidR="00E16FD1" w:rsidRPr="000C321E" w:rsidRDefault="00E16FD1" w:rsidP="002E4AAE">
            <w:pPr>
              <w:pStyle w:val="TAC"/>
              <w:ind w:right="-48"/>
            </w:pPr>
            <w:r w:rsidRPr="000C321E">
              <w:t>10-11</w:t>
            </w:r>
          </w:p>
        </w:tc>
        <w:tc>
          <w:tcPr>
            <w:tcW w:w="8948" w:type="dxa"/>
            <w:gridSpan w:val="8"/>
            <w:tcBorders>
              <w:top w:val="single" w:sz="6" w:space="0" w:color="auto"/>
              <w:left w:val="single" w:sz="6" w:space="0" w:color="auto"/>
              <w:bottom w:val="single" w:sz="6" w:space="0" w:color="auto"/>
              <w:right w:val="single" w:sz="6" w:space="0" w:color="auto"/>
            </w:tcBorders>
          </w:tcPr>
          <w:p w14:paraId="14F4CDA5" w14:textId="77777777" w:rsidR="00E16FD1" w:rsidRPr="000C321E" w:rsidRDefault="00E16FD1" w:rsidP="002E4AAE">
            <w:pPr>
              <w:pStyle w:val="TAC"/>
            </w:pPr>
            <w:r w:rsidRPr="000C321E">
              <w:t>CI</w:t>
            </w:r>
          </w:p>
        </w:tc>
        <w:tc>
          <w:tcPr>
            <w:tcW w:w="85" w:type="dxa"/>
            <w:tcBorders>
              <w:right w:val="single" w:sz="6" w:space="0" w:color="auto"/>
            </w:tcBorders>
          </w:tcPr>
          <w:p w14:paraId="0E81E4D9" w14:textId="77777777" w:rsidR="00E16FD1" w:rsidRPr="000C321E" w:rsidRDefault="00E16FD1" w:rsidP="002E4AAE">
            <w:pPr>
              <w:pStyle w:val="TAC"/>
            </w:pPr>
          </w:p>
        </w:tc>
      </w:tr>
      <w:tr w:rsidR="00E16FD1" w:rsidRPr="000C321E" w14:paraId="6F083563" w14:textId="77777777" w:rsidTr="002E4AAE">
        <w:trPr>
          <w:jc w:val="center"/>
        </w:trPr>
        <w:tc>
          <w:tcPr>
            <w:tcW w:w="142" w:type="dxa"/>
            <w:tcBorders>
              <w:left w:val="single" w:sz="6" w:space="0" w:color="auto"/>
              <w:bottom w:val="single" w:sz="6" w:space="0" w:color="auto"/>
            </w:tcBorders>
          </w:tcPr>
          <w:p w14:paraId="15FDC62F" w14:textId="77777777" w:rsidR="00E16FD1" w:rsidRPr="000C321E" w:rsidRDefault="00E16FD1" w:rsidP="002E4AAE">
            <w:pPr>
              <w:pStyle w:val="TAC"/>
            </w:pPr>
          </w:p>
        </w:tc>
        <w:tc>
          <w:tcPr>
            <w:tcW w:w="671" w:type="dxa"/>
            <w:tcBorders>
              <w:bottom w:val="single" w:sz="6" w:space="0" w:color="auto"/>
            </w:tcBorders>
          </w:tcPr>
          <w:p w14:paraId="43A8BF6F" w14:textId="77777777" w:rsidR="00E16FD1" w:rsidRPr="000C321E" w:rsidRDefault="00E16FD1" w:rsidP="002E4AAE">
            <w:pPr>
              <w:pStyle w:val="TAC"/>
              <w:ind w:right="-48"/>
            </w:pPr>
          </w:p>
        </w:tc>
        <w:tc>
          <w:tcPr>
            <w:tcW w:w="1010" w:type="dxa"/>
            <w:tcBorders>
              <w:bottom w:val="single" w:sz="6" w:space="0" w:color="auto"/>
            </w:tcBorders>
          </w:tcPr>
          <w:p w14:paraId="3BC4CE4E" w14:textId="77777777" w:rsidR="00E16FD1" w:rsidRPr="000C321E" w:rsidRDefault="00E16FD1" w:rsidP="002E4AAE">
            <w:pPr>
              <w:pStyle w:val="TAC"/>
            </w:pPr>
          </w:p>
        </w:tc>
        <w:tc>
          <w:tcPr>
            <w:tcW w:w="1134" w:type="dxa"/>
            <w:tcBorders>
              <w:bottom w:val="single" w:sz="6" w:space="0" w:color="auto"/>
            </w:tcBorders>
          </w:tcPr>
          <w:p w14:paraId="082B5D08" w14:textId="77777777" w:rsidR="00E16FD1" w:rsidRPr="000C321E" w:rsidRDefault="00E16FD1" w:rsidP="002E4AAE">
            <w:pPr>
              <w:pStyle w:val="TAC"/>
            </w:pPr>
          </w:p>
        </w:tc>
        <w:tc>
          <w:tcPr>
            <w:tcW w:w="1134" w:type="dxa"/>
            <w:tcBorders>
              <w:bottom w:val="single" w:sz="6" w:space="0" w:color="auto"/>
            </w:tcBorders>
          </w:tcPr>
          <w:p w14:paraId="029CB575" w14:textId="77777777" w:rsidR="00E16FD1" w:rsidRPr="000C321E" w:rsidRDefault="00E16FD1" w:rsidP="002E4AAE">
            <w:pPr>
              <w:pStyle w:val="TAC"/>
            </w:pPr>
          </w:p>
        </w:tc>
        <w:tc>
          <w:tcPr>
            <w:tcW w:w="1134" w:type="dxa"/>
            <w:tcBorders>
              <w:bottom w:val="single" w:sz="6" w:space="0" w:color="auto"/>
            </w:tcBorders>
          </w:tcPr>
          <w:p w14:paraId="50E9E9CC" w14:textId="77777777" w:rsidR="00E16FD1" w:rsidRPr="000C321E" w:rsidRDefault="00E16FD1" w:rsidP="002E4AAE">
            <w:pPr>
              <w:pStyle w:val="TAC"/>
            </w:pPr>
          </w:p>
        </w:tc>
        <w:tc>
          <w:tcPr>
            <w:tcW w:w="1134" w:type="dxa"/>
            <w:tcBorders>
              <w:bottom w:val="single" w:sz="6" w:space="0" w:color="auto"/>
            </w:tcBorders>
          </w:tcPr>
          <w:p w14:paraId="38BB1BF7" w14:textId="77777777" w:rsidR="00E16FD1" w:rsidRPr="000C321E" w:rsidRDefault="00E16FD1" w:rsidP="002E4AAE">
            <w:pPr>
              <w:pStyle w:val="TAC"/>
            </w:pPr>
          </w:p>
        </w:tc>
        <w:tc>
          <w:tcPr>
            <w:tcW w:w="1134" w:type="dxa"/>
            <w:tcBorders>
              <w:bottom w:val="single" w:sz="6" w:space="0" w:color="auto"/>
            </w:tcBorders>
          </w:tcPr>
          <w:p w14:paraId="7D2CAFF0" w14:textId="77777777" w:rsidR="00E16FD1" w:rsidRPr="000C321E" w:rsidRDefault="00E16FD1" w:rsidP="002E4AAE">
            <w:pPr>
              <w:pStyle w:val="TAC"/>
            </w:pPr>
          </w:p>
        </w:tc>
        <w:tc>
          <w:tcPr>
            <w:tcW w:w="1134" w:type="dxa"/>
            <w:tcBorders>
              <w:bottom w:val="single" w:sz="6" w:space="0" w:color="auto"/>
            </w:tcBorders>
          </w:tcPr>
          <w:p w14:paraId="366688E4" w14:textId="77777777" w:rsidR="00E16FD1" w:rsidRPr="000C321E" w:rsidRDefault="00E16FD1" w:rsidP="002E4AAE">
            <w:pPr>
              <w:pStyle w:val="TAC"/>
            </w:pPr>
          </w:p>
        </w:tc>
        <w:tc>
          <w:tcPr>
            <w:tcW w:w="1134" w:type="dxa"/>
            <w:tcBorders>
              <w:bottom w:val="single" w:sz="6" w:space="0" w:color="auto"/>
            </w:tcBorders>
          </w:tcPr>
          <w:p w14:paraId="169E72AA" w14:textId="77777777" w:rsidR="00E16FD1" w:rsidRPr="000C321E" w:rsidRDefault="00E16FD1" w:rsidP="002E4AAE">
            <w:pPr>
              <w:pStyle w:val="TAC"/>
            </w:pPr>
          </w:p>
        </w:tc>
        <w:tc>
          <w:tcPr>
            <w:tcW w:w="85" w:type="dxa"/>
            <w:tcBorders>
              <w:bottom w:val="single" w:sz="6" w:space="0" w:color="auto"/>
              <w:right w:val="single" w:sz="6" w:space="0" w:color="auto"/>
            </w:tcBorders>
          </w:tcPr>
          <w:p w14:paraId="57A1A372" w14:textId="77777777" w:rsidR="00E16FD1" w:rsidRPr="000C321E" w:rsidRDefault="00E16FD1" w:rsidP="002E4AAE">
            <w:pPr>
              <w:pStyle w:val="TAC"/>
            </w:pPr>
          </w:p>
        </w:tc>
      </w:tr>
    </w:tbl>
    <w:p w14:paraId="28F5032A" w14:textId="77777777" w:rsidR="00E16FD1" w:rsidRPr="000C321E" w:rsidRDefault="00E16FD1" w:rsidP="00E16FD1">
      <w:pPr>
        <w:pStyle w:val="TF"/>
      </w:pPr>
      <w:r w:rsidRPr="000C321E">
        <w:t>Figure 7.7.51.2: Geographic Location field for CGI</w:t>
      </w:r>
    </w:p>
    <w:p w14:paraId="5A8720D2" w14:textId="77777777" w:rsidR="00E16FD1" w:rsidRPr="000C321E" w:rsidRDefault="00E16FD1" w:rsidP="00E16FD1">
      <w:r w:rsidRPr="000C321E">
        <w:t>If only two digits are included in the MNC, then bits 5 to 8 of octet 6 are coded as "1111".</w:t>
      </w:r>
    </w:p>
    <w:p w14:paraId="0D030BD5" w14:textId="77777777" w:rsidR="00E16FD1" w:rsidRPr="000C321E" w:rsidRDefault="00E16FD1" w:rsidP="00E16FD1">
      <w:r w:rsidRPr="000C321E">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w:t>
      </w:r>
    </w:p>
    <w:p w14:paraId="48E9A14D" w14:textId="77777777" w:rsidR="00E16FD1" w:rsidRPr="000C321E" w:rsidRDefault="00E16FD1" w:rsidP="00E16FD1">
      <w:r w:rsidRPr="000C321E">
        <w:t>The cell identity consists of 2 octets and is found in octet 10 and octet 11. Bit 8 of octet 10 is the most significant bit and bit 1 of octet 11 the least significant bit. The coding of the cell identity is the responsibility of each administration. Coding using full hexadecimal representation (binary, not ASCII encoding) shall be used.</w:t>
      </w:r>
    </w:p>
    <w:p w14:paraId="45DDE648" w14:textId="77777777"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14:paraId="0048EE13" w14:textId="77777777" w:rsidTr="002E4AAE">
        <w:trPr>
          <w:cantSplit/>
          <w:jc w:val="center"/>
        </w:trPr>
        <w:tc>
          <w:tcPr>
            <w:tcW w:w="142" w:type="dxa"/>
            <w:tcBorders>
              <w:top w:val="single" w:sz="6" w:space="0" w:color="auto"/>
              <w:left w:val="single" w:sz="6" w:space="0" w:color="auto"/>
            </w:tcBorders>
          </w:tcPr>
          <w:p w14:paraId="6CD833CB" w14:textId="77777777" w:rsidR="00E16FD1" w:rsidRPr="000C321E" w:rsidRDefault="00E16FD1" w:rsidP="002E4AAE">
            <w:pPr>
              <w:pStyle w:val="TAC"/>
              <w:rPr>
                <w:b/>
                <w:bCs/>
              </w:rPr>
            </w:pPr>
          </w:p>
        </w:tc>
        <w:tc>
          <w:tcPr>
            <w:tcW w:w="671" w:type="dxa"/>
            <w:tcBorders>
              <w:top w:val="single" w:sz="6" w:space="0" w:color="auto"/>
            </w:tcBorders>
          </w:tcPr>
          <w:p w14:paraId="3D47D235" w14:textId="77777777" w:rsidR="00E16FD1" w:rsidRPr="000C321E" w:rsidRDefault="00E16FD1" w:rsidP="002E4AAE">
            <w:pPr>
              <w:pStyle w:val="TAC"/>
              <w:ind w:right="-48"/>
              <w:rPr>
                <w:b/>
                <w:bCs/>
              </w:rPr>
            </w:pPr>
          </w:p>
        </w:tc>
        <w:tc>
          <w:tcPr>
            <w:tcW w:w="1010" w:type="dxa"/>
            <w:tcBorders>
              <w:top w:val="single" w:sz="6" w:space="0" w:color="auto"/>
            </w:tcBorders>
          </w:tcPr>
          <w:p w14:paraId="0757FE9E" w14:textId="77777777" w:rsidR="00E16FD1" w:rsidRPr="000C321E" w:rsidRDefault="00E16FD1" w:rsidP="002E4AAE">
            <w:pPr>
              <w:pStyle w:val="TAC"/>
              <w:rPr>
                <w:b/>
                <w:bCs/>
              </w:rPr>
            </w:pPr>
          </w:p>
        </w:tc>
        <w:tc>
          <w:tcPr>
            <w:tcW w:w="1134" w:type="dxa"/>
            <w:tcBorders>
              <w:top w:val="single" w:sz="6" w:space="0" w:color="auto"/>
            </w:tcBorders>
          </w:tcPr>
          <w:p w14:paraId="55CFB230" w14:textId="77777777" w:rsidR="00E16FD1" w:rsidRPr="000C321E" w:rsidRDefault="00E16FD1" w:rsidP="002E4AAE">
            <w:pPr>
              <w:pStyle w:val="TAC"/>
              <w:rPr>
                <w:b/>
                <w:bCs/>
              </w:rPr>
            </w:pPr>
          </w:p>
        </w:tc>
        <w:tc>
          <w:tcPr>
            <w:tcW w:w="1134" w:type="dxa"/>
            <w:tcBorders>
              <w:top w:val="single" w:sz="6" w:space="0" w:color="auto"/>
            </w:tcBorders>
          </w:tcPr>
          <w:p w14:paraId="1BF3BD85" w14:textId="77777777" w:rsidR="00E16FD1" w:rsidRPr="000C321E" w:rsidRDefault="00E16FD1" w:rsidP="002E4AAE">
            <w:pPr>
              <w:pStyle w:val="TAC"/>
              <w:rPr>
                <w:b/>
                <w:bCs/>
              </w:rPr>
            </w:pPr>
          </w:p>
        </w:tc>
        <w:tc>
          <w:tcPr>
            <w:tcW w:w="1134" w:type="dxa"/>
            <w:tcBorders>
              <w:top w:val="single" w:sz="6" w:space="0" w:color="auto"/>
            </w:tcBorders>
          </w:tcPr>
          <w:p w14:paraId="70BA683C" w14:textId="77777777" w:rsidR="00E16FD1" w:rsidRPr="000C321E" w:rsidRDefault="00E16FD1" w:rsidP="002E4AAE">
            <w:pPr>
              <w:pStyle w:val="TAC"/>
              <w:rPr>
                <w:b/>
                <w:bCs/>
              </w:rPr>
            </w:pPr>
            <w:r w:rsidRPr="000C321E">
              <w:rPr>
                <w:b/>
                <w:bCs/>
              </w:rPr>
              <w:t>Bits</w:t>
            </w:r>
          </w:p>
        </w:tc>
        <w:tc>
          <w:tcPr>
            <w:tcW w:w="1134" w:type="dxa"/>
            <w:tcBorders>
              <w:top w:val="single" w:sz="6" w:space="0" w:color="auto"/>
            </w:tcBorders>
          </w:tcPr>
          <w:p w14:paraId="3A3DCC98" w14:textId="77777777" w:rsidR="00E16FD1" w:rsidRPr="000C321E" w:rsidRDefault="00E16FD1" w:rsidP="002E4AAE">
            <w:pPr>
              <w:pStyle w:val="TAC"/>
              <w:rPr>
                <w:b/>
                <w:bCs/>
              </w:rPr>
            </w:pPr>
          </w:p>
        </w:tc>
        <w:tc>
          <w:tcPr>
            <w:tcW w:w="1134" w:type="dxa"/>
            <w:tcBorders>
              <w:top w:val="single" w:sz="6" w:space="0" w:color="auto"/>
            </w:tcBorders>
          </w:tcPr>
          <w:p w14:paraId="6FDEB45D" w14:textId="77777777" w:rsidR="00E16FD1" w:rsidRPr="000C321E" w:rsidRDefault="00E16FD1" w:rsidP="002E4AAE">
            <w:pPr>
              <w:pStyle w:val="TAC"/>
              <w:rPr>
                <w:b/>
                <w:bCs/>
              </w:rPr>
            </w:pPr>
          </w:p>
        </w:tc>
        <w:tc>
          <w:tcPr>
            <w:tcW w:w="1134" w:type="dxa"/>
            <w:tcBorders>
              <w:top w:val="single" w:sz="6" w:space="0" w:color="auto"/>
            </w:tcBorders>
          </w:tcPr>
          <w:p w14:paraId="4DBA491F" w14:textId="77777777" w:rsidR="00E16FD1" w:rsidRPr="000C321E" w:rsidRDefault="00E16FD1" w:rsidP="002E4AAE">
            <w:pPr>
              <w:pStyle w:val="TAC"/>
              <w:rPr>
                <w:b/>
                <w:bCs/>
              </w:rPr>
            </w:pPr>
          </w:p>
        </w:tc>
        <w:tc>
          <w:tcPr>
            <w:tcW w:w="1134" w:type="dxa"/>
            <w:tcBorders>
              <w:top w:val="single" w:sz="6" w:space="0" w:color="auto"/>
            </w:tcBorders>
          </w:tcPr>
          <w:p w14:paraId="7E94157B" w14:textId="77777777" w:rsidR="00E16FD1" w:rsidRPr="000C321E" w:rsidRDefault="00E16FD1" w:rsidP="002E4AAE">
            <w:pPr>
              <w:pStyle w:val="TAC"/>
              <w:rPr>
                <w:b/>
                <w:bCs/>
              </w:rPr>
            </w:pPr>
          </w:p>
        </w:tc>
        <w:tc>
          <w:tcPr>
            <w:tcW w:w="85" w:type="dxa"/>
            <w:tcBorders>
              <w:top w:val="single" w:sz="6" w:space="0" w:color="auto"/>
              <w:right w:val="single" w:sz="6" w:space="0" w:color="auto"/>
            </w:tcBorders>
          </w:tcPr>
          <w:p w14:paraId="12090D1E" w14:textId="77777777" w:rsidR="00E16FD1" w:rsidRPr="000C321E" w:rsidRDefault="00E16FD1" w:rsidP="002E4AAE">
            <w:pPr>
              <w:pStyle w:val="TAC"/>
              <w:rPr>
                <w:b/>
                <w:bCs/>
              </w:rPr>
            </w:pPr>
          </w:p>
        </w:tc>
      </w:tr>
      <w:tr w:rsidR="00E16FD1" w:rsidRPr="000C321E" w14:paraId="576325E6" w14:textId="77777777" w:rsidTr="002E4AAE">
        <w:trPr>
          <w:jc w:val="center"/>
        </w:trPr>
        <w:tc>
          <w:tcPr>
            <w:tcW w:w="142" w:type="dxa"/>
            <w:tcBorders>
              <w:left w:val="single" w:sz="6" w:space="0" w:color="auto"/>
            </w:tcBorders>
          </w:tcPr>
          <w:p w14:paraId="08E20EE5" w14:textId="77777777" w:rsidR="00E16FD1" w:rsidRPr="000C321E" w:rsidRDefault="00E16FD1" w:rsidP="002E4AAE">
            <w:pPr>
              <w:pStyle w:val="TAC"/>
            </w:pPr>
          </w:p>
        </w:tc>
        <w:tc>
          <w:tcPr>
            <w:tcW w:w="671" w:type="dxa"/>
          </w:tcPr>
          <w:p w14:paraId="63621F50" w14:textId="77777777" w:rsidR="00E16FD1" w:rsidRPr="000C321E" w:rsidRDefault="00E16FD1" w:rsidP="002E4AAE">
            <w:pPr>
              <w:pStyle w:val="TAC"/>
              <w:ind w:right="-48"/>
              <w:rPr>
                <w:b/>
                <w:bCs/>
              </w:rPr>
            </w:pPr>
            <w:r w:rsidRPr="000C321E">
              <w:rPr>
                <w:b/>
                <w:bCs/>
              </w:rPr>
              <w:t>Octets</w:t>
            </w:r>
          </w:p>
        </w:tc>
        <w:tc>
          <w:tcPr>
            <w:tcW w:w="1010" w:type="dxa"/>
            <w:tcBorders>
              <w:bottom w:val="single" w:sz="6" w:space="0" w:color="auto"/>
            </w:tcBorders>
          </w:tcPr>
          <w:p w14:paraId="46582A27" w14:textId="77777777" w:rsidR="00E16FD1" w:rsidRPr="000C321E" w:rsidRDefault="00E16FD1" w:rsidP="002E4AAE">
            <w:pPr>
              <w:pStyle w:val="TAC"/>
              <w:rPr>
                <w:b/>
                <w:bCs/>
              </w:rPr>
            </w:pPr>
            <w:r w:rsidRPr="000C321E">
              <w:rPr>
                <w:b/>
                <w:bCs/>
              </w:rPr>
              <w:t>8</w:t>
            </w:r>
          </w:p>
        </w:tc>
        <w:tc>
          <w:tcPr>
            <w:tcW w:w="1134" w:type="dxa"/>
            <w:tcBorders>
              <w:bottom w:val="single" w:sz="6" w:space="0" w:color="auto"/>
            </w:tcBorders>
          </w:tcPr>
          <w:p w14:paraId="3F55EC84" w14:textId="77777777" w:rsidR="00E16FD1" w:rsidRPr="000C321E" w:rsidRDefault="00E16FD1" w:rsidP="002E4AAE">
            <w:pPr>
              <w:pStyle w:val="TAC"/>
              <w:rPr>
                <w:b/>
                <w:bCs/>
              </w:rPr>
            </w:pPr>
            <w:r w:rsidRPr="000C321E">
              <w:rPr>
                <w:b/>
                <w:bCs/>
              </w:rPr>
              <w:t>7</w:t>
            </w:r>
          </w:p>
        </w:tc>
        <w:tc>
          <w:tcPr>
            <w:tcW w:w="1134" w:type="dxa"/>
            <w:tcBorders>
              <w:bottom w:val="single" w:sz="6" w:space="0" w:color="auto"/>
            </w:tcBorders>
          </w:tcPr>
          <w:p w14:paraId="5E5F4F54" w14:textId="77777777" w:rsidR="00E16FD1" w:rsidRPr="000C321E" w:rsidRDefault="00E16FD1" w:rsidP="002E4AAE">
            <w:pPr>
              <w:pStyle w:val="TAC"/>
              <w:rPr>
                <w:b/>
                <w:bCs/>
              </w:rPr>
            </w:pPr>
            <w:r w:rsidRPr="000C321E">
              <w:rPr>
                <w:b/>
                <w:bCs/>
              </w:rPr>
              <w:t>6</w:t>
            </w:r>
          </w:p>
        </w:tc>
        <w:tc>
          <w:tcPr>
            <w:tcW w:w="1134" w:type="dxa"/>
            <w:tcBorders>
              <w:bottom w:val="single" w:sz="6" w:space="0" w:color="auto"/>
            </w:tcBorders>
          </w:tcPr>
          <w:p w14:paraId="09733F62" w14:textId="77777777" w:rsidR="00E16FD1" w:rsidRPr="000C321E" w:rsidRDefault="00E16FD1" w:rsidP="002E4AAE">
            <w:pPr>
              <w:pStyle w:val="TAC"/>
              <w:rPr>
                <w:b/>
                <w:bCs/>
              </w:rPr>
            </w:pPr>
            <w:r w:rsidRPr="000C321E">
              <w:rPr>
                <w:b/>
                <w:bCs/>
              </w:rPr>
              <w:t>5</w:t>
            </w:r>
          </w:p>
        </w:tc>
        <w:tc>
          <w:tcPr>
            <w:tcW w:w="1134" w:type="dxa"/>
            <w:tcBorders>
              <w:bottom w:val="single" w:sz="6" w:space="0" w:color="auto"/>
            </w:tcBorders>
          </w:tcPr>
          <w:p w14:paraId="25533B5D" w14:textId="77777777" w:rsidR="00E16FD1" w:rsidRPr="000C321E" w:rsidRDefault="00E16FD1" w:rsidP="002E4AAE">
            <w:pPr>
              <w:pStyle w:val="TAC"/>
              <w:rPr>
                <w:b/>
                <w:bCs/>
              </w:rPr>
            </w:pPr>
            <w:r w:rsidRPr="000C321E">
              <w:rPr>
                <w:b/>
                <w:bCs/>
              </w:rPr>
              <w:t>4</w:t>
            </w:r>
          </w:p>
        </w:tc>
        <w:tc>
          <w:tcPr>
            <w:tcW w:w="1134" w:type="dxa"/>
            <w:tcBorders>
              <w:bottom w:val="single" w:sz="6" w:space="0" w:color="auto"/>
            </w:tcBorders>
          </w:tcPr>
          <w:p w14:paraId="0519316F" w14:textId="77777777" w:rsidR="00E16FD1" w:rsidRPr="000C321E" w:rsidRDefault="00E16FD1" w:rsidP="002E4AAE">
            <w:pPr>
              <w:pStyle w:val="TAC"/>
              <w:rPr>
                <w:b/>
                <w:bCs/>
              </w:rPr>
            </w:pPr>
            <w:r w:rsidRPr="000C321E">
              <w:rPr>
                <w:b/>
                <w:bCs/>
              </w:rPr>
              <w:t>3</w:t>
            </w:r>
          </w:p>
        </w:tc>
        <w:tc>
          <w:tcPr>
            <w:tcW w:w="1134" w:type="dxa"/>
            <w:tcBorders>
              <w:bottom w:val="single" w:sz="6" w:space="0" w:color="auto"/>
            </w:tcBorders>
          </w:tcPr>
          <w:p w14:paraId="328A3037" w14:textId="77777777" w:rsidR="00E16FD1" w:rsidRPr="000C321E" w:rsidRDefault="00E16FD1" w:rsidP="002E4AAE">
            <w:pPr>
              <w:pStyle w:val="TAC"/>
              <w:rPr>
                <w:b/>
                <w:bCs/>
              </w:rPr>
            </w:pPr>
            <w:r w:rsidRPr="000C321E">
              <w:rPr>
                <w:b/>
                <w:bCs/>
              </w:rPr>
              <w:t>2</w:t>
            </w:r>
          </w:p>
        </w:tc>
        <w:tc>
          <w:tcPr>
            <w:tcW w:w="1134" w:type="dxa"/>
            <w:tcBorders>
              <w:bottom w:val="single" w:sz="6" w:space="0" w:color="auto"/>
            </w:tcBorders>
          </w:tcPr>
          <w:p w14:paraId="7A686CFE" w14:textId="77777777" w:rsidR="00E16FD1" w:rsidRPr="000C321E" w:rsidRDefault="00E16FD1" w:rsidP="002E4AAE">
            <w:pPr>
              <w:pStyle w:val="TAC"/>
              <w:rPr>
                <w:b/>
                <w:bCs/>
              </w:rPr>
            </w:pPr>
            <w:r w:rsidRPr="000C321E">
              <w:rPr>
                <w:b/>
                <w:bCs/>
              </w:rPr>
              <w:t>1</w:t>
            </w:r>
          </w:p>
        </w:tc>
        <w:tc>
          <w:tcPr>
            <w:tcW w:w="85" w:type="dxa"/>
            <w:tcBorders>
              <w:right w:val="single" w:sz="6" w:space="0" w:color="auto"/>
            </w:tcBorders>
          </w:tcPr>
          <w:p w14:paraId="132A4343" w14:textId="77777777" w:rsidR="00E16FD1" w:rsidRPr="000C321E" w:rsidRDefault="00E16FD1" w:rsidP="002E4AAE">
            <w:pPr>
              <w:pStyle w:val="TAC"/>
            </w:pPr>
          </w:p>
        </w:tc>
      </w:tr>
      <w:tr w:rsidR="00E16FD1" w:rsidRPr="000C321E" w14:paraId="307A03E0" w14:textId="77777777" w:rsidTr="002E4AAE">
        <w:trPr>
          <w:cantSplit/>
          <w:jc w:val="center"/>
        </w:trPr>
        <w:tc>
          <w:tcPr>
            <w:tcW w:w="142" w:type="dxa"/>
            <w:tcBorders>
              <w:left w:val="single" w:sz="6" w:space="0" w:color="auto"/>
            </w:tcBorders>
          </w:tcPr>
          <w:p w14:paraId="11B1CA1D" w14:textId="77777777" w:rsidR="00E16FD1" w:rsidRPr="000C321E" w:rsidRDefault="00E16FD1" w:rsidP="002E4AAE">
            <w:pPr>
              <w:pStyle w:val="TAC"/>
            </w:pPr>
          </w:p>
        </w:tc>
        <w:tc>
          <w:tcPr>
            <w:tcW w:w="671" w:type="dxa"/>
          </w:tcPr>
          <w:p w14:paraId="6CA3810A" w14:textId="77777777" w:rsidR="00E16FD1" w:rsidRPr="000C321E" w:rsidRDefault="00E16FD1" w:rsidP="002E4AAE">
            <w:pPr>
              <w:pStyle w:val="TAC"/>
              <w:ind w:right="-48"/>
            </w:pPr>
            <w:r w:rsidRPr="000C321E">
              <w:t>5</w:t>
            </w:r>
          </w:p>
        </w:tc>
        <w:tc>
          <w:tcPr>
            <w:tcW w:w="4412" w:type="dxa"/>
            <w:gridSpan w:val="4"/>
            <w:tcBorders>
              <w:top w:val="single" w:sz="6" w:space="0" w:color="auto"/>
              <w:left w:val="single" w:sz="6" w:space="0" w:color="auto"/>
              <w:bottom w:val="single" w:sz="6" w:space="0" w:color="auto"/>
              <w:right w:val="single" w:sz="6" w:space="0" w:color="auto"/>
            </w:tcBorders>
          </w:tcPr>
          <w:p w14:paraId="579A59E9" w14:textId="77777777" w:rsidR="00E16FD1" w:rsidRPr="000C321E" w:rsidRDefault="00E16FD1" w:rsidP="002E4AAE">
            <w:pPr>
              <w:pStyle w:val="TAC"/>
            </w:pPr>
            <w:r w:rsidRPr="000C321E">
              <w:t>MCC digit 2</w:t>
            </w:r>
          </w:p>
        </w:tc>
        <w:tc>
          <w:tcPr>
            <w:tcW w:w="4536" w:type="dxa"/>
            <w:gridSpan w:val="4"/>
            <w:tcBorders>
              <w:top w:val="single" w:sz="6" w:space="0" w:color="auto"/>
              <w:left w:val="single" w:sz="6" w:space="0" w:color="auto"/>
              <w:bottom w:val="single" w:sz="6" w:space="0" w:color="auto"/>
              <w:right w:val="single" w:sz="6" w:space="0" w:color="auto"/>
            </w:tcBorders>
          </w:tcPr>
          <w:p w14:paraId="57783475" w14:textId="77777777" w:rsidR="00E16FD1" w:rsidRPr="000C321E" w:rsidRDefault="00E16FD1" w:rsidP="002E4AAE">
            <w:pPr>
              <w:pStyle w:val="TAC"/>
            </w:pPr>
            <w:r w:rsidRPr="000C321E">
              <w:t>MCC digit 1</w:t>
            </w:r>
          </w:p>
        </w:tc>
        <w:tc>
          <w:tcPr>
            <w:tcW w:w="85" w:type="dxa"/>
            <w:tcBorders>
              <w:right w:val="single" w:sz="6" w:space="0" w:color="auto"/>
            </w:tcBorders>
          </w:tcPr>
          <w:p w14:paraId="39814D2A" w14:textId="77777777" w:rsidR="00E16FD1" w:rsidRPr="000C321E" w:rsidRDefault="00E16FD1" w:rsidP="002E4AAE">
            <w:pPr>
              <w:pStyle w:val="TAC"/>
            </w:pPr>
          </w:p>
        </w:tc>
      </w:tr>
      <w:tr w:rsidR="00E16FD1" w:rsidRPr="000C321E" w14:paraId="68D292A0" w14:textId="77777777" w:rsidTr="002E4AAE">
        <w:trPr>
          <w:cantSplit/>
          <w:jc w:val="center"/>
        </w:trPr>
        <w:tc>
          <w:tcPr>
            <w:tcW w:w="142" w:type="dxa"/>
            <w:tcBorders>
              <w:left w:val="single" w:sz="6" w:space="0" w:color="auto"/>
            </w:tcBorders>
          </w:tcPr>
          <w:p w14:paraId="53F36404" w14:textId="77777777" w:rsidR="00E16FD1" w:rsidRPr="000C321E" w:rsidRDefault="00E16FD1" w:rsidP="002E4AAE">
            <w:pPr>
              <w:pStyle w:val="TAC"/>
            </w:pPr>
          </w:p>
        </w:tc>
        <w:tc>
          <w:tcPr>
            <w:tcW w:w="671" w:type="dxa"/>
          </w:tcPr>
          <w:p w14:paraId="3B50DDC5" w14:textId="77777777" w:rsidR="00E16FD1" w:rsidRPr="000C321E" w:rsidRDefault="00E16FD1" w:rsidP="002E4AAE">
            <w:pPr>
              <w:pStyle w:val="TAC"/>
              <w:ind w:right="-48"/>
            </w:pPr>
            <w:r w:rsidRPr="000C321E">
              <w:t>6</w:t>
            </w:r>
          </w:p>
        </w:tc>
        <w:tc>
          <w:tcPr>
            <w:tcW w:w="4412" w:type="dxa"/>
            <w:gridSpan w:val="4"/>
            <w:tcBorders>
              <w:top w:val="single" w:sz="6" w:space="0" w:color="auto"/>
              <w:left w:val="single" w:sz="6" w:space="0" w:color="auto"/>
              <w:bottom w:val="single" w:sz="6" w:space="0" w:color="auto"/>
              <w:right w:val="single" w:sz="6" w:space="0" w:color="auto"/>
            </w:tcBorders>
          </w:tcPr>
          <w:p w14:paraId="2858B31F" w14:textId="77777777" w:rsidR="00E16FD1" w:rsidRPr="000C321E" w:rsidRDefault="00E16FD1" w:rsidP="002E4AAE">
            <w:pPr>
              <w:pStyle w:val="TAC"/>
            </w:pPr>
            <w:r w:rsidRPr="000C321E">
              <w:t>MNC digit 3</w:t>
            </w:r>
          </w:p>
        </w:tc>
        <w:tc>
          <w:tcPr>
            <w:tcW w:w="4536" w:type="dxa"/>
            <w:gridSpan w:val="4"/>
            <w:tcBorders>
              <w:top w:val="single" w:sz="6" w:space="0" w:color="auto"/>
              <w:left w:val="single" w:sz="6" w:space="0" w:color="auto"/>
              <w:bottom w:val="single" w:sz="6" w:space="0" w:color="auto"/>
              <w:right w:val="single" w:sz="6" w:space="0" w:color="auto"/>
            </w:tcBorders>
          </w:tcPr>
          <w:p w14:paraId="6DDC7CF5" w14:textId="77777777" w:rsidR="00E16FD1" w:rsidRPr="000C321E" w:rsidRDefault="00E16FD1" w:rsidP="002E4AAE">
            <w:pPr>
              <w:pStyle w:val="TAC"/>
            </w:pPr>
            <w:r w:rsidRPr="000C321E">
              <w:t>MCC digit 3</w:t>
            </w:r>
          </w:p>
        </w:tc>
        <w:tc>
          <w:tcPr>
            <w:tcW w:w="85" w:type="dxa"/>
            <w:tcBorders>
              <w:right w:val="single" w:sz="6" w:space="0" w:color="auto"/>
            </w:tcBorders>
          </w:tcPr>
          <w:p w14:paraId="3EB2B4E5" w14:textId="77777777" w:rsidR="00E16FD1" w:rsidRPr="000C321E" w:rsidRDefault="00E16FD1" w:rsidP="002E4AAE">
            <w:pPr>
              <w:pStyle w:val="TAC"/>
            </w:pPr>
          </w:p>
        </w:tc>
      </w:tr>
      <w:tr w:rsidR="00E16FD1" w:rsidRPr="000C321E" w14:paraId="42F1D7A5" w14:textId="77777777" w:rsidTr="002E4AAE">
        <w:trPr>
          <w:cantSplit/>
          <w:jc w:val="center"/>
        </w:trPr>
        <w:tc>
          <w:tcPr>
            <w:tcW w:w="142" w:type="dxa"/>
            <w:tcBorders>
              <w:left w:val="single" w:sz="6" w:space="0" w:color="auto"/>
            </w:tcBorders>
          </w:tcPr>
          <w:p w14:paraId="714FF15E" w14:textId="77777777" w:rsidR="00E16FD1" w:rsidRPr="000C321E" w:rsidRDefault="00E16FD1" w:rsidP="002E4AAE">
            <w:pPr>
              <w:pStyle w:val="TAC"/>
            </w:pPr>
          </w:p>
        </w:tc>
        <w:tc>
          <w:tcPr>
            <w:tcW w:w="671" w:type="dxa"/>
          </w:tcPr>
          <w:p w14:paraId="22EB9CE9" w14:textId="77777777" w:rsidR="00E16FD1" w:rsidRPr="000C321E" w:rsidRDefault="00E16FD1" w:rsidP="002E4AAE">
            <w:pPr>
              <w:pStyle w:val="TAC"/>
              <w:ind w:right="-48"/>
            </w:pPr>
            <w:r w:rsidRPr="000C321E">
              <w:t>7</w:t>
            </w:r>
          </w:p>
        </w:tc>
        <w:tc>
          <w:tcPr>
            <w:tcW w:w="4412" w:type="dxa"/>
            <w:gridSpan w:val="4"/>
            <w:tcBorders>
              <w:top w:val="single" w:sz="6" w:space="0" w:color="auto"/>
              <w:left w:val="single" w:sz="6" w:space="0" w:color="auto"/>
              <w:bottom w:val="single" w:sz="6" w:space="0" w:color="auto"/>
              <w:right w:val="single" w:sz="6" w:space="0" w:color="auto"/>
            </w:tcBorders>
          </w:tcPr>
          <w:p w14:paraId="43EF5090" w14:textId="77777777" w:rsidR="00E16FD1" w:rsidRPr="000C321E" w:rsidRDefault="00E16FD1" w:rsidP="002E4AAE">
            <w:pPr>
              <w:pStyle w:val="TAC"/>
            </w:pPr>
            <w:r w:rsidRPr="000C321E">
              <w:t>MNC digit 2</w:t>
            </w:r>
          </w:p>
        </w:tc>
        <w:tc>
          <w:tcPr>
            <w:tcW w:w="4536" w:type="dxa"/>
            <w:gridSpan w:val="4"/>
            <w:tcBorders>
              <w:top w:val="single" w:sz="6" w:space="0" w:color="auto"/>
              <w:left w:val="single" w:sz="6" w:space="0" w:color="auto"/>
              <w:bottom w:val="single" w:sz="6" w:space="0" w:color="auto"/>
              <w:right w:val="single" w:sz="6" w:space="0" w:color="auto"/>
            </w:tcBorders>
          </w:tcPr>
          <w:p w14:paraId="4EF28DD0" w14:textId="77777777" w:rsidR="00E16FD1" w:rsidRPr="000C321E" w:rsidRDefault="00E16FD1" w:rsidP="002E4AAE">
            <w:pPr>
              <w:pStyle w:val="TAC"/>
            </w:pPr>
            <w:r w:rsidRPr="000C321E">
              <w:t>MNC digit 1</w:t>
            </w:r>
          </w:p>
        </w:tc>
        <w:tc>
          <w:tcPr>
            <w:tcW w:w="85" w:type="dxa"/>
            <w:tcBorders>
              <w:right w:val="single" w:sz="6" w:space="0" w:color="auto"/>
            </w:tcBorders>
          </w:tcPr>
          <w:p w14:paraId="4A3734CF" w14:textId="77777777" w:rsidR="00E16FD1" w:rsidRPr="000C321E" w:rsidRDefault="00E16FD1" w:rsidP="002E4AAE">
            <w:pPr>
              <w:pStyle w:val="TAC"/>
            </w:pPr>
          </w:p>
        </w:tc>
      </w:tr>
      <w:tr w:rsidR="00E16FD1" w:rsidRPr="000C321E" w14:paraId="430EBC89" w14:textId="77777777" w:rsidTr="002E4AAE">
        <w:trPr>
          <w:cantSplit/>
          <w:jc w:val="center"/>
        </w:trPr>
        <w:tc>
          <w:tcPr>
            <w:tcW w:w="142" w:type="dxa"/>
            <w:tcBorders>
              <w:left w:val="single" w:sz="6" w:space="0" w:color="auto"/>
            </w:tcBorders>
          </w:tcPr>
          <w:p w14:paraId="52EAA4BD" w14:textId="77777777" w:rsidR="00E16FD1" w:rsidRPr="000C321E" w:rsidRDefault="00E16FD1" w:rsidP="002E4AAE">
            <w:pPr>
              <w:pStyle w:val="TAC"/>
            </w:pPr>
          </w:p>
        </w:tc>
        <w:tc>
          <w:tcPr>
            <w:tcW w:w="671" w:type="dxa"/>
          </w:tcPr>
          <w:p w14:paraId="0EBED1A9" w14:textId="77777777" w:rsidR="00E16FD1" w:rsidRPr="000C321E" w:rsidRDefault="00E16FD1" w:rsidP="002E4AAE">
            <w:pPr>
              <w:pStyle w:val="TAC"/>
              <w:ind w:right="-48"/>
            </w:pPr>
            <w:r w:rsidRPr="000C321E">
              <w:t>8-9</w:t>
            </w:r>
          </w:p>
        </w:tc>
        <w:tc>
          <w:tcPr>
            <w:tcW w:w="8948" w:type="dxa"/>
            <w:gridSpan w:val="8"/>
            <w:tcBorders>
              <w:top w:val="single" w:sz="6" w:space="0" w:color="auto"/>
              <w:left w:val="single" w:sz="6" w:space="0" w:color="auto"/>
              <w:bottom w:val="single" w:sz="6" w:space="0" w:color="auto"/>
              <w:right w:val="single" w:sz="6" w:space="0" w:color="auto"/>
            </w:tcBorders>
          </w:tcPr>
          <w:p w14:paraId="497E028E" w14:textId="77777777" w:rsidR="00E16FD1" w:rsidRPr="000C321E" w:rsidRDefault="00E16FD1" w:rsidP="002E4AAE">
            <w:pPr>
              <w:pStyle w:val="TAC"/>
            </w:pPr>
            <w:r w:rsidRPr="000C321E">
              <w:t>LAC</w:t>
            </w:r>
          </w:p>
        </w:tc>
        <w:tc>
          <w:tcPr>
            <w:tcW w:w="85" w:type="dxa"/>
            <w:tcBorders>
              <w:right w:val="single" w:sz="6" w:space="0" w:color="auto"/>
            </w:tcBorders>
          </w:tcPr>
          <w:p w14:paraId="0234EA57" w14:textId="77777777" w:rsidR="00E16FD1" w:rsidRPr="000C321E" w:rsidRDefault="00E16FD1" w:rsidP="002E4AAE">
            <w:pPr>
              <w:pStyle w:val="TAC"/>
            </w:pPr>
          </w:p>
        </w:tc>
      </w:tr>
      <w:tr w:rsidR="00E16FD1" w:rsidRPr="000C321E" w14:paraId="528B92E0" w14:textId="77777777" w:rsidTr="002E4AAE">
        <w:trPr>
          <w:cantSplit/>
          <w:jc w:val="center"/>
        </w:trPr>
        <w:tc>
          <w:tcPr>
            <w:tcW w:w="142" w:type="dxa"/>
            <w:tcBorders>
              <w:left w:val="single" w:sz="6" w:space="0" w:color="auto"/>
            </w:tcBorders>
          </w:tcPr>
          <w:p w14:paraId="27639EB4" w14:textId="77777777" w:rsidR="00E16FD1" w:rsidRPr="000C321E" w:rsidRDefault="00E16FD1" w:rsidP="002E4AAE">
            <w:pPr>
              <w:pStyle w:val="TAC"/>
            </w:pPr>
          </w:p>
        </w:tc>
        <w:tc>
          <w:tcPr>
            <w:tcW w:w="671" w:type="dxa"/>
          </w:tcPr>
          <w:p w14:paraId="33CC1C15" w14:textId="77777777" w:rsidR="00E16FD1" w:rsidRPr="000C321E" w:rsidRDefault="00E16FD1" w:rsidP="002E4AAE">
            <w:pPr>
              <w:pStyle w:val="TAC"/>
              <w:ind w:right="-48"/>
            </w:pPr>
            <w:r w:rsidRPr="000C321E">
              <w:t>10-11</w:t>
            </w:r>
          </w:p>
        </w:tc>
        <w:tc>
          <w:tcPr>
            <w:tcW w:w="8948" w:type="dxa"/>
            <w:gridSpan w:val="8"/>
            <w:tcBorders>
              <w:top w:val="single" w:sz="6" w:space="0" w:color="auto"/>
              <w:left w:val="single" w:sz="6" w:space="0" w:color="auto"/>
              <w:bottom w:val="single" w:sz="6" w:space="0" w:color="auto"/>
              <w:right w:val="single" w:sz="6" w:space="0" w:color="auto"/>
            </w:tcBorders>
          </w:tcPr>
          <w:p w14:paraId="385E306A" w14:textId="77777777" w:rsidR="00E16FD1" w:rsidRPr="000C321E" w:rsidRDefault="00E16FD1" w:rsidP="002E4AAE">
            <w:pPr>
              <w:pStyle w:val="TAC"/>
            </w:pPr>
            <w:r w:rsidRPr="000C321E">
              <w:t>SAC</w:t>
            </w:r>
          </w:p>
        </w:tc>
        <w:tc>
          <w:tcPr>
            <w:tcW w:w="85" w:type="dxa"/>
            <w:tcBorders>
              <w:right w:val="single" w:sz="6" w:space="0" w:color="auto"/>
            </w:tcBorders>
          </w:tcPr>
          <w:p w14:paraId="107423BC" w14:textId="77777777" w:rsidR="00E16FD1" w:rsidRPr="000C321E" w:rsidRDefault="00E16FD1" w:rsidP="002E4AAE">
            <w:pPr>
              <w:pStyle w:val="TAC"/>
            </w:pPr>
          </w:p>
        </w:tc>
      </w:tr>
      <w:tr w:rsidR="00E16FD1" w:rsidRPr="000C321E" w14:paraId="1025BFD3" w14:textId="77777777" w:rsidTr="002E4AAE">
        <w:trPr>
          <w:jc w:val="center"/>
        </w:trPr>
        <w:tc>
          <w:tcPr>
            <w:tcW w:w="142" w:type="dxa"/>
            <w:tcBorders>
              <w:left w:val="single" w:sz="6" w:space="0" w:color="auto"/>
              <w:bottom w:val="single" w:sz="6" w:space="0" w:color="auto"/>
            </w:tcBorders>
          </w:tcPr>
          <w:p w14:paraId="4F8E8253" w14:textId="77777777" w:rsidR="00E16FD1" w:rsidRPr="000C321E" w:rsidRDefault="00E16FD1" w:rsidP="002E4AAE">
            <w:pPr>
              <w:pStyle w:val="TAC"/>
            </w:pPr>
          </w:p>
        </w:tc>
        <w:tc>
          <w:tcPr>
            <w:tcW w:w="671" w:type="dxa"/>
            <w:tcBorders>
              <w:bottom w:val="single" w:sz="6" w:space="0" w:color="auto"/>
            </w:tcBorders>
          </w:tcPr>
          <w:p w14:paraId="292A9A06" w14:textId="77777777" w:rsidR="00E16FD1" w:rsidRPr="000C321E" w:rsidRDefault="00E16FD1" w:rsidP="002E4AAE">
            <w:pPr>
              <w:pStyle w:val="TAC"/>
              <w:ind w:right="-48"/>
            </w:pPr>
          </w:p>
        </w:tc>
        <w:tc>
          <w:tcPr>
            <w:tcW w:w="1010" w:type="dxa"/>
            <w:tcBorders>
              <w:bottom w:val="single" w:sz="6" w:space="0" w:color="auto"/>
            </w:tcBorders>
          </w:tcPr>
          <w:p w14:paraId="626392EC" w14:textId="77777777" w:rsidR="00E16FD1" w:rsidRPr="000C321E" w:rsidRDefault="00E16FD1" w:rsidP="002E4AAE">
            <w:pPr>
              <w:pStyle w:val="TAC"/>
            </w:pPr>
          </w:p>
        </w:tc>
        <w:tc>
          <w:tcPr>
            <w:tcW w:w="1134" w:type="dxa"/>
            <w:tcBorders>
              <w:bottom w:val="single" w:sz="6" w:space="0" w:color="auto"/>
            </w:tcBorders>
          </w:tcPr>
          <w:p w14:paraId="21085129" w14:textId="77777777" w:rsidR="00E16FD1" w:rsidRPr="000C321E" w:rsidRDefault="00E16FD1" w:rsidP="002E4AAE">
            <w:pPr>
              <w:pStyle w:val="TAC"/>
            </w:pPr>
          </w:p>
        </w:tc>
        <w:tc>
          <w:tcPr>
            <w:tcW w:w="1134" w:type="dxa"/>
            <w:tcBorders>
              <w:bottom w:val="single" w:sz="6" w:space="0" w:color="auto"/>
            </w:tcBorders>
          </w:tcPr>
          <w:p w14:paraId="571E5B2C" w14:textId="77777777" w:rsidR="00E16FD1" w:rsidRPr="000C321E" w:rsidRDefault="00E16FD1" w:rsidP="002E4AAE">
            <w:pPr>
              <w:pStyle w:val="TAC"/>
            </w:pPr>
          </w:p>
        </w:tc>
        <w:tc>
          <w:tcPr>
            <w:tcW w:w="1134" w:type="dxa"/>
            <w:tcBorders>
              <w:bottom w:val="single" w:sz="6" w:space="0" w:color="auto"/>
            </w:tcBorders>
          </w:tcPr>
          <w:p w14:paraId="429C998D" w14:textId="77777777" w:rsidR="00E16FD1" w:rsidRPr="000C321E" w:rsidRDefault="00E16FD1" w:rsidP="002E4AAE">
            <w:pPr>
              <w:pStyle w:val="TAC"/>
            </w:pPr>
          </w:p>
        </w:tc>
        <w:tc>
          <w:tcPr>
            <w:tcW w:w="1134" w:type="dxa"/>
            <w:tcBorders>
              <w:bottom w:val="single" w:sz="6" w:space="0" w:color="auto"/>
            </w:tcBorders>
          </w:tcPr>
          <w:p w14:paraId="0CBB85A6" w14:textId="77777777" w:rsidR="00E16FD1" w:rsidRPr="000C321E" w:rsidRDefault="00E16FD1" w:rsidP="002E4AAE">
            <w:pPr>
              <w:pStyle w:val="TAC"/>
            </w:pPr>
          </w:p>
        </w:tc>
        <w:tc>
          <w:tcPr>
            <w:tcW w:w="1134" w:type="dxa"/>
            <w:tcBorders>
              <w:bottom w:val="single" w:sz="6" w:space="0" w:color="auto"/>
            </w:tcBorders>
          </w:tcPr>
          <w:p w14:paraId="1102F977" w14:textId="77777777" w:rsidR="00E16FD1" w:rsidRPr="000C321E" w:rsidRDefault="00E16FD1" w:rsidP="002E4AAE">
            <w:pPr>
              <w:pStyle w:val="TAC"/>
            </w:pPr>
          </w:p>
        </w:tc>
        <w:tc>
          <w:tcPr>
            <w:tcW w:w="1134" w:type="dxa"/>
            <w:tcBorders>
              <w:bottom w:val="single" w:sz="6" w:space="0" w:color="auto"/>
            </w:tcBorders>
          </w:tcPr>
          <w:p w14:paraId="3A28FAA3" w14:textId="77777777" w:rsidR="00E16FD1" w:rsidRPr="000C321E" w:rsidRDefault="00E16FD1" w:rsidP="002E4AAE">
            <w:pPr>
              <w:pStyle w:val="TAC"/>
            </w:pPr>
          </w:p>
        </w:tc>
        <w:tc>
          <w:tcPr>
            <w:tcW w:w="1134" w:type="dxa"/>
            <w:tcBorders>
              <w:bottom w:val="single" w:sz="6" w:space="0" w:color="auto"/>
            </w:tcBorders>
          </w:tcPr>
          <w:p w14:paraId="5123FFBA" w14:textId="77777777" w:rsidR="00E16FD1" w:rsidRPr="000C321E" w:rsidRDefault="00E16FD1" w:rsidP="002E4AAE">
            <w:pPr>
              <w:pStyle w:val="TAC"/>
            </w:pPr>
          </w:p>
        </w:tc>
        <w:tc>
          <w:tcPr>
            <w:tcW w:w="85" w:type="dxa"/>
            <w:tcBorders>
              <w:bottom w:val="single" w:sz="6" w:space="0" w:color="auto"/>
              <w:right w:val="single" w:sz="6" w:space="0" w:color="auto"/>
            </w:tcBorders>
          </w:tcPr>
          <w:p w14:paraId="6D166B78" w14:textId="77777777" w:rsidR="00E16FD1" w:rsidRPr="000C321E" w:rsidRDefault="00E16FD1" w:rsidP="002E4AAE">
            <w:pPr>
              <w:pStyle w:val="TAC"/>
            </w:pPr>
          </w:p>
        </w:tc>
      </w:tr>
    </w:tbl>
    <w:p w14:paraId="133CC46B" w14:textId="77777777" w:rsidR="00E16FD1" w:rsidRPr="000C321E" w:rsidRDefault="00E16FD1" w:rsidP="00E16FD1">
      <w:pPr>
        <w:pStyle w:val="TF"/>
      </w:pPr>
      <w:r w:rsidRPr="000C321E">
        <w:t>Figure 7.7.51.3: Geographic Location field for SAI</w:t>
      </w:r>
    </w:p>
    <w:p w14:paraId="1D47EA48" w14:textId="77777777" w:rsidR="00E16FD1" w:rsidRPr="000C321E" w:rsidRDefault="00E16FD1" w:rsidP="00E16FD1">
      <w:r w:rsidRPr="000C321E">
        <w:t>If only two digits are included in the MNC, then bits 5 to 8 of octet 6 are coded as "1111".</w:t>
      </w:r>
    </w:p>
    <w:p w14:paraId="6AF3827A" w14:textId="77777777" w:rsidR="00E16FD1" w:rsidRPr="000C321E" w:rsidRDefault="00E16FD1" w:rsidP="00E16FD1">
      <w:r w:rsidRPr="000C321E">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 See 3GPP TS 24.008 [5] for more information.</w:t>
      </w:r>
    </w:p>
    <w:p w14:paraId="1AE1769D" w14:textId="77777777" w:rsidR="00E16FD1" w:rsidRPr="000C321E" w:rsidRDefault="00E16FD1" w:rsidP="00E16FD1">
      <w:r w:rsidRPr="000C321E">
        <w:t xml:space="preserve">The service area code consists of 2 octets and is found in octet 10 and octet 11. Bit 8 of octet 10 is the most significant bit and bit 1 of octet 11 the least significant bit. The SAC is defined by the operator. See 3GPP TS 23.003 [2] </w:t>
      </w:r>
      <w:r w:rsidR="006E5EE3">
        <w:t>clause</w:t>
      </w:r>
      <w:r w:rsidRPr="000C321E">
        <w:t xml:space="preserve"> 12.5 for more information.</w:t>
      </w:r>
    </w:p>
    <w:p w14:paraId="569014EA" w14:textId="77777777"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14:paraId="1E71CE4C" w14:textId="77777777" w:rsidTr="002E4AAE">
        <w:trPr>
          <w:cantSplit/>
          <w:jc w:val="center"/>
        </w:trPr>
        <w:tc>
          <w:tcPr>
            <w:tcW w:w="142" w:type="dxa"/>
            <w:tcBorders>
              <w:top w:val="single" w:sz="6" w:space="0" w:color="auto"/>
              <w:left w:val="single" w:sz="6" w:space="0" w:color="auto"/>
            </w:tcBorders>
          </w:tcPr>
          <w:p w14:paraId="707F3177" w14:textId="77777777" w:rsidR="00E16FD1" w:rsidRPr="000C321E" w:rsidRDefault="00E16FD1" w:rsidP="002E4AAE">
            <w:pPr>
              <w:pStyle w:val="TAC"/>
              <w:rPr>
                <w:b/>
                <w:bCs/>
              </w:rPr>
            </w:pPr>
          </w:p>
        </w:tc>
        <w:tc>
          <w:tcPr>
            <w:tcW w:w="671" w:type="dxa"/>
            <w:tcBorders>
              <w:top w:val="single" w:sz="6" w:space="0" w:color="auto"/>
            </w:tcBorders>
          </w:tcPr>
          <w:p w14:paraId="5A99A7FA" w14:textId="77777777" w:rsidR="00E16FD1" w:rsidRPr="000C321E" w:rsidRDefault="00E16FD1" w:rsidP="002E4AAE">
            <w:pPr>
              <w:pStyle w:val="TAC"/>
              <w:ind w:right="-48"/>
              <w:rPr>
                <w:b/>
                <w:bCs/>
              </w:rPr>
            </w:pPr>
          </w:p>
        </w:tc>
        <w:tc>
          <w:tcPr>
            <w:tcW w:w="1010" w:type="dxa"/>
            <w:tcBorders>
              <w:top w:val="single" w:sz="6" w:space="0" w:color="auto"/>
            </w:tcBorders>
          </w:tcPr>
          <w:p w14:paraId="53CE0480" w14:textId="77777777" w:rsidR="00E16FD1" w:rsidRPr="000C321E" w:rsidRDefault="00E16FD1" w:rsidP="002E4AAE">
            <w:pPr>
              <w:pStyle w:val="TAC"/>
              <w:rPr>
                <w:b/>
                <w:bCs/>
              </w:rPr>
            </w:pPr>
          </w:p>
        </w:tc>
        <w:tc>
          <w:tcPr>
            <w:tcW w:w="1134" w:type="dxa"/>
            <w:tcBorders>
              <w:top w:val="single" w:sz="6" w:space="0" w:color="auto"/>
            </w:tcBorders>
          </w:tcPr>
          <w:p w14:paraId="218F84CF" w14:textId="77777777" w:rsidR="00E16FD1" w:rsidRPr="000C321E" w:rsidRDefault="00E16FD1" w:rsidP="002E4AAE">
            <w:pPr>
              <w:pStyle w:val="TAC"/>
              <w:rPr>
                <w:b/>
                <w:bCs/>
              </w:rPr>
            </w:pPr>
          </w:p>
        </w:tc>
        <w:tc>
          <w:tcPr>
            <w:tcW w:w="1134" w:type="dxa"/>
            <w:tcBorders>
              <w:top w:val="single" w:sz="6" w:space="0" w:color="auto"/>
            </w:tcBorders>
          </w:tcPr>
          <w:p w14:paraId="19E6B8AB" w14:textId="77777777" w:rsidR="00E16FD1" w:rsidRPr="000C321E" w:rsidRDefault="00E16FD1" w:rsidP="002E4AAE">
            <w:pPr>
              <w:pStyle w:val="TAC"/>
              <w:rPr>
                <w:b/>
                <w:bCs/>
              </w:rPr>
            </w:pPr>
          </w:p>
        </w:tc>
        <w:tc>
          <w:tcPr>
            <w:tcW w:w="1134" w:type="dxa"/>
            <w:tcBorders>
              <w:top w:val="single" w:sz="6" w:space="0" w:color="auto"/>
            </w:tcBorders>
          </w:tcPr>
          <w:p w14:paraId="434725D4" w14:textId="77777777" w:rsidR="00E16FD1" w:rsidRPr="000C321E" w:rsidRDefault="00E16FD1" w:rsidP="002E4AAE">
            <w:pPr>
              <w:pStyle w:val="TAC"/>
              <w:rPr>
                <w:b/>
                <w:bCs/>
              </w:rPr>
            </w:pPr>
            <w:r w:rsidRPr="000C321E">
              <w:rPr>
                <w:b/>
                <w:bCs/>
              </w:rPr>
              <w:t>Bits</w:t>
            </w:r>
          </w:p>
        </w:tc>
        <w:tc>
          <w:tcPr>
            <w:tcW w:w="1134" w:type="dxa"/>
            <w:tcBorders>
              <w:top w:val="single" w:sz="6" w:space="0" w:color="auto"/>
            </w:tcBorders>
          </w:tcPr>
          <w:p w14:paraId="1B830837" w14:textId="77777777" w:rsidR="00E16FD1" w:rsidRPr="000C321E" w:rsidRDefault="00E16FD1" w:rsidP="002E4AAE">
            <w:pPr>
              <w:pStyle w:val="TAC"/>
              <w:rPr>
                <w:b/>
                <w:bCs/>
              </w:rPr>
            </w:pPr>
          </w:p>
        </w:tc>
        <w:tc>
          <w:tcPr>
            <w:tcW w:w="1134" w:type="dxa"/>
            <w:tcBorders>
              <w:top w:val="single" w:sz="6" w:space="0" w:color="auto"/>
            </w:tcBorders>
          </w:tcPr>
          <w:p w14:paraId="0CDEE36D" w14:textId="77777777" w:rsidR="00E16FD1" w:rsidRPr="000C321E" w:rsidRDefault="00E16FD1" w:rsidP="002E4AAE">
            <w:pPr>
              <w:pStyle w:val="TAC"/>
              <w:rPr>
                <w:b/>
                <w:bCs/>
              </w:rPr>
            </w:pPr>
          </w:p>
        </w:tc>
        <w:tc>
          <w:tcPr>
            <w:tcW w:w="1134" w:type="dxa"/>
            <w:tcBorders>
              <w:top w:val="single" w:sz="6" w:space="0" w:color="auto"/>
            </w:tcBorders>
          </w:tcPr>
          <w:p w14:paraId="5DC77DF9" w14:textId="77777777" w:rsidR="00E16FD1" w:rsidRPr="000C321E" w:rsidRDefault="00E16FD1" w:rsidP="002E4AAE">
            <w:pPr>
              <w:pStyle w:val="TAC"/>
              <w:rPr>
                <w:b/>
                <w:bCs/>
              </w:rPr>
            </w:pPr>
          </w:p>
        </w:tc>
        <w:tc>
          <w:tcPr>
            <w:tcW w:w="1134" w:type="dxa"/>
            <w:tcBorders>
              <w:top w:val="single" w:sz="6" w:space="0" w:color="auto"/>
            </w:tcBorders>
          </w:tcPr>
          <w:p w14:paraId="4938AE32" w14:textId="77777777" w:rsidR="00E16FD1" w:rsidRPr="000C321E" w:rsidRDefault="00E16FD1" w:rsidP="002E4AAE">
            <w:pPr>
              <w:pStyle w:val="TAC"/>
              <w:rPr>
                <w:b/>
                <w:bCs/>
              </w:rPr>
            </w:pPr>
          </w:p>
        </w:tc>
        <w:tc>
          <w:tcPr>
            <w:tcW w:w="85" w:type="dxa"/>
            <w:tcBorders>
              <w:top w:val="single" w:sz="6" w:space="0" w:color="auto"/>
              <w:right w:val="single" w:sz="6" w:space="0" w:color="auto"/>
            </w:tcBorders>
          </w:tcPr>
          <w:p w14:paraId="1E7F8DDB" w14:textId="77777777" w:rsidR="00E16FD1" w:rsidRPr="000C321E" w:rsidRDefault="00E16FD1" w:rsidP="002E4AAE">
            <w:pPr>
              <w:pStyle w:val="TAC"/>
              <w:rPr>
                <w:b/>
                <w:bCs/>
              </w:rPr>
            </w:pPr>
          </w:p>
        </w:tc>
      </w:tr>
      <w:tr w:rsidR="00E16FD1" w:rsidRPr="000C321E" w14:paraId="093722AF" w14:textId="77777777" w:rsidTr="002E4AAE">
        <w:trPr>
          <w:jc w:val="center"/>
        </w:trPr>
        <w:tc>
          <w:tcPr>
            <w:tcW w:w="142" w:type="dxa"/>
            <w:tcBorders>
              <w:left w:val="single" w:sz="6" w:space="0" w:color="auto"/>
            </w:tcBorders>
          </w:tcPr>
          <w:p w14:paraId="0F03F4E2" w14:textId="77777777" w:rsidR="00E16FD1" w:rsidRPr="000C321E" w:rsidRDefault="00E16FD1" w:rsidP="002E4AAE">
            <w:pPr>
              <w:pStyle w:val="TAC"/>
            </w:pPr>
          </w:p>
        </w:tc>
        <w:tc>
          <w:tcPr>
            <w:tcW w:w="671" w:type="dxa"/>
          </w:tcPr>
          <w:p w14:paraId="25D62937" w14:textId="77777777" w:rsidR="00E16FD1" w:rsidRPr="000C321E" w:rsidRDefault="00E16FD1" w:rsidP="002E4AAE">
            <w:pPr>
              <w:pStyle w:val="TAC"/>
              <w:ind w:right="-48"/>
              <w:rPr>
                <w:b/>
                <w:bCs/>
              </w:rPr>
            </w:pPr>
            <w:r w:rsidRPr="000C321E">
              <w:rPr>
                <w:b/>
                <w:bCs/>
              </w:rPr>
              <w:t>Octets</w:t>
            </w:r>
          </w:p>
        </w:tc>
        <w:tc>
          <w:tcPr>
            <w:tcW w:w="1010" w:type="dxa"/>
            <w:tcBorders>
              <w:bottom w:val="single" w:sz="6" w:space="0" w:color="auto"/>
            </w:tcBorders>
          </w:tcPr>
          <w:p w14:paraId="23F7F5C7" w14:textId="77777777" w:rsidR="00E16FD1" w:rsidRPr="000C321E" w:rsidRDefault="00E16FD1" w:rsidP="002E4AAE">
            <w:pPr>
              <w:pStyle w:val="TAC"/>
              <w:rPr>
                <w:b/>
                <w:bCs/>
              </w:rPr>
            </w:pPr>
            <w:r w:rsidRPr="000C321E">
              <w:rPr>
                <w:b/>
                <w:bCs/>
              </w:rPr>
              <w:t>8</w:t>
            </w:r>
          </w:p>
        </w:tc>
        <w:tc>
          <w:tcPr>
            <w:tcW w:w="1134" w:type="dxa"/>
            <w:tcBorders>
              <w:bottom w:val="single" w:sz="6" w:space="0" w:color="auto"/>
            </w:tcBorders>
          </w:tcPr>
          <w:p w14:paraId="7A9CA21D" w14:textId="77777777" w:rsidR="00E16FD1" w:rsidRPr="000C321E" w:rsidRDefault="00E16FD1" w:rsidP="002E4AAE">
            <w:pPr>
              <w:pStyle w:val="TAC"/>
              <w:rPr>
                <w:b/>
                <w:bCs/>
              </w:rPr>
            </w:pPr>
            <w:r w:rsidRPr="000C321E">
              <w:rPr>
                <w:b/>
                <w:bCs/>
              </w:rPr>
              <w:t>7</w:t>
            </w:r>
          </w:p>
        </w:tc>
        <w:tc>
          <w:tcPr>
            <w:tcW w:w="1134" w:type="dxa"/>
            <w:tcBorders>
              <w:bottom w:val="single" w:sz="6" w:space="0" w:color="auto"/>
            </w:tcBorders>
          </w:tcPr>
          <w:p w14:paraId="66043608" w14:textId="77777777" w:rsidR="00E16FD1" w:rsidRPr="000C321E" w:rsidRDefault="00E16FD1" w:rsidP="002E4AAE">
            <w:pPr>
              <w:pStyle w:val="TAC"/>
              <w:rPr>
                <w:b/>
                <w:bCs/>
              </w:rPr>
            </w:pPr>
            <w:r w:rsidRPr="000C321E">
              <w:rPr>
                <w:b/>
                <w:bCs/>
              </w:rPr>
              <w:t>6</w:t>
            </w:r>
          </w:p>
        </w:tc>
        <w:tc>
          <w:tcPr>
            <w:tcW w:w="1134" w:type="dxa"/>
            <w:tcBorders>
              <w:bottom w:val="single" w:sz="6" w:space="0" w:color="auto"/>
            </w:tcBorders>
          </w:tcPr>
          <w:p w14:paraId="4A99C8B7" w14:textId="77777777" w:rsidR="00E16FD1" w:rsidRPr="000C321E" w:rsidRDefault="00E16FD1" w:rsidP="002E4AAE">
            <w:pPr>
              <w:pStyle w:val="TAC"/>
              <w:rPr>
                <w:b/>
                <w:bCs/>
              </w:rPr>
            </w:pPr>
            <w:r w:rsidRPr="000C321E">
              <w:rPr>
                <w:b/>
                <w:bCs/>
              </w:rPr>
              <w:t>5</w:t>
            </w:r>
          </w:p>
        </w:tc>
        <w:tc>
          <w:tcPr>
            <w:tcW w:w="1134" w:type="dxa"/>
            <w:tcBorders>
              <w:bottom w:val="single" w:sz="6" w:space="0" w:color="auto"/>
            </w:tcBorders>
          </w:tcPr>
          <w:p w14:paraId="08B5FF55" w14:textId="77777777" w:rsidR="00E16FD1" w:rsidRPr="000C321E" w:rsidRDefault="00E16FD1" w:rsidP="002E4AAE">
            <w:pPr>
              <w:pStyle w:val="TAC"/>
              <w:rPr>
                <w:b/>
                <w:bCs/>
              </w:rPr>
            </w:pPr>
            <w:r w:rsidRPr="000C321E">
              <w:rPr>
                <w:b/>
                <w:bCs/>
              </w:rPr>
              <w:t>4</w:t>
            </w:r>
          </w:p>
        </w:tc>
        <w:tc>
          <w:tcPr>
            <w:tcW w:w="1134" w:type="dxa"/>
            <w:tcBorders>
              <w:bottom w:val="single" w:sz="6" w:space="0" w:color="auto"/>
            </w:tcBorders>
          </w:tcPr>
          <w:p w14:paraId="4911141B" w14:textId="77777777" w:rsidR="00E16FD1" w:rsidRPr="000C321E" w:rsidRDefault="00E16FD1" w:rsidP="002E4AAE">
            <w:pPr>
              <w:pStyle w:val="TAC"/>
              <w:rPr>
                <w:b/>
                <w:bCs/>
              </w:rPr>
            </w:pPr>
            <w:r w:rsidRPr="000C321E">
              <w:rPr>
                <w:b/>
                <w:bCs/>
              </w:rPr>
              <w:t>3</w:t>
            </w:r>
          </w:p>
        </w:tc>
        <w:tc>
          <w:tcPr>
            <w:tcW w:w="1134" w:type="dxa"/>
            <w:tcBorders>
              <w:bottom w:val="single" w:sz="6" w:space="0" w:color="auto"/>
            </w:tcBorders>
          </w:tcPr>
          <w:p w14:paraId="2F3D1A70" w14:textId="77777777" w:rsidR="00E16FD1" w:rsidRPr="000C321E" w:rsidRDefault="00E16FD1" w:rsidP="002E4AAE">
            <w:pPr>
              <w:pStyle w:val="TAC"/>
              <w:rPr>
                <w:b/>
                <w:bCs/>
              </w:rPr>
            </w:pPr>
            <w:r w:rsidRPr="000C321E">
              <w:rPr>
                <w:b/>
                <w:bCs/>
              </w:rPr>
              <w:t>2</w:t>
            </w:r>
          </w:p>
        </w:tc>
        <w:tc>
          <w:tcPr>
            <w:tcW w:w="1134" w:type="dxa"/>
            <w:tcBorders>
              <w:bottom w:val="single" w:sz="6" w:space="0" w:color="auto"/>
            </w:tcBorders>
          </w:tcPr>
          <w:p w14:paraId="562C113B" w14:textId="77777777" w:rsidR="00E16FD1" w:rsidRPr="000C321E" w:rsidRDefault="00E16FD1" w:rsidP="002E4AAE">
            <w:pPr>
              <w:pStyle w:val="TAC"/>
              <w:rPr>
                <w:b/>
                <w:bCs/>
              </w:rPr>
            </w:pPr>
            <w:r w:rsidRPr="000C321E">
              <w:rPr>
                <w:b/>
                <w:bCs/>
              </w:rPr>
              <w:t>1</w:t>
            </w:r>
          </w:p>
        </w:tc>
        <w:tc>
          <w:tcPr>
            <w:tcW w:w="85" w:type="dxa"/>
            <w:tcBorders>
              <w:right w:val="single" w:sz="6" w:space="0" w:color="auto"/>
            </w:tcBorders>
          </w:tcPr>
          <w:p w14:paraId="739DD667" w14:textId="77777777" w:rsidR="00E16FD1" w:rsidRPr="000C321E" w:rsidRDefault="00E16FD1" w:rsidP="002E4AAE">
            <w:pPr>
              <w:pStyle w:val="TAC"/>
            </w:pPr>
          </w:p>
        </w:tc>
      </w:tr>
      <w:tr w:rsidR="00E16FD1" w:rsidRPr="000C321E" w14:paraId="65735921" w14:textId="77777777" w:rsidTr="002E4AAE">
        <w:trPr>
          <w:cantSplit/>
          <w:jc w:val="center"/>
        </w:trPr>
        <w:tc>
          <w:tcPr>
            <w:tcW w:w="142" w:type="dxa"/>
            <w:tcBorders>
              <w:left w:val="single" w:sz="6" w:space="0" w:color="auto"/>
            </w:tcBorders>
          </w:tcPr>
          <w:p w14:paraId="233A5164" w14:textId="77777777" w:rsidR="00E16FD1" w:rsidRPr="000C321E" w:rsidRDefault="00E16FD1" w:rsidP="002E4AAE">
            <w:pPr>
              <w:pStyle w:val="TAC"/>
            </w:pPr>
          </w:p>
        </w:tc>
        <w:tc>
          <w:tcPr>
            <w:tcW w:w="671" w:type="dxa"/>
          </w:tcPr>
          <w:p w14:paraId="0F513D8D" w14:textId="77777777" w:rsidR="00E16FD1" w:rsidRPr="000C321E" w:rsidRDefault="00E16FD1" w:rsidP="002E4AAE">
            <w:pPr>
              <w:pStyle w:val="TAC"/>
              <w:ind w:right="-48"/>
            </w:pPr>
            <w:r w:rsidRPr="000C321E">
              <w:t>5</w:t>
            </w:r>
          </w:p>
        </w:tc>
        <w:tc>
          <w:tcPr>
            <w:tcW w:w="4412" w:type="dxa"/>
            <w:gridSpan w:val="4"/>
            <w:tcBorders>
              <w:top w:val="single" w:sz="6" w:space="0" w:color="auto"/>
              <w:left w:val="single" w:sz="6" w:space="0" w:color="auto"/>
              <w:bottom w:val="single" w:sz="6" w:space="0" w:color="auto"/>
              <w:right w:val="single" w:sz="6" w:space="0" w:color="auto"/>
            </w:tcBorders>
          </w:tcPr>
          <w:p w14:paraId="3AB303FE" w14:textId="77777777" w:rsidR="00E16FD1" w:rsidRPr="000C321E" w:rsidRDefault="00E16FD1" w:rsidP="002E4AAE">
            <w:pPr>
              <w:pStyle w:val="TAC"/>
            </w:pPr>
            <w:r w:rsidRPr="000C321E">
              <w:t>MCC digit 2</w:t>
            </w:r>
          </w:p>
        </w:tc>
        <w:tc>
          <w:tcPr>
            <w:tcW w:w="4536" w:type="dxa"/>
            <w:gridSpan w:val="4"/>
            <w:tcBorders>
              <w:top w:val="single" w:sz="6" w:space="0" w:color="auto"/>
              <w:left w:val="single" w:sz="6" w:space="0" w:color="auto"/>
              <w:bottom w:val="single" w:sz="6" w:space="0" w:color="auto"/>
              <w:right w:val="single" w:sz="6" w:space="0" w:color="auto"/>
            </w:tcBorders>
          </w:tcPr>
          <w:p w14:paraId="00AD02D7" w14:textId="77777777" w:rsidR="00E16FD1" w:rsidRPr="000C321E" w:rsidRDefault="00E16FD1" w:rsidP="002E4AAE">
            <w:pPr>
              <w:pStyle w:val="TAC"/>
            </w:pPr>
            <w:r w:rsidRPr="000C321E">
              <w:t>MCC digit 1</w:t>
            </w:r>
          </w:p>
        </w:tc>
        <w:tc>
          <w:tcPr>
            <w:tcW w:w="85" w:type="dxa"/>
            <w:tcBorders>
              <w:right w:val="single" w:sz="6" w:space="0" w:color="auto"/>
            </w:tcBorders>
          </w:tcPr>
          <w:p w14:paraId="0852A43C" w14:textId="77777777" w:rsidR="00E16FD1" w:rsidRPr="000C321E" w:rsidRDefault="00E16FD1" w:rsidP="002E4AAE">
            <w:pPr>
              <w:pStyle w:val="TAC"/>
            </w:pPr>
          </w:p>
        </w:tc>
      </w:tr>
      <w:tr w:rsidR="00E16FD1" w:rsidRPr="000C321E" w14:paraId="56D81EE9" w14:textId="77777777" w:rsidTr="002E4AAE">
        <w:trPr>
          <w:cantSplit/>
          <w:jc w:val="center"/>
        </w:trPr>
        <w:tc>
          <w:tcPr>
            <w:tcW w:w="142" w:type="dxa"/>
            <w:tcBorders>
              <w:left w:val="single" w:sz="6" w:space="0" w:color="auto"/>
            </w:tcBorders>
          </w:tcPr>
          <w:p w14:paraId="152F2956" w14:textId="77777777" w:rsidR="00E16FD1" w:rsidRPr="000C321E" w:rsidRDefault="00E16FD1" w:rsidP="002E4AAE">
            <w:pPr>
              <w:pStyle w:val="TAC"/>
            </w:pPr>
          </w:p>
        </w:tc>
        <w:tc>
          <w:tcPr>
            <w:tcW w:w="671" w:type="dxa"/>
          </w:tcPr>
          <w:p w14:paraId="4D51780C" w14:textId="77777777" w:rsidR="00E16FD1" w:rsidRPr="000C321E" w:rsidRDefault="00E16FD1" w:rsidP="002E4AAE">
            <w:pPr>
              <w:pStyle w:val="TAC"/>
              <w:ind w:right="-48"/>
            </w:pPr>
            <w:r w:rsidRPr="000C321E">
              <w:t>6</w:t>
            </w:r>
          </w:p>
        </w:tc>
        <w:tc>
          <w:tcPr>
            <w:tcW w:w="4412" w:type="dxa"/>
            <w:gridSpan w:val="4"/>
            <w:tcBorders>
              <w:top w:val="single" w:sz="6" w:space="0" w:color="auto"/>
              <w:left w:val="single" w:sz="6" w:space="0" w:color="auto"/>
              <w:bottom w:val="single" w:sz="6" w:space="0" w:color="auto"/>
              <w:right w:val="single" w:sz="6" w:space="0" w:color="auto"/>
            </w:tcBorders>
          </w:tcPr>
          <w:p w14:paraId="497739DA" w14:textId="77777777" w:rsidR="00E16FD1" w:rsidRPr="000C321E" w:rsidRDefault="00E16FD1" w:rsidP="002E4AAE">
            <w:pPr>
              <w:pStyle w:val="TAC"/>
            </w:pPr>
            <w:r w:rsidRPr="000C321E">
              <w:t>MNC digit 3</w:t>
            </w:r>
          </w:p>
        </w:tc>
        <w:tc>
          <w:tcPr>
            <w:tcW w:w="4536" w:type="dxa"/>
            <w:gridSpan w:val="4"/>
            <w:tcBorders>
              <w:top w:val="single" w:sz="6" w:space="0" w:color="auto"/>
              <w:left w:val="single" w:sz="6" w:space="0" w:color="auto"/>
              <w:bottom w:val="single" w:sz="6" w:space="0" w:color="auto"/>
              <w:right w:val="single" w:sz="6" w:space="0" w:color="auto"/>
            </w:tcBorders>
          </w:tcPr>
          <w:p w14:paraId="7DF343B2" w14:textId="77777777" w:rsidR="00E16FD1" w:rsidRPr="000C321E" w:rsidRDefault="00E16FD1" w:rsidP="002E4AAE">
            <w:pPr>
              <w:pStyle w:val="TAC"/>
            </w:pPr>
            <w:r w:rsidRPr="000C321E">
              <w:t>MCC digit 3</w:t>
            </w:r>
          </w:p>
        </w:tc>
        <w:tc>
          <w:tcPr>
            <w:tcW w:w="85" w:type="dxa"/>
            <w:tcBorders>
              <w:right w:val="single" w:sz="6" w:space="0" w:color="auto"/>
            </w:tcBorders>
          </w:tcPr>
          <w:p w14:paraId="78790C41" w14:textId="77777777" w:rsidR="00E16FD1" w:rsidRPr="000C321E" w:rsidRDefault="00E16FD1" w:rsidP="002E4AAE">
            <w:pPr>
              <w:pStyle w:val="TAC"/>
            </w:pPr>
          </w:p>
        </w:tc>
      </w:tr>
      <w:tr w:rsidR="00E16FD1" w:rsidRPr="000C321E" w14:paraId="2B65AB24" w14:textId="77777777" w:rsidTr="002E4AAE">
        <w:trPr>
          <w:cantSplit/>
          <w:jc w:val="center"/>
        </w:trPr>
        <w:tc>
          <w:tcPr>
            <w:tcW w:w="142" w:type="dxa"/>
            <w:tcBorders>
              <w:left w:val="single" w:sz="6" w:space="0" w:color="auto"/>
            </w:tcBorders>
          </w:tcPr>
          <w:p w14:paraId="3C26AFE1" w14:textId="77777777" w:rsidR="00E16FD1" w:rsidRPr="000C321E" w:rsidRDefault="00E16FD1" w:rsidP="002E4AAE">
            <w:pPr>
              <w:pStyle w:val="TAC"/>
            </w:pPr>
          </w:p>
        </w:tc>
        <w:tc>
          <w:tcPr>
            <w:tcW w:w="671" w:type="dxa"/>
          </w:tcPr>
          <w:p w14:paraId="33361F69" w14:textId="77777777" w:rsidR="00E16FD1" w:rsidRPr="000C321E" w:rsidRDefault="00E16FD1" w:rsidP="002E4AAE">
            <w:pPr>
              <w:pStyle w:val="TAC"/>
              <w:ind w:right="-48"/>
            </w:pPr>
            <w:r w:rsidRPr="000C321E">
              <w:t>7</w:t>
            </w:r>
          </w:p>
        </w:tc>
        <w:tc>
          <w:tcPr>
            <w:tcW w:w="4412" w:type="dxa"/>
            <w:gridSpan w:val="4"/>
            <w:tcBorders>
              <w:top w:val="single" w:sz="6" w:space="0" w:color="auto"/>
              <w:left w:val="single" w:sz="6" w:space="0" w:color="auto"/>
              <w:bottom w:val="single" w:sz="6" w:space="0" w:color="auto"/>
              <w:right w:val="single" w:sz="6" w:space="0" w:color="auto"/>
            </w:tcBorders>
          </w:tcPr>
          <w:p w14:paraId="3E5FBC5D" w14:textId="77777777" w:rsidR="00E16FD1" w:rsidRPr="000C321E" w:rsidRDefault="00E16FD1" w:rsidP="002E4AAE">
            <w:pPr>
              <w:pStyle w:val="TAC"/>
            </w:pPr>
            <w:r w:rsidRPr="000C321E">
              <w:t>MNC digit 2</w:t>
            </w:r>
          </w:p>
        </w:tc>
        <w:tc>
          <w:tcPr>
            <w:tcW w:w="4536" w:type="dxa"/>
            <w:gridSpan w:val="4"/>
            <w:tcBorders>
              <w:top w:val="single" w:sz="6" w:space="0" w:color="auto"/>
              <w:left w:val="single" w:sz="6" w:space="0" w:color="auto"/>
              <w:bottom w:val="single" w:sz="6" w:space="0" w:color="auto"/>
              <w:right w:val="single" w:sz="6" w:space="0" w:color="auto"/>
            </w:tcBorders>
          </w:tcPr>
          <w:p w14:paraId="79C9FE9E" w14:textId="77777777" w:rsidR="00E16FD1" w:rsidRPr="000C321E" w:rsidRDefault="00E16FD1" w:rsidP="002E4AAE">
            <w:pPr>
              <w:pStyle w:val="TAC"/>
            </w:pPr>
            <w:r w:rsidRPr="000C321E">
              <w:t>MNC digit 1</w:t>
            </w:r>
          </w:p>
        </w:tc>
        <w:tc>
          <w:tcPr>
            <w:tcW w:w="85" w:type="dxa"/>
            <w:tcBorders>
              <w:right w:val="single" w:sz="6" w:space="0" w:color="auto"/>
            </w:tcBorders>
          </w:tcPr>
          <w:p w14:paraId="5539F480" w14:textId="77777777" w:rsidR="00E16FD1" w:rsidRPr="000C321E" w:rsidRDefault="00E16FD1" w:rsidP="002E4AAE">
            <w:pPr>
              <w:pStyle w:val="TAC"/>
            </w:pPr>
          </w:p>
        </w:tc>
      </w:tr>
      <w:tr w:rsidR="00E16FD1" w:rsidRPr="000C321E" w14:paraId="5710A0EF" w14:textId="77777777" w:rsidTr="002E4AAE">
        <w:trPr>
          <w:cantSplit/>
          <w:jc w:val="center"/>
        </w:trPr>
        <w:tc>
          <w:tcPr>
            <w:tcW w:w="142" w:type="dxa"/>
            <w:tcBorders>
              <w:left w:val="single" w:sz="6" w:space="0" w:color="auto"/>
            </w:tcBorders>
          </w:tcPr>
          <w:p w14:paraId="76635958" w14:textId="77777777" w:rsidR="00E16FD1" w:rsidRPr="000C321E" w:rsidRDefault="00E16FD1" w:rsidP="002E4AAE">
            <w:pPr>
              <w:pStyle w:val="TAC"/>
            </w:pPr>
          </w:p>
        </w:tc>
        <w:tc>
          <w:tcPr>
            <w:tcW w:w="671" w:type="dxa"/>
          </w:tcPr>
          <w:p w14:paraId="5C6779EE" w14:textId="77777777" w:rsidR="00E16FD1" w:rsidRPr="000C321E" w:rsidRDefault="00E16FD1" w:rsidP="002E4AAE">
            <w:pPr>
              <w:pStyle w:val="TAC"/>
              <w:ind w:right="-48"/>
            </w:pPr>
            <w:r w:rsidRPr="000C321E">
              <w:t>8-9</w:t>
            </w:r>
          </w:p>
        </w:tc>
        <w:tc>
          <w:tcPr>
            <w:tcW w:w="8948" w:type="dxa"/>
            <w:gridSpan w:val="8"/>
            <w:tcBorders>
              <w:top w:val="single" w:sz="6" w:space="0" w:color="auto"/>
              <w:left w:val="single" w:sz="6" w:space="0" w:color="auto"/>
              <w:bottom w:val="single" w:sz="6" w:space="0" w:color="auto"/>
              <w:right w:val="single" w:sz="6" w:space="0" w:color="auto"/>
            </w:tcBorders>
          </w:tcPr>
          <w:p w14:paraId="08BD8E22" w14:textId="77777777" w:rsidR="00E16FD1" w:rsidRPr="000C321E" w:rsidRDefault="00E16FD1" w:rsidP="002E4AAE">
            <w:pPr>
              <w:pStyle w:val="TAC"/>
            </w:pPr>
            <w:r w:rsidRPr="000C321E">
              <w:t>LAC</w:t>
            </w:r>
          </w:p>
        </w:tc>
        <w:tc>
          <w:tcPr>
            <w:tcW w:w="85" w:type="dxa"/>
            <w:tcBorders>
              <w:right w:val="single" w:sz="6" w:space="0" w:color="auto"/>
            </w:tcBorders>
          </w:tcPr>
          <w:p w14:paraId="6B026CB1" w14:textId="77777777" w:rsidR="00E16FD1" w:rsidRPr="000C321E" w:rsidRDefault="00E16FD1" w:rsidP="002E4AAE">
            <w:pPr>
              <w:pStyle w:val="TAC"/>
            </w:pPr>
          </w:p>
        </w:tc>
      </w:tr>
      <w:tr w:rsidR="00E16FD1" w:rsidRPr="000C321E" w14:paraId="0F1083B8" w14:textId="77777777" w:rsidTr="002E4AAE">
        <w:trPr>
          <w:cantSplit/>
          <w:jc w:val="center"/>
        </w:trPr>
        <w:tc>
          <w:tcPr>
            <w:tcW w:w="142" w:type="dxa"/>
            <w:tcBorders>
              <w:left w:val="single" w:sz="6" w:space="0" w:color="auto"/>
            </w:tcBorders>
          </w:tcPr>
          <w:p w14:paraId="33FADA8D" w14:textId="77777777" w:rsidR="00E16FD1" w:rsidRPr="000C321E" w:rsidRDefault="00E16FD1" w:rsidP="002E4AAE">
            <w:pPr>
              <w:pStyle w:val="TAC"/>
            </w:pPr>
          </w:p>
        </w:tc>
        <w:tc>
          <w:tcPr>
            <w:tcW w:w="671" w:type="dxa"/>
          </w:tcPr>
          <w:p w14:paraId="399F1203" w14:textId="77777777" w:rsidR="00E16FD1" w:rsidRPr="000C321E" w:rsidRDefault="00E16FD1" w:rsidP="002E4AAE">
            <w:pPr>
              <w:pStyle w:val="TAC"/>
              <w:ind w:right="-48"/>
            </w:pPr>
            <w:r w:rsidRPr="000C321E">
              <w:t>10-11</w:t>
            </w:r>
          </w:p>
        </w:tc>
        <w:tc>
          <w:tcPr>
            <w:tcW w:w="8948" w:type="dxa"/>
            <w:gridSpan w:val="8"/>
            <w:tcBorders>
              <w:top w:val="single" w:sz="6" w:space="0" w:color="auto"/>
              <w:left w:val="single" w:sz="6" w:space="0" w:color="auto"/>
              <w:bottom w:val="single" w:sz="6" w:space="0" w:color="auto"/>
              <w:right w:val="single" w:sz="6" w:space="0" w:color="auto"/>
            </w:tcBorders>
          </w:tcPr>
          <w:p w14:paraId="2682DF2C" w14:textId="77777777" w:rsidR="00E16FD1" w:rsidRPr="000C321E" w:rsidRDefault="00E16FD1" w:rsidP="002E4AAE">
            <w:pPr>
              <w:pStyle w:val="TAC"/>
            </w:pPr>
            <w:r w:rsidRPr="000C321E">
              <w:t>RAC</w:t>
            </w:r>
          </w:p>
        </w:tc>
        <w:tc>
          <w:tcPr>
            <w:tcW w:w="85" w:type="dxa"/>
            <w:tcBorders>
              <w:right w:val="single" w:sz="6" w:space="0" w:color="auto"/>
            </w:tcBorders>
          </w:tcPr>
          <w:p w14:paraId="05B86BE9" w14:textId="77777777" w:rsidR="00E16FD1" w:rsidRPr="000C321E" w:rsidRDefault="00E16FD1" w:rsidP="002E4AAE">
            <w:pPr>
              <w:pStyle w:val="TAC"/>
            </w:pPr>
          </w:p>
        </w:tc>
      </w:tr>
      <w:tr w:rsidR="00E16FD1" w:rsidRPr="000C321E" w14:paraId="624F25A9" w14:textId="77777777" w:rsidTr="002E4AAE">
        <w:trPr>
          <w:jc w:val="center"/>
        </w:trPr>
        <w:tc>
          <w:tcPr>
            <w:tcW w:w="142" w:type="dxa"/>
            <w:tcBorders>
              <w:left w:val="single" w:sz="6" w:space="0" w:color="auto"/>
              <w:bottom w:val="single" w:sz="6" w:space="0" w:color="auto"/>
            </w:tcBorders>
          </w:tcPr>
          <w:p w14:paraId="0799D48F" w14:textId="77777777" w:rsidR="00E16FD1" w:rsidRPr="000C321E" w:rsidRDefault="00E16FD1" w:rsidP="002E4AAE">
            <w:pPr>
              <w:pStyle w:val="TAC"/>
            </w:pPr>
          </w:p>
        </w:tc>
        <w:tc>
          <w:tcPr>
            <w:tcW w:w="671" w:type="dxa"/>
            <w:tcBorders>
              <w:bottom w:val="single" w:sz="6" w:space="0" w:color="auto"/>
            </w:tcBorders>
          </w:tcPr>
          <w:p w14:paraId="337C1398" w14:textId="77777777" w:rsidR="00E16FD1" w:rsidRPr="000C321E" w:rsidRDefault="00E16FD1" w:rsidP="002E4AAE">
            <w:pPr>
              <w:pStyle w:val="TAC"/>
              <w:ind w:right="-48"/>
            </w:pPr>
          </w:p>
        </w:tc>
        <w:tc>
          <w:tcPr>
            <w:tcW w:w="1010" w:type="dxa"/>
            <w:tcBorders>
              <w:bottom w:val="single" w:sz="6" w:space="0" w:color="auto"/>
            </w:tcBorders>
          </w:tcPr>
          <w:p w14:paraId="3A08770D" w14:textId="77777777" w:rsidR="00E16FD1" w:rsidRPr="000C321E" w:rsidRDefault="00E16FD1" w:rsidP="002E4AAE">
            <w:pPr>
              <w:pStyle w:val="TAC"/>
            </w:pPr>
          </w:p>
        </w:tc>
        <w:tc>
          <w:tcPr>
            <w:tcW w:w="1134" w:type="dxa"/>
            <w:tcBorders>
              <w:bottom w:val="single" w:sz="6" w:space="0" w:color="auto"/>
            </w:tcBorders>
          </w:tcPr>
          <w:p w14:paraId="71CBF67A" w14:textId="77777777" w:rsidR="00E16FD1" w:rsidRPr="000C321E" w:rsidRDefault="00E16FD1" w:rsidP="002E4AAE">
            <w:pPr>
              <w:pStyle w:val="TAC"/>
            </w:pPr>
          </w:p>
        </w:tc>
        <w:tc>
          <w:tcPr>
            <w:tcW w:w="1134" w:type="dxa"/>
            <w:tcBorders>
              <w:bottom w:val="single" w:sz="6" w:space="0" w:color="auto"/>
            </w:tcBorders>
          </w:tcPr>
          <w:p w14:paraId="38BB8E79" w14:textId="77777777" w:rsidR="00E16FD1" w:rsidRPr="000C321E" w:rsidRDefault="00E16FD1" w:rsidP="002E4AAE">
            <w:pPr>
              <w:pStyle w:val="TAC"/>
            </w:pPr>
          </w:p>
        </w:tc>
        <w:tc>
          <w:tcPr>
            <w:tcW w:w="1134" w:type="dxa"/>
            <w:tcBorders>
              <w:bottom w:val="single" w:sz="6" w:space="0" w:color="auto"/>
            </w:tcBorders>
          </w:tcPr>
          <w:p w14:paraId="0E557E05" w14:textId="77777777" w:rsidR="00E16FD1" w:rsidRPr="000C321E" w:rsidRDefault="00E16FD1" w:rsidP="002E4AAE">
            <w:pPr>
              <w:pStyle w:val="TAC"/>
            </w:pPr>
          </w:p>
        </w:tc>
        <w:tc>
          <w:tcPr>
            <w:tcW w:w="1134" w:type="dxa"/>
            <w:tcBorders>
              <w:bottom w:val="single" w:sz="6" w:space="0" w:color="auto"/>
            </w:tcBorders>
          </w:tcPr>
          <w:p w14:paraId="00D032ED" w14:textId="77777777" w:rsidR="00E16FD1" w:rsidRPr="000C321E" w:rsidRDefault="00E16FD1" w:rsidP="002E4AAE">
            <w:pPr>
              <w:pStyle w:val="TAC"/>
            </w:pPr>
          </w:p>
        </w:tc>
        <w:tc>
          <w:tcPr>
            <w:tcW w:w="1134" w:type="dxa"/>
            <w:tcBorders>
              <w:bottom w:val="single" w:sz="6" w:space="0" w:color="auto"/>
            </w:tcBorders>
          </w:tcPr>
          <w:p w14:paraId="4E3E6EE9" w14:textId="77777777" w:rsidR="00E16FD1" w:rsidRPr="000C321E" w:rsidRDefault="00E16FD1" w:rsidP="002E4AAE">
            <w:pPr>
              <w:pStyle w:val="TAC"/>
            </w:pPr>
          </w:p>
        </w:tc>
        <w:tc>
          <w:tcPr>
            <w:tcW w:w="1134" w:type="dxa"/>
            <w:tcBorders>
              <w:bottom w:val="single" w:sz="6" w:space="0" w:color="auto"/>
            </w:tcBorders>
          </w:tcPr>
          <w:p w14:paraId="4C31BF0E" w14:textId="77777777" w:rsidR="00E16FD1" w:rsidRPr="000C321E" w:rsidRDefault="00E16FD1" w:rsidP="002E4AAE">
            <w:pPr>
              <w:pStyle w:val="TAC"/>
            </w:pPr>
          </w:p>
        </w:tc>
        <w:tc>
          <w:tcPr>
            <w:tcW w:w="1134" w:type="dxa"/>
            <w:tcBorders>
              <w:bottom w:val="single" w:sz="6" w:space="0" w:color="auto"/>
            </w:tcBorders>
          </w:tcPr>
          <w:p w14:paraId="2B7B5C4C" w14:textId="77777777" w:rsidR="00E16FD1" w:rsidRPr="000C321E" w:rsidRDefault="00E16FD1" w:rsidP="002E4AAE">
            <w:pPr>
              <w:pStyle w:val="TAC"/>
            </w:pPr>
          </w:p>
        </w:tc>
        <w:tc>
          <w:tcPr>
            <w:tcW w:w="85" w:type="dxa"/>
            <w:tcBorders>
              <w:bottom w:val="single" w:sz="6" w:space="0" w:color="auto"/>
              <w:right w:val="single" w:sz="6" w:space="0" w:color="auto"/>
            </w:tcBorders>
          </w:tcPr>
          <w:p w14:paraId="36908BC7" w14:textId="77777777" w:rsidR="00E16FD1" w:rsidRPr="000C321E" w:rsidRDefault="00E16FD1" w:rsidP="002E4AAE">
            <w:pPr>
              <w:pStyle w:val="TAC"/>
            </w:pPr>
          </w:p>
        </w:tc>
      </w:tr>
    </w:tbl>
    <w:p w14:paraId="1164B278" w14:textId="77777777" w:rsidR="00E16FD1" w:rsidRPr="000C321E" w:rsidRDefault="00E16FD1" w:rsidP="00E16FD1">
      <w:pPr>
        <w:pStyle w:val="TF"/>
      </w:pPr>
      <w:r w:rsidRPr="000C321E">
        <w:t>Figure 7.7.51.4: Geographic Location field for RAI</w:t>
      </w:r>
    </w:p>
    <w:p w14:paraId="5F1F528D" w14:textId="77777777" w:rsidR="00E16FD1" w:rsidRPr="000C321E" w:rsidRDefault="00E16FD1" w:rsidP="00E16FD1">
      <w:r w:rsidRPr="000C321E">
        <w:t>If only two digits are included in the MNC, then bits 5 to 8 of octet 6 are coded as "1111".</w:t>
      </w:r>
    </w:p>
    <w:p w14:paraId="4FAEC476" w14:textId="77777777" w:rsidR="00E16FD1" w:rsidRPr="000C321E" w:rsidRDefault="00E16FD1" w:rsidP="00E16FD1">
      <w:r w:rsidRPr="000C321E">
        <w:t>The location area code consists of 2 octets and is found in octet 8 and octet 9. Bit 8 of octet 8 is the most significant bit and bit 1 of octet 9 the least significant bit. The coding of the location area code is the responsibility of each administration. Coding using full hexadecimal representation (binary, not ASCII encoding) shall be used. See 3GPP TS 24.008 [5] for more information.</w:t>
      </w:r>
    </w:p>
    <w:p w14:paraId="7EB3C984" w14:textId="77777777" w:rsidR="00E16FD1" w:rsidRPr="000C321E" w:rsidRDefault="00E16FD1" w:rsidP="00E16FD1">
      <w:r w:rsidRPr="000C321E">
        <w:t xml:space="preserve">The routing area code consists of 2 octets and is found in octet 10 and octet 11. Only the first octet (10) contains the RAC and the second octet (11) is coded as "11111111". The RAC is defined by the operator. See 3GPP TS 23.003 [2] </w:t>
      </w:r>
      <w:r w:rsidR="006E5EE3">
        <w:t>clause</w:t>
      </w:r>
      <w:r w:rsidRPr="000C321E">
        <w:t xml:space="preserve"> 4.2 for more information.</w:t>
      </w:r>
    </w:p>
    <w:p w14:paraId="5246C74F" w14:textId="77777777" w:rsidR="00E16FD1" w:rsidRPr="000C321E" w:rsidRDefault="00E16FD1" w:rsidP="00E16FD1">
      <w:pPr>
        <w:pStyle w:val="Heading3"/>
      </w:pPr>
      <w:bookmarkStart w:id="340" w:name="_Toc9597950"/>
      <w:bookmarkStart w:id="341" w:name="_Toc106894189"/>
      <w:r w:rsidRPr="000C321E">
        <w:t>7.7.52</w:t>
      </w:r>
      <w:r w:rsidRPr="000C321E">
        <w:tab/>
        <w:t>MS Time Zone</w:t>
      </w:r>
      <w:bookmarkEnd w:id="340"/>
      <w:bookmarkEnd w:id="341"/>
    </w:p>
    <w:p w14:paraId="0059135F" w14:textId="77777777" w:rsidR="00E16FD1" w:rsidRPr="000C321E" w:rsidRDefault="00E16FD1" w:rsidP="00E16FD1">
      <w:r w:rsidRPr="000C321E">
        <w:t>The " MS Time Zone" IE is used to indicate the offset between universal time and local time in steps of 15 minutes of where the MS currently resides. The "Time Zone" field uses the same format as the "Time Zone" IE in 3GPP TS 24.008 [5].</w:t>
      </w:r>
    </w:p>
    <w:p w14:paraId="7448C5AD" w14:textId="77777777" w:rsidR="00E16FD1" w:rsidRPr="000C321E" w:rsidRDefault="00E16FD1" w:rsidP="00E16FD1">
      <w:r w:rsidRPr="000C321E">
        <w:rPr>
          <w:lang w:eastAsia="zh-CN"/>
        </w:rPr>
        <w:t>MS Time Zone</w:t>
      </w:r>
      <w:r w:rsidRPr="000C321E">
        <w:t xml:space="preserve"> is coded as depicted in Figure 7.7.52.1. The value of the Time Zone field represents the time zone adjusted for daylight saving time. The value of the Daylight Saving Time field specifies the adjustment that has been made.</w:t>
      </w:r>
    </w:p>
    <w:p w14:paraId="26D47776" w14:textId="77777777" w:rsidR="00E16FD1" w:rsidRPr="000C321E" w:rsidRDefault="00E16FD1" w:rsidP="00E16FD1">
      <w:r w:rsidRPr="000C321E">
        <w:t>Bits marked as Spare shall be assigned the value 0 by the sending node and shall not be evaluated by the receiving node.</w:t>
      </w:r>
    </w:p>
    <w:p w14:paraId="3FF7A43D"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3505F433" w14:textId="77777777" w:rsidTr="002E4AAE">
        <w:trPr>
          <w:jc w:val="center"/>
        </w:trPr>
        <w:tc>
          <w:tcPr>
            <w:tcW w:w="454" w:type="dxa"/>
            <w:tcBorders>
              <w:top w:val="single" w:sz="6" w:space="0" w:color="auto"/>
              <w:left w:val="single" w:sz="6" w:space="0" w:color="auto"/>
              <w:bottom w:val="nil"/>
            </w:tcBorders>
          </w:tcPr>
          <w:p w14:paraId="1A647EBF" w14:textId="77777777" w:rsidR="00E16FD1" w:rsidRPr="000C321E" w:rsidRDefault="00E16FD1" w:rsidP="002E4AAE">
            <w:pPr>
              <w:pStyle w:val="TAC"/>
              <w:rPr>
                <w:b/>
                <w:bCs/>
              </w:rPr>
            </w:pPr>
          </w:p>
        </w:tc>
        <w:tc>
          <w:tcPr>
            <w:tcW w:w="1104" w:type="dxa"/>
          </w:tcPr>
          <w:p w14:paraId="1C5F1CE9" w14:textId="77777777" w:rsidR="00E16FD1" w:rsidRPr="000C321E" w:rsidRDefault="00E16FD1" w:rsidP="002E4AAE">
            <w:pPr>
              <w:pStyle w:val="TAC"/>
              <w:rPr>
                <w:b/>
                <w:bCs/>
              </w:rPr>
            </w:pPr>
          </w:p>
        </w:tc>
        <w:tc>
          <w:tcPr>
            <w:tcW w:w="4699" w:type="dxa"/>
            <w:gridSpan w:val="8"/>
          </w:tcPr>
          <w:p w14:paraId="07E4E0FA" w14:textId="77777777" w:rsidR="00E16FD1" w:rsidRPr="000C321E" w:rsidRDefault="00E16FD1" w:rsidP="002E4AAE">
            <w:pPr>
              <w:pStyle w:val="TAC"/>
              <w:rPr>
                <w:b/>
                <w:bCs/>
              </w:rPr>
            </w:pPr>
            <w:r w:rsidRPr="000C321E">
              <w:rPr>
                <w:b/>
                <w:bCs/>
              </w:rPr>
              <w:t>Bits</w:t>
            </w:r>
          </w:p>
          <w:p w14:paraId="7297917D" w14:textId="77777777" w:rsidR="00E16FD1" w:rsidRPr="000C321E" w:rsidRDefault="00E16FD1" w:rsidP="002E4AAE">
            <w:pPr>
              <w:pStyle w:val="TAC"/>
              <w:rPr>
                <w:b/>
                <w:bCs/>
              </w:rPr>
            </w:pPr>
          </w:p>
        </w:tc>
        <w:tc>
          <w:tcPr>
            <w:tcW w:w="588" w:type="dxa"/>
          </w:tcPr>
          <w:p w14:paraId="3BB54ADE" w14:textId="77777777" w:rsidR="00E16FD1" w:rsidRPr="000C321E" w:rsidRDefault="00E16FD1" w:rsidP="002E4AAE">
            <w:pPr>
              <w:pStyle w:val="TAC"/>
              <w:rPr>
                <w:b/>
                <w:bCs/>
              </w:rPr>
            </w:pPr>
          </w:p>
        </w:tc>
      </w:tr>
      <w:tr w:rsidR="00E16FD1" w:rsidRPr="000C321E" w14:paraId="2F73539F" w14:textId="77777777" w:rsidTr="002E4AAE">
        <w:trPr>
          <w:jc w:val="center"/>
        </w:trPr>
        <w:tc>
          <w:tcPr>
            <w:tcW w:w="454" w:type="dxa"/>
            <w:tcBorders>
              <w:top w:val="nil"/>
              <w:left w:val="single" w:sz="6" w:space="0" w:color="auto"/>
            </w:tcBorders>
          </w:tcPr>
          <w:p w14:paraId="4076224B" w14:textId="77777777" w:rsidR="00E16FD1" w:rsidRPr="000C321E" w:rsidRDefault="00E16FD1" w:rsidP="002E4AAE">
            <w:pPr>
              <w:pStyle w:val="TAC"/>
              <w:rPr>
                <w:b/>
                <w:bCs/>
              </w:rPr>
            </w:pPr>
          </w:p>
        </w:tc>
        <w:tc>
          <w:tcPr>
            <w:tcW w:w="1104" w:type="dxa"/>
          </w:tcPr>
          <w:p w14:paraId="0F0E61F4" w14:textId="77777777" w:rsidR="00E16FD1" w:rsidRPr="000C321E" w:rsidRDefault="00E16FD1" w:rsidP="002E4AAE">
            <w:pPr>
              <w:pStyle w:val="TAC"/>
              <w:rPr>
                <w:b/>
                <w:bCs/>
              </w:rPr>
            </w:pPr>
            <w:r w:rsidRPr="000C321E">
              <w:rPr>
                <w:b/>
                <w:bCs/>
              </w:rPr>
              <w:t>Octets</w:t>
            </w:r>
          </w:p>
        </w:tc>
        <w:tc>
          <w:tcPr>
            <w:tcW w:w="587" w:type="dxa"/>
          </w:tcPr>
          <w:p w14:paraId="35D084CA" w14:textId="77777777" w:rsidR="00E16FD1" w:rsidRPr="000C321E" w:rsidRDefault="00E16FD1" w:rsidP="002E4AAE">
            <w:pPr>
              <w:pStyle w:val="TAC"/>
              <w:rPr>
                <w:b/>
                <w:bCs/>
              </w:rPr>
            </w:pPr>
            <w:r w:rsidRPr="000C321E">
              <w:rPr>
                <w:b/>
                <w:bCs/>
              </w:rPr>
              <w:t>8</w:t>
            </w:r>
          </w:p>
        </w:tc>
        <w:tc>
          <w:tcPr>
            <w:tcW w:w="587" w:type="dxa"/>
          </w:tcPr>
          <w:p w14:paraId="1B83073C" w14:textId="77777777" w:rsidR="00E16FD1" w:rsidRPr="000C321E" w:rsidRDefault="00E16FD1" w:rsidP="002E4AAE">
            <w:pPr>
              <w:pStyle w:val="TAC"/>
              <w:rPr>
                <w:b/>
                <w:bCs/>
              </w:rPr>
            </w:pPr>
            <w:r w:rsidRPr="000C321E">
              <w:rPr>
                <w:b/>
                <w:bCs/>
              </w:rPr>
              <w:t>7</w:t>
            </w:r>
          </w:p>
        </w:tc>
        <w:tc>
          <w:tcPr>
            <w:tcW w:w="587" w:type="dxa"/>
          </w:tcPr>
          <w:p w14:paraId="0CB95813" w14:textId="77777777" w:rsidR="00E16FD1" w:rsidRPr="000C321E" w:rsidRDefault="00E16FD1" w:rsidP="002E4AAE">
            <w:pPr>
              <w:pStyle w:val="TAC"/>
              <w:rPr>
                <w:b/>
                <w:bCs/>
              </w:rPr>
            </w:pPr>
            <w:r w:rsidRPr="000C321E">
              <w:rPr>
                <w:b/>
                <w:bCs/>
              </w:rPr>
              <w:t>6</w:t>
            </w:r>
          </w:p>
        </w:tc>
        <w:tc>
          <w:tcPr>
            <w:tcW w:w="587" w:type="dxa"/>
          </w:tcPr>
          <w:p w14:paraId="3D748B1F" w14:textId="77777777" w:rsidR="00E16FD1" w:rsidRPr="000C321E" w:rsidRDefault="00E16FD1" w:rsidP="002E4AAE">
            <w:pPr>
              <w:pStyle w:val="TAC"/>
              <w:rPr>
                <w:b/>
                <w:bCs/>
              </w:rPr>
            </w:pPr>
            <w:r w:rsidRPr="000C321E">
              <w:rPr>
                <w:b/>
                <w:bCs/>
              </w:rPr>
              <w:t>5</w:t>
            </w:r>
          </w:p>
        </w:tc>
        <w:tc>
          <w:tcPr>
            <w:tcW w:w="587" w:type="dxa"/>
          </w:tcPr>
          <w:p w14:paraId="3B0A0345" w14:textId="77777777" w:rsidR="00E16FD1" w:rsidRPr="000C321E" w:rsidRDefault="00E16FD1" w:rsidP="002E4AAE">
            <w:pPr>
              <w:pStyle w:val="TAC"/>
              <w:rPr>
                <w:b/>
                <w:bCs/>
              </w:rPr>
            </w:pPr>
            <w:r w:rsidRPr="000C321E">
              <w:rPr>
                <w:b/>
                <w:bCs/>
              </w:rPr>
              <w:t>4</w:t>
            </w:r>
          </w:p>
        </w:tc>
        <w:tc>
          <w:tcPr>
            <w:tcW w:w="588" w:type="dxa"/>
          </w:tcPr>
          <w:p w14:paraId="0A2C5433" w14:textId="77777777" w:rsidR="00E16FD1" w:rsidRPr="000C321E" w:rsidRDefault="00E16FD1" w:rsidP="002E4AAE">
            <w:pPr>
              <w:pStyle w:val="TAC"/>
              <w:rPr>
                <w:b/>
                <w:bCs/>
              </w:rPr>
            </w:pPr>
            <w:r w:rsidRPr="000C321E">
              <w:rPr>
                <w:b/>
                <w:bCs/>
              </w:rPr>
              <w:t>3</w:t>
            </w:r>
          </w:p>
        </w:tc>
        <w:tc>
          <w:tcPr>
            <w:tcW w:w="588" w:type="dxa"/>
          </w:tcPr>
          <w:p w14:paraId="61A6CBBE" w14:textId="77777777" w:rsidR="00E16FD1" w:rsidRPr="000C321E" w:rsidRDefault="00E16FD1" w:rsidP="002E4AAE">
            <w:pPr>
              <w:pStyle w:val="TAC"/>
              <w:rPr>
                <w:b/>
                <w:bCs/>
              </w:rPr>
            </w:pPr>
            <w:r w:rsidRPr="000C321E">
              <w:rPr>
                <w:b/>
                <w:bCs/>
              </w:rPr>
              <w:t>2</w:t>
            </w:r>
          </w:p>
        </w:tc>
        <w:tc>
          <w:tcPr>
            <w:tcW w:w="588" w:type="dxa"/>
          </w:tcPr>
          <w:p w14:paraId="56E32019" w14:textId="77777777" w:rsidR="00E16FD1" w:rsidRPr="000C321E" w:rsidRDefault="00E16FD1" w:rsidP="002E4AAE">
            <w:pPr>
              <w:pStyle w:val="TAC"/>
              <w:rPr>
                <w:b/>
                <w:bCs/>
              </w:rPr>
            </w:pPr>
            <w:r w:rsidRPr="000C321E">
              <w:rPr>
                <w:b/>
                <w:bCs/>
              </w:rPr>
              <w:t>1</w:t>
            </w:r>
          </w:p>
        </w:tc>
        <w:tc>
          <w:tcPr>
            <w:tcW w:w="588" w:type="dxa"/>
          </w:tcPr>
          <w:p w14:paraId="62534462" w14:textId="77777777" w:rsidR="00E16FD1" w:rsidRPr="000C321E" w:rsidRDefault="00E16FD1" w:rsidP="002E4AAE">
            <w:pPr>
              <w:pStyle w:val="TAC"/>
              <w:rPr>
                <w:b/>
                <w:bCs/>
              </w:rPr>
            </w:pPr>
          </w:p>
        </w:tc>
      </w:tr>
      <w:tr w:rsidR="00E16FD1" w:rsidRPr="000C321E" w14:paraId="047C98D2" w14:textId="77777777" w:rsidTr="002E4AAE">
        <w:trPr>
          <w:jc w:val="center"/>
        </w:trPr>
        <w:tc>
          <w:tcPr>
            <w:tcW w:w="454" w:type="dxa"/>
            <w:tcBorders>
              <w:top w:val="nil"/>
              <w:left w:val="single" w:sz="6" w:space="0" w:color="auto"/>
            </w:tcBorders>
          </w:tcPr>
          <w:p w14:paraId="765BC370" w14:textId="77777777" w:rsidR="00E16FD1" w:rsidRPr="000C321E" w:rsidRDefault="00E16FD1" w:rsidP="002E4AAE">
            <w:pPr>
              <w:pStyle w:val="TAC"/>
            </w:pPr>
          </w:p>
        </w:tc>
        <w:tc>
          <w:tcPr>
            <w:tcW w:w="1104" w:type="dxa"/>
            <w:tcBorders>
              <w:right w:val="nil"/>
            </w:tcBorders>
          </w:tcPr>
          <w:p w14:paraId="3965A73C"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0BCD72E8" w14:textId="77777777" w:rsidR="00E16FD1" w:rsidRPr="000C321E" w:rsidRDefault="00E16FD1" w:rsidP="002E4AAE">
            <w:pPr>
              <w:pStyle w:val="TAC"/>
            </w:pPr>
            <w:r w:rsidRPr="000C321E">
              <w:t>Type = 153 (Decimal)</w:t>
            </w:r>
          </w:p>
        </w:tc>
        <w:tc>
          <w:tcPr>
            <w:tcW w:w="588" w:type="dxa"/>
            <w:tcBorders>
              <w:left w:val="nil"/>
            </w:tcBorders>
          </w:tcPr>
          <w:p w14:paraId="63BDD40B" w14:textId="77777777" w:rsidR="00E16FD1" w:rsidRPr="000C321E" w:rsidRDefault="00E16FD1" w:rsidP="002E4AAE">
            <w:pPr>
              <w:pStyle w:val="TAC"/>
            </w:pPr>
          </w:p>
        </w:tc>
      </w:tr>
      <w:tr w:rsidR="00E16FD1" w:rsidRPr="000C321E" w14:paraId="16C057EE" w14:textId="77777777" w:rsidTr="002E4AAE">
        <w:trPr>
          <w:cantSplit/>
          <w:trHeight w:val="194"/>
          <w:jc w:val="center"/>
        </w:trPr>
        <w:tc>
          <w:tcPr>
            <w:tcW w:w="454" w:type="dxa"/>
            <w:tcBorders>
              <w:top w:val="nil"/>
              <w:left w:val="single" w:sz="6" w:space="0" w:color="auto"/>
            </w:tcBorders>
          </w:tcPr>
          <w:p w14:paraId="3AFF5634" w14:textId="77777777" w:rsidR="00E16FD1" w:rsidRPr="000C321E" w:rsidRDefault="00E16FD1" w:rsidP="002E4AAE">
            <w:pPr>
              <w:pStyle w:val="TAC"/>
            </w:pPr>
          </w:p>
        </w:tc>
        <w:tc>
          <w:tcPr>
            <w:tcW w:w="1104" w:type="dxa"/>
            <w:tcBorders>
              <w:right w:val="nil"/>
            </w:tcBorders>
          </w:tcPr>
          <w:p w14:paraId="709ADF48" w14:textId="77777777"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single" w:sz="6" w:space="0" w:color="auto"/>
              <w:right w:val="single" w:sz="12" w:space="0" w:color="auto"/>
            </w:tcBorders>
          </w:tcPr>
          <w:p w14:paraId="0074B78F" w14:textId="77777777" w:rsidR="00E16FD1" w:rsidRPr="000C321E" w:rsidRDefault="00E16FD1" w:rsidP="002E4AAE">
            <w:pPr>
              <w:pStyle w:val="TAC"/>
            </w:pPr>
            <w:r w:rsidRPr="000C321E">
              <w:t>Length</w:t>
            </w:r>
            <w:r w:rsidRPr="000C321E">
              <w:rPr>
                <w:lang w:val="en-US"/>
              </w:rPr>
              <w:t xml:space="preserve"> = 2</w:t>
            </w:r>
          </w:p>
        </w:tc>
        <w:tc>
          <w:tcPr>
            <w:tcW w:w="588" w:type="dxa"/>
            <w:tcBorders>
              <w:left w:val="nil"/>
            </w:tcBorders>
          </w:tcPr>
          <w:p w14:paraId="18B299BB" w14:textId="77777777" w:rsidR="00E16FD1" w:rsidRPr="000C321E" w:rsidRDefault="00E16FD1" w:rsidP="002E4AAE">
            <w:pPr>
              <w:pStyle w:val="TAC"/>
            </w:pPr>
          </w:p>
        </w:tc>
      </w:tr>
      <w:tr w:rsidR="00E16FD1" w:rsidRPr="000C321E" w14:paraId="36AA114A" w14:textId="77777777" w:rsidTr="002E4AAE">
        <w:trPr>
          <w:cantSplit/>
          <w:jc w:val="center"/>
        </w:trPr>
        <w:tc>
          <w:tcPr>
            <w:tcW w:w="454" w:type="dxa"/>
            <w:tcBorders>
              <w:top w:val="nil"/>
              <w:left w:val="single" w:sz="6" w:space="0" w:color="auto"/>
            </w:tcBorders>
          </w:tcPr>
          <w:p w14:paraId="6BF9FEE4" w14:textId="77777777" w:rsidR="00E16FD1" w:rsidRPr="000C321E" w:rsidRDefault="00E16FD1" w:rsidP="002E4AAE">
            <w:pPr>
              <w:pStyle w:val="TAC"/>
            </w:pPr>
          </w:p>
        </w:tc>
        <w:tc>
          <w:tcPr>
            <w:tcW w:w="1104" w:type="dxa"/>
            <w:tcBorders>
              <w:right w:val="nil"/>
            </w:tcBorders>
          </w:tcPr>
          <w:p w14:paraId="70B46693" w14:textId="77777777" w:rsidR="00E16FD1" w:rsidRPr="000C321E" w:rsidRDefault="00E16FD1" w:rsidP="002E4AAE">
            <w:pPr>
              <w:pStyle w:val="TAC"/>
            </w:pPr>
            <w:r w:rsidRPr="000C321E">
              <w:t>4</w:t>
            </w:r>
          </w:p>
        </w:tc>
        <w:tc>
          <w:tcPr>
            <w:tcW w:w="4699" w:type="dxa"/>
            <w:gridSpan w:val="8"/>
            <w:tcBorders>
              <w:top w:val="single" w:sz="6" w:space="0" w:color="auto"/>
              <w:left w:val="single" w:sz="12" w:space="0" w:color="auto"/>
              <w:bottom w:val="single" w:sz="8" w:space="0" w:color="auto"/>
              <w:right w:val="single" w:sz="12" w:space="0" w:color="auto"/>
            </w:tcBorders>
          </w:tcPr>
          <w:p w14:paraId="53D013A8" w14:textId="77777777" w:rsidR="00E16FD1" w:rsidRPr="000C321E" w:rsidRDefault="00E16FD1" w:rsidP="002E4AAE">
            <w:pPr>
              <w:pStyle w:val="TAC"/>
            </w:pPr>
            <w:r w:rsidRPr="000C321E">
              <w:t>Time Zone</w:t>
            </w:r>
          </w:p>
        </w:tc>
        <w:tc>
          <w:tcPr>
            <w:tcW w:w="588" w:type="dxa"/>
            <w:tcBorders>
              <w:left w:val="nil"/>
            </w:tcBorders>
          </w:tcPr>
          <w:p w14:paraId="708EF06A" w14:textId="77777777" w:rsidR="00E16FD1" w:rsidRPr="000C321E" w:rsidRDefault="00E16FD1" w:rsidP="002E4AAE">
            <w:pPr>
              <w:pStyle w:val="TAC"/>
            </w:pPr>
          </w:p>
        </w:tc>
      </w:tr>
      <w:tr w:rsidR="00E16FD1" w:rsidRPr="000C321E" w14:paraId="556BDAD9" w14:textId="77777777" w:rsidTr="002E4AAE">
        <w:trPr>
          <w:jc w:val="center"/>
        </w:trPr>
        <w:tc>
          <w:tcPr>
            <w:tcW w:w="454" w:type="dxa"/>
            <w:tcBorders>
              <w:top w:val="nil"/>
              <w:left w:val="single" w:sz="6" w:space="0" w:color="auto"/>
            </w:tcBorders>
          </w:tcPr>
          <w:p w14:paraId="3566043F" w14:textId="77777777" w:rsidR="00E16FD1" w:rsidRPr="000C321E" w:rsidRDefault="00E16FD1" w:rsidP="002E4AAE">
            <w:pPr>
              <w:pStyle w:val="TAC"/>
              <w:rPr>
                <w:bCs/>
              </w:rPr>
            </w:pPr>
          </w:p>
        </w:tc>
        <w:tc>
          <w:tcPr>
            <w:tcW w:w="1104" w:type="dxa"/>
            <w:tcBorders>
              <w:right w:val="single" w:sz="12" w:space="0" w:color="auto"/>
            </w:tcBorders>
          </w:tcPr>
          <w:p w14:paraId="25BDBFDA" w14:textId="77777777" w:rsidR="00E16FD1" w:rsidRPr="000C321E" w:rsidRDefault="00E16FD1" w:rsidP="002E4AAE">
            <w:pPr>
              <w:pStyle w:val="TAC"/>
              <w:rPr>
                <w:bCs/>
              </w:rPr>
            </w:pPr>
            <w:r w:rsidRPr="000C321E">
              <w:rPr>
                <w:bCs/>
              </w:rPr>
              <w:t>5</w:t>
            </w:r>
          </w:p>
        </w:tc>
        <w:tc>
          <w:tcPr>
            <w:tcW w:w="587" w:type="dxa"/>
            <w:tcBorders>
              <w:top w:val="single" w:sz="8" w:space="0" w:color="auto"/>
              <w:left w:val="single" w:sz="12" w:space="0" w:color="auto"/>
              <w:bottom w:val="single" w:sz="12" w:space="0" w:color="auto"/>
              <w:right w:val="single" w:sz="6" w:space="0" w:color="auto"/>
            </w:tcBorders>
          </w:tcPr>
          <w:p w14:paraId="7B75D54D" w14:textId="77777777" w:rsidR="00E16FD1" w:rsidRPr="000C321E" w:rsidRDefault="00E16FD1" w:rsidP="002E4AAE">
            <w:pPr>
              <w:pStyle w:val="TAC"/>
              <w:rPr>
                <w:bCs/>
              </w:rPr>
            </w:pPr>
            <w:r w:rsidRPr="000C321E">
              <w:rPr>
                <w:bCs/>
              </w:rPr>
              <w:t>Spare</w:t>
            </w:r>
          </w:p>
        </w:tc>
        <w:tc>
          <w:tcPr>
            <w:tcW w:w="587" w:type="dxa"/>
            <w:tcBorders>
              <w:top w:val="single" w:sz="8" w:space="0" w:color="auto"/>
              <w:left w:val="single" w:sz="6" w:space="0" w:color="auto"/>
              <w:bottom w:val="single" w:sz="12" w:space="0" w:color="auto"/>
              <w:right w:val="single" w:sz="6" w:space="0" w:color="auto"/>
            </w:tcBorders>
          </w:tcPr>
          <w:p w14:paraId="7284D345" w14:textId="77777777" w:rsidR="00E16FD1" w:rsidRPr="000C321E" w:rsidRDefault="00E16FD1" w:rsidP="002E4AAE">
            <w:pPr>
              <w:pStyle w:val="TAC"/>
              <w:rPr>
                <w:bCs/>
              </w:rPr>
            </w:pPr>
            <w:r w:rsidRPr="000C321E">
              <w:rPr>
                <w:bCs/>
              </w:rPr>
              <w:t>Spare</w:t>
            </w:r>
          </w:p>
        </w:tc>
        <w:tc>
          <w:tcPr>
            <w:tcW w:w="587" w:type="dxa"/>
            <w:tcBorders>
              <w:top w:val="single" w:sz="8" w:space="0" w:color="auto"/>
              <w:left w:val="single" w:sz="6" w:space="0" w:color="auto"/>
              <w:bottom w:val="single" w:sz="12" w:space="0" w:color="auto"/>
              <w:right w:val="single" w:sz="6" w:space="0" w:color="auto"/>
            </w:tcBorders>
          </w:tcPr>
          <w:p w14:paraId="6CA9F846" w14:textId="77777777" w:rsidR="00E16FD1" w:rsidRPr="000C321E" w:rsidRDefault="00E16FD1" w:rsidP="002E4AAE">
            <w:pPr>
              <w:pStyle w:val="TAC"/>
              <w:rPr>
                <w:bCs/>
              </w:rPr>
            </w:pPr>
            <w:r w:rsidRPr="000C321E">
              <w:rPr>
                <w:bCs/>
              </w:rPr>
              <w:t>Spare</w:t>
            </w:r>
          </w:p>
        </w:tc>
        <w:tc>
          <w:tcPr>
            <w:tcW w:w="587" w:type="dxa"/>
            <w:tcBorders>
              <w:top w:val="single" w:sz="8" w:space="0" w:color="auto"/>
              <w:left w:val="single" w:sz="6" w:space="0" w:color="auto"/>
              <w:bottom w:val="single" w:sz="12" w:space="0" w:color="auto"/>
              <w:right w:val="single" w:sz="6" w:space="0" w:color="auto"/>
            </w:tcBorders>
          </w:tcPr>
          <w:p w14:paraId="4FA67929" w14:textId="77777777" w:rsidR="00E16FD1" w:rsidRPr="000C321E" w:rsidRDefault="00E16FD1" w:rsidP="002E4AAE">
            <w:pPr>
              <w:pStyle w:val="TAC"/>
              <w:rPr>
                <w:bCs/>
              </w:rPr>
            </w:pPr>
            <w:r w:rsidRPr="000C321E">
              <w:rPr>
                <w:bCs/>
              </w:rPr>
              <w:t>Spare</w:t>
            </w:r>
          </w:p>
        </w:tc>
        <w:tc>
          <w:tcPr>
            <w:tcW w:w="587" w:type="dxa"/>
            <w:tcBorders>
              <w:top w:val="single" w:sz="8" w:space="0" w:color="auto"/>
              <w:left w:val="single" w:sz="6" w:space="0" w:color="auto"/>
              <w:bottom w:val="single" w:sz="12" w:space="0" w:color="auto"/>
              <w:right w:val="single" w:sz="6" w:space="0" w:color="auto"/>
            </w:tcBorders>
          </w:tcPr>
          <w:p w14:paraId="4082EABE" w14:textId="77777777" w:rsidR="00E16FD1" w:rsidRPr="000C321E" w:rsidRDefault="00E16FD1" w:rsidP="002E4AAE">
            <w:pPr>
              <w:pStyle w:val="TAC"/>
              <w:rPr>
                <w:bCs/>
              </w:rPr>
            </w:pPr>
            <w:r w:rsidRPr="000C321E">
              <w:rPr>
                <w:bCs/>
              </w:rPr>
              <w:t>Spare</w:t>
            </w:r>
          </w:p>
        </w:tc>
        <w:tc>
          <w:tcPr>
            <w:tcW w:w="588" w:type="dxa"/>
            <w:tcBorders>
              <w:top w:val="single" w:sz="8" w:space="0" w:color="auto"/>
              <w:left w:val="single" w:sz="6" w:space="0" w:color="auto"/>
              <w:bottom w:val="single" w:sz="12" w:space="0" w:color="auto"/>
              <w:right w:val="single" w:sz="6" w:space="0" w:color="auto"/>
            </w:tcBorders>
          </w:tcPr>
          <w:p w14:paraId="7974547C" w14:textId="77777777" w:rsidR="00E16FD1" w:rsidRPr="000C321E" w:rsidRDefault="00E16FD1" w:rsidP="002E4AAE">
            <w:pPr>
              <w:pStyle w:val="TAC"/>
              <w:rPr>
                <w:bCs/>
              </w:rPr>
            </w:pPr>
            <w:r w:rsidRPr="000C321E">
              <w:rPr>
                <w:bCs/>
              </w:rPr>
              <w:t>Spare</w:t>
            </w:r>
          </w:p>
        </w:tc>
        <w:tc>
          <w:tcPr>
            <w:tcW w:w="1176" w:type="dxa"/>
            <w:gridSpan w:val="2"/>
            <w:tcBorders>
              <w:top w:val="single" w:sz="8" w:space="0" w:color="auto"/>
              <w:left w:val="single" w:sz="6" w:space="0" w:color="auto"/>
              <w:bottom w:val="single" w:sz="12" w:space="0" w:color="auto"/>
              <w:right w:val="single" w:sz="12" w:space="0" w:color="auto"/>
            </w:tcBorders>
          </w:tcPr>
          <w:p w14:paraId="7EDA149A" w14:textId="77777777" w:rsidR="00E16FD1" w:rsidRPr="000C321E" w:rsidRDefault="00E16FD1" w:rsidP="002E4AAE">
            <w:pPr>
              <w:pStyle w:val="TAC"/>
              <w:rPr>
                <w:bCs/>
              </w:rPr>
            </w:pPr>
            <w:r w:rsidRPr="000C321E">
              <w:rPr>
                <w:bCs/>
              </w:rPr>
              <w:t>Daylight Saving Time</w:t>
            </w:r>
          </w:p>
        </w:tc>
        <w:tc>
          <w:tcPr>
            <w:tcW w:w="588" w:type="dxa"/>
            <w:tcBorders>
              <w:left w:val="single" w:sz="12" w:space="0" w:color="auto"/>
            </w:tcBorders>
          </w:tcPr>
          <w:p w14:paraId="0F554605" w14:textId="77777777" w:rsidR="00E16FD1" w:rsidRPr="000C321E" w:rsidRDefault="00E16FD1" w:rsidP="002E4AAE">
            <w:pPr>
              <w:pStyle w:val="TAC"/>
              <w:rPr>
                <w:bCs/>
              </w:rPr>
            </w:pPr>
          </w:p>
        </w:tc>
      </w:tr>
      <w:tr w:rsidR="00E16FD1" w:rsidRPr="000C321E" w14:paraId="054E217D" w14:textId="77777777" w:rsidTr="002E4AAE">
        <w:trPr>
          <w:jc w:val="center"/>
        </w:trPr>
        <w:tc>
          <w:tcPr>
            <w:tcW w:w="454" w:type="dxa"/>
            <w:tcBorders>
              <w:top w:val="nil"/>
              <w:left w:val="single" w:sz="6" w:space="0" w:color="auto"/>
              <w:bottom w:val="single" w:sz="6" w:space="0" w:color="auto"/>
            </w:tcBorders>
          </w:tcPr>
          <w:p w14:paraId="25B7970B" w14:textId="77777777" w:rsidR="00E16FD1" w:rsidRPr="000C321E" w:rsidRDefault="00E16FD1" w:rsidP="002E4AAE">
            <w:pPr>
              <w:pStyle w:val="TAC"/>
            </w:pPr>
          </w:p>
        </w:tc>
        <w:tc>
          <w:tcPr>
            <w:tcW w:w="1104" w:type="dxa"/>
            <w:tcBorders>
              <w:top w:val="nil"/>
              <w:bottom w:val="single" w:sz="6" w:space="0" w:color="auto"/>
            </w:tcBorders>
          </w:tcPr>
          <w:p w14:paraId="0F2A3D2B" w14:textId="77777777" w:rsidR="00E16FD1" w:rsidRPr="000C321E" w:rsidRDefault="00E16FD1" w:rsidP="002E4AAE">
            <w:pPr>
              <w:pStyle w:val="TAC"/>
            </w:pPr>
          </w:p>
        </w:tc>
        <w:tc>
          <w:tcPr>
            <w:tcW w:w="4699" w:type="dxa"/>
            <w:gridSpan w:val="8"/>
            <w:tcBorders>
              <w:top w:val="single" w:sz="12" w:space="0" w:color="auto"/>
              <w:bottom w:val="single" w:sz="6" w:space="0" w:color="auto"/>
            </w:tcBorders>
          </w:tcPr>
          <w:p w14:paraId="627948A0"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61E41031" w14:textId="77777777" w:rsidR="00E16FD1" w:rsidRPr="000C321E" w:rsidRDefault="00E16FD1" w:rsidP="002E4AAE">
            <w:pPr>
              <w:pStyle w:val="TAC"/>
            </w:pPr>
          </w:p>
        </w:tc>
      </w:tr>
    </w:tbl>
    <w:p w14:paraId="21676B4A" w14:textId="77777777" w:rsidR="00E16FD1" w:rsidRPr="000C321E" w:rsidRDefault="00E16FD1" w:rsidP="00E16FD1">
      <w:pPr>
        <w:pStyle w:val="TF"/>
      </w:pPr>
      <w:r w:rsidRPr="000C321E">
        <w:t>Figure 7.7.52.1: MS Time Zone IE</w:t>
      </w:r>
    </w:p>
    <w:p w14:paraId="178BB62D" w14:textId="77777777" w:rsidR="00E16FD1" w:rsidRPr="000C321E" w:rsidRDefault="00E16FD1" w:rsidP="00E16FD1">
      <w:pPr>
        <w:pStyle w:val="TH"/>
      </w:pPr>
      <w:r w:rsidRPr="000C321E">
        <w:t>Table 7.7.52A Possible values for the "Daylight Saving Time" field and their meanings.</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708"/>
        <w:gridCol w:w="709"/>
      </w:tblGrid>
      <w:tr w:rsidR="00E16FD1" w:rsidRPr="000C321E" w14:paraId="0304FD13" w14:textId="77777777" w:rsidTr="002E4AAE">
        <w:trPr>
          <w:cantSplit/>
        </w:trPr>
        <w:tc>
          <w:tcPr>
            <w:tcW w:w="3969" w:type="dxa"/>
            <w:vMerge w:val="restart"/>
          </w:tcPr>
          <w:p w14:paraId="65D889FA" w14:textId="77777777" w:rsidR="00E16FD1" w:rsidRPr="000C321E" w:rsidRDefault="00E16FD1" w:rsidP="002E4AAE">
            <w:pPr>
              <w:pStyle w:val="TAH"/>
            </w:pPr>
            <w:r w:rsidRPr="000C321E">
              <w:t>Daylight Saving Time</w:t>
            </w:r>
          </w:p>
        </w:tc>
        <w:tc>
          <w:tcPr>
            <w:tcW w:w="1417" w:type="dxa"/>
            <w:gridSpan w:val="2"/>
          </w:tcPr>
          <w:p w14:paraId="3F322D69" w14:textId="77777777" w:rsidR="00E16FD1" w:rsidRPr="000C321E" w:rsidRDefault="00E16FD1" w:rsidP="002E4AAE">
            <w:pPr>
              <w:pStyle w:val="TAH"/>
            </w:pPr>
            <w:r w:rsidRPr="000C321E">
              <w:t>Value (binary)</w:t>
            </w:r>
          </w:p>
        </w:tc>
      </w:tr>
      <w:tr w:rsidR="00E16FD1" w:rsidRPr="000C321E" w14:paraId="72937019" w14:textId="77777777" w:rsidTr="002E4AAE">
        <w:trPr>
          <w:cantSplit/>
        </w:trPr>
        <w:tc>
          <w:tcPr>
            <w:tcW w:w="3969" w:type="dxa"/>
            <w:vMerge/>
          </w:tcPr>
          <w:p w14:paraId="716D72E7" w14:textId="77777777" w:rsidR="00E16FD1" w:rsidRPr="000C321E" w:rsidRDefault="00E16FD1" w:rsidP="002E4AAE">
            <w:pPr>
              <w:pStyle w:val="TAC"/>
              <w:jc w:val="left"/>
            </w:pPr>
          </w:p>
        </w:tc>
        <w:tc>
          <w:tcPr>
            <w:tcW w:w="708" w:type="dxa"/>
          </w:tcPr>
          <w:p w14:paraId="0EDE002F" w14:textId="77777777" w:rsidR="00E16FD1" w:rsidRPr="000C321E" w:rsidRDefault="00E16FD1" w:rsidP="002E4AAE">
            <w:pPr>
              <w:pStyle w:val="TAH"/>
            </w:pPr>
            <w:r w:rsidRPr="000C321E">
              <w:t>Bit 2</w:t>
            </w:r>
          </w:p>
        </w:tc>
        <w:tc>
          <w:tcPr>
            <w:tcW w:w="709" w:type="dxa"/>
          </w:tcPr>
          <w:p w14:paraId="75B9C3A4" w14:textId="77777777" w:rsidR="00E16FD1" w:rsidRPr="000C321E" w:rsidRDefault="00E16FD1" w:rsidP="002E4AAE">
            <w:pPr>
              <w:pStyle w:val="TAH"/>
            </w:pPr>
            <w:r w:rsidRPr="000C321E">
              <w:t>Bit 1</w:t>
            </w:r>
          </w:p>
        </w:tc>
      </w:tr>
      <w:tr w:rsidR="00E16FD1" w:rsidRPr="000C321E" w14:paraId="431FB979" w14:textId="77777777" w:rsidTr="002E4AAE">
        <w:tc>
          <w:tcPr>
            <w:tcW w:w="3969" w:type="dxa"/>
          </w:tcPr>
          <w:p w14:paraId="1D40634C" w14:textId="77777777" w:rsidR="00E16FD1" w:rsidRPr="000C321E" w:rsidRDefault="00E16FD1" w:rsidP="002E4AAE">
            <w:pPr>
              <w:pStyle w:val="TAC"/>
              <w:jc w:val="left"/>
            </w:pPr>
            <w:r w:rsidRPr="000C321E">
              <w:t>No adjustment for Daylight Saving Time</w:t>
            </w:r>
          </w:p>
        </w:tc>
        <w:tc>
          <w:tcPr>
            <w:tcW w:w="708" w:type="dxa"/>
          </w:tcPr>
          <w:p w14:paraId="4A2E29F5" w14:textId="77777777" w:rsidR="00E16FD1" w:rsidRPr="000C321E" w:rsidRDefault="00E16FD1" w:rsidP="002E4AAE">
            <w:pPr>
              <w:pStyle w:val="TAC"/>
            </w:pPr>
            <w:r w:rsidRPr="000C321E">
              <w:t>0</w:t>
            </w:r>
          </w:p>
        </w:tc>
        <w:tc>
          <w:tcPr>
            <w:tcW w:w="709" w:type="dxa"/>
          </w:tcPr>
          <w:p w14:paraId="680C838D" w14:textId="77777777" w:rsidR="00E16FD1" w:rsidRPr="000C321E" w:rsidRDefault="00E16FD1" w:rsidP="002E4AAE">
            <w:pPr>
              <w:pStyle w:val="TAC"/>
            </w:pPr>
            <w:r w:rsidRPr="000C321E">
              <w:t>0</w:t>
            </w:r>
          </w:p>
        </w:tc>
      </w:tr>
      <w:tr w:rsidR="00E16FD1" w:rsidRPr="000C321E" w14:paraId="095981DB" w14:textId="77777777" w:rsidTr="002E4AAE">
        <w:tc>
          <w:tcPr>
            <w:tcW w:w="3969" w:type="dxa"/>
          </w:tcPr>
          <w:p w14:paraId="331B3D76" w14:textId="77777777" w:rsidR="00E16FD1" w:rsidRPr="000C321E" w:rsidRDefault="00E16FD1" w:rsidP="002E4AAE">
            <w:pPr>
              <w:pStyle w:val="TAC"/>
              <w:jc w:val="left"/>
            </w:pPr>
            <w:r w:rsidRPr="000C321E">
              <w:t>+1 hour adjustment for Daylight Saving Time</w:t>
            </w:r>
          </w:p>
        </w:tc>
        <w:tc>
          <w:tcPr>
            <w:tcW w:w="708" w:type="dxa"/>
          </w:tcPr>
          <w:p w14:paraId="37119DED" w14:textId="77777777" w:rsidR="00E16FD1" w:rsidRPr="000C321E" w:rsidRDefault="00E16FD1" w:rsidP="002E4AAE">
            <w:pPr>
              <w:pStyle w:val="TAC"/>
            </w:pPr>
            <w:r w:rsidRPr="000C321E">
              <w:t>0</w:t>
            </w:r>
          </w:p>
        </w:tc>
        <w:tc>
          <w:tcPr>
            <w:tcW w:w="709" w:type="dxa"/>
          </w:tcPr>
          <w:p w14:paraId="39E46092" w14:textId="77777777" w:rsidR="00E16FD1" w:rsidRPr="000C321E" w:rsidRDefault="00E16FD1" w:rsidP="002E4AAE">
            <w:pPr>
              <w:pStyle w:val="TAC"/>
            </w:pPr>
            <w:r w:rsidRPr="000C321E">
              <w:t>1</w:t>
            </w:r>
          </w:p>
        </w:tc>
      </w:tr>
      <w:tr w:rsidR="00E16FD1" w:rsidRPr="000C321E" w14:paraId="0E934A26" w14:textId="77777777" w:rsidTr="002E4AAE">
        <w:tc>
          <w:tcPr>
            <w:tcW w:w="3969" w:type="dxa"/>
          </w:tcPr>
          <w:p w14:paraId="49D7669B" w14:textId="77777777" w:rsidR="00E16FD1" w:rsidRPr="000C321E" w:rsidRDefault="00E16FD1" w:rsidP="002E4AAE">
            <w:pPr>
              <w:pStyle w:val="TAC"/>
              <w:jc w:val="left"/>
            </w:pPr>
            <w:r w:rsidRPr="000C321E">
              <w:t>+2 hours adjustment for Daylight Saving Time</w:t>
            </w:r>
          </w:p>
        </w:tc>
        <w:tc>
          <w:tcPr>
            <w:tcW w:w="708" w:type="dxa"/>
          </w:tcPr>
          <w:p w14:paraId="67881D0D" w14:textId="77777777" w:rsidR="00E16FD1" w:rsidRPr="000C321E" w:rsidRDefault="00E16FD1" w:rsidP="002E4AAE">
            <w:pPr>
              <w:pStyle w:val="TAC"/>
            </w:pPr>
            <w:r w:rsidRPr="000C321E">
              <w:t>1</w:t>
            </w:r>
          </w:p>
        </w:tc>
        <w:tc>
          <w:tcPr>
            <w:tcW w:w="709" w:type="dxa"/>
          </w:tcPr>
          <w:p w14:paraId="6BCF6645" w14:textId="77777777" w:rsidR="00E16FD1" w:rsidRPr="000C321E" w:rsidRDefault="00E16FD1" w:rsidP="002E4AAE">
            <w:pPr>
              <w:pStyle w:val="TAC"/>
            </w:pPr>
            <w:r w:rsidRPr="000C321E">
              <w:t>0</w:t>
            </w:r>
          </w:p>
        </w:tc>
      </w:tr>
      <w:tr w:rsidR="00E16FD1" w:rsidRPr="000C321E" w14:paraId="3B6483A8" w14:textId="77777777" w:rsidTr="002E4AAE">
        <w:tc>
          <w:tcPr>
            <w:tcW w:w="3969" w:type="dxa"/>
          </w:tcPr>
          <w:p w14:paraId="439048A1" w14:textId="77777777" w:rsidR="00E16FD1" w:rsidRPr="000C321E" w:rsidRDefault="00E16FD1" w:rsidP="002E4AAE">
            <w:pPr>
              <w:pStyle w:val="TAC"/>
              <w:jc w:val="left"/>
            </w:pPr>
            <w:r w:rsidRPr="000C321E">
              <w:t>Reserved</w:t>
            </w:r>
          </w:p>
        </w:tc>
        <w:tc>
          <w:tcPr>
            <w:tcW w:w="708" w:type="dxa"/>
          </w:tcPr>
          <w:p w14:paraId="113F2481" w14:textId="77777777" w:rsidR="00E16FD1" w:rsidRPr="000C321E" w:rsidRDefault="00E16FD1" w:rsidP="002E4AAE">
            <w:pPr>
              <w:pStyle w:val="TAC"/>
            </w:pPr>
            <w:r w:rsidRPr="000C321E">
              <w:t>1</w:t>
            </w:r>
          </w:p>
        </w:tc>
        <w:tc>
          <w:tcPr>
            <w:tcW w:w="709" w:type="dxa"/>
          </w:tcPr>
          <w:p w14:paraId="3E681E70" w14:textId="77777777" w:rsidR="00E16FD1" w:rsidRPr="000C321E" w:rsidRDefault="00E16FD1" w:rsidP="002E4AAE">
            <w:pPr>
              <w:pStyle w:val="TAC"/>
            </w:pPr>
            <w:r w:rsidRPr="000C321E">
              <w:t>1</w:t>
            </w:r>
          </w:p>
        </w:tc>
      </w:tr>
    </w:tbl>
    <w:p w14:paraId="1A1B9D20" w14:textId="77777777" w:rsidR="00E16FD1" w:rsidRPr="000C321E" w:rsidRDefault="00E16FD1" w:rsidP="00E16FD1"/>
    <w:p w14:paraId="306786FA" w14:textId="77777777" w:rsidR="00E16FD1" w:rsidRPr="000C321E" w:rsidRDefault="00E16FD1" w:rsidP="00E16FD1">
      <w:pPr>
        <w:pStyle w:val="Heading3"/>
      </w:pPr>
      <w:bookmarkStart w:id="342" w:name="_Toc9597951"/>
      <w:bookmarkStart w:id="343" w:name="_Toc106894190"/>
      <w:r w:rsidRPr="000C321E">
        <w:lastRenderedPageBreak/>
        <w:t>7.7.53</w:t>
      </w:r>
      <w:r w:rsidRPr="000C321E">
        <w:tab/>
        <w:t xml:space="preserve">International </w:t>
      </w:r>
      <w:smartTag w:uri="urn:schemas-microsoft-com:office:smarttags" w:element="place">
        <w:r w:rsidRPr="000C321E">
          <w:t>Mobile</w:t>
        </w:r>
      </w:smartTag>
      <w:r w:rsidRPr="000C321E">
        <w:t xml:space="preserve"> Equipment Identity (and Software Version) (IMEI(SV))</w:t>
      </w:r>
      <w:bookmarkEnd w:id="342"/>
      <w:bookmarkEnd w:id="343"/>
    </w:p>
    <w:p w14:paraId="0EB2010F" w14:textId="77777777" w:rsidR="00E16FD1" w:rsidRPr="000C321E" w:rsidRDefault="00E16FD1" w:rsidP="00E16FD1">
      <w:r w:rsidRPr="000C321E">
        <w:t xml:space="preserve">The structure of the IMEI and IMEISV are defined in </w:t>
      </w:r>
      <w:r w:rsidR="006E5EE3">
        <w:t>clause</w:t>
      </w:r>
      <w:r w:rsidRPr="000C321E">
        <w:t xml:space="preserve"> 6.2 of 3GPP TS 23.003 [2]. The "IMEI(SV)" field shall contain the IMEISV if it is available. If only the IMEI is available, then the IMEI shall be placed in the IMEI(SV) field and the last semi</w:t>
      </w:r>
      <w:r w:rsidRPr="000C321E">
        <w:noBreakHyphen/>
        <w:t>octet of octet 11 shall be set to "1111". Both IMEI and IMEISV are TBCD encoded. Bits 5 to 8 of octet n+3 (where n represents the octet of the IMEI(SV) being encoded) encodes digit 2n, bits 1 to 4 of octet n+3 encodes digit 2n-1 (i.e the order of digits is swapped in each octet compared to the digit order defined in 3GPP TS 23.003 [2]). Digits are packed contiguously with no internal padding.</w:t>
      </w:r>
    </w:p>
    <w:p w14:paraId="5DDF66ED"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4395D5CF" w14:textId="77777777" w:rsidTr="002E4AAE">
        <w:trPr>
          <w:jc w:val="center"/>
        </w:trPr>
        <w:tc>
          <w:tcPr>
            <w:tcW w:w="454" w:type="dxa"/>
            <w:tcBorders>
              <w:top w:val="single" w:sz="6" w:space="0" w:color="auto"/>
              <w:left w:val="single" w:sz="6" w:space="0" w:color="auto"/>
              <w:bottom w:val="nil"/>
            </w:tcBorders>
          </w:tcPr>
          <w:p w14:paraId="5E7C8111" w14:textId="77777777" w:rsidR="00E16FD1" w:rsidRPr="000C321E" w:rsidRDefault="00E16FD1" w:rsidP="002E4AAE">
            <w:pPr>
              <w:pStyle w:val="TAC"/>
              <w:rPr>
                <w:b/>
                <w:bCs/>
              </w:rPr>
            </w:pPr>
          </w:p>
        </w:tc>
        <w:tc>
          <w:tcPr>
            <w:tcW w:w="1104" w:type="dxa"/>
          </w:tcPr>
          <w:p w14:paraId="69704363" w14:textId="77777777" w:rsidR="00E16FD1" w:rsidRPr="000C321E" w:rsidRDefault="00E16FD1" w:rsidP="002E4AAE">
            <w:pPr>
              <w:pStyle w:val="TAC"/>
              <w:rPr>
                <w:b/>
                <w:bCs/>
              </w:rPr>
            </w:pPr>
          </w:p>
        </w:tc>
        <w:tc>
          <w:tcPr>
            <w:tcW w:w="4699" w:type="dxa"/>
            <w:gridSpan w:val="8"/>
          </w:tcPr>
          <w:p w14:paraId="12D6217B" w14:textId="77777777" w:rsidR="00E16FD1" w:rsidRPr="000C321E" w:rsidRDefault="00E16FD1" w:rsidP="002E4AAE">
            <w:pPr>
              <w:pStyle w:val="TAC"/>
              <w:rPr>
                <w:b/>
                <w:bCs/>
              </w:rPr>
            </w:pPr>
            <w:r w:rsidRPr="000C321E">
              <w:rPr>
                <w:b/>
                <w:bCs/>
              </w:rPr>
              <w:t>Bits</w:t>
            </w:r>
          </w:p>
          <w:p w14:paraId="3BCF3078" w14:textId="77777777" w:rsidR="00E16FD1" w:rsidRPr="000C321E" w:rsidRDefault="00E16FD1" w:rsidP="002E4AAE">
            <w:pPr>
              <w:pStyle w:val="TAC"/>
              <w:rPr>
                <w:b/>
                <w:bCs/>
              </w:rPr>
            </w:pPr>
          </w:p>
        </w:tc>
        <w:tc>
          <w:tcPr>
            <w:tcW w:w="588" w:type="dxa"/>
          </w:tcPr>
          <w:p w14:paraId="16833BB2" w14:textId="77777777" w:rsidR="00E16FD1" w:rsidRPr="000C321E" w:rsidRDefault="00E16FD1" w:rsidP="002E4AAE">
            <w:pPr>
              <w:pStyle w:val="TAC"/>
              <w:rPr>
                <w:b/>
                <w:bCs/>
              </w:rPr>
            </w:pPr>
          </w:p>
        </w:tc>
      </w:tr>
      <w:tr w:rsidR="00E16FD1" w:rsidRPr="000C321E" w14:paraId="3C8A932F" w14:textId="77777777" w:rsidTr="002E4AAE">
        <w:trPr>
          <w:jc w:val="center"/>
        </w:trPr>
        <w:tc>
          <w:tcPr>
            <w:tcW w:w="454" w:type="dxa"/>
            <w:tcBorders>
              <w:top w:val="nil"/>
              <w:left w:val="single" w:sz="6" w:space="0" w:color="auto"/>
            </w:tcBorders>
          </w:tcPr>
          <w:p w14:paraId="66383E3D" w14:textId="77777777" w:rsidR="00E16FD1" w:rsidRPr="000C321E" w:rsidRDefault="00E16FD1" w:rsidP="002E4AAE">
            <w:pPr>
              <w:pStyle w:val="TAC"/>
              <w:rPr>
                <w:b/>
                <w:bCs/>
              </w:rPr>
            </w:pPr>
          </w:p>
        </w:tc>
        <w:tc>
          <w:tcPr>
            <w:tcW w:w="1104" w:type="dxa"/>
          </w:tcPr>
          <w:p w14:paraId="16B89469" w14:textId="77777777" w:rsidR="00E16FD1" w:rsidRPr="000C321E" w:rsidRDefault="00E16FD1" w:rsidP="002E4AAE">
            <w:pPr>
              <w:pStyle w:val="TAC"/>
              <w:rPr>
                <w:b/>
                <w:bCs/>
              </w:rPr>
            </w:pPr>
            <w:r w:rsidRPr="000C321E">
              <w:rPr>
                <w:b/>
                <w:bCs/>
              </w:rPr>
              <w:t>Octets</w:t>
            </w:r>
          </w:p>
        </w:tc>
        <w:tc>
          <w:tcPr>
            <w:tcW w:w="587" w:type="dxa"/>
          </w:tcPr>
          <w:p w14:paraId="4222495A" w14:textId="77777777" w:rsidR="00E16FD1" w:rsidRPr="000C321E" w:rsidRDefault="00E16FD1" w:rsidP="002E4AAE">
            <w:pPr>
              <w:pStyle w:val="TAC"/>
              <w:rPr>
                <w:b/>
                <w:bCs/>
              </w:rPr>
            </w:pPr>
            <w:r w:rsidRPr="000C321E">
              <w:rPr>
                <w:b/>
                <w:bCs/>
              </w:rPr>
              <w:t>8</w:t>
            </w:r>
          </w:p>
        </w:tc>
        <w:tc>
          <w:tcPr>
            <w:tcW w:w="587" w:type="dxa"/>
          </w:tcPr>
          <w:p w14:paraId="3864C6EE" w14:textId="77777777" w:rsidR="00E16FD1" w:rsidRPr="000C321E" w:rsidRDefault="00E16FD1" w:rsidP="002E4AAE">
            <w:pPr>
              <w:pStyle w:val="TAC"/>
              <w:rPr>
                <w:b/>
                <w:bCs/>
              </w:rPr>
            </w:pPr>
            <w:r w:rsidRPr="000C321E">
              <w:rPr>
                <w:b/>
                <w:bCs/>
              </w:rPr>
              <w:t>7</w:t>
            </w:r>
          </w:p>
        </w:tc>
        <w:tc>
          <w:tcPr>
            <w:tcW w:w="587" w:type="dxa"/>
          </w:tcPr>
          <w:p w14:paraId="0D306C02" w14:textId="77777777" w:rsidR="00E16FD1" w:rsidRPr="000C321E" w:rsidRDefault="00E16FD1" w:rsidP="002E4AAE">
            <w:pPr>
              <w:pStyle w:val="TAC"/>
              <w:rPr>
                <w:b/>
                <w:bCs/>
              </w:rPr>
            </w:pPr>
            <w:r w:rsidRPr="000C321E">
              <w:rPr>
                <w:b/>
                <w:bCs/>
              </w:rPr>
              <w:t>6</w:t>
            </w:r>
          </w:p>
        </w:tc>
        <w:tc>
          <w:tcPr>
            <w:tcW w:w="587" w:type="dxa"/>
          </w:tcPr>
          <w:p w14:paraId="15AC5083" w14:textId="77777777" w:rsidR="00E16FD1" w:rsidRPr="000C321E" w:rsidRDefault="00E16FD1" w:rsidP="002E4AAE">
            <w:pPr>
              <w:pStyle w:val="TAC"/>
              <w:rPr>
                <w:b/>
                <w:bCs/>
              </w:rPr>
            </w:pPr>
            <w:r w:rsidRPr="000C321E">
              <w:rPr>
                <w:b/>
                <w:bCs/>
              </w:rPr>
              <w:t>5</w:t>
            </w:r>
          </w:p>
        </w:tc>
        <w:tc>
          <w:tcPr>
            <w:tcW w:w="587" w:type="dxa"/>
          </w:tcPr>
          <w:p w14:paraId="0E996585" w14:textId="77777777" w:rsidR="00E16FD1" w:rsidRPr="000C321E" w:rsidRDefault="00E16FD1" w:rsidP="002E4AAE">
            <w:pPr>
              <w:pStyle w:val="TAC"/>
              <w:rPr>
                <w:b/>
                <w:bCs/>
              </w:rPr>
            </w:pPr>
            <w:r w:rsidRPr="000C321E">
              <w:rPr>
                <w:b/>
                <w:bCs/>
              </w:rPr>
              <w:t>4</w:t>
            </w:r>
          </w:p>
        </w:tc>
        <w:tc>
          <w:tcPr>
            <w:tcW w:w="588" w:type="dxa"/>
          </w:tcPr>
          <w:p w14:paraId="2DD84E13" w14:textId="77777777" w:rsidR="00E16FD1" w:rsidRPr="000C321E" w:rsidRDefault="00E16FD1" w:rsidP="002E4AAE">
            <w:pPr>
              <w:pStyle w:val="TAC"/>
              <w:rPr>
                <w:b/>
                <w:bCs/>
              </w:rPr>
            </w:pPr>
            <w:r w:rsidRPr="000C321E">
              <w:rPr>
                <w:b/>
                <w:bCs/>
              </w:rPr>
              <w:t>3</w:t>
            </w:r>
          </w:p>
        </w:tc>
        <w:tc>
          <w:tcPr>
            <w:tcW w:w="588" w:type="dxa"/>
          </w:tcPr>
          <w:p w14:paraId="5E37EF90" w14:textId="77777777" w:rsidR="00E16FD1" w:rsidRPr="000C321E" w:rsidRDefault="00E16FD1" w:rsidP="002E4AAE">
            <w:pPr>
              <w:pStyle w:val="TAC"/>
              <w:rPr>
                <w:b/>
                <w:bCs/>
              </w:rPr>
            </w:pPr>
            <w:r w:rsidRPr="000C321E">
              <w:rPr>
                <w:b/>
                <w:bCs/>
              </w:rPr>
              <w:t>2</w:t>
            </w:r>
          </w:p>
        </w:tc>
        <w:tc>
          <w:tcPr>
            <w:tcW w:w="588" w:type="dxa"/>
          </w:tcPr>
          <w:p w14:paraId="22EE5E27" w14:textId="77777777" w:rsidR="00E16FD1" w:rsidRPr="000C321E" w:rsidRDefault="00E16FD1" w:rsidP="002E4AAE">
            <w:pPr>
              <w:pStyle w:val="TAC"/>
              <w:rPr>
                <w:b/>
                <w:bCs/>
              </w:rPr>
            </w:pPr>
            <w:r w:rsidRPr="000C321E">
              <w:rPr>
                <w:b/>
                <w:bCs/>
              </w:rPr>
              <w:t>1</w:t>
            </w:r>
          </w:p>
        </w:tc>
        <w:tc>
          <w:tcPr>
            <w:tcW w:w="588" w:type="dxa"/>
          </w:tcPr>
          <w:p w14:paraId="2D9EB4CB" w14:textId="77777777" w:rsidR="00E16FD1" w:rsidRPr="000C321E" w:rsidRDefault="00E16FD1" w:rsidP="002E4AAE">
            <w:pPr>
              <w:pStyle w:val="TAC"/>
              <w:rPr>
                <w:b/>
                <w:bCs/>
              </w:rPr>
            </w:pPr>
          </w:p>
        </w:tc>
      </w:tr>
      <w:tr w:rsidR="00E16FD1" w:rsidRPr="000C321E" w14:paraId="08C8F7DA" w14:textId="77777777" w:rsidTr="002E4AAE">
        <w:trPr>
          <w:jc w:val="center"/>
        </w:trPr>
        <w:tc>
          <w:tcPr>
            <w:tcW w:w="454" w:type="dxa"/>
            <w:tcBorders>
              <w:top w:val="nil"/>
              <w:left w:val="single" w:sz="6" w:space="0" w:color="auto"/>
            </w:tcBorders>
          </w:tcPr>
          <w:p w14:paraId="2B3D37D6" w14:textId="77777777" w:rsidR="00E16FD1" w:rsidRPr="000C321E" w:rsidRDefault="00E16FD1" w:rsidP="002E4AAE">
            <w:pPr>
              <w:pStyle w:val="TAC"/>
            </w:pPr>
          </w:p>
        </w:tc>
        <w:tc>
          <w:tcPr>
            <w:tcW w:w="1104" w:type="dxa"/>
            <w:tcBorders>
              <w:right w:val="nil"/>
            </w:tcBorders>
          </w:tcPr>
          <w:p w14:paraId="6693C456"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4DE00EE7" w14:textId="77777777" w:rsidR="00E16FD1" w:rsidRPr="000C321E" w:rsidRDefault="00E16FD1" w:rsidP="002E4AAE">
            <w:pPr>
              <w:pStyle w:val="TAC"/>
            </w:pPr>
            <w:r w:rsidRPr="000C321E">
              <w:t>Type = 154 (Decimal)</w:t>
            </w:r>
          </w:p>
        </w:tc>
        <w:tc>
          <w:tcPr>
            <w:tcW w:w="588" w:type="dxa"/>
            <w:tcBorders>
              <w:left w:val="nil"/>
            </w:tcBorders>
          </w:tcPr>
          <w:p w14:paraId="27A890D5" w14:textId="77777777" w:rsidR="00E16FD1" w:rsidRPr="000C321E" w:rsidRDefault="00E16FD1" w:rsidP="002E4AAE">
            <w:pPr>
              <w:pStyle w:val="TAC"/>
            </w:pPr>
          </w:p>
        </w:tc>
      </w:tr>
      <w:tr w:rsidR="00E16FD1" w:rsidRPr="000C321E" w14:paraId="72934685" w14:textId="77777777" w:rsidTr="002E4AAE">
        <w:trPr>
          <w:cantSplit/>
          <w:trHeight w:val="194"/>
          <w:jc w:val="center"/>
        </w:trPr>
        <w:tc>
          <w:tcPr>
            <w:tcW w:w="454" w:type="dxa"/>
            <w:tcBorders>
              <w:top w:val="nil"/>
              <w:left w:val="single" w:sz="6" w:space="0" w:color="auto"/>
            </w:tcBorders>
          </w:tcPr>
          <w:p w14:paraId="20D909B7" w14:textId="77777777" w:rsidR="00E16FD1" w:rsidRPr="000C321E" w:rsidRDefault="00E16FD1" w:rsidP="002E4AAE">
            <w:pPr>
              <w:pStyle w:val="TAC"/>
            </w:pPr>
          </w:p>
        </w:tc>
        <w:tc>
          <w:tcPr>
            <w:tcW w:w="1104" w:type="dxa"/>
            <w:tcBorders>
              <w:right w:val="nil"/>
            </w:tcBorders>
          </w:tcPr>
          <w:p w14:paraId="415668B4" w14:textId="77777777"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14:paraId="2AFB9636" w14:textId="77777777" w:rsidR="00E16FD1" w:rsidRPr="000C321E" w:rsidRDefault="00E16FD1" w:rsidP="002E4AAE">
            <w:pPr>
              <w:pStyle w:val="TAC"/>
            </w:pPr>
            <w:r w:rsidRPr="000C321E">
              <w:t>Length</w:t>
            </w:r>
            <w:r w:rsidRPr="000C321E">
              <w:rPr>
                <w:lang w:val="en-US"/>
              </w:rPr>
              <w:t xml:space="preserve"> = 8</w:t>
            </w:r>
          </w:p>
        </w:tc>
        <w:tc>
          <w:tcPr>
            <w:tcW w:w="588" w:type="dxa"/>
            <w:tcBorders>
              <w:left w:val="nil"/>
            </w:tcBorders>
          </w:tcPr>
          <w:p w14:paraId="10BE60C6" w14:textId="77777777" w:rsidR="00E16FD1" w:rsidRPr="000C321E" w:rsidRDefault="00E16FD1" w:rsidP="002E4AAE">
            <w:pPr>
              <w:pStyle w:val="TAC"/>
            </w:pPr>
          </w:p>
        </w:tc>
      </w:tr>
      <w:tr w:rsidR="00E16FD1" w:rsidRPr="000C321E" w14:paraId="742D2CAC" w14:textId="77777777" w:rsidTr="002E4AAE">
        <w:trPr>
          <w:cantSplit/>
          <w:jc w:val="center"/>
        </w:trPr>
        <w:tc>
          <w:tcPr>
            <w:tcW w:w="454" w:type="dxa"/>
            <w:tcBorders>
              <w:top w:val="nil"/>
              <w:left w:val="single" w:sz="6" w:space="0" w:color="auto"/>
            </w:tcBorders>
          </w:tcPr>
          <w:p w14:paraId="17055E2C" w14:textId="77777777" w:rsidR="00E16FD1" w:rsidRPr="000C321E" w:rsidRDefault="00E16FD1" w:rsidP="002E4AAE">
            <w:pPr>
              <w:pStyle w:val="TAC"/>
            </w:pPr>
          </w:p>
        </w:tc>
        <w:tc>
          <w:tcPr>
            <w:tcW w:w="1104" w:type="dxa"/>
            <w:tcBorders>
              <w:right w:val="nil"/>
            </w:tcBorders>
          </w:tcPr>
          <w:p w14:paraId="43FA6938" w14:textId="77777777" w:rsidR="00E16FD1" w:rsidRPr="000C321E" w:rsidRDefault="00E16FD1" w:rsidP="002E4AAE">
            <w:pPr>
              <w:pStyle w:val="TAC"/>
            </w:pPr>
            <w:r w:rsidRPr="000C321E">
              <w:t>4-11</w:t>
            </w:r>
          </w:p>
        </w:tc>
        <w:tc>
          <w:tcPr>
            <w:tcW w:w="4699" w:type="dxa"/>
            <w:gridSpan w:val="8"/>
            <w:tcBorders>
              <w:top w:val="single" w:sz="6" w:space="0" w:color="auto"/>
              <w:left w:val="single" w:sz="12" w:space="0" w:color="auto"/>
              <w:bottom w:val="single" w:sz="12" w:space="0" w:color="auto"/>
              <w:right w:val="single" w:sz="12" w:space="0" w:color="auto"/>
            </w:tcBorders>
          </w:tcPr>
          <w:p w14:paraId="78A35BC3" w14:textId="77777777" w:rsidR="00E16FD1" w:rsidRPr="000C321E" w:rsidRDefault="00E16FD1" w:rsidP="002E4AAE">
            <w:pPr>
              <w:pStyle w:val="TAC"/>
            </w:pPr>
            <w:r w:rsidRPr="000C321E">
              <w:t>IMEI(SV)</w:t>
            </w:r>
          </w:p>
        </w:tc>
        <w:tc>
          <w:tcPr>
            <w:tcW w:w="588" w:type="dxa"/>
            <w:tcBorders>
              <w:left w:val="nil"/>
            </w:tcBorders>
          </w:tcPr>
          <w:p w14:paraId="2E04408D" w14:textId="77777777" w:rsidR="00E16FD1" w:rsidRPr="000C321E" w:rsidRDefault="00E16FD1" w:rsidP="002E4AAE">
            <w:pPr>
              <w:pStyle w:val="TAC"/>
            </w:pPr>
          </w:p>
        </w:tc>
      </w:tr>
      <w:tr w:rsidR="00E16FD1" w:rsidRPr="000C321E" w14:paraId="1161D530" w14:textId="77777777" w:rsidTr="002E4AAE">
        <w:trPr>
          <w:jc w:val="center"/>
        </w:trPr>
        <w:tc>
          <w:tcPr>
            <w:tcW w:w="454" w:type="dxa"/>
            <w:tcBorders>
              <w:top w:val="nil"/>
              <w:left w:val="single" w:sz="6" w:space="0" w:color="auto"/>
              <w:bottom w:val="nil"/>
            </w:tcBorders>
          </w:tcPr>
          <w:p w14:paraId="0417BF52" w14:textId="77777777" w:rsidR="00E16FD1" w:rsidRPr="000C321E" w:rsidRDefault="00E16FD1" w:rsidP="002E4AAE">
            <w:pPr>
              <w:pStyle w:val="TAC"/>
            </w:pPr>
          </w:p>
        </w:tc>
        <w:tc>
          <w:tcPr>
            <w:tcW w:w="1104" w:type="dxa"/>
            <w:tcBorders>
              <w:bottom w:val="nil"/>
            </w:tcBorders>
          </w:tcPr>
          <w:p w14:paraId="1E135195" w14:textId="77777777" w:rsidR="00E16FD1" w:rsidRPr="000C321E" w:rsidRDefault="00E16FD1" w:rsidP="002E4AAE">
            <w:pPr>
              <w:pStyle w:val="TAC"/>
            </w:pPr>
          </w:p>
        </w:tc>
        <w:tc>
          <w:tcPr>
            <w:tcW w:w="4699" w:type="dxa"/>
            <w:gridSpan w:val="8"/>
            <w:tcBorders>
              <w:top w:val="nil"/>
              <w:bottom w:val="nil"/>
            </w:tcBorders>
          </w:tcPr>
          <w:p w14:paraId="662D7BB9" w14:textId="77777777" w:rsidR="00E16FD1" w:rsidRPr="000C321E" w:rsidRDefault="00E16FD1" w:rsidP="002E4AAE">
            <w:pPr>
              <w:pStyle w:val="TAC"/>
            </w:pPr>
          </w:p>
        </w:tc>
        <w:tc>
          <w:tcPr>
            <w:tcW w:w="588" w:type="dxa"/>
            <w:tcBorders>
              <w:bottom w:val="nil"/>
            </w:tcBorders>
          </w:tcPr>
          <w:p w14:paraId="79F043B1" w14:textId="77777777" w:rsidR="00E16FD1" w:rsidRPr="000C321E" w:rsidRDefault="00E16FD1" w:rsidP="002E4AAE">
            <w:pPr>
              <w:pStyle w:val="TAC"/>
            </w:pPr>
          </w:p>
        </w:tc>
      </w:tr>
      <w:tr w:rsidR="00E16FD1" w:rsidRPr="000C321E" w14:paraId="1A849299" w14:textId="77777777" w:rsidTr="002E4AAE">
        <w:trPr>
          <w:jc w:val="center"/>
        </w:trPr>
        <w:tc>
          <w:tcPr>
            <w:tcW w:w="454" w:type="dxa"/>
            <w:tcBorders>
              <w:top w:val="nil"/>
              <w:left w:val="single" w:sz="6" w:space="0" w:color="auto"/>
              <w:bottom w:val="single" w:sz="6" w:space="0" w:color="auto"/>
            </w:tcBorders>
          </w:tcPr>
          <w:p w14:paraId="713C5DE3" w14:textId="77777777" w:rsidR="00E16FD1" w:rsidRPr="000C321E" w:rsidRDefault="00E16FD1" w:rsidP="002E4AAE">
            <w:pPr>
              <w:pStyle w:val="TAC"/>
            </w:pPr>
          </w:p>
        </w:tc>
        <w:tc>
          <w:tcPr>
            <w:tcW w:w="1104" w:type="dxa"/>
            <w:tcBorders>
              <w:top w:val="nil"/>
              <w:bottom w:val="single" w:sz="6" w:space="0" w:color="auto"/>
            </w:tcBorders>
          </w:tcPr>
          <w:p w14:paraId="33EACA4C" w14:textId="77777777" w:rsidR="00E16FD1" w:rsidRPr="000C321E" w:rsidRDefault="00E16FD1" w:rsidP="002E4AAE">
            <w:pPr>
              <w:pStyle w:val="TAC"/>
            </w:pPr>
          </w:p>
        </w:tc>
        <w:tc>
          <w:tcPr>
            <w:tcW w:w="4699" w:type="dxa"/>
            <w:gridSpan w:val="8"/>
            <w:tcBorders>
              <w:top w:val="nil"/>
              <w:bottom w:val="single" w:sz="6" w:space="0" w:color="auto"/>
            </w:tcBorders>
          </w:tcPr>
          <w:p w14:paraId="515F90C3"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5A4169CC" w14:textId="77777777" w:rsidR="00E16FD1" w:rsidRPr="000C321E" w:rsidRDefault="00E16FD1" w:rsidP="002E4AAE">
            <w:pPr>
              <w:pStyle w:val="TAC"/>
            </w:pPr>
          </w:p>
        </w:tc>
      </w:tr>
    </w:tbl>
    <w:p w14:paraId="6AF8C91A" w14:textId="77777777" w:rsidR="00E16FD1" w:rsidRPr="000C321E" w:rsidRDefault="00E16FD1" w:rsidP="00E16FD1">
      <w:pPr>
        <w:pStyle w:val="NF"/>
      </w:pPr>
    </w:p>
    <w:p w14:paraId="6547DC42" w14:textId="77777777" w:rsidR="00E16FD1" w:rsidRPr="000C321E" w:rsidRDefault="00E16FD1" w:rsidP="00E16FD1">
      <w:pPr>
        <w:pStyle w:val="TF"/>
      </w:pPr>
      <w:r w:rsidRPr="000C321E">
        <w:t>Figure 7.7.53.1: IMEI(SV) Information Element</w:t>
      </w:r>
    </w:p>
    <w:p w14:paraId="10D9CCE3" w14:textId="77777777" w:rsidR="00E16FD1" w:rsidRPr="000C321E" w:rsidRDefault="00E16FD1" w:rsidP="00E16FD1">
      <w:pPr>
        <w:pStyle w:val="Heading3"/>
      </w:pPr>
      <w:bookmarkStart w:id="344" w:name="_Toc9597952"/>
      <w:bookmarkStart w:id="345" w:name="_Toc106894191"/>
      <w:r w:rsidRPr="000C321E">
        <w:t>7.7.54</w:t>
      </w:r>
      <w:r w:rsidRPr="000C321E">
        <w:tab/>
        <w:t>CAMEL Charging Information Container</w:t>
      </w:r>
      <w:bookmarkEnd w:id="344"/>
      <w:bookmarkEnd w:id="345"/>
    </w:p>
    <w:p w14:paraId="0E95CC14" w14:textId="77777777" w:rsidR="00E16FD1" w:rsidRPr="000C321E" w:rsidRDefault="00E16FD1" w:rsidP="00E16FD1">
      <w:r w:rsidRPr="000C321E">
        <w:t>The "CAMEL Charging Information Container" IE is used to copy the CAMELInformationPDP IE including Tag and Length from the SGSN's CDR (S</w:t>
      </w:r>
      <w:r w:rsidRPr="000C321E">
        <w:noBreakHyphen/>
        <w:t>CDR). The CAMELInformationPDP IE within an S</w:t>
      </w:r>
      <w:r w:rsidRPr="000C321E">
        <w:noBreakHyphen/>
        <w:t>CDR is defined in 3GPP TS 32.298 [34].</w:t>
      </w:r>
    </w:p>
    <w:p w14:paraId="23C2C3CE"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4F24FEC2" w14:textId="77777777" w:rsidTr="002E4AAE">
        <w:trPr>
          <w:jc w:val="center"/>
        </w:trPr>
        <w:tc>
          <w:tcPr>
            <w:tcW w:w="454" w:type="dxa"/>
            <w:tcBorders>
              <w:top w:val="single" w:sz="6" w:space="0" w:color="auto"/>
              <w:left w:val="single" w:sz="6" w:space="0" w:color="auto"/>
              <w:bottom w:val="nil"/>
            </w:tcBorders>
          </w:tcPr>
          <w:p w14:paraId="01DE7395" w14:textId="77777777" w:rsidR="00E16FD1" w:rsidRPr="000C321E" w:rsidRDefault="00E16FD1" w:rsidP="002E4AAE">
            <w:pPr>
              <w:pStyle w:val="TAC"/>
              <w:rPr>
                <w:b/>
                <w:bCs/>
              </w:rPr>
            </w:pPr>
          </w:p>
        </w:tc>
        <w:tc>
          <w:tcPr>
            <w:tcW w:w="1104" w:type="dxa"/>
          </w:tcPr>
          <w:p w14:paraId="4E04C204" w14:textId="77777777" w:rsidR="00E16FD1" w:rsidRPr="000C321E" w:rsidRDefault="00E16FD1" w:rsidP="002E4AAE">
            <w:pPr>
              <w:pStyle w:val="TAC"/>
              <w:rPr>
                <w:b/>
                <w:bCs/>
              </w:rPr>
            </w:pPr>
          </w:p>
        </w:tc>
        <w:tc>
          <w:tcPr>
            <w:tcW w:w="4699" w:type="dxa"/>
            <w:gridSpan w:val="8"/>
          </w:tcPr>
          <w:p w14:paraId="2793F7B6" w14:textId="77777777" w:rsidR="00E16FD1" w:rsidRPr="000C321E" w:rsidRDefault="00E16FD1" w:rsidP="002E4AAE">
            <w:pPr>
              <w:pStyle w:val="TAC"/>
              <w:rPr>
                <w:b/>
                <w:bCs/>
              </w:rPr>
            </w:pPr>
            <w:r w:rsidRPr="000C321E">
              <w:rPr>
                <w:b/>
                <w:bCs/>
              </w:rPr>
              <w:t>Bits</w:t>
            </w:r>
          </w:p>
          <w:p w14:paraId="7292CCF1" w14:textId="77777777" w:rsidR="00E16FD1" w:rsidRPr="000C321E" w:rsidRDefault="00E16FD1" w:rsidP="002E4AAE">
            <w:pPr>
              <w:pStyle w:val="TAC"/>
              <w:rPr>
                <w:b/>
                <w:bCs/>
              </w:rPr>
            </w:pPr>
          </w:p>
        </w:tc>
        <w:tc>
          <w:tcPr>
            <w:tcW w:w="588" w:type="dxa"/>
          </w:tcPr>
          <w:p w14:paraId="04CD32DD" w14:textId="77777777" w:rsidR="00E16FD1" w:rsidRPr="000C321E" w:rsidRDefault="00E16FD1" w:rsidP="002E4AAE">
            <w:pPr>
              <w:pStyle w:val="TAC"/>
              <w:rPr>
                <w:b/>
                <w:bCs/>
              </w:rPr>
            </w:pPr>
          </w:p>
        </w:tc>
      </w:tr>
      <w:tr w:rsidR="00E16FD1" w:rsidRPr="000C321E" w14:paraId="2B24CC4A" w14:textId="77777777" w:rsidTr="002E4AAE">
        <w:trPr>
          <w:jc w:val="center"/>
        </w:trPr>
        <w:tc>
          <w:tcPr>
            <w:tcW w:w="454" w:type="dxa"/>
            <w:tcBorders>
              <w:top w:val="nil"/>
              <w:left w:val="single" w:sz="6" w:space="0" w:color="auto"/>
            </w:tcBorders>
          </w:tcPr>
          <w:p w14:paraId="594E3456" w14:textId="77777777" w:rsidR="00E16FD1" w:rsidRPr="000C321E" w:rsidRDefault="00E16FD1" w:rsidP="002E4AAE">
            <w:pPr>
              <w:pStyle w:val="TAC"/>
              <w:rPr>
                <w:b/>
                <w:bCs/>
              </w:rPr>
            </w:pPr>
          </w:p>
        </w:tc>
        <w:tc>
          <w:tcPr>
            <w:tcW w:w="1104" w:type="dxa"/>
          </w:tcPr>
          <w:p w14:paraId="283ABB9C" w14:textId="77777777" w:rsidR="00E16FD1" w:rsidRPr="000C321E" w:rsidRDefault="00E16FD1" w:rsidP="002E4AAE">
            <w:pPr>
              <w:pStyle w:val="TAC"/>
              <w:rPr>
                <w:b/>
                <w:bCs/>
              </w:rPr>
            </w:pPr>
            <w:r w:rsidRPr="000C321E">
              <w:rPr>
                <w:b/>
                <w:bCs/>
              </w:rPr>
              <w:t>Octets</w:t>
            </w:r>
          </w:p>
        </w:tc>
        <w:tc>
          <w:tcPr>
            <w:tcW w:w="587" w:type="dxa"/>
          </w:tcPr>
          <w:p w14:paraId="703C0684" w14:textId="77777777" w:rsidR="00E16FD1" w:rsidRPr="000C321E" w:rsidRDefault="00E16FD1" w:rsidP="002E4AAE">
            <w:pPr>
              <w:pStyle w:val="TAC"/>
              <w:rPr>
                <w:b/>
                <w:bCs/>
              </w:rPr>
            </w:pPr>
            <w:r w:rsidRPr="000C321E">
              <w:rPr>
                <w:b/>
                <w:bCs/>
              </w:rPr>
              <w:t>8</w:t>
            </w:r>
          </w:p>
        </w:tc>
        <w:tc>
          <w:tcPr>
            <w:tcW w:w="587" w:type="dxa"/>
          </w:tcPr>
          <w:p w14:paraId="49D2F4A8" w14:textId="77777777" w:rsidR="00E16FD1" w:rsidRPr="000C321E" w:rsidRDefault="00E16FD1" w:rsidP="002E4AAE">
            <w:pPr>
              <w:pStyle w:val="TAC"/>
              <w:rPr>
                <w:b/>
                <w:bCs/>
              </w:rPr>
            </w:pPr>
            <w:r w:rsidRPr="000C321E">
              <w:rPr>
                <w:b/>
                <w:bCs/>
              </w:rPr>
              <w:t>7</w:t>
            </w:r>
          </w:p>
        </w:tc>
        <w:tc>
          <w:tcPr>
            <w:tcW w:w="587" w:type="dxa"/>
          </w:tcPr>
          <w:p w14:paraId="3D00B0DD" w14:textId="77777777" w:rsidR="00E16FD1" w:rsidRPr="000C321E" w:rsidRDefault="00E16FD1" w:rsidP="002E4AAE">
            <w:pPr>
              <w:pStyle w:val="TAC"/>
              <w:rPr>
                <w:b/>
                <w:bCs/>
              </w:rPr>
            </w:pPr>
            <w:r w:rsidRPr="000C321E">
              <w:rPr>
                <w:b/>
                <w:bCs/>
              </w:rPr>
              <w:t>6</w:t>
            </w:r>
          </w:p>
        </w:tc>
        <w:tc>
          <w:tcPr>
            <w:tcW w:w="587" w:type="dxa"/>
          </w:tcPr>
          <w:p w14:paraId="5E8DF456" w14:textId="77777777" w:rsidR="00E16FD1" w:rsidRPr="000C321E" w:rsidRDefault="00E16FD1" w:rsidP="002E4AAE">
            <w:pPr>
              <w:pStyle w:val="TAC"/>
              <w:rPr>
                <w:b/>
                <w:bCs/>
              </w:rPr>
            </w:pPr>
            <w:r w:rsidRPr="000C321E">
              <w:rPr>
                <w:b/>
                <w:bCs/>
              </w:rPr>
              <w:t>5</w:t>
            </w:r>
          </w:p>
        </w:tc>
        <w:tc>
          <w:tcPr>
            <w:tcW w:w="587" w:type="dxa"/>
          </w:tcPr>
          <w:p w14:paraId="06E37038" w14:textId="77777777" w:rsidR="00E16FD1" w:rsidRPr="000C321E" w:rsidRDefault="00E16FD1" w:rsidP="002E4AAE">
            <w:pPr>
              <w:pStyle w:val="TAC"/>
              <w:rPr>
                <w:b/>
                <w:bCs/>
              </w:rPr>
            </w:pPr>
            <w:r w:rsidRPr="000C321E">
              <w:rPr>
                <w:b/>
                <w:bCs/>
              </w:rPr>
              <w:t>4</w:t>
            </w:r>
          </w:p>
        </w:tc>
        <w:tc>
          <w:tcPr>
            <w:tcW w:w="588" w:type="dxa"/>
          </w:tcPr>
          <w:p w14:paraId="5E54DA2D" w14:textId="77777777" w:rsidR="00E16FD1" w:rsidRPr="000C321E" w:rsidRDefault="00E16FD1" w:rsidP="002E4AAE">
            <w:pPr>
              <w:pStyle w:val="TAC"/>
              <w:rPr>
                <w:b/>
                <w:bCs/>
              </w:rPr>
            </w:pPr>
            <w:r w:rsidRPr="000C321E">
              <w:rPr>
                <w:b/>
                <w:bCs/>
              </w:rPr>
              <w:t>3</w:t>
            </w:r>
          </w:p>
        </w:tc>
        <w:tc>
          <w:tcPr>
            <w:tcW w:w="588" w:type="dxa"/>
          </w:tcPr>
          <w:p w14:paraId="7842D546" w14:textId="77777777" w:rsidR="00E16FD1" w:rsidRPr="000C321E" w:rsidRDefault="00E16FD1" w:rsidP="002E4AAE">
            <w:pPr>
              <w:pStyle w:val="TAC"/>
              <w:rPr>
                <w:b/>
                <w:bCs/>
              </w:rPr>
            </w:pPr>
            <w:r w:rsidRPr="000C321E">
              <w:rPr>
                <w:b/>
                <w:bCs/>
              </w:rPr>
              <w:t>2</w:t>
            </w:r>
          </w:p>
        </w:tc>
        <w:tc>
          <w:tcPr>
            <w:tcW w:w="588" w:type="dxa"/>
          </w:tcPr>
          <w:p w14:paraId="36FCD1F8" w14:textId="77777777" w:rsidR="00E16FD1" w:rsidRPr="000C321E" w:rsidRDefault="00E16FD1" w:rsidP="002E4AAE">
            <w:pPr>
              <w:pStyle w:val="TAC"/>
              <w:rPr>
                <w:b/>
                <w:bCs/>
              </w:rPr>
            </w:pPr>
            <w:r w:rsidRPr="000C321E">
              <w:rPr>
                <w:b/>
                <w:bCs/>
              </w:rPr>
              <w:t>1</w:t>
            </w:r>
          </w:p>
        </w:tc>
        <w:tc>
          <w:tcPr>
            <w:tcW w:w="588" w:type="dxa"/>
          </w:tcPr>
          <w:p w14:paraId="1C0FF488" w14:textId="77777777" w:rsidR="00E16FD1" w:rsidRPr="000C321E" w:rsidRDefault="00E16FD1" w:rsidP="002E4AAE">
            <w:pPr>
              <w:pStyle w:val="TAC"/>
              <w:rPr>
                <w:b/>
                <w:bCs/>
              </w:rPr>
            </w:pPr>
          </w:p>
        </w:tc>
      </w:tr>
      <w:tr w:rsidR="00E16FD1" w:rsidRPr="000C321E" w14:paraId="1132C701" w14:textId="77777777" w:rsidTr="002E4AAE">
        <w:trPr>
          <w:jc w:val="center"/>
        </w:trPr>
        <w:tc>
          <w:tcPr>
            <w:tcW w:w="454" w:type="dxa"/>
            <w:tcBorders>
              <w:top w:val="nil"/>
              <w:left w:val="single" w:sz="6" w:space="0" w:color="auto"/>
            </w:tcBorders>
          </w:tcPr>
          <w:p w14:paraId="3DBE0647" w14:textId="77777777" w:rsidR="00E16FD1" w:rsidRPr="000C321E" w:rsidRDefault="00E16FD1" w:rsidP="002E4AAE">
            <w:pPr>
              <w:pStyle w:val="TAC"/>
            </w:pPr>
          </w:p>
        </w:tc>
        <w:tc>
          <w:tcPr>
            <w:tcW w:w="1104" w:type="dxa"/>
            <w:tcBorders>
              <w:right w:val="nil"/>
            </w:tcBorders>
          </w:tcPr>
          <w:p w14:paraId="3E03B200"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2ED08C88" w14:textId="77777777" w:rsidR="00E16FD1" w:rsidRPr="000C321E" w:rsidRDefault="00E16FD1" w:rsidP="002E4AAE">
            <w:pPr>
              <w:pStyle w:val="TAC"/>
            </w:pPr>
            <w:r w:rsidRPr="000C321E">
              <w:t>Type = 155 (Decimal)</w:t>
            </w:r>
          </w:p>
        </w:tc>
        <w:tc>
          <w:tcPr>
            <w:tcW w:w="588" w:type="dxa"/>
            <w:tcBorders>
              <w:left w:val="nil"/>
            </w:tcBorders>
          </w:tcPr>
          <w:p w14:paraId="11AC11C7" w14:textId="77777777" w:rsidR="00E16FD1" w:rsidRPr="000C321E" w:rsidRDefault="00E16FD1" w:rsidP="002E4AAE">
            <w:pPr>
              <w:pStyle w:val="TAC"/>
            </w:pPr>
          </w:p>
        </w:tc>
      </w:tr>
      <w:tr w:rsidR="00E16FD1" w:rsidRPr="000C321E" w14:paraId="6754B21F" w14:textId="77777777" w:rsidTr="002E4AAE">
        <w:trPr>
          <w:cantSplit/>
          <w:trHeight w:val="194"/>
          <w:jc w:val="center"/>
        </w:trPr>
        <w:tc>
          <w:tcPr>
            <w:tcW w:w="454" w:type="dxa"/>
            <w:tcBorders>
              <w:top w:val="nil"/>
              <w:left w:val="single" w:sz="6" w:space="0" w:color="auto"/>
            </w:tcBorders>
          </w:tcPr>
          <w:p w14:paraId="64091E52" w14:textId="77777777" w:rsidR="00E16FD1" w:rsidRPr="000C321E" w:rsidRDefault="00E16FD1" w:rsidP="002E4AAE">
            <w:pPr>
              <w:pStyle w:val="TAC"/>
            </w:pPr>
          </w:p>
        </w:tc>
        <w:tc>
          <w:tcPr>
            <w:tcW w:w="1104" w:type="dxa"/>
            <w:tcBorders>
              <w:right w:val="nil"/>
            </w:tcBorders>
          </w:tcPr>
          <w:p w14:paraId="4CDD0907" w14:textId="77777777"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14:paraId="56B03832" w14:textId="77777777" w:rsidR="00E16FD1" w:rsidRPr="000C321E" w:rsidRDefault="00E16FD1" w:rsidP="002E4AAE">
            <w:pPr>
              <w:pStyle w:val="TAC"/>
            </w:pPr>
            <w:r w:rsidRPr="000C321E">
              <w:t>Length</w:t>
            </w:r>
          </w:p>
        </w:tc>
        <w:tc>
          <w:tcPr>
            <w:tcW w:w="588" w:type="dxa"/>
            <w:tcBorders>
              <w:left w:val="nil"/>
            </w:tcBorders>
          </w:tcPr>
          <w:p w14:paraId="4168AA29" w14:textId="77777777" w:rsidR="00E16FD1" w:rsidRPr="000C321E" w:rsidRDefault="00E16FD1" w:rsidP="002E4AAE">
            <w:pPr>
              <w:pStyle w:val="TAC"/>
            </w:pPr>
          </w:p>
        </w:tc>
      </w:tr>
      <w:tr w:rsidR="00E16FD1" w:rsidRPr="000C321E" w14:paraId="5A3F934C" w14:textId="77777777" w:rsidTr="002E4AAE">
        <w:trPr>
          <w:cantSplit/>
          <w:jc w:val="center"/>
        </w:trPr>
        <w:tc>
          <w:tcPr>
            <w:tcW w:w="454" w:type="dxa"/>
            <w:tcBorders>
              <w:top w:val="nil"/>
              <w:left w:val="single" w:sz="6" w:space="0" w:color="auto"/>
            </w:tcBorders>
          </w:tcPr>
          <w:p w14:paraId="37423730" w14:textId="77777777" w:rsidR="00E16FD1" w:rsidRPr="000C321E" w:rsidRDefault="00E16FD1" w:rsidP="002E4AAE">
            <w:pPr>
              <w:pStyle w:val="TAC"/>
            </w:pPr>
          </w:p>
        </w:tc>
        <w:tc>
          <w:tcPr>
            <w:tcW w:w="1104" w:type="dxa"/>
            <w:tcBorders>
              <w:right w:val="nil"/>
            </w:tcBorders>
          </w:tcPr>
          <w:p w14:paraId="024C03CF" w14:textId="77777777" w:rsidR="00E16FD1" w:rsidRPr="000C321E" w:rsidRDefault="00E16FD1" w:rsidP="002E4AAE">
            <w:pPr>
              <w:pStyle w:val="TAC"/>
            </w:pPr>
            <w:r w:rsidRPr="000C321E">
              <w:t>4-m</w:t>
            </w:r>
          </w:p>
        </w:tc>
        <w:tc>
          <w:tcPr>
            <w:tcW w:w="4699" w:type="dxa"/>
            <w:gridSpan w:val="8"/>
            <w:tcBorders>
              <w:top w:val="single" w:sz="6" w:space="0" w:color="auto"/>
              <w:left w:val="single" w:sz="12" w:space="0" w:color="auto"/>
              <w:bottom w:val="single" w:sz="12" w:space="0" w:color="auto"/>
              <w:right w:val="single" w:sz="12" w:space="0" w:color="auto"/>
            </w:tcBorders>
          </w:tcPr>
          <w:p w14:paraId="393AC7BC" w14:textId="77777777" w:rsidR="00E16FD1" w:rsidRPr="000C321E" w:rsidRDefault="00E16FD1" w:rsidP="002E4AAE">
            <w:pPr>
              <w:pStyle w:val="TAC"/>
            </w:pPr>
            <w:r w:rsidRPr="000C321E">
              <w:t>CAMELInformationPDP IE</w:t>
            </w:r>
          </w:p>
        </w:tc>
        <w:tc>
          <w:tcPr>
            <w:tcW w:w="588" w:type="dxa"/>
            <w:tcBorders>
              <w:left w:val="nil"/>
            </w:tcBorders>
          </w:tcPr>
          <w:p w14:paraId="1F0D3F3C" w14:textId="77777777" w:rsidR="00E16FD1" w:rsidRPr="000C321E" w:rsidRDefault="00E16FD1" w:rsidP="002E4AAE">
            <w:pPr>
              <w:pStyle w:val="TAC"/>
            </w:pPr>
          </w:p>
        </w:tc>
      </w:tr>
      <w:tr w:rsidR="00E16FD1" w:rsidRPr="000C321E" w14:paraId="7B7E3C06" w14:textId="77777777" w:rsidTr="002E4AAE">
        <w:trPr>
          <w:jc w:val="center"/>
        </w:trPr>
        <w:tc>
          <w:tcPr>
            <w:tcW w:w="454" w:type="dxa"/>
            <w:tcBorders>
              <w:top w:val="nil"/>
              <w:left w:val="single" w:sz="6" w:space="0" w:color="auto"/>
              <w:bottom w:val="nil"/>
            </w:tcBorders>
          </w:tcPr>
          <w:p w14:paraId="5402B4C8" w14:textId="77777777" w:rsidR="00E16FD1" w:rsidRPr="000C321E" w:rsidRDefault="00E16FD1" w:rsidP="002E4AAE">
            <w:pPr>
              <w:pStyle w:val="TAC"/>
            </w:pPr>
          </w:p>
        </w:tc>
        <w:tc>
          <w:tcPr>
            <w:tcW w:w="1104" w:type="dxa"/>
            <w:tcBorders>
              <w:bottom w:val="nil"/>
            </w:tcBorders>
          </w:tcPr>
          <w:p w14:paraId="06DE4543" w14:textId="77777777" w:rsidR="00E16FD1" w:rsidRPr="000C321E" w:rsidRDefault="00E16FD1" w:rsidP="002E4AAE">
            <w:pPr>
              <w:pStyle w:val="TAC"/>
            </w:pPr>
          </w:p>
        </w:tc>
        <w:tc>
          <w:tcPr>
            <w:tcW w:w="4699" w:type="dxa"/>
            <w:gridSpan w:val="8"/>
            <w:tcBorders>
              <w:top w:val="nil"/>
              <w:bottom w:val="nil"/>
            </w:tcBorders>
          </w:tcPr>
          <w:p w14:paraId="1813BE56" w14:textId="77777777" w:rsidR="00E16FD1" w:rsidRPr="000C321E" w:rsidRDefault="00E16FD1" w:rsidP="002E4AAE">
            <w:pPr>
              <w:pStyle w:val="TAC"/>
            </w:pPr>
          </w:p>
        </w:tc>
        <w:tc>
          <w:tcPr>
            <w:tcW w:w="588" w:type="dxa"/>
            <w:tcBorders>
              <w:bottom w:val="nil"/>
            </w:tcBorders>
          </w:tcPr>
          <w:p w14:paraId="4879960D" w14:textId="77777777" w:rsidR="00E16FD1" w:rsidRPr="000C321E" w:rsidRDefault="00E16FD1" w:rsidP="002E4AAE">
            <w:pPr>
              <w:pStyle w:val="TAC"/>
            </w:pPr>
          </w:p>
        </w:tc>
      </w:tr>
      <w:tr w:rsidR="00E16FD1" w:rsidRPr="000C321E" w14:paraId="506A0878" w14:textId="77777777" w:rsidTr="002E4AAE">
        <w:trPr>
          <w:jc w:val="center"/>
        </w:trPr>
        <w:tc>
          <w:tcPr>
            <w:tcW w:w="454" w:type="dxa"/>
            <w:tcBorders>
              <w:top w:val="nil"/>
              <w:left w:val="single" w:sz="6" w:space="0" w:color="auto"/>
              <w:bottom w:val="single" w:sz="6" w:space="0" w:color="auto"/>
            </w:tcBorders>
          </w:tcPr>
          <w:p w14:paraId="34D1A113" w14:textId="77777777" w:rsidR="00E16FD1" w:rsidRPr="000C321E" w:rsidRDefault="00E16FD1" w:rsidP="002E4AAE">
            <w:pPr>
              <w:pStyle w:val="TAC"/>
            </w:pPr>
          </w:p>
        </w:tc>
        <w:tc>
          <w:tcPr>
            <w:tcW w:w="1104" w:type="dxa"/>
            <w:tcBorders>
              <w:top w:val="nil"/>
              <w:bottom w:val="single" w:sz="6" w:space="0" w:color="auto"/>
            </w:tcBorders>
          </w:tcPr>
          <w:p w14:paraId="691D2925" w14:textId="77777777" w:rsidR="00E16FD1" w:rsidRPr="000C321E" w:rsidRDefault="00E16FD1" w:rsidP="002E4AAE">
            <w:pPr>
              <w:pStyle w:val="TAC"/>
            </w:pPr>
          </w:p>
        </w:tc>
        <w:tc>
          <w:tcPr>
            <w:tcW w:w="4699" w:type="dxa"/>
            <w:gridSpan w:val="8"/>
            <w:tcBorders>
              <w:top w:val="nil"/>
              <w:bottom w:val="single" w:sz="6" w:space="0" w:color="auto"/>
            </w:tcBorders>
          </w:tcPr>
          <w:p w14:paraId="1EC06914"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568BE8AD" w14:textId="77777777" w:rsidR="00E16FD1" w:rsidRPr="000C321E" w:rsidRDefault="00E16FD1" w:rsidP="002E4AAE">
            <w:pPr>
              <w:pStyle w:val="TAC"/>
            </w:pPr>
          </w:p>
        </w:tc>
      </w:tr>
    </w:tbl>
    <w:p w14:paraId="0ED3B259" w14:textId="77777777" w:rsidR="00E16FD1" w:rsidRPr="000C321E" w:rsidRDefault="00E16FD1" w:rsidP="00E16FD1">
      <w:pPr>
        <w:pStyle w:val="NF"/>
      </w:pPr>
    </w:p>
    <w:p w14:paraId="6A6DB022" w14:textId="77777777" w:rsidR="00E16FD1" w:rsidRPr="000C321E" w:rsidRDefault="00E16FD1" w:rsidP="00E16FD1">
      <w:pPr>
        <w:pStyle w:val="TF"/>
        <w:rPr>
          <w:lang w:val="fr-FR"/>
        </w:rPr>
      </w:pPr>
      <w:r w:rsidRPr="000C321E">
        <w:rPr>
          <w:lang w:val="fr-FR"/>
        </w:rPr>
        <w:t>Figure 7.7.54.1: CAMEL Charging Information Container Information Element</w:t>
      </w:r>
    </w:p>
    <w:p w14:paraId="0D0B0436" w14:textId="77777777" w:rsidR="00E16FD1" w:rsidRPr="000C321E" w:rsidRDefault="00E16FD1" w:rsidP="00E16FD1">
      <w:pPr>
        <w:pStyle w:val="Heading3"/>
        <w:rPr>
          <w:lang w:eastAsia="ja-JP"/>
        </w:rPr>
      </w:pPr>
      <w:bookmarkStart w:id="346" w:name="_Toc9597953"/>
      <w:bookmarkStart w:id="347" w:name="_Toc106894192"/>
      <w:r w:rsidRPr="000C321E">
        <w:t>7.7.</w:t>
      </w:r>
      <w:r w:rsidRPr="000C321E">
        <w:rPr>
          <w:lang w:eastAsia="ja-JP"/>
        </w:rPr>
        <w:t>55</w:t>
      </w:r>
      <w:r w:rsidRPr="000C321E">
        <w:tab/>
      </w:r>
      <w:r w:rsidRPr="000C321E">
        <w:rPr>
          <w:lang w:eastAsia="ja-JP"/>
        </w:rPr>
        <w:t>MBMS</w:t>
      </w:r>
      <w:r w:rsidRPr="000C321E">
        <w:t xml:space="preserve"> </w:t>
      </w:r>
      <w:r w:rsidRPr="000C321E">
        <w:rPr>
          <w:lang w:eastAsia="ja-JP"/>
        </w:rPr>
        <w:t xml:space="preserve">UE </w:t>
      </w:r>
      <w:r w:rsidRPr="000C321E">
        <w:t>Context</w:t>
      </w:r>
      <w:bookmarkEnd w:id="346"/>
      <w:bookmarkEnd w:id="347"/>
    </w:p>
    <w:p w14:paraId="7AAD48C1" w14:textId="77777777" w:rsidR="00E16FD1" w:rsidRPr="000C321E" w:rsidRDefault="00E16FD1" w:rsidP="00E16FD1">
      <w:pPr>
        <w:rPr>
          <w:lang w:eastAsia="ja-JP"/>
        </w:rPr>
      </w:pPr>
      <w:r w:rsidRPr="000C321E">
        <w:t xml:space="preserve">The </w:t>
      </w:r>
      <w:r w:rsidRPr="000C321E">
        <w:rPr>
          <w:lang w:eastAsia="ja-JP"/>
        </w:rPr>
        <w:t>MBMS</w:t>
      </w:r>
      <w:r w:rsidRPr="000C321E">
        <w:t xml:space="preserve"> </w:t>
      </w:r>
      <w:r w:rsidRPr="000C321E">
        <w:rPr>
          <w:lang w:eastAsia="ja-JP"/>
        </w:rPr>
        <w:t xml:space="preserve">UE </w:t>
      </w:r>
      <w:r w:rsidRPr="000C321E">
        <w:t xml:space="preserve">Context information element contains UE-specific information related to a particular MBMS </w:t>
      </w:r>
      <w:r w:rsidRPr="000C321E">
        <w:rPr>
          <w:rFonts w:eastAsia="Batang"/>
          <w:lang w:eastAsia="ko-KR"/>
        </w:rPr>
        <w:t xml:space="preserve">service </w:t>
      </w:r>
      <w:r w:rsidRPr="000C321E">
        <w:t>that the UE has joined, that are necessary to transfer between SGSNs at the Inter SGSN Routeing Area Update</w:t>
      </w:r>
      <w:r w:rsidRPr="000C321E">
        <w:rPr>
          <w:lang w:eastAsia="ja-JP"/>
        </w:rPr>
        <w:t xml:space="preserve"> procedure and Inter SGSN SRNS Relocation </w:t>
      </w:r>
      <w:r w:rsidRPr="000C321E">
        <w:t xml:space="preserve"> procedure.</w:t>
      </w:r>
    </w:p>
    <w:p w14:paraId="64CD1CB5" w14:textId="77777777" w:rsidR="00E16FD1" w:rsidRPr="000C321E" w:rsidRDefault="00E16FD1" w:rsidP="00E16FD1">
      <w:pPr>
        <w:rPr>
          <w:lang w:eastAsia="ja-JP"/>
        </w:rPr>
      </w:pPr>
      <w:r w:rsidRPr="000C321E">
        <w:rPr>
          <w:lang w:eastAsia="ja-JP"/>
        </w:rPr>
        <w:t xml:space="preserve">Linked NSAPI is an </w:t>
      </w:r>
      <w:r w:rsidRPr="000C321E">
        <w:rPr>
          <w:rFonts w:hint="eastAsia"/>
          <w:lang w:eastAsia="zh-CN"/>
        </w:rPr>
        <w:t>integer</w:t>
      </w:r>
      <w:r w:rsidRPr="000C321E">
        <w:rPr>
          <w:lang w:eastAsia="ja-JP"/>
        </w:rPr>
        <w:t xml:space="preserve"> value in the range [0, 15].</w:t>
      </w:r>
    </w:p>
    <w:p w14:paraId="2BD32AB1" w14:textId="77777777" w:rsidR="00E16FD1" w:rsidRPr="000C321E" w:rsidRDefault="00E16FD1" w:rsidP="00E16FD1">
      <w:pPr>
        <w:rPr>
          <w:lang w:eastAsia="ja-JP"/>
        </w:rPr>
      </w:pPr>
      <w:r w:rsidRPr="000C321E">
        <w:rPr>
          <w:lang w:eastAsia="ja-JP"/>
        </w:rPr>
        <w:t>The Linked NSAPI identifies the PDP Context used by the UE to carry IGMP/MLD signalling.</w:t>
      </w:r>
    </w:p>
    <w:p w14:paraId="5F198118" w14:textId="77777777" w:rsidR="00E16FD1" w:rsidRPr="000C321E" w:rsidRDefault="00E16FD1" w:rsidP="00E16FD1">
      <w:r w:rsidRPr="000C321E">
        <w:t>Enhanced NSAPI is an integer value in the range [128; 255].</w:t>
      </w:r>
    </w:p>
    <w:p w14:paraId="707A69C8" w14:textId="77777777" w:rsidR="00E16FD1" w:rsidRPr="000C321E" w:rsidRDefault="00E16FD1" w:rsidP="00E16FD1">
      <w:r w:rsidRPr="000C321E">
        <w:t xml:space="preserve">The Enhanced NSAPI points out the affected </w:t>
      </w:r>
      <w:r w:rsidRPr="000C321E">
        <w:rPr>
          <w:lang w:eastAsia="ja-JP"/>
        </w:rPr>
        <w:t>MBMS UE</w:t>
      </w:r>
      <w:r w:rsidRPr="000C321E">
        <w:t xml:space="preserve"> context.</w:t>
      </w:r>
    </w:p>
    <w:p w14:paraId="2339055C" w14:textId="77777777" w:rsidR="00E16FD1" w:rsidRPr="000C321E" w:rsidRDefault="00E16FD1" w:rsidP="00E16FD1">
      <w:r w:rsidRPr="000C321E">
        <w:t xml:space="preserve">The Uplink Tunnel Endpoint Identifier Control Plane is the Tunnel Endpoint Identifier used between the old SGSN and the GGSN in up link direction for control plane purpose. It shall be used by the new SGSN within the GTP header of the Update </w:t>
      </w:r>
      <w:r w:rsidRPr="000C321E">
        <w:rPr>
          <w:lang w:eastAsia="ja-JP"/>
        </w:rPr>
        <w:t xml:space="preserve">MBMS </w:t>
      </w:r>
      <w:r w:rsidRPr="000C321E">
        <w:t>Context Request message.</w:t>
      </w:r>
    </w:p>
    <w:p w14:paraId="5D8F5CE2" w14:textId="77777777" w:rsidR="00E16FD1" w:rsidRPr="000C321E" w:rsidRDefault="00E16FD1" w:rsidP="00E16FD1">
      <w:r w:rsidRPr="000C321E">
        <w:t>The PDP Type Organisation and PDP Type Number are encoded as in the End User Address information element.</w:t>
      </w:r>
    </w:p>
    <w:p w14:paraId="5FEB285C" w14:textId="77777777" w:rsidR="00E16FD1" w:rsidRPr="000C321E" w:rsidRDefault="00E16FD1" w:rsidP="00E16FD1">
      <w:r w:rsidRPr="000C321E">
        <w:lastRenderedPageBreak/>
        <w:t>The PDP Address Length represents the length of the PDP Address field, excluding the PDP Address Length octet.</w:t>
      </w:r>
    </w:p>
    <w:p w14:paraId="5B783E97" w14:textId="77777777" w:rsidR="00E16FD1" w:rsidRPr="000C321E" w:rsidRDefault="00E16FD1" w:rsidP="00E16FD1">
      <w:pPr>
        <w:rPr>
          <w:lang w:eastAsia="ja-JP"/>
        </w:rPr>
      </w:pPr>
      <w:r w:rsidRPr="000C321E">
        <w:t>The PDP Address is an octet array with a format dependent on the PDP Type. The PDP Address is encoded as in the End User Address information element</w:t>
      </w:r>
      <w:r w:rsidRPr="000C321E">
        <w:rPr>
          <w:lang w:eastAsia="ja-JP"/>
        </w:rPr>
        <w:t>.</w:t>
      </w:r>
    </w:p>
    <w:p w14:paraId="2F0619A6" w14:textId="77777777" w:rsidR="00E16FD1" w:rsidRPr="000C321E" w:rsidRDefault="00E16FD1" w:rsidP="00E16FD1">
      <w:r w:rsidRPr="000C321E">
        <w:t>The GGSN Address Length represents the length of the GGSN Address field, excluding the GGSN Address Length octet.</w:t>
      </w:r>
    </w:p>
    <w:p w14:paraId="1812B346" w14:textId="77777777" w:rsidR="00E16FD1" w:rsidRPr="000C321E" w:rsidRDefault="00E16FD1" w:rsidP="00E16FD1">
      <w:pPr>
        <w:rPr>
          <w:lang w:eastAsia="ja-JP"/>
        </w:rPr>
      </w:pPr>
      <w:r w:rsidRPr="000C321E">
        <w:t xml:space="preserve">When forwarding the GGSN address to another SGSN (in </w:t>
      </w:r>
      <w:r w:rsidRPr="000C321E">
        <w:rPr>
          <w:lang w:eastAsia="ja-JP"/>
        </w:rPr>
        <w:t>the MBMS UE</w:t>
      </w:r>
      <w:r w:rsidRPr="000C321E">
        <w:t xml:space="preserve"> Context IE in Forward Relocation Request or SGSN Context Response message), the IPv4/IPv6 capable SGSN shall include GGSN address according to the IP version capability of the receiving SGSN. Determining the Capability of the receiving SGSN is implementation dependent.</w:t>
      </w:r>
    </w:p>
    <w:p w14:paraId="2074403A" w14:textId="77777777" w:rsidR="00E16FD1" w:rsidRPr="000C321E" w:rsidRDefault="00E16FD1" w:rsidP="00E16FD1">
      <w:r w:rsidRPr="000C321E">
        <w:t xml:space="preserve">The old SGSN includes the GGSN Address for control plane that it has received from GGSN at </w:t>
      </w:r>
      <w:r w:rsidRPr="000C321E">
        <w:rPr>
          <w:lang w:eastAsia="ja-JP"/>
        </w:rPr>
        <w:t>MBMS</w:t>
      </w:r>
      <w:r w:rsidRPr="000C321E">
        <w:t xml:space="preserve"> </w:t>
      </w:r>
      <w:r w:rsidRPr="000C321E">
        <w:rPr>
          <w:lang w:eastAsia="ja-JP"/>
        </w:rPr>
        <w:t>service</w:t>
      </w:r>
      <w:r w:rsidRPr="000C321E">
        <w:t xml:space="preserve"> activation or update. If the new SGSN is IPv6 capable and the old SGSN has IPv6 control plane address of the GGSN available, the old IPv4/IPv6 capable SGSN includes the IPv6 GGSN control plane address in the field GGSN Address for control plane. If the new SGSN is IPv4 only capable or the old SGSN does not have any IPv6 GGSN address for control plane, the old SGSN includes the IPv4 GGSN Address in the field GGSN Address for control plane.</w:t>
      </w:r>
    </w:p>
    <w:p w14:paraId="26D0A29A" w14:textId="77777777" w:rsidR="00E16FD1" w:rsidRPr="000C321E" w:rsidRDefault="00E16FD1" w:rsidP="00E16FD1">
      <w:r w:rsidRPr="000C321E">
        <w:t>The APN is the Access Point Name in use in the old SGSN.</w:t>
      </w:r>
    </w:p>
    <w:p w14:paraId="2CFAA3E5" w14:textId="77777777" w:rsidR="00E16FD1" w:rsidRPr="000C321E" w:rsidRDefault="00E16FD1" w:rsidP="00E16FD1">
      <w:pPr>
        <w:rPr>
          <w:lang w:eastAsia="ja-JP"/>
        </w:rPr>
      </w:pPr>
      <w:r w:rsidRPr="000C321E">
        <w:t xml:space="preserve">The Transaction Identifier is the 4 or 12 bit Transaction Identifier used in the </w:t>
      </w:r>
      <w:r w:rsidRPr="000C321E">
        <w:rPr>
          <w:lang w:eastAsia="ja-JP"/>
        </w:rPr>
        <w:t>3GPP TS</w:t>
      </w:r>
      <w:r w:rsidRPr="000C321E">
        <w:t xml:space="preserve"> 24.008 [5] Session Management messages which control this </w:t>
      </w:r>
      <w:r w:rsidRPr="000C321E">
        <w:rPr>
          <w:lang w:eastAsia="ja-JP"/>
        </w:rPr>
        <w:t xml:space="preserve">MBMS UE </w:t>
      </w:r>
      <w:r w:rsidRPr="000C321E">
        <w:t xml:space="preserve">Context. </w:t>
      </w:r>
      <w:r w:rsidRPr="000C321E">
        <w:rPr>
          <w:lang w:eastAsia="ja-JP"/>
        </w:rPr>
        <w:t>If the length of the Transaction Identifier is 4 bit, the second octet shall be set to all zeros. The encoding is defined in 3GPP TS 24.007</w:t>
      </w:r>
      <w:r w:rsidRPr="000C321E">
        <w:t xml:space="preserve"> [3]</w:t>
      </w:r>
      <w:r w:rsidRPr="000C321E">
        <w:rPr>
          <w:lang w:eastAsia="ja-JP"/>
        </w:rPr>
        <w:t>. The latest Transaction Identifier sent from SGSN to MS is stored in the MBMS UE context IE.</w:t>
      </w:r>
    </w:p>
    <w:p w14:paraId="266E59A4" w14:textId="77777777" w:rsidR="00E16FD1" w:rsidRPr="000C321E" w:rsidRDefault="00E16FD1" w:rsidP="00E16FD1">
      <w:pPr>
        <w:pStyle w:val="NO"/>
      </w:pPr>
      <w:r w:rsidRPr="000C321E">
        <w:rPr>
          <w:lang w:eastAsia="ja-JP"/>
        </w:rPr>
        <w:t>NOTE:</w:t>
      </w:r>
      <w:r w:rsidRPr="000C321E">
        <w:rPr>
          <w:lang w:eastAsia="ja-JP"/>
        </w:rPr>
        <w:tab/>
        <w:t>Bit 5-8 of the first octet in the encoding defined in 3GPP TS 24.007</w:t>
      </w:r>
      <w:r w:rsidRPr="000C321E">
        <w:t xml:space="preserve"> [3]</w:t>
      </w:r>
      <w:r w:rsidRPr="000C321E">
        <w:rPr>
          <w:lang w:eastAsia="ja-JP"/>
        </w:rPr>
        <w:t xml:space="preserve"> is mapped into bit 1-4 of the first octet in this field.</w:t>
      </w:r>
    </w:p>
    <w:p w14:paraId="7271AD0F" w14:textId="77777777" w:rsidR="00E16FD1" w:rsidRPr="000C321E" w:rsidRDefault="00E16FD1" w:rsidP="00E16FD1">
      <w:pPr>
        <w:rPr>
          <w:lang w:eastAsia="zh-CN"/>
        </w:rPr>
      </w:pPr>
      <w:r w:rsidRPr="000C321E">
        <w:t xml:space="preserve">The spare bits shall be set </w:t>
      </w:r>
      <w:r w:rsidRPr="000C321E">
        <w:rPr>
          <w:rFonts w:hint="eastAsia"/>
          <w:lang w:eastAsia="zh-CN"/>
        </w:rPr>
        <w:t xml:space="preserve">as indicated in the table below </w:t>
      </w:r>
      <w:r w:rsidRPr="000C321E">
        <w:t xml:space="preserve"> by the sending side and shall not be evaluated by the receiving side.</w:t>
      </w:r>
    </w:p>
    <w:p w14:paraId="0E091967" w14:textId="77777777" w:rsidR="00E16FD1" w:rsidRPr="000C321E" w:rsidRDefault="00E16FD1" w:rsidP="00E16FD1">
      <w:pPr>
        <w:pStyle w:val="TH"/>
        <w:rPr>
          <w:lang w:eastAsia="zh-CN"/>
        </w:rPr>
      </w:pPr>
    </w:p>
    <w:p w14:paraId="0E204F20" w14:textId="77777777" w:rsidR="00E16FD1" w:rsidRPr="000C321E" w:rsidRDefault="00E16FD1" w:rsidP="00E16FD1">
      <w:pPr>
        <w:pStyle w:val="TH"/>
        <w:rPr>
          <w:lang w:eastAsia="zh-CN"/>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6C83BAC7" w14:textId="77777777" w:rsidTr="002E4AAE">
        <w:trPr>
          <w:cantSplit/>
          <w:jc w:val="center"/>
        </w:trPr>
        <w:tc>
          <w:tcPr>
            <w:tcW w:w="5670" w:type="dxa"/>
            <w:gridSpan w:val="9"/>
          </w:tcPr>
          <w:p w14:paraId="088835C7" w14:textId="77777777" w:rsidR="00E16FD1" w:rsidRPr="000C321E" w:rsidRDefault="00E16FD1" w:rsidP="002E4AAE">
            <w:pPr>
              <w:pStyle w:val="TAH"/>
            </w:pPr>
            <w:r w:rsidRPr="000C321E">
              <w:t>Bits</w:t>
            </w:r>
          </w:p>
        </w:tc>
      </w:tr>
      <w:tr w:rsidR="00E16FD1" w:rsidRPr="000C321E" w14:paraId="004356F5" w14:textId="77777777" w:rsidTr="002E4AAE">
        <w:trPr>
          <w:jc w:val="center"/>
        </w:trPr>
        <w:tc>
          <w:tcPr>
            <w:tcW w:w="1134" w:type="dxa"/>
          </w:tcPr>
          <w:p w14:paraId="14A159EF" w14:textId="77777777" w:rsidR="00E16FD1" w:rsidRPr="000C321E" w:rsidRDefault="00E16FD1" w:rsidP="002E4AAE">
            <w:pPr>
              <w:pStyle w:val="TAH"/>
            </w:pPr>
            <w:r w:rsidRPr="000C321E">
              <w:t>Octets</w:t>
            </w:r>
          </w:p>
        </w:tc>
        <w:tc>
          <w:tcPr>
            <w:tcW w:w="567" w:type="dxa"/>
            <w:tcBorders>
              <w:bottom w:val="single" w:sz="4" w:space="0" w:color="auto"/>
            </w:tcBorders>
          </w:tcPr>
          <w:p w14:paraId="0D03E032" w14:textId="77777777" w:rsidR="00E16FD1" w:rsidRPr="000C321E" w:rsidRDefault="00E16FD1" w:rsidP="002E4AAE">
            <w:pPr>
              <w:pStyle w:val="TAH"/>
            </w:pPr>
            <w:r w:rsidRPr="000C321E">
              <w:t>8</w:t>
            </w:r>
          </w:p>
        </w:tc>
        <w:tc>
          <w:tcPr>
            <w:tcW w:w="567" w:type="dxa"/>
            <w:tcBorders>
              <w:bottom w:val="single" w:sz="4" w:space="0" w:color="auto"/>
            </w:tcBorders>
          </w:tcPr>
          <w:p w14:paraId="68BCA4BF" w14:textId="77777777" w:rsidR="00E16FD1" w:rsidRPr="000C321E" w:rsidRDefault="00E16FD1" w:rsidP="002E4AAE">
            <w:pPr>
              <w:pStyle w:val="TAH"/>
            </w:pPr>
            <w:r w:rsidRPr="000C321E">
              <w:t>7</w:t>
            </w:r>
          </w:p>
        </w:tc>
        <w:tc>
          <w:tcPr>
            <w:tcW w:w="567" w:type="dxa"/>
            <w:tcBorders>
              <w:bottom w:val="single" w:sz="4" w:space="0" w:color="auto"/>
            </w:tcBorders>
          </w:tcPr>
          <w:p w14:paraId="28091146" w14:textId="77777777" w:rsidR="00E16FD1" w:rsidRPr="000C321E" w:rsidRDefault="00E16FD1" w:rsidP="002E4AAE">
            <w:pPr>
              <w:pStyle w:val="TAH"/>
            </w:pPr>
            <w:r w:rsidRPr="000C321E">
              <w:t>6</w:t>
            </w:r>
          </w:p>
        </w:tc>
        <w:tc>
          <w:tcPr>
            <w:tcW w:w="567" w:type="dxa"/>
            <w:tcBorders>
              <w:bottom w:val="single" w:sz="4" w:space="0" w:color="auto"/>
            </w:tcBorders>
          </w:tcPr>
          <w:p w14:paraId="7EE874C1" w14:textId="77777777" w:rsidR="00E16FD1" w:rsidRPr="000C321E" w:rsidRDefault="00E16FD1" w:rsidP="002E4AAE">
            <w:pPr>
              <w:pStyle w:val="TAH"/>
            </w:pPr>
            <w:r w:rsidRPr="000C321E">
              <w:t>5</w:t>
            </w:r>
          </w:p>
        </w:tc>
        <w:tc>
          <w:tcPr>
            <w:tcW w:w="567" w:type="dxa"/>
            <w:tcBorders>
              <w:bottom w:val="single" w:sz="4" w:space="0" w:color="auto"/>
            </w:tcBorders>
          </w:tcPr>
          <w:p w14:paraId="36D41782" w14:textId="77777777" w:rsidR="00E16FD1" w:rsidRPr="000C321E" w:rsidRDefault="00E16FD1" w:rsidP="002E4AAE">
            <w:pPr>
              <w:pStyle w:val="TAH"/>
            </w:pPr>
            <w:r w:rsidRPr="000C321E">
              <w:t>4</w:t>
            </w:r>
          </w:p>
        </w:tc>
        <w:tc>
          <w:tcPr>
            <w:tcW w:w="567" w:type="dxa"/>
            <w:tcBorders>
              <w:bottom w:val="single" w:sz="4" w:space="0" w:color="auto"/>
            </w:tcBorders>
          </w:tcPr>
          <w:p w14:paraId="0196B8C3" w14:textId="77777777" w:rsidR="00E16FD1" w:rsidRPr="000C321E" w:rsidRDefault="00E16FD1" w:rsidP="002E4AAE">
            <w:pPr>
              <w:pStyle w:val="TAH"/>
            </w:pPr>
            <w:r w:rsidRPr="000C321E">
              <w:t>3</w:t>
            </w:r>
          </w:p>
        </w:tc>
        <w:tc>
          <w:tcPr>
            <w:tcW w:w="567" w:type="dxa"/>
            <w:tcBorders>
              <w:bottom w:val="single" w:sz="4" w:space="0" w:color="auto"/>
            </w:tcBorders>
          </w:tcPr>
          <w:p w14:paraId="0E3ABED9" w14:textId="77777777" w:rsidR="00E16FD1" w:rsidRPr="000C321E" w:rsidRDefault="00E16FD1" w:rsidP="002E4AAE">
            <w:pPr>
              <w:pStyle w:val="TAH"/>
            </w:pPr>
            <w:r w:rsidRPr="000C321E">
              <w:t>2</w:t>
            </w:r>
          </w:p>
        </w:tc>
        <w:tc>
          <w:tcPr>
            <w:tcW w:w="567" w:type="dxa"/>
            <w:tcBorders>
              <w:bottom w:val="single" w:sz="4" w:space="0" w:color="auto"/>
            </w:tcBorders>
          </w:tcPr>
          <w:p w14:paraId="7EB85289" w14:textId="77777777" w:rsidR="00E16FD1" w:rsidRPr="000C321E" w:rsidRDefault="00E16FD1" w:rsidP="002E4AAE">
            <w:pPr>
              <w:pStyle w:val="TAH"/>
            </w:pPr>
            <w:r w:rsidRPr="000C321E">
              <w:t>1</w:t>
            </w:r>
          </w:p>
        </w:tc>
      </w:tr>
      <w:tr w:rsidR="00E16FD1" w:rsidRPr="000C321E" w14:paraId="7E397647" w14:textId="77777777" w:rsidTr="002E4AAE">
        <w:trPr>
          <w:jc w:val="center"/>
        </w:trPr>
        <w:tc>
          <w:tcPr>
            <w:tcW w:w="1134" w:type="dxa"/>
            <w:tcBorders>
              <w:right w:val="single" w:sz="4" w:space="0" w:color="auto"/>
            </w:tcBorders>
          </w:tcPr>
          <w:p w14:paraId="326BB691"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6947B00B" w14:textId="77777777" w:rsidR="00E16FD1" w:rsidRPr="000C321E" w:rsidRDefault="00E16FD1" w:rsidP="002E4AAE">
            <w:pPr>
              <w:pStyle w:val="TAC"/>
            </w:pPr>
            <w:r w:rsidRPr="000C321E">
              <w:t>Type = 1</w:t>
            </w:r>
            <w:r w:rsidRPr="000C321E">
              <w:rPr>
                <w:lang w:eastAsia="ja-JP"/>
              </w:rPr>
              <w:t>56</w:t>
            </w:r>
            <w:r w:rsidRPr="000C321E">
              <w:t xml:space="preserve"> (Decimal)</w:t>
            </w:r>
          </w:p>
        </w:tc>
      </w:tr>
      <w:tr w:rsidR="00E16FD1" w:rsidRPr="000C321E" w14:paraId="7DB08C4A" w14:textId="77777777" w:rsidTr="002E4AAE">
        <w:trPr>
          <w:jc w:val="center"/>
        </w:trPr>
        <w:tc>
          <w:tcPr>
            <w:tcW w:w="1134" w:type="dxa"/>
            <w:tcBorders>
              <w:right w:val="single" w:sz="4" w:space="0" w:color="auto"/>
            </w:tcBorders>
          </w:tcPr>
          <w:p w14:paraId="7D7B6B4A"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02CFEC80" w14:textId="77777777" w:rsidR="00E16FD1" w:rsidRPr="000C321E" w:rsidRDefault="00E16FD1" w:rsidP="002E4AAE">
            <w:pPr>
              <w:pStyle w:val="TAC"/>
            </w:pPr>
            <w:r w:rsidRPr="000C321E">
              <w:t>Length</w:t>
            </w:r>
          </w:p>
        </w:tc>
      </w:tr>
      <w:tr w:rsidR="00E16FD1" w:rsidRPr="000C321E" w14:paraId="09C898EB" w14:textId="77777777" w:rsidTr="002E4AAE">
        <w:trPr>
          <w:jc w:val="center"/>
        </w:trPr>
        <w:tc>
          <w:tcPr>
            <w:tcW w:w="1134" w:type="dxa"/>
            <w:tcBorders>
              <w:right w:val="single" w:sz="4" w:space="0" w:color="auto"/>
            </w:tcBorders>
          </w:tcPr>
          <w:p w14:paraId="7902F003" w14:textId="77777777" w:rsidR="00E16FD1" w:rsidRPr="000C321E" w:rsidRDefault="00E16FD1" w:rsidP="002E4AAE">
            <w:pPr>
              <w:pStyle w:val="TAC"/>
            </w:pPr>
            <w:r w:rsidRPr="000C321E">
              <w:t>4</w:t>
            </w:r>
          </w:p>
        </w:tc>
        <w:tc>
          <w:tcPr>
            <w:tcW w:w="2268" w:type="dxa"/>
            <w:gridSpan w:val="4"/>
            <w:tcBorders>
              <w:top w:val="single" w:sz="4" w:space="0" w:color="auto"/>
              <w:left w:val="single" w:sz="4" w:space="0" w:color="auto"/>
              <w:bottom w:val="single" w:sz="4" w:space="0" w:color="auto"/>
              <w:right w:val="single" w:sz="4" w:space="0" w:color="auto"/>
            </w:tcBorders>
          </w:tcPr>
          <w:p w14:paraId="00BEA10C" w14:textId="77777777" w:rsidR="00E16FD1" w:rsidRPr="000C321E" w:rsidRDefault="00E16FD1" w:rsidP="002E4AAE">
            <w:pPr>
              <w:pStyle w:val="TAC"/>
              <w:rPr>
                <w:lang w:eastAsia="ja-JP"/>
              </w:rPr>
            </w:pPr>
            <w:r w:rsidRPr="000C321E">
              <w:rPr>
                <w:lang w:eastAsia="ja-JP"/>
              </w:rPr>
              <w:t>Linked NSAPI</w:t>
            </w:r>
          </w:p>
        </w:tc>
        <w:tc>
          <w:tcPr>
            <w:tcW w:w="2268" w:type="dxa"/>
            <w:gridSpan w:val="4"/>
            <w:tcBorders>
              <w:top w:val="single" w:sz="4" w:space="0" w:color="auto"/>
              <w:left w:val="single" w:sz="4" w:space="0" w:color="auto"/>
              <w:bottom w:val="single" w:sz="4" w:space="0" w:color="auto"/>
              <w:right w:val="single" w:sz="4" w:space="0" w:color="auto"/>
            </w:tcBorders>
          </w:tcPr>
          <w:p w14:paraId="2C3509E0" w14:textId="77777777" w:rsidR="00E16FD1" w:rsidRPr="000C321E" w:rsidRDefault="00E16FD1" w:rsidP="002E4AAE">
            <w:pPr>
              <w:pStyle w:val="TAC"/>
            </w:pPr>
            <w:r w:rsidRPr="000C321E">
              <w:t>Spare (sent as 0 0 0 0)</w:t>
            </w:r>
          </w:p>
        </w:tc>
      </w:tr>
      <w:tr w:rsidR="00E16FD1" w:rsidRPr="000C321E" w14:paraId="3F9BB3DE" w14:textId="77777777" w:rsidTr="002E4AAE">
        <w:trPr>
          <w:jc w:val="center"/>
        </w:trPr>
        <w:tc>
          <w:tcPr>
            <w:tcW w:w="1134" w:type="dxa"/>
            <w:tcBorders>
              <w:right w:val="single" w:sz="4" w:space="0" w:color="auto"/>
            </w:tcBorders>
          </w:tcPr>
          <w:p w14:paraId="6F9F135F" w14:textId="77777777" w:rsidR="00E16FD1" w:rsidRPr="000C321E" w:rsidRDefault="00E16FD1" w:rsidP="002E4AAE">
            <w:pPr>
              <w:pStyle w:val="TAC"/>
            </w:pPr>
            <w:r w:rsidRPr="000C321E">
              <w:rPr>
                <w:lang w:eastAsia="ja-JP"/>
              </w:rPr>
              <w:t>5</w:t>
            </w:r>
            <w:r w:rsidRPr="000C321E">
              <w:t>-8</w:t>
            </w:r>
          </w:p>
        </w:tc>
        <w:tc>
          <w:tcPr>
            <w:tcW w:w="4536" w:type="dxa"/>
            <w:gridSpan w:val="8"/>
            <w:tcBorders>
              <w:top w:val="single" w:sz="4" w:space="0" w:color="auto"/>
              <w:left w:val="single" w:sz="4" w:space="0" w:color="auto"/>
              <w:bottom w:val="single" w:sz="4" w:space="0" w:color="auto"/>
              <w:right w:val="single" w:sz="4" w:space="0" w:color="auto"/>
            </w:tcBorders>
          </w:tcPr>
          <w:p w14:paraId="44B71B36" w14:textId="77777777" w:rsidR="00E16FD1" w:rsidRPr="000C321E" w:rsidRDefault="00E16FD1" w:rsidP="002E4AAE">
            <w:pPr>
              <w:pStyle w:val="TAC"/>
            </w:pPr>
            <w:r w:rsidRPr="000C321E">
              <w:t>Uplink Tunnel Endpoint Identifier Control Plane</w:t>
            </w:r>
          </w:p>
        </w:tc>
      </w:tr>
      <w:tr w:rsidR="00E16FD1" w:rsidRPr="000C321E" w14:paraId="34EDC3D2" w14:textId="77777777" w:rsidTr="002E4AAE">
        <w:trPr>
          <w:jc w:val="center"/>
        </w:trPr>
        <w:tc>
          <w:tcPr>
            <w:tcW w:w="1134" w:type="dxa"/>
            <w:tcBorders>
              <w:right w:val="single" w:sz="4" w:space="0" w:color="auto"/>
            </w:tcBorders>
          </w:tcPr>
          <w:p w14:paraId="53502FE7" w14:textId="77777777" w:rsidR="00E16FD1" w:rsidRPr="000C321E" w:rsidRDefault="00E16FD1" w:rsidP="002E4AAE">
            <w:pPr>
              <w:pStyle w:val="TAC"/>
              <w:rPr>
                <w:lang w:eastAsia="zh-CN"/>
              </w:rPr>
            </w:pPr>
            <w:r w:rsidRPr="000C321E">
              <w:rPr>
                <w:rFonts w:hint="eastAsia"/>
                <w:lang w:eastAsia="zh-CN"/>
              </w:rPr>
              <w:t>9</w:t>
            </w:r>
          </w:p>
        </w:tc>
        <w:tc>
          <w:tcPr>
            <w:tcW w:w="4536" w:type="dxa"/>
            <w:gridSpan w:val="8"/>
            <w:tcBorders>
              <w:top w:val="single" w:sz="4" w:space="0" w:color="auto"/>
              <w:left w:val="single" w:sz="4" w:space="0" w:color="auto"/>
              <w:bottom w:val="single" w:sz="4" w:space="0" w:color="auto"/>
              <w:right w:val="single" w:sz="4" w:space="0" w:color="auto"/>
            </w:tcBorders>
          </w:tcPr>
          <w:p w14:paraId="464A8C1B" w14:textId="77777777" w:rsidR="00E16FD1" w:rsidRPr="000C321E" w:rsidRDefault="00E16FD1" w:rsidP="002E4AAE">
            <w:pPr>
              <w:pStyle w:val="TAC"/>
            </w:pPr>
            <w:r w:rsidRPr="000C321E">
              <w:t>Enhanced NSAPI</w:t>
            </w:r>
          </w:p>
        </w:tc>
      </w:tr>
      <w:tr w:rsidR="00E16FD1" w:rsidRPr="000C321E" w14:paraId="575196EC" w14:textId="77777777" w:rsidTr="002E4AAE">
        <w:trPr>
          <w:cantSplit/>
          <w:jc w:val="center"/>
        </w:trPr>
        <w:tc>
          <w:tcPr>
            <w:tcW w:w="1134" w:type="dxa"/>
            <w:tcBorders>
              <w:right w:val="single" w:sz="4" w:space="0" w:color="auto"/>
            </w:tcBorders>
          </w:tcPr>
          <w:p w14:paraId="207E2B3A" w14:textId="77777777" w:rsidR="00E16FD1" w:rsidRPr="000C321E" w:rsidRDefault="00E16FD1" w:rsidP="002E4AAE">
            <w:pPr>
              <w:pStyle w:val="TAC"/>
              <w:rPr>
                <w:lang w:eastAsia="zh-CN"/>
              </w:rPr>
            </w:pPr>
            <w:r w:rsidRPr="000C321E">
              <w:rPr>
                <w:rFonts w:hint="eastAsia"/>
                <w:lang w:eastAsia="zh-CN"/>
              </w:rPr>
              <w:t>10</w:t>
            </w:r>
          </w:p>
        </w:tc>
        <w:tc>
          <w:tcPr>
            <w:tcW w:w="2268" w:type="dxa"/>
            <w:gridSpan w:val="4"/>
            <w:tcBorders>
              <w:top w:val="single" w:sz="4" w:space="0" w:color="auto"/>
              <w:left w:val="single" w:sz="4" w:space="0" w:color="auto"/>
              <w:bottom w:val="single" w:sz="4" w:space="0" w:color="auto"/>
              <w:right w:val="single" w:sz="4" w:space="0" w:color="auto"/>
            </w:tcBorders>
          </w:tcPr>
          <w:p w14:paraId="234D250B" w14:textId="77777777" w:rsidR="00E16FD1" w:rsidRPr="000C321E" w:rsidRDefault="00E16FD1" w:rsidP="002E4AAE">
            <w:pPr>
              <w:pStyle w:val="TAC"/>
              <w:rPr>
                <w:lang w:eastAsia="zh-CN"/>
              </w:rPr>
            </w:pPr>
            <w:r w:rsidRPr="000C321E">
              <w:t xml:space="preserve">Spare </w:t>
            </w:r>
            <w:r w:rsidRPr="000C321E">
              <w:rPr>
                <w:rFonts w:hint="eastAsia"/>
                <w:lang w:eastAsia="zh-CN"/>
              </w:rPr>
              <w:t xml:space="preserve">(sent as </w:t>
            </w:r>
            <w:r w:rsidRPr="000C321E">
              <w:t>1 1 1 1</w:t>
            </w:r>
            <w:r w:rsidRPr="000C321E">
              <w:rPr>
                <w:rFonts w:hint="eastAsia"/>
                <w:lang w:eastAsia="zh-CN"/>
              </w:rPr>
              <w:t>)</w:t>
            </w:r>
          </w:p>
        </w:tc>
        <w:tc>
          <w:tcPr>
            <w:tcW w:w="2268" w:type="dxa"/>
            <w:gridSpan w:val="4"/>
            <w:tcBorders>
              <w:top w:val="single" w:sz="4" w:space="0" w:color="auto"/>
              <w:left w:val="single" w:sz="4" w:space="0" w:color="auto"/>
              <w:bottom w:val="single" w:sz="4" w:space="0" w:color="auto"/>
              <w:right w:val="single" w:sz="4" w:space="0" w:color="auto"/>
            </w:tcBorders>
          </w:tcPr>
          <w:p w14:paraId="6192C9B9" w14:textId="77777777" w:rsidR="00E16FD1" w:rsidRPr="000C321E" w:rsidRDefault="00E16FD1" w:rsidP="002E4AAE">
            <w:pPr>
              <w:pStyle w:val="TAC"/>
            </w:pPr>
            <w:r w:rsidRPr="000C321E">
              <w:t>PDP Type Organisation</w:t>
            </w:r>
          </w:p>
        </w:tc>
      </w:tr>
      <w:tr w:rsidR="00E16FD1" w:rsidRPr="000C321E" w14:paraId="79F9E0F1" w14:textId="77777777" w:rsidTr="002E4AAE">
        <w:trPr>
          <w:jc w:val="center"/>
        </w:trPr>
        <w:tc>
          <w:tcPr>
            <w:tcW w:w="1134" w:type="dxa"/>
            <w:tcBorders>
              <w:right w:val="single" w:sz="4" w:space="0" w:color="auto"/>
            </w:tcBorders>
          </w:tcPr>
          <w:p w14:paraId="7017B7F8" w14:textId="77777777" w:rsidR="00E16FD1" w:rsidRPr="000C321E" w:rsidRDefault="00E16FD1" w:rsidP="002E4AAE">
            <w:pPr>
              <w:pStyle w:val="TAC"/>
              <w:rPr>
                <w:lang w:eastAsia="zh-CN"/>
              </w:rPr>
            </w:pPr>
            <w:r w:rsidRPr="000C321E">
              <w:rPr>
                <w:rFonts w:hint="eastAsia"/>
                <w:lang w:eastAsia="zh-CN"/>
              </w:rPr>
              <w:t>11</w:t>
            </w:r>
          </w:p>
        </w:tc>
        <w:tc>
          <w:tcPr>
            <w:tcW w:w="4536" w:type="dxa"/>
            <w:gridSpan w:val="8"/>
            <w:tcBorders>
              <w:top w:val="single" w:sz="4" w:space="0" w:color="auto"/>
              <w:left w:val="single" w:sz="4" w:space="0" w:color="auto"/>
              <w:bottom w:val="single" w:sz="4" w:space="0" w:color="auto"/>
              <w:right w:val="single" w:sz="4" w:space="0" w:color="auto"/>
            </w:tcBorders>
          </w:tcPr>
          <w:p w14:paraId="58F995EF" w14:textId="77777777" w:rsidR="00E16FD1" w:rsidRPr="000C321E" w:rsidRDefault="00E16FD1" w:rsidP="002E4AAE">
            <w:pPr>
              <w:pStyle w:val="TAC"/>
            </w:pPr>
            <w:r w:rsidRPr="000C321E">
              <w:t>PDP Type Number</w:t>
            </w:r>
          </w:p>
        </w:tc>
      </w:tr>
      <w:tr w:rsidR="00E16FD1" w:rsidRPr="000C321E" w14:paraId="5CF7BF40" w14:textId="77777777" w:rsidTr="002E4AAE">
        <w:trPr>
          <w:jc w:val="center"/>
        </w:trPr>
        <w:tc>
          <w:tcPr>
            <w:tcW w:w="1134" w:type="dxa"/>
            <w:tcBorders>
              <w:right w:val="single" w:sz="4" w:space="0" w:color="auto"/>
            </w:tcBorders>
          </w:tcPr>
          <w:p w14:paraId="023765B5" w14:textId="77777777" w:rsidR="00E16FD1" w:rsidRPr="000C321E" w:rsidRDefault="00E16FD1" w:rsidP="002E4AAE">
            <w:pPr>
              <w:pStyle w:val="TAC"/>
              <w:rPr>
                <w:lang w:eastAsia="zh-CN"/>
              </w:rPr>
            </w:pPr>
            <w:r w:rsidRPr="000C321E">
              <w:rPr>
                <w:rFonts w:hint="eastAsia"/>
                <w:lang w:eastAsia="zh-CN"/>
              </w:rPr>
              <w:t>12</w:t>
            </w:r>
          </w:p>
        </w:tc>
        <w:tc>
          <w:tcPr>
            <w:tcW w:w="4536" w:type="dxa"/>
            <w:gridSpan w:val="8"/>
            <w:tcBorders>
              <w:top w:val="single" w:sz="4" w:space="0" w:color="auto"/>
              <w:left w:val="single" w:sz="4" w:space="0" w:color="auto"/>
              <w:bottom w:val="single" w:sz="4" w:space="0" w:color="auto"/>
              <w:right w:val="single" w:sz="4" w:space="0" w:color="auto"/>
            </w:tcBorders>
          </w:tcPr>
          <w:p w14:paraId="22457073" w14:textId="77777777" w:rsidR="00E16FD1" w:rsidRPr="000C321E" w:rsidRDefault="00E16FD1" w:rsidP="002E4AAE">
            <w:pPr>
              <w:pStyle w:val="TAC"/>
            </w:pPr>
            <w:r w:rsidRPr="000C321E">
              <w:t>PDP Address Length</w:t>
            </w:r>
          </w:p>
        </w:tc>
      </w:tr>
      <w:tr w:rsidR="00E16FD1" w:rsidRPr="000C321E" w14:paraId="28BBE2E3" w14:textId="77777777" w:rsidTr="002E4AAE">
        <w:trPr>
          <w:jc w:val="center"/>
        </w:trPr>
        <w:tc>
          <w:tcPr>
            <w:tcW w:w="1134" w:type="dxa"/>
            <w:tcBorders>
              <w:right w:val="single" w:sz="4" w:space="0" w:color="auto"/>
            </w:tcBorders>
          </w:tcPr>
          <w:p w14:paraId="2770D211" w14:textId="77777777" w:rsidR="00E16FD1" w:rsidRPr="000C321E" w:rsidRDefault="00E16FD1" w:rsidP="002E4AAE">
            <w:pPr>
              <w:pStyle w:val="TAC"/>
              <w:rPr>
                <w:lang w:eastAsia="ja-JP"/>
              </w:rPr>
            </w:pPr>
            <w:r w:rsidRPr="000C321E">
              <w:rPr>
                <w:rFonts w:hint="eastAsia"/>
                <w:lang w:eastAsia="zh-CN"/>
              </w:rPr>
              <w:t>13</w:t>
            </w:r>
            <w:r w:rsidRPr="000C321E">
              <w:rPr>
                <w:lang w:eastAsia="ja-JP"/>
              </w:rPr>
              <w:t>-ｍ</w:t>
            </w:r>
          </w:p>
        </w:tc>
        <w:tc>
          <w:tcPr>
            <w:tcW w:w="4536" w:type="dxa"/>
            <w:gridSpan w:val="8"/>
            <w:tcBorders>
              <w:top w:val="single" w:sz="4" w:space="0" w:color="auto"/>
              <w:left w:val="single" w:sz="4" w:space="0" w:color="auto"/>
              <w:bottom w:val="single" w:sz="4" w:space="0" w:color="auto"/>
              <w:right w:val="single" w:sz="4" w:space="0" w:color="auto"/>
            </w:tcBorders>
          </w:tcPr>
          <w:p w14:paraId="2E37AB85" w14:textId="77777777" w:rsidR="00E16FD1" w:rsidRPr="000C321E" w:rsidRDefault="00E16FD1" w:rsidP="002E4AAE">
            <w:pPr>
              <w:pStyle w:val="TAC"/>
            </w:pPr>
            <w:r w:rsidRPr="000C321E">
              <w:t>PDP Address [0..63]</w:t>
            </w:r>
          </w:p>
        </w:tc>
      </w:tr>
      <w:tr w:rsidR="00E16FD1" w:rsidRPr="000C321E" w14:paraId="186A23D4" w14:textId="77777777" w:rsidTr="002E4AAE">
        <w:trPr>
          <w:jc w:val="center"/>
        </w:trPr>
        <w:tc>
          <w:tcPr>
            <w:tcW w:w="1134" w:type="dxa"/>
            <w:tcBorders>
              <w:right w:val="single" w:sz="4" w:space="0" w:color="auto"/>
            </w:tcBorders>
          </w:tcPr>
          <w:p w14:paraId="4AFBE293" w14:textId="77777777" w:rsidR="00E16FD1" w:rsidRPr="000C321E" w:rsidRDefault="00E16FD1" w:rsidP="002E4AAE">
            <w:pPr>
              <w:pStyle w:val="TAC"/>
            </w:pPr>
            <w:r w:rsidRPr="000C321E">
              <w:rPr>
                <w:lang w:eastAsia="ja-JP"/>
              </w:rPr>
              <w:t>ｍ</w:t>
            </w: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3C2FFF83" w14:textId="77777777" w:rsidR="00E16FD1" w:rsidRPr="000C321E" w:rsidRDefault="00E16FD1" w:rsidP="002E4AAE">
            <w:pPr>
              <w:pStyle w:val="TAC"/>
            </w:pPr>
            <w:r w:rsidRPr="000C321E">
              <w:t>GGSN Address for control plane Length</w:t>
            </w:r>
          </w:p>
        </w:tc>
      </w:tr>
      <w:tr w:rsidR="00E16FD1" w:rsidRPr="000C321E" w14:paraId="62265259" w14:textId="77777777" w:rsidTr="002E4AAE">
        <w:trPr>
          <w:jc w:val="center"/>
        </w:trPr>
        <w:tc>
          <w:tcPr>
            <w:tcW w:w="1134" w:type="dxa"/>
            <w:tcBorders>
              <w:right w:val="single" w:sz="4" w:space="0" w:color="auto"/>
            </w:tcBorders>
          </w:tcPr>
          <w:p w14:paraId="3AED2A52" w14:textId="77777777" w:rsidR="00E16FD1" w:rsidRPr="000C321E" w:rsidRDefault="00E16FD1" w:rsidP="002E4AAE">
            <w:pPr>
              <w:pStyle w:val="TAC"/>
            </w:pPr>
            <w:r w:rsidRPr="000C321E">
              <w:t>(</w:t>
            </w:r>
            <w:r w:rsidRPr="000C321E">
              <w:rPr>
                <w:lang w:eastAsia="ja-JP"/>
              </w:rPr>
              <w:t>ｍ</w:t>
            </w:r>
            <w:r w:rsidRPr="000C321E">
              <w:t>+</w:t>
            </w:r>
            <w:r w:rsidRPr="000C321E">
              <w:rPr>
                <w:lang w:eastAsia="ja-JP"/>
              </w:rPr>
              <w:t>2</w:t>
            </w:r>
            <w:r w:rsidRPr="000C321E">
              <w:t>)-</w:t>
            </w:r>
            <w:r w:rsidRPr="000C321E">
              <w:rPr>
                <w:lang w:eastAsia="ja-JP"/>
              </w:rPr>
              <w:t>ｎ</w:t>
            </w:r>
          </w:p>
        </w:tc>
        <w:tc>
          <w:tcPr>
            <w:tcW w:w="4536" w:type="dxa"/>
            <w:gridSpan w:val="8"/>
            <w:tcBorders>
              <w:top w:val="single" w:sz="4" w:space="0" w:color="auto"/>
              <w:left w:val="single" w:sz="4" w:space="0" w:color="auto"/>
              <w:bottom w:val="single" w:sz="4" w:space="0" w:color="auto"/>
              <w:right w:val="single" w:sz="4" w:space="0" w:color="auto"/>
            </w:tcBorders>
          </w:tcPr>
          <w:p w14:paraId="377D6F5F" w14:textId="77777777" w:rsidR="00E16FD1" w:rsidRPr="000C321E" w:rsidRDefault="00E16FD1" w:rsidP="002E4AAE">
            <w:pPr>
              <w:pStyle w:val="TAC"/>
            </w:pPr>
            <w:r w:rsidRPr="000C321E">
              <w:t>GGSN Address for control plane [4..16]</w:t>
            </w:r>
          </w:p>
        </w:tc>
      </w:tr>
      <w:tr w:rsidR="00E16FD1" w:rsidRPr="000C321E" w14:paraId="5BE56C42" w14:textId="77777777" w:rsidTr="002E4AAE">
        <w:trPr>
          <w:cantSplit/>
          <w:jc w:val="center"/>
        </w:trPr>
        <w:tc>
          <w:tcPr>
            <w:tcW w:w="1134" w:type="dxa"/>
            <w:tcBorders>
              <w:right w:val="single" w:sz="4" w:space="0" w:color="auto"/>
            </w:tcBorders>
          </w:tcPr>
          <w:p w14:paraId="7331FB11" w14:textId="77777777" w:rsidR="00E16FD1" w:rsidRPr="000C321E" w:rsidRDefault="00E16FD1" w:rsidP="002E4AAE">
            <w:pPr>
              <w:pStyle w:val="TAC"/>
            </w:pPr>
            <w:r w:rsidRPr="000C321E">
              <w:rPr>
                <w:lang w:eastAsia="ja-JP"/>
              </w:rPr>
              <w:t>n</w:t>
            </w: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5F79BA1A" w14:textId="77777777" w:rsidR="00E16FD1" w:rsidRPr="000C321E" w:rsidRDefault="00E16FD1" w:rsidP="002E4AAE">
            <w:pPr>
              <w:pStyle w:val="TAC"/>
            </w:pPr>
            <w:r w:rsidRPr="000C321E">
              <w:t>APN length</w:t>
            </w:r>
          </w:p>
        </w:tc>
      </w:tr>
      <w:tr w:rsidR="00E16FD1" w:rsidRPr="000C321E" w14:paraId="57A4A305" w14:textId="77777777" w:rsidTr="002E4AAE">
        <w:trPr>
          <w:cantSplit/>
          <w:jc w:val="center"/>
        </w:trPr>
        <w:tc>
          <w:tcPr>
            <w:tcW w:w="1134" w:type="dxa"/>
            <w:tcBorders>
              <w:right w:val="single" w:sz="4" w:space="0" w:color="auto"/>
            </w:tcBorders>
          </w:tcPr>
          <w:p w14:paraId="0B7700A3" w14:textId="77777777" w:rsidR="00E16FD1" w:rsidRPr="000C321E" w:rsidRDefault="00E16FD1" w:rsidP="002E4AAE">
            <w:pPr>
              <w:pStyle w:val="TAC"/>
            </w:pPr>
            <w:r w:rsidRPr="000C321E">
              <w:t>(</w:t>
            </w:r>
            <w:r w:rsidRPr="000C321E">
              <w:rPr>
                <w:lang w:eastAsia="ja-JP"/>
              </w:rPr>
              <w:t>n</w:t>
            </w:r>
            <w:r w:rsidRPr="000C321E">
              <w:t>+2)-</w:t>
            </w:r>
            <w:r w:rsidRPr="000C321E">
              <w:rPr>
                <w:lang w:eastAsia="ja-JP"/>
              </w:rPr>
              <w:t>o</w:t>
            </w:r>
          </w:p>
        </w:tc>
        <w:tc>
          <w:tcPr>
            <w:tcW w:w="4536" w:type="dxa"/>
            <w:gridSpan w:val="8"/>
            <w:tcBorders>
              <w:top w:val="single" w:sz="4" w:space="0" w:color="auto"/>
              <w:left w:val="single" w:sz="4" w:space="0" w:color="auto"/>
              <w:bottom w:val="single" w:sz="4" w:space="0" w:color="auto"/>
              <w:right w:val="single" w:sz="4" w:space="0" w:color="auto"/>
            </w:tcBorders>
          </w:tcPr>
          <w:p w14:paraId="6F602CD4" w14:textId="77777777" w:rsidR="00E16FD1" w:rsidRPr="000C321E" w:rsidRDefault="00E16FD1" w:rsidP="002E4AAE">
            <w:pPr>
              <w:pStyle w:val="TAC"/>
            </w:pPr>
            <w:r w:rsidRPr="000C321E">
              <w:t>APN</w:t>
            </w:r>
          </w:p>
        </w:tc>
      </w:tr>
      <w:tr w:rsidR="00E16FD1" w:rsidRPr="000C321E" w14:paraId="0B608BCA" w14:textId="77777777" w:rsidTr="002E4AAE">
        <w:trPr>
          <w:cantSplit/>
          <w:jc w:val="center"/>
        </w:trPr>
        <w:tc>
          <w:tcPr>
            <w:tcW w:w="1134" w:type="dxa"/>
            <w:tcBorders>
              <w:right w:val="single" w:sz="4" w:space="0" w:color="auto"/>
            </w:tcBorders>
          </w:tcPr>
          <w:p w14:paraId="620EE722" w14:textId="77777777" w:rsidR="00E16FD1" w:rsidRPr="000C321E" w:rsidRDefault="00E16FD1" w:rsidP="002E4AAE">
            <w:pPr>
              <w:pStyle w:val="TAC"/>
              <w:rPr>
                <w:lang w:eastAsia="ja-JP"/>
              </w:rPr>
            </w:pPr>
            <w:r w:rsidRPr="000C321E">
              <w:rPr>
                <w:lang w:eastAsia="ja-JP"/>
              </w:rPr>
              <w:t>(o+1)</w:t>
            </w:r>
          </w:p>
        </w:tc>
        <w:tc>
          <w:tcPr>
            <w:tcW w:w="2268" w:type="dxa"/>
            <w:gridSpan w:val="4"/>
            <w:tcBorders>
              <w:top w:val="single" w:sz="4" w:space="0" w:color="auto"/>
              <w:left w:val="single" w:sz="4" w:space="0" w:color="auto"/>
              <w:bottom w:val="single" w:sz="4" w:space="0" w:color="auto"/>
              <w:right w:val="single" w:sz="4" w:space="0" w:color="auto"/>
            </w:tcBorders>
          </w:tcPr>
          <w:p w14:paraId="70C5E7E7" w14:textId="77777777" w:rsidR="00E16FD1" w:rsidRPr="000C321E" w:rsidRDefault="00E16FD1" w:rsidP="002E4AAE">
            <w:pPr>
              <w:pStyle w:val="TAC"/>
            </w:pPr>
            <w:r w:rsidRPr="000C321E">
              <w:t>Spare (sent as 0 0 0 0)</w:t>
            </w:r>
          </w:p>
        </w:tc>
        <w:tc>
          <w:tcPr>
            <w:tcW w:w="2268" w:type="dxa"/>
            <w:gridSpan w:val="4"/>
            <w:tcBorders>
              <w:top w:val="single" w:sz="4" w:space="0" w:color="auto"/>
              <w:left w:val="single" w:sz="4" w:space="0" w:color="auto"/>
              <w:bottom w:val="single" w:sz="4" w:space="0" w:color="auto"/>
              <w:right w:val="single" w:sz="4" w:space="0" w:color="auto"/>
            </w:tcBorders>
          </w:tcPr>
          <w:p w14:paraId="735E7FFA" w14:textId="77777777" w:rsidR="00E16FD1" w:rsidRPr="000C321E" w:rsidRDefault="00E16FD1" w:rsidP="002E4AAE">
            <w:pPr>
              <w:pStyle w:val="TAC"/>
            </w:pPr>
            <w:r w:rsidRPr="000C321E">
              <w:t>Transaction Identifier</w:t>
            </w:r>
          </w:p>
        </w:tc>
      </w:tr>
      <w:tr w:rsidR="00E16FD1" w:rsidRPr="000C321E" w14:paraId="3DF9D115" w14:textId="77777777" w:rsidTr="002E4AAE">
        <w:trPr>
          <w:cantSplit/>
          <w:jc w:val="center"/>
        </w:trPr>
        <w:tc>
          <w:tcPr>
            <w:tcW w:w="1134" w:type="dxa"/>
            <w:tcBorders>
              <w:right w:val="single" w:sz="4" w:space="0" w:color="auto"/>
            </w:tcBorders>
          </w:tcPr>
          <w:p w14:paraId="11DF8280" w14:textId="77777777" w:rsidR="00E16FD1" w:rsidRPr="000C321E" w:rsidRDefault="00E16FD1" w:rsidP="002E4AAE">
            <w:pPr>
              <w:pStyle w:val="TAC"/>
              <w:rPr>
                <w:lang w:eastAsia="ja-JP"/>
              </w:rPr>
            </w:pPr>
            <w:r w:rsidRPr="000C321E">
              <w:rPr>
                <w:lang w:eastAsia="ja-JP"/>
              </w:rPr>
              <w:t>o+2</w:t>
            </w:r>
          </w:p>
        </w:tc>
        <w:tc>
          <w:tcPr>
            <w:tcW w:w="4536" w:type="dxa"/>
            <w:gridSpan w:val="8"/>
            <w:tcBorders>
              <w:top w:val="single" w:sz="4" w:space="0" w:color="auto"/>
              <w:left w:val="single" w:sz="4" w:space="0" w:color="auto"/>
              <w:bottom w:val="single" w:sz="4" w:space="0" w:color="auto"/>
              <w:right w:val="single" w:sz="4" w:space="0" w:color="auto"/>
            </w:tcBorders>
          </w:tcPr>
          <w:p w14:paraId="469E323B" w14:textId="77777777" w:rsidR="00E16FD1" w:rsidRPr="000C321E" w:rsidRDefault="00E16FD1" w:rsidP="002E4AAE">
            <w:pPr>
              <w:pStyle w:val="TAC"/>
            </w:pPr>
            <w:r w:rsidRPr="000C321E">
              <w:t>Transaction Identifier</w:t>
            </w:r>
          </w:p>
        </w:tc>
      </w:tr>
    </w:tbl>
    <w:p w14:paraId="33D6EFB1" w14:textId="77777777" w:rsidR="00E16FD1" w:rsidRPr="000C321E" w:rsidRDefault="00E16FD1" w:rsidP="00E16FD1">
      <w:pPr>
        <w:pStyle w:val="NF"/>
      </w:pPr>
    </w:p>
    <w:p w14:paraId="57B623B4" w14:textId="77777777" w:rsidR="00E16FD1" w:rsidRPr="000C321E" w:rsidRDefault="00E16FD1" w:rsidP="00E16FD1">
      <w:pPr>
        <w:pStyle w:val="TF"/>
        <w:rPr>
          <w:lang w:val="fr-FR"/>
        </w:rPr>
      </w:pPr>
      <w:r w:rsidRPr="000C321E">
        <w:rPr>
          <w:lang w:val="fr-FR"/>
        </w:rPr>
        <w:t xml:space="preserve">Figure </w:t>
      </w:r>
      <w:r w:rsidRPr="000C321E">
        <w:rPr>
          <w:lang w:val="fr-FR" w:eastAsia="ja-JP"/>
        </w:rPr>
        <w:t>7.7.55.1</w:t>
      </w:r>
      <w:r w:rsidRPr="000C321E">
        <w:rPr>
          <w:lang w:val="fr-FR"/>
        </w:rPr>
        <w:t xml:space="preserve">: </w:t>
      </w:r>
      <w:r w:rsidRPr="000C321E">
        <w:rPr>
          <w:lang w:val="fr-FR" w:eastAsia="ja-JP"/>
        </w:rPr>
        <w:t>MBMS UE</w:t>
      </w:r>
      <w:r w:rsidRPr="000C321E">
        <w:rPr>
          <w:lang w:val="fr-FR"/>
        </w:rPr>
        <w:t xml:space="preserve"> Context Information Element</w:t>
      </w:r>
    </w:p>
    <w:p w14:paraId="01849865" w14:textId="77777777" w:rsidR="00E16FD1" w:rsidRPr="000C321E" w:rsidRDefault="00E16FD1" w:rsidP="00E16FD1">
      <w:pPr>
        <w:pStyle w:val="Heading3"/>
        <w:rPr>
          <w:lang w:eastAsia="ja-JP"/>
        </w:rPr>
      </w:pPr>
      <w:bookmarkStart w:id="348" w:name="_Toc9597954"/>
      <w:bookmarkStart w:id="349" w:name="_Toc106894193"/>
      <w:r w:rsidRPr="000C321E">
        <w:t>7.7.</w:t>
      </w:r>
      <w:r w:rsidRPr="000C321E">
        <w:rPr>
          <w:lang w:eastAsia="ja-JP"/>
        </w:rPr>
        <w:t>56</w:t>
      </w:r>
      <w:r w:rsidRPr="000C321E">
        <w:tab/>
      </w:r>
      <w:r w:rsidRPr="000C321E">
        <w:rPr>
          <w:rFonts w:hint="eastAsia"/>
          <w:lang w:eastAsia="ja-JP"/>
        </w:rPr>
        <w:t>Temporary Mobile Group Identity</w:t>
      </w:r>
      <w:bookmarkEnd w:id="348"/>
      <w:bookmarkEnd w:id="349"/>
    </w:p>
    <w:p w14:paraId="56D712A9" w14:textId="77777777" w:rsidR="00E16FD1" w:rsidRPr="000C321E" w:rsidRDefault="00E16FD1" w:rsidP="00E16FD1">
      <w:r w:rsidRPr="000C321E">
        <w:t xml:space="preserve">The </w:t>
      </w:r>
      <w:r w:rsidRPr="000C321E">
        <w:rPr>
          <w:rFonts w:hint="eastAsia"/>
          <w:lang w:eastAsia="ja-JP"/>
        </w:rPr>
        <w:t xml:space="preserve">Temporary Mobile Group Identity (TMGI) information element contains a TMGI allocated by the BM-SC. </w:t>
      </w:r>
      <w:r w:rsidRPr="000C321E">
        <w:rPr>
          <w:rFonts w:hint="eastAsia"/>
          <w:lang w:eastAsia="zh-CN"/>
        </w:rPr>
        <w:t>The BM-SC always includes the MCC and MNC when allocating the TMGI, see</w:t>
      </w:r>
      <w:r w:rsidRPr="000C321E">
        <w:t xml:space="preserve"> </w:t>
      </w:r>
      <w:r w:rsidRPr="000C321E">
        <w:rPr>
          <w:rFonts w:hint="eastAsia"/>
          <w:lang w:eastAsia="zh-CN"/>
        </w:rPr>
        <w:t>3GPP TS 29.061[27]. The TMGI shall be</w:t>
      </w:r>
      <w:r w:rsidRPr="000C321E">
        <w:t xml:space="preserve"> coded as the value part defined in </w:t>
      </w:r>
      <w:r w:rsidRPr="000C321E">
        <w:rPr>
          <w:rFonts w:hint="eastAsia"/>
          <w:lang w:eastAsia="ja-JP"/>
        </w:rPr>
        <w:t>3GPP T</w:t>
      </w:r>
      <w:r w:rsidRPr="000C321E">
        <w:rPr>
          <w:lang w:eastAsia="ja-JP"/>
        </w:rPr>
        <w:t xml:space="preserve"> S 24.008 [5]</w:t>
      </w:r>
      <w:r w:rsidRPr="000C321E">
        <w:t xml:space="preserve"> (i.e. the IEI and octet length indicator are not included).</w:t>
      </w:r>
    </w:p>
    <w:p w14:paraId="13F3D18A" w14:textId="77777777"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2C3E2002" w14:textId="77777777" w:rsidTr="002E4AAE">
        <w:trPr>
          <w:jc w:val="center"/>
        </w:trPr>
        <w:tc>
          <w:tcPr>
            <w:tcW w:w="454" w:type="dxa"/>
            <w:tcBorders>
              <w:top w:val="single" w:sz="6" w:space="0" w:color="auto"/>
              <w:left w:val="single" w:sz="6" w:space="0" w:color="auto"/>
              <w:bottom w:val="nil"/>
            </w:tcBorders>
          </w:tcPr>
          <w:p w14:paraId="0BBA488B" w14:textId="77777777" w:rsidR="00E16FD1" w:rsidRPr="000C321E" w:rsidRDefault="00E16FD1" w:rsidP="002E4AAE">
            <w:pPr>
              <w:pStyle w:val="TAC"/>
            </w:pPr>
          </w:p>
        </w:tc>
        <w:tc>
          <w:tcPr>
            <w:tcW w:w="1104" w:type="dxa"/>
          </w:tcPr>
          <w:p w14:paraId="047DB2D3" w14:textId="77777777" w:rsidR="00E16FD1" w:rsidRPr="000C321E" w:rsidRDefault="00E16FD1" w:rsidP="002E4AAE">
            <w:pPr>
              <w:pStyle w:val="TAC"/>
            </w:pPr>
          </w:p>
        </w:tc>
        <w:tc>
          <w:tcPr>
            <w:tcW w:w="4699" w:type="dxa"/>
            <w:gridSpan w:val="8"/>
          </w:tcPr>
          <w:p w14:paraId="6541F036" w14:textId="77777777" w:rsidR="00E16FD1" w:rsidRPr="000C321E" w:rsidRDefault="00E16FD1" w:rsidP="002E4AAE">
            <w:pPr>
              <w:pStyle w:val="TAC"/>
            </w:pPr>
            <w:r w:rsidRPr="000C321E">
              <w:t>Bits</w:t>
            </w:r>
          </w:p>
          <w:p w14:paraId="2DA94439" w14:textId="77777777" w:rsidR="00E16FD1" w:rsidRPr="000C321E" w:rsidRDefault="00E16FD1" w:rsidP="002E4AAE">
            <w:pPr>
              <w:pStyle w:val="TAC"/>
            </w:pPr>
          </w:p>
        </w:tc>
        <w:tc>
          <w:tcPr>
            <w:tcW w:w="588" w:type="dxa"/>
          </w:tcPr>
          <w:p w14:paraId="51AB1B2B" w14:textId="77777777" w:rsidR="00E16FD1" w:rsidRPr="000C321E" w:rsidRDefault="00E16FD1" w:rsidP="002E4AAE">
            <w:pPr>
              <w:pStyle w:val="TAC"/>
            </w:pPr>
          </w:p>
        </w:tc>
      </w:tr>
      <w:tr w:rsidR="00E16FD1" w:rsidRPr="000C321E" w14:paraId="77C05130" w14:textId="77777777" w:rsidTr="002E4AAE">
        <w:trPr>
          <w:jc w:val="center"/>
        </w:trPr>
        <w:tc>
          <w:tcPr>
            <w:tcW w:w="454" w:type="dxa"/>
            <w:tcBorders>
              <w:top w:val="nil"/>
              <w:left w:val="single" w:sz="6" w:space="0" w:color="auto"/>
            </w:tcBorders>
          </w:tcPr>
          <w:p w14:paraId="665EA8F8" w14:textId="77777777" w:rsidR="00E16FD1" w:rsidRPr="000C321E" w:rsidRDefault="00E16FD1" w:rsidP="002E4AAE">
            <w:pPr>
              <w:pStyle w:val="TAC"/>
            </w:pPr>
          </w:p>
        </w:tc>
        <w:tc>
          <w:tcPr>
            <w:tcW w:w="1104" w:type="dxa"/>
          </w:tcPr>
          <w:p w14:paraId="58850D6E" w14:textId="77777777" w:rsidR="00E16FD1" w:rsidRPr="000C321E" w:rsidRDefault="00E16FD1" w:rsidP="002E4AAE">
            <w:pPr>
              <w:pStyle w:val="TAC"/>
            </w:pPr>
            <w:r w:rsidRPr="000C321E">
              <w:t>Octets</w:t>
            </w:r>
          </w:p>
        </w:tc>
        <w:tc>
          <w:tcPr>
            <w:tcW w:w="587" w:type="dxa"/>
          </w:tcPr>
          <w:p w14:paraId="03611EEA" w14:textId="77777777" w:rsidR="00E16FD1" w:rsidRPr="000C321E" w:rsidRDefault="00E16FD1" w:rsidP="002E4AAE">
            <w:pPr>
              <w:pStyle w:val="TAC"/>
            </w:pPr>
            <w:r w:rsidRPr="000C321E">
              <w:t>8</w:t>
            </w:r>
          </w:p>
        </w:tc>
        <w:tc>
          <w:tcPr>
            <w:tcW w:w="587" w:type="dxa"/>
          </w:tcPr>
          <w:p w14:paraId="3FEBA457" w14:textId="77777777" w:rsidR="00E16FD1" w:rsidRPr="000C321E" w:rsidRDefault="00E16FD1" w:rsidP="002E4AAE">
            <w:pPr>
              <w:pStyle w:val="TAC"/>
            </w:pPr>
            <w:r w:rsidRPr="000C321E">
              <w:t>7</w:t>
            </w:r>
          </w:p>
        </w:tc>
        <w:tc>
          <w:tcPr>
            <w:tcW w:w="587" w:type="dxa"/>
          </w:tcPr>
          <w:p w14:paraId="4E0C7353" w14:textId="77777777" w:rsidR="00E16FD1" w:rsidRPr="000C321E" w:rsidRDefault="00E16FD1" w:rsidP="002E4AAE">
            <w:pPr>
              <w:pStyle w:val="TAC"/>
            </w:pPr>
            <w:r w:rsidRPr="000C321E">
              <w:t>6</w:t>
            </w:r>
          </w:p>
        </w:tc>
        <w:tc>
          <w:tcPr>
            <w:tcW w:w="587" w:type="dxa"/>
          </w:tcPr>
          <w:p w14:paraId="4EB10933" w14:textId="77777777" w:rsidR="00E16FD1" w:rsidRPr="000C321E" w:rsidRDefault="00E16FD1" w:rsidP="002E4AAE">
            <w:pPr>
              <w:pStyle w:val="TAC"/>
            </w:pPr>
            <w:r w:rsidRPr="000C321E">
              <w:t>5</w:t>
            </w:r>
          </w:p>
        </w:tc>
        <w:tc>
          <w:tcPr>
            <w:tcW w:w="587" w:type="dxa"/>
          </w:tcPr>
          <w:p w14:paraId="78BABF64" w14:textId="77777777" w:rsidR="00E16FD1" w:rsidRPr="000C321E" w:rsidRDefault="00E16FD1" w:rsidP="002E4AAE">
            <w:pPr>
              <w:pStyle w:val="TAC"/>
            </w:pPr>
            <w:r w:rsidRPr="000C321E">
              <w:t>4</w:t>
            </w:r>
          </w:p>
        </w:tc>
        <w:tc>
          <w:tcPr>
            <w:tcW w:w="588" w:type="dxa"/>
          </w:tcPr>
          <w:p w14:paraId="2F4D65AD" w14:textId="77777777" w:rsidR="00E16FD1" w:rsidRPr="000C321E" w:rsidRDefault="00E16FD1" w:rsidP="002E4AAE">
            <w:pPr>
              <w:pStyle w:val="TAC"/>
            </w:pPr>
            <w:r w:rsidRPr="000C321E">
              <w:t>3</w:t>
            </w:r>
          </w:p>
        </w:tc>
        <w:tc>
          <w:tcPr>
            <w:tcW w:w="588" w:type="dxa"/>
          </w:tcPr>
          <w:p w14:paraId="47426B8C" w14:textId="77777777" w:rsidR="00E16FD1" w:rsidRPr="000C321E" w:rsidRDefault="00E16FD1" w:rsidP="002E4AAE">
            <w:pPr>
              <w:pStyle w:val="TAC"/>
            </w:pPr>
            <w:r w:rsidRPr="000C321E">
              <w:t>2</w:t>
            </w:r>
          </w:p>
        </w:tc>
        <w:tc>
          <w:tcPr>
            <w:tcW w:w="588" w:type="dxa"/>
          </w:tcPr>
          <w:p w14:paraId="5A24C18F" w14:textId="77777777" w:rsidR="00E16FD1" w:rsidRPr="000C321E" w:rsidRDefault="00E16FD1" w:rsidP="002E4AAE">
            <w:pPr>
              <w:pStyle w:val="TAC"/>
            </w:pPr>
            <w:r w:rsidRPr="000C321E">
              <w:t>1</w:t>
            </w:r>
          </w:p>
        </w:tc>
        <w:tc>
          <w:tcPr>
            <w:tcW w:w="588" w:type="dxa"/>
          </w:tcPr>
          <w:p w14:paraId="4F2273C6" w14:textId="77777777" w:rsidR="00E16FD1" w:rsidRPr="000C321E" w:rsidRDefault="00E16FD1" w:rsidP="002E4AAE">
            <w:pPr>
              <w:pStyle w:val="TAC"/>
            </w:pPr>
          </w:p>
        </w:tc>
      </w:tr>
      <w:tr w:rsidR="00E16FD1" w:rsidRPr="000C321E" w14:paraId="58876F11" w14:textId="77777777" w:rsidTr="002E4AAE">
        <w:trPr>
          <w:jc w:val="center"/>
        </w:trPr>
        <w:tc>
          <w:tcPr>
            <w:tcW w:w="454" w:type="dxa"/>
            <w:tcBorders>
              <w:top w:val="nil"/>
              <w:left w:val="single" w:sz="6" w:space="0" w:color="auto"/>
            </w:tcBorders>
          </w:tcPr>
          <w:p w14:paraId="27F78B9C" w14:textId="77777777" w:rsidR="00E16FD1" w:rsidRPr="000C321E" w:rsidRDefault="00E16FD1" w:rsidP="002E4AAE">
            <w:pPr>
              <w:pStyle w:val="TAC"/>
            </w:pPr>
          </w:p>
        </w:tc>
        <w:tc>
          <w:tcPr>
            <w:tcW w:w="1104" w:type="dxa"/>
            <w:tcBorders>
              <w:right w:val="nil"/>
            </w:tcBorders>
          </w:tcPr>
          <w:p w14:paraId="5EB3AC2C"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2DE0FF48" w14:textId="77777777" w:rsidR="00E16FD1" w:rsidRPr="000C321E" w:rsidRDefault="00E16FD1" w:rsidP="002E4AAE">
            <w:pPr>
              <w:pStyle w:val="TAC"/>
            </w:pPr>
            <w:r w:rsidRPr="000C321E">
              <w:t>Type = 1</w:t>
            </w:r>
            <w:r w:rsidRPr="000C321E">
              <w:rPr>
                <w:lang w:eastAsia="ja-JP"/>
              </w:rPr>
              <w:t>57</w:t>
            </w:r>
            <w:r w:rsidRPr="000C321E">
              <w:t xml:space="preserve"> (Decimal)</w:t>
            </w:r>
          </w:p>
        </w:tc>
        <w:tc>
          <w:tcPr>
            <w:tcW w:w="588" w:type="dxa"/>
            <w:tcBorders>
              <w:left w:val="nil"/>
            </w:tcBorders>
          </w:tcPr>
          <w:p w14:paraId="2BAE4B31" w14:textId="77777777" w:rsidR="00E16FD1" w:rsidRPr="000C321E" w:rsidRDefault="00E16FD1" w:rsidP="002E4AAE">
            <w:pPr>
              <w:pStyle w:val="TAC"/>
            </w:pPr>
          </w:p>
        </w:tc>
      </w:tr>
      <w:tr w:rsidR="00E16FD1" w:rsidRPr="000C321E" w14:paraId="0C8C2FCD" w14:textId="77777777" w:rsidTr="002E4AAE">
        <w:trPr>
          <w:cantSplit/>
          <w:trHeight w:val="194"/>
          <w:jc w:val="center"/>
        </w:trPr>
        <w:tc>
          <w:tcPr>
            <w:tcW w:w="454" w:type="dxa"/>
            <w:tcBorders>
              <w:top w:val="nil"/>
              <w:left w:val="single" w:sz="6" w:space="0" w:color="auto"/>
            </w:tcBorders>
          </w:tcPr>
          <w:p w14:paraId="5EBCB7F7" w14:textId="77777777" w:rsidR="00E16FD1" w:rsidRPr="000C321E" w:rsidRDefault="00E16FD1" w:rsidP="002E4AAE">
            <w:pPr>
              <w:pStyle w:val="TAC"/>
            </w:pPr>
          </w:p>
        </w:tc>
        <w:tc>
          <w:tcPr>
            <w:tcW w:w="1104" w:type="dxa"/>
            <w:tcBorders>
              <w:right w:val="nil"/>
            </w:tcBorders>
          </w:tcPr>
          <w:p w14:paraId="08EA61F0" w14:textId="77777777"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14:paraId="22BBFA8C" w14:textId="77777777" w:rsidR="00E16FD1" w:rsidRPr="000C321E" w:rsidRDefault="00E16FD1" w:rsidP="002E4AAE">
            <w:pPr>
              <w:pStyle w:val="TAC"/>
            </w:pPr>
            <w:r w:rsidRPr="000C321E">
              <w:t>Length</w:t>
            </w:r>
            <w:r w:rsidRPr="000C321E">
              <w:rPr>
                <w:lang w:val="en-US"/>
              </w:rPr>
              <w:t xml:space="preserve"> = 6</w:t>
            </w:r>
          </w:p>
        </w:tc>
        <w:tc>
          <w:tcPr>
            <w:tcW w:w="588" w:type="dxa"/>
            <w:tcBorders>
              <w:left w:val="nil"/>
            </w:tcBorders>
          </w:tcPr>
          <w:p w14:paraId="208795D7" w14:textId="77777777" w:rsidR="00E16FD1" w:rsidRPr="000C321E" w:rsidRDefault="00E16FD1" w:rsidP="002E4AAE">
            <w:pPr>
              <w:pStyle w:val="TAC"/>
              <w:rPr>
                <w:lang w:eastAsia="ja-JP"/>
              </w:rPr>
            </w:pPr>
          </w:p>
        </w:tc>
      </w:tr>
      <w:tr w:rsidR="00E16FD1" w:rsidRPr="000C321E" w14:paraId="108C46DE" w14:textId="77777777" w:rsidTr="002E4AAE">
        <w:trPr>
          <w:cantSplit/>
          <w:jc w:val="center"/>
        </w:trPr>
        <w:tc>
          <w:tcPr>
            <w:tcW w:w="454" w:type="dxa"/>
            <w:tcBorders>
              <w:top w:val="nil"/>
              <w:left w:val="single" w:sz="6" w:space="0" w:color="auto"/>
            </w:tcBorders>
          </w:tcPr>
          <w:p w14:paraId="79128504" w14:textId="77777777" w:rsidR="00E16FD1" w:rsidRPr="000C321E" w:rsidRDefault="00E16FD1" w:rsidP="002E4AAE">
            <w:pPr>
              <w:pStyle w:val="TAC"/>
            </w:pPr>
          </w:p>
        </w:tc>
        <w:tc>
          <w:tcPr>
            <w:tcW w:w="1104" w:type="dxa"/>
            <w:tcBorders>
              <w:right w:val="nil"/>
            </w:tcBorders>
          </w:tcPr>
          <w:p w14:paraId="5685D779" w14:textId="77777777" w:rsidR="00E16FD1" w:rsidRPr="000C321E" w:rsidRDefault="00E16FD1" w:rsidP="002E4AAE">
            <w:pPr>
              <w:pStyle w:val="TAC"/>
              <w:rPr>
                <w:lang w:eastAsia="ja-JP"/>
              </w:rPr>
            </w:pPr>
            <w:r w:rsidRPr="000C321E">
              <w:t>4</w:t>
            </w:r>
            <w:r w:rsidRPr="000C321E">
              <w:rPr>
                <w:rFonts w:hint="eastAsia"/>
                <w:lang w:eastAsia="ja-JP"/>
              </w:rPr>
              <w:t>-9</w:t>
            </w:r>
          </w:p>
        </w:tc>
        <w:tc>
          <w:tcPr>
            <w:tcW w:w="4699" w:type="dxa"/>
            <w:gridSpan w:val="8"/>
            <w:tcBorders>
              <w:top w:val="single" w:sz="6" w:space="0" w:color="auto"/>
              <w:left w:val="single" w:sz="12" w:space="0" w:color="auto"/>
              <w:bottom w:val="single" w:sz="12" w:space="0" w:color="auto"/>
              <w:right w:val="single" w:sz="12" w:space="0" w:color="auto"/>
            </w:tcBorders>
          </w:tcPr>
          <w:p w14:paraId="67A821E2" w14:textId="77777777" w:rsidR="00E16FD1" w:rsidRPr="000C321E" w:rsidRDefault="00E16FD1" w:rsidP="002E4AAE">
            <w:pPr>
              <w:pStyle w:val="TAC"/>
            </w:pPr>
            <w:r w:rsidRPr="000C321E">
              <w:rPr>
                <w:rFonts w:hint="eastAsia"/>
                <w:lang w:eastAsia="ja-JP"/>
              </w:rPr>
              <w:t>Temporary Mobile Group Identity</w:t>
            </w:r>
          </w:p>
        </w:tc>
        <w:tc>
          <w:tcPr>
            <w:tcW w:w="588" w:type="dxa"/>
            <w:tcBorders>
              <w:left w:val="nil"/>
            </w:tcBorders>
          </w:tcPr>
          <w:p w14:paraId="3828CEA4" w14:textId="77777777" w:rsidR="00E16FD1" w:rsidRPr="000C321E" w:rsidRDefault="00E16FD1" w:rsidP="002E4AAE">
            <w:pPr>
              <w:pStyle w:val="TAC"/>
            </w:pPr>
          </w:p>
        </w:tc>
      </w:tr>
      <w:tr w:rsidR="00E16FD1" w:rsidRPr="000C321E" w14:paraId="1F1962A7" w14:textId="77777777" w:rsidTr="002E4AAE">
        <w:trPr>
          <w:jc w:val="center"/>
        </w:trPr>
        <w:tc>
          <w:tcPr>
            <w:tcW w:w="454" w:type="dxa"/>
            <w:tcBorders>
              <w:top w:val="nil"/>
              <w:left w:val="single" w:sz="6" w:space="0" w:color="auto"/>
              <w:bottom w:val="nil"/>
            </w:tcBorders>
          </w:tcPr>
          <w:p w14:paraId="70876B97" w14:textId="77777777" w:rsidR="00E16FD1" w:rsidRPr="000C321E" w:rsidRDefault="00E16FD1" w:rsidP="002E4AAE">
            <w:pPr>
              <w:pStyle w:val="TAC"/>
            </w:pPr>
          </w:p>
        </w:tc>
        <w:tc>
          <w:tcPr>
            <w:tcW w:w="1104" w:type="dxa"/>
            <w:tcBorders>
              <w:bottom w:val="nil"/>
            </w:tcBorders>
          </w:tcPr>
          <w:p w14:paraId="163781DC" w14:textId="77777777" w:rsidR="00E16FD1" w:rsidRPr="000C321E" w:rsidRDefault="00E16FD1" w:rsidP="002E4AAE">
            <w:pPr>
              <w:pStyle w:val="TAC"/>
            </w:pPr>
          </w:p>
        </w:tc>
        <w:tc>
          <w:tcPr>
            <w:tcW w:w="4699" w:type="dxa"/>
            <w:gridSpan w:val="8"/>
            <w:tcBorders>
              <w:top w:val="nil"/>
              <w:bottom w:val="nil"/>
            </w:tcBorders>
          </w:tcPr>
          <w:p w14:paraId="6A7D8E17" w14:textId="77777777" w:rsidR="00E16FD1" w:rsidRPr="000C321E" w:rsidRDefault="00E16FD1" w:rsidP="002E4AAE">
            <w:pPr>
              <w:pStyle w:val="TAC"/>
            </w:pPr>
          </w:p>
        </w:tc>
        <w:tc>
          <w:tcPr>
            <w:tcW w:w="588" w:type="dxa"/>
            <w:tcBorders>
              <w:bottom w:val="nil"/>
            </w:tcBorders>
          </w:tcPr>
          <w:p w14:paraId="6DC0F8E5" w14:textId="77777777" w:rsidR="00E16FD1" w:rsidRPr="000C321E" w:rsidRDefault="00E16FD1" w:rsidP="002E4AAE">
            <w:pPr>
              <w:pStyle w:val="TAC"/>
            </w:pPr>
          </w:p>
        </w:tc>
      </w:tr>
      <w:tr w:rsidR="00E16FD1" w:rsidRPr="000C321E" w14:paraId="2B9C054D" w14:textId="77777777" w:rsidTr="002E4AAE">
        <w:trPr>
          <w:jc w:val="center"/>
        </w:trPr>
        <w:tc>
          <w:tcPr>
            <w:tcW w:w="454" w:type="dxa"/>
            <w:tcBorders>
              <w:top w:val="nil"/>
              <w:left w:val="single" w:sz="6" w:space="0" w:color="auto"/>
              <w:bottom w:val="single" w:sz="6" w:space="0" w:color="auto"/>
            </w:tcBorders>
          </w:tcPr>
          <w:p w14:paraId="2BEA6514" w14:textId="77777777" w:rsidR="00E16FD1" w:rsidRPr="000C321E" w:rsidRDefault="00E16FD1" w:rsidP="002E4AAE">
            <w:pPr>
              <w:pStyle w:val="TAC"/>
            </w:pPr>
          </w:p>
        </w:tc>
        <w:tc>
          <w:tcPr>
            <w:tcW w:w="1104" w:type="dxa"/>
            <w:tcBorders>
              <w:top w:val="nil"/>
              <w:bottom w:val="single" w:sz="6" w:space="0" w:color="auto"/>
            </w:tcBorders>
          </w:tcPr>
          <w:p w14:paraId="5A3483E2" w14:textId="77777777" w:rsidR="00E16FD1" w:rsidRPr="000C321E" w:rsidRDefault="00E16FD1" w:rsidP="002E4AAE">
            <w:pPr>
              <w:pStyle w:val="TAC"/>
            </w:pPr>
          </w:p>
        </w:tc>
        <w:tc>
          <w:tcPr>
            <w:tcW w:w="4699" w:type="dxa"/>
            <w:gridSpan w:val="8"/>
            <w:tcBorders>
              <w:top w:val="nil"/>
              <w:bottom w:val="single" w:sz="6" w:space="0" w:color="auto"/>
            </w:tcBorders>
          </w:tcPr>
          <w:p w14:paraId="2BB46A37"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435B9626" w14:textId="77777777" w:rsidR="00E16FD1" w:rsidRPr="000C321E" w:rsidRDefault="00E16FD1" w:rsidP="002E4AAE">
            <w:pPr>
              <w:pStyle w:val="TAC"/>
            </w:pPr>
          </w:p>
        </w:tc>
      </w:tr>
    </w:tbl>
    <w:p w14:paraId="1B84181E" w14:textId="77777777" w:rsidR="00E16FD1" w:rsidRPr="000C321E" w:rsidRDefault="00E16FD1" w:rsidP="00E16FD1">
      <w:pPr>
        <w:pStyle w:val="TF"/>
        <w:rPr>
          <w:lang w:eastAsia="ja-JP"/>
        </w:rPr>
      </w:pPr>
      <w:r w:rsidRPr="000C321E">
        <w:t xml:space="preserve">Figure </w:t>
      </w:r>
      <w:r w:rsidRPr="000C321E">
        <w:rPr>
          <w:lang w:eastAsia="ja-JP"/>
        </w:rPr>
        <w:t>7.7.56.1</w:t>
      </w:r>
      <w:r w:rsidRPr="000C321E">
        <w:t xml:space="preserve">: </w:t>
      </w:r>
      <w:r w:rsidRPr="000C321E">
        <w:rPr>
          <w:rFonts w:hint="eastAsia"/>
          <w:lang w:eastAsia="ja-JP"/>
        </w:rPr>
        <w:t xml:space="preserve">Temporary </w:t>
      </w:r>
      <w:r w:rsidRPr="000C321E">
        <w:rPr>
          <w:rFonts w:hint="eastAsia"/>
        </w:rPr>
        <w:t>M</w:t>
      </w:r>
      <w:r w:rsidRPr="000C321E">
        <w:rPr>
          <w:rFonts w:hint="eastAsia"/>
          <w:lang w:eastAsia="ja-JP"/>
        </w:rPr>
        <w:t>obile Group Identity</w:t>
      </w:r>
    </w:p>
    <w:p w14:paraId="359DF2C4" w14:textId="77777777" w:rsidR="00E16FD1" w:rsidRPr="000C321E" w:rsidRDefault="00E16FD1" w:rsidP="00E16FD1">
      <w:pPr>
        <w:pStyle w:val="Heading3"/>
      </w:pPr>
      <w:bookmarkStart w:id="350" w:name="_Toc9597955"/>
      <w:bookmarkStart w:id="351" w:name="_Toc106894194"/>
      <w:r w:rsidRPr="000C321E">
        <w:t>7.7.57</w:t>
      </w:r>
      <w:r w:rsidRPr="000C321E">
        <w:tab/>
        <w:t>RIM Routing Address</w:t>
      </w:r>
      <w:bookmarkEnd w:id="350"/>
      <w:bookmarkEnd w:id="351"/>
    </w:p>
    <w:p w14:paraId="07772811" w14:textId="77777777" w:rsidR="00E16FD1" w:rsidRPr="000C321E" w:rsidRDefault="00E16FD1" w:rsidP="00E16FD1">
      <w:r w:rsidRPr="000C321E">
        <w:t>Octets 4-n are coded according to 3GPP TS 48.018 [20] RIM Routing Information IE octets 4-n.</w:t>
      </w:r>
    </w:p>
    <w:p w14:paraId="0148C602" w14:textId="77777777" w:rsidR="00E16FD1" w:rsidRPr="000C321E" w:rsidRDefault="00E16FD1" w:rsidP="00E16FD1">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
        <w:gridCol w:w="1095"/>
        <w:gridCol w:w="1095"/>
        <w:gridCol w:w="1095"/>
        <w:gridCol w:w="1095"/>
        <w:gridCol w:w="1095"/>
        <w:gridCol w:w="1095"/>
        <w:gridCol w:w="1095"/>
        <w:gridCol w:w="1095"/>
      </w:tblGrid>
      <w:tr w:rsidR="00E16FD1" w:rsidRPr="000C321E" w14:paraId="52A9C0DD" w14:textId="77777777" w:rsidTr="002E4AAE">
        <w:trPr>
          <w:cantSplit/>
        </w:trPr>
        <w:tc>
          <w:tcPr>
            <w:tcW w:w="1095" w:type="dxa"/>
          </w:tcPr>
          <w:p w14:paraId="5FE0E62F" w14:textId="77777777" w:rsidR="00E16FD1" w:rsidRPr="000C321E" w:rsidRDefault="00E16FD1" w:rsidP="002E4AAE"/>
        </w:tc>
        <w:tc>
          <w:tcPr>
            <w:tcW w:w="8760" w:type="dxa"/>
            <w:gridSpan w:val="8"/>
          </w:tcPr>
          <w:p w14:paraId="51EB8067" w14:textId="77777777" w:rsidR="00E16FD1" w:rsidRPr="000C321E" w:rsidRDefault="00E16FD1" w:rsidP="002E4AAE">
            <w:pPr>
              <w:pStyle w:val="TF"/>
              <w:keepLines w:val="0"/>
              <w:spacing w:after="180"/>
              <w:rPr>
                <w:rFonts w:ascii="Times New Roman" w:hAnsi="Times New Roman"/>
                <w:bCs/>
              </w:rPr>
            </w:pPr>
            <w:r w:rsidRPr="000C321E">
              <w:rPr>
                <w:rFonts w:ascii="Times New Roman" w:hAnsi="Times New Roman"/>
                <w:bCs/>
              </w:rPr>
              <w:t>Bits</w:t>
            </w:r>
          </w:p>
        </w:tc>
      </w:tr>
      <w:tr w:rsidR="00E16FD1" w:rsidRPr="000C321E" w14:paraId="07BF7255" w14:textId="77777777" w:rsidTr="002E4AAE">
        <w:tc>
          <w:tcPr>
            <w:tcW w:w="1095" w:type="dxa"/>
          </w:tcPr>
          <w:p w14:paraId="5558C922" w14:textId="77777777" w:rsidR="00E16FD1" w:rsidRPr="000C321E" w:rsidRDefault="00E16FD1" w:rsidP="002E4AAE">
            <w:pPr>
              <w:jc w:val="center"/>
            </w:pPr>
            <w:r w:rsidRPr="000C321E">
              <w:t>Octets</w:t>
            </w:r>
          </w:p>
        </w:tc>
        <w:tc>
          <w:tcPr>
            <w:tcW w:w="1095" w:type="dxa"/>
          </w:tcPr>
          <w:p w14:paraId="4A28F7F1" w14:textId="77777777" w:rsidR="00E16FD1" w:rsidRPr="000C321E" w:rsidRDefault="00E16FD1" w:rsidP="002E4AAE">
            <w:pPr>
              <w:jc w:val="center"/>
            </w:pPr>
            <w:r w:rsidRPr="000C321E">
              <w:t>8</w:t>
            </w:r>
          </w:p>
        </w:tc>
        <w:tc>
          <w:tcPr>
            <w:tcW w:w="1095" w:type="dxa"/>
          </w:tcPr>
          <w:p w14:paraId="20BCA32E" w14:textId="77777777" w:rsidR="00E16FD1" w:rsidRPr="000C321E" w:rsidRDefault="00E16FD1" w:rsidP="002E4AAE">
            <w:pPr>
              <w:jc w:val="center"/>
            </w:pPr>
            <w:r w:rsidRPr="000C321E">
              <w:t>7</w:t>
            </w:r>
          </w:p>
        </w:tc>
        <w:tc>
          <w:tcPr>
            <w:tcW w:w="1095" w:type="dxa"/>
          </w:tcPr>
          <w:p w14:paraId="7FCCF240" w14:textId="77777777" w:rsidR="00E16FD1" w:rsidRPr="000C321E" w:rsidRDefault="00E16FD1" w:rsidP="002E4AAE">
            <w:pPr>
              <w:jc w:val="center"/>
            </w:pPr>
            <w:r w:rsidRPr="000C321E">
              <w:t>6</w:t>
            </w:r>
          </w:p>
        </w:tc>
        <w:tc>
          <w:tcPr>
            <w:tcW w:w="1095" w:type="dxa"/>
          </w:tcPr>
          <w:p w14:paraId="74767995" w14:textId="77777777" w:rsidR="00E16FD1" w:rsidRPr="000C321E" w:rsidRDefault="00E16FD1" w:rsidP="002E4AAE">
            <w:pPr>
              <w:jc w:val="center"/>
            </w:pPr>
            <w:r w:rsidRPr="000C321E">
              <w:t>5</w:t>
            </w:r>
          </w:p>
        </w:tc>
        <w:tc>
          <w:tcPr>
            <w:tcW w:w="1095" w:type="dxa"/>
          </w:tcPr>
          <w:p w14:paraId="00233E8C" w14:textId="77777777" w:rsidR="00E16FD1" w:rsidRPr="000C321E" w:rsidRDefault="00E16FD1" w:rsidP="002E4AAE">
            <w:pPr>
              <w:jc w:val="center"/>
            </w:pPr>
            <w:r w:rsidRPr="000C321E">
              <w:t>4</w:t>
            </w:r>
          </w:p>
        </w:tc>
        <w:tc>
          <w:tcPr>
            <w:tcW w:w="1095" w:type="dxa"/>
          </w:tcPr>
          <w:p w14:paraId="6323263F" w14:textId="77777777" w:rsidR="00E16FD1" w:rsidRPr="000C321E" w:rsidRDefault="00E16FD1" w:rsidP="002E4AAE">
            <w:pPr>
              <w:jc w:val="center"/>
            </w:pPr>
            <w:r w:rsidRPr="000C321E">
              <w:t>3</w:t>
            </w:r>
          </w:p>
        </w:tc>
        <w:tc>
          <w:tcPr>
            <w:tcW w:w="1095" w:type="dxa"/>
          </w:tcPr>
          <w:p w14:paraId="567F313A" w14:textId="77777777" w:rsidR="00E16FD1" w:rsidRPr="000C321E" w:rsidRDefault="00E16FD1" w:rsidP="002E4AAE">
            <w:pPr>
              <w:jc w:val="center"/>
            </w:pPr>
            <w:r w:rsidRPr="000C321E">
              <w:t>2</w:t>
            </w:r>
          </w:p>
        </w:tc>
        <w:tc>
          <w:tcPr>
            <w:tcW w:w="1095" w:type="dxa"/>
          </w:tcPr>
          <w:p w14:paraId="68906D56" w14:textId="77777777" w:rsidR="00E16FD1" w:rsidRPr="000C321E" w:rsidRDefault="00E16FD1" w:rsidP="002E4AAE">
            <w:pPr>
              <w:jc w:val="center"/>
            </w:pPr>
            <w:r w:rsidRPr="000C321E">
              <w:t>1</w:t>
            </w:r>
          </w:p>
        </w:tc>
      </w:tr>
      <w:tr w:rsidR="00E16FD1" w:rsidRPr="000C321E" w14:paraId="42DB6E74" w14:textId="77777777" w:rsidTr="002E4AAE">
        <w:trPr>
          <w:cantSplit/>
        </w:trPr>
        <w:tc>
          <w:tcPr>
            <w:tcW w:w="1095" w:type="dxa"/>
          </w:tcPr>
          <w:p w14:paraId="5691E48B" w14:textId="77777777" w:rsidR="00E16FD1" w:rsidRPr="000C321E" w:rsidRDefault="00E16FD1" w:rsidP="002E4AAE">
            <w:pPr>
              <w:jc w:val="center"/>
            </w:pPr>
            <w:r w:rsidRPr="000C321E">
              <w:t>1</w:t>
            </w:r>
          </w:p>
        </w:tc>
        <w:tc>
          <w:tcPr>
            <w:tcW w:w="8760" w:type="dxa"/>
            <w:gridSpan w:val="8"/>
          </w:tcPr>
          <w:p w14:paraId="35F99525" w14:textId="77777777" w:rsidR="00E16FD1" w:rsidRPr="000C321E" w:rsidRDefault="00E16FD1" w:rsidP="002E4AAE">
            <w:pPr>
              <w:jc w:val="center"/>
            </w:pPr>
            <w:r w:rsidRPr="000C321E">
              <w:t>Type = 158 (Decimal)</w:t>
            </w:r>
          </w:p>
        </w:tc>
      </w:tr>
      <w:tr w:rsidR="00E16FD1" w:rsidRPr="000C321E" w14:paraId="19EB7A9B" w14:textId="77777777" w:rsidTr="002E4AAE">
        <w:trPr>
          <w:cantSplit/>
        </w:trPr>
        <w:tc>
          <w:tcPr>
            <w:tcW w:w="1095" w:type="dxa"/>
          </w:tcPr>
          <w:p w14:paraId="772932F3" w14:textId="77777777" w:rsidR="00E16FD1" w:rsidRPr="000C321E" w:rsidRDefault="00E16FD1" w:rsidP="002E4AAE">
            <w:pPr>
              <w:jc w:val="center"/>
            </w:pPr>
            <w:r w:rsidRPr="000C321E">
              <w:t>2-3</w:t>
            </w:r>
          </w:p>
        </w:tc>
        <w:tc>
          <w:tcPr>
            <w:tcW w:w="8760" w:type="dxa"/>
            <w:gridSpan w:val="8"/>
          </w:tcPr>
          <w:p w14:paraId="02949A2E" w14:textId="77777777" w:rsidR="00E16FD1" w:rsidRPr="000C321E" w:rsidRDefault="00E16FD1" w:rsidP="002E4AAE">
            <w:pPr>
              <w:jc w:val="center"/>
            </w:pPr>
            <w:r w:rsidRPr="000C321E">
              <w:t>Length</w:t>
            </w:r>
          </w:p>
        </w:tc>
      </w:tr>
      <w:tr w:rsidR="00E16FD1" w:rsidRPr="000C321E" w14:paraId="56BDBCA8" w14:textId="77777777" w:rsidTr="002E4AAE">
        <w:trPr>
          <w:cantSplit/>
        </w:trPr>
        <w:tc>
          <w:tcPr>
            <w:tcW w:w="1095" w:type="dxa"/>
          </w:tcPr>
          <w:p w14:paraId="79CB4002" w14:textId="77777777" w:rsidR="00E16FD1" w:rsidRPr="000C321E" w:rsidRDefault="00E16FD1" w:rsidP="002E4AAE">
            <w:pPr>
              <w:jc w:val="center"/>
            </w:pPr>
            <w:r w:rsidRPr="000C321E">
              <w:t>4-n</w:t>
            </w:r>
          </w:p>
        </w:tc>
        <w:tc>
          <w:tcPr>
            <w:tcW w:w="8760" w:type="dxa"/>
            <w:gridSpan w:val="8"/>
          </w:tcPr>
          <w:p w14:paraId="05638A4F" w14:textId="77777777" w:rsidR="00E16FD1" w:rsidRPr="000C321E" w:rsidRDefault="00E16FD1" w:rsidP="002E4AAE">
            <w:pPr>
              <w:jc w:val="center"/>
            </w:pPr>
            <w:r w:rsidRPr="000C321E">
              <w:t>RIM Routing Address</w:t>
            </w:r>
          </w:p>
        </w:tc>
      </w:tr>
    </w:tbl>
    <w:p w14:paraId="47FB6F91" w14:textId="77777777" w:rsidR="00E16FD1" w:rsidRPr="000C321E" w:rsidRDefault="00E16FD1" w:rsidP="00E16FD1">
      <w:pPr>
        <w:rPr>
          <w:lang w:eastAsia="ja-JP"/>
        </w:rPr>
      </w:pPr>
    </w:p>
    <w:p w14:paraId="13F3F528" w14:textId="77777777" w:rsidR="00E16FD1" w:rsidRPr="000C321E" w:rsidRDefault="00E16FD1" w:rsidP="00E16FD1">
      <w:pPr>
        <w:pStyle w:val="Heading3"/>
      </w:pPr>
      <w:bookmarkStart w:id="352" w:name="_Toc9597956"/>
      <w:bookmarkStart w:id="353" w:name="_Toc106894195"/>
      <w:r w:rsidRPr="000C321E">
        <w:t>7.7.58</w:t>
      </w:r>
      <w:r w:rsidRPr="000C321E">
        <w:tab/>
        <w:t>MBMS Protocol Configuration Options</w:t>
      </w:r>
      <w:bookmarkEnd w:id="352"/>
      <w:bookmarkEnd w:id="353"/>
    </w:p>
    <w:p w14:paraId="1110AD17" w14:textId="77777777" w:rsidR="00E16FD1" w:rsidRPr="000C321E" w:rsidRDefault="00E16FD1" w:rsidP="00E16FD1">
      <w:r w:rsidRPr="000C321E">
        <w:t xml:space="preserve">The MBMS Protocol Configuration Options contains protocol options associated with an MBMS context, that may be necessary to transfer between the GGSN and the MS. The content and the coding of the MBMS Protocol Configuration Options are defined in octets 3-z of the MBMS Protocol Configuration Options in </w:t>
      </w:r>
      <w:r w:rsidRPr="000C321E">
        <w:rPr>
          <w:rFonts w:hint="eastAsia"/>
          <w:lang w:eastAsia="ja-JP"/>
        </w:rPr>
        <w:t>3GPP TS</w:t>
      </w:r>
      <w:r w:rsidRPr="000C321E">
        <w:t xml:space="preserve"> 24.008 [5].</w:t>
      </w:r>
    </w:p>
    <w:bookmarkStart w:id="354" w:name="_MON_1154271428"/>
    <w:bookmarkStart w:id="355" w:name="_MON_1173804004"/>
    <w:bookmarkStart w:id="356" w:name="_MON_1173804085"/>
    <w:bookmarkEnd w:id="354"/>
    <w:bookmarkEnd w:id="355"/>
    <w:bookmarkEnd w:id="356"/>
    <w:bookmarkStart w:id="357" w:name="_MON_1148807857"/>
    <w:bookmarkEnd w:id="357"/>
    <w:p w14:paraId="47CD0F9D" w14:textId="77777777" w:rsidR="00E16FD1" w:rsidRPr="000C321E" w:rsidRDefault="00E16FD1" w:rsidP="00E16FD1">
      <w:pPr>
        <w:pStyle w:val="TH"/>
      </w:pPr>
      <w:r w:rsidRPr="000C321E">
        <w:object w:dxaOrig="7006" w:dyaOrig="3271" w14:anchorId="73D58B45">
          <v:shape id="_x0000_i1072" type="#_x0000_t75" style="width:281.6pt;height:98.9pt" o:ole="" fillcolor="window">
            <v:imagedata r:id="rId103" o:title="" croptop="4209f" cropbottom="21645f" cropleft="5041f" cropright="7842f"/>
          </v:shape>
          <o:OLEObject Type="Embed" ProgID="Word.Picture.8" ShapeID="_x0000_i1072" DrawAspect="Content" ObjectID="_1717507041" r:id="rId104"/>
        </w:object>
      </w:r>
    </w:p>
    <w:p w14:paraId="20DCE615" w14:textId="77777777" w:rsidR="00E16FD1" w:rsidRPr="000C321E" w:rsidRDefault="00E16FD1" w:rsidP="00E16FD1">
      <w:pPr>
        <w:pStyle w:val="TF"/>
        <w:rPr>
          <w:lang w:val="fr-FR"/>
        </w:rPr>
      </w:pPr>
      <w:r w:rsidRPr="000C321E">
        <w:rPr>
          <w:lang w:val="fr-FR"/>
        </w:rPr>
        <w:t>Figure 7.7.58.1: MBMS Protocol Configuration Options Information Element</w:t>
      </w:r>
    </w:p>
    <w:p w14:paraId="55738A9F" w14:textId="77777777" w:rsidR="00E16FD1" w:rsidRPr="000C321E" w:rsidRDefault="00E16FD1" w:rsidP="00E16FD1">
      <w:pPr>
        <w:pStyle w:val="Heading3"/>
        <w:rPr>
          <w:lang w:val="fr-FR" w:eastAsia="ja-JP"/>
        </w:rPr>
      </w:pPr>
      <w:bookmarkStart w:id="358" w:name="_Toc9597957"/>
      <w:bookmarkStart w:id="359" w:name="_Toc106894196"/>
      <w:r w:rsidRPr="000C321E">
        <w:rPr>
          <w:lang w:val="fr-FR"/>
        </w:rPr>
        <w:t>7.7.</w:t>
      </w:r>
      <w:r w:rsidRPr="000C321E">
        <w:rPr>
          <w:lang w:val="fr-FR" w:eastAsia="ja-JP"/>
        </w:rPr>
        <w:t>59</w:t>
      </w:r>
      <w:r w:rsidRPr="000C321E">
        <w:rPr>
          <w:lang w:val="fr-FR"/>
        </w:rPr>
        <w:tab/>
      </w:r>
      <w:r w:rsidRPr="000C321E">
        <w:rPr>
          <w:rFonts w:hint="eastAsia"/>
          <w:lang w:val="fr-FR" w:eastAsia="ja-JP"/>
        </w:rPr>
        <w:t>MBMS</w:t>
      </w:r>
      <w:r w:rsidRPr="000C321E">
        <w:rPr>
          <w:lang w:val="fr-FR"/>
        </w:rPr>
        <w:t xml:space="preserve"> </w:t>
      </w:r>
      <w:r w:rsidRPr="000C321E">
        <w:rPr>
          <w:rFonts w:hint="eastAsia"/>
          <w:lang w:val="fr-FR" w:eastAsia="ja-JP"/>
        </w:rPr>
        <w:t>Session Duration</w:t>
      </w:r>
      <w:bookmarkEnd w:id="358"/>
      <w:bookmarkEnd w:id="359"/>
    </w:p>
    <w:p w14:paraId="4C99CB2E" w14:textId="77777777" w:rsidR="00E16FD1" w:rsidRPr="000C321E" w:rsidRDefault="00E16FD1" w:rsidP="00E16FD1">
      <w:pPr>
        <w:rPr>
          <w:lang w:eastAsia="ja-JP"/>
        </w:rPr>
      </w:pPr>
      <w:r w:rsidRPr="000C321E">
        <w:rPr>
          <w:lang w:eastAsia="ja-JP"/>
        </w:rPr>
        <w:t xml:space="preserve">The MBMS Session Duration is defined in 3GPP TS 23.246 [26]. </w:t>
      </w:r>
      <w:r w:rsidRPr="000C321E">
        <w:rPr>
          <w:rFonts w:hint="eastAsia"/>
          <w:lang w:eastAsia="ja-JP"/>
        </w:rPr>
        <w:t xml:space="preserve">The MBMS Session Duration information element indicates the </w:t>
      </w:r>
      <w:r w:rsidRPr="000C321E">
        <w:t xml:space="preserve">estimated session duration </w:t>
      </w:r>
      <w:r w:rsidRPr="000C321E">
        <w:rPr>
          <w:rFonts w:hint="eastAsia"/>
          <w:lang w:eastAsia="ja-JP"/>
        </w:rPr>
        <w:t xml:space="preserve">of the </w:t>
      </w:r>
      <w:r w:rsidRPr="000C321E">
        <w:t xml:space="preserve">MBMS </w:t>
      </w:r>
      <w:r w:rsidRPr="000C321E">
        <w:rPr>
          <w:rFonts w:hint="eastAsia"/>
          <w:lang w:eastAsia="ja-JP"/>
        </w:rPr>
        <w:t>s</w:t>
      </w:r>
      <w:r w:rsidRPr="000C321E">
        <w:t>ervice data transmission if available</w:t>
      </w:r>
      <w:r w:rsidRPr="000C321E">
        <w:rPr>
          <w:rFonts w:hint="eastAsia"/>
          <w:lang w:eastAsia="ja-JP"/>
        </w:rPr>
        <w:t>. The</w:t>
      </w:r>
      <w:r w:rsidRPr="000C321E">
        <w:rPr>
          <w:lang w:eastAsia="ja-JP"/>
        </w:rPr>
        <w:t xml:space="preserve"> payload shall be encoded as per the </w:t>
      </w:r>
      <w:r w:rsidRPr="000C321E">
        <w:t>MBMS</w:t>
      </w:r>
      <w:r w:rsidRPr="000C321E">
        <w:noBreakHyphen/>
        <w:t>Session</w:t>
      </w:r>
      <w:r w:rsidRPr="000C321E">
        <w:noBreakHyphen/>
        <w:t>Duration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14:paraId="4314803F"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54BF252C" w14:textId="77777777" w:rsidTr="002E4AAE">
        <w:trPr>
          <w:jc w:val="center"/>
        </w:trPr>
        <w:tc>
          <w:tcPr>
            <w:tcW w:w="151" w:type="dxa"/>
            <w:tcBorders>
              <w:top w:val="single" w:sz="6" w:space="0" w:color="auto"/>
              <w:left w:val="single" w:sz="6" w:space="0" w:color="auto"/>
              <w:bottom w:val="nil"/>
            </w:tcBorders>
          </w:tcPr>
          <w:p w14:paraId="0488D73E" w14:textId="77777777" w:rsidR="00E16FD1" w:rsidRPr="000C321E" w:rsidRDefault="00E16FD1" w:rsidP="002E4AAE">
            <w:pPr>
              <w:pStyle w:val="TAC"/>
            </w:pPr>
          </w:p>
        </w:tc>
        <w:tc>
          <w:tcPr>
            <w:tcW w:w="1104" w:type="dxa"/>
          </w:tcPr>
          <w:p w14:paraId="10B61DA6" w14:textId="77777777" w:rsidR="00E16FD1" w:rsidRPr="000C321E" w:rsidRDefault="00E16FD1" w:rsidP="002E4AAE">
            <w:pPr>
              <w:pStyle w:val="TAH"/>
            </w:pPr>
          </w:p>
        </w:tc>
        <w:tc>
          <w:tcPr>
            <w:tcW w:w="4696" w:type="dxa"/>
            <w:gridSpan w:val="8"/>
          </w:tcPr>
          <w:p w14:paraId="359C1EA8" w14:textId="77777777" w:rsidR="00E16FD1" w:rsidRPr="000C321E" w:rsidRDefault="00E16FD1" w:rsidP="002E4AAE">
            <w:pPr>
              <w:pStyle w:val="TAH"/>
            </w:pPr>
            <w:r w:rsidRPr="000C321E">
              <w:t>Bits</w:t>
            </w:r>
          </w:p>
        </w:tc>
        <w:tc>
          <w:tcPr>
            <w:tcW w:w="588" w:type="dxa"/>
          </w:tcPr>
          <w:p w14:paraId="4150D318" w14:textId="77777777" w:rsidR="00E16FD1" w:rsidRPr="000C321E" w:rsidRDefault="00E16FD1" w:rsidP="002E4AAE">
            <w:pPr>
              <w:pStyle w:val="TAC"/>
            </w:pPr>
          </w:p>
        </w:tc>
      </w:tr>
      <w:tr w:rsidR="00E16FD1" w:rsidRPr="000C321E" w14:paraId="2355B87B" w14:textId="77777777" w:rsidTr="002E4AAE">
        <w:trPr>
          <w:jc w:val="center"/>
        </w:trPr>
        <w:tc>
          <w:tcPr>
            <w:tcW w:w="151" w:type="dxa"/>
            <w:tcBorders>
              <w:top w:val="nil"/>
              <w:left w:val="single" w:sz="6" w:space="0" w:color="auto"/>
            </w:tcBorders>
          </w:tcPr>
          <w:p w14:paraId="4401E093" w14:textId="77777777" w:rsidR="00E16FD1" w:rsidRPr="000C321E" w:rsidRDefault="00E16FD1" w:rsidP="002E4AAE">
            <w:pPr>
              <w:pStyle w:val="TAC"/>
            </w:pPr>
          </w:p>
        </w:tc>
        <w:tc>
          <w:tcPr>
            <w:tcW w:w="1104" w:type="dxa"/>
          </w:tcPr>
          <w:p w14:paraId="17114E35" w14:textId="77777777" w:rsidR="00E16FD1" w:rsidRPr="000C321E" w:rsidRDefault="00E16FD1" w:rsidP="002E4AAE">
            <w:pPr>
              <w:pStyle w:val="TAH"/>
            </w:pPr>
            <w:r w:rsidRPr="000C321E">
              <w:t>Octets</w:t>
            </w:r>
          </w:p>
        </w:tc>
        <w:tc>
          <w:tcPr>
            <w:tcW w:w="587" w:type="dxa"/>
            <w:tcBorders>
              <w:bottom w:val="single" w:sz="4" w:space="0" w:color="auto"/>
            </w:tcBorders>
          </w:tcPr>
          <w:p w14:paraId="0DF202D3" w14:textId="77777777" w:rsidR="00E16FD1" w:rsidRPr="000C321E" w:rsidRDefault="00E16FD1" w:rsidP="002E4AAE">
            <w:pPr>
              <w:pStyle w:val="TAH"/>
            </w:pPr>
            <w:r w:rsidRPr="000C321E">
              <w:t>8</w:t>
            </w:r>
          </w:p>
        </w:tc>
        <w:tc>
          <w:tcPr>
            <w:tcW w:w="587" w:type="dxa"/>
            <w:tcBorders>
              <w:bottom w:val="single" w:sz="4" w:space="0" w:color="auto"/>
            </w:tcBorders>
          </w:tcPr>
          <w:p w14:paraId="18631BA4" w14:textId="77777777" w:rsidR="00E16FD1" w:rsidRPr="000C321E" w:rsidRDefault="00E16FD1" w:rsidP="002E4AAE">
            <w:pPr>
              <w:pStyle w:val="TAH"/>
            </w:pPr>
            <w:r w:rsidRPr="000C321E">
              <w:t>7</w:t>
            </w:r>
          </w:p>
        </w:tc>
        <w:tc>
          <w:tcPr>
            <w:tcW w:w="587" w:type="dxa"/>
            <w:tcBorders>
              <w:bottom w:val="single" w:sz="4" w:space="0" w:color="auto"/>
            </w:tcBorders>
          </w:tcPr>
          <w:p w14:paraId="2D2824E4" w14:textId="77777777" w:rsidR="00E16FD1" w:rsidRPr="000C321E" w:rsidRDefault="00E16FD1" w:rsidP="002E4AAE">
            <w:pPr>
              <w:pStyle w:val="TAH"/>
            </w:pPr>
            <w:r w:rsidRPr="000C321E">
              <w:t>6</w:t>
            </w:r>
          </w:p>
        </w:tc>
        <w:tc>
          <w:tcPr>
            <w:tcW w:w="587" w:type="dxa"/>
            <w:tcBorders>
              <w:bottom w:val="single" w:sz="4" w:space="0" w:color="auto"/>
            </w:tcBorders>
          </w:tcPr>
          <w:p w14:paraId="781C0F26" w14:textId="77777777" w:rsidR="00E16FD1" w:rsidRPr="000C321E" w:rsidRDefault="00E16FD1" w:rsidP="002E4AAE">
            <w:pPr>
              <w:pStyle w:val="TAH"/>
            </w:pPr>
            <w:r w:rsidRPr="000C321E">
              <w:t>5</w:t>
            </w:r>
          </w:p>
        </w:tc>
        <w:tc>
          <w:tcPr>
            <w:tcW w:w="584" w:type="dxa"/>
            <w:tcBorders>
              <w:bottom w:val="single" w:sz="4" w:space="0" w:color="auto"/>
            </w:tcBorders>
          </w:tcPr>
          <w:p w14:paraId="677E1A37" w14:textId="77777777" w:rsidR="00E16FD1" w:rsidRPr="000C321E" w:rsidRDefault="00E16FD1" w:rsidP="002E4AAE">
            <w:pPr>
              <w:pStyle w:val="TAH"/>
            </w:pPr>
            <w:r w:rsidRPr="000C321E">
              <w:t>4</w:t>
            </w:r>
          </w:p>
        </w:tc>
        <w:tc>
          <w:tcPr>
            <w:tcW w:w="588" w:type="dxa"/>
            <w:tcBorders>
              <w:bottom w:val="single" w:sz="4" w:space="0" w:color="auto"/>
            </w:tcBorders>
          </w:tcPr>
          <w:p w14:paraId="6BC0A218" w14:textId="77777777" w:rsidR="00E16FD1" w:rsidRPr="000C321E" w:rsidRDefault="00E16FD1" w:rsidP="002E4AAE">
            <w:pPr>
              <w:pStyle w:val="TAH"/>
            </w:pPr>
            <w:r w:rsidRPr="000C321E">
              <w:t>3</w:t>
            </w:r>
          </w:p>
        </w:tc>
        <w:tc>
          <w:tcPr>
            <w:tcW w:w="588" w:type="dxa"/>
            <w:tcBorders>
              <w:bottom w:val="single" w:sz="4" w:space="0" w:color="auto"/>
            </w:tcBorders>
          </w:tcPr>
          <w:p w14:paraId="5817650F" w14:textId="77777777" w:rsidR="00E16FD1" w:rsidRPr="000C321E" w:rsidRDefault="00E16FD1" w:rsidP="002E4AAE">
            <w:pPr>
              <w:pStyle w:val="TAH"/>
            </w:pPr>
            <w:r w:rsidRPr="000C321E">
              <w:t>2</w:t>
            </w:r>
          </w:p>
        </w:tc>
        <w:tc>
          <w:tcPr>
            <w:tcW w:w="588" w:type="dxa"/>
            <w:tcBorders>
              <w:bottom w:val="single" w:sz="4" w:space="0" w:color="auto"/>
            </w:tcBorders>
          </w:tcPr>
          <w:p w14:paraId="148CD17C" w14:textId="77777777" w:rsidR="00E16FD1" w:rsidRPr="000C321E" w:rsidRDefault="00E16FD1" w:rsidP="002E4AAE">
            <w:pPr>
              <w:pStyle w:val="TAH"/>
            </w:pPr>
            <w:r w:rsidRPr="000C321E">
              <w:t>1</w:t>
            </w:r>
          </w:p>
        </w:tc>
        <w:tc>
          <w:tcPr>
            <w:tcW w:w="588" w:type="dxa"/>
          </w:tcPr>
          <w:p w14:paraId="794D3E23" w14:textId="77777777" w:rsidR="00E16FD1" w:rsidRPr="000C321E" w:rsidRDefault="00E16FD1" w:rsidP="002E4AAE">
            <w:pPr>
              <w:pStyle w:val="TAC"/>
            </w:pPr>
          </w:p>
        </w:tc>
      </w:tr>
      <w:tr w:rsidR="00E16FD1" w:rsidRPr="000C321E" w14:paraId="276B4B77" w14:textId="77777777" w:rsidTr="002E4AAE">
        <w:trPr>
          <w:jc w:val="center"/>
        </w:trPr>
        <w:tc>
          <w:tcPr>
            <w:tcW w:w="151" w:type="dxa"/>
            <w:tcBorders>
              <w:top w:val="nil"/>
              <w:left w:val="single" w:sz="6" w:space="0" w:color="auto"/>
            </w:tcBorders>
          </w:tcPr>
          <w:p w14:paraId="2A931296" w14:textId="77777777" w:rsidR="00E16FD1" w:rsidRPr="000C321E" w:rsidRDefault="00E16FD1" w:rsidP="002E4AAE">
            <w:pPr>
              <w:pStyle w:val="TAC"/>
            </w:pPr>
          </w:p>
        </w:tc>
        <w:tc>
          <w:tcPr>
            <w:tcW w:w="1104" w:type="dxa"/>
            <w:tcBorders>
              <w:right w:val="single" w:sz="4" w:space="0" w:color="auto"/>
            </w:tcBorders>
          </w:tcPr>
          <w:p w14:paraId="673CDE67"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14:paraId="252D146C" w14:textId="77777777" w:rsidR="00E16FD1" w:rsidRPr="000C321E" w:rsidRDefault="00E16FD1" w:rsidP="002E4AAE">
            <w:pPr>
              <w:pStyle w:val="TAC"/>
            </w:pPr>
            <w:r w:rsidRPr="000C321E">
              <w:t xml:space="preserve">Type = </w:t>
            </w:r>
            <w:r w:rsidRPr="000C321E">
              <w:rPr>
                <w:lang w:eastAsia="ja-JP"/>
              </w:rPr>
              <w:t>168</w:t>
            </w:r>
            <w:r w:rsidRPr="000C321E">
              <w:t xml:space="preserve"> (Decimal)</w:t>
            </w:r>
          </w:p>
        </w:tc>
        <w:tc>
          <w:tcPr>
            <w:tcW w:w="588" w:type="dxa"/>
            <w:tcBorders>
              <w:left w:val="single" w:sz="4" w:space="0" w:color="auto"/>
            </w:tcBorders>
          </w:tcPr>
          <w:p w14:paraId="4D754881" w14:textId="77777777" w:rsidR="00E16FD1" w:rsidRPr="000C321E" w:rsidRDefault="00E16FD1" w:rsidP="002E4AAE">
            <w:pPr>
              <w:pStyle w:val="TAC"/>
            </w:pPr>
          </w:p>
        </w:tc>
      </w:tr>
      <w:tr w:rsidR="00E16FD1" w:rsidRPr="000C321E" w14:paraId="65D435C1" w14:textId="77777777" w:rsidTr="002E4AAE">
        <w:trPr>
          <w:jc w:val="center"/>
        </w:trPr>
        <w:tc>
          <w:tcPr>
            <w:tcW w:w="151" w:type="dxa"/>
            <w:tcBorders>
              <w:top w:val="nil"/>
              <w:left w:val="single" w:sz="6" w:space="0" w:color="auto"/>
            </w:tcBorders>
          </w:tcPr>
          <w:p w14:paraId="5A3ADC76" w14:textId="77777777" w:rsidR="00E16FD1" w:rsidRPr="000C321E" w:rsidRDefault="00E16FD1" w:rsidP="002E4AAE">
            <w:pPr>
              <w:pStyle w:val="TAC"/>
            </w:pPr>
          </w:p>
        </w:tc>
        <w:tc>
          <w:tcPr>
            <w:tcW w:w="1104" w:type="dxa"/>
            <w:tcBorders>
              <w:right w:val="single" w:sz="4" w:space="0" w:color="auto"/>
            </w:tcBorders>
          </w:tcPr>
          <w:p w14:paraId="1F28789B" w14:textId="77777777" w:rsidR="00E16FD1" w:rsidRPr="000C321E" w:rsidRDefault="00E16FD1" w:rsidP="002E4AAE">
            <w:pPr>
              <w:pStyle w:val="TAC"/>
              <w:rPr>
                <w:lang w:eastAsia="ja-JP"/>
              </w:rPr>
            </w:pPr>
            <w:r w:rsidRPr="000C321E">
              <w:rPr>
                <w:rFonts w:hint="eastAsia"/>
                <w:lang w:eastAsia="ja-JP"/>
              </w:rPr>
              <w:t>2-</w:t>
            </w:r>
            <w:r w:rsidRPr="000C321E">
              <w:rPr>
                <w:lang w:eastAsia="ja-JP"/>
              </w:rPr>
              <w:t>3</w:t>
            </w:r>
          </w:p>
        </w:tc>
        <w:tc>
          <w:tcPr>
            <w:tcW w:w="4696" w:type="dxa"/>
            <w:gridSpan w:val="8"/>
            <w:tcBorders>
              <w:top w:val="single" w:sz="4" w:space="0" w:color="auto"/>
              <w:left w:val="single" w:sz="4" w:space="0" w:color="auto"/>
              <w:bottom w:val="single" w:sz="6" w:space="0" w:color="auto"/>
              <w:right w:val="single" w:sz="4" w:space="0" w:color="auto"/>
            </w:tcBorders>
          </w:tcPr>
          <w:p w14:paraId="6EA78EB3" w14:textId="77777777" w:rsidR="00E16FD1" w:rsidRPr="000C321E" w:rsidRDefault="00E16FD1" w:rsidP="002E4AAE">
            <w:pPr>
              <w:pStyle w:val="TAC"/>
              <w:rPr>
                <w:lang w:eastAsia="ja-JP"/>
              </w:rPr>
            </w:pPr>
            <w:r w:rsidRPr="000C321E">
              <w:rPr>
                <w:lang w:eastAsia="ja-JP"/>
              </w:rPr>
              <w:t>Length = 3 (Decimal)</w:t>
            </w:r>
          </w:p>
        </w:tc>
        <w:tc>
          <w:tcPr>
            <w:tcW w:w="588" w:type="dxa"/>
            <w:tcBorders>
              <w:left w:val="single" w:sz="4" w:space="0" w:color="auto"/>
            </w:tcBorders>
          </w:tcPr>
          <w:p w14:paraId="2D1A524E" w14:textId="77777777" w:rsidR="00E16FD1" w:rsidRPr="000C321E" w:rsidRDefault="00E16FD1" w:rsidP="002E4AAE">
            <w:pPr>
              <w:pStyle w:val="TAC"/>
            </w:pPr>
          </w:p>
        </w:tc>
      </w:tr>
      <w:tr w:rsidR="00E16FD1" w:rsidRPr="000C321E" w14:paraId="6226D2B9" w14:textId="77777777" w:rsidTr="002E4AAE">
        <w:trPr>
          <w:jc w:val="center"/>
        </w:trPr>
        <w:tc>
          <w:tcPr>
            <w:tcW w:w="151" w:type="dxa"/>
            <w:tcBorders>
              <w:top w:val="nil"/>
              <w:left w:val="single" w:sz="6" w:space="0" w:color="auto"/>
            </w:tcBorders>
          </w:tcPr>
          <w:p w14:paraId="191F0887" w14:textId="77777777" w:rsidR="00E16FD1" w:rsidRPr="000C321E" w:rsidRDefault="00E16FD1" w:rsidP="002E4AAE">
            <w:pPr>
              <w:pStyle w:val="TAC"/>
            </w:pPr>
          </w:p>
        </w:tc>
        <w:tc>
          <w:tcPr>
            <w:tcW w:w="1104" w:type="dxa"/>
            <w:tcBorders>
              <w:right w:val="single" w:sz="4" w:space="0" w:color="auto"/>
            </w:tcBorders>
          </w:tcPr>
          <w:p w14:paraId="5696ED98" w14:textId="77777777" w:rsidR="00E16FD1" w:rsidRPr="000C321E" w:rsidRDefault="00E16FD1" w:rsidP="002E4AAE">
            <w:pPr>
              <w:pStyle w:val="TAC"/>
              <w:rPr>
                <w:lang w:eastAsia="ja-JP"/>
              </w:rPr>
            </w:pPr>
            <w:r w:rsidRPr="000C321E">
              <w:rPr>
                <w:lang w:eastAsia="ja-JP"/>
              </w:rPr>
              <w:t>4-6</w:t>
            </w:r>
          </w:p>
        </w:tc>
        <w:tc>
          <w:tcPr>
            <w:tcW w:w="4696" w:type="dxa"/>
            <w:gridSpan w:val="8"/>
            <w:tcBorders>
              <w:top w:val="single" w:sz="4" w:space="0" w:color="auto"/>
              <w:left w:val="single" w:sz="4" w:space="0" w:color="auto"/>
              <w:bottom w:val="single" w:sz="6" w:space="0" w:color="auto"/>
              <w:right w:val="single" w:sz="4" w:space="0" w:color="auto"/>
            </w:tcBorders>
          </w:tcPr>
          <w:p w14:paraId="7725D627" w14:textId="77777777" w:rsidR="00E16FD1" w:rsidRPr="000C321E" w:rsidRDefault="00E16FD1" w:rsidP="002E4AAE">
            <w:pPr>
              <w:pStyle w:val="TAC"/>
              <w:rPr>
                <w:lang w:eastAsia="ja-JP"/>
              </w:rPr>
            </w:pPr>
            <w:r w:rsidRPr="000C321E">
              <w:rPr>
                <w:rFonts w:hint="eastAsia"/>
                <w:lang w:eastAsia="ja-JP"/>
              </w:rPr>
              <w:t>MBMS Session Duration</w:t>
            </w:r>
          </w:p>
        </w:tc>
        <w:tc>
          <w:tcPr>
            <w:tcW w:w="588" w:type="dxa"/>
            <w:tcBorders>
              <w:left w:val="single" w:sz="4" w:space="0" w:color="auto"/>
            </w:tcBorders>
          </w:tcPr>
          <w:p w14:paraId="019592A1" w14:textId="77777777" w:rsidR="00E16FD1" w:rsidRPr="000C321E" w:rsidRDefault="00E16FD1" w:rsidP="002E4AAE">
            <w:pPr>
              <w:pStyle w:val="TAC"/>
            </w:pPr>
          </w:p>
        </w:tc>
      </w:tr>
      <w:tr w:rsidR="00E16FD1" w:rsidRPr="000C321E" w14:paraId="67EB91BA" w14:textId="77777777" w:rsidTr="002E4AAE">
        <w:trPr>
          <w:jc w:val="center"/>
        </w:trPr>
        <w:tc>
          <w:tcPr>
            <w:tcW w:w="151" w:type="dxa"/>
            <w:tcBorders>
              <w:top w:val="nil"/>
              <w:left w:val="single" w:sz="6" w:space="0" w:color="auto"/>
              <w:bottom w:val="nil"/>
            </w:tcBorders>
          </w:tcPr>
          <w:p w14:paraId="066EF1CE" w14:textId="77777777" w:rsidR="00E16FD1" w:rsidRPr="000C321E" w:rsidRDefault="00E16FD1" w:rsidP="002E4AAE">
            <w:pPr>
              <w:pStyle w:val="TAC"/>
            </w:pPr>
          </w:p>
        </w:tc>
        <w:tc>
          <w:tcPr>
            <w:tcW w:w="1104" w:type="dxa"/>
            <w:tcBorders>
              <w:bottom w:val="nil"/>
            </w:tcBorders>
          </w:tcPr>
          <w:p w14:paraId="693F2EAB" w14:textId="77777777" w:rsidR="00E16FD1" w:rsidRPr="000C321E" w:rsidRDefault="00E16FD1" w:rsidP="002E4AAE">
            <w:pPr>
              <w:pStyle w:val="TAC"/>
            </w:pPr>
          </w:p>
        </w:tc>
        <w:tc>
          <w:tcPr>
            <w:tcW w:w="4696" w:type="dxa"/>
            <w:gridSpan w:val="8"/>
            <w:tcBorders>
              <w:top w:val="single" w:sz="4" w:space="0" w:color="auto"/>
              <w:bottom w:val="nil"/>
            </w:tcBorders>
          </w:tcPr>
          <w:p w14:paraId="37EE5739" w14:textId="77777777" w:rsidR="00E16FD1" w:rsidRPr="000C321E" w:rsidRDefault="00E16FD1" w:rsidP="002E4AAE">
            <w:pPr>
              <w:pStyle w:val="TAC"/>
            </w:pPr>
          </w:p>
        </w:tc>
        <w:tc>
          <w:tcPr>
            <w:tcW w:w="588" w:type="dxa"/>
            <w:tcBorders>
              <w:bottom w:val="nil"/>
            </w:tcBorders>
          </w:tcPr>
          <w:p w14:paraId="4D94FE46" w14:textId="77777777" w:rsidR="00E16FD1" w:rsidRPr="000C321E" w:rsidRDefault="00E16FD1" w:rsidP="002E4AAE">
            <w:pPr>
              <w:pStyle w:val="TAC"/>
            </w:pPr>
          </w:p>
        </w:tc>
      </w:tr>
      <w:tr w:rsidR="00E16FD1" w:rsidRPr="000C321E" w14:paraId="765CFA4A" w14:textId="77777777" w:rsidTr="002E4AAE">
        <w:trPr>
          <w:jc w:val="center"/>
        </w:trPr>
        <w:tc>
          <w:tcPr>
            <w:tcW w:w="151" w:type="dxa"/>
            <w:tcBorders>
              <w:top w:val="nil"/>
              <w:left w:val="single" w:sz="6" w:space="0" w:color="auto"/>
              <w:bottom w:val="single" w:sz="6" w:space="0" w:color="auto"/>
            </w:tcBorders>
          </w:tcPr>
          <w:p w14:paraId="534285A7" w14:textId="77777777" w:rsidR="00E16FD1" w:rsidRPr="000C321E" w:rsidRDefault="00E16FD1" w:rsidP="002E4AAE">
            <w:pPr>
              <w:pStyle w:val="TAC"/>
            </w:pPr>
          </w:p>
        </w:tc>
        <w:tc>
          <w:tcPr>
            <w:tcW w:w="1104" w:type="dxa"/>
            <w:tcBorders>
              <w:top w:val="nil"/>
              <w:bottom w:val="single" w:sz="6" w:space="0" w:color="auto"/>
            </w:tcBorders>
          </w:tcPr>
          <w:p w14:paraId="3A0E45E3" w14:textId="77777777" w:rsidR="00E16FD1" w:rsidRPr="000C321E" w:rsidRDefault="00E16FD1" w:rsidP="002E4AAE">
            <w:pPr>
              <w:pStyle w:val="TAC"/>
            </w:pPr>
          </w:p>
        </w:tc>
        <w:tc>
          <w:tcPr>
            <w:tcW w:w="4696" w:type="dxa"/>
            <w:gridSpan w:val="8"/>
            <w:tcBorders>
              <w:top w:val="nil"/>
              <w:bottom w:val="single" w:sz="6" w:space="0" w:color="auto"/>
            </w:tcBorders>
          </w:tcPr>
          <w:p w14:paraId="509BF6B9"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0A54E835" w14:textId="77777777" w:rsidR="00E16FD1" w:rsidRPr="000C321E" w:rsidRDefault="00E16FD1" w:rsidP="002E4AAE">
            <w:pPr>
              <w:pStyle w:val="TAC"/>
            </w:pPr>
          </w:p>
        </w:tc>
      </w:tr>
    </w:tbl>
    <w:p w14:paraId="67FADC32" w14:textId="77777777" w:rsidR="00E16FD1" w:rsidRPr="000C321E" w:rsidRDefault="00E16FD1" w:rsidP="00E16FD1">
      <w:pPr>
        <w:pStyle w:val="NF"/>
        <w:ind w:left="0" w:firstLine="0"/>
        <w:rPr>
          <w:lang w:eastAsia="ja-JP"/>
        </w:rPr>
      </w:pPr>
    </w:p>
    <w:p w14:paraId="1DDE58FC" w14:textId="77777777" w:rsidR="00E16FD1" w:rsidRPr="000C321E" w:rsidRDefault="00E16FD1" w:rsidP="00E16FD1">
      <w:pPr>
        <w:pStyle w:val="TF"/>
        <w:rPr>
          <w:lang w:val="fr-FR" w:eastAsia="ja-JP"/>
        </w:rPr>
      </w:pPr>
      <w:r w:rsidRPr="000C321E">
        <w:rPr>
          <w:lang w:val="fr-FR"/>
        </w:rPr>
        <w:t xml:space="preserve">Figure </w:t>
      </w:r>
      <w:r w:rsidRPr="000C321E">
        <w:rPr>
          <w:lang w:val="fr-FR" w:eastAsia="ja-JP"/>
        </w:rPr>
        <w:t>7.7.59.1</w:t>
      </w:r>
      <w:r w:rsidRPr="000C321E">
        <w:rPr>
          <w:lang w:val="fr-FR"/>
        </w:rPr>
        <w:t xml:space="preserve">: </w:t>
      </w:r>
      <w:r w:rsidRPr="000C321E">
        <w:rPr>
          <w:rFonts w:hint="eastAsia"/>
          <w:lang w:val="fr-FR" w:eastAsia="ja-JP"/>
        </w:rPr>
        <w:t>MBMS Session Duration</w:t>
      </w:r>
      <w:r w:rsidRPr="000C321E">
        <w:rPr>
          <w:lang w:val="fr-FR"/>
        </w:rPr>
        <w:t xml:space="preserve"> Information Element</w:t>
      </w:r>
    </w:p>
    <w:p w14:paraId="760887D2" w14:textId="77777777" w:rsidR="00E16FD1" w:rsidRPr="000C321E" w:rsidRDefault="00E16FD1" w:rsidP="00E16FD1">
      <w:pPr>
        <w:pStyle w:val="Heading3"/>
        <w:rPr>
          <w:lang w:eastAsia="ja-JP"/>
        </w:rPr>
      </w:pPr>
      <w:bookmarkStart w:id="360" w:name="_Toc9597958"/>
      <w:bookmarkStart w:id="361" w:name="_Toc106894197"/>
      <w:r w:rsidRPr="000C321E">
        <w:t>7.7.</w:t>
      </w:r>
      <w:r w:rsidRPr="000C321E">
        <w:rPr>
          <w:lang w:eastAsia="ja-JP"/>
        </w:rPr>
        <w:t>60</w:t>
      </w:r>
      <w:r w:rsidRPr="000C321E">
        <w:tab/>
      </w:r>
      <w:r w:rsidRPr="000C321E">
        <w:rPr>
          <w:rFonts w:hint="eastAsia"/>
          <w:lang w:eastAsia="ja-JP"/>
        </w:rPr>
        <w:t>MBMS</w:t>
      </w:r>
      <w:r w:rsidRPr="000C321E">
        <w:t xml:space="preserve"> </w:t>
      </w:r>
      <w:r w:rsidRPr="000C321E">
        <w:rPr>
          <w:rFonts w:hint="eastAsia"/>
          <w:lang w:eastAsia="ja-JP"/>
        </w:rPr>
        <w:t>Service Area</w:t>
      </w:r>
      <w:bookmarkEnd w:id="360"/>
      <w:bookmarkEnd w:id="361"/>
    </w:p>
    <w:p w14:paraId="404F800C" w14:textId="77777777" w:rsidR="00E16FD1" w:rsidRPr="000C321E" w:rsidRDefault="00E16FD1" w:rsidP="00E16FD1">
      <w:pPr>
        <w:rPr>
          <w:lang w:eastAsia="ja-JP"/>
        </w:rPr>
      </w:pPr>
      <w:r w:rsidRPr="000C321E">
        <w:rPr>
          <w:lang w:eastAsia="ja-JP"/>
        </w:rPr>
        <w:t xml:space="preserve">The MBMS Service Area is defined in 3GPP TS 23.246 [26]. </w:t>
      </w:r>
      <w:r w:rsidRPr="000C321E">
        <w:rPr>
          <w:rFonts w:hint="eastAsia"/>
          <w:lang w:eastAsia="ja-JP"/>
        </w:rPr>
        <w:t>The MBMS Service Area information element indicates the a</w:t>
      </w:r>
      <w:r w:rsidRPr="000C321E">
        <w:t xml:space="preserve">rea over which the Multimedia Broadcast/Multicast Service is to be </w:t>
      </w:r>
      <w:r w:rsidRPr="000C321E">
        <w:rPr>
          <w:rFonts w:hint="eastAsia"/>
          <w:lang w:eastAsia="ja-JP"/>
        </w:rPr>
        <w:t>d</w:t>
      </w:r>
      <w:r w:rsidRPr="000C321E">
        <w:t>istributed</w:t>
      </w:r>
      <w:r w:rsidRPr="000C321E">
        <w:rPr>
          <w:rFonts w:hint="eastAsia"/>
          <w:lang w:eastAsia="ja-JP"/>
        </w:rPr>
        <w:t>. The</w:t>
      </w:r>
      <w:r w:rsidRPr="000C321E">
        <w:rPr>
          <w:lang w:eastAsia="ja-JP"/>
        </w:rPr>
        <w:t xml:space="preserve"> payload shall be encoded as per the </w:t>
      </w:r>
      <w:r w:rsidRPr="000C321E">
        <w:t>MBMS</w:t>
      </w:r>
      <w:r w:rsidRPr="000C321E">
        <w:noBreakHyphen/>
        <w:t>Service</w:t>
      </w:r>
      <w:r w:rsidRPr="000C321E">
        <w:noBreakHyphen/>
        <w:t>Area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14:paraId="44F01078"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718EFB6D" w14:textId="77777777" w:rsidTr="002E4AAE">
        <w:trPr>
          <w:jc w:val="center"/>
        </w:trPr>
        <w:tc>
          <w:tcPr>
            <w:tcW w:w="151" w:type="dxa"/>
            <w:tcBorders>
              <w:top w:val="single" w:sz="6" w:space="0" w:color="auto"/>
              <w:left w:val="single" w:sz="6" w:space="0" w:color="auto"/>
              <w:bottom w:val="nil"/>
            </w:tcBorders>
          </w:tcPr>
          <w:p w14:paraId="48B4A9B4" w14:textId="77777777" w:rsidR="00E16FD1" w:rsidRPr="000C321E" w:rsidRDefault="00E16FD1" w:rsidP="002E4AAE">
            <w:pPr>
              <w:pStyle w:val="TAC"/>
            </w:pPr>
          </w:p>
        </w:tc>
        <w:tc>
          <w:tcPr>
            <w:tcW w:w="1104" w:type="dxa"/>
          </w:tcPr>
          <w:p w14:paraId="55DF3DA0" w14:textId="77777777" w:rsidR="00E16FD1" w:rsidRPr="000C321E" w:rsidRDefault="00E16FD1" w:rsidP="002E4AAE">
            <w:pPr>
              <w:pStyle w:val="TAH"/>
            </w:pPr>
          </w:p>
        </w:tc>
        <w:tc>
          <w:tcPr>
            <w:tcW w:w="4696" w:type="dxa"/>
            <w:gridSpan w:val="8"/>
          </w:tcPr>
          <w:p w14:paraId="704BF7CB" w14:textId="77777777" w:rsidR="00E16FD1" w:rsidRPr="000C321E" w:rsidRDefault="00E16FD1" w:rsidP="002E4AAE">
            <w:pPr>
              <w:pStyle w:val="TAH"/>
            </w:pPr>
            <w:r w:rsidRPr="000C321E">
              <w:t>Bits</w:t>
            </w:r>
          </w:p>
        </w:tc>
        <w:tc>
          <w:tcPr>
            <w:tcW w:w="588" w:type="dxa"/>
          </w:tcPr>
          <w:p w14:paraId="2D6E0A54" w14:textId="77777777" w:rsidR="00E16FD1" w:rsidRPr="000C321E" w:rsidRDefault="00E16FD1" w:rsidP="002E4AAE">
            <w:pPr>
              <w:pStyle w:val="TAC"/>
            </w:pPr>
          </w:p>
        </w:tc>
      </w:tr>
      <w:tr w:rsidR="00E16FD1" w:rsidRPr="000C321E" w14:paraId="73361296" w14:textId="77777777" w:rsidTr="002E4AAE">
        <w:trPr>
          <w:jc w:val="center"/>
        </w:trPr>
        <w:tc>
          <w:tcPr>
            <w:tcW w:w="151" w:type="dxa"/>
            <w:tcBorders>
              <w:top w:val="nil"/>
              <w:left w:val="single" w:sz="6" w:space="0" w:color="auto"/>
            </w:tcBorders>
          </w:tcPr>
          <w:p w14:paraId="1550664F" w14:textId="77777777" w:rsidR="00E16FD1" w:rsidRPr="000C321E" w:rsidRDefault="00E16FD1" w:rsidP="002E4AAE">
            <w:pPr>
              <w:pStyle w:val="TAC"/>
            </w:pPr>
          </w:p>
        </w:tc>
        <w:tc>
          <w:tcPr>
            <w:tcW w:w="1104" w:type="dxa"/>
          </w:tcPr>
          <w:p w14:paraId="487192C8" w14:textId="77777777" w:rsidR="00E16FD1" w:rsidRPr="000C321E" w:rsidRDefault="00E16FD1" w:rsidP="002E4AAE">
            <w:pPr>
              <w:pStyle w:val="TAH"/>
            </w:pPr>
            <w:r w:rsidRPr="000C321E">
              <w:t>Octets</w:t>
            </w:r>
          </w:p>
        </w:tc>
        <w:tc>
          <w:tcPr>
            <w:tcW w:w="587" w:type="dxa"/>
            <w:tcBorders>
              <w:bottom w:val="single" w:sz="4" w:space="0" w:color="auto"/>
            </w:tcBorders>
          </w:tcPr>
          <w:p w14:paraId="4818D155" w14:textId="77777777" w:rsidR="00E16FD1" w:rsidRPr="000C321E" w:rsidRDefault="00E16FD1" w:rsidP="002E4AAE">
            <w:pPr>
              <w:pStyle w:val="TAH"/>
            </w:pPr>
            <w:r w:rsidRPr="000C321E">
              <w:t>8</w:t>
            </w:r>
          </w:p>
        </w:tc>
        <w:tc>
          <w:tcPr>
            <w:tcW w:w="587" w:type="dxa"/>
            <w:tcBorders>
              <w:bottom w:val="single" w:sz="4" w:space="0" w:color="auto"/>
            </w:tcBorders>
          </w:tcPr>
          <w:p w14:paraId="7B237913" w14:textId="77777777" w:rsidR="00E16FD1" w:rsidRPr="000C321E" w:rsidRDefault="00E16FD1" w:rsidP="002E4AAE">
            <w:pPr>
              <w:pStyle w:val="TAH"/>
            </w:pPr>
            <w:r w:rsidRPr="000C321E">
              <w:t>7</w:t>
            </w:r>
          </w:p>
        </w:tc>
        <w:tc>
          <w:tcPr>
            <w:tcW w:w="587" w:type="dxa"/>
            <w:tcBorders>
              <w:bottom w:val="single" w:sz="4" w:space="0" w:color="auto"/>
            </w:tcBorders>
          </w:tcPr>
          <w:p w14:paraId="1AE8CDE2" w14:textId="77777777" w:rsidR="00E16FD1" w:rsidRPr="000C321E" w:rsidRDefault="00E16FD1" w:rsidP="002E4AAE">
            <w:pPr>
              <w:pStyle w:val="TAH"/>
            </w:pPr>
            <w:r w:rsidRPr="000C321E">
              <w:t>6</w:t>
            </w:r>
          </w:p>
        </w:tc>
        <w:tc>
          <w:tcPr>
            <w:tcW w:w="587" w:type="dxa"/>
            <w:tcBorders>
              <w:bottom w:val="single" w:sz="4" w:space="0" w:color="auto"/>
            </w:tcBorders>
          </w:tcPr>
          <w:p w14:paraId="702F13DE" w14:textId="77777777" w:rsidR="00E16FD1" w:rsidRPr="000C321E" w:rsidRDefault="00E16FD1" w:rsidP="002E4AAE">
            <w:pPr>
              <w:pStyle w:val="TAH"/>
            </w:pPr>
            <w:r w:rsidRPr="000C321E">
              <w:t>5</w:t>
            </w:r>
          </w:p>
        </w:tc>
        <w:tc>
          <w:tcPr>
            <w:tcW w:w="584" w:type="dxa"/>
            <w:tcBorders>
              <w:bottom w:val="single" w:sz="4" w:space="0" w:color="auto"/>
            </w:tcBorders>
          </w:tcPr>
          <w:p w14:paraId="591A1166" w14:textId="77777777" w:rsidR="00E16FD1" w:rsidRPr="000C321E" w:rsidRDefault="00E16FD1" w:rsidP="002E4AAE">
            <w:pPr>
              <w:pStyle w:val="TAH"/>
            </w:pPr>
            <w:r w:rsidRPr="000C321E">
              <w:t>4</w:t>
            </w:r>
          </w:p>
        </w:tc>
        <w:tc>
          <w:tcPr>
            <w:tcW w:w="588" w:type="dxa"/>
            <w:tcBorders>
              <w:bottom w:val="single" w:sz="4" w:space="0" w:color="auto"/>
            </w:tcBorders>
          </w:tcPr>
          <w:p w14:paraId="581A69AB" w14:textId="77777777" w:rsidR="00E16FD1" w:rsidRPr="000C321E" w:rsidRDefault="00E16FD1" w:rsidP="002E4AAE">
            <w:pPr>
              <w:pStyle w:val="TAH"/>
            </w:pPr>
            <w:r w:rsidRPr="000C321E">
              <w:t>3</w:t>
            </w:r>
          </w:p>
        </w:tc>
        <w:tc>
          <w:tcPr>
            <w:tcW w:w="588" w:type="dxa"/>
            <w:tcBorders>
              <w:bottom w:val="single" w:sz="4" w:space="0" w:color="auto"/>
            </w:tcBorders>
          </w:tcPr>
          <w:p w14:paraId="0854A961" w14:textId="77777777" w:rsidR="00E16FD1" w:rsidRPr="000C321E" w:rsidRDefault="00E16FD1" w:rsidP="002E4AAE">
            <w:pPr>
              <w:pStyle w:val="TAH"/>
            </w:pPr>
            <w:r w:rsidRPr="000C321E">
              <w:t>2</w:t>
            </w:r>
          </w:p>
        </w:tc>
        <w:tc>
          <w:tcPr>
            <w:tcW w:w="588" w:type="dxa"/>
            <w:tcBorders>
              <w:bottom w:val="single" w:sz="4" w:space="0" w:color="auto"/>
            </w:tcBorders>
          </w:tcPr>
          <w:p w14:paraId="32F2A310" w14:textId="77777777" w:rsidR="00E16FD1" w:rsidRPr="000C321E" w:rsidRDefault="00E16FD1" w:rsidP="002E4AAE">
            <w:pPr>
              <w:pStyle w:val="TAH"/>
            </w:pPr>
            <w:r w:rsidRPr="000C321E">
              <w:t>1</w:t>
            </w:r>
          </w:p>
        </w:tc>
        <w:tc>
          <w:tcPr>
            <w:tcW w:w="588" w:type="dxa"/>
          </w:tcPr>
          <w:p w14:paraId="216678D4" w14:textId="77777777" w:rsidR="00E16FD1" w:rsidRPr="000C321E" w:rsidRDefault="00E16FD1" w:rsidP="002E4AAE">
            <w:pPr>
              <w:pStyle w:val="TAC"/>
            </w:pPr>
          </w:p>
        </w:tc>
      </w:tr>
      <w:tr w:rsidR="00E16FD1" w:rsidRPr="000C321E" w14:paraId="4E381D54" w14:textId="77777777" w:rsidTr="002E4AAE">
        <w:trPr>
          <w:jc w:val="center"/>
        </w:trPr>
        <w:tc>
          <w:tcPr>
            <w:tcW w:w="151" w:type="dxa"/>
            <w:tcBorders>
              <w:top w:val="nil"/>
              <w:left w:val="single" w:sz="6" w:space="0" w:color="auto"/>
            </w:tcBorders>
          </w:tcPr>
          <w:p w14:paraId="7C73FFD2" w14:textId="77777777" w:rsidR="00E16FD1" w:rsidRPr="000C321E" w:rsidRDefault="00E16FD1" w:rsidP="002E4AAE">
            <w:pPr>
              <w:pStyle w:val="TAC"/>
            </w:pPr>
          </w:p>
        </w:tc>
        <w:tc>
          <w:tcPr>
            <w:tcW w:w="1104" w:type="dxa"/>
            <w:tcBorders>
              <w:right w:val="single" w:sz="4" w:space="0" w:color="auto"/>
            </w:tcBorders>
          </w:tcPr>
          <w:p w14:paraId="092A1AE5"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14:paraId="2F56838E" w14:textId="77777777" w:rsidR="00E16FD1" w:rsidRPr="000C321E" w:rsidRDefault="00E16FD1" w:rsidP="002E4AAE">
            <w:pPr>
              <w:pStyle w:val="TAC"/>
            </w:pPr>
            <w:r w:rsidRPr="000C321E">
              <w:t xml:space="preserve">Type = </w:t>
            </w:r>
            <w:r w:rsidRPr="000C321E">
              <w:rPr>
                <w:lang w:eastAsia="ja-JP"/>
              </w:rPr>
              <w:t>160</w:t>
            </w:r>
            <w:r w:rsidRPr="000C321E">
              <w:t xml:space="preserve"> (Decimal)</w:t>
            </w:r>
          </w:p>
        </w:tc>
        <w:tc>
          <w:tcPr>
            <w:tcW w:w="588" w:type="dxa"/>
            <w:tcBorders>
              <w:left w:val="single" w:sz="4" w:space="0" w:color="auto"/>
            </w:tcBorders>
          </w:tcPr>
          <w:p w14:paraId="2501B98D" w14:textId="77777777" w:rsidR="00E16FD1" w:rsidRPr="000C321E" w:rsidRDefault="00E16FD1" w:rsidP="002E4AAE">
            <w:pPr>
              <w:pStyle w:val="TAC"/>
            </w:pPr>
          </w:p>
        </w:tc>
      </w:tr>
      <w:tr w:rsidR="00E16FD1" w:rsidRPr="000C321E" w14:paraId="11AEDD36" w14:textId="77777777" w:rsidTr="002E4AAE">
        <w:trPr>
          <w:cantSplit/>
          <w:trHeight w:val="194"/>
          <w:jc w:val="center"/>
        </w:trPr>
        <w:tc>
          <w:tcPr>
            <w:tcW w:w="151" w:type="dxa"/>
            <w:tcBorders>
              <w:top w:val="nil"/>
              <w:left w:val="single" w:sz="6" w:space="0" w:color="auto"/>
            </w:tcBorders>
          </w:tcPr>
          <w:p w14:paraId="59CA07D1" w14:textId="77777777" w:rsidR="00E16FD1" w:rsidRPr="000C321E" w:rsidRDefault="00E16FD1" w:rsidP="002E4AAE">
            <w:pPr>
              <w:pStyle w:val="TAC"/>
            </w:pPr>
          </w:p>
        </w:tc>
        <w:tc>
          <w:tcPr>
            <w:tcW w:w="1104" w:type="dxa"/>
            <w:tcBorders>
              <w:right w:val="single" w:sz="4" w:space="0" w:color="auto"/>
            </w:tcBorders>
          </w:tcPr>
          <w:p w14:paraId="369AB0C5" w14:textId="77777777"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nil"/>
              <w:right w:val="single" w:sz="4" w:space="0" w:color="auto"/>
            </w:tcBorders>
          </w:tcPr>
          <w:p w14:paraId="677C5938" w14:textId="77777777" w:rsidR="00E16FD1" w:rsidRPr="000C321E" w:rsidRDefault="00E16FD1" w:rsidP="002E4AAE">
            <w:pPr>
              <w:pStyle w:val="TAC"/>
            </w:pPr>
            <w:r w:rsidRPr="000C321E">
              <w:t>Length</w:t>
            </w:r>
          </w:p>
        </w:tc>
        <w:tc>
          <w:tcPr>
            <w:tcW w:w="588" w:type="dxa"/>
            <w:tcBorders>
              <w:left w:val="single" w:sz="4" w:space="0" w:color="auto"/>
            </w:tcBorders>
          </w:tcPr>
          <w:p w14:paraId="2877A983" w14:textId="77777777" w:rsidR="00E16FD1" w:rsidRPr="000C321E" w:rsidRDefault="00E16FD1" w:rsidP="002E4AAE">
            <w:pPr>
              <w:pStyle w:val="TAC"/>
            </w:pPr>
          </w:p>
        </w:tc>
      </w:tr>
      <w:tr w:rsidR="00E16FD1" w:rsidRPr="000C321E" w14:paraId="553619A5" w14:textId="77777777" w:rsidTr="002E4AAE">
        <w:trPr>
          <w:jc w:val="center"/>
        </w:trPr>
        <w:tc>
          <w:tcPr>
            <w:tcW w:w="151" w:type="dxa"/>
            <w:tcBorders>
              <w:top w:val="nil"/>
              <w:left w:val="single" w:sz="6" w:space="0" w:color="auto"/>
            </w:tcBorders>
          </w:tcPr>
          <w:p w14:paraId="7C691331" w14:textId="77777777" w:rsidR="00E16FD1" w:rsidRPr="000C321E" w:rsidRDefault="00E16FD1" w:rsidP="002E4AAE">
            <w:pPr>
              <w:pStyle w:val="TAC"/>
            </w:pPr>
          </w:p>
        </w:tc>
        <w:tc>
          <w:tcPr>
            <w:tcW w:w="1104" w:type="dxa"/>
            <w:tcBorders>
              <w:right w:val="single" w:sz="4" w:space="0" w:color="auto"/>
            </w:tcBorders>
          </w:tcPr>
          <w:p w14:paraId="66122FF1" w14:textId="77777777" w:rsidR="00E16FD1" w:rsidRPr="000C321E" w:rsidRDefault="00E16FD1" w:rsidP="002E4AAE">
            <w:pPr>
              <w:pStyle w:val="TAC"/>
              <w:rPr>
                <w:lang w:eastAsia="ja-JP"/>
              </w:rPr>
            </w:pPr>
            <w:r w:rsidRPr="000C321E">
              <w:t>4</w:t>
            </w:r>
            <w:r w:rsidRPr="000C321E">
              <w:rPr>
                <w:rFonts w:hint="eastAsia"/>
                <w:lang w:eastAsia="ja-JP"/>
              </w:rPr>
              <w:t>-m</w:t>
            </w:r>
          </w:p>
        </w:tc>
        <w:tc>
          <w:tcPr>
            <w:tcW w:w="4696" w:type="dxa"/>
            <w:gridSpan w:val="8"/>
            <w:tcBorders>
              <w:top w:val="single" w:sz="4" w:space="0" w:color="auto"/>
              <w:left w:val="single" w:sz="4" w:space="0" w:color="auto"/>
              <w:bottom w:val="single" w:sz="6" w:space="0" w:color="auto"/>
              <w:right w:val="single" w:sz="4" w:space="0" w:color="auto"/>
            </w:tcBorders>
          </w:tcPr>
          <w:p w14:paraId="62C6152D" w14:textId="77777777" w:rsidR="00E16FD1" w:rsidRPr="000C321E" w:rsidRDefault="00E16FD1" w:rsidP="002E4AAE">
            <w:pPr>
              <w:pStyle w:val="TAC"/>
              <w:rPr>
                <w:lang w:eastAsia="ja-JP"/>
              </w:rPr>
            </w:pPr>
            <w:r w:rsidRPr="000C321E">
              <w:rPr>
                <w:rFonts w:hint="eastAsia"/>
                <w:lang w:eastAsia="ja-JP"/>
              </w:rPr>
              <w:t>MBMS Service Area</w:t>
            </w:r>
          </w:p>
        </w:tc>
        <w:tc>
          <w:tcPr>
            <w:tcW w:w="588" w:type="dxa"/>
            <w:tcBorders>
              <w:left w:val="single" w:sz="4" w:space="0" w:color="auto"/>
            </w:tcBorders>
          </w:tcPr>
          <w:p w14:paraId="64275D60" w14:textId="77777777" w:rsidR="00E16FD1" w:rsidRPr="000C321E" w:rsidRDefault="00E16FD1" w:rsidP="002E4AAE">
            <w:pPr>
              <w:pStyle w:val="TAC"/>
            </w:pPr>
          </w:p>
        </w:tc>
      </w:tr>
      <w:tr w:rsidR="00E16FD1" w:rsidRPr="000C321E" w14:paraId="0035289D" w14:textId="77777777" w:rsidTr="002E4AAE">
        <w:trPr>
          <w:jc w:val="center"/>
        </w:trPr>
        <w:tc>
          <w:tcPr>
            <w:tcW w:w="151" w:type="dxa"/>
            <w:tcBorders>
              <w:top w:val="nil"/>
              <w:left w:val="single" w:sz="6" w:space="0" w:color="auto"/>
              <w:bottom w:val="nil"/>
            </w:tcBorders>
          </w:tcPr>
          <w:p w14:paraId="1782ACC1" w14:textId="77777777" w:rsidR="00E16FD1" w:rsidRPr="000C321E" w:rsidRDefault="00E16FD1" w:rsidP="002E4AAE">
            <w:pPr>
              <w:pStyle w:val="TAC"/>
            </w:pPr>
          </w:p>
        </w:tc>
        <w:tc>
          <w:tcPr>
            <w:tcW w:w="1104" w:type="dxa"/>
            <w:tcBorders>
              <w:bottom w:val="nil"/>
            </w:tcBorders>
          </w:tcPr>
          <w:p w14:paraId="0B2A2B7A" w14:textId="77777777" w:rsidR="00E16FD1" w:rsidRPr="000C321E" w:rsidRDefault="00E16FD1" w:rsidP="002E4AAE">
            <w:pPr>
              <w:pStyle w:val="TAC"/>
            </w:pPr>
          </w:p>
        </w:tc>
        <w:tc>
          <w:tcPr>
            <w:tcW w:w="4696" w:type="dxa"/>
            <w:gridSpan w:val="8"/>
            <w:tcBorders>
              <w:top w:val="single" w:sz="4" w:space="0" w:color="auto"/>
              <w:bottom w:val="nil"/>
            </w:tcBorders>
          </w:tcPr>
          <w:p w14:paraId="6BD2A61C" w14:textId="77777777" w:rsidR="00E16FD1" w:rsidRPr="000C321E" w:rsidRDefault="00E16FD1" w:rsidP="002E4AAE">
            <w:pPr>
              <w:pStyle w:val="TAC"/>
            </w:pPr>
          </w:p>
        </w:tc>
        <w:tc>
          <w:tcPr>
            <w:tcW w:w="588" w:type="dxa"/>
            <w:tcBorders>
              <w:bottom w:val="nil"/>
            </w:tcBorders>
          </w:tcPr>
          <w:p w14:paraId="0B3B6242" w14:textId="77777777" w:rsidR="00E16FD1" w:rsidRPr="000C321E" w:rsidRDefault="00E16FD1" w:rsidP="002E4AAE">
            <w:pPr>
              <w:pStyle w:val="TAC"/>
            </w:pPr>
          </w:p>
        </w:tc>
      </w:tr>
      <w:tr w:rsidR="00E16FD1" w:rsidRPr="000C321E" w14:paraId="69DEE6F8" w14:textId="77777777" w:rsidTr="002E4AAE">
        <w:trPr>
          <w:jc w:val="center"/>
        </w:trPr>
        <w:tc>
          <w:tcPr>
            <w:tcW w:w="151" w:type="dxa"/>
            <w:tcBorders>
              <w:top w:val="nil"/>
              <w:left w:val="single" w:sz="6" w:space="0" w:color="auto"/>
              <w:bottom w:val="single" w:sz="6" w:space="0" w:color="auto"/>
            </w:tcBorders>
          </w:tcPr>
          <w:p w14:paraId="1263D013" w14:textId="77777777" w:rsidR="00E16FD1" w:rsidRPr="000C321E" w:rsidRDefault="00E16FD1" w:rsidP="002E4AAE">
            <w:pPr>
              <w:pStyle w:val="TAC"/>
            </w:pPr>
          </w:p>
        </w:tc>
        <w:tc>
          <w:tcPr>
            <w:tcW w:w="1104" w:type="dxa"/>
            <w:tcBorders>
              <w:top w:val="nil"/>
              <w:bottom w:val="single" w:sz="6" w:space="0" w:color="auto"/>
            </w:tcBorders>
          </w:tcPr>
          <w:p w14:paraId="1A3235DC" w14:textId="77777777" w:rsidR="00E16FD1" w:rsidRPr="000C321E" w:rsidRDefault="00E16FD1" w:rsidP="002E4AAE">
            <w:pPr>
              <w:pStyle w:val="TAC"/>
            </w:pPr>
          </w:p>
        </w:tc>
        <w:tc>
          <w:tcPr>
            <w:tcW w:w="4696" w:type="dxa"/>
            <w:gridSpan w:val="8"/>
            <w:tcBorders>
              <w:top w:val="nil"/>
              <w:bottom w:val="single" w:sz="6" w:space="0" w:color="auto"/>
            </w:tcBorders>
          </w:tcPr>
          <w:p w14:paraId="1348E94F"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6F2B440F" w14:textId="77777777" w:rsidR="00E16FD1" w:rsidRPr="000C321E" w:rsidRDefault="00E16FD1" w:rsidP="002E4AAE">
            <w:pPr>
              <w:pStyle w:val="TAC"/>
            </w:pPr>
          </w:p>
        </w:tc>
      </w:tr>
    </w:tbl>
    <w:p w14:paraId="274F9D53" w14:textId="77777777" w:rsidR="00E16FD1" w:rsidRPr="000C321E" w:rsidRDefault="00E16FD1" w:rsidP="00E16FD1">
      <w:pPr>
        <w:pStyle w:val="NF"/>
        <w:rPr>
          <w:lang w:eastAsia="ja-JP"/>
        </w:rPr>
      </w:pPr>
    </w:p>
    <w:p w14:paraId="34533BD7" w14:textId="77777777" w:rsidR="00E16FD1" w:rsidRPr="000C321E" w:rsidRDefault="00E16FD1" w:rsidP="00E16FD1">
      <w:pPr>
        <w:pStyle w:val="TF"/>
        <w:rPr>
          <w:lang w:eastAsia="ja-JP"/>
        </w:rPr>
      </w:pPr>
      <w:r w:rsidRPr="000C321E">
        <w:t xml:space="preserve">Figure </w:t>
      </w:r>
      <w:r w:rsidRPr="000C321E">
        <w:rPr>
          <w:lang w:eastAsia="ja-JP"/>
        </w:rPr>
        <w:t>7.7.60.1</w:t>
      </w:r>
      <w:r w:rsidRPr="000C321E">
        <w:t xml:space="preserve">: </w:t>
      </w:r>
      <w:r w:rsidRPr="000C321E">
        <w:rPr>
          <w:rFonts w:hint="eastAsia"/>
          <w:lang w:eastAsia="ja-JP"/>
        </w:rPr>
        <w:t>MBMS Service Area</w:t>
      </w:r>
      <w:r w:rsidRPr="000C321E">
        <w:t xml:space="preserve"> Information Element</w:t>
      </w:r>
    </w:p>
    <w:p w14:paraId="782B73E7" w14:textId="77777777" w:rsidR="00E16FD1" w:rsidRPr="000C321E" w:rsidRDefault="00E16FD1" w:rsidP="00E16FD1">
      <w:pPr>
        <w:pStyle w:val="Heading3"/>
      </w:pPr>
      <w:bookmarkStart w:id="362" w:name="_Toc9597959"/>
      <w:bookmarkStart w:id="363" w:name="_Toc106894198"/>
      <w:r w:rsidRPr="000C321E">
        <w:rPr>
          <w:rFonts w:hint="eastAsia"/>
          <w:lang w:eastAsia="zh-CN"/>
        </w:rPr>
        <w:t>7.7.</w:t>
      </w:r>
      <w:r w:rsidRPr="000C321E">
        <w:rPr>
          <w:lang w:eastAsia="zh-CN"/>
        </w:rPr>
        <w:t>61</w:t>
      </w:r>
      <w:r w:rsidRPr="000C321E">
        <w:tab/>
      </w:r>
      <w:r w:rsidRPr="000C321E">
        <w:rPr>
          <w:rFonts w:hint="eastAsia"/>
          <w:lang w:eastAsia="zh-CN"/>
        </w:rPr>
        <w:t>Source RNC PDCP context info</w:t>
      </w:r>
      <w:bookmarkEnd w:id="362"/>
      <w:bookmarkEnd w:id="363"/>
    </w:p>
    <w:p w14:paraId="360A6C17" w14:textId="77777777" w:rsidR="00E16FD1" w:rsidRPr="000C321E" w:rsidRDefault="00E16FD1" w:rsidP="00E16FD1">
      <w:pPr>
        <w:rPr>
          <w:color w:val="000000"/>
          <w:lang w:eastAsia="zh-CN"/>
        </w:rPr>
      </w:pPr>
      <w:r w:rsidRPr="000C321E">
        <w:rPr>
          <w:rFonts w:hint="eastAsia"/>
          <w:color w:val="000000"/>
          <w:lang w:eastAsia="zh-CN"/>
        </w:rPr>
        <w:t>The purpose of the Source RNC PDCP context info IE is to transfer RNC PDCP context information from a source RNC to a target RNC during an SRNS relocation.</w:t>
      </w:r>
    </w:p>
    <w:p w14:paraId="48E17BE8" w14:textId="77777777" w:rsidR="00E16FD1" w:rsidRPr="000C321E" w:rsidRDefault="00E16FD1" w:rsidP="00E16FD1">
      <w:pPr>
        <w:rPr>
          <w:color w:val="000000"/>
          <w:lang w:eastAsia="zh-CN"/>
        </w:rPr>
      </w:pPr>
      <w:r w:rsidRPr="000C321E">
        <w:rPr>
          <w:rFonts w:hint="eastAsia"/>
          <w:color w:val="000000"/>
          <w:lang w:eastAsia="zh-CN"/>
        </w:rPr>
        <w:t>This IE is transparent to CN .</w:t>
      </w:r>
    </w:p>
    <w:p w14:paraId="0D5B4D0C" w14:textId="77777777" w:rsidR="00E16FD1" w:rsidRPr="000C321E" w:rsidRDefault="00E16FD1" w:rsidP="00E16FD1">
      <w:pPr>
        <w:pStyle w:val="TH"/>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30E0DC6D" w14:textId="77777777" w:rsidTr="002E4AAE">
        <w:trPr>
          <w:jc w:val="center"/>
        </w:trPr>
        <w:tc>
          <w:tcPr>
            <w:tcW w:w="454" w:type="dxa"/>
            <w:tcBorders>
              <w:top w:val="single" w:sz="6" w:space="0" w:color="auto"/>
              <w:left w:val="single" w:sz="6" w:space="0" w:color="auto"/>
              <w:bottom w:val="nil"/>
            </w:tcBorders>
          </w:tcPr>
          <w:p w14:paraId="02A79011" w14:textId="77777777" w:rsidR="00E16FD1" w:rsidRPr="000C321E" w:rsidRDefault="00E16FD1" w:rsidP="002E4AAE">
            <w:pPr>
              <w:pStyle w:val="TAC"/>
            </w:pPr>
          </w:p>
        </w:tc>
        <w:tc>
          <w:tcPr>
            <w:tcW w:w="1104" w:type="dxa"/>
          </w:tcPr>
          <w:p w14:paraId="714E9352" w14:textId="77777777" w:rsidR="00E16FD1" w:rsidRPr="000C321E" w:rsidRDefault="00E16FD1" w:rsidP="002E4AAE">
            <w:pPr>
              <w:pStyle w:val="TAC"/>
            </w:pPr>
          </w:p>
        </w:tc>
        <w:tc>
          <w:tcPr>
            <w:tcW w:w="4699" w:type="dxa"/>
            <w:gridSpan w:val="8"/>
          </w:tcPr>
          <w:p w14:paraId="6E76A501" w14:textId="77777777" w:rsidR="00E16FD1" w:rsidRPr="000C321E" w:rsidRDefault="00E16FD1" w:rsidP="002E4AAE">
            <w:pPr>
              <w:pStyle w:val="TAC"/>
            </w:pPr>
            <w:r w:rsidRPr="000C321E">
              <w:t>Bits</w:t>
            </w:r>
          </w:p>
          <w:p w14:paraId="58A4FDA4" w14:textId="77777777" w:rsidR="00E16FD1" w:rsidRPr="000C321E" w:rsidRDefault="00E16FD1" w:rsidP="002E4AAE">
            <w:pPr>
              <w:pStyle w:val="TAC"/>
            </w:pPr>
          </w:p>
        </w:tc>
        <w:tc>
          <w:tcPr>
            <w:tcW w:w="588" w:type="dxa"/>
          </w:tcPr>
          <w:p w14:paraId="4CA3542B" w14:textId="77777777" w:rsidR="00E16FD1" w:rsidRPr="000C321E" w:rsidRDefault="00E16FD1" w:rsidP="002E4AAE">
            <w:pPr>
              <w:pStyle w:val="TAC"/>
            </w:pPr>
          </w:p>
        </w:tc>
      </w:tr>
      <w:tr w:rsidR="00E16FD1" w:rsidRPr="000C321E" w14:paraId="66F0C65C" w14:textId="77777777" w:rsidTr="002E4AAE">
        <w:trPr>
          <w:jc w:val="center"/>
        </w:trPr>
        <w:tc>
          <w:tcPr>
            <w:tcW w:w="454" w:type="dxa"/>
            <w:tcBorders>
              <w:top w:val="nil"/>
              <w:left w:val="single" w:sz="6" w:space="0" w:color="auto"/>
            </w:tcBorders>
          </w:tcPr>
          <w:p w14:paraId="3D74FD2B" w14:textId="77777777" w:rsidR="00E16FD1" w:rsidRPr="000C321E" w:rsidRDefault="00E16FD1" w:rsidP="002E4AAE">
            <w:pPr>
              <w:pStyle w:val="TAC"/>
            </w:pPr>
          </w:p>
        </w:tc>
        <w:tc>
          <w:tcPr>
            <w:tcW w:w="1104" w:type="dxa"/>
          </w:tcPr>
          <w:p w14:paraId="4C211D9B" w14:textId="77777777" w:rsidR="00E16FD1" w:rsidRPr="000C321E" w:rsidRDefault="00E16FD1" w:rsidP="002E4AAE">
            <w:pPr>
              <w:pStyle w:val="TAC"/>
            </w:pPr>
            <w:r w:rsidRPr="000C321E">
              <w:t>Octets</w:t>
            </w:r>
          </w:p>
        </w:tc>
        <w:tc>
          <w:tcPr>
            <w:tcW w:w="587" w:type="dxa"/>
          </w:tcPr>
          <w:p w14:paraId="2D79ABFC" w14:textId="77777777" w:rsidR="00E16FD1" w:rsidRPr="000C321E" w:rsidRDefault="00E16FD1" w:rsidP="002E4AAE">
            <w:pPr>
              <w:pStyle w:val="TAC"/>
            </w:pPr>
            <w:r w:rsidRPr="000C321E">
              <w:t>8</w:t>
            </w:r>
          </w:p>
        </w:tc>
        <w:tc>
          <w:tcPr>
            <w:tcW w:w="587" w:type="dxa"/>
          </w:tcPr>
          <w:p w14:paraId="2FC7B2DF" w14:textId="77777777" w:rsidR="00E16FD1" w:rsidRPr="000C321E" w:rsidRDefault="00E16FD1" w:rsidP="002E4AAE">
            <w:pPr>
              <w:pStyle w:val="TAC"/>
            </w:pPr>
            <w:r w:rsidRPr="000C321E">
              <w:t>7</w:t>
            </w:r>
          </w:p>
        </w:tc>
        <w:tc>
          <w:tcPr>
            <w:tcW w:w="587" w:type="dxa"/>
          </w:tcPr>
          <w:p w14:paraId="1B25E410" w14:textId="77777777" w:rsidR="00E16FD1" w:rsidRPr="000C321E" w:rsidRDefault="00E16FD1" w:rsidP="002E4AAE">
            <w:pPr>
              <w:pStyle w:val="TAC"/>
            </w:pPr>
            <w:r w:rsidRPr="000C321E">
              <w:t>6</w:t>
            </w:r>
          </w:p>
        </w:tc>
        <w:tc>
          <w:tcPr>
            <w:tcW w:w="587" w:type="dxa"/>
          </w:tcPr>
          <w:p w14:paraId="17AB057E" w14:textId="77777777" w:rsidR="00E16FD1" w:rsidRPr="000C321E" w:rsidRDefault="00E16FD1" w:rsidP="002E4AAE">
            <w:pPr>
              <w:pStyle w:val="TAC"/>
            </w:pPr>
            <w:r w:rsidRPr="000C321E">
              <w:t>5</w:t>
            </w:r>
          </w:p>
        </w:tc>
        <w:tc>
          <w:tcPr>
            <w:tcW w:w="587" w:type="dxa"/>
          </w:tcPr>
          <w:p w14:paraId="16FE77C9" w14:textId="77777777" w:rsidR="00E16FD1" w:rsidRPr="000C321E" w:rsidRDefault="00E16FD1" w:rsidP="002E4AAE">
            <w:pPr>
              <w:pStyle w:val="TAC"/>
            </w:pPr>
            <w:r w:rsidRPr="000C321E">
              <w:t>4</w:t>
            </w:r>
          </w:p>
        </w:tc>
        <w:tc>
          <w:tcPr>
            <w:tcW w:w="588" w:type="dxa"/>
          </w:tcPr>
          <w:p w14:paraId="3B4618A9" w14:textId="77777777" w:rsidR="00E16FD1" w:rsidRPr="000C321E" w:rsidRDefault="00E16FD1" w:rsidP="002E4AAE">
            <w:pPr>
              <w:pStyle w:val="TAC"/>
            </w:pPr>
            <w:r w:rsidRPr="000C321E">
              <w:t>3</w:t>
            </w:r>
          </w:p>
        </w:tc>
        <w:tc>
          <w:tcPr>
            <w:tcW w:w="588" w:type="dxa"/>
          </w:tcPr>
          <w:p w14:paraId="0B2CDF8B" w14:textId="77777777" w:rsidR="00E16FD1" w:rsidRPr="000C321E" w:rsidRDefault="00E16FD1" w:rsidP="002E4AAE">
            <w:pPr>
              <w:pStyle w:val="TAC"/>
            </w:pPr>
            <w:r w:rsidRPr="000C321E">
              <w:t>2</w:t>
            </w:r>
          </w:p>
        </w:tc>
        <w:tc>
          <w:tcPr>
            <w:tcW w:w="588" w:type="dxa"/>
          </w:tcPr>
          <w:p w14:paraId="53888A4C" w14:textId="77777777" w:rsidR="00E16FD1" w:rsidRPr="000C321E" w:rsidRDefault="00E16FD1" w:rsidP="002E4AAE">
            <w:pPr>
              <w:pStyle w:val="TAC"/>
            </w:pPr>
            <w:r w:rsidRPr="000C321E">
              <w:t>1</w:t>
            </w:r>
          </w:p>
        </w:tc>
        <w:tc>
          <w:tcPr>
            <w:tcW w:w="588" w:type="dxa"/>
          </w:tcPr>
          <w:p w14:paraId="382E654B" w14:textId="77777777" w:rsidR="00E16FD1" w:rsidRPr="000C321E" w:rsidRDefault="00E16FD1" w:rsidP="002E4AAE">
            <w:pPr>
              <w:pStyle w:val="TAC"/>
            </w:pPr>
          </w:p>
        </w:tc>
      </w:tr>
      <w:tr w:rsidR="00E16FD1" w:rsidRPr="000C321E" w14:paraId="10F95687" w14:textId="77777777" w:rsidTr="002E4AAE">
        <w:trPr>
          <w:jc w:val="center"/>
        </w:trPr>
        <w:tc>
          <w:tcPr>
            <w:tcW w:w="454" w:type="dxa"/>
            <w:tcBorders>
              <w:top w:val="nil"/>
              <w:left w:val="single" w:sz="6" w:space="0" w:color="auto"/>
            </w:tcBorders>
          </w:tcPr>
          <w:p w14:paraId="3DF6A8A4" w14:textId="77777777" w:rsidR="00E16FD1" w:rsidRPr="000C321E" w:rsidRDefault="00E16FD1" w:rsidP="002E4AAE">
            <w:pPr>
              <w:pStyle w:val="TAC"/>
            </w:pPr>
          </w:p>
        </w:tc>
        <w:tc>
          <w:tcPr>
            <w:tcW w:w="1104" w:type="dxa"/>
            <w:tcBorders>
              <w:right w:val="nil"/>
            </w:tcBorders>
          </w:tcPr>
          <w:p w14:paraId="3AB060AA"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1B791F5E" w14:textId="77777777" w:rsidR="00E16FD1" w:rsidRPr="000C321E" w:rsidRDefault="00E16FD1" w:rsidP="002E4AAE">
            <w:pPr>
              <w:pStyle w:val="TAC"/>
            </w:pPr>
            <w:r w:rsidRPr="000C321E">
              <w:t xml:space="preserve">Type = </w:t>
            </w:r>
            <w:r w:rsidRPr="000C321E">
              <w:rPr>
                <w:rFonts w:hint="eastAsia"/>
                <w:lang w:eastAsia="zh-CN"/>
              </w:rPr>
              <w:t>1</w:t>
            </w:r>
            <w:r w:rsidRPr="000C321E">
              <w:rPr>
                <w:lang w:eastAsia="zh-CN"/>
              </w:rPr>
              <w:t>61</w:t>
            </w:r>
            <w:r w:rsidRPr="000C321E">
              <w:t xml:space="preserve"> (Decimal)</w:t>
            </w:r>
          </w:p>
        </w:tc>
        <w:tc>
          <w:tcPr>
            <w:tcW w:w="588" w:type="dxa"/>
            <w:tcBorders>
              <w:left w:val="nil"/>
            </w:tcBorders>
          </w:tcPr>
          <w:p w14:paraId="10B5292D" w14:textId="77777777" w:rsidR="00E16FD1" w:rsidRPr="000C321E" w:rsidRDefault="00E16FD1" w:rsidP="002E4AAE">
            <w:pPr>
              <w:pStyle w:val="TAC"/>
            </w:pPr>
          </w:p>
        </w:tc>
      </w:tr>
      <w:tr w:rsidR="00E16FD1" w:rsidRPr="000C321E" w14:paraId="24C53EB8" w14:textId="77777777" w:rsidTr="002E4AAE">
        <w:trPr>
          <w:cantSplit/>
          <w:trHeight w:val="194"/>
          <w:jc w:val="center"/>
        </w:trPr>
        <w:tc>
          <w:tcPr>
            <w:tcW w:w="454" w:type="dxa"/>
            <w:tcBorders>
              <w:top w:val="nil"/>
              <w:left w:val="single" w:sz="6" w:space="0" w:color="auto"/>
            </w:tcBorders>
          </w:tcPr>
          <w:p w14:paraId="48792ED7" w14:textId="77777777" w:rsidR="00E16FD1" w:rsidRPr="000C321E" w:rsidRDefault="00E16FD1" w:rsidP="002E4AAE">
            <w:pPr>
              <w:pStyle w:val="TAC"/>
            </w:pPr>
          </w:p>
        </w:tc>
        <w:tc>
          <w:tcPr>
            <w:tcW w:w="1104" w:type="dxa"/>
            <w:tcBorders>
              <w:right w:val="nil"/>
            </w:tcBorders>
          </w:tcPr>
          <w:p w14:paraId="6C06D7FA" w14:textId="77777777"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14:paraId="5D9884E9" w14:textId="77777777" w:rsidR="00E16FD1" w:rsidRPr="000C321E" w:rsidRDefault="00E16FD1" w:rsidP="002E4AAE">
            <w:pPr>
              <w:pStyle w:val="TAC"/>
            </w:pPr>
            <w:r w:rsidRPr="000C321E">
              <w:t>Length</w:t>
            </w:r>
          </w:p>
        </w:tc>
        <w:tc>
          <w:tcPr>
            <w:tcW w:w="588" w:type="dxa"/>
            <w:tcBorders>
              <w:left w:val="nil"/>
            </w:tcBorders>
          </w:tcPr>
          <w:p w14:paraId="3F2FB87C" w14:textId="77777777" w:rsidR="00E16FD1" w:rsidRPr="000C321E" w:rsidRDefault="00E16FD1" w:rsidP="002E4AAE">
            <w:pPr>
              <w:pStyle w:val="TAC"/>
              <w:rPr>
                <w:lang w:eastAsia="ja-JP"/>
              </w:rPr>
            </w:pPr>
          </w:p>
        </w:tc>
      </w:tr>
      <w:tr w:rsidR="00E16FD1" w:rsidRPr="000C321E" w14:paraId="45CCCC5B" w14:textId="77777777" w:rsidTr="002E4AAE">
        <w:trPr>
          <w:cantSplit/>
          <w:jc w:val="center"/>
        </w:trPr>
        <w:tc>
          <w:tcPr>
            <w:tcW w:w="454" w:type="dxa"/>
            <w:tcBorders>
              <w:top w:val="nil"/>
              <w:left w:val="single" w:sz="6" w:space="0" w:color="auto"/>
            </w:tcBorders>
          </w:tcPr>
          <w:p w14:paraId="3E03F23C" w14:textId="77777777" w:rsidR="00E16FD1" w:rsidRPr="000C321E" w:rsidRDefault="00E16FD1" w:rsidP="002E4AAE">
            <w:pPr>
              <w:pStyle w:val="TAC"/>
            </w:pPr>
          </w:p>
        </w:tc>
        <w:tc>
          <w:tcPr>
            <w:tcW w:w="1104" w:type="dxa"/>
            <w:tcBorders>
              <w:right w:val="nil"/>
            </w:tcBorders>
          </w:tcPr>
          <w:p w14:paraId="3870B606" w14:textId="77777777" w:rsidR="00E16FD1" w:rsidRPr="000C321E" w:rsidRDefault="00E16FD1" w:rsidP="002E4AAE">
            <w:pPr>
              <w:pStyle w:val="TAC"/>
              <w:rPr>
                <w:lang w:eastAsia="zh-CN"/>
              </w:rPr>
            </w:pPr>
            <w:r w:rsidRPr="000C321E">
              <w:t>4</w:t>
            </w:r>
            <w:r w:rsidRPr="000C321E">
              <w:rPr>
                <w:rFonts w:hint="eastAsia"/>
                <w:lang w:eastAsia="ja-JP"/>
              </w:rPr>
              <w:t>-</w:t>
            </w:r>
            <w:r w:rsidRPr="000C321E">
              <w:rPr>
                <w:rFonts w:hint="eastAsia"/>
                <w:lang w:eastAsia="zh-CN"/>
              </w:rPr>
              <w:t>n</w:t>
            </w:r>
          </w:p>
        </w:tc>
        <w:tc>
          <w:tcPr>
            <w:tcW w:w="4699" w:type="dxa"/>
            <w:gridSpan w:val="8"/>
            <w:tcBorders>
              <w:top w:val="single" w:sz="6" w:space="0" w:color="auto"/>
              <w:left w:val="single" w:sz="12" w:space="0" w:color="auto"/>
              <w:bottom w:val="single" w:sz="12" w:space="0" w:color="auto"/>
              <w:right w:val="single" w:sz="12" w:space="0" w:color="auto"/>
            </w:tcBorders>
          </w:tcPr>
          <w:p w14:paraId="5703CFEE" w14:textId="77777777" w:rsidR="00E16FD1" w:rsidRPr="000C321E" w:rsidRDefault="00E16FD1" w:rsidP="002E4AAE">
            <w:pPr>
              <w:pStyle w:val="TAC"/>
              <w:rPr>
                <w:lang w:eastAsia="zh-CN"/>
              </w:rPr>
            </w:pPr>
            <w:r w:rsidRPr="000C321E">
              <w:rPr>
                <w:rFonts w:hint="eastAsia"/>
                <w:lang w:eastAsia="zh-CN"/>
              </w:rPr>
              <w:t>RRC Container</w:t>
            </w:r>
          </w:p>
        </w:tc>
        <w:tc>
          <w:tcPr>
            <w:tcW w:w="588" w:type="dxa"/>
            <w:tcBorders>
              <w:left w:val="nil"/>
            </w:tcBorders>
          </w:tcPr>
          <w:p w14:paraId="484CCFCD" w14:textId="77777777" w:rsidR="00E16FD1" w:rsidRPr="000C321E" w:rsidRDefault="00E16FD1" w:rsidP="002E4AAE">
            <w:pPr>
              <w:pStyle w:val="TAC"/>
            </w:pPr>
          </w:p>
        </w:tc>
      </w:tr>
      <w:tr w:rsidR="00E16FD1" w:rsidRPr="000C321E" w14:paraId="5EC1F145" w14:textId="77777777" w:rsidTr="002E4AAE">
        <w:trPr>
          <w:jc w:val="center"/>
        </w:trPr>
        <w:tc>
          <w:tcPr>
            <w:tcW w:w="454" w:type="dxa"/>
            <w:tcBorders>
              <w:top w:val="nil"/>
              <w:left w:val="single" w:sz="6" w:space="0" w:color="auto"/>
              <w:bottom w:val="nil"/>
            </w:tcBorders>
          </w:tcPr>
          <w:p w14:paraId="5CC89394" w14:textId="77777777" w:rsidR="00E16FD1" w:rsidRPr="000C321E" w:rsidRDefault="00E16FD1" w:rsidP="002E4AAE">
            <w:pPr>
              <w:pStyle w:val="TAC"/>
            </w:pPr>
          </w:p>
        </w:tc>
        <w:tc>
          <w:tcPr>
            <w:tcW w:w="1104" w:type="dxa"/>
            <w:tcBorders>
              <w:bottom w:val="nil"/>
            </w:tcBorders>
          </w:tcPr>
          <w:p w14:paraId="15D26A69" w14:textId="77777777" w:rsidR="00E16FD1" w:rsidRPr="000C321E" w:rsidRDefault="00E16FD1" w:rsidP="002E4AAE">
            <w:pPr>
              <w:pStyle w:val="TAC"/>
            </w:pPr>
          </w:p>
        </w:tc>
        <w:tc>
          <w:tcPr>
            <w:tcW w:w="4699" w:type="dxa"/>
            <w:gridSpan w:val="8"/>
            <w:tcBorders>
              <w:top w:val="nil"/>
              <w:bottom w:val="nil"/>
            </w:tcBorders>
          </w:tcPr>
          <w:p w14:paraId="44490939" w14:textId="77777777" w:rsidR="00E16FD1" w:rsidRPr="000C321E" w:rsidRDefault="00E16FD1" w:rsidP="002E4AAE">
            <w:pPr>
              <w:pStyle w:val="TAC"/>
            </w:pPr>
          </w:p>
        </w:tc>
        <w:tc>
          <w:tcPr>
            <w:tcW w:w="588" w:type="dxa"/>
            <w:tcBorders>
              <w:bottom w:val="nil"/>
            </w:tcBorders>
          </w:tcPr>
          <w:p w14:paraId="40F3A9B2" w14:textId="77777777" w:rsidR="00E16FD1" w:rsidRPr="000C321E" w:rsidRDefault="00E16FD1" w:rsidP="002E4AAE">
            <w:pPr>
              <w:pStyle w:val="TAC"/>
            </w:pPr>
          </w:p>
        </w:tc>
      </w:tr>
      <w:tr w:rsidR="00E16FD1" w:rsidRPr="000C321E" w14:paraId="1945D73B" w14:textId="77777777" w:rsidTr="002E4AAE">
        <w:trPr>
          <w:jc w:val="center"/>
        </w:trPr>
        <w:tc>
          <w:tcPr>
            <w:tcW w:w="454" w:type="dxa"/>
            <w:tcBorders>
              <w:top w:val="nil"/>
              <w:left w:val="single" w:sz="6" w:space="0" w:color="auto"/>
              <w:bottom w:val="single" w:sz="6" w:space="0" w:color="auto"/>
            </w:tcBorders>
          </w:tcPr>
          <w:p w14:paraId="5151DB94" w14:textId="77777777" w:rsidR="00E16FD1" w:rsidRPr="000C321E" w:rsidRDefault="00E16FD1" w:rsidP="002E4AAE">
            <w:pPr>
              <w:pStyle w:val="TAC"/>
            </w:pPr>
          </w:p>
        </w:tc>
        <w:tc>
          <w:tcPr>
            <w:tcW w:w="1104" w:type="dxa"/>
            <w:tcBorders>
              <w:top w:val="nil"/>
              <w:bottom w:val="single" w:sz="6" w:space="0" w:color="auto"/>
            </w:tcBorders>
          </w:tcPr>
          <w:p w14:paraId="4C618BBD" w14:textId="77777777" w:rsidR="00E16FD1" w:rsidRPr="000C321E" w:rsidRDefault="00E16FD1" w:rsidP="002E4AAE">
            <w:pPr>
              <w:pStyle w:val="TAC"/>
            </w:pPr>
          </w:p>
        </w:tc>
        <w:tc>
          <w:tcPr>
            <w:tcW w:w="4699" w:type="dxa"/>
            <w:gridSpan w:val="8"/>
            <w:tcBorders>
              <w:top w:val="nil"/>
              <w:bottom w:val="single" w:sz="6" w:space="0" w:color="auto"/>
            </w:tcBorders>
          </w:tcPr>
          <w:p w14:paraId="553ABCBB"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4967416D" w14:textId="77777777" w:rsidR="00E16FD1" w:rsidRPr="000C321E" w:rsidRDefault="00E16FD1" w:rsidP="002E4AAE">
            <w:pPr>
              <w:pStyle w:val="TAC"/>
            </w:pPr>
          </w:p>
        </w:tc>
      </w:tr>
    </w:tbl>
    <w:p w14:paraId="275EA3BD" w14:textId="77777777" w:rsidR="00E16FD1" w:rsidRPr="000C321E" w:rsidRDefault="00E16FD1" w:rsidP="00E16FD1">
      <w:pPr>
        <w:pStyle w:val="NF"/>
        <w:rPr>
          <w:lang w:val="fr-FR"/>
        </w:rPr>
      </w:pPr>
    </w:p>
    <w:p w14:paraId="74BC5110" w14:textId="77777777" w:rsidR="00E16FD1" w:rsidRPr="000C321E" w:rsidRDefault="00E16FD1" w:rsidP="00E16FD1">
      <w:pPr>
        <w:pStyle w:val="TF"/>
        <w:rPr>
          <w:lang w:val="fr-FR"/>
        </w:rPr>
      </w:pPr>
      <w:r w:rsidRPr="000C321E">
        <w:rPr>
          <w:lang w:val="fr-FR"/>
        </w:rPr>
        <w:t xml:space="preserve">Figure </w:t>
      </w:r>
      <w:r w:rsidRPr="000C321E">
        <w:rPr>
          <w:lang w:val="fr-FR" w:eastAsia="ja-JP"/>
        </w:rPr>
        <w:t>7.7.61.1</w:t>
      </w:r>
      <w:r w:rsidRPr="000C321E">
        <w:rPr>
          <w:lang w:val="fr-FR"/>
        </w:rPr>
        <w:t xml:space="preserve">: </w:t>
      </w:r>
      <w:r w:rsidRPr="000C321E">
        <w:rPr>
          <w:rFonts w:hint="eastAsia"/>
          <w:lang w:val="fr-FR" w:eastAsia="zh-CN"/>
        </w:rPr>
        <w:t>Source RNC PDCP context info</w:t>
      </w:r>
      <w:r w:rsidRPr="000C321E">
        <w:rPr>
          <w:lang w:val="fr-FR"/>
        </w:rPr>
        <w:t xml:space="preserve"> Information Element</w:t>
      </w:r>
    </w:p>
    <w:p w14:paraId="777ED6FC" w14:textId="77777777" w:rsidR="00E16FD1" w:rsidRPr="000C321E" w:rsidRDefault="00E16FD1" w:rsidP="00E16FD1">
      <w:pPr>
        <w:pStyle w:val="Heading3"/>
      </w:pPr>
      <w:bookmarkStart w:id="364" w:name="_Toc9597960"/>
      <w:bookmarkStart w:id="365" w:name="_Toc106894199"/>
      <w:r w:rsidRPr="000C321E">
        <w:t>7.7.62</w:t>
      </w:r>
      <w:r w:rsidRPr="000C321E">
        <w:tab/>
        <w:t>Additional Trace Info</w:t>
      </w:r>
      <w:bookmarkEnd w:id="364"/>
      <w:bookmarkEnd w:id="365"/>
    </w:p>
    <w:p w14:paraId="580A6B45" w14:textId="77777777" w:rsidR="00E16FD1" w:rsidRPr="000C321E" w:rsidRDefault="00E16FD1" w:rsidP="00E16FD1">
      <w:r w:rsidRPr="000C321E">
        <w:t>The additional Trace Info is used to inform the GGSN of the additional trace parameters. An Additional Trace Info consists of Trace Reference2, Trace Recording Session Reference, triggering events in GGSN, Trace Depth, List of interfaces to trace in GGSN and a Trace Activity Control. The encoding are defined in 3GPP TS 32.422 [31].</w:t>
      </w:r>
    </w:p>
    <w:p w14:paraId="22C21B4C" w14:textId="77777777" w:rsidR="00E16FD1" w:rsidRPr="000C321E" w:rsidRDefault="00E16FD1" w:rsidP="00E16FD1">
      <w:r w:rsidRPr="000C321E">
        <w:t>The Trace Activity Control is used to indicate to GGSN whether the Trace is activated or deactivated.</w:t>
      </w:r>
    </w:p>
    <w:p w14:paraId="0B9DF54D"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988"/>
        <w:gridCol w:w="8"/>
        <w:gridCol w:w="760"/>
        <w:gridCol w:w="614"/>
        <w:gridCol w:w="674"/>
        <w:gridCol w:w="674"/>
        <w:gridCol w:w="674"/>
        <w:gridCol w:w="674"/>
        <w:gridCol w:w="674"/>
        <w:gridCol w:w="728"/>
        <w:gridCol w:w="8"/>
      </w:tblGrid>
      <w:tr w:rsidR="00E16FD1" w:rsidRPr="000C321E" w14:paraId="6E95202E" w14:textId="77777777" w:rsidTr="002E4AAE">
        <w:trPr>
          <w:cantSplit/>
          <w:jc w:val="center"/>
        </w:trPr>
        <w:tc>
          <w:tcPr>
            <w:tcW w:w="996" w:type="dxa"/>
            <w:gridSpan w:val="2"/>
            <w:tcBorders>
              <w:top w:val="single" w:sz="4" w:space="0" w:color="auto"/>
              <w:left w:val="single" w:sz="4" w:space="0" w:color="auto"/>
            </w:tcBorders>
          </w:tcPr>
          <w:p w14:paraId="45D83169" w14:textId="77777777" w:rsidR="00E16FD1" w:rsidRPr="000C321E" w:rsidRDefault="00E16FD1" w:rsidP="002E4AAE">
            <w:pPr>
              <w:pStyle w:val="TAH"/>
              <w:rPr>
                <w:color w:val="000000"/>
              </w:rPr>
            </w:pPr>
          </w:p>
        </w:tc>
        <w:tc>
          <w:tcPr>
            <w:tcW w:w="760" w:type="dxa"/>
            <w:tcBorders>
              <w:top w:val="single" w:sz="4" w:space="0" w:color="auto"/>
            </w:tcBorders>
          </w:tcPr>
          <w:p w14:paraId="11EC69F4" w14:textId="77777777" w:rsidR="00E16FD1" w:rsidRPr="000C321E" w:rsidRDefault="00E16FD1" w:rsidP="002E4AAE">
            <w:pPr>
              <w:pStyle w:val="TAH"/>
              <w:rPr>
                <w:color w:val="000000"/>
              </w:rPr>
            </w:pPr>
          </w:p>
        </w:tc>
        <w:tc>
          <w:tcPr>
            <w:tcW w:w="614" w:type="dxa"/>
            <w:tcBorders>
              <w:top w:val="single" w:sz="4" w:space="0" w:color="auto"/>
            </w:tcBorders>
          </w:tcPr>
          <w:p w14:paraId="35A98331" w14:textId="77777777" w:rsidR="00E16FD1" w:rsidRPr="000C321E" w:rsidRDefault="00E16FD1" w:rsidP="002E4AAE">
            <w:pPr>
              <w:pStyle w:val="TAH"/>
              <w:rPr>
                <w:color w:val="000000"/>
              </w:rPr>
            </w:pPr>
          </w:p>
        </w:tc>
        <w:tc>
          <w:tcPr>
            <w:tcW w:w="674" w:type="dxa"/>
            <w:tcBorders>
              <w:top w:val="single" w:sz="4" w:space="0" w:color="auto"/>
            </w:tcBorders>
          </w:tcPr>
          <w:p w14:paraId="431AC891" w14:textId="77777777" w:rsidR="00E16FD1" w:rsidRPr="000C321E" w:rsidRDefault="00E16FD1" w:rsidP="002E4AAE">
            <w:pPr>
              <w:pStyle w:val="TAH"/>
              <w:rPr>
                <w:color w:val="000000"/>
              </w:rPr>
            </w:pPr>
          </w:p>
        </w:tc>
        <w:tc>
          <w:tcPr>
            <w:tcW w:w="674" w:type="dxa"/>
            <w:tcBorders>
              <w:top w:val="single" w:sz="4" w:space="0" w:color="auto"/>
            </w:tcBorders>
          </w:tcPr>
          <w:p w14:paraId="758D2D60" w14:textId="77777777" w:rsidR="00E16FD1" w:rsidRPr="000C321E" w:rsidRDefault="00E16FD1" w:rsidP="002E4AAE">
            <w:pPr>
              <w:pStyle w:val="TAH"/>
              <w:rPr>
                <w:color w:val="000000"/>
              </w:rPr>
            </w:pPr>
            <w:r w:rsidRPr="000C321E">
              <w:rPr>
                <w:color w:val="000000"/>
              </w:rPr>
              <w:t>Bits</w:t>
            </w:r>
          </w:p>
        </w:tc>
        <w:tc>
          <w:tcPr>
            <w:tcW w:w="674" w:type="dxa"/>
            <w:tcBorders>
              <w:top w:val="single" w:sz="4" w:space="0" w:color="auto"/>
            </w:tcBorders>
          </w:tcPr>
          <w:p w14:paraId="4412BFC0" w14:textId="77777777" w:rsidR="00E16FD1" w:rsidRPr="000C321E" w:rsidRDefault="00E16FD1" w:rsidP="002E4AAE">
            <w:pPr>
              <w:pStyle w:val="TAH"/>
              <w:rPr>
                <w:color w:val="000000"/>
              </w:rPr>
            </w:pPr>
          </w:p>
        </w:tc>
        <w:tc>
          <w:tcPr>
            <w:tcW w:w="674" w:type="dxa"/>
            <w:tcBorders>
              <w:top w:val="single" w:sz="4" w:space="0" w:color="auto"/>
            </w:tcBorders>
          </w:tcPr>
          <w:p w14:paraId="1E52F69A" w14:textId="77777777" w:rsidR="00E16FD1" w:rsidRPr="000C321E" w:rsidRDefault="00E16FD1" w:rsidP="002E4AAE">
            <w:pPr>
              <w:pStyle w:val="TAH"/>
              <w:rPr>
                <w:color w:val="000000"/>
              </w:rPr>
            </w:pPr>
          </w:p>
        </w:tc>
        <w:tc>
          <w:tcPr>
            <w:tcW w:w="674" w:type="dxa"/>
            <w:tcBorders>
              <w:top w:val="single" w:sz="4" w:space="0" w:color="auto"/>
            </w:tcBorders>
          </w:tcPr>
          <w:p w14:paraId="6FCB4138" w14:textId="77777777" w:rsidR="00E16FD1" w:rsidRPr="000C321E" w:rsidRDefault="00E16FD1" w:rsidP="002E4AAE">
            <w:pPr>
              <w:pStyle w:val="TAH"/>
              <w:rPr>
                <w:color w:val="000000"/>
              </w:rPr>
            </w:pPr>
          </w:p>
        </w:tc>
        <w:tc>
          <w:tcPr>
            <w:tcW w:w="736" w:type="dxa"/>
            <w:gridSpan w:val="2"/>
            <w:tcBorders>
              <w:top w:val="single" w:sz="4" w:space="0" w:color="auto"/>
              <w:right w:val="single" w:sz="4" w:space="0" w:color="auto"/>
            </w:tcBorders>
          </w:tcPr>
          <w:p w14:paraId="6391E1ED" w14:textId="77777777" w:rsidR="00E16FD1" w:rsidRPr="000C321E" w:rsidRDefault="00E16FD1" w:rsidP="002E4AAE">
            <w:pPr>
              <w:pStyle w:val="TAH"/>
              <w:rPr>
                <w:color w:val="000000"/>
              </w:rPr>
            </w:pPr>
          </w:p>
        </w:tc>
      </w:tr>
      <w:tr w:rsidR="00E16FD1" w:rsidRPr="000C321E" w14:paraId="06E77DB5" w14:textId="77777777" w:rsidTr="002E4AAE">
        <w:trPr>
          <w:cantSplit/>
          <w:jc w:val="center"/>
        </w:trPr>
        <w:tc>
          <w:tcPr>
            <w:tcW w:w="996" w:type="dxa"/>
            <w:gridSpan w:val="2"/>
            <w:tcBorders>
              <w:left w:val="single" w:sz="4" w:space="0" w:color="auto"/>
            </w:tcBorders>
          </w:tcPr>
          <w:p w14:paraId="6A0071CE" w14:textId="77777777" w:rsidR="00E16FD1" w:rsidRPr="000C321E" w:rsidRDefault="00E16FD1" w:rsidP="002E4AAE">
            <w:pPr>
              <w:pStyle w:val="TAH"/>
              <w:rPr>
                <w:color w:val="000000"/>
              </w:rPr>
            </w:pPr>
            <w:r w:rsidRPr="000C321E">
              <w:rPr>
                <w:color w:val="000000"/>
              </w:rPr>
              <w:t>Octets</w:t>
            </w:r>
          </w:p>
        </w:tc>
        <w:tc>
          <w:tcPr>
            <w:tcW w:w="760" w:type="dxa"/>
          </w:tcPr>
          <w:p w14:paraId="2E1AD7A9" w14:textId="77777777" w:rsidR="00E16FD1" w:rsidRPr="000C321E" w:rsidRDefault="00E16FD1" w:rsidP="002E4AAE">
            <w:pPr>
              <w:pStyle w:val="TAH"/>
              <w:rPr>
                <w:color w:val="000000"/>
              </w:rPr>
            </w:pPr>
            <w:r w:rsidRPr="000C321E">
              <w:rPr>
                <w:color w:val="000000"/>
              </w:rPr>
              <w:t>8</w:t>
            </w:r>
          </w:p>
        </w:tc>
        <w:tc>
          <w:tcPr>
            <w:tcW w:w="614" w:type="dxa"/>
          </w:tcPr>
          <w:p w14:paraId="56D0307B" w14:textId="77777777" w:rsidR="00E16FD1" w:rsidRPr="000C321E" w:rsidRDefault="00E16FD1" w:rsidP="002E4AAE">
            <w:pPr>
              <w:pStyle w:val="TAH"/>
              <w:rPr>
                <w:b w:val="0"/>
                <w:color w:val="000000"/>
              </w:rPr>
            </w:pPr>
            <w:r w:rsidRPr="000C321E">
              <w:rPr>
                <w:color w:val="000000"/>
              </w:rPr>
              <w:t>7</w:t>
            </w:r>
          </w:p>
        </w:tc>
        <w:tc>
          <w:tcPr>
            <w:tcW w:w="674" w:type="dxa"/>
          </w:tcPr>
          <w:p w14:paraId="0BE0C078" w14:textId="77777777" w:rsidR="00E16FD1" w:rsidRPr="000C321E" w:rsidRDefault="00E16FD1" w:rsidP="002E4AAE">
            <w:pPr>
              <w:pStyle w:val="TAH"/>
              <w:rPr>
                <w:color w:val="000000"/>
              </w:rPr>
            </w:pPr>
            <w:r w:rsidRPr="000C321E">
              <w:rPr>
                <w:color w:val="000000"/>
              </w:rPr>
              <w:t>6</w:t>
            </w:r>
          </w:p>
        </w:tc>
        <w:tc>
          <w:tcPr>
            <w:tcW w:w="674" w:type="dxa"/>
          </w:tcPr>
          <w:p w14:paraId="484470A5" w14:textId="77777777" w:rsidR="00E16FD1" w:rsidRPr="000C321E" w:rsidRDefault="00E16FD1" w:rsidP="002E4AAE">
            <w:pPr>
              <w:pStyle w:val="TAH"/>
              <w:rPr>
                <w:color w:val="000000"/>
              </w:rPr>
            </w:pPr>
            <w:r w:rsidRPr="000C321E">
              <w:rPr>
                <w:color w:val="000000"/>
              </w:rPr>
              <w:t>5</w:t>
            </w:r>
          </w:p>
        </w:tc>
        <w:tc>
          <w:tcPr>
            <w:tcW w:w="674" w:type="dxa"/>
          </w:tcPr>
          <w:p w14:paraId="04A23480" w14:textId="77777777" w:rsidR="00E16FD1" w:rsidRPr="000C321E" w:rsidRDefault="00E16FD1" w:rsidP="002E4AAE">
            <w:pPr>
              <w:pStyle w:val="TAH"/>
              <w:rPr>
                <w:color w:val="000000"/>
              </w:rPr>
            </w:pPr>
            <w:r w:rsidRPr="000C321E">
              <w:rPr>
                <w:color w:val="000000"/>
              </w:rPr>
              <w:t>4</w:t>
            </w:r>
          </w:p>
        </w:tc>
        <w:tc>
          <w:tcPr>
            <w:tcW w:w="674" w:type="dxa"/>
          </w:tcPr>
          <w:p w14:paraId="5DC4BBB6" w14:textId="77777777" w:rsidR="00E16FD1" w:rsidRPr="000C321E" w:rsidRDefault="00E16FD1" w:rsidP="002E4AAE">
            <w:pPr>
              <w:pStyle w:val="TAH"/>
              <w:rPr>
                <w:color w:val="000000"/>
              </w:rPr>
            </w:pPr>
            <w:r w:rsidRPr="000C321E">
              <w:rPr>
                <w:color w:val="000000"/>
              </w:rPr>
              <w:t>3</w:t>
            </w:r>
          </w:p>
        </w:tc>
        <w:tc>
          <w:tcPr>
            <w:tcW w:w="674" w:type="dxa"/>
          </w:tcPr>
          <w:p w14:paraId="5F620B35" w14:textId="77777777" w:rsidR="00E16FD1" w:rsidRPr="000C321E" w:rsidRDefault="00E16FD1" w:rsidP="002E4AAE">
            <w:pPr>
              <w:pStyle w:val="TAH"/>
              <w:rPr>
                <w:color w:val="000000"/>
              </w:rPr>
            </w:pPr>
            <w:r w:rsidRPr="000C321E">
              <w:rPr>
                <w:color w:val="000000"/>
              </w:rPr>
              <w:t>2</w:t>
            </w:r>
          </w:p>
        </w:tc>
        <w:tc>
          <w:tcPr>
            <w:tcW w:w="736" w:type="dxa"/>
            <w:gridSpan w:val="2"/>
            <w:tcBorders>
              <w:right w:val="single" w:sz="4" w:space="0" w:color="auto"/>
            </w:tcBorders>
          </w:tcPr>
          <w:p w14:paraId="4F54E524" w14:textId="77777777" w:rsidR="00E16FD1" w:rsidRPr="000C321E" w:rsidRDefault="00E16FD1" w:rsidP="002E4AAE">
            <w:pPr>
              <w:pStyle w:val="TAH"/>
              <w:rPr>
                <w:color w:val="000000"/>
              </w:rPr>
            </w:pPr>
            <w:r w:rsidRPr="000C321E">
              <w:rPr>
                <w:color w:val="000000"/>
              </w:rPr>
              <w:t>1</w:t>
            </w:r>
          </w:p>
        </w:tc>
      </w:tr>
      <w:tr w:rsidR="00E16FD1" w:rsidRPr="000C321E" w14:paraId="69ACA892" w14:textId="77777777" w:rsidTr="002E4AAE">
        <w:trPr>
          <w:gridAfter w:val="1"/>
          <w:wAfter w:w="8" w:type="dxa"/>
          <w:cantSplit/>
          <w:jc w:val="center"/>
        </w:trPr>
        <w:tc>
          <w:tcPr>
            <w:tcW w:w="988" w:type="dxa"/>
            <w:tcBorders>
              <w:left w:val="single" w:sz="4" w:space="0" w:color="auto"/>
              <w:right w:val="single" w:sz="6" w:space="0" w:color="000000"/>
            </w:tcBorders>
          </w:tcPr>
          <w:p w14:paraId="79CE443E" w14:textId="77777777" w:rsidR="00E16FD1" w:rsidRPr="000C321E" w:rsidRDefault="00E16FD1" w:rsidP="002E4AAE">
            <w:pPr>
              <w:pStyle w:val="TAC"/>
            </w:pPr>
            <w:r w:rsidRPr="000C321E">
              <w:t>1</w:t>
            </w:r>
          </w:p>
        </w:tc>
        <w:tc>
          <w:tcPr>
            <w:tcW w:w="5480" w:type="dxa"/>
            <w:gridSpan w:val="9"/>
            <w:tcBorders>
              <w:top w:val="single" w:sz="6" w:space="0" w:color="auto"/>
              <w:left w:val="single" w:sz="6" w:space="0" w:color="000000"/>
              <w:bottom w:val="single" w:sz="6" w:space="0" w:color="auto"/>
              <w:right w:val="single" w:sz="4" w:space="0" w:color="auto"/>
            </w:tcBorders>
          </w:tcPr>
          <w:p w14:paraId="791D0744" w14:textId="77777777" w:rsidR="00E16FD1" w:rsidRPr="000C321E" w:rsidRDefault="00E16FD1" w:rsidP="002E4AAE">
            <w:pPr>
              <w:pStyle w:val="TAL"/>
              <w:jc w:val="center"/>
              <w:rPr>
                <w:color w:val="000000"/>
              </w:rPr>
            </w:pPr>
            <w:r w:rsidRPr="000C321E">
              <w:rPr>
                <w:color w:val="000000"/>
              </w:rPr>
              <w:t>Type =162 (Decimal)</w:t>
            </w:r>
          </w:p>
        </w:tc>
      </w:tr>
      <w:tr w:rsidR="00E16FD1" w:rsidRPr="000C321E" w14:paraId="34EFBCB6" w14:textId="77777777" w:rsidTr="002E4AAE">
        <w:trPr>
          <w:gridAfter w:val="1"/>
          <w:wAfter w:w="8" w:type="dxa"/>
          <w:cantSplit/>
          <w:jc w:val="center"/>
        </w:trPr>
        <w:tc>
          <w:tcPr>
            <w:tcW w:w="988" w:type="dxa"/>
            <w:tcBorders>
              <w:left w:val="single" w:sz="4" w:space="0" w:color="auto"/>
              <w:right w:val="single" w:sz="6" w:space="0" w:color="000000"/>
            </w:tcBorders>
          </w:tcPr>
          <w:p w14:paraId="1FCBE665" w14:textId="77777777" w:rsidR="00E16FD1" w:rsidRPr="000C321E" w:rsidRDefault="00E16FD1" w:rsidP="002E4AAE">
            <w:pPr>
              <w:pStyle w:val="TAC"/>
            </w:pPr>
            <w:r w:rsidRPr="000C321E">
              <w:t>2-3</w:t>
            </w:r>
          </w:p>
        </w:tc>
        <w:tc>
          <w:tcPr>
            <w:tcW w:w="5480" w:type="dxa"/>
            <w:gridSpan w:val="9"/>
            <w:tcBorders>
              <w:top w:val="single" w:sz="6" w:space="0" w:color="auto"/>
              <w:left w:val="single" w:sz="6" w:space="0" w:color="000000"/>
              <w:bottom w:val="single" w:sz="6" w:space="0" w:color="auto"/>
              <w:right w:val="single" w:sz="4" w:space="0" w:color="auto"/>
            </w:tcBorders>
          </w:tcPr>
          <w:p w14:paraId="6C52861B" w14:textId="77777777" w:rsidR="00E16FD1" w:rsidRPr="000C321E" w:rsidRDefault="00E16FD1" w:rsidP="002E4AAE">
            <w:pPr>
              <w:pStyle w:val="TAL"/>
              <w:jc w:val="center"/>
              <w:rPr>
                <w:color w:val="000000"/>
              </w:rPr>
            </w:pPr>
            <w:r w:rsidRPr="000C321E">
              <w:rPr>
                <w:color w:val="000000"/>
              </w:rPr>
              <w:t>Length</w:t>
            </w:r>
            <w:r w:rsidRPr="000C321E">
              <w:rPr>
                <w:color w:val="000000"/>
                <w:lang w:val="en-US"/>
              </w:rPr>
              <w:t xml:space="preserve"> = 9</w:t>
            </w:r>
          </w:p>
        </w:tc>
      </w:tr>
      <w:tr w:rsidR="00E16FD1" w:rsidRPr="000C321E" w14:paraId="01A8E701" w14:textId="77777777" w:rsidTr="002E4AAE">
        <w:trPr>
          <w:gridAfter w:val="1"/>
          <w:wAfter w:w="8" w:type="dxa"/>
          <w:cantSplit/>
          <w:jc w:val="center"/>
        </w:trPr>
        <w:tc>
          <w:tcPr>
            <w:tcW w:w="988" w:type="dxa"/>
            <w:tcBorders>
              <w:left w:val="single" w:sz="4" w:space="0" w:color="auto"/>
              <w:right w:val="single" w:sz="6" w:space="0" w:color="000000"/>
            </w:tcBorders>
          </w:tcPr>
          <w:p w14:paraId="6C27522E" w14:textId="77777777" w:rsidR="00E16FD1" w:rsidRPr="000C321E" w:rsidRDefault="00E16FD1" w:rsidP="002E4AAE">
            <w:pPr>
              <w:pStyle w:val="TAC"/>
            </w:pPr>
            <w:r w:rsidRPr="000C321E">
              <w:t>4-6</w:t>
            </w:r>
          </w:p>
        </w:tc>
        <w:tc>
          <w:tcPr>
            <w:tcW w:w="5480" w:type="dxa"/>
            <w:gridSpan w:val="9"/>
            <w:tcBorders>
              <w:top w:val="single" w:sz="6" w:space="0" w:color="auto"/>
              <w:left w:val="single" w:sz="6" w:space="0" w:color="000000"/>
              <w:bottom w:val="single" w:sz="6" w:space="0" w:color="auto"/>
              <w:right w:val="single" w:sz="4" w:space="0" w:color="auto"/>
            </w:tcBorders>
          </w:tcPr>
          <w:p w14:paraId="3B88942A" w14:textId="77777777" w:rsidR="00E16FD1" w:rsidRPr="000C321E" w:rsidRDefault="00E16FD1" w:rsidP="002E4AAE">
            <w:pPr>
              <w:pStyle w:val="TAL"/>
              <w:jc w:val="center"/>
              <w:rPr>
                <w:color w:val="000000"/>
              </w:rPr>
            </w:pPr>
            <w:r w:rsidRPr="000C321E">
              <w:t xml:space="preserve">Trace Reference2 </w:t>
            </w:r>
          </w:p>
        </w:tc>
      </w:tr>
      <w:tr w:rsidR="00E16FD1" w:rsidRPr="000C321E" w14:paraId="43D796E0" w14:textId="77777777" w:rsidTr="002E4AAE">
        <w:trPr>
          <w:gridAfter w:val="1"/>
          <w:wAfter w:w="8" w:type="dxa"/>
          <w:cantSplit/>
          <w:jc w:val="center"/>
        </w:trPr>
        <w:tc>
          <w:tcPr>
            <w:tcW w:w="988" w:type="dxa"/>
            <w:tcBorders>
              <w:left w:val="single" w:sz="4" w:space="0" w:color="auto"/>
              <w:right w:val="single" w:sz="6" w:space="0" w:color="000000"/>
            </w:tcBorders>
          </w:tcPr>
          <w:p w14:paraId="47B2B960" w14:textId="77777777" w:rsidR="00E16FD1" w:rsidRPr="000C321E" w:rsidRDefault="00E16FD1" w:rsidP="002E4AAE">
            <w:pPr>
              <w:pStyle w:val="TAC"/>
            </w:pPr>
            <w:r w:rsidRPr="000C321E">
              <w:t>7-8</w:t>
            </w:r>
          </w:p>
        </w:tc>
        <w:tc>
          <w:tcPr>
            <w:tcW w:w="5480" w:type="dxa"/>
            <w:gridSpan w:val="9"/>
            <w:tcBorders>
              <w:top w:val="single" w:sz="6" w:space="0" w:color="auto"/>
              <w:left w:val="single" w:sz="6" w:space="0" w:color="000000"/>
              <w:bottom w:val="single" w:sz="6" w:space="0" w:color="auto"/>
              <w:right w:val="single" w:sz="4" w:space="0" w:color="auto"/>
            </w:tcBorders>
          </w:tcPr>
          <w:p w14:paraId="2E7E7191" w14:textId="77777777" w:rsidR="00E16FD1" w:rsidRPr="000C321E" w:rsidRDefault="00E16FD1" w:rsidP="002E4AAE">
            <w:pPr>
              <w:pStyle w:val="TAL"/>
              <w:jc w:val="center"/>
            </w:pPr>
            <w:r w:rsidRPr="000C321E">
              <w:t>Trace Recording Session Reference</w:t>
            </w:r>
          </w:p>
        </w:tc>
      </w:tr>
      <w:tr w:rsidR="00E16FD1" w:rsidRPr="000C321E" w14:paraId="1B0A0663" w14:textId="77777777" w:rsidTr="002E4AAE">
        <w:trPr>
          <w:gridAfter w:val="1"/>
          <w:wAfter w:w="8" w:type="dxa"/>
          <w:cantSplit/>
          <w:jc w:val="center"/>
        </w:trPr>
        <w:tc>
          <w:tcPr>
            <w:tcW w:w="988" w:type="dxa"/>
            <w:tcBorders>
              <w:left w:val="single" w:sz="4" w:space="0" w:color="auto"/>
              <w:right w:val="single" w:sz="6" w:space="0" w:color="000000"/>
            </w:tcBorders>
          </w:tcPr>
          <w:p w14:paraId="40C3E8FD" w14:textId="77777777" w:rsidR="00E16FD1" w:rsidRPr="000C321E" w:rsidRDefault="00E16FD1" w:rsidP="002E4AAE">
            <w:pPr>
              <w:pStyle w:val="TAC"/>
            </w:pPr>
            <w:r w:rsidRPr="000C321E">
              <w:t>9</w:t>
            </w:r>
          </w:p>
        </w:tc>
        <w:tc>
          <w:tcPr>
            <w:tcW w:w="5480" w:type="dxa"/>
            <w:gridSpan w:val="9"/>
            <w:tcBorders>
              <w:top w:val="single" w:sz="6" w:space="0" w:color="auto"/>
              <w:left w:val="single" w:sz="6" w:space="0" w:color="000000"/>
              <w:bottom w:val="single" w:sz="6" w:space="0" w:color="auto"/>
              <w:right w:val="single" w:sz="4" w:space="0" w:color="auto"/>
            </w:tcBorders>
          </w:tcPr>
          <w:p w14:paraId="36CE150B" w14:textId="77777777" w:rsidR="00E16FD1" w:rsidRPr="000C321E" w:rsidRDefault="00E16FD1" w:rsidP="002E4AAE">
            <w:pPr>
              <w:pStyle w:val="TAL"/>
              <w:jc w:val="center"/>
            </w:pPr>
            <w:r w:rsidRPr="000C321E">
              <w:t>Triggering events in GGSN</w:t>
            </w:r>
          </w:p>
        </w:tc>
      </w:tr>
      <w:tr w:rsidR="00E16FD1" w:rsidRPr="000C321E" w14:paraId="532E7834" w14:textId="77777777" w:rsidTr="002E4AAE">
        <w:trPr>
          <w:gridAfter w:val="1"/>
          <w:wAfter w:w="8" w:type="dxa"/>
          <w:cantSplit/>
          <w:jc w:val="center"/>
        </w:trPr>
        <w:tc>
          <w:tcPr>
            <w:tcW w:w="988" w:type="dxa"/>
            <w:tcBorders>
              <w:left w:val="single" w:sz="4" w:space="0" w:color="auto"/>
              <w:right w:val="single" w:sz="6" w:space="0" w:color="000000"/>
            </w:tcBorders>
          </w:tcPr>
          <w:p w14:paraId="6AA3D110" w14:textId="77777777" w:rsidR="00E16FD1" w:rsidRPr="000C321E" w:rsidRDefault="00E16FD1" w:rsidP="002E4AAE">
            <w:pPr>
              <w:pStyle w:val="TAC"/>
            </w:pPr>
            <w:r w:rsidRPr="000C321E">
              <w:t>10</w:t>
            </w:r>
          </w:p>
        </w:tc>
        <w:tc>
          <w:tcPr>
            <w:tcW w:w="5480" w:type="dxa"/>
            <w:gridSpan w:val="9"/>
            <w:tcBorders>
              <w:top w:val="single" w:sz="6" w:space="0" w:color="auto"/>
              <w:left w:val="single" w:sz="6" w:space="0" w:color="000000"/>
              <w:bottom w:val="single" w:sz="6" w:space="0" w:color="auto"/>
              <w:right w:val="single" w:sz="4" w:space="0" w:color="auto"/>
            </w:tcBorders>
          </w:tcPr>
          <w:p w14:paraId="29984F7F" w14:textId="77777777" w:rsidR="00E16FD1" w:rsidRPr="000C321E" w:rsidRDefault="00E16FD1" w:rsidP="002E4AAE">
            <w:pPr>
              <w:pStyle w:val="TAL"/>
              <w:jc w:val="center"/>
            </w:pPr>
            <w:r w:rsidRPr="000C321E">
              <w:t>Trace Depth</w:t>
            </w:r>
          </w:p>
        </w:tc>
      </w:tr>
      <w:tr w:rsidR="00E16FD1" w:rsidRPr="000C321E" w14:paraId="6A0F269E" w14:textId="77777777" w:rsidTr="002E4AAE">
        <w:trPr>
          <w:gridAfter w:val="1"/>
          <w:wAfter w:w="8" w:type="dxa"/>
          <w:cantSplit/>
          <w:jc w:val="center"/>
        </w:trPr>
        <w:tc>
          <w:tcPr>
            <w:tcW w:w="988" w:type="dxa"/>
            <w:tcBorders>
              <w:left w:val="single" w:sz="4" w:space="0" w:color="auto"/>
              <w:right w:val="single" w:sz="6" w:space="0" w:color="000000"/>
            </w:tcBorders>
          </w:tcPr>
          <w:p w14:paraId="38C63E27" w14:textId="77777777" w:rsidR="00E16FD1" w:rsidRPr="000C321E" w:rsidRDefault="00E16FD1" w:rsidP="002E4AAE">
            <w:pPr>
              <w:pStyle w:val="TAC"/>
            </w:pPr>
            <w:r w:rsidRPr="000C321E">
              <w:t>11</w:t>
            </w:r>
          </w:p>
        </w:tc>
        <w:tc>
          <w:tcPr>
            <w:tcW w:w="5480" w:type="dxa"/>
            <w:gridSpan w:val="9"/>
            <w:tcBorders>
              <w:top w:val="single" w:sz="6" w:space="0" w:color="auto"/>
              <w:left w:val="single" w:sz="6" w:space="0" w:color="000000"/>
              <w:bottom w:val="single" w:sz="6" w:space="0" w:color="auto"/>
              <w:right w:val="single" w:sz="4" w:space="0" w:color="auto"/>
            </w:tcBorders>
          </w:tcPr>
          <w:p w14:paraId="284B4126" w14:textId="77777777" w:rsidR="00E16FD1" w:rsidRPr="000C321E" w:rsidRDefault="00E16FD1" w:rsidP="002E4AAE">
            <w:pPr>
              <w:pStyle w:val="TAL"/>
              <w:jc w:val="center"/>
            </w:pPr>
            <w:r w:rsidRPr="000C321E">
              <w:t>List of interfaces in GGSN</w:t>
            </w:r>
          </w:p>
        </w:tc>
      </w:tr>
      <w:tr w:rsidR="00E16FD1" w:rsidRPr="000C321E" w14:paraId="232C795A" w14:textId="77777777" w:rsidTr="002E4AAE">
        <w:trPr>
          <w:gridAfter w:val="1"/>
          <w:wAfter w:w="8" w:type="dxa"/>
          <w:cantSplit/>
          <w:jc w:val="center"/>
        </w:trPr>
        <w:tc>
          <w:tcPr>
            <w:tcW w:w="988" w:type="dxa"/>
            <w:tcBorders>
              <w:left w:val="single" w:sz="4" w:space="0" w:color="auto"/>
              <w:right w:val="single" w:sz="6" w:space="0" w:color="000000"/>
            </w:tcBorders>
          </w:tcPr>
          <w:p w14:paraId="6249771A" w14:textId="77777777" w:rsidR="00E16FD1" w:rsidRPr="000C321E" w:rsidRDefault="00E16FD1" w:rsidP="002E4AAE">
            <w:pPr>
              <w:pStyle w:val="TAC"/>
            </w:pPr>
            <w:r w:rsidRPr="000C321E">
              <w:t>12</w:t>
            </w:r>
          </w:p>
        </w:tc>
        <w:tc>
          <w:tcPr>
            <w:tcW w:w="5480" w:type="dxa"/>
            <w:gridSpan w:val="9"/>
            <w:tcBorders>
              <w:top w:val="single" w:sz="6" w:space="0" w:color="auto"/>
              <w:left w:val="single" w:sz="6" w:space="0" w:color="000000"/>
              <w:bottom w:val="single" w:sz="6" w:space="0" w:color="auto"/>
              <w:right w:val="single" w:sz="4" w:space="0" w:color="auto"/>
            </w:tcBorders>
          </w:tcPr>
          <w:p w14:paraId="376B1C61" w14:textId="77777777" w:rsidR="00E16FD1" w:rsidRPr="000C321E" w:rsidRDefault="00E16FD1" w:rsidP="002E4AAE">
            <w:pPr>
              <w:pStyle w:val="TAL"/>
              <w:jc w:val="center"/>
            </w:pPr>
            <w:r w:rsidRPr="000C321E">
              <w:t>Trace Activity Control</w:t>
            </w:r>
          </w:p>
        </w:tc>
      </w:tr>
    </w:tbl>
    <w:p w14:paraId="7C382970" w14:textId="77777777" w:rsidR="00E16FD1" w:rsidRPr="000C321E" w:rsidRDefault="00E16FD1" w:rsidP="00E16FD1">
      <w:pPr>
        <w:pStyle w:val="NF"/>
      </w:pPr>
    </w:p>
    <w:p w14:paraId="119AB34A" w14:textId="77777777" w:rsidR="00E16FD1" w:rsidRPr="000C321E" w:rsidRDefault="00E16FD1" w:rsidP="00E16FD1">
      <w:pPr>
        <w:pStyle w:val="TF"/>
      </w:pPr>
      <w:r w:rsidRPr="000C321E">
        <w:t>Figure 7.7.62.1: Additional Trace Info Information Element</w:t>
      </w:r>
    </w:p>
    <w:p w14:paraId="76DCCC43" w14:textId="77777777"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406"/>
      </w:tblGrid>
      <w:tr w:rsidR="00E16FD1" w:rsidRPr="000C321E" w14:paraId="2AA1A45A" w14:textId="77777777" w:rsidTr="002E4AAE">
        <w:trPr>
          <w:jc w:val="center"/>
        </w:trPr>
        <w:tc>
          <w:tcPr>
            <w:tcW w:w="2357" w:type="dxa"/>
          </w:tcPr>
          <w:p w14:paraId="0F9510E4" w14:textId="77777777" w:rsidR="00E16FD1" w:rsidRPr="000C321E" w:rsidRDefault="00E16FD1" w:rsidP="002E4AAE">
            <w:pPr>
              <w:pStyle w:val="TAH"/>
            </w:pPr>
            <w:r w:rsidRPr="000C321E">
              <w:t>Trace Activity Control</w:t>
            </w:r>
          </w:p>
        </w:tc>
        <w:tc>
          <w:tcPr>
            <w:tcW w:w="2406" w:type="dxa"/>
          </w:tcPr>
          <w:p w14:paraId="64B5B9B1" w14:textId="77777777" w:rsidR="00E16FD1" w:rsidRPr="000C321E" w:rsidRDefault="00E16FD1" w:rsidP="002E4AAE">
            <w:pPr>
              <w:pStyle w:val="TAH"/>
            </w:pPr>
            <w:r w:rsidRPr="000C321E">
              <w:t>Value (Decimal)</w:t>
            </w:r>
          </w:p>
        </w:tc>
      </w:tr>
      <w:tr w:rsidR="00E16FD1" w:rsidRPr="000C321E" w14:paraId="2208DE78" w14:textId="77777777" w:rsidTr="002E4AAE">
        <w:trPr>
          <w:jc w:val="center"/>
        </w:trPr>
        <w:tc>
          <w:tcPr>
            <w:tcW w:w="2357" w:type="dxa"/>
          </w:tcPr>
          <w:p w14:paraId="162ADD80" w14:textId="77777777" w:rsidR="00E16FD1" w:rsidRPr="000C321E" w:rsidRDefault="00E16FD1" w:rsidP="002E4AAE">
            <w:pPr>
              <w:pStyle w:val="TAC"/>
            </w:pPr>
            <w:r w:rsidRPr="000C321E">
              <w:t>Trace Activation</w:t>
            </w:r>
          </w:p>
        </w:tc>
        <w:tc>
          <w:tcPr>
            <w:tcW w:w="2406" w:type="dxa"/>
          </w:tcPr>
          <w:p w14:paraId="058031F3" w14:textId="77777777" w:rsidR="00E16FD1" w:rsidRPr="000C321E" w:rsidRDefault="00E16FD1" w:rsidP="002E4AAE">
            <w:pPr>
              <w:pStyle w:val="TAC"/>
            </w:pPr>
            <w:r w:rsidRPr="000C321E">
              <w:t>1</w:t>
            </w:r>
          </w:p>
        </w:tc>
      </w:tr>
      <w:tr w:rsidR="00E16FD1" w:rsidRPr="000C321E" w14:paraId="63F0381D" w14:textId="77777777" w:rsidTr="002E4AAE">
        <w:trPr>
          <w:jc w:val="center"/>
        </w:trPr>
        <w:tc>
          <w:tcPr>
            <w:tcW w:w="2357" w:type="dxa"/>
          </w:tcPr>
          <w:p w14:paraId="494B54FF" w14:textId="77777777" w:rsidR="00E16FD1" w:rsidRPr="000C321E" w:rsidRDefault="00E16FD1" w:rsidP="002E4AAE">
            <w:pPr>
              <w:pStyle w:val="TAC"/>
            </w:pPr>
            <w:r w:rsidRPr="000C321E">
              <w:t>Trace Deactivation</w:t>
            </w:r>
          </w:p>
        </w:tc>
        <w:tc>
          <w:tcPr>
            <w:tcW w:w="2406" w:type="dxa"/>
          </w:tcPr>
          <w:p w14:paraId="6A088557" w14:textId="77777777" w:rsidR="00E16FD1" w:rsidRPr="000C321E" w:rsidRDefault="00E16FD1" w:rsidP="002E4AAE">
            <w:pPr>
              <w:pStyle w:val="TAC"/>
            </w:pPr>
            <w:r w:rsidRPr="000C321E">
              <w:t>0</w:t>
            </w:r>
          </w:p>
        </w:tc>
      </w:tr>
      <w:tr w:rsidR="00E16FD1" w:rsidRPr="000C321E" w14:paraId="1AAE2907" w14:textId="77777777" w:rsidTr="002E4AAE">
        <w:trPr>
          <w:jc w:val="center"/>
        </w:trPr>
        <w:tc>
          <w:tcPr>
            <w:tcW w:w="4763" w:type="dxa"/>
            <w:gridSpan w:val="2"/>
          </w:tcPr>
          <w:p w14:paraId="11A5A4C1" w14:textId="77777777" w:rsidR="00E16FD1" w:rsidRPr="000C321E" w:rsidRDefault="00E16FD1" w:rsidP="002E4AAE">
            <w:pPr>
              <w:pStyle w:val="TAC"/>
            </w:pPr>
            <w:r w:rsidRPr="000C321E">
              <w:t>All other values are reserved</w:t>
            </w:r>
          </w:p>
        </w:tc>
      </w:tr>
    </w:tbl>
    <w:p w14:paraId="2668ABC4" w14:textId="77777777" w:rsidR="00E16FD1" w:rsidRPr="000C321E" w:rsidRDefault="00E16FD1" w:rsidP="00E16FD1">
      <w:pPr>
        <w:pStyle w:val="NF"/>
      </w:pPr>
    </w:p>
    <w:p w14:paraId="189236DA" w14:textId="77777777" w:rsidR="00E16FD1" w:rsidRPr="000C321E" w:rsidRDefault="00E16FD1" w:rsidP="00E16FD1">
      <w:pPr>
        <w:pStyle w:val="TF"/>
      </w:pPr>
      <w:r w:rsidRPr="000C321E">
        <w:t xml:space="preserve">Figure 7.7.62.2: Trace Activity </w:t>
      </w:r>
      <w:smartTag w:uri="urn:schemas-microsoft-com:office:smarttags" w:element="place">
        <w:smartTag w:uri="urn:schemas-microsoft-com:office:smarttags" w:element="City">
          <w:r w:rsidRPr="000C321E">
            <w:t>Control</w:t>
          </w:r>
        </w:smartTag>
        <w:r w:rsidRPr="000C321E">
          <w:t xml:space="preserve"> </w:t>
        </w:r>
        <w:smartTag w:uri="urn:schemas-microsoft-com:office:smarttags" w:element="State">
          <w:r w:rsidRPr="000C321E">
            <w:t>Va</w:t>
          </w:r>
        </w:smartTag>
      </w:smartTag>
      <w:r w:rsidRPr="000C321E">
        <w:t>lue</w:t>
      </w:r>
    </w:p>
    <w:p w14:paraId="3C4F08F6" w14:textId="77777777" w:rsidR="00E16FD1" w:rsidRPr="000C321E" w:rsidRDefault="00E16FD1" w:rsidP="00E16FD1">
      <w:pPr>
        <w:pStyle w:val="Heading3"/>
      </w:pPr>
      <w:bookmarkStart w:id="366" w:name="_Toc9597961"/>
      <w:bookmarkStart w:id="367" w:name="_Toc106894200"/>
      <w:r w:rsidRPr="000C321E">
        <w:t>7.7.63</w:t>
      </w:r>
      <w:r w:rsidRPr="000C321E">
        <w:tab/>
        <w:t>Hop Counter</w:t>
      </w:r>
      <w:bookmarkEnd w:id="366"/>
      <w:bookmarkEnd w:id="367"/>
    </w:p>
    <w:p w14:paraId="3F178EF2" w14:textId="77777777" w:rsidR="00E16FD1" w:rsidRPr="000C321E" w:rsidRDefault="00E16FD1" w:rsidP="00E16FD1">
      <w:r w:rsidRPr="000C321E">
        <w:t>Where Intra Domain Connection of RAN Nodes to Multiple CN Nodes is applied, the Hop Counter may be used to prevent endless loops when relaying Identification Request messages and SGSN Context Request messages. The maximum value is operator specific and shall not be lower than 1.</w:t>
      </w:r>
    </w:p>
    <w:bookmarkStart w:id="368" w:name="_MON_1166252623"/>
    <w:bookmarkStart w:id="369" w:name="_MON_1166252706"/>
    <w:bookmarkStart w:id="370" w:name="_MON_1166252765"/>
    <w:bookmarkStart w:id="371" w:name="_MON_1166254864"/>
    <w:bookmarkEnd w:id="368"/>
    <w:bookmarkEnd w:id="369"/>
    <w:bookmarkEnd w:id="370"/>
    <w:bookmarkEnd w:id="371"/>
    <w:bookmarkStart w:id="372" w:name="_MON_1173803771"/>
    <w:bookmarkEnd w:id="372"/>
    <w:p w14:paraId="05D3C1FE" w14:textId="77777777" w:rsidR="00E16FD1" w:rsidRPr="000C321E" w:rsidRDefault="00E16FD1" w:rsidP="00E16FD1">
      <w:pPr>
        <w:pStyle w:val="TH"/>
      </w:pPr>
      <w:r w:rsidRPr="000C321E">
        <w:object w:dxaOrig="7006" w:dyaOrig="3271" w14:anchorId="624CCBB4">
          <v:shape id="_x0000_i1073" type="#_x0000_t75" style="width:281.6pt;height:98.9pt" o:ole="" fillcolor="window">
            <v:imagedata r:id="rId105" o:title="" croptop="4209f" cropbottom="21645f" cropleft="5041f" cropright="7842f"/>
          </v:shape>
          <o:OLEObject Type="Embed" ProgID="Word.Picture.8" ShapeID="_x0000_i1073" DrawAspect="Content" ObjectID="_1717507042" r:id="rId106"/>
        </w:object>
      </w:r>
    </w:p>
    <w:p w14:paraId="27C5EC37" w14:textId="77777777" w:rsidR="00E16FD1" w:rsidRPr="000C321E" w:rsidRDefault="00E16FD1" w:rsidP="00E16FD1">
      <w:pPr>
        <w:pStyle w:val="TF"/>
      </w:pPr>
      <w:r w:rsidRPr="000C321E">
        <w:t>Figure 7.7.63.1: Hop Counter Information Element</w:t>
      </w:r>
    </w:p>
    <w:p w14:paraId="6F03C3A2" w14:textId="77777777" w:rsidR="00E16FD1" w:rsidRPr="000C321E" w:rsidRDefault="00E16FD1" w:rsidP="00E16FD1">
      <w:pPr>
        <w:pStyle w:val="Heading3"/>
        <w:rPr>
          <w:lang w:eastAsia="ja-JP"/>
        </w:rPr>
      </w:pPr>
      <w:bookmarkStart w:id="373" w:name="_Toc9597962"/>
      <w:bookmarkStart w:id="374" w:name="_Toc106894201"/>
      <w:r w:rsidRPr="000C321E">
        <w:t>7.7.64</w:t>
      </w:r>
      <w:r w:rsidRPr="000C321E">
        <w:tab/>
      </w:r>
      <w:r w:rsidRPr="000C321E">
        <w:rPr>
          <w:lang w:eastAsia="ja-JP"/>
        </w:rPr>
        <w:t>Selected PLMN ID</w:t>
      </w:r>
      <w:bookmarkEnd w:id="373"/>
      <w:bookmarkEnd w:id="374"/>
    </w:p>
    <w:p w14:paraId="7E750CE4" w14:textId="77777777" w:rsidR="00E16FD1" w:rsidRPr="000C321E" w:rsidRDefault="00E16FD1" w:rsidP="00E16FD1">
      <w:pPr>
        <w:rPr>
          <w:lang w:eastAsia="ja-JP"/>
        </w:rPr>
      </w:pPr>
      <w:r w:rsidRPr="000C321E">
        <w:t>The Selected PLMN ID IE contains</w:t>
      </w:r>
      <w:r w:rsidRPr="000C321E">
        <w:rPr>
          <w:rFonts w:hint="eastAsia"/>
          <w:lang w:eastAsia="ja-JP"/>
        </w:rPr>
        <w:t xml:space="preserve"> the</w:t>
      </w:r>
      <w:r w:rsidRPr="000C321E">
        <w:rPr>
          <w:lang w:eastAsia="ja-JP"/>
        </w:rPr>
        <w:t xml:space="preserve"> core network operator selected for the MS in a shared network</w:t>
      </w:r>
      <w:r w:rsidRPr="000C321E">
        <w:rPr>
          <w:rFonts w:hint="eastAsia"/>
          <w:lang w:eastAsia="ja-JP"/>
        </w:rPr>
        <w:t>.</w:t>
      </w:r>
      <w:r w:rsidRPr="000C321E">
        <w:rPr>
          <w:lang w:eastAsia="ja-JP"/>
        </w:rPr>
        <w:t xml:space="preserve"> Octets 4-6 shall contain a non-transparent copy of the corresponding IE (see </w:t>
      </w:r>
      <w:r>
        <w:rPr>
          <w:lang w:eastAsia="ja-JP"/>
        </w:rPr>
        <w:t>clause</w:t>
      </w:r>
      <w:r w:rsidRPr="000C321E">
        <w:rPr>
          <w:lang w:eastAsia="ja-JP"/>
        </w:rPr>
        <w:t xml:space="preserve"> .7.7.A), "Selected PLMN Identity" as specified in 3GPP TS 25.413 [7].</w:t>
      </w:r>
    </w:p>
    <w:p w14:paraId="6B7C8E85" w14:textId="77777777"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741E21A0" w14:textId="77777777" w:rsidTr="002E4AAE">
        <w:trPr>
          <w:jc w:val="center"/>
        </w:trPr>
        <w:tc>
          <w:tcPr>
            <w:tcW w:w="151" w:type="dxa"/>
            <w:tcBorders>
              <w:top w:val="single" w:sz="6" w:space="0" w:color="auto"/>
              <w:left w:val="single" w:sz="6" w:space="0" w:color="auto"/>
              <w:bottom w:val="nil"/>
            </w:tcBorders>
          </w:tcPr>
          <w:p w14:paraId="247482B9" w14:textId="77777777" w:rsidR="00E16FD1" w:rsidRPr="000C321E" w:rsidRDefault="00E16FD1" w:rsidP="002E4AAE">
            <w:pPr>
              <w:pStyle w:val="TAC"/>
            </w:pPr>
          </w:p>
        </w:tc>
        <w:tc>
          <w:tcPr>
            <w:tcW w:w="1104" w:type="dxa"/>
          </w:tcPr>
          <w:p w14:paraId="24C7B72B" w14:textId="77777777" w:rsidR="00E16FD1" w:rsidRPr="000C321E" w:rsidRDefault="00E16FD1" w:rsidP="002E4AAE">
            <w:pPr>
              <w:pStyle w:val="TAH"/>
            </w:pPr>
          </w:p>
        </w:tc>
        <w:tc>
          <w:tcPr>
            <w:tcW w:w="4696" w:type="dxa"/>
            <w:gridSpan w:val="8"/>
          </w:tcPr>
          <w:p w14:paraId="1CCABCCC" w14:textId="77777777" w:rsidR="00E16FD1" w:rsidRPr="000C321E" w:rsidRDefault="00E16FD1" w:rsidP="002E4AAE">
            <w:pPr>
              <w:pStyle w:val="TAH"/>
            </w:pPr>
            <w:r w:rsidRPr="000C321E">
              <w:t>Bits</w:t>
            </w:r>
          </w:p>
        </w:tc>
        <w:tc>
          <w:tcPr>
            <w:tcW w:w="588" w:type="dxa"/>
          </w:tcPr>
          <w:p w14:paraId="28B99F39" w14:textId="77777777" w:rsidR="00E16FD1" w:rsidRPr="000C321E" w:rsidRDefault="00E16FD1" w:rsidP="002E4AAE">
            <w:pPr>
              <w:pStyle w:val="TAC"/>
            </w:pPr>
          </w:p>
        </w:tc>
      </w:tr>
      <w:tr w:rsidR="00E16FD1" w:rsidRPr="000C321E" w14:paraId="740237B8" w14:textId="77777777" w:rsidTr="002E4AAE">
        <w:trPr>
          <w:jc w:val="center"/>
        </w:trPr>
        <w:tc>
          <w:tcPr>
            <w:tcW w:w="151" w:type="dxa"/>
            <w:tcBorders>
              <w:top w:val="nil"/>
              <w:left w:val="single" w:sz="6" w:space="0" w:color="auto"/>
            </w:tcBorders>
          </w:tcPr>
          <w:p w14:paraId="42FCE1C0" w14:textId="77777777" w:rsidR="00E16FD1" w:rsidRPr="000C321E" w:rsidRDefault="00E16FD1" w:rsidP="002E4AAE">
            <w:pPr>
              <w:pStyle w:val="TAC"/>
            </w:pPr>
          </w:p>
        </w:tc>
        <w:tc>
          <w:tcPr>
            <w:tcW w:w="1104" w:type="dxa"/>
          </w:tcPr>
          <w:p w14:paraId="7A6D4881" w14:textId="77777777" w:rsidR="00E16FD1" w:rsidRPr="000C321E" w:rsidRDefault="00E16FD1" w:rsidP="002E4AAE">
            <w:pPr>
              <w:pStyle w:val="TAH"/>
            </w:pPr>
            <w:r w:rsidRPr="000C321E">
              <w:t>Octets</w:t>
            </w:r>
          </w:p>
        </w:tc>
        <w:tc>
          <w:tcPr>
            <w:tcW w:w="587" w:type="dxa"/>
            <w:tcBorders>
              <w:bottom w:val="single" w:sz="4" w:space="0" w:color="auto"/>
            </w:tcBorders>
          </w:tcPr>
          <w:p w14:paraId="4D838130" w14:textId="77777777" w:rsidR="00E16FD1" w:rsidRPr="000C321E" w:rsidRDefault="00E16FD1" w:rsidP="002E4AAE">
            <w:pPr>
              <w:pStyle w:val="TAH"/>
            </w:pPr>
            <w:r w:rsidRPr="000C321E">
              <w:t>8</w:t>
            </w:r>
          </w:p>
        </w:tc>
        <w:tc>
          <w:tcPr>
            <w:tcW w:w="587" w:type="dxa"/>
            <w:tcBorders>
              <w:bottom w:val="single" w:sz="4" w:space="0" w:color="auto"/>
            </w:tcBorders>
          </w:tcPr>
          <w:p w14:paraId="48FFDFE2" w14:textId="77777777" w:rsidR="00E16FD1" w:rsidRPr="000C321E" w:rsidRDefault="00E16FD1" w:rsidP="002E4AAE">
            <w:pPr>
              <w:pStyle w:val="TAH"/>
            </w:pPr>
            <w:r w:rsidRPr="000C321E">
              <w:t>7</w:t>
            </w:r>
          </w:p>
        </w:tc>
        <w:tc>
          <w:tcPr>
            <w:tcW w:w="587" w:type="dxa"/>
            <w:tcBorders>
              <w:bottom w:val="single" w:sz="4" w:space="0" w:color="auto"/>
            </w:tcBorders>
          </w:tcPr>
          <w:p w14:paraId="1B3CCBF4" w14:textId="77777777" w:rsidR="00E16FD1" w:rsidRPr="000C321E" w:rsidRDefault="00E16FD1" w:rsidP="002E4AAE">
            <w:pPr>
              <w:pStyle w:val="TAH"/>
            </w:pPr>
            <w:r w:rsidRPr="000C321E">
              <w:t>6</w:t>
            </w:r>
          </w:p>
        </w:tc>
        <w:tc>
          <w:tcPr>
            <w:tcW w:w="587" w:type="dxa"/>
            <w:tcBorders>
              <w:bottom w:val="single" w:sz="4" w:space="0" w:color="auto"/>
            </w:tcBorders>
          </w:tcPr>
          <w:p w14:paraId="066903DF" w14:textId="77777777" w:rsidR="00E16FD1" w:rsidRPr="000C321E" w:rsidRDefault="00E16FD1" w:rsidP="002E4AAE">
            <w:pPr>
              <w:pStyle w:val="TAH"/>
            </w:pPr>
            <w:r w:rsidRPr="000C321E">
              <w:t>5</w:t>
            </w:r>
          </w:p>
        </w:tc>
        <w:tc>
          <w:tcPr>
            <w:tcW w:w="584" w:type="dxa"/>
            <w:tcBorders>
              <w:bottom w:val="single" w:sz="4" w:space="0" w:color="auto"/>
            </w:tcBorders>
          </w:tcPr>
          <w:p w14:paraId="05C62648" w14:textId="77777777" w:rsidR="00E16FD1" w:rsidRPr="000C321E" w:rsidRDefault="00E16FD1" w:rsidP="002E4AAE">
            <w:pPr>
              <w:pStyle w:val="TAH"/>
            </w:pPr>
            <w:r w:rsidRPr="000C321E">
              <w:t>4</w:t>
            </w:r>
          </w:p>
        </w:tc>
        <w:tc>
          <w:tcPr>
            <w:tcW w:w="588" w:type="dxa"/>
            <w:tcBorders>
              <w:bottom w:val="single" w:sz="4" w:space="0" w:color="auto"/>
            </w:tcBorders>
          </w:tcPr>
          <w:p w14:paraId="1DB74856" w14:textId="77777777" w:rsidR="00E16FD1" w:rsidRPr="000C321E" w:rsidRDefault="00E16FD1" w:rsidP="002E4AAE">
            <w:pPr>
              <w:pStyle w:val="TAH"/>
            </w:pPr>
            <w:r w:rsidRPr="000C321E">
              <w:t>3</w:t>
            </w:r>
          </w:p>
        </w:tc>
        <w:tc>
          <w:tcPr>
            <w:tcW w:w="588" w:type="dxa"/>
            <w:tcBorders>
              <w:bottom w:val="single" w:sz="4" w:space="0" w:color="auto"/>
            </w:tcBorders>
          </w:tcPr>
          <w:p w14:paraId="1B5EDD37" w14:textId="77777777" w:rsidR="00E16FD1" w:rsidRPr="000C321E" w:rsidRDefault="00E16FD1" w:rsidP="002E4AAE">
            <w:pPr>
              <w:pStyle w:val="TAH"/>
            </w:pPr>
            <w:r w:rsidRPr="000C321E">
              <w:t>2</w:t>
            </w:r>
          </w:p>
        </w:tc>
        <w:tc>
          <w:tcPr>
            <w:tcW w:w="588" w:type="dxa"/>
            <w:tcBorders>
              <w:bottom w:val="single" w:sz="4" w:space="0" w:color="auto"/>
            </w:tcBorders>
          </w:tcPr>
          <w:p w14:paraId="215955E2" w14:textId="77777777" w:rsidR="00E16FD1" w:rsidRPr="000C321E" w:rsidRDefault="00E16FD1" w:rsidP="002E4AAE">
            <w:pPr>
              <w:pStyle w:val="TAH"/>
            </w:pPr>
            <w:r w:rsidRPr="000C321E">
              <w:t>1</w:t>
            </w:r>
          </w:p>
        </w:tc>
        <w:tc>
          <w:tcPr>
            <w:tcW w:w="588" w:type="dxa"/>
          </w:tcPr>
          <w:p w14:paraId="7B407CD7" w14:textId="77777777" w:rsidR="00E16FD1" w:rsidRPr="000C321E" w:rsidRDefault="00E16FD1" w:rsidP="002E4AAE">
            <w:pPr>
              <w:pStyle w:val="TAC"/>
            </w:pPr>
          </w:p>
        </w:tc>
      </w:tr>
      <w:tr w:rsidR="00E16FD1" w:rsidRPr="000C321E" w14:paraId="7122756E" w14:textId="77777777" w:rsidTr="002E4AAE">
        <w:trPr>
          <w:jc w:val="center"/>
        </w:trPr>
        <w:tc>
          <w:tcPr>
            <w:tcW w:w="151" w:type="dxa"/>
            <w:tcBorders>
              <w:top w:val="nil"/>
              <w:left w:val="single" w:sz="6" w:space="0" w:color="auto"/>
            </w:tcBorders>
          </w:tcPr>
          <w:p w14:paraId="1420722D" w14:textId="77777777" w:rsidR="00E16FD1" w:rsidRPr="000C321E" w:rsidRDefault="00E16FD1" w:rsidP="002E4AAE">
            <w:pPr>
              <w:pStyle w:val="TAC"/>
            </w:pPr>
          </w:p>
        </w:tc>
        <w:tc>
          <w:tcPr>
            <w:tcW w:w="1104" w:type="dxa"/>
            <w:tcBorders>
              <w:right w:val="single" w:sz="4" w:space="0" w:color="auto"/>
            </w:tcBorders>
          </w:tcPr>
          <w:p w14:paraId="3BC8E437"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14:paraId="24E7F0D7" w14:textId="77777777" w:rsidR="00E16FD1" w:rsidRPr="000C321E" w:rsidRDefault="00E16FD1" w:rsidP="002E4AAE">
            <w:pPr>
              <w:pStyle w:val="TAC"/>
            </w:pPr>
            <w:r w:rsidRPr="000C321E">
              <w:t>Type = 164 (Decimal)</w:t>
            </w:r>
          </w:p>
        </w:tc>
        <w:tc>
          <w:tcPr>
            <w:tcW w:w="588" w:type="dxa"/>
            <w:tcBorders>
              <w:left w:val="single" w:sz="4" w:space="0" w:color="auto"/>
            </w:tcBorders>
          </w:tcPr>
          <w:p w14:paraId="710F404B" w14:textId="77777777" w:rsidR="00E16FD1" w:rsidRPr="000C321E" w:rsidRDefault="00E16FD1" w:rsidP="002E4AAE">
            <w:pPr>
              <w:pStyle w:val="TAC"/>
            </w:pPr>
          </w:p>
        </w:tc>
      </w:tr>
      <w:tr w:rsidR="00E16FD1" w:rsidRPr="000C321E" w14:paraId="2622E5AF" w14:textId="77777777" w:rsidTr="002E4AAE">
        <w:trPr>
          <w:jc w:val="center"/>
        </w:trPr>
        <w:tc>
          <w:tcPr>
            <w:tcW w:w="151" w:type="dxa"/>
            <w:tcBorders>
              <w:top w:val="nil"/>
              <w:left w:val="single" w:sz="6" w:space="0" w:color="auto"/>
            </w:tcBorders>
          </w:tcPr>
          <w:p w14:paraId="51FFE449" w14:textId="77777777" w:rsidR="00E16FD1" w:rsidRPr="000C321E" w:rsidRDefault="00E16FD1" w:rsidP="002E4AAE">
            <w:pPr>
              <w:pStyle w:val="TAC"/>
            </w:pPr>
          </w:p>
        </w:tc>
        <w:tc>
          <w:tcPr>
            <w:tcW w:w="1104" w:type="dxa"/>
            <w:tcBorders>
              <w:right w:val="single" w:sz="4" w:space="0" w:color="auto"/>
            </w:tcBorders>
          </w:tcPr>
          <w:p w14:paraId="60E5B0F0" w14:textId="77777777" w:rsidR="00E16FD1" w:rsidRPr="000C321E" w:rsidRDefault="00E16FD1" w:rsidP="002E4AAE">
            <w:pPr>
              <w:pStyle w:val="TAC"/>
              <w:rPr>
                <w:lang w:eastAsia="ja-JP"/>
              </w:rPr>
            </w:pPr>
            <w:r w:rsidRPr="000C321E">
              <w:t>2-3</w:t>
            </w:r>
          </w:p>
        </w:tc>
        <w:tc>
          <w:tcPr>
            <w:tcW w:w="4696" w:type="dxa"/>
            <w:gridSpan w:val="8"/>
            <w:tcBorders>
              <w:top w:val="single" w:sz="4" w:space="0" w:color="auto"/>
              <w:left w:val="single" w:sz="4" w:space="0" w:color="auto"/>
              <w:bottom w:val="single" w:sz="6" w:space="0" w:color="auto"/>
              <w:right w:val="single" w:sz="4" w:space="0" w:color="auto"/>
            </w:tcBorders>
          </w:tcPr>
          <w:p w14:paraId="66C1E105" w14:textId="77777777" w:rsidR="00E16FD1" w:rsidRPr="000C321E" w:rsidRDefault="00E16FD1" w:rsidP="002E4AAE">
            <w:pPr>
              <w:pStyle w:val="TAC"/>
              <w:rPr>
                <w:lang w:eastAsia="ja-JP"/>
              </w:rPr>
            </w:pPr>
            <w:r w:rsidRPr="000C321E">
              <w:rPr>
                <w:lang w:eastAsia="ja-JP"/>
              </w:rPr>
              <w:t>Length = 3 (Decimal)</w:t>
            </w:r>
          </w:p>
        </w:tc>
        <w:tc>
          <w:tcPr>
            <w:tcW w:w="588" w:type="dxa"/>
            <w:tcBorders>
              <w:left w:val="single" w:sz="4" w:space="0" w:color="auto"/>
            </w:tcBorders>
          </w:tcPr>
          <w:p w14:paraId="36E263FE" w14:textId="77777777" w:rsidR="00E16FD1" w:rsidRPr="000C321E" w:rsidRDefault="00E16FD1" w:rsidP="002E4AAE">
            <w:pPr>
              <w:pStyle w:val="TAC"/>
            </w:pPr>
          </w:p>
        </w:tc>
      </w:tr>
      <w:tr w:rsidR="00E16FD1" w:rsidRPr="000C321E" w14:paraId="680B9A25" w14:textId="77777777" w:rsidTr="002E4AAE">
        <w:trPr>
          <w:jc w:val="center"/>
        </w:trPr>
        <w:tc>
          <w:tcPr>
            <w:tcW w:w="151" w:type="dxa"/>
            <w:tcBorders>
              <w:top w:val="nil"/>
              <w:left w:val="single" w:sz="6" w:space="0" w:color="auto"/>
            </w:tcBorders>
          </w:tcPr>
          <w:p w14:paraId="23D23F52" w14:textId="77777777" w:rsidR="00E16FD1" w:rsidRPr="000C321E" w:rsidRDefault="00E16FD1" w:rsidP="002E4AAE">
            <w:pPr>
              <w:pStyle w:val="TAC"/>
            </w:pPr>
          </w:p>
        </w:tc>
        <w:tc>
          <w:tcPr>
            <w:tcW w:w="1104" w:type="dxa"/>
            <w:tcBorders>
              <w:right w:val="single" w:sz="4" w:space="0" w:color="auto"/>
            </w:tcBorders>
          </w:tcPr>
          <w:p w14:paraId="53D3F0F9" w14:textId="77777777" w:rsidR="00E16FD1" w:rsidRPr="000C321E" w:rsidRDefault="00E16FD1" w:rsidP="002E4AAE">
            <w:pPr>
              <w:pStyle w:val="TAC"/>
              <w:rPr>
                <w:lang w:eastAsia="ja-JP"/>
              </w:rPr>
            </w:pPr>
            <w:r w:rsidRPr="000C321E">
              <w:t>4-6</w:t>
            </w:r>
          </w:p>
        </w:tc>
        <w:tc>
          <w:tcPr>
            <w:tcW w:w="4696" w:type="dxa"/>
            <w:gridSpan w:val="8"/>
            <w:tcBorders>
              <w:top w:val="single" w:sz="4" w:space="0" w:color="auto"/>
              <w:left w:val="single" w:sz="4" w:space="0" w:color="auto"/>
              <w:bottom w:val="single" w:sz="6" w:space="0" w:color="auto"/>
              <w:right w:val="single" w:sz="4" w:space="0" w:color="auto"/>
            </w:tcBorders>
          </w:tcPr>
          <w:p w14:paraId="04D0658A" w14:textId="77777777" w:rsidR="00E16FD1" w:rsidRPr="000C321E" w:rsidRDefault="00E16FD1" w:rsidP="002E4AAE">
            <w:pPr>
              <w:pStyle w:val="TAC"/>
              <w:rPr>
                <w:lang w:eastAsia="ja-JP"/>
              </w:rPr>
            </w:pPr>
            <w:r w:rsidRPr="000C321E">
              <w:rPr>
                <w:lang w:eastAsia="ja-JP"/>
              </w:rPr>
              <w:t>Selected PLMN Identity</w:t>
            </w:r>
          </w:p>
        </w:tc>
        <w:tc>
          <w:tcPr>
            <w:tcW w:w="588" w:type="dxa"/>
            <w:tcBorders>
              <w:left w:val="single" w:sz="4" w:space="0" w:color="auto"/>
            </w:tcBorders>
          </w:tcPr>
          <w:p w14:paraId="49D413E2" w14:textId="77777777" w:rsidR="00E16FD1" w:rsidRPr="000C321E" w:rsidRDefault="00E16FD1" w:rsidP="002E4AAE">
            <w:pPr>
              <w:pStyle w:val="TAC"/>
            </w:pPr>
          </w:p>
        </w:tc>
      </w:tr>
      <w:tr w:rsidR="00E16FD1" w:rsidRPr="000C321E" w14:paraId="58145C2E" w14:textId="77777777" w:rsidTr="002E4AAE">
        <w:trPr>
          <w:jc w:val="center"/>
        </w:trPr>
        <w:tc>
          <w:tcPr>
            <w:tcW w:w="151" w:type="dxa"/>
            <w:tcBorders>
              <w:top w:val="nil"/>
              <w:left w:val="single" w:sz="6" w:space="0" w:color="auto"/>
              <w:bottom w:val="nil"/>
            </w:tcBorders>
          </w:tcPr>
          <w:p w14:paraId="20255D80" w14:textId="77777777" w:rsidR="00E16FD1" w:rsidRPr="000C321E" w:rsidRDefault="00E16FD1" w:rsidP="002E4AAE">
            <w:pPr>
              <w:pStyle w:val="TAC"/>
            </w:pPr>
          </w:p>
        </w:tc>
        <w:tc>
          <w:tcPr>
            <w:tcW w:w="1104" w:type="dxa"/>
            <w:tcBorders>
              <w:bottom w:val="nil"/>
            </w:tcBorders>
          </w:tcPr>
          <w:p w14:paraId="5480CC18" w14:textId="77777777" w:rsidR="00E16FD1" w:rsidRPr="000C321E" w:rsidRDefault="00E16FD1" w:rsidP="002E4AAE">
            <w:pPr>
              <w:pStyle w:val="TAC"/>
            </w:pPr>
          </w:p>
        </w:tc>
        <w:tc>
          <w:tcPr>
            <w:tcW w:w="4696" w:type="dxa"/>
            <w:gridSpan w:val="8"/>
            <w:tcBorders>
              <w:top w:val="single" w:sz="4" w:space="0" w:color="auto"/>
              <w:bottom w:val="nil"/>
            </w:tcBorders>
          </w:tcPr>
          <w:p w14:paraId="6C229154" w14:textId="77777777" w:rsidR="00E16FD1" w:rsidRPr="000C321E" w:rsidRDefault="00E16FD1" w:rsidP="002E4AAE">
            <w:pPr>
              <w:pStyle w:val="TAC"/>
            </w:pPr>
          </w:p>
        </w:tc>
        <w:tc>
          <w:tcPr>
            <w:tcW w:w="588" w:type="dxa"/>
            <w:tcBorders>
              <w:bottom w:val="nil"/>
            </w:tcBorders>
          </w:tcPr>
          <w:p w14:paraId="052E30D7" w14:textId="77777777" w:rsidR="00E16FD1" w:rsidRPr="000C321E" w:rsidRDefault="00E16FD1" w:rsidP="002E4AAE">
            <w:pPr>
              <w:pStyle w:val="TAC"/>
            </w:pPr>
          </w:p>
        </w:tc>
      </w:tr>
      <w:tr w:rsidR="00E16FD1" w:rsidRPr="000C321E" w14:paraId="32EE4133" w14:textId="77777777" w:rsidTr="002E4AAE">
        <w:trPr>
          <w:jc w:val="center"/>
        </w:trPr>
        <w:tc>
          <w:tcPr>
            <w:tcW w:w="151" w:type="dxa"/>
            <w:tcBorders>
              <w:top w:val="nil"/>
              <w:left w:val="single" w:sz="6" w:space="0" w:color="auto"/>
              <w:bottom w:val="single" w:sz="6" w:space="0" w:color="auto"/>
            </w:tcBorders>
          </w:tcPr>
          <w:p w14:paraId="202133C5" w14:textId="77777777" w:rsidR="00E16FD1" w:rsidRPr="000C321E" w:rsidRDefault="00E16FD1" w:rsidP="002E4AAE">
            <w:pPr>
              <w:pStyle w:val="TAC"/>
            </w:pPr>
          </w:p>
        </w:tc>
        <w:tc>
          <w:tcPr>
            <w:tcW w:w="1104" w:type="dxa"/>
            <w:tcBorders>
              <w:top w:val="nil"/>
              <w:bottom w:val="single" w:sz="6" w:space="0" w:color="auto"/>
            </w:tcBorders>
          </w:tcPr>
          <w:p w14:paraId="34CBC4FD" w14:textId="77777777" w:rsidR="00E16FD1" w:rsidRPr="000C321E" w:rsidRDefault="00E16FD1" w:rsidP="002E4AAE">
            <w:pPr>
              <w:pStyle w:val="TAC"/>
            </w:pPr>
          </w:p>
        </w:tc>
        <w:tc>
          <w:tcPr>
            <w:tcW w:w="4696" w:type="dxa"/>
            <w:gridSpan w:val="8"/>
            <w:tcBorders>
              <w:top w:val="nil"/>
              <w:bottom w:val="single" w:sz="6" w:space="0" w:color="auto"/>
            </w:tcBorders>
          </w:tcPr>
          <w:p w14:paraId="0850EF23"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23F2C14C" w14:textId="77777777" w:rsidR="00E16FD1" w:rsidRPr="000C321E" w:rsidRDefault="00E16FD1" w:rsidP="002E4AAE">
            <w:pPr>
              <w:pStyle w:val="TAC"/>
            </w:pPr>
          </w:p>
        </w:tc>
      </w:tr>
    </w:tbl>
    <w:p w14:paraId="79480B07" w14:textId="77777777" w:rsidR="00E16FD1" w:rsidRPr="000C321E" w:rsidRDefault="00E16FD1" w:rsidP="00E16FD1">
      <w:pPr>
        <w:pStyle w:val="NF"/>
      </w:pPr>
    </w:p>
    <w:p w14:paraId="5BDC1303" w14:textId="77777777" w:rsidR="00E16FD1" w:rsidRPr="000C321E" w:rsidRDefault="00E16FD1" w:rsidP="00E16FD1">
      <w:pPr>
        <w:pStyle w:val="TF"/>
      </w:pPr>
      <w:r w:rsidRPr="000C321E">
        <w:t xml:space="preserve">Figure </w:t>
      </w:r>
      <w:r w:rsidRPr="000C321E">
        <w:rPr>
          <w:lang w:eastAsia="ja-JP"/>
        </w:rPr>
        <w:t>7.7.64.1</w:t>
      </w:r>
      <w:r w:rsidRPr="000C321E">
        <w:t xml:space="preserve">: </w:t>
      </w:r>
      <w:r w:rsidRPr="000C321E">
        <w:rPr>
          <w:lang w:eastAsia="ja-JP"/>
        </w:rPr>
        <w:t>Selected PLMN ID</w:t>
      </w:r>
      <w:r w:rsidRPr="000C321E">
        <w:t xml:space="preserve"> Information Element</w:t>
      </w:r>
    </w:p>
    <w:p w14:paraId="24D24384" w14:textId="77777777" w:rsidR="00E16FD1" w:rsidRPr="000C321E" w:rsidRDefault="00E16FD1" w:rsidP="00E16FD1">
      <w:r w:rsidRPr="000C321E">
        <w:t>The encoding of the Selected PLMN ID field is shown in Figures 7.7.64.2 and 7.7.64.3.</w:t>
      </w:r>
    </w:p>
    <w:p w14:paraId="3174E83C" w14:textId="77777777" w:rsidR="00E16FD1" w:rsidRPr="000C321E" w:rsidRDefault="00E16FD1" w:rsidP="00E16FD1">
      <w:r w:rsidRPr="000C321E">
        <w:lastRenderedPageBreak/>
        <w:t xml:space="preserve">If three digits are included in the MNC, octets 4 to 6 shall be encoded as shown in Figure </w:t>
      </w:r>
      <w:r w:rsidRPr="000C321E">
        <w:rPr>
          <w:lang w:eastAsia="ja-JP"/>
        </w:rPr>
        <w:t>7.7.64.</w:t>
      </w:r>
      <w:r w:rsidRPr="000C321E">
        <w:t>2.</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91"/>
        <w:gridCol w:w="1501"/>
        <w:gridCol w:w="190"/>
        <w:gridCol w:w="587"/>
        <w:gridCol w:w="587"/>
        <w:gridCol w:w="587"/>
        <w:gridCol w:w="210"/>
        <w:gridCol w:w="377"/>
        <w:gridCol w:w="588"/>
        <w:gridCol w:w="588"/>
        <w:gridCol w:w="608"/>
        <w:gridCol w:w="601"/>
      </w:tblGrid>
      <w:tr w:rsidR="00E16FD1" w:rsidRPr="000C321E" w14:paraId="2664FF2B" w14:textId="77777777" w:rsidTr="002E4AAE">
        <w:trPr>
          <w:jc w:val="center"/>
        </w:trPr>
        <w:tc>
          <w:tcPr>
            <w:tcW w:w="491" w:type="dxa"/>
            <w:tcBorders>
              <w:top w:val="single" w:sz="6" w:space="0" w:color="auto"/>
              <w:left w:val="single" w:sz="6" w:space="0" w:color="auto"/>
            </w:tcBorders>
          </w:tcPr>
          <w:p w14:paraId="6CFE11FF" w14:textId="77777777" w:rsidR="00E16FD1" w:rsidRPr="000C321E" w:rsidRDefault="00E16FD1" w:rsidP="002E4AAE">
            <w:pPr>
              <w:pStyle w:val="TAC"/>
            </w:pPr>
          </w:p>
        </w:tc>
        <w:tc>
          <w:tcPr>
            <w:tcW w:w="1501" w:type="dxa"/>
            <w:tcBorders>
              <w:top w:val="single" w:sz="6" w:space="0" w:color="auto"/>
            </w:tcBorders>
          </w:tcPr>
          <w:p w14:paraId="6A05596C" w14:textId="77777777" w:rsidR="00E16FD1" w:rsidRPr="000C321E" w:rsidRDefault="00E16FD1" w:rsidP="002E4AAE">
            <w:pPr>
              <w:pStyle w:val="TAC"/>
            </w:pPr>
          </w:p>
        </w:tc>
        <w:tc>
          <w:tcPr>
            <w:tcW w:w="190" w:type="dxa"/>
            <w:tcBorders>
              <w:top w:val="single" w:sz="6" w:space="0" w:color="auto"/>
            </w:tcBorders>
          </w:tcPr>
          <w:p w14:paraId="6A4472C0" w14:textId="77777777" w:rsidR="00E16FD1" w:rsidRPr="000C321E" w:rsidRDefault="00E16FD1" w:rsidP="002E4AAE">
            <w:pPr>
              <w:pStyle w:val="TAC"/>
            </w:pPr>
          </w:p>
        </w:tc>
        <w:tc>
          <w:tcPr>
            <w:tcW w:w="587" w:type="dxa"/>
            <w:tcBorders>
              <w:top w:val="single" w:sz="6" w:space="0" w:color="auto"/>
            </w:tcBorders>
          </w:tcPr>
          <w:p w14:paraId="5EF32CE1" w14:textId="77777777" w:rsidR="00E16FD1" w:rsidRPr="000C321E" w:rsidRDefault="00E16FD1" w:rsidP="002E4AAE">
            <w:pPr>
              <w:pStyle w:val="TAC"/>
            </w:pPr>
          </w:p>
        </w:tc>
        <w:tc>
          <w:tcPr>
            <w:tcW w:w="587" w:type="dxa"/>
            <w:tcBorders>
              <w:top w:val="single" w:sz="6" w:space="0" w:color="auto"/>
            </w:tcBorders>
          </w:tcPr>
          <w:p w14:paraId="320D9A9E" w14:textId="77777777" w:rsidR="00E16FD1" w:rsidRPr="000C321E" w:rsidRDefault="00E16FD1" w:rsidP="002E4AAE">
            <w:pPr>
              <w:pStyle w:val="TAC"/>
            </w:pPr>
          </w:p>
        </w:tc>
        <w:tc>
          <w:tcPr>
            <w:tcW w:w="587" w:type="dxa"/>
            <w:tcBorders>
              <w:top w:val="single" w:sz="6" w:space="0" w:color="auto"/>
            </w:tcBorders>
          </w:tcPr>
          <w:p w14:paraId="4EF161EF" w14:textId="77777777" w:rsidR="00E16FD1" w:rsidRPr="000C321E" w:rsidRDefault="00E16FD1" w:rsidP="002E4AAE">
            <w:pPr>
              <w:pStyle w:val="TAC"/>
            </w:pPr>
            <w:r w:rsidRPr="000C321E">
              <w:t>Bits</w:t>
            </w:r>
          </w:p>
        </w:tc>
        <w:tc>
          <w:tcPr>
            <w:tcW w:w="587" w:type="dxa"/>
            <w:gridSpan w:val="2"/>
            <w:tcBorders>
              <w:top w:val="single" w:sz="6" w:space="0" w:color="auto"/>
            </w:tcBorders>
          </w:tcPr>
          <w:p w14:paraId="1D46F30E" w14:textId="77777777" w:rsidR="00E16FD1" w:rsidRPr="000C321E" w:rsidRDefault="00E16FD1" w:rsidP="002E4AAE">
            <w:pPr>
              <w:pStyle w:val="TAC"/>
            </w:pPr>
          </w:p>
        </w:tc>
        <w:tc>
          <w:tcPr>
            <w:tcW w:w="588" w:type="dxa"/>
            <w:tcBorders>
              <w:top w:val="single" w:sz="6" w:space="0" w:color="auto"/>
            </w:tcBorders>
          </w:tcPr>
          <w:p w14:paraId="45E722C6" w14:textId="77777777" w:rsidR="00E16FD1" w:rsidRPr="000C321E" w:rsidRDefault="00E16FD1" w:rsidP="002E4AAE">
            <w:pPr>
              <w:pStyle w:val="TAC"/>
            </w:pPr>
          </w:p>
        </w:tc>
        <w:tc>
          <w:tcPr>
            <w:tcW w:w="588" w:type="dxa"/>
            <w:tcBorders>
              <w:top w:val="single" w:sz="6" w:space="0" w:color="auto"/>
            </w:tcBorders>
          </w:tcPr>
          <w:p w14:paraId="4F2DD2BB" w14:textId="77777777" w:rsidR="00E16FD1" w:rsidRPr="000C321E" w:rsidRDefault="00E16FD1" w:rsidP="002E4AAE">
            <w:pPr>
              <w:pStyle w:val="TAC"/>
            </w:pPr>
          </w:p>
        </w:tc>
        <w:tc>
          <w:tcPr>
            <w:tcW w:w="608" w:type="dxa"/>
            <w:tcBorders>
              <w:top w:val="single" w:sz="6" w:space="0" w:color="auto"/>
            </w:tcBorders>
          </w:tcPr>
          <w:p w14:paraId="2BFA30BE" w14:textId="77777777" w:rsidR="00E16FD1" w:rsidRPr="000C321E" w:rsidRDefault="00E16FD1" w:rsidP="002E4AAE">
            <w:pPr>
              <w:pStyle w:val="TAC"/>
            </w:pPr>
          </w:p>
        </w:tc>
        <w:tc>
          <w:tcPr>
            <w:tcW w:w="601" w:type="dxa"/>
            <w:tcBorders>
              <w:top w:val="single" w:sz="6" w:space="0" w:color="auto"/>
            </w:tcBorders>
          </w:tcPr>
          <w:p w14:paraId="382CB693" w14:textId="77777777" w:rsidR="00E16FD1" w:rsidRPr="000C321E" w:rsidRDefault="00E16FD1" w:rsidP="002E4AAE">
            <w:pPr>
              <w:pStyle w:val="TAC"/>
            </w:pPr>
          </w:p>
        </w:tc>
      </w:tr>
      <w:tr w:rsidR="00E16FD1" w:rsidRPr="000C321E" w14:paraId="01E9F0BA" w14:textId="77777777" w:rsidTr="002E4AAE">
        <w:trPr>
          <w:jc w:val="center"/>
        </w:trPr>
        <w:tc>
          <w:tcPr>
            <w:tcW w:w="491" w:type="dxa"/>
            <w:tcBorders>
              <w:top w:val="nil"/>
              <w:left w:val="single" w:sz="6" w:space="0" w:color="auto"/>
            </w:tcBorders>
          </w:tcPr>
          <w:p w14:paraId="0B9DDF54" w14:textId="77777777" w:rsidR="00E16FD1" w:rsidRPr="000C321E" w:rsidRDefault="00E16FD1" w:rsidP="002E4AAE">
            <w:pPr>
              <w:pStyle w:val="TAC"/>
            </w:pPr>
          </w:p>
        </w:tc>
        <w:tc>
          <w:tcPr>
            <w:tcW w:w="1501" w:type="dxa"/>
          </w:tcPr>
          <w:p w14:paraId="428D50AA" w14:textId="77777777" w:rsidR="00E16FD1" w:rsidRPr="000C321E" w:rsidRDefault="00E16FD1" w:rsidP="002E4AAE">
            <w:pPr>
              <w:pStyle w:val="TAC"/>
            </w:pPr>
            <w:r w:rsidRPr="000C321E">
              <w:t>Octets</w:t>
            </w:r>
          </w:p>
        </w:tc>
        <w:tc>
          <w:tcPr>
            <w:tcW w:w="190" w:type="dxa"/>
            <w:tcBorders>
              <w:bottom w:val="single" w:sz="4" w:space="0" w:color="auto"/>
            </w:tcBorders>
          </w:tcPr>
          <w:p w14:paraId="425C579C" w14:textId="77777777" w:rsidR="00E16FD1" w:rsidRPr="000C321E" w:rsidRDefault="00E16FD1" w:rsidP="002E4AAE">
            <w:pPr>
              <w:pStyle w:val="TAC"/>
            </w:pPr>
            <w:r w:rsidRPr="000C321E">
              <w:t>8</w:t>
            </w:r>
          </w:p>
        </w:tc>
        <w:tc>
          <w:tcPr>
            <w:tcW w:w="587" w:type="dxa"/>
            <w:tcBorders>
              <w:bottom w:val="single" w:sz="4" w:space="0" w:color="auto"/>
            </w:tcBorders>
          </w:tcPr>
          <w:p w14:paraId="6B99CAF2" w14:textId="77777777" w:rsidR="00E16FD1" w:rsidRPr="000C321E" w:rsidRDefault="00E16FD1" w:rsidP="002E4AAE">
            <w:pPr>
              <w:pStyle w:val="TAC"/>
            </w:pPr>
            <w:r w:rsidRPr="000C321E">
              <w:t>7</w:t>
            </w:r>
          </w:p>
        </w:tc>
        <w:tc>
          <w:tcPr>
            <w:tcW w:w="587" w:type="dxa"/>
            <w:tcBorders>
              <w:bottom w:val="single" w:sz="4" w:space="0" w:color="auto"/>
            </w:tcBorders>
          </w:tcPr>
          <w:p w14:paraId="060B8680" w14:textId="77777777" w:rsidR="00E16FD1" w:rsidRPr="000C321E" w:rsidRDefault="00E16FD1" w:rsidP="002E4AAE">
            <w:pPr>
              <w:pStyle w:val="TAC"/>
            </w:pPr>
            <w:r w:rsidRPr="000C321E">
              <w:t>6</w:t>
            </w:r>
          </w:p>
        </w:tc>
        <w:tc>
          <w:tcPr>
            <w:tcW w:w="587" w:type="dxa"/>
            <w:tcBorders>
              <w:bottom w:val="single" w:sz="4" w:space="0" w:color="auto"/>
            </w:tcBorders>
          </w:tcPr>
          <w:p w14:paraId="0333953A" w14:textId="77777777" w:rsidR="00E16FD1" w:rsidRPr="000C321E" w:rsidRDefault="00E16FD1" w:rsidP="002E4AAE">
            <w:pPr>
              <w:pStyle w:val="TAC"/>
            </w:pPr>
            <w:r w:rsidRPr="000C321E">
              <w:t>5</w:t>
            </w:r>
          </w:p>
        </w:tc>
        <w:tc>
          <w:tcPr>
            <w:tcW w:w="587" w:type="dxa"/>
            <w:gridSpan w:val="2"/>
            <w:tcBorders>
              <w:bottom w:val="single" w:sz="4" w:space="0" w:color="auto"/>
            </w:tcBorders>
          </w:tcPr>
          <w:p w14:paraId="6CF07270" w14:textId="77777777" w:rsidR="00E16FD1" w:rsidRPr="000C321E" w:rsidRDefault="00E16FD1" w:rsidP="002E4AAE">
            <w:pPr>
              <w:pStyle w:val="TAC"/>
            </w:pPr>
            <w:r w:rsidRPr="000C321E">
              <w:t>4</w:t>
            </w:r>
          </w:p>
        </w:tc>
        <w:tc>
          <w:tcPr>
            <w:tcW w:w="588" w:type="dxa"/>
            <w:tcBorders>
              <w:bottom w:val="single" w:sz="4" w:space="0" w:color="auto"/>
            </w:tcBorders>
          </w:tcPr>
          <w:p w14:paraId="5F631E83" w14:textId="77777777" w:rsidR="00E16FD1" w:rsidRPr="000C321E" w:rsidRDefault="00E16FD1" w:rsidP="002E4AAE">
            <w:pPr>
              <w:pStyle w:val="TAC"/>
            </w:pPr>
            <w:r w:rsidRPr="000C321E">
              <w:t>3</w:t>
            </w:r>
          </w:p>
        </w:tc>
        <w:tc>
          <w:tcPr>
            <w:tcW w:w="588" w:type="dxa"/>
            <w:tcBorders>
              <w:bottom w:val="single" w:sz="4" w:space="0" w:color="auto"/>
            </w:tcBorders>
          </w:tcPr>
          <w:p w14:paraId="789660AD" w14:textId="77777777" w:rsidR="00E16FD1" w:rsidRPr="000C321E" w:rsidRDefault="00E16FD1" w:rsidP="002E4AAE">
            <w:pPr>
              <w:pStyle w:val="TAC"/>
            </w:pPr>
            <w:r w:rsidRPr="000C321E">
              <w:t>2</w:t>
            </w:r>
          </w:p>
        </w:tc>
        <w:tc>
          <w:tcPr>
            <w:tcW w:w="608" w:type="dxa"/>
            <w:tcBorders>
              <w:bottom w:val="single" w:sz="4" w:space="0" w:color="auto"/>
            </w:tcBorders>
          </w:tcPr>
          <w:p w14:paraId="3C07CBED" w14:textId="77777777" w:rsidR="00E16FD1" w:rsidRPr="000C321E" w:rsidRDefault="00E16FD1" w:rsidP="002E4AAE">
            <w:pPr>
              <w:pStyle w:val="TAC"/>
            </w:pPr>
            <w:r w:rsidRPr="000C321E">
              <w:t>1</w:t>
            </w:r>
          </w:p>
        </w:tc>
        <w:tc>
          <w:tcPr>
            <w:tcW w:w="601" w:type="dxa"/>
          </w:tcPr>
          <w:p w14:paraId="12271F56" w14:textId="77777777" w:rsidR="00E16FD1" w:rsidRPr="000C321E" w:rsidRDefault="00E16FD1" w:rsidP="002E4AAE">
            <w:pPr>
              <w:pStyle w:val="TAC"/>
            </w:pPr>
          </w:p>
        </w:tc>
      </w:tr>
      <w:tr w:rsidR="00E16FD1" w:rsidRPr="000C321E" w14:paraId="2DC97726" w14:textId="77777777" w:rsidTr="002E4AAE">
        <w:trPr>
          <w:cantSplit/>
          <w:trHeight w:val="194"/>
          <w:jc w:val="center"/>
        </w:trPr>
        <w:tc>
          <w:tcPr>
            <w:tcW w:w="491" w:type="dxa"/>
            <w:tcBorders>
              <w:top w:val="nil"/>
              <w:left w:val="single" w:sz="6" w:space="0" w:color="auto"/>
            </w:tcBorders>
          </w:tcPr>
          <w:p w14:paraId="06C4B1D1" w14:textId="77777777" w:rsidR="00E16FD1" w:rsidRPr="000C321E" w:rsidRDefault="00E16FD1" w:rsidP="002E4AAE">
            <w:pPr>
              <w:pStyle w:val="TAC"/>
            </w:pPr>
          </w:p>
        </w:tc>
        <w:tc>
          <w:tcPr>
            <w:tcW w:w="1501" w:type="dxa"/>
            <w:tcBorders>
              <w:right w:val="single" w:sz="4" w:space="0" w:color="auto"/>
            </w:tcBorders>
          </w:tcPr>
          <w:p w14:paraId="42E652C7" w14:textId="77777777" w:rsidR="00E16FD1" w:rsidRPr="000C321E" w:rsidRDefault="00E16FD1" w:rsidP="002E4AAE">
            <w:pPr>
              <w:pStyle w:val="TAC"/>
            </w:pPr>
            <w:r w:rsidRPr="000C321E">
              <w:t>4</w:t>
            </w:r>
          </w:p>
        </w:tc>
        <w:tc>
          <w:tcPr>
            <w:tcW w:w="2161" w:type="dxa"/>
            <w:gridSpan w:val="5"/>
            <w:tcBorders>
              <w:top w:val="single" w:sz="4" w:space="0" w:color="auto"/>
              <w:left w:val="single" w:sz="4" w:space="0" w:color="auto"/>
              <w:bottom w:val="single" w:sz="4" w:space="0" w:color="auto"/>
              <w:right w:val="single" w:sz="4" w:space="0" w:color="auto"/>
            </w:tcBorders>
          </w:tcPr>
          <w:p w14:paraId="19028171" w14:textId="77777777" w:rsidR="00E16FD1" w:rsidRPr="000C321E" w:rsidRDefault="00E16FD1" w:rsidP="002E4AAE">
            <w:pPr>
              <w:pStyle w:val="TAC"/>
            </w:pPr>
            <w:r w:rsidRPr="000C321E">
              <w:t>MCC digit 2</w:t>
            </w:r>
          </w:p>
        </w:tc>
        <w:tc>
          <w:tcPr>
            <w:tcW w:w="2161" w:type="dxa"/>
            <w:gridSpan w:val="4"/>
            <w:tcBorders>
              <w:top w:val="single" w:sz="4" w:space="0" w:color="auto"/>
              <w:left w:val="single" w:sz="4" w:space="0" w:color="auto"/>
              <w:bottom w:val="single" w:sz="4" w:space="0" w:color="auto"/>
              <w:right w:val="single" w:sz="4" w:space="0" w:color="auto"/>
            </w:tcBorders>
          </w:tcPr>
          <w:p w14:paraId="102C787D" w14:textId="77777777" w:rsidR="00E16FD1" w:rsidRPr="000C321E" w:rsidRDefault="00E16FD1" w:rsidP="002E4AAE">
            <w:pPr>
              <w:pStyle w:val="TAC"/>
            </w:pPr>
            <w:r w:rsidRPr="000C321E">
              <w:t>MCC digit 1</w:t>
            </w:r>
          </w:p>
        </w:tc>
        <w:tc>
          <w:tcPr>
            <w:tcW w:w="601" w:type="dxa"/>
            <w:tcBorders>
              <w:left w:val="single" w:sz="4" w:space="0" w:color="auto"/>
            </w:tcBorders>
          </w:tcPr>
          <w:p w14:paraId="1516FBE0" w14:textId="77777777" w:rsidR="00E16FD1" w:rsidRPr="000C321E" w:rsidRDefault="00E16FD1" w:rsidP="002E4AAE">
            <w:pPr>
              <w:pStyle w:val="TAC"/>
              <w:rPr>
                <w:lang w:eastAsia="ja-JP"/>
              </w:rPr>
            </w:pPr>
          </w:p>
        </w:tc>
      </w:tr>
      <w:tr w:rsidR="00E16FD1" w:rsidRPr="000C321E" w14:paraId="62737F54" w14:textId="77777777" w:rsidTr="002E4AAE">
        <w:trPr>
          <w:cantSplit/>
          <w:trHeight w:val="194"/>
          <w:jc w:val="center"/>
        </w:trPr>
        <w:tc>
          <w:tcPr>
            <w:tcW w:w="491" w:type="dxa"/>
            <w:tcBorders>
              <w:top w:val="nil"/>
              <w:left w:val="single" w:sz="6" w:space="0" w:color="auto"/>
            </w:tcBorders>
          </w:tcPr>
          <w:p w14:paraId="24ECBE2E" w14:textId="77777777" w:rsidR="00E16FD1" w:rsidRPr="000C321E" w:rsidRDefault="00E16FD1" w:rsidP="002E4AAE">
            <w:pPr>
              <w:pStyle w:val="TAC"/>
            </w:pPr>
          </w:p>
        </w:tc>
        <w:tc>
          <w:tcPr>
            <w:tcW w:w="1501" w:type="dxa"/>
            <w:tcBorders>
              <w:right w:val="single" w:sz="4" w:space="0" w:color="auto"/>
            </w:tcBorders>
          </w:tcPr>
          <w:p w14:paraId="2948A83B" w14:textId="77777777" w:rsidR="00E16FD1" w:rsidRPr="000C321E" w:rsidRDefault="00E16FD1" w:rsidP="002E4AAE">
            <w:pPr>
              <w:pStyle w:val="TAC"/>
            </w:pPr>
            <w:r w:rsidRPr="000C321E">
              <w:t>5</w:t>
            </w:r>
          </w:p>
        </w:tc>
        <w:tc>
          <w:tcPr>
            <w:tcW w:w="2161" w:type="dxa"/>
            <w:gridSpan w:val="5"/>
            <w:tcBorders>
              <w:top w:val="single" w:sz="4" w:space="0" w:color="auto"/>
              <w:left w:val="single" w:sz="4" w:space="0" w:color="auto"/>
              <w:bottom w:val="single" w:sz="4" w:space="0" w:color="auto"/>
              <w:right w:val="single" w:sz="4" w:space="0" w:color="auto"/>
            </w:tcBorders>
          </w:tcPr>
          <w:p w14:paraId="636A97C7" w14:textId="77777777" w:rsidR="00E16FD1" w:rsidRPr="000C321E" w:rsidRDefault="00E16FD1" w:rsidP="002E4AAE">
            <w:pPr>
              <w:pStyle w:val="TAC"/>
            </w:pPr>
            <w:r w:rsidRPr="000C321E">
              <w:t>MNC digit 1</w:t>
            </w:r>
          </w:p>
        </w:tc>
        <w:tc>
          <w:tcPr>
            <w:tcW w:w="2161" w:type="dxa"/>
            <w:gridSpan w:val="4"/>
            <w:tcBorders>
              <w:top w:val="single" w:sz="4" w:space="0" w:color="auto"/>
              <w:left w:val="single" w:sz="4" w:space="0" w:color="auto"/>
              <w:bottom w:val="single" w:sz="4" w:space="0" w:color="auto"/>
              <w:right w:val="single" w:sz="4" w:space="0" w:color="auto"/>
            </w:tcBorders>
          </w:tcPr>
          <w:p w14:paraId="0B4D9DEA" w14:textId="77777777" w:rsidR="00E16FD1" w:rsidRPr="000C321E" w:rsidRDefault="00E16FD1" w:rsidP="002E4AAE">
            <w:pPr>
              <w:pStyle w:val="TAC"/>
            </w:pPr>
            <w:r w:rsidRPr="000C321E">
              <w:t>MCC digit 3</w:t>
            </w:r>
          </w:p>
        </w:tc>
        <w:tc>
          <w:tcPr>
            <w:tcW w:w="601" w:type="dxa"/>
            <w:tcBorders>
              <w:left w:val="single" w:sz="4" w:space="0" w:color="auto"/>
            </w:tcBorders>
          </w:tcPr>
          <w:p w14:paraId="3BAFCDB5" w14:textId="77777777" w:rsidR="00E16FD1" w:rsidRPr="000C321E" w:rsidRDefault="00E16FD1" w:rsidP="002E4AAE">
            <w:pPr>
              <w:pStyle w:val="TAC"/>
              <w:rPr>
                <w:lang w:eastAsia="ja-JP"/>
              </w:rPr>
            </w:pPr>
          </w:p>
        </w:tc>
      </w:tr>
      <w:tr w:rsidR="00E16FD1" w:rsidRPr="000C321E" w14:paraId="7AF45358" w14:textId="77777777" w:rsidTr="002E4AAE">
        <w:trPr>
          <w:cantSplit/>
          <w:trHeight w:val="194"/>
          <w:jc w:val="center"/>
        </w:trPr>
        <w:tc>
          <w:tcPr>
            <w:tcW w:w="491" w:type="dxa"/>
            <w:tcBorders>
              <w:top w:val="nil"/>
              <w:left w:val="single" w:sz="6" w:space="0" w:color="auto"/>
            </w:tcBorders>
          </w:tcPr>
          <w:p w14:paraId="03E8ACE9" w14:textId="77777777" w:rsidR="00E16FD1" w:rsidRPr="000C321E" w:rsidRDefault="00E16FD1" w:rsidP="002E4AAE">
            <w:pPr>
              <w:pStyle w:val="TAC"/>
            </w:pPr>
          </w:p>
        </w:tc>
        <w:tc>
          <w:tcPr>
            <w:tcW w:w="1501" w:type="dxa"/>
            <w:tcBorders>
              <w:right w:val="single" w:sz="4" w:space="0" w:color="auto"/>
            </w:tcBorders>
          </w:tcPr>
          <w:p w14:paraId="103E0FA2" w14:textId="77777777" w:rsidR="00E16FD1" w:rsidRPr="000C321E" w:rsidRDefault="00E16FD1" w:rsidP="002E4AAE">
            <w:pPr>
              <w:pStyle w:val="TAC"/>
            </w:pPr>
            <w:r w:rsidRPr="000C321E">
              <w:t>6</w:t>
            </w:r>
          </w:p>
        </w:tc>
        <w:tc>
          <w:tcPr>
            <w:tcW w:w="2161" w:type="dxa"/>
            <w:gridSpan w:val="5"/>
            <w:tcBorders>
              <w:top w:val="single" w:sz="4" w:space="0" w:color="auto"/>
              <w:left w:val="single" w:sz="4" w:space="0" w:color="auto"/>
              <w:bottom w:val="single" w:sz="4" w:space="0" w:color="auto"/>
              <w:right w:val="single" w:sz="4" w:space="0" w:color="auto"/>
            </w:tcBorders>
          </w:tcPr>
          <w:p w14:paraId="37EA7B0A" w14:textId="77777777" w:rsidR="00E16FD1" w:rsidRPr="000C321E" w:rsidRDefault="00E16FD1" w:rsidP="002E4AAE">
            <w:pPr>
              <w:pStyle w:val="TAC"/>
            </w:pPr>
            <w:r w:rsidRPr="000C321E">
              <w:t>MNC digit 3</w:t>
            </w:r>
          </w:p>
        </w:tc>
        <w:tc>
          <w:tcPr>
            <w:tcW w:w="2161" w:type="dxa"/>
            <w:gridSpan w:val="4"/>
            <w:tcBorders>
              <w:top w:val="single" w:sz="4" w:space="0" w:color="auto"/>
              <w:left w:val="single" w:sz="4" w:space="0" w:color="auto"/>
              <w:bottom w:val="single" w:sz="4" w:space="0" w:color="auto"/>
              <w:right w:val="single" w:sz="4" w:space="0" w:color="auto"/>
            </w:tcBorders>
          </w:tcPr>
          <w:p w14:paraId="397F0986" w14:textId="77777777" w:rsidR="00E16FD1" w:rsidRPr="000C321E" w:rsidRDefault="00E16FD1" w:rsidP="002E4AAE">
            <w:pPr>
              <w:pStyle w:val="TAC"/>
            </w:pPr>
            <w:r w:rsidRPr="000C321E">
              <w:t>MNC digit 2</w:t>
            </w:r>
          </w:p>
        </w:tc>
        <w:tc>
          <w:tcPr>
            <w:tcW w:w="601" w:type="dxa"/>
            <w:tcBorders>
              <w:left w:val="single" w:sz="4" w:space="0" w:color="auto"/>
            </w:tcBorders>
          </w:tcPr>
          <w:p w14:paraId="599D19D1" w14:textId="77777777" w:rsidR="00E16FD1" w:rsidRPr="000C321E" w:rsidRDefault="00E16FD1" w:rsidP="002E4AAE">
            <w:pPr>
              <w:pStyle w:val="TAC"/>
              <w:rPr>
                <w:lang w:eastAsia="ja-JP"/>
              </w:rPr>
            </w:pPr>
          </w:p>
        </w:tc>
      </w:tr>
      <w:tr w:rsidR="00E16FD1" w:rsidRPr="000C321E" w14:paraId="03ED4BAA" w14:textId="77777777" w:rsidTr="002E4AAE">
        <w:trPr>
          <w:jc w:val="center"/>
        </w:trPr>
        <w:tc>
          <w:tcPr>
            <w:tcW w:w="491" w:type="dxa"/>
            <w:tcBorders>
              <w:top w:val="nil"/>
              <w:left w:val="single" w:sz="6" w:space="0" w:color="auto"/>
              <w:bottom w:val="single" w:sz="6" w:space="0" w:color="auto"/>
            </w:tcBorders>
          </w:tcPr>
          <w:p w14:paraId="0A2E50CE" w14:textId="77777777" w:rsidR="00E16FD1" w:rsidRPr="000C321E" w:rsidRDefault="00E16FD1" w:rsidP="002E4AAE">
            <w:pPr>
              <w:pStyle w:val="TAC"/>
            </w:pPr>
          </w:p>
        </w:tc>
        <w:tc>
          <w:tcPr>
            <w:tcW w:w="1501" w:type="dxa"/>
            <w:tcBorders>
              <w:top w:val="nil"/>
              <w:bottom w:val="single" w:sz="6" w:space="0" w:color="auto"/>
            </w:tcBorders>
          </w:tcPr>
          <w:p w14:paraId="2DDEAFCD" w14:textId="77777777" w:rsidR="00E16FD1" w:rsidRPr="000C321E" w:rsidRDefault="00E16FD1" w:rsidP="002E4AAE">
            <w:pPr>
              <w:pStyle w:val="TAC"/>
            </w:pPr>
          </w:p>
        </w:tc>
        <w:tc>
          <w:tcPr>
            <w:tcW w:w="4322" w:type="dxa"/>
            <w:gridSpan w:val="9"/>
            <w:tcBorders>
              <w:top w:val="single" w:sz="4" w:space="0" w:color="auto"/>
              <w:bottom w:val="single" w:sz="6" w:space="0" w:color="auto"/>
            </w:tcBorders>
          </w:tcPr>
          <w:p w14:paraId="530B1174" w14:textId="77777777" w:rsidR="00E16FD1" w:rsidRPr="000C321E" w:rsidRDefault="00E16FD1" w:rsidP="002E4AAE">
            <w:pPr>
              <w:pStyle w:val="TAC"/>
            </w:pPr>
          </w:p>
        </w:tc>
        <w:tc>
          <w:tcPr>
            <w:tcW w:w="601" w:type="dxa"/>
            <w:tcBorders>
              <w:top w:val="nil"/>
              <w:bottom w:val="single" w:sz="6" w:space="0" w:color="auto"/>
              <w:right w:val="single" w:sz="6" w:space="0" w:color="auto"/>
            </w:tcBorders>
          </w:tcPr>
          <w:p w14:paraId="6AA98201" w14:textId="77777777" w:rsidR="00E16FD1" w:rsidRPr="000C321E" w:rsidRDefault="00E16FD1" w:rsidP="002E4AAE">
            <w:pPr>
              <w:pStyle w:val="TAC"/>
            </w:pPr>
          </w:p>
        </w:tc>
      </w:tr>
    </w:tbl>
    <w:p w14:paraId="417C706E" w14:textId="77777777" w:rsidR="00E16FD1" w:rsidRPr="000C321E" w:rsidRDefault="00E16FD1" w:rsidP="00E16FD1">
      <w:pPr>
        <w:pStyle w:val="TF"/>
        <w:spacing w:before="120"/>
      </w:pPr>
      <w:r w:rsidRPr="000C321E">
        <w:t xml:space="preserve">Figure </w:t>
      </w:r>
      <w:r w:rsidRPr="000C321E">
        <w:rPr>
          <w:lang w:eastAsia="ja-JP"/>
        </w:rPr>
        <w:t>7.7.64.2</w:t>
      </w:r>
      <w:r w:rsidRPr="000C321E">
        <w:t xml:space="preserve">: </w:t>
      </w:r>
      <w:r w:rsidRPr="000C321E">
        <w:rPr>
          <w:lang w:eastAsia="ja-JP"/>
        </w:rPr>
        <w:t>Selected PLMN ID Parameter with 3-digit MNC</w:t>
      </w:r>
    </w:p>
    <w:p w14:paraId="5DF2043A" w14:textId="77777777" w:rsidR="00E16FD1" w:rsidRPr="000C321E" w:rsidRDefault="00E16FD1" w:rsidP="00E16FD1">
      <w:r w:rsidRPr="000C321E">
        <w:t xml:space="preserve">If only two digits are included in the MNC, octets 4 to 6 shall be encoded as shown in Figure </w:t>
      </w:r>
      <w:r w:rsidRPr="000C321E">
        <w:rPr>
          <w:lang w:eastAsia="ja-JP"/>
        </w:rPr>
        <w:t>7.7.64.</w:t>
      </w:r>
      <w:r w:rsidRPr="000C321E">
        <w:t>3 with bits 5 to 8 of octet 5 (MNC digit 3) coded as "1111".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91"/>
        <w:gridCol w:w="1501"/>
        <w:gridCol w:w="190"/>
        <w:gridCol w:w="587"/>
        <w:gridCol w:w="587"/>
        <w:gridCol w:w="587"/>
        <w:gridCol w:w="210"/>
        <w:gridCol w:w="377"/>
        <w:gridCol w:w="588"/>
        <w:gridCol w:w="588"/>
        <w:gridCol w:w="608"/>
        <w:gridCol w:w="601"/>
      </w:tblGrid>
      <w:tr w:rsidR="00E16FD1" w:rsidRPr="000C321E" w14:paraId="752AA19E" w14:textId="77777777" w:rsidTr="002E4AAE">
        <w:trPr>
          <w:jc w:val="center"/>
        </w:trPr>
        <w:tc>
          <w:tcPr>
            <w:tcW w:w="491" w:type="dxa"/>
            <w:tcBorders>
              <w:top w:val="single" w:sz="6" w:space="0" w:color="auto"/>
              <w:left w:val="single" w:sz="6" w:space="0" w:color="auto"/>
            </w:tcBorders>
          </w:tcPr>
          <w:p w14:paraId="2898FDDD" w14:textId="77777777" w:rsidR="00E16FD1" w:rsidRPr="000C321E" w:rsidRDefault="00E16FD1" w:rsidP="002E4AAE">
            <w:pPr>
              <w:pStyle w:val="TAC"/>
            </w:pPr>
          </w:p>
        </w:tc>
        <w:tc>
          <w:tcPr>
            <w:tcW w:w="1501" w:type="dxa"/>
            <w:tcBorders>
              <w:top w:val="single" w:sz="6" w:space="0" w:color="auto"/>
            </w:tcBorders>
          </w:tcPr>
          <w:p w14:paraId="104FC421" w14:textId="77777777" w:rsidR="00E16FD1" w:rsidRPr="000C321E" w:rsidRDefault="00E16FD1" w:rsidP="002E4AAE">
            <w:pPr>
              <w:pStyle w:val="TAC"/>
            </w:pPr>
          </w:p>
        </w:tc>
        <w:tc>
          <w:tcPr>
            <w:tcW w:w="190" w:type="dxa"/>
            <w:tcBorders>
              <w:top w:val="single" w:sz="6" w:space="0" w:color="auto"/>
            </w:tcBorders>
          </w:tcPr>
          <w:p w14:paraId="5F23EC58" w14:textId="77777777" w:rsidR="00E16FD1" w:rsidRPr="000C321E" w:rsidRDefault="00E16FD1" w:rsidP="002E4AAE">
            <w:pPr>
              <w:pStyle w:val="TAC"/>
            </w:pPr>
          </w:p>
        </w:tc>
        <w:tc>
          <w:tcPr>
            <w:tcW w:w="587" w:type="dxa"/>
            <w:tcBorders>
              <w:top w:val="single" w:sz="6" w:space="0" w:color="auto"/>
            </w:tcBorders>
          </w:tcPr>
          <w:p w14:paraId="002EDB51" w14:textId="77777777" w:rsidR="00E16FD1" w:rsidRPr="000C321E" w:rsidRDefault="00E16FD1" w:rsidP="002E4AAE">
            <w:pPr>
              <w:pStyle w:val="TAC"/>
            </w:pPr>
          </w:p>
        </w:tc>
        <w:tc>
          <w:tcPr>
            <w:tcW w:w="587" w:type="dxa"/>
            <w:tcBorders>
              <w:top w:val="single" w:sz="6" w:space="0" w:color="auto"/>
            </w:tcBorders>
          </w:tcPr>
          <w:p w14:paraId="20A062C2" w14:textId="77777777" w:rsidR="00E16FD1" w:rsidRPr="000C321E" w:rsidRDefault="00E16FD1" w:rsidP="002E4AAE">
            <w:pPr>
              <w:pStyle w:val="TAC"/>
            </w:pPr>
          </w:p>
        </w:tc>
        <w:tc>
          <w:tcPr>
            <w:tcW w:w="587" w:type="dxa"/>
            <w:tcBorders>
              <w:top w:val="single" w:sz="6" w:space="0" w:color="auto"/>
            </w:tcBorders>
          </w:tcPr>
          <w:p w14:paraId="43F96606" w14:textId="77777777" w:rsidR="00E16FD1" w:rsidRPr="000C321E" w:rsidRDefault="00E16FD1" w:rsidP="002E4AAE">
            <w:pPr>
              <w:pStyle w:val="TAC"/>
            </w:pPr>
            <w:r w:rsidRPr="000C321E">
              <w:t>Bits</w:t>
            </w:r>
          </w:p>
        </w:tc>
        <w:tc>
          <w:tcPr>
            <w:tcW w:w="587" w:type="dxa"/>
            <w:gridSpan w:val="2"/>
            <w:tcBorders>
              <w:top w:val="single" w:sz="6" w:space="0" w:color="auto"/>
            </w:tcBorders>
          </w:tcPr>
          <w:p w14:paraId="51CBC939" w14:textId="77777777" w:rsidR="00E16FD1" w:rsidRPr="000C321E" w:rsidRDefault="00E16FD1" w:rsidP="002E4AAE">
            <w:pPr>
              <w:pStyle w:val="TAC"/>
            </w:pPr>
          </w:p>
        </w:tc>
        <w:tc>
          <w:tcPr>
            <w:tcW w:w="588" w:type="dxa"/>
            <w:tcBorders>
              <w:top w:val="single" w:sz="6" w:space="0" w:color="auto"/>
            </w:tcBorders>
          </w:tcPr>
          <w:p w14:paraId="11F36FC5" w14:textId="77777777" w:rsidR="00E16FD1" w:rsidRPr="000C321E" w:rsidRDefault="00E16FD1" w:rsidP="002E4AAE">
            <w:pPr>
              <w:pStyle w:val="TAC"/>
            </w:pPr>
          </w:p>
        </w:tc>
        <w:tc>
          <w:tcPr>
            <w:tcW w:w="588" w:type="dxa"/>
            <w:tcBorders>
              <w:top w:val="single" w:sz="6" w:space="0" w:color="auto"/>
            </w:tcBorders>
          </w:tcPr>
          <w:p w14:paraId="431386CC" w14:textId="77777777" w:rsidR="00E16FD1" w:rsidRPr="000C321E" w:rsidRDefault="00E16FD1" w:rsidP="002E4AAE">
            <w:pPr>
              <w:pStyle w:val="TAC"/>
            </w:pPr>
          </w:p>
        </w:tc>
        <w:tc>
          <w:tcPr>
            <w:tcW w:w="608" w:type="dxa"/>
            <w:tcBorders>
              <w:top w:val="single" w:sz="6" w:space="0" w:color="auto"/>
            </w:tcBorders>
          </w:tcPr>
          <w:p w14:paraId="5F271CB8" w14:textId="77777777" w:rsidR="00E16FD1" w:rsidRPr="000C321E" w:rsidRDefault="00E16FD1" w:rsidP="002E4AAE">
            <w:pPr>
              <w:pStyle w:val="TAC"/>
            </w:pPr>
          </w:p>
        </w:tc>
        <w:tc>
          <w:tcPr>
            <w:tcW w:w="601" w:type="dxa"/>
            <w:tcBorders>
              <w:top w:val="single" w:sz="6" w:space="0" w:color="auto"/>
            </w:tcBorders>
          </w:tcPr>
          <w:p w14:paraId="7A85AC29" w14:textId="77777777" w:rsidR="00E16FD1" w:rsidRPr="000C321E" w:rsidRDefault="00E16FD1" w:rsidP="002E4AAE">
            <w:pPr>
              <w:pStyle w:val="TAC"/>
            </w:pPr>
          </w:p>
        </w:tc>
      </w:tr>
      <w:tr w:rsidR="00E16FD1" w:rsidRPr="000C321E" w14:paraId="6554C029" w14:textId="77777777" w:rsidTr="002E4AAE">
        <w:trPr>
          <w:jc w:val="center"/>
        </w:trPr>
        <w:tc>
          <w:tcPr>
            <w:tcW w:w="491" w:type="dxa"/>
            <w:tcBorders>
              <w:top w:val="nil"/>
              <w:left w:val="single" w:sz="6" w:space="0" w:color="auto"/>
            </w:tcBorders>
          </w:tcPr>
          <w:p w14:paraId="7F872CFF" w14:textId="77777777" w:rsidR="00E16FD1" w:rsidRPr="000C321E" w:rsidRDefault="00E16FD1" w:rsidP="002E4AAE">
            <w:pPr>
              <w:pStyle w:val="TAC"/>
            </w:pPr>
          </w:p>
        </w:tc>
        <w:tc>
          <w:tcPr>
            <w:tcW w:w="1501" w:type="dxa"/>
          </w:tcPr>
          <w:p w14:paraId="7FD6238D" w14:textId="77777777" w:rsidR="00E16FD1" w:rsidRPr="000C321E" w:rsidRDefault="00E16FD1" w:rsidP="002E4AAE">
            <w:pPr>
              <w:pStyle w:val="TAC"/>
            </w:pPr>
            <w:r w:rsidRPr="000C321E">
              <w:t>Octets</w:t>
            </w:r>
          </w:p>
        </w:tc>
        <w:tc>
          <w:tcPr>
            <w:tcW w:w="190" w:type="dxa"/>
            <w:tcBorders>
              <w:bottom w:val="single" w:sz="4" w:space="0" w:color="auto"/>
            </w:tcBorders>
          </w:tcPr>
          <w:p w14:paraId="551ECE3C" w14:textId="77777777" w:rsidR="00E16FD1" w:rsidRPr="000C321E" w:rsidRDefault="00E16FD1" w:rsidP="002E4AAE">
            <w:pPr>
              <w:pStyle w:val="TAC"/>
            </w:pPr>
            <w:r w:rsidRPr="000C321E">
              <w:t>8</w:t>
            </w:r>
          </w:p>
        </w:tc>
        <w:tc>
          <w:tcPr>
            <w:tcW w:w="587" w:type="dxa"/>
            <w:tcBorders>
              <w:bottom w:val="single" w:sz="4" w:space="0" w:color="auto"/>
            </w:tcBorders>
          </w:tcPr>
          <w:p w14:paraId="19DAB0EF" w14:textId="77777777" w:rsidR="00E16FD1" w:rsidRPr="000C321E" w:rsidRDefault="00E16FD1" w:rsidP="002E4AAE">
            <w:pPr>
              <w:pStyle w:val="TAC"/>
            </w:pPr>
            <w:r w:rsidRPr="000C321E">
              <w:t>7</w:t>
            </w:r>
          </w:p>
        </w:tc>
        <w:tc>
          <w:tcPr>
            <w:tcW w:w="587" w:type="dxa"/>
            <w:tcBorders>
              <w:bottom w:val="single" w:sz="4" w:space="0" w:color="auto"/>
            </w:tcBorders>
          </w:tcPr>
          <w:p w14:paraId="75C29232" w14:textId="77777777" w:rsidR="00E16FD1" w:rsidRPr="000C321E" w:rsidRDefault="00E16FD1" w:rsidP="002E4AAE">
            <w:pPr>
              <w:pStyle w:val="TAC"/>
            </w:pPr>
            <w:r w:rsidRPr="000C321E">
              <w:t>6</w:t>
            </w:r>
          </w:p>
        </w:tc>
        <w:tc>
          <w:tcPr>
            <w:tcW w:w="587" w:type="dxa"/>
            <w:tcBorders>
              <w:bottom w:val="single" w:sz="4" w:space="0" w:color="auto"/>
            </w:tcBorders>
          </w:tcPr>
          <w:p w14:paraId="446F6C0B" w14:textId="77777777" w:rsidR="00E16FD1" w:rsidRPr="000C321E" w:rsidRDefault="00E16FD1" w:rsidP="002E4AAE">
            <w:pPr>
              <w:pStyle w:val="TAC"/>
            </w:pPr>
            <w:r w:rsidRPr="000C321E">
              <w:t>5</w:t>
            </w:r>
          </w:p>
        </w:tc>
        <w:tc>
          <w:tcPr>
            <w:tcW w:w="587" w:type="dxa"/>
            <w:gridSpan w:val="2"/>
            <w:tcBorders>
              <w:bottom w:val="single" w:sz="4" w:space="0" w:color="auto"/>
            </w:tcBorders>
          </w:tcPr>
          <w:p w14:paraId="0190C0C9" w14:textId="77777777" w:rsidR="00E16FD1" w:rsidRPr="000C321E" w:rsidRDefault="00E16FD1" w:rsidP="002E4AAE">
            <w:pPr>
              <w:pStyle w:val="TAC"/>
            </w:pPr>
            <w:r w:rsidRPr="000C321E">
              <w:t>4</w:t>
            </w:r>
          </w:p>
        </w:tc>
        <w:tc>
          <w:tcPr>
            <w:tcW w:w="588" w:type="dxa"/>
            <w:tcBorders>
              <w:bottom w:val="single" w:sz="4" w:space="0" w:color="auto"/>
            </w:tcBorders>
          </w:tcPr>
          <w:p w14:paraId="294089E1" w14:textId="77777777" w:rsidR="00E16FD1" w:rsidRPr="000C321E" w:rsidRDefault="00E16FD1" w:rsidP="002E4AAE">
            <w:pPr>
              <w:pStyle w:val="TAC"/>
            </w:pPr>
            <w:r w:rsidRPr="000C321E">
              <w:t>3</w:t>
            </w:r>
          </w:p>
        </w:tc>
        <w:tc>
          <w:tcPr>
            <w:tcW w:w="588" w:type="dxa"/>
            <w:tcBorders>
              <w:bottom w:val="single" w:sz="4" w:space="0" w:color="auto"/>
            </w:tcBorders>
          </w:tcPr>
          <w:p w14:paraId="2BF652AF" w14:textId="77777777" w:rsidR="00E16FD1" w:rsidRPr="000C321E" w:rsidRDefault="00E16FD1" w:rsidP="002E4AAE">
            <w:pPr>
              <w:pStyle w:val="TAC"/>
            </w:pPr>
            <w:r w:rsidRPr="000C321E">
              <w:t>2</w:t>
            </w:r>
          </w:p>
        </w:tc>
        <w:tc>
          <w:tcPr>
            <w:tcW w:w="608" w:type="dxa"/>
            <w:tcBorders>
              <w:bottom w:val="single" w:sz="4" w:space="0" w:color="auto"/>
            </w:tcBorders>
          </w:tcPr>
          <w:p w14:paraId="23CECFAA" w14:textId="77777777" w:rsidR="00E16FD1" w:rsidRPr="000C321E" w:rsidRDefault="00E16FD1" w:rsidP="002E4AAE">
            <w:pPr>
              <w:pStyle w:val="TAC"/>
            </w:pPr>
            <w:r w:rsidRPr="000C321E">
              <w:t>1</w:t>
            </w:r>
          </w:p>
        </w:tc>
        <w:tc>
          <w:tcPr>
            <w:tcW w:w="601" w:type="dxa"/>
          </w:tcPr>
          <w:p w14:paraId="500184E9" w14:textId="77777777" w:rsidR="00E16FD1" w:rsidRPr="000C321E" w:rsidRDefault="00E16FD1" w:rsidP="002E4AAE">
            <w:pPr>
              <w:pStyle w:val="TAC"/>
            </w:pPr>
          </w:p>
        </w:tc>
      </w:tr>
      <w:tr w:rsidR="00E16FD1" w:rsidRPr="000C321E" w14:paraId="3651EAF0" w14:textId="77777777" w:rsidTr="002E4AAE">
        <w:trPr>
          <w:cantSplit/>
          <w:trHeight w:val="194"/>
          <w:jc w:val="center"/>
        </w:trPr>
        <w:tc>
          <w:tcPr>
            <w:tcW w:w="491" w:type="dxa"/>
            <w:tcBorders>
              <w:top w:val="nil"/>
              <w:left w:val="single" w:sz="6" w:space="0" w:color="auto"/>
            </w:tcBorders>
          </w:tcPr>
          <w:p w14:paraId="7F5CE16C" w14:textId="77777777" w:rsidR="00E16FD1" w:rsidRPr="000C321E" w:rsidRDefault="00E16FD1" w:rsidP="002E4AAE">
            <w:pPr>
              <w:pStyle w:val="TAC"/>
            </w:pPr>
          </w:p>
        </w:tc>
        <w:tc>
          <w:tcPr>
            <w:tcW w:w="1501" w:type="dxa"/>
            <w:tcBorders>
              <w:right w:val="single" w:sz="4" w:space="0" w:color="auto"/>
            </w:tcBorders>
          </w:tcPr>
          <w:p w14:paraId="2940E818" w14:textId="77777777" w:rsidR="00E16FD1" w:rsidRPr="000C321E" w:rsidRDefault="00E16FD1" w:rsidP="002E4AAE">
            <w:pPr>
              <w:pStyle w:val="TAC"/>
            </w:pPr>
            <w:r w:rsidRPr="000C321E">
              <w:t>4</w:t>
            </w:r>
          </w:p>
        </w:tc>
        <w:tc>
          <w:tcPr>
            <w:tcW w:w="2161" w:type="dxa"/>
            <w:gridSpan w:val="5"/>
            <w:tcBorders>
              <w:top w:val="single" w:sz="4" w:space="0" w:color="auto"/>
              <w:left w:val="single" w:sz="4" w:space="0" w:color="auto"/>
              <w:bottom w:val="single" w:sz="4" w:space="0" w:color="auto"/>
              <w:right w:val="single" w:sz="4" w:space="0" w:color="auto"/>
            </w:tcBorders>
          </w:tcPr>
          <w:p w14:paraId="3A149DF0" w14:textId="77777777" w:rsidR="00E16FD1" w:rsidRPr="000C321E" w:rsidRDefault="00E16FD1" w:rsidP="002E4AAE">
            <w:pPr>
              <w:pStyle w:val="TAC"/>
            </w:pPr>
            <w:r w:rsidRPr="000C321E">
              <w:t>MCC digit 2</w:t>
            </w:r>
          </w:p>
        </w:tc>
        <w:tc>
          <w:tcPr>
            <w:tcW w:w="2161" w:type="dxa"/>
            <w:gridSpan w:val="4"/>
            <w:tcBorders>
              <w:top w:val="single" w:sz="4" w:space="0" w:color="auto"/>
              <w:left w:val="single" w:sz="4" w:space="0" w:color="auto"/>
              <w:bottom w:val="single" w:sz="4" w:space="0" w:color="auto"/>
              <w:right w:val="single" w:sz="4" w:space="0" w:color="auto"/>
            </w:tcBorders>
          </w:tcPr>
          <w:p w14:paraId="43FBC306" w14:textId="77777777" w:rsidR="00E16FD1" w:rsidRPr="000C321E" w:rsidRDefault="00E16FD1" w:rsidP="002E4AAE">
            <w:pPr>
              <w:pStyle w:val="TAC"/>
            </w:pPr>
            <w:r w:rsidRPr="000C321E">
              <w:t>MCC digit 1</w:t>
            </w:r>
          </w:p>
        </w:tc>
        <w:tc>
          <w:tcPr>
            <w:tcW w:w="601" w:type="dxa"/>
            <w:tcBorders>
              <w:left w:val="single" w:sz="4" w:space="0" w:color="auto"/>
            </w:tcBorders>
          </w:tcPr>
          <w:p w14:paraId="2C7597EB" w14:textId="77777777" w:rsidR="00E16FD1" w:rsidRPr="000C321E" w:rsidRDefault="00E16FD1" w:rsidP="002E4AAE">
            <w:pPr>
              <w:pStyle w:val="TAC"/>
              <w:rPr>
                <w:lang w:eastAsia="ja-JP"/>
              </w:rPr>
            </w:pPr>
          </w:p>
        </w:tc>
      </w:tr>
      <w:tr w:rsidR="00E16FD1" w:rsidRPr="000C321E" w14:paraId="0BB2A0CA" w14:textId="77777777" w:rsidTr="002E4AAE">
        <w:trPr>
          <w:cantSplit/>
          <w:trHeight w:val="194"/>
          <w:jc w:val="center"/>
        </w:trPr>
        <w:tc>
          <w:tcPr>
            <w:tcW w:w="491" w:type="dxa"/>
            <w:tcBorders>
              <w:top w:val="nil"/>
              <w:left w:val="single" w:sz="6" w:space="0" w:color="auto"/>
            </w:tcBorders>
          </w:tcPr>
          <w:p w14:paraId="7FAEC77C" w14:textId="77777777" w:rsidR="00E16FD1" w:rsidRPr="000C321E" w:rsidRDefault="00E16FD1" w:rsidP="002E4AAE">
            <w:pPr>
              <w:pStyle w:val="TAC"/>
            </w:pPr>
          </w:p>
        </w:tc>
        <w:tc>
          <w:tcPr>
            <w:tcW w:w="1501" w:type="dxa"/>
            <w:tcBorders>
              <w:right w:val="single" w:sz="4" w:space="0" w:color="auto"/>
            </w:tcBorders>
          </w:tcPr>
          <w:p w14:paraId="6F27D921" w14:textId="77777777" w:rsidR="00E16FD1" w:rsidRPr="000C321E" w:rsidRDefault="00E16FD1" w:rsidP="002E4AAE">
            <w:pPr>
              <w:pStyle w:val="TAC"/>
            </w:pPr>
            <w:r w:rsidRPr="000C321E">
              <w:t>5</w:t>
            </w:r>
          </w:p>
        </w:tc>
        <w:tc>
          <w:tcPr>
            <w:tcW w:w="2161" w:type="dxa"/>
            <w:gridSpan w:val="5"/>
            <w:tcBorders>
              <w:top w:val="single" w:sz="4" w:space="0" w:color="auto"/>
              <w:left w:val="single" w:sz="4" w:space="0" w:color="auto"/>
              <w:bottom w:val="single" w:sz="4" w:space="0" w:color="auto"/>
              <w:right w:val="single" w:sz="4" w:space="0" w:color="auto"/>
            </w:tcBorders>
          </w:tcPr>
          <w:p w14:paraId="66C1B535" w14:textId="77777777" w:rsidR="00E16FD1" w:rsidRPr="000C321E" w:rsidRDefault="00E16FD1" w:rsidP="002E4AAE">
            <w:pPr>
              <w:pStyle w:val="TAC"/>
            </w:pPr>
            <w:r w:rsidRPr="000C321E">
              <w:t>1111</w:t>
            </w:r>
          </w:p>
        </w:tc>
        <w:tc>
          <w:tcPr>
            <w:tcW w:w="2161" w:type="dxa"/>
            <w:gridSpan w:val="4"/>
            <w:tcBorders>
              <w:top w:val="single" w:sz="4" w:space="0" w:color="auto"/>
              <w:left w:val="single" w:sz="4" w:space="0" w:color="auto"/>
              <w:bottom w:val="single" w:sz="4" w:space="0" w:color="auto"/>
              <w:right w:val="single" w:sz="4" w:space="0" w:color="auto"/>
            </w:tcBorders>
          </w:tcPr>
          <w:p w14:paraId="30519396" w14:textId="77777777" w:rsidR="00E16FD1" w:rsidRPr="000C321E" w:rsidRDefault="00E16FD1" w:rsidP="002E4AAE">
            <w:pPr>
              <w:pStyle w:val="TAC"/>
            </w:pPr>
            <w:r w:rsidRPr="000C321E">
              <w:t>MCC digit 3</w:t>
            </w:r>
          </w:p>
        </w:tc>
        <w:tc>
          <w:tcPr>
            <w:tcW w:w="601" w:type="dxa"/>
            <w:tcBorders>
              <w:left w:val="single" w:sz="4" w:space="0" w:color="auto"/>
            </w:tcBorders>
          </w:tcPr>
          <w:p w14:paraId="4497B975" w14:textId="77777777" w:rsidR="00E16FD1" w:rsidRPr="000C321E" w:rsidRDefault="00E16FD1" w:rsidP="002E4AAE">
            <w:pPr>
              <w:pStyle w:val="TAC"/>
              <w:rPr>
                <w:lang w:eastAsia="ja-JP"/>
              </w:rPr>
            </w:pPr>
          </w:p>
        </w:tc>
      </w:tr>
      <w:tr w:rsidR="00E16FD1" w:rsidRPr="000C321E" w14:paraId="4029E34D" w14:textId="77777777" w:rsidTr="002E4AAE">
        <w:trPr>
          <w:cantSplit/>
          <w:trHeight w:val="194"/>
          <w:jc w:val="center"/>
        </w:trPr>
        <w:tc>
          <w:tcPr>
            <w:tcW w:w="491" w:type="dxa"/>
            <w:tcBorders>
              <w:top w:val="nil"/>
              <w:left w:val="single" w:sz="6" w:space="0" w:color="auto"/>
            </w:tcBorders>
          </w:tcPr>
          <w:p w14:paraId="5ECF0C58" w14:textId="77777777" w:rsidR="00E16FD1" w:rsidRPr="000C321E" w:rsidRDefault="00E16FD1" w:rsidP="002E4AAE">
            <w:pPr>
              <w:pStyle w:val="TAC"/>
            </w:pPr>
          </w:p>
        </w:tc>
        <w:tc>
          <w:tcPr>
            <w:tcW w:w="1501" w:type="dxa"/>
            <w:tcBorders>
              <w:right w:val="single" w:sz="4" w:space="0" w:color="auto"/>
            </w:tcBorders>
          </w:tcPr>
          <w:p w14:paraId="48197731" w14:textId="77777777" w:rsidR="00E16FD1" w:rsidRPr="000C321E" w:rsidRDefault="00E16FD1" w:rsidP="002E4AAE">
            <w:pPr>
              <w:pStyle w:val="TAC"/>
            </w:pPr>
            <w:r w:rsidRPr="000C321E">
              <w:t>6</w:t>
            </w:r>
          </w:p>
        </w:tc>
        <w:tc>
          <w:tcPr>
            <w:tcW w:w="2161" w:type="dxa"/>
            <w:gridSpan w:val="5"/>
            <w:tcBorders>
              <w:top w:val="single" w:sz="4" w:space="0" w:color="auto"/>
              <w:left w:val="single" w:sz="4" w:space="0" w:color="auto"/>
              <w:bottom w:val="single" w:sz="4" w:space="0" w:color="auto"/>
              <w:right w:val="single" w:sz="4" w:space="0" w:color="auto"/>
            </w:tcBorders>
          </w:tcPr>
          <w:p w14:paraId="13FE69DF" w14:textId="77777777" w:rsidR="00E16FD1" w:rsidRPr="000C321E" w:rsidRDefault="00E16FD1" w:rsidP="002E4AAE">
            <w:pPr>
              <w:pStyle w:val="TAC"/>
            </w:pPr>
            <w:r w:rsidRPr="000C321E">
              <w:t>MNC digit 2</w:t>
            </w:r>
          </w:p>
        </w:tc>
        <w:tc>
          <w:tcPr>
            <w:tcW w:w="2161" w:type="dxa"/>
            <w:gridSpan w:val="4"/>
            <w:tcBorders>
              <w:top w:val="single" w:sz="4" w:space="0" w:color="auto"/>
              <w:left w:val="single" w:sz="4" w:space="0" w:color="auto"/>
              <w:bottom w:val="single" w:sz="4" w:space="0" w:color="auto"/>
              <w:right w:val="single" w:sz="4" w:space="0" w:color="auto"/>
            </w:tcBorders>
          </w:tcPr>
          <w:p w14:paraId="2230460A" w14:textId="77777777" w:rsidR="00E16FD1" w:rsidRPr="000C321E" w:rsidRDefault="00E16FD1" w:rsidP="002E4AAE">
            <w:pPr>
              <w:pStyle w:val="TAC"/>
            </w:pPr>
            <w:r w:rsidRPr="000C321E">
              <w:t>MNC digit 1</w:t>
            </w:r>
          </w:p>
        </w:tc>
        <w:tc>
          <w:tcPr>
            <w:tcW w:w="601" w:type="dxa"/>
            <w:tcBorders>
              <w:left w:val="single" w:sz="4" w:space="0" w:color="auto"/>
            </w:tcBorders>
          </w:tcPr>
          <w:p w14:paraId="30FB9FB0" w14:textId="77777777" w:rsidR="00E16FD1" w:rsidRPr="000C321E" w:rsidRDefault="00E16FD1" w:rsidP="002E4AAE">
            <w:pPr>
              <w:pStyle w:val="TAC"/>
              <w:rPr>
                <w:lang w:eastAsia="ja-JP"/>
              </w:rPr>
            </w:pPr>
          </w:p>
        </w:tc>
      </w:tr>
      <w:tr w:rsidR="00E16FD1" w:rsidRPr="000C321E" w14:paraId="484E410C" w14:textId="77777777" w:rsidTr="002E4AAE">
        <w:trPr>
          <w:jc w:val="center"/>
        </w:trPr>
        <w:tc>
          <w:tcPr>
            <w:tcW w:w="491" w:type="dxa"/>
            <w:tcBorders>
              <w:top w:val="nil"/>
              <w:left w:val="single" w:sz="6" w:space="0" w:color="auto"/>
              <w:bottom w:val="single" w:sz="6" w:space="0" w:color="auto"/>
            </w:tcBorders>
          </w:tcPr>
          <w:p w14:paraId="2201DBF0" w14:textId="77777777" w:rsidR="00E16FD1" w:rsidRPr="000C321E" w:rsidRDefault="00E16FD1" w:rsidP="002E4AAE">
            <w:pPr>
              <w:pStyle w:val="TAC"/>
            </w:pPr>
          </w:p>
        </w:tc>
        <w:tc>
          <w:tcPr>
            <w:tcW w:w="1501" w:type="dxa"/>
            <w:tcBorders>
              <w:top w:val="nil"/>
              <w:bottom w:val="single" w:sz="6" w:space="0" w:color="auto"/>
            </w:tcBorders>
          </w:tcPr>
          <w:p w14:paraId="3C5F4D4C" w14:textId="77777777" w:rsidR="00E16FD1" w:rsidRPr="000C321E" w:rsidRDefault="00E16FD1" w:rsidP="002E4AAE">
            <w:pPr>
              <w:pStyle w:val="TAC"/>
            </w:pPr>
          </w:p>
        </w:tc>
        <w:tc>
          <w:tcPr>
            <w:tcW w:w="4322" w:type="dxa"/>
            <w:gridSpan w:val="9"/>
            <w:tcBorders>
              <w:top w:val="single" w:sz="4" w:space="0" w:color="auto"/>
              <w:bottom w:val="single" w:sz="6" w:space="0" w:color="auto"/>
            </w:tcBorders>
          </w:tcPr>
          <w:p w14:paraId="2F251E8C" w14:textId="77777777" w:rsidR="00E16FD1" w:rsidRPr="000C321E" w:rsidRDefault="00E16FD1" w:rsidP="002E4AAE">
            <w:pPr>
              <w:pStyle w:val="TAC"/>
            </w:pPr>
          </w:p>
        </w:tc>
        <w:tc>
          <w:tcPr>
            <w:tcW w:w="601" w:type="dxa"/>
            <w:tcBorders>
              <w:top w:val="nil"/>
              <w:bottom w:val="single" w:sz="6" w:space="0" w:color="auto"/>
              <w:right w:val="single" w:sz="6" w:space="0" w:color="auto"/>
            </w:tcBorders>
          </w:tcPr>
          <w:p w14:paraId="3E11B4B4" w14:textId="77777777" w:rsidR="00E16FD1" w:rsidRPr="000C321E" w:rsidRDefault="00E16FD1" w:rsidP="002E4AAE">
            <w:pPr>
              <w:pStyle w:val="TAC"/>
            </w:pPr>
          </w:p>
        </w:tc>
      </w:tr>
    </w:tbl>
    <w:p w14:paraId="7D223329" w14:textId="77777777" w:rsidR="00E16FD1" w:rsidRPr="000C321E" w:rsidRDefault="00E16FD1" w:rsidP="00E16FD1">
      <w:pPr>
        <w:pStyle w:val="TF"/>
        <w:spacing w:before="120"/>
      </w:pPr>
      <w:r w:rsidRPr="000C321E">
        <w:t xml:space="preserve">Figure </w:t>
      </w:r>
      <w:r w:rsidRPr="000C321E">
        <w:rPr>
          <w:lang w:eastAsia="ja-JP"/>
        </w:rPr>
        <w:t>7.7.64.3</w:t>
      </w:r>
      <w:r w:rsidRPr="000C321E">
        <w:t xml:space="preserve">: </w:t>
      </w:r>
      <w:r w:rsidRPr="000C321E">
        <w:rPr>
          <w:lang w:eastAsia="ja-JP"/>
        </w:rPr>
        <w:t>Selected PLMN ID Parameter with 2-digit MNC</w:t>
      </w:r>
    </w:p>
    <w:p w14:paraId="2411A8E0" w14:textId="77777777" w:rsidR="00E16FD1" w:rsidRPr="000C321E" w:rsidRDefault="00E16FD1" w:rsidP="00E16FD1">
      <w:pPr>
        <w:pStyle w:val="NO"/>
        <w:rPr>
          <w:lang w:val="en-US"/>
        </w:rPr>
      </w:pPr>
      <w:r w:rsidRPr="000C321E">
        <w:rPr>
          <w:lang w:val="en-US"/>
        </w:rPr>
        <w:t>NOTE:</w:t>
      </w:r>
      <w:r w:rsidRPr="000C321E">
        <w:rPr>
          <w:lang w:val="en-US"/>
        </w:rPr>
        <w:tab/>
      </w:r>
      <w:r w:rsidRPr="000C321E">
        <w:t>The encoding is different from elsewhere in this document and is specified according to</w:t>
      </w:r>
      <w:r w:rsidRPr="000C321E">
        <w:rPr>
          <w:lang w:eastAsia="zh-CN"/>
        </w:rPr>
        <w:t xml:space="preserve"> 3GPP TS 25.413 [7].</w:t>
      </w:r>
    </w:p>
    <w:p w14:paraId="54887250" w14:textId="77777777" w:rsidR="00E16FD1" w:rsidRPr="000C321E" w:rsidRDefault="00E16FD1" w:rsidP="00E16FD1">
      <w:pPr>
        <w:pStyle w:val="Heading3"/>
        <w:rPr>
          <w:lang w:eastAsia="ja-JP"/>
        </w:rPr>
      </w:pPr>
      <w:bookmarkStart w:id="375" w:name="_Toc9597963"/>
      <w:bookmarkStart w:id="376" w:name="_Toc106894202"/>
      <w:r w:rsidRPr="000C321E">
        <w:t>7.7.</w:t>
      </w:r>
      <w:r w:rsidRPr="000C321E">
        <w:rPr>
          <w:lang w:eastAsia="ja-JP"/>
        </w:rPr>
        <w:t>65</w:t>
      </w:r>
      <w:r w:rsidRPr="000C321E">
        <w:tab/>
      </w:r>
      <w:r w:rsidRPr="000C321E">
        <w:rPr>
          <w:lang w:eastAsia="ja-JP"/>
        </w:rPr>
        <w:t>MBMS Session</w:t>
      </w:r>
      <w:r w:rsidRPr="000C321E">
        <w:rPr>
          <w:rFonts w:hint="eastAsia"/>
          <w:lang w:eastAsia="ja-JP"/>
        </w:rPr>
        <w:t xml:space="preserve"> Identifier</w:t>
      </w:r>
      <w:bookmarkEnd w:id="375"/>
      <w:bookmarkEnd w:id="376"/>
    </w:p>
    <w:p w14:paraId="11965835" w14:textId="77777777" w:rsidR="00E16FD1" w:rsidRPr="000C321E" w:rsidRDefault="00E16FD1" w:rsidP="00E16FD1">
      <w:r w:rsidRPr="000C321E">
        <w:t xml:space="preserve">The </w:t>
      </w:r>
      <w:r w:rsidRPr="000C321E">
        <w:rPr>
          <w:lang w:eastAsia="ja-JP"/>
        </w:rPr>
        <w:t>MBMS Session</w:t>
      </w:r>
      <w:r w:rsidRPr="000C321E">
        <w:rPr>
          <w:rFonts w:hint="eastAsia"/>
          <w:lang w:eastAsia="ja-JP"/>
        </w:rPr>
        <w:t xml:space="preserve"> Identifier information element contains a </w:t>
      </w:r>
      <w:r w:rsidRPr="000C321E">
        <w:rPr>
          <w:lang w:eastAsia="ja-JP"/>
        </w:rPr>
        <w:t>Session Identifier</w:t>
      </w:r>
      <w:r w:rsidRPr="000C321E">
        <w:rPr>
          <w:rFonts w:hint="eastAsia"/>
          <w:lang w:eastAsia="ja-JP"/>
        </w:rPr>
        <w:t xml:space="preserve"> allocated by the BM-SC.</w:t>
      </w:r>
      <w:r w:rsidRPr="000C321E">
        <w:rPr>
          <w:lang w:eastAsia="ja-JP"/>
        </w:rPr>
        <w:t xml:space="preserve"> The MBMS Session Identifier value part consists of 1 octet. </w:t>
      </w:r>
      <w:r w:rsidRPr="000C321E">
        <w:t xml:space="preserve">The content and the coding are defined in </w:t>
      </w:r>
      <w:r w:rsidRPr="000C321E">
        <w:rPr>
          <w:rFonts w:eastAsia="MS Mincho"/>
          <w:lang w:eastAsia="ja-JP"/>
        </w:rPr>
        <w:t>3GPP TS</w:t>
      </w:r>
      <w:r w:rsidRPr="000C321E">
        <w:t xml:space="preserve"> 29.061 [27].</w:t>
      </w:r>
    </w:p>
    <w:p w14:paraId="4FC2A75E" w14:textId="77777777"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4F222CA4" w14:textId="77777777" w:rsidTr="002E4AAE">
        <w:trPr>
          <w:jc w:val="center"/>
        </w:trPr>
        <w:tc>
          <w:tcPr>
            <w:tcW w:w="454" w:type="dxa"/>
            <w:tcBorders>
              <w:top w:val="single" w:sz="6" w:space="0" w:color="auto"/>
              <w:left w:val="single" w:sz="6" w:space="0" w:color="auto"/>
              <w:bottom w:val="nil"/>
            </w:tcBorders>
          </w:tcPr>
          <w:p w14:paraId="799BB13D" w14:textId="77777777" w:rsidR="00E16FD1" w:rsidRPr="000C321E" w:rsidRDefault="00E16FD1" w:rsidP="002E4AAE">
            <w:pPr>
              <w:pStyle w:val="TAC"/>
            </w:pPr>
          </w:p>
        </w:tc>
        <w:tc>
          <w:tcPr>
            <w:tcW w:w="1104" w:type="dxa"/>
          </w:tcPr>
          <w:p w14:paraId="64EB672C" w14:textId="77777777" w:rsidR="00E16FD1" w:rsidRPr="000C321E" w:rsidRDefault="00E16FD1" w:rsidP="002E4AAE">
            <w:pPr>
              <w:pStyle w:val="TAC"/>
            </w:pPr>
          </w:p>
        </w:tc>
        <w:tc>
          <w:tcPr>
            <w:tcW w:w="4699" w:type="dxa"/>
            <w:gridSpan w:val="8"/>
          </w:tcPr>
          <w:p w14:paraId="35E1E01F" w14:textId="77777777" w:rsidR="00E16FD1" w:rsidRPr="000C321E" w:rsidRDefault="00E16FD1" w:rsidP="002E4AAE">
            <w:pPr>
              <w:pStyle w:val="TAC"/>
            </w:pPr>
            <w:r w:rsidRPr="000C321E">
              <w:t>Bits</w:t>
            </w:r>
          </w:p>
          <w:p w14:paraId="355FD6A3" w14:textId="77777777" w:rsidR="00E16FD1" w:rsidRPr="000C321E" w:rsidRDefault="00E16FD1" w:rsidP="002E4AAE">
            <w:pPr>
              <w:pStyle w:val="TAC"/>
            </w:pPr>
          </w:p>
        </w:tc>
        <w:tc>
          <w:tcPr>
            <w:tcW w:w="588" w:type="dxa"/>
          </w:tcPr>
          <w:p w14:paraId="38B9E8BB" w14:textId="77777777" w:rsidR="00E16FD1" w:rsidRPr="000C321E" w:rsidRDefault="00E16FD1" w:rsidP="002E4AAE">
            <w:pPr>
              <w:pStyle w:val="TAC"/>
            </w:pPr>
          </w:p>
        </w:tc>
      </w:tr>
      <w:tr w:rsidR="00E16FD1" w:rsidRPr="000C321E" w14:paraId="1D72D424" w14:textId="77777777" w:rsidTr="002E4AAE">
        <w:trPr>
          <w:jc w:val="center"/>
        </w:trPr>
        <w:tc>
          <w:tcPr>
            <w:tcW w:w="454" w:type="dxa"/>
            <w:tcBorders>
              <w:top w:val="nil"/>
              <w:left w:val="single" w:sz="6" w:space="0" w:color="auto"/>
            </w:tcBorders>
          </w:tcPr>
          <w:p w14:paraId="6D178031" w14:textId="77777777" w:rsidR="00E16FD1" w:rsidRPr="000C321E" w:rsidRDefault="00E16FD1" w:rsidP="002E4AAE">
            <w:pPr>
              <w:pStyle w:val="TAC"/>
            </w:pPr>
          </w:p>
        </w:tc>
        <w:tc>
          <w:tcPr>
            <w:tcW w:w="1104" w:type="dxa"/>
          </w:tcPr>
          <w:p w14:paraId="399DD83B" w14:textId="77777777" w:rsidR="00E16FD1" w:rsidRPr="000C321E" w:rsidRDefault="00E16FD1" w:rsidP="002E4AAE">
            <w:pPr>
              <w:pStyle w:val="TAC"/>
            </w:pPr>
            <w:r w:rsidRPr="000C321E">
              <w:t>Octets</w:t>
            </w:r>
          </w:p>
        </w:tc>
        <w:tc>
          <w:tcPr>
            <w:tcW w:w="587" w:type="dxa"/>
          </w:tcPr>
          <w:p w14:paraId="777D0FCB" w14:textId="77777777" w:rsidR="00E16FD1" w:rsidRPr="000C321E" w:rsidRDefault="00E16FD1" w:rsidP="002E4AAE">
            <w:pPr>
              <w:pStyle w:val="TAC"/>
            </w:pPr>
            <w:r w:rsidRPr="000C321E">
              <w:t>8</w:t>
            </w:r>
          </w:p>
        </w:tc>
        <w:tc>
          <w:tcPr>
            <w:tcW w:w="587" w:type="dxa"/>
          </w:tcPr>
          <w:p w14:paraId="13D3E013" w14:textId="77777777" w:rsidR="00E16FD1" w:rsidRPr="000C321E" w:rsidRDefault="00E16FD1" w:rsidP="002E4AAE">
            <w:pPr>
              <w:pStyle w:val="TAC"/>
            </w:pPr>
            <w:r w:rsidRPr="000C321E">
              <w:t>7</w:t>
            </w:r>
          </w:p>
        </w:tc>
        <w:tc>
          <w:tcPr>
            <w:tcW w:w="587" w:type="dxa"/>
          </w:tcPr>
          <w:p w14:paraId="42480029" w14:textId="77777777" w:rsidR="00E16FD1" w:rsidRPr="000C321E" w:rsidRDefault="00E16FD1" w:rsidP="002E4AAE">
            <w:pPr>
              <w:pStyle w:val="TAC"/>
            </w:pPr>
            <w:r w:rsidRPr="000C321E">
              <w:t>6</w:t>
            </w:r>
          </w:p>
        </w:tc>
        <w:tc>
          <w:tcPr>
            <w:tcW w:w="587" w:type="dxa"/>
          </w:tcPr>
          <w:p w14:paraId="5F3AF4C4" w14:textId="77777777" w:rsidR="00E16FD1" w:rsidRPr="000C321E" w:rsidRDefault="00E16FD1" w:rsidP="002E4AAE">
            <w:pPr>
              <w:pStyle w:val="TAC"/>
            </w:pPr>
            <w:r w:rsidRPr="000C321E">
              <w:t>5</w:t>
            </w:r>
          </w:p>
        </w:tc>
        <w:tc>
          <w:tcPr>
            <w:tcW w:w="587" w:type="dxa"/>
          </w:tcPr>
          <w:p w14:paraId="73CCF52B" w14:textId="77777777" w:rsidR="00E16FD1" w:rsidRPr="000C321E" w:rsidRDefault="00E16FD1" w:rsidP="002E4AAE">
            <w:pPr>
              <w:pStyle w:val="TAC"/>
            </w:pPr>
            <w:r w:rsidRPr="000C321E">
              <w:t>4</w:t>
            </w:r>
          </w:p>
        </w:tc>
        <w:tc>
          <w:tcPr>
            <w:tcW w:w="588" w:type="dxa"/>
          </w:tcPr>
          <w:p w14:paraId="18E65707" w14:textId="77777777" w:rsidR="00E16FD1" w:rsidRPr="000C321E" w:rsidRDefault="00E16FD1" w:rsidP="002E4AAE">
            <w:pPr>
              <w:pStyle w:val="TAC"/>
            </w:pPr>
            <w:r w:rsidRPr="000C321E">
              <w:t>3</w:t>
            </w:r>
          </w:p>
        </w:tc>
        <w:tc>
          <w:tcPr>
            <w:tcW w:w="588" w:type="dxa"/>
          </w:tcPr>
          <w:p w14:paraId="57A56A4E" w14:textId="77777777" w:rsidR="00E16FD1" w:rsidRPr="000C321E" w:rsidRDefault="00E16FD1" w:rsidP="002E4AAE">
            <w:pPr>
              <w:pStyle w:val="TAC"/>
            </w:pPr>
            <w:r w:rsidRPr="000C321E">
              <w:t>2</w:t>
            </w:r>
          </w:p>
        </w:tc>
        <w:tc>
          <w:tcPr>
            <w:tcW w:w="588" w:type="dxa"/>
          </w:tcPr>
          <w:p w14:paraId="7FEC061A" w14:textId="77777777" w:rsidR="00E16FD1" w:rsidRPr="000C321E" w:rsidRDefault="00E16FD1" w:rsidP="002E4AAE">
            <w:pPr>
              <w:pStyle w:val="TAC"/>
            </w:pPr>
            <w:r w:rsidRPr="000C321E">
              <w:t>1</w:t>
            </w:r>
          </w:p>
        </w:tc>
        <w:tc>
          <w:tcPr>
            <w:tcW w:w="588" w:type="dxa"/>
          </w:tcPr>
          <w:p w14:paraId="1CB3167F" w14:textId="77777777" w:rsidR="00E16FD1" w:rsidRPr="000C321E" w:rsidRDefault="00E16FD1" w:rsidP="002E4AAE">
            <w:pPr>
              <w:pStyle w:val="TAC"/>
            </w:pPr>
          </w:p>
        </w:tc>
      </w:tr>
      <w:tr w:rsidR="00E16FD1" w:rsidRPr="000C321E" w14:paraId="03FF9C50" w14:textId="77777777" w:rsidTr="002E4AAE">
        <w:trPr>
          <w:jc w:val="center"/>
        </w:trPr>
        <w:tc>
          <w:tcPr>
            <w:tcW w:w="454" w:type="dxa"/>
            <w:tcBorders>
              <w:top w:val="nil"/>
              <w:left w:val="single" w:sz="6" w:space="0" w:color="auto"/>
            </w:tcBorders>
          </w:tcPr>
          <w:p w14:paraId="59411FED" w14:textId="77777777" w:rsidR="00E16FD1" w:rsidRPr="000C321E" w:rsidRDefault="00E16FD1" w:rsidP="002E4AAE">
            <w:pPr>
              <w:pStyle w:val="TAC"/>
            </w:pPr>
          </w:p>
        </w:tc>
        <w:tc>
          <w:tcPr>
            <w:tcW w:w="1104" w:type="dxa"/>
            <w:tcBorders>
              <w:right w:val="nil"/>
            </w:tcBorders>
          </w:tcPr>
          <w:p w14:paraId="32729F70"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725B6B71" w14:textId="77777777" w:rsidR="00E16FD1" w:rsidRPr="000C321E" w:rsidRDefault="00E16FD1" w:rsidP="002E4AAE">
            <w:pPr>
              <w:pStyle w:val="TAC"/>
            </w:pPr>
            <w:r w:rsidRPr="000C321E">
              <w:t>Type = 165 (Decimal)</w:t>
            </w:r>
          </w:p>
        </w:tc>
        <w:tc>
          <w:tcPr>
            <w:tcW w:w="588" w:type="dxa"/>
            <w:tcBorders>
              <w:left w:val="nil"/>
            </w:tcBorders>
          </w:tcPr>
          <w:p w14:paraId="3835D380" w14:textId="77777777" w:rsidR="00E16FD1" w:rsidRPr="000C321E" w:rsidRDefault="00E16FD1" w:rsidP="002E4AAE">
            <w:pPr>
              <w:pStyle w:val="TAC"/>
            </w:pPr>
          </w:p>
        </w:tc>
      </w:tr>
      <w:tr w:rsidR="00E16FD1" w:rsidRPr="000C321E" w14:paraId="46A8B18E" w14:textId="77777777" w:rsidTr="002E4AAE">
        <w:trPr>
          <w:cantSplit/>
          <w:jc w:val="center"/>
        </w:trPr>
        <w:tc>
          <w:tcPr>
            <w:tcW w:w="454" w:type="dxa"/>
            <w:tcBorders>
              <w:top w:val="nil"/>
              <w:left w:val="single" w:sz="6" w:space="0" w:color="auto"/>
            </w:tcBorders>
          </w:tcPr>
          <w:p w14:paraId="001C4F21" w14:textId="77777777" w:rsidR="00E16FD1" w:rsidRPr="000C321E" w:rsidRDefault="00E16FD1" w:rsidP="002E4AAE">
            <w:pPr>
              <w:pStyle w:val="TAC"/>
            </w:pPr>
          </w:p>
        </w:tc>
        <w:tc>
          <w:tcPr>
            <w:tcW w:w="1104" w:type="dxa"/>
            <w:tcBorders>
              <w:right w:val="nil"/>
            </w:tcBorders>
          </w:tcPr>
          <w:p w14:paraId="591462F4" w14:textId="77777777" w:rsidR="00E16FD1" w:rsidRPr="000C321E" w:rsidRDefault="00E16FD1" w:rsidP="002E4AAE">
            <w:pPr>
              <w:pStyle w:val="TAC"/>
              <w:rPr>
                <w:lang w:eastAsia="ja-JP"/>
              </w:rPr>
            </w:pPr>
            <w:r w:rsidRPr="000C321E">
              <w:rPr>
                <w:lang w:eastAsia="ja-JP"/>
              </w:rPr>
              <w:t>2-3</w:t>
            </w:r>
          </w:p>
        </w:tc>
        <w:tc>
          <w:tcPr>
            <w:tcW w:w="4699" w:type="dxa"/>
            <w:gridSpan w:val="8"/>
            <w:tcBorders>
              <w:top w:val="single" w:sz="6" w:space="0" w:color="auto"/>
              <w:left w:val="single" w:sz="12" w:space="0" w:color="auto"/>
              <w:bottom w:val="single" w:sz="12" w:space="0" w:color="auto"/>
              <w:right w:val="single" w:sz="12" w:space="0" w:color="auto"/>
            </w:tcBorders>
          </w:tcPr>
          <w:p w14:paraId="7E250CCB" w14:textId="77777777" w:rsidR="00E16FD1" w:rsidRPr="000C321E" w:rsidRDefault="00E16FD1" w:rsidP="002E4AAE">
            <w:pPr>
              <w:pStyle w:val="TAC"/>
            </w:pPr>
            <w:r w:rsidRPr="000C321E">
              <w:rPr>
                <w:lang w:eastAsia="ja-JP"/>
              </w:rPr>
              <w:t>Length</w:t>
            </w:r>
            <w:r w:rsidRPr="000C321E">
              <w:rPr>
                <w:lang w:val="en-US" w:eastAsia="ja-JP"/>
              </w:rPr>
              <w:t xml:space="preserve"> = 1</w:t>
            </w:r>
          </w:p>
        </w:tc>
        <w:tc>
          <w:tcPr>
            <w:tcW w:w="588" w:type="dxa"/>
            <w:tcBorders>
              <w:left w:val="nil"/>
            </w:tcBorders>
          </w:tcPr>
          <w:p w14:paraId="6E68D462" w14:textId="77777777" w:rsidR="00E16FD1" w:rsidRPr="000C321E" w:rsidRDefault="00E16FD1" w:rsidP="002E4AAE">
            <w:pPr>
              <w:pStyle w:val="TAC"/>
            </w:pPr>
          </w:p>
        </w:tc>
      </w:tr>
      <w:tr w:rsidR="00E16FD1" w:rsidRPr="000C321E" w14:paraId="3A3EB2E4" w14:textId="77777777" w:rsidTr="002E4AAE">
        <w:trPr>
          <w:cantSplit/>
          <w:jc w:val="center"/>
        </w:trPr>
        <w:tc>
          <w:tcPr>
            <w:tcW w:w="454" w:type="dxa"/>
            <w:tcBorders>
              <w:top w:val="nil"/>
              <w:left w:val="single" w:sz="6" w:space="0" w:color="auto"/>
            </w:tcBorders>
          </w:tcPr>
          <w:p w14:paraId="50B07B76" w14:textId="77777777" w:rsidR="00E16FD1" w:rsidRPr="000C321E" w:rsidRDefault="00E16FD1" w:rsidP="002E4AAE">
            <w:pPr>
              <w:pStyle w:val="TAC"/>
            </w:pPr>
          </w:p>
        </w:tc>
        <w:tc>
          <w:tcPr>
            <w:tcW w:w="1104" w:type="dxa"/>
            <w:tcBorders>
              <w:right w:val="nil"/>
            </w:tcBorders>
          </w:tcPr>
          <w:p w14:paraId="1D7D46C5" w14:textId="77777777" w:rsidR="00E16FD1" w:rsidRPr="000C321E" w:rsidRDefault="00E16FD1" w:rsidP="002E4AAE">
            <w:pPr>
              <w:pStyle w:val="TAC"/>
              <w:rPr>
                <w:lang w:eastAsia="ja-JP"/>
              </w:rPr>
            </w:pPr>
            <w:r w:rsidRPr="000C321E">
              <w:rPr>
                <w:lang w:eastAsia="ja-JP"/>
              </w:rPr>
              <w:t>4</w:t>
            </w:r>
          </w:p>
        </w:tc>
        <w:tc>
          <w:tcPr>
            <w:tcW w:w="4699" w:type="dxa"/>
            <w:gridSpan w:val="8"/>
            <w:tcBorders>
              <w:top w:val="single" w:sz="6" w:space="0" w:color="auto"/>
              <w:left w:val="single" w:sz="12" w:space="0" w:color="auto"/>
              <w:bottom w:val="single" w:sz="12" w:space="0" w:color="auto"/>
              <w:right w:val="single" w:sz="12" w:space="0" w:color="auto"/>
            </w:tcBorders>
          </w:tcPr>
          <w:p w14:paraId="6A10B26E" w14:textId="77777777" w:rsidR="00E16FD1" w:rsidRPr="000C321E" w:rsidRDefault="00E16FD1" w:rsidP="002E4AAE">
            <w:pPr>
              <w:pStyle w:val="TAC"/>
            </w:pPr>
            <w:r w:rsidRPr="000C321E">
              <w:rPr>
                <w:lang w:eastAsia="ja-JP"/>
              </w:rPr>
              <w:t>MBMS Session</w:t>
            </w:r>
            <w:r w:rsidRPr="000C321E">
              <w:rPr>
                <w:rFonts w:hint="eastAsia"/>
                <w:lang w:eastAsia="ja-JP"/>
              </w:rPr>
              <w:t xml:space="preserve"> Identifier</w:t>
            </w:r>
          </w:p>
        </w:tc>
        <w:tc>
          <w:tcPr>
            <w:tcW w:w="588" w:type="dxa"/>
            <w:tcBorders>
              <w:left w:val="nil"/>
            </w:tcBorders>
          </w:tcPr>
          <w:p w14:paraId="1D9A0F03" w14:textId="77777777" w:rsidR="00E16FD1" w:rsidRPr="000C321E" w:rsidRDefault="00E16FD1" w:rsidP="002E4AAE">
            <w:pPr>
              <w:pStyle w:val="TAC"/>
            </w:pPr>
          </w:p>
        </w:tc>
      </w:tr>
      <w:tr w:rsidR="00E16FD1" w:rsidRPr="000C321E" w14:paraId="0AA8F2A0" w14:textId="77777777" w:rsidTr="002E4AAE">
        <w:trPr>
          <w:jc w:val="center"/>
        </w:trPr>
        <w:tc>
          <w:tcPr>
            <w:tcW w:w="454" w:type="dxa"/>
            <w:tcBorders>
              <w:top w:val="nil"/>
              <w:left w:val="single" w:sz="6" w:space="0" w:color="auto"/>
              <w:bottom w:val="nil"/>
            </w:tcBorders>
          </w:tcPr>
          <w:p w14:paraId="1261B5A3" w14:textId="77777777" w:rsidR="00E16FD1" w:rsidRPr="000C321E" w:rsidRDefault="00E16FD1" w:rsidP="002E4AAE">
            <w:pPr>
              <w:pStyle w:val="TAC"/>
            </w:pPr>
          </w:p>
        </w:tc>
        <w:tc>
          <w:tcPr>
            <w:tcW w:w="1104" w:type="dxa"/>
            <w:tcBorders>
              <w:bottom w:val="nil"/>
            </w:tcBorders>
          </w:tcPr>
          <w:p w14:paraId="4981FBC4" w14:textId="77777777" w:rsidR="00E16FD1" w:rsidRPr="000C321E" w:rsidRDefault="00E16FD1" w:rsidP="002E4AAE">
            <w:pPr>
              <w:pStyle w:val="TAC"/>
            </w:pPr>
          </w:p>
        </w:tc>
        <w:tc>
          <w:tcPr>
            <w:tcW w:w="4699" w:type="dxa"/>
            <w:gridSpan w:val="8"/>
            <w:tcBorders>
              <w:top w:val="nil"/>
              <w:bottom w:val="nil"/>
            </w:tcBorders>
          </w:tcPr>
          <w:p w14:paraId="1AA467F8" w14:textId="77777777" w:rsidR="00E16FD1" w:rsidRPr="000C321E" w:rsidRDefault="00E16FD1" w:rsidP="002E4AAE">
            <w:pPr>
              <w:pStyle w:val="TAC"/>
            </w:pPr>
          </w:p>
        </w:tc>
        <w:tc>
          <w:tcPr>
            <w:tcW w:w="588" w:type="dxa"/>
            <w:tcBorders>
              <w:bottom w:val="nil"/>
            </w:tcBorders>
          </w:tcPr>
          <w:p w14:paraId="30355FCC" w14:textId="77777777" w:rsidR="00E16FD1" w:rsidRPr="000C321E" w:rsidRDefault="00E16FD1" w:rsidP="002E4AAE">
            <w:pPr>
              <w:pStyle w:val="TAC"/>
            </w:pPr>
          </w:p>
        </w:tc>
      </w:tr>
      <w:tr w:rsidR="00E16FD1" w:rsidRPr="000C321E" w14:paraId="42F86E63" w14:textId="77777777" w:rsidTr="002E4AAE">
        <w:trPr>
          <w:jc w:val="center"/>
        </w:trPr>
        <w:tc>
          <w:tcPr>
            <w:tcW w:w="454" w:type="dxa"/>
            <w:tcBorders>
              <w:top w:val="nil"/>
              <w:left w:val="single" w:sz="6" w:space="0" w:color="auto"/>
              <w:bottom w:val="single" w:sz="6" w:space="0" w:color="auto"/>
            </w:tcBorders>
          </w:tcPr>
          <w:p w14:paraId="0E708B9E" w14:textId="77777777" w:rsidR="00E16FD1" w:rsidRPr="000C321E" w:rsidRDefault="00E16FD1" w:rsidP="002E4AAE">
            <w:pPr>
              <w:pStyle w:val="TAC"/>
            </w:pPr>
          </w:p>
        </w:tc>
        <w:tc>
          <w:tcPr>
            <w:tcW w:w="1104" w:type="dxa"/>
            <w:tcBorders>
              <w:top w:val="nil"/>
              <w:bottom w:val="single" w:sz="6" w:space="0" w:color="auto"/>
            </w:tcBorders>
          </w:tcPr>
          <w:p w14:paraId="0EA8D550" w14:textId="77777777" w:rsidR="00E16FD1" w:rsidRPr="000C321E" w:rsidRDefault="00E16FD1" w:rsidP="002E4AAE">
            <w:pPr>
              <w:pStyle w:val="TAC"/>
            </w:pPr>
          </w:p>
        </w:tc>
        <w:tc>
          <w:tcPr>
            <w:tcW w:w="4699" w:type="dxa"/>
            <w:gridSpan w:val="8"/>
            <w:tcBorders>
              <w:top w:val="nil"/>
              <w:bottom w:val="single" w:sz="6" w:space="0" w:color="auto"/>
            </w:tcBorders>
          </w:tcPr>
          <w:p w14:paraId="7E0C1847"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310C612B" w14:textId="77777777" w:rsidR="00E16FD1" w:rsidRPr="000C321E" w:rsidRDefault="00E16FD1" w:rsidP="002E4AAE">
            <w:pPr>
              <w:pStyle w:val="TAC"/>
            </w:pPr>
          </w:p>
        </w:tc>
      </w:tr>
    </w:tbl>
    <w:p w14:paraId="4FAF958B" w14:textId="77777777" w:rsidR="00E16FD1" w:rsidRPr="000C321E" w:rsidRDefault="00E16FD1" w:rsidP="00E16FD1">
      <w:pPr>
        <w:pStyle w:val="NF"/>
      </w:pPr>
    </w:p>
    <w:p w14:paraId="1E08DD93" w14:textId="77777777" w:rsidR="00E16FD1" w:rsidRPr="000C321E" w:rsidRDefault="00E16FD1" w:rsidP="00E16FD1">
      <w:pPr>
        <w:pStyle w:val="TF"/>
        <w:rPr>
          <w:lang w:eastAsia="ja-JP"/>
        </w:rPr>
      </w:pPr>
      <w:r w:rsidRPr="000C321E">
        <w:t xml:space="preserve">Figure </w:t>
      </w:r>
      <w:r w:rsidRPr="000C321E">
        <w:rPr>
          <w:lang w:eastAsia="ja-JP"/>
        </w:rPr>
        <w:t>7.7.65.1</w:t>
      </w:r>
      <w:r w:rsidRPr="000C321E">
        <w:t xml:space="preserve">: </w:t>
      </w:r>
      <w:r w:rsidRPr="000C321E">
        <w:rPr>
          <w:lang w:eastAsia="ja-JP"/>
        </w:rPr>
        <w:t>MBMS Session</w:t>
      </w:r>
      <w:r w:rsidRPr="000C321E">
        <w:rPr>
          <w:rFonts w:hint="eastAsia"/>
          <w:lang w:eastAsia="ja-JP"/>
        </w:rPr>
        <w:t xml:space="preserve"> Identifier</w:t>
      </w:r>
    </w:p>
    <w:p w14:paraId="55290F57" w14:textId="77777777" w:rsidR="00E16FD1" w:rsidRPr="000C321E" w:rsidRDefault="00E16FD1" w:rsidP="00E16FD1">
      <w:pPr>
        <w:pStyle w:val="Heading3"/>
        <w:rPr>
          <w:lang w:eastAsia="ja-JP"/>
        </w:rPr>
      </w:pPr>
      <w:bookmarkStart w:id="377" w:name="_Toc9597964"/>
      <w:bookmarkStart w:id="378" w:name="_Toc106894203"/>
      <w:r w:rsidRPr="000C321E">
        <w:t>7.7.</w:t>
      </w:r>
      <w:r w:rsidRPr="000C321E">
        <w:rPr>
          <w:lang w:eastAsia="ja-JP"/>
        </w:rPr>
        <w:t>66</w:t>
      </w:r>
      <w:r w:rsidRPr="000C321E">
        <w:tab/>
      </w:r>
      <w:r w:rsidRPr="000C321E">
        <w:rPr>
          <w:lang w:eastAsia="ja-JP"/>
        </w:rPr>
        <w:t>MBMS 2G/3G Indicator</w:t>
      </w:r>
      <w:bookmarkEnd w:id="377"/>
      <w:bookmarkEnd w:id="378"/>
    </w:p>
    <w:p w14:paraId="233E6CA0" w14:textId="77777777" w:rsidR="00E16FD1" w:rsidRPr="000C321E" w:rsidRDefault="00E16FD1" w:rsidP="00E16FD1">
      <w:pPr>
        <w:rPr>
          <w:lang w:eastAsia="ja-JP"/>
        </w:rPr>
      </w:pPr>
      <w:r w:rsidRPr="000C321E">
        <w:t xml:space="preserve">The </w:t>
      </w:r>
      <w:r w:rsidRPr="000C321E">
        <w:rPr>
          <w:lang w:eastAsia="ja-JP"/>
        </w:rPr>
        <w:t xml:space="preserve">MBMS 2G/3G Indicator </w:t>
      </w:r>
      <w:r w:rsidRPr="000C321E">
        <w:rPr>
          <w:rFonts w:hint="eastAsia"/>
          <w:lang w:eastAsia="ja-JP"/>
        </w:rPr>
        <w:t xml:space="preserve">information element </w:t>
      </w:r>
      <w:r w:rsidRPr="000C321E">
        <w:rPr>
          <w:lang w:eastAsia="ja-JP"/>
        </w:rPr>
        <w:t>is provided</w:t>
      </w:r>
      <w:r w:rsidRPr="000C321E">
        <w:rPr>
          <w:rFonts w:hint="eastAsia"/>
          <w:lang w:eastAsia="ja-JP"/>
        </w:rPr>
        <w:t xml:space="preserve"> by the BM-SC.</w:t>
      </w:r>
      <w:r w:rsidRPr="000C321E">
        <w:rPr>
          <w:lang w:eastAsia="ja-JP"/>
        </w:rPr>
        <w:t xml:space="preserve"> It informs the SGSN to perform the session start procedure towards 2G or 3G radio networks, or both.</w:t>
      </w:r>
    </w:p>
    <w:p w14:paraId="2CD9FECF" w14:textId="77777777" w:rsidR="00E16FD1" w:rsidRPr="000C321E" w:rsidRDefault="00E16FD1" w:rsidP="00E16FD1">
      <w:pPr>
        <w:rPr>
          <w:lang w:eastAsia="ja-JP"/>
        </w:rPr>
      </w:pPr>
      <w:r w:rsidRPr="000C321E">
        <w:rPr>
          <w:lang w:eastAsia="ja-JP"/>
        </w:rPr>
        <w:t>The possible values are:</w:t>
      </w:r>
    </w:p>
    <w:p w14:paraId="42110605" w14:textId="77777777" w:rsidR="00E16FD1" w:rsidRPr="000C321E" w:rsidRDefault="00E16FD1" w:rsidP="00E16FD1">
      <w:pPr>
        <w:rPr>
          <w:lang w:eastAsia="ja-JP"/>
        </w:rPr>
      </w:pPr>
      <w:r w:rsidRPr="000C321E">
        <w:rPr>
          <w:lang w:eastAsia="ja-JP"/>
        </w:rPr>
        <w:t>0 – 2G only.</w:t>
      </w:r>
    </w:p>
    <w:p w14:paraId="2220B7D9" w14:textId="77777777" w:rsidR="00E16FD1" w:rsidRPr="000C321E" w:rsidRDefault="00E16FD1" w:rsidP="00E16FD1">
      <w:pPr>
        <w:rPr>
          <w:lang w:eastAsia="ja-JP"/>
        </w:rPr>
      </w:pPr>
      <w:r w:rsidRPr="000C321E">
        <w:rPr>
          <w:lang w:eastAsia="ja-JP"/>
        </w:rPr>
        <w:t>1 – 3G only.</w:t>
      </w:r>
    </w:p>
    <w:p w14:paraId="5C39C4FD" w14:textId="77777777" w:rsidR="00E16FD1" w:rsidRPr="000C321E" w:rsidRDefault="00E16FD1" w:rsidP="00E16FD1">
      <w:pPr>
        <w:rPr>
          <w:lang w:eastAsia="ja-JP"/>
        </w:rPr>
      </w:pPr>
      <w:r w:rsidRPr="000C321E">
        <w:rPr>
          <w:lang w:eastAsia="ja-JP"/>
        </w:rPr>
        <w:t>2 – both 2G and 3G.</w:t>
      </w:r>
    </w:p>
    <w:p w14:paraId="2F4710DA" w14:textId="77777777" w:rsidR="00E16FD1" w:rsidRPr="000C321E" w:rsidRDefault="00E16FD1" w:rsidP="00E16FD1">
      <w:pPr>
        <w:pStyle w:val="NO"/>
        <w:rPr>
          <w:lang w:eastAsia="ja-JP"/>
        </w:rPr>
      </w:pPr>
      <w:r w:rsidRPr="000C321E">
        <w:rPr>
          <w:rFonts w:hint="eastAsia"/>
          <w:lang w:eastAsia="zh-CN"/>
        </w:rPr>
        <w:t>NOTE: All other values are reserved.</w:t>
      </w:r>
    </w:p>
    <w:p w14:paraId="545E4719"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7ABA0964" w14:textId="77777777" w:rsidTr="002E4AAE">
        <w:trPr>
          <w:jc w:val="center"/>
        </w:trPr>
        <w:tc>
          <w:tcPr>
            <w:tcW w:w="454" w:type="dxa"/>
            <w:tcBorders>
              <w:top w:val="single" w:sz="6" w:space="0" w:color="auto"/>
              <w:left w:val="single" w:sz="6" w:space="0" w:color="auto"/>
              <w:bottom w:val="nil"/>
            </w:tcBorders>
          </w:tcPr>
          <w:p w14:paraId="3FDA63FF" w14:textId="77777777" w:rsidR="00E16FD1" w:rsidRPr="000C321E" w:rsidRDefault="00E16FD1" w:rsidP="002E4AAE">
            <w:pPr>
              <w:pStyle w:val="TAC"/>
            </w:pPr>
          </w:p>
        </w:tc>
        <w:tc>
          <w:tcPr>
            <w:tcW w:w="1104" w:type="dxa"/>
          </w:tcPr>
          <w:p w14:paraId="383B0647" w14:textId="77777777" w:rsidR="00E16FD1" w:rsidRPr="000C321E" w:rsidRDefault="00E16FD1" w:rsidP="002E4AAE">
            <w:pPr>
              <w:pStyle w:val="TAC"/>
            </w:pPr>
          </w:p>
        </w:tc>
        <w:tc>
          <w:tcPr>
            <w:tcW w:w="4699" w:type="dxa"/>
            <w:gridSpan w:val="8"/>
          </w:tcPr>
          <w:p w14:paraId="4B6CA710" w14:textId="77777777" w:rsidR="00E16FD1" w:rsidRPr="000C321E" w:rsidRDefault="00E16FD1" w:rsidP="002E4AAE">
            <w:pPr>
              <w:pStyle w:val="TAC"/>
            </w:pPr>
            <w:r w:rsidRPr="000C321E">
              <w:t>Bits</w:t>
            </w:r>
          </w:p>
          <w:p w14:paraId="2251DF6A" w14:textId="77777777" w:rsidR="00E16FD1" w:rsidRPr="000C321E" w:rsidRDefault="00E16FD1" w:rsidP="002E4AAE">
            <w:pPr>
              <w:pStyle w:val="TAC"/>
            </w:pPr>
          </w:p>
        </w:tc>
        <w:tc>
          <w:tcPr>
            <w:tcW w:w="588" w:type="dxa"/>
          </w:tcPr>
          <w:p w14:paraId="39F4ADBD" w14:textId="77777777" w:rsidR="00E16FD1" w:rsidRPr="000C321E" w:rsidRDefault="00E16FD1" w:rsidP="002E4AAE">
            <w:pPr>
              <w:pStyle w:val="TAC"/>
            </w:pPr>
          </w:p>
        </w:tc>
      </w:tr>
      <w:tr w:rsidR="00E16FD1" w:rsidRPr="000C321E" w14:paraId="164122C7" w14:textId="77777777" w:rsidTr="002E4AAE">
        <w:trPr>
          <w:jc w:val="center"/>
        </w:trPr>
        <w:tc>
          <w:tcPr>
            <w:tcW w:w="454" w:type="dxa"/>
            <w:tcBorders>
              <w:top w:val="nil"/>
              <w:left w:val="single" w:sz="6" w:space="0" w:color="auto"/>
            </w:tcBorders>
          </w:tcPr>
          <w:p w14:paraId="4E074A72" w14:textId="77777777" w:rsidR="00E16FD1" w:rsidRPr="000C321E" w:rsidRDefault="00E16FD1" w:rsidP="002E4AAE">
            <w:pPr>
              <w:pStyle w:val="TAC"/>
            </w:pPr>
          </w:p>
        </w:tc>
        <w:tc>
          <w:tcPr>
            <w:tcW w:w="1104" w:type="dxa"/>
          </w:tcPr>
          <w:p w14:paraId="08BFE0D8" w14:textId="77777777" w:rsidR="00E16FD1" w:rsidRPr="000C321E" w:rsidRDefault="00E16FD1" w:rsidP="002E4AAE">
            <w:pPr>
              <w:pStyle w:val="TAC"/>
            </w:pPr>
            <w:r w:rsidRPr="000C321E">
              <w:t>Octets</w:t>
            </w:r>
          </w:p>
        </w:tc>
        <w:tc>
          <w:tcPr>
            <w:tcW w:w="587" w:type="dxa"/>
          </w:tcPr>
          <w:p w14:paraId="44216163" w14:textId="77777777" w:rsidR="00E16FD1" w:rsidRPr="000C321E" w:rsidRDefault="00E16FD1" w:rsidP="002E4AAE">
            <w:pPr>
              <w:pStyle w:val="TAC"/>
            </w:pPr>
            <w:r w:rsidRPr="000C321E">
              <w:t>8</w:t>
            </w:r>
          </w:p>
        </w:tc>
        <w:tc>
          <w:tcPr>
            <w:tcW w:w="587" w:type="dxa"/>
          </w:tcPr>
          <w:p w14:paraId="4FA1DF2B" w14:textId="77777777" w:rsidR="00E16FD1" w:rsidRPr="000C321E" w:rsidRDefault="00E16FD1" w:rsidP="002E4AAE">
            <w:pPr>
              <w:pStyle w:val="TAC"/>
            </w:pPr>
            <w:r w:rsidRPr="000C321E">
              <w:t>7</w:t>
            </w:r>
          </w:p>
        </w:tc>
        <w:tc>
          <w:tcPr>
            <w:tcW w:w="587" w:type="dxa"/>
          </w:tcPr>
          <w:p w14:paraId="0FFB440C" w14:textId="77777777" w:rsidR="00E16FD1" w:rsidRPr="000C321E" w:rsidRDefault="00E16FD1" w:rsidP="002E4AAE">
            <w:pPr>
              <w:pStyle w:val="TAC"/>
            </w:pPr>
            <w:r w:rsidRPr="000C321E">
              <w:t>6</w:t>
            </w:r>
          </w:p>
        </w:tc>
        <w:tc>
          <w:tcPr>
            <w:tcW w:w="587" w:type="dxa"/>
          </w:tcPr>
          <w:p w14:paraId="356E4884" w14:textId="77777777" w:rsidR="00E16FD1" w:rsidRPr="000C321E" w:rsidRDefault="00E16FD1" w:rsidP="002E4AAE">
            <w:pPr>
              <w:pStyle w:val="TAC"/>
            </w:pPr>
            <w:r w:rsidRPr="000C321E">
              <w:t>5</w:t>
            </w:r>
          </w:p>
        </w:tc>
        <w:tc>
          <w:tcPr>
            <w:tcW w:w="587" w:type="dxa"/>
          </w:tcPr>
          <w:p w14:paraId="62E0C6B8" w14:textId="77777777" w:rsidR="00E16FD1" w:rsidRPr="000C321E" w:rsidRDefault="00E16FD1" w:rsidP="002E4AAE">
            <w:pPr>
              <w:pStyle w:val="TAC"/>
            </w:pPr>
            <w:r w:rsidRPr="000C321E">
              <w:t>4</w:t>
            </w:r>
          </w:p>
        </w:tc>
        <w:tc>
          <w:tcPr>
            <w:tcW w:w="588" w:type="dxa"/>
          </w:tcPr>
          <w:p w14:paraId="643467B8" w14:textId="77777777" w:rsidR="00E16FD1" w:rsidRPr="000C321E" w:rsidRDefault="00E16FD1" w:rsidP="002E4AAE">
            <w:pPr>
              <w:pStyle w:val="TAC"/>
            </w:pPr>
            <w:r w:rsidRPr="000C321E">
              <w:t>3</w:t>
            </w:r>
          </w:p>
        </w:tc>
        <w:tc>
          <w:tcPr>
            <w:tcW w:w="588" w:type="dxa"/>
          </w:tcPr>
          <w:p w14:paraId="497BE6BE" w14:textId="77777777" w:rsidR="00E16FD1" w:rsidRPr="000C321E" w:rsidRDefault="00E16FD1" w:rsidP="002E4AAE">
            <w:pPr>
              <w:pStyle w:val="TAC"/>
            </w:pPr>
            <w:r w:rsidRPr="000C321E">
              <w:t>2</w:t>
            </w:r>
          </w:p>
        </w:tc>
        <w:tc>
          <w:tcPr>
            <w:tcW w:w="588" w:type="dxa"/>
          </w:tcPr>
          <w:p w14:paraId="314FEC41" w14:textId="77777777" w:rsidR="00E16FD1" w:rsidRPr="000C321E" w:rsidRDefault="00E16FD1" w:rsidP="002E4AAE">
            <w:pPr>
              <w:pStyle w:val="TAC"/>
            </w:pPr>
            <w:r w:rsidRPr="000C321E">
              <w:t>1</w:t>
            </w:r>
          </w:p>
        </w:tc>
        <w:tc>
          <w:tcPr>
            <w:tcW w:w="588" w:type="dxa"/>
          </w:tcPr>
          <w:p w14:paraId="62273C4C" w14:textId="77777777" w:rsidR="00E16FD1" w:rsidRPr="000C321E" w:rsidRDefault="00E16FD1" w:rsidP="002E4AAE">
            <w:pPr>
              <w:pStyle w:val="TAC"/>
            </w:pPr>
          </w:p>
        </w:tc>
      </w:tr>
      <w:tr w:rsidR="00E16FD1" w:rsidRPr="000C321E" w14:paraId="70B07ED8" w14:textId="77777777" w:rsidTr="002E4AAE">
        <w:trPr>
          <w:jc w:val="center"/>
        </w:trPr>
        <w:tc>
          <w:tcPr>
            <w:tcW w:w="454" w:type="dxa"/>
            <w:tcBorders>
              <w:top w:val="nil"/>
              <w:left w:val="single" w:sz="6" w:space="0" w:color="auto"/>
            </w:tcBorders>
          </w:tcPr>
          <w:p w14:paraId="5BDFE6BC" w14:textId="77777777" w:rsidR="00E16FD1" w:rsidRPr="000C321E" w:rsidRDefault="00E16FD1" w:rsidP="002E4AAE">
            <w:pPr>
              <w:pStyle w:val="TAC"/>
            </w:pPr>
          </w:p>
        </w:tc>
        <w:tc>
          <w:tcPr>
            <w:tcW w:w="1104" w:type="dxa"/>
            <w:tcBorders>
              <w:right w:val="nil"/>
            </w:tcBorders>
          </w:tcPr>
          <w:p w14:paraId="37A3AE36"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1D5F2762" w14:textId="77777777" w:rsidR="00E16FD1" w:rsidRPr="000C321E" w:rsidRDefault="00E16FD1" w:rsidP="002E4AAE">
            <w:pPr>
              <w:pStyle w:val="TAC"/>
            </w:pPr>
            <w:r w:rsidRPr="000C321E">
              <w:t>Type = 166 (Decimal)</w:t>
            </w:r>
          </w:p>
        </w:tc>
        <w:tc>
          <w:tcPr>
            <w:tcW w:w="588" w:type="dxa"/>
            <w:tcBorders>
              <w:left w:val="nil"/>
            </w:tcBorders>
          </w:tcPr>
          <w:p w14:paraId="6676A54E" w14:textId="77777777" w:rsidR="00E16FD1" w:rsidRPr="000C321E" w:rsidRDefault="00E16FD1" w:rsidP="002E4AAE">
            <w:pPr>
              <w:pStyle w:val="TAC"/>
            </w:pPr>
          </w:p>
        </w:tc>
      </w:tr>
      <w:tr w:rsidR="00E16FD1" w:rsidRPr="000C321E" w14:paraId="4FADE806" w14:textId="77777777" w:rsidTr="002E4AAE">
        <w:trPr>
          <w:cantSplit/>
          <w:jc w:val="center"/>
        </w:trPr>
        <w:tc>
          <w:tcPr>
            <w:tcW w:w="454" w:type="dxa"/>
            <w:tcBorders>
              <w:top w:val="nil"/>
              <w:left w:val="single" w:sz="6" w:space="0" w:color="auto"/>
            </w:tcBorders>
          </w:tcPr>
          <w:p w14:paraId="3DFF18AF" w14:textId="77777777" w:rsidR="00E16FD1" w:rsidRPr="000C321E" w:rsidRDefault="00E16FD1" w:rsidP="002E4AAE">
            <w:pPr>
              <w:pStyle w:val="TAC"/>
            </w:pPr>
          </w:p>
        </w:tc>
        <w:tc>
          <w:tcPr>
            <w:tcW w:w="1104" w:type="dxa"/>
            <w:tcBorders>
              <w:right w:val="nil"/>
            </w:tcBorders>
          </w:tcPr>
          <w:p w14:paraId="7E62C0EB" w14:textId="77777777" w:rsidR="00E16FD1" w:rsidRPr="000C321E" w:rsidRDefault="00E16FD1" w:rsidP="002E4AAE">
            <w:pPr>
              <w:pStyle w:val="TAC"/>
              <w:rPr>
                <w:lang w:eastAsia="ja-JP"/>
              </w:rPr>
            </w:pPr>
            <w:r w:rsidRPr="000C321E">
              <w:t>2-3</w:t>
            </w:r>
          </w:p>
        </w:tc>
        <w:tc>
          <w:tcPr>
            <w:tcW w:w="4699" w:type="dxa"/>
            <w:gridSpan w:val="8"/>
            <w:tcBorders>
              <w:top w:val="single" w:sz="6" w:space="0" w:color="auto"/>
              <w:left w:val="single" w:sz="12" w:space="0" w:color="auto"/>
              <w:bottom w:val="single" w:sz="12" w:space="0" w:color="auto"/>
              <w:right w:val="single" w:sz="12" w:space="0" w:color="auto"/>
            </w:tcBorders>
          </w:tcPr>
          <w:p w14:paraId="2D900549" w14:textId="77777777" w:rsidR="00E16FD1" w:rsidRPr="000C321E" w:rsidRDefault="00E16FD1" w:rsidP="002E4AAE">
            <w:pPr>
              <w:pStyle w:val="TAC"/>
            </w:pPr>
            <w:r w:rsidRPr="000C321E">
              <w:rPr>
                <w:lang w:eastAsia="ja-JP"/>
              </w:rPr>
              <w:t>Length</w:t>
            </w:r>
            <w:r w:rsidRPr="000C321E">
              <w:rPr>
                <w:lang w:val="en-US" w:eastAsia="ja-JP"/>
              </w:rPr>
              <w:t xml:space="preserve"> = 1</w:t>
            </w:r>
          </w:p>
        </w:tc>
        <w:tc>
          <w:tcPr>
            <w:tcW w:w="588" w:type="dxa"/>
            <w:tcBorders>
              <w:left w:val="nil"/>
            </w:tcBorders>
          </w:tcPr>
          <w:p w14:paraId="09279C90" w14:textId="77777777" w:rsidR="00E16FD1" w:rsidRPr="000C321E" w:rsidRDefault="00E16FD1" w:rsidP="002E4AAE">
            <w:pPr>
              <w:pStyle w:val="TAC"/>
            </w:pPr>
          </w:p>
        </w:tc>
      </w:tr>
      <w:tr w:rsidR="00E16FD1" w:rsidRPr="000C321E" w14:paraId="7703F6B3" w14:textId="77777777" w:rsidTr="002E4AAE">
        <w:trPr>
          <w:cantSplit/>
          <w:jc w:val="center"/>
        </w:trPr>
        <w:tc>
          <w:tcPr>
            <w:tcW w:w="454" w:type="dxa"/>
            <w:tcBorders>
              <w:top w:val="nil"/>
              <w:left w:val="single" w:sz="6" w:space="0" w:color="auto"/>
            </w:tcBorders>
          </w:tcPr>
          <w:p w14:paraId="5DAB125B" w14:textId="77777777" w:rsidR="00E16FD1" w:rsidRPr="000C321E" w:rsidRDefault="00E16FD1" w:rsidP="002E4AAE">
            <w:pPr>
              <w:pStyle w:val="TAC"/>
            </w:pPr>
          </w:p>
        </w:tc>
        <w:tc>
          <w:tcPr>
            <w:tcW w:w="1104" w:type="dxa"/>
            <w:tcBorders>
              <w:right w:val="nil"/>
            </w:tcBorders>
          </w:tcPr>
          <w:p w14:paraId="06EC27A5" w14:textId="77777777" w:rsidR="00E16FD1" w:rsidRPr="000C321E" w:rsidRDefault="00E16FD1" w:rsidP="002E4AAE">
            <w:pPr>
              <w:pStyle w:val="TAC"/>
              <w:rPr>
                <w:lang w:eastAsia="ja-JP"/>
              </w:rPr>
            </w:pPr>
            <w:r w:rsidRPr="000C321E">
              <w:rPr>
                <w:lang w:eastAsia="ja-JP"/>
              </w:rPr>
              <w:t>4</w:t>
            </w:r>
          </w:p>
        </w:tc>
        <w:tc>
          <w:tcPr>
            <w:tcW w:w="4699" w:type="dxa"/>
            <w:gridSpan w:val="8"/>
            <w:tcBorders>
              <w:top w:val="single" w:sz="6" w:space="0" w:color="auto"/>
              <w:left w:val="single" w:sz="12" w:space="0" w:color="auto"/>
              <w:bottom w:val="single" w:sz="12" w:space="0" w:color="auto"/>
              <w:right w:val="single" w:sz="12" w:space="0" w:color="auto"/>
            </w:tcBorders>
          </w:tcPr>
          <w:p w14:paraId="2CB99EB6" w14:textId="77777777" w:rsidR="00E16FD1" w:rsidRPr="000C321E" w:rsidRDefault="00E16FD1" w:rsidP="002E4AAE">
            <w:pPr>
              <w:pStyle w:val="TAC"/>
            </w:pPr>
            <w:r w:rsidRPr="000C321E">
              <w:rPr>
                <w:lang w:eastAsia="ja-JP"/>
              </w:rPr>
              <w:t>MBMS 2G/3G Indicator</w:t>
            </w:r>
          </w:p>
        </w:tc>
        <w:tc>
          <w:tcPr>
            <w:tcW w:w="588" w:type="dxa"/>
            <w:tcBorders>
              <w:left w:val="nil"/>
            </w:tcBorders>
          </w:tcPr>
          <w:p w14:paraId="680A87AD" w14:textId="77777777" w:rsidR="00E16FD1" w:rsidRPr="000C321E" w:rsidRDefault="00E16FD1" w:rsidP="002E4AAE">
            <w:pPr>
              <w:pStyle w:val="TAC"/>
            </w:pPr>
          </w:p>
        </w:tc>
      </w:tr>
      <w:tr w:rsidR="00E16FD1" w:rsidRPr="000C321E" w14:paraId="331DDA9E" w14:textId="77777777" w:rsidTr="002E4AAE">
        <w:trPr>
          <w:jc w:val="center"/>
        </w:trPr>
        <w:tc>
          <w:tcPr>
            <w:tcW w:w="454" w:type="dxa"/>
            <w:tcBorders>
              <w:top w:val="nil"/>
              <w:left w:val="single" w:sz="6" w:space="0" w:color="auto"/>
              <w:bottom w:val="nil"/>
            </w:tcBorders>
          </w:tcPr>
          <w:p w14:paraId="6E1C1EB8" w14:textId="77777777" w:rsidR="00E16FD1" w:rsidRPr="000C321E" w:rsidRDefault="00E16FD1" w:rsidP="002E4AAE">
            <w:pPr>
              <w:pStyle w:val="TAC"/>
            </w:pPr>
          </w:p>
        </w:tc>
        <w:tc>
          <w:tcPr>
            <w:tcW w:w="1104" w:type="dxa"/>
            <w:tcBorders>
              <w:bottom w:val="nil"/>
            </w:tcBorders>
          </w:tcPr>
          <w:p w14:paraId="47D3760C" w14:textId="77777777" w:rsidR="00E16FD1" w:rsidRPr="000C321E" w:rsidRDefault="00E16FD1" w:rsidP="002E4AAE">
            <w:pPr>
              <w:pStyle w:val="TAC"/>
            </w:pPr>
          </w:p>
        </w:tc>
        <w:tc>
          <w:tcPr>
            <w:tcW w:w="4699" w:type="dxa"/>
            <w:gridSpan w:val="8"/>
            <w:tcBorders>
              <w:top w:val="nil"/>
              <w:bottom w:val="nil"/>
            </w:tcBorders>
          </w:tcPr>
          <w:p w14:paraId="16649848" w14:textId="77777777" w:rsidR="00E16FD1" w:rsidRPr="000C321E" w:rsidRDefault="00E16FD1" w:rsidP="002E4AAE">
            <w:pPr>
              <w:pStyle w:val="TAC"/>
            </w:pPr>
          </w:p>
        </w:tc>
        <w:tc>
          <w:tcPr>
            <w:tcW w:w="588" w:type="dxa"/>
            <w:tcBorders>
              <w:bottom w:val="nil"/>
            </w:tcBorders>
          </w:tcPr>
          <w:p w14:paraId="2C32C78B" w14:textId="77777777" w:rsidR="00E16FD1" w:rsidRPr="000C321E" w:rsidRDefault="00E16FD1" w:rsidP="002E4AAE">
            <w:pPr>
              <w:pStyle w:val="TAC"/>
            </w:pPr>
          </w:p>
        </w:tc>
      </w:tr>
      <w:tr w:rsidR="00E16FD1" w:rsidRPr="000C321E" w14:paraId="0DE3C9FD" w14:textId="77777777" w:rsidTr="002E4AAE">
        <w:trPr>
          <w:jc w:val="center"/>
        </w:trPr>
        <w:tc>
          <w:tcPr>
            <w:tcW w:w="454" w:type="dxa"/>
            <w:tcBorders>
              <w:top w:val="nil"/>
              <w:left w:val="single" w:sz="6" w:space="0" w:color="auto"/>
              <w:bottom w:val="single" w:sz="6" w:space="0" w:color="auto"/>
            </w:tcBorders>
          </w:tcPr>
          <w:p w14:paraId="1B589EF1" w14:textId="77777777" w:rsidR="00E16FD1" w:rsidRPr="000C321E" w:rsidRDefault="00E16FD1" w:rsidP="002E4AAE">
            <w:pPr>
              <w:pStyle w:val="TAC"/>
            </w:pPr>
          </w:p>
        </w:tc>
        <w:tc>
          <w:tcPr>
            <w:tcW w:w="1104" w:type="dxa"/>
            <w:tcBorders>
              <w:top w:val="nil"/>
              <w:bottom w:val="single" w:sz="6" w:space="0" w:color="auto"/>
            </w:tcBorders>
          </w:tcPr>
          <w:p w14:paraId="31D6383A" w14:textId="77777777" w:rsidR="00E16FD1" w:rsidRPr="000C321E" w:rsidRDefault="00E16FD1" w:rsidP="002E4AAE">
            <w:pPr>
              <w:pStyle w:val="TAC"/>
            </w:pPr>
          </w:p>
        </w:tc>
        <w:tc>
          <w:tcPr>
            <w:tcW w:w="4699" w:type="dxa"/>
            <w:gridSpan w:val="8"/>
            <w:tcBorders>
              <w:top w:val="nil"/>
              <w:bottom w:val="single" w:sz="6" w:space="0" w:color="auto"/>
            </w:tcBorders>
          </w:tcPr>
          <w:p w14:paraId="0237D726"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33458A9F" w14:textId="77777777" w:rsidR="00E16FD1" w:rsidRPr="000C321E" w:rsidRDefault="00E16FD1" w:rsidP="002E4AAE">
            <w:pPr>
              <w:pStyle w:val="TAC"/>
            </w:pPr>
          </w:p>
        </w:tc>
      </w:tr>
    </w:tbl>
    <w:p w14:paraId="76C89951" w14:textId="77777777" w:rsidR="00E16FD1" w:rsidRPr="000C321E" w:rsidRDefault="00E16FD1" w:rsidP="00E16FD1">
      <w:pPr>
        <w:pStyle w:val="NF"/>
      </w:pPr>
    </w:p>
    <w:p w14:paraId="08AEB14A" w14:textId="77777777" w:rsidR="00E16FD1" w:rsidRPr="000C321E" w:rsidRDefault="00E16FD1" w:rsidP="00E16FD1">
      <w:pPr>
        <w:pStyle w:val="TF"/>
        <w:rPr>
          <w:lang w:eastAsia="ja-JP"/>
        </w:rPr>
      </w:pPr>
      <w:r w:rsidRPr="000C321E">
        <w:t xml:space="preserve">Figure </w:t>
      </w:r>
      <w:r w:rsidRPr="000C321E">
        <w:rPr>
          <w:lang w:eastAsia="ja-JP"/>
        </w:rPr>
        <w:t>7.7.66.1</w:t>
      </w:r>
      <w:r w:rsidRPr="000C321E">
        <w:t xml:space="preserve">: </w:t>
      </w:r>
      <w:r w:rsidRPr="000C321E">
        <w:rPr>
          <w:lang w:eastAsia="ja-JP"/>
        </w:rPr>
        <w:t>MBMS 2G/3G Indicator</w:t>
      </w:r>
    </w:p>
    <w:p w14:paraId="30D416E9" w14:textId="77777777" w:rsidR="00E16FD1" w:rsidRPr="000C321E" w:rsidRDefault="00E16FD1" w:rsidP="00E16FD1">
      <w:pPr>
        <w:pStyle w:val="Heading3"/>
      </w:pPr>
      <w:bookmarkStart w:id="379" w:name="_Toc9597965"/>
      <w:bookmarkStart w:id="380" w:name="_Toc106894204"/>
      <w:r w:rsidRPr="000C321E">
        <w:t>7.7.67</w:t>
      </w:r>
      <w:r w:rsidRPr="000C321E">
        <w:tab/>
        <w:t>Enhanced NSAPI</w:t>
      </w:r>
      <w:bookmarkEnd w:id="379"/>
      <w:bookmarkEnd w:id="380"/>
    </w:p>
    <w:p w14:paraId="537FB6DE" w14:textId="77777777" w:rsidR="00E16FD1" w:rsidRPr="000C321E" w:rsidRDefault="00E16FD1" w:rsidP="00E16FD1">
      <w:r w:rsidRPr="000C321E">
        <w:t>The Enhanced NSAPI information element contains an Enhanced NSAPI identifying a MBMS UE Context in a mobility management context specified by the Tunnel Endpoint Identifier Control Plane.</w:t>
      </w:r>
    </w:p>
    <w:p w14:paraId="659754C3" w14:textId="77777777" w:rsidR="00E16FD1" w:rsidRPr="000C321E" w:rsidRDefault="00E16FD1" w:rsidP="00E16FD1">
      <w:r w:rsidRPr="000C321E">
        <w:t xml:space="preserve">The content and the coding of the Enhanced NSAPI are defined in octet 2 of the Enhanced NSAPI in </w:t>
      </w:r>
      <w:r w:rsidRPr="000C321E">
        <w:rPr>
          <w:lang w:eastAsia="ja-JP"/>
        </w:rPr>
        <w:t>3GPP TS</w:t>
      </w:r>
      <w:r w:rsidRPr="000C321E">
        <w:t xml:space="preserve"> 24.008 [5].</w:t>
      </w:r>
    </w:p>
    <w:p w14:paraId="799BAF2D" w14:textId="77777777" w:rsidR="00E16FD1" w:rsidRPr="000C321E" w:rsidRDefault="00E16FD1" w:rsidP="00E16FD1"/>
    <w:bookmarkStart w:id="381" w:name="_MON_1169971631"/>
    <w:bookmarkStart w:id="382" w:name="_MON_1169971996"/>
    <w:bookmarkStart w:id="383" w:name="_MON_1169972529"/>
    <w:bookmarkStart w:id="384" w:name="_MON_1169972554"/>
    <w:bookmarkEnd w:id="381"/>
    <w:bookmarkEnd w:id="382"/>
    <w:bookmarkEnd w:id="383"/>
    <w:bookmarkEnd w:id="384"/>
    <w:bookmarkStart w:id="385" w:name="_MON_1173807600"/>
    <w:bookmarkEnd w:id="385"/>
    <w:p w14:paraId="649C5897" w14:textId="77777777" w:rsidR="00E16FD1" w:rsidRPr="000C321E" w:rsidRDefault="00E16FD1" w:rsidP="00E16FD1">
      <w:pPr>
        <w:pStyle w:val="TH"/>
      </w:pPr>
      <w:r w:rsidRPr="000C321E">
        <w:object w:dxaOrig="7006" w:dyaOrig="3271" w14:anchorId="372F9920">
          <v:shape id="_x0000_i1074" type="#_x0000_t75" style="width:281.6pt;height:98.9pt" o:ole="" fillcolor="window">
            <v:imagedata r:id="rId107" o:title="" croptop="4209f" cropbottom="21645f" cropleft="5041f" cropright="7842f"/>
          </v:shape>
          <o:OLEObject Type="Embed" ProgID="Word.Picture.8" ShapeID="_x0000_i1074" DrawAspect="Content" ObjectID="_1717507043" r:id="rId108"/>
        </w:object>
      </w:r>
    </w:p>
    <w:p w14:paraId="5CFF93D0" w14:textId="77777777" w:rsidR="00E16FD1" w:rsidRPr="000C321E" w:rsidRDefault="00E16FD1" w:rsidP="00E16FD1">
      <w:pPr>
        <w:pStyle w:val="TF"/>
      </w:pPr>
      <w:r w:rsidRPr="000C321E">
        <w:t xml:space="preserve">Figure </w:t>
      </w:r>
      <w:r w:rsidRPr="000C321E">
        <w:rPr>
          <w:lang w:eastAsia="ja-JP"/>
        </w:rPr>
        <w:t>7.7.67.1</w:t>
      </w:r>
      <w:r w:rsidRPr="000C321E">
        <w:t>: Enhanced NSAPI Information Element</w:t>
      </w:r>
    </w:p>
    <w:p w14:paraId="53D66F2C" w14:textId="77777777" w:rsidR="00E16FD1" w:rsidRPr="000C321E" w:rsidRDefault="00E16FD1" w:rsidP="00E16FD1">
      <w:pPr>
        <w:pStyle w:val="Heading3"/>
      </w:pPr>
      <w:bookmarkStart w:id="386" w:name="_Toc9597966"/>
      <w:bookmarkStart w:id="387" w:name="_Toc106894205"/>
      <w:r w:rsidRPr="000C321E">
        <w:t>7.7.68</w:t>
      </w:r>
      <w:r w:rsidRPr="000C321E">
        <w:tab/>
        <w:t>Additional MBMS Trace Info</w:t>
      </w:r>
      <w:bookmarkEnd w:id="386"/>
      <w:bookmarkEnd w:id="387"/>
    </w:p>
    <w:p w14:paraId="6473D84E" w14:textId="77777777" w:rsidR="00E16FD1" w:rsidRPr="000C321E" w:rsidRDefault="00E16FD1" w:rsidP="00E16FD1">
      <w:r w:rsidRPr="000C321E">
        <w:t>The Additional MBMS Trace Info IE is used to inform the GGSN of Additional Trace parameters to be passed to the BM-SC over the Gmb interface. An Additional MBMS Trace Info consists of Trace Reference2, Trace Recording Session Reference, Triggering events in BM-SC, Trace Depth for BM-SC, List of interfaces to trace in BM-SC and a Trace Activity Control For BM-SC. The encoding of these elements is defined in 3GPP TS 32.422 [31].</w:t>
      </w:r>
    </w:p>
    <w:p w14:paraId="4B3E02B3" w14:textId="77777777" w:rsidR="00E16FD1" w:rsidRPr="000C321E" w:rsidRDefault="00E16FD1" w:rsidP="00E16FD1">
      <w:r w:rsidRPr="000C321E">
        <w:t>The Trace Activity Control For BM-SC is used to indicate to BM-SC whether the Trace is activated or deactivated.</w:t>
      </w:r>
    </w:p>
    <w:p w14:paraId="24FA691E"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988"/>
        <w:gridCol w:w="8"/>
        <w:gridCol w:w="760"/>
        <w:gridCol w:w="614"/>
        <w:gridCol w:w="674"/>
        <w:gridCol w:w="674"/>
        <w:gridCol w:w="674"/>
        <w:gridCol w:w="674"/>
        <w:gridCol w:w="674"/>
        <w:gridCol w:w="728"/>
        <w:gridCol w:w="8"/>
      </w:tblGrid>
      <w:tr w:rsidR="00E16FD1" w:rsidRPr="000C321E" w14:paraId="168E301C" w14:textId="77777777" w:rsidTr="002E4AAE">
        <w:trPr>
          <w:cantSplit/>
          <w:jc w:val="center"/>
        </w:trPr>
        <w:tc>
          <w:tcPr>
            <w:tcW w:w="996" w:type="dxa"/>
            <w:gridSpan w:val="2"/>
            <w:tcBorders>
              <w:top w:val="single" w:sz="4" w:space="0" w:color="auto"/>
              <w:left w:val="single" w:sz="4" w:space="0" w:color="auto"/>
            </w:tcBorders>
          </w:tcPr>
          <w:p w14:paraId="359F6071" w14:textId="77777777" w:rsidR="00E16FD1" w:rsidRPr="000C321E" w:rsidRDefault="00E16FD1" w:rsidP="002E4AAE">
            <w:pPr>
              <w:pStyle w:val="TAH"/>
              <w:rPr>
                <w:color w:val="000000"/>
              </w:rPr>
            </w:pPr>
          </w:p>
        </w:tc>
        <w:tc>
          <w:tcPr>
            <w:tcW w:w="760" w:type="dxa"/>
            <w:tcBorders>
              <w:top w:val="single" w:sz="4" w:space="0" w:color="auto"/>
            </w:tcBorders>
          </w:tcPr>
          <w:p w14:paraId="3E439FE6" w14:textId="77777777" w:rsidR="00E16FD1" w:rsidRPr="000C321E" w:rsidRDefault="00E16FD1" w:rsidP="002E4AAE">
            <w:pPr>
              <w:pStyle w:val="TAH"/>
              <w:rPr>
                <w:color w:val="000000"/>
              </w:rPr>
            </w:pPr>
          </w:p>
        </w:tc>
        <w:tc>
          <w:tcPr>
            <w:tcW w:w="614" w:type="dxa"/>
            <w:tcBorders>
              <w:top w:val="single" w:sz="4" w:space="0" w:color="auto"/>
            </w:tcBorders>
          </w:tcPr>
          <w:p w14:paraId="435A1405" w14:textId="77777777" w:rsidR="00E16FD1" w:rsidRPr="000C321E" w:rsidRDefault="00E16FD1" w:rsidP="002E4AAE">
            <w:pPr>
              <w:pStyle w:val="TAH"/>
              <w:rPr>
                <w:color w:val="000000"/>
              </w:rPr>
            </w:pPr>
          </w:p>
        </w:tc>
        <w:tc>
          <w:tcPr>
            <w:tcW w:w="674" w:type="dxa"/>
            <w:tcBorders>
              <w:top w:val="single" w:sz="4" w:space="0" w:color="auto"/>
            </w:tcBorders>
          </w:tcPr>
          <w:p w14:paraId="71BED902" w14:textId="77777777" w:rsidR="00E16FD1" w:rsidRPr="000C321E" w:rsidRDefault="00E16FD1" w:rsidP="002E4AAE">
            <w:pPr>
              <w:pStyle w:val="TAH"/>
              <w:rPr>
                <w:color w:val="000000"/>
              </w:rPr>
            </w:pPr>
          </w:p>
        </w:tc>
        <w:tc>
          <w:tcPr>
            <w:tcW w:w="674" w:type="dxa"/>
            <w:tcBorders>
              <w:top w:val="single" w:sz="4" w:space="0" w:color="auto"/>
            </w:tcBorders>
          </w:tcPr>
          <w:p w14:paraId="41980FB9" w14:textId="77777777" w:rsidR="00E16FD1" w:rsidRPr="000C321E" w:rsidRDefault="00E16FD1" w:rsidP="002E4AAE">
            <w:pPr>
              <w:pStyle w:val="TAH"/>
              <w:rPr>
                <w:color w:val="000000"/>
              </w:rPr>
            </w:pPr>
            <w:r w:rsidRPr="000C321E">
              <w:rPr>
                <w:color w:val="000000"/>
              </w:rPr>
              <w:t>Bits</w:t>
            </w:r>
          </w:p>
        </w:tc>
        <w:tc>
          <w:tcPr>
            <w:tcW w:w="674" w:type="dxa"/>
            <w:tcBorders>
              <w:top w:val="single" w:sz="4" w:space="0" w:color="auto"/>
            </w:tcBorders>
          </w:tcPr>
          <w:p w14:paraId="019FF890" w14:textId="77777777" w:rsidR="00E16FD1" w:rsidRPr="000C321E" w:rsidRDefault="00E16FD1" w:rsidP="002E4AAE">
            <w:pPr>
              <w:pStyle w:val="TAH"/>
              <w:rPr>
                <w:color w:val="000000"/>
              </w:rPr>
            </w:pPr>
          </w:p>
        </w:tc>
        <w:tc>
          <w:tcPr>
            <w:tcW w:w="674" w:type="dxa"/>
            <w:tcBorders>
              <w:top w:val="single" w:sz="4" w:space="0" w:color="auto"/>
            </w:tcBorders>
          </w:tcPr>
          <w:p w14:paraId="710F634F" w14:textId="77777777" w:rsidR="00E16FD1" w:rsidRPr="000C321E" w:rsidRDefault="00E16FD1" w:rsidP="002E4AAE">
            <w:pPr>
              <w:pStyle w:val="TAH"/>
              <w:rPr>
                <w:color w:val="000000"/>
              </w:rPr>
            </w:pPr>
          </w:p>
        </w:tc>
        <w:tc>
          <w:tcPr>
            <w:tcW w:w="674" w:type="dxa"/>
            <w:tcBorders>
              <w:top w:val="single" w:sz="4" w:space="0" w:color="auto"/>
            </w:tcBorders>
          </w:tcPr>
          <w:p w14:paraId="7661B3F9" w14:textId="77777777" w:rsidR="00E16FD1" w:rsidRPr="000C321E" w:rsidRDefault="00E16FD1" w:rsidP="002E4AAE">
            <w:pPr>
              <w:pStyle w:val="TAH"/>
              <w:rPr>
                <w:color w:val="000000"/>
              </w:rPr>
            </w:pPr>
          </w:p>
        </w:tc>
        <w:tc>
          <w:tcPr>
            <w:tcW w:w="736" w:type="dxa"/>
            <w:gridSpan w:val="2"/>
            <w:tcBorders>
              <w:top w:val="single" w:sz="4" w:space="0" w:color="auto"/>
              <w:right w:val="single" w:sz="4" w:space="0" w:color="auto"/>
            </w:tcBorders>
          </w:tcPr>
          <w:p w14:paraId="1D4260F4" w14:textId="77777777" w:rsidR="00E16FD1" w:rsidRPr="000C321E" w:rsidRDefault="00E16FD1" w:rsidP="002E4AAE">
            <w:pPr>
              <w:pStyle w:val="TAH"/>
              <w:rPr>
                <w:color w:val="000000"/>
              </w:rPr>
            </w:pPr>
          </w:p>
        </w:tc>
      </w:tr>
      <w:tr w:rsidR="00E16FD1" w:rsidRPr="000C321E" w14:paraId="6D203645" w14:textId="77777777" w:rsidTr="002E4AAE">
        <w:trPr>
          <w:cantSplit/>
          <w:jc w:val="center"/>
        </w:trPr>
        <w:tc>
          <w:tcPr>
            <w:tcW w:w="996" w:type="dxa"/>
            <w:gridSpan w:val="2"/>
            <w:tcBorders>
              <w:left w:val="single" w:sz="4" w:space="0" w:color="auto"/>
            </w:tcBorders>
          </w:tcPr>
          <w:p w14:paraId="67D84FE0" w14:textId="77777777" w:rsidR="00E16FD1" w:rsidRPr="000C321E" w:rsidRDefault="00E16FD1" w:rsidP="002E4AAE">
            <w:pPr>
              <w:pStyle w:val="TAH"/>
              <w:rPr>
                <w:color w:val="000000"/>
              </w:rPr>
            </w:pPr>
            <w:r w:rsidRPr="000C321E">
              <w:rPr>
                <w:color w:val="000000"/>
              </w:rPr>
              <w:t>Octets</w:t>
            </w:r>
          </w:p>
        </w:tc>
        <w:tc>
          <w:tcPr>
            <w:tcW w:w="760" w:type="dxa"/>
          </w:tcPr>
          <w:p w14:paraId="707D3CEF" w14:textId="77777777" w:rsidR="00E16FD1" w:rsidRPr="000C321E" w:rsidRDefault="00E16FD1" w:rsidP="002E4AAE">
            <w:pPr>
              <w:pStyle w:val="TAH"/>
              <w:rPr>
                <w:color w:val="000000"/>
              </w:rPr>
            </w:pPr>
            <w:r w:rsidRPr="000C321E">
              <w:rPr>
                <w:color w:val="000000"/>
              </w:rPr>
              <w:t>8</w:t>
            </w:r>
          </w:p>
        </w:tc>
        <w:tc>
          <w:tcPr>
            <w:tcW w:w="614" w:type="dxa"/>
          </w:tcPr>
          <w:p w14:paraId="0F9780A2" w14:textId="77777777" w:rsidR="00E16FD1" w:rsidRPr="000C321E" w:rsidRDefault="00E16FD1" w:rsidP="002E4AAE">
            <w:pPr>
              <w:pStyle w:val="TAH"/>
              <w:rPr>
                <w:b w:val="0"/>
                <w:color w:val="000000"/>
              </w:rPr>
            </w:pPr>
            <w:r w:rsidRPr="000C321E">
              <w:rPr>
                <w:color w:val="000000"/>
              </w:rPr>
              <w:t>7</w:t>
            </w:r>
          </w:p>
        </w:tc>
        <w:tc>
          <w:tcPr>
            <w:tcW w:w="674" w:type="dxa"/>
          </w:tcPr>
          <w:p w14:paraId="422E783B" w14:textId="77777777" w:rsidR="00E16FD1" w:rsidRPr="000C321E" w:rsidRDefault="00E16FD1" w:rsidP="002E4AAE">
            <w:pPr>
              <w:pStyle w:val="TAH"/>
              <w:rPr>
                <w:color w:val="000000"/>
              </w:rPr>
            </w:pPr>
            <w:r w:rsidRPr="000C321E">
              <w:rPr>
                <w:color w:val="000000"/>
              </w:rPr>
              <w:t>6</w:t>
            </w:r>
          </w:p>
        </w:tc>
        <w:tc>
          <w:tcPr>
            <w:tcW w:w="674" w:type="dxa"/>
          </w:tcPr>
          <w:p w14:paraId="0BC73DD0" w14:textId="77777777" w:rsidR="00E16FD1" w:rsidRPr="000C321E" w:rsidRDefault="00E16FD1" w:rsidP="002E4AAE">
            <w:pPr>
              <w:pStyle w:val="TAH"/>
              <w:rPr>
                <w:color w:val="000000"/>
              </w:rPr>
            </w:pPr>
            <w:r w:rsidRPr="000C321E">
              <w:rPr>
                <w:color w:val="000000"/>
              </w:rPr>
              <w:t>5</w:t>
            </w:r>
          </w:p>
        </w:tc>
        <w:tc>
          <w:tcPr>
            <w:tcW w:w="674" w:type="dxa"/>
          </w:tcPr>
          <w:p w14:paraId="759B07E3" w14:textId="77777777" w:rsidR="00E16FD1" w:rsidRPr="000C321E" w:rsidRDefault="00E16FD1" w:rsidP="002E4AAE">
            <w:pPr>
              <w:pStyle w:val="TAH"/>
              <w:rPr>
                <w:color w:val="000000"/>
              </w:rPr>
            </w:pPr>
            <w:r w:rsidRPr="000C321E">
              <w:rPr>
                <w:color w:val="000000"/>
              </w:rPr>
              <w:t>4</w:t>
            </w:r>
          </w:p>
        </w:tc>
        <w:tc>
          <w:tcPr>
            <w:tcW w:w="674" w:type="dxa"/>
          </w:tcPr>
          <w:p w14:paraId="578A7990" w14:textId="77777777" w:rsidR="00E16FD1" w:rsidRPr="000C321E" w:rsidRDefault="00E16FD1" w:rsidP="002E4AAE">
            <w:pPr>
              <w:pStyle w:val="TAH"/>
              <w:rPr>
                <w:color w:val="000000"/>
              </w:rPr>
            </w:pPr>
            <w:r w:rsidRPr="000C321E">
              <w:rPr>
                <w:color w:val="000000"/>
              </w:rPr>
              <w:t>3</w:t>
            </w:r>
          </w:p>
        </w:tc>
        <w:tc>
          <w:tcPr>
            <w:tcW w:w="674" w:type="dxa"/>
          </w:tcPr>
          <w:p w14:paraId="76666AF1" w14:textId="77777777" w:rsidR="00E16FD1" w:rsidRPr="000C321E" w:rsidRDefault="00E16FD1" w:rsidP="002E4AAE">
            <w:pPr>
              <w:pStyle w:val="TAH"/>
              <w:rPr>
                <w:color w:val="000000"/>
              </w:rPr>
            </w:pPr>
            <w:r w:rsidRPr="000C321E">
              <w:rPr>
                <w:color w:val="000000"/>
              </w:rPr>
              <w:t>2</w:t>
            </w:r>
          </w:p>
        </w:tc>
        <w:tc>
          <w:tcPr>
            <w:tcW w:w="736" w:type="dxa"/>
            <w:gridSpan w:val="2"/>
            <w:tcBorders>
              <w:right w:val="single" w:sz="4" w:space="0" w:color="auto"/>
            </w:tcBorders>
          </w:tcPr>
          <w:p w14:paraId="52219364" w14:textId="77777777" w:rsidR="00E16FD1" w:rsidRPr="000C321E" w:rsidRDefault="00E16FD1" w:rsidP="002E4AAE">
            <w:pPr>
              <w:pStyle w:val="TAH"/>
              <w:rPr>
                <w:color w:val="000000"/>
              </w:rPr>
            </w:pPr>
            <w:r w:rsidRPr="000C321E">
              <w:rPr>
                <w:color w:val="000000"/>
              </w:rPr>
              <w:t>1</w:t>
            </w:r>
          </w:p>
        </w:tc>
      </w:tr>
      <w:tr w:rsidR="00E16FD1" w:rsidRPr="000C321E" w14:paraId="66A1F286" w14:textId="77777777" w:rsidTr="002E4AAE">
        <w:trPr>
          <w:gridAfter w:val="1"/>
          <w:wAfter w:w="8" w:type="dxa"/>
          <w:cantSplit/>
          <w:jc w:val="center"/>
        </w:trPr>
        <w:tc>
          <w:tcPr>
            <w:tcW w:w="988" w:type="dxa"/>
            <w:tcBorders>
              <w:left w:val="single" w:sz="4" w:space="0" w:color="auto"/>
              <w:right w:val="single" w:sz="6" w:space="0" w:color="000000"/>
            </w:tcBorders>
          </w:tcPr>
          <w:p w14:paraId="07CEF832" w14:textId="77777777" w:rsidR="00E16FD1" w:rsidRPr="000C321E" w:rsidRDefault="00E16FD1" w:rsidP="002E4AAE">
            <w:pPr>
              <w:pStyle w:val="TAC"/>
            </w:pPr>
            <w:r w:rsidRPr="000C321E">
              <w:t>1</w:t>
            </w:r>
          </w:p>
        </w:tc>
        <w:tc>
          <w:tcPr>
            <w:tcW w:w="5480" w:type="dxa"/>
            <w:gridSpan w:val="9"/>
            <w:tcBorders>
              <w:top w:val="single" w:sz="6" w:space="0" w:color="auto"/>
              <w:left w:val="single" w:sz="6" w:space="0" w:color="000000"/>
              <w:bottom w:val="single" w:sz="6" w:space="0" w:color="auto"/>
              <w:right w:val="single" w:sz="4" w:space="0" w:color="auto"/>
            </w:tcBorders>
          </w:tcPr>
          <w:p w14:paraId="2A1444D9" w14:textId="77777777" w:rsidR="00E16FD1" w:rsidRPr="000C321E" w:rsidRDefault="00E16FD1" w:rsidP="002E4AAE">
            <w:pPr>
              <w:pStyle w:val="TAL"/>
              <w:jc w:val="center"/>
              <w:rPr>
                <w:color w:val="000000"/>
              </w:rPr>
            </w:pPr>
            <w:r w:rsidRPr="000C321E">
              <w:rPr>
                <w:color w:val="000000"/>
              </w:rPr>
              <w:t>Type = 169 (Decimal)</w:t>
            </w:r>
          </w:p>
        </w:tc>
      </w:tr>
      <w:tr w:rsidR="00E16FD1" w:rsidRPr="000C321E" w14:paraId="62CF91F9" w14:textId="77777777" w:rsidTr="002E4AAE">
        <w:trPr>
          <w:gridAfter w:val="1"/>
          <w:wAfter w:w="8" w:type="dxa"/>
          <w:cantSplit/>
          <w:jc w:val="center"/>
        </w:trPr>
        <w:tc>
          <w:tcPr>
            <w:tcW w:w="988" w:type="dxa"/>
            <w:tcBorders>
              <w:left w:val="single" w:sz="4" w:space="0" w:color="auto"/>
              <w:right w:val="single" w:sz="6" w:space="0" w:color="000000"/>
            </w:tcBorders>
          </w:tcPr>
          <w:p w14:paraId="6DE1F9A2" w14:textId="77777777" w:rsidR="00E16FD1" w:rsidRPr="000C321E" w:rsidRDefault="00E16FD1" w:rsidP="002E4AAE">
            <w:pPr>
              <w:pStyle w:val="TAC"/>
            </w:pPr>
            <w:r w:rsidRPr="000C321E">
              <w:t>2-3</w:t>
            </w:r>
          </w:p>
        </w:tc>
        <w:tc>
          <w:tcPr>
            <w:tcW w:w="5480" w:type="dxa"/>
            <w:gridSpan w:val="9"/>
            <w:tcBorders>
              <w:top w:val="single" w:sz="6" w:space="0" w:color="auto"/>
              <w:left w:val="single" w:sz="6" w:space="0" w:color="000000"/>
              <w:bottom w:val="single" w:sz="6" w:space="0" w:color="auto"/>
              <w:right w:val="single" w:sz="4" w:space="0" w:color="auto"/>
            </w:tcBorders>
          </w:tcPr>
          <w:p w14:paraId="1132BED4" w14:textId="77777777" w:rsidR="00E16FD1" w:rsidRPr="000C321E" w:rsidRDefault="00E16FD1" w:rsidP="002E4AAE">
            <w:pPr>
              <w:pStyle w:val="TAL"/>
              <w:jc w:val="center"/>
              <w:rPr>
                <w:color w:val="000000"/>
              </w:rPr>
            </w:pPr>
            <w:r w:rsidRPr="000C321E">
              <w:rPr>
                <w:color w:val="000000"/>
              </w:rPr>
              <w:t>Length</w:t>
            </w:r>
            <w:r w:rsidRPr="000C321E">
              <w:rPr>
                <w:color w:val="000000"/>
                <w:lang w:val="en-US"/>
              </w:rPr>
              <w:t xml:space="preserve"> = 8</w:t>
            </w:r>
          </w:p>
        </w:tc>
      </w:tr>
      <w:tr w:rsidR="00E16FD1" w:rsidRPr="000C321E" w14:paraId="626898C7" w14:textId="77777777" w:rsidTr="002E4AAE">
        <w:trPr>
          <w:gridAfter w:val="1"/>
          <w:wAfter w:w="8" w:type="dxa"/>
          <w:cantSplit/>
          <w:jc w:val="center"/>
        </w:trPr>
        <w:tc>
          <w:tcPr>
            <w:tcW w:w="988" w:type="dxa"/>
            <w:tcBorders>
              <w:left w:val="single" w:sz="4" w:space="0" w:color="auto"/>
              <w:right w:val="single" w:sz="6" w:space="0" w:color="000000"/>
            </w:tcBorders>
          </w:tcPr>
          <w:p w14:paraId="501FD7D2" w14:textId="77777777" w:rsidR="00E16FD1" w:rsidRPr="000C321E" w:rsidRDefault="00E16FD1" w:rsidP="002E4AAE">
            <w:pPr>
              <w:pStyle w:val="TAC"/>
            </w:pPr>
            <w:r w:rsidRPr="000C321E">
              <w:t>4-6</w:t>
            </w:r>
          </w:p>
        </w:tc>
        <w:tc>
          <w:tcPr>
            <w:tcW w:w="5480" w:type="dxa"/>
            <w:gridSpan w:val="9"/>
            <w:tcBorders>
              <w:top w:val="single" w:sz="6" w:space="0" w:color="auto"/>
              <w:left w:val="single" w:sz="6" w:space="0" w:color="000000"/>
              <w:bottom w:val="single" w:sz="6" w:space="0" w:color="auto"/>
              <w:right w:val="single" w:sz="4" w:space="0" w:color="auto"/>
            </w:tcBorders>
          </w:tcPr>
          <w:p w14:paraId="70A76F60" w14:textId="77777777" w:rsidR="00E16FD1" w:rsidRPr="000C321E" w:rsidRDefault="00E16FD1" w:rsidP="002E4AAE">
            <w:pPr>
              <w:pStyle w:val="TAL"/>
              <w:jc w:val="center"/>
              <w:rPr>
                <w:color w:val="000000"/>
              </w:rPr>
            </w:pPr>
            <w:r w:rsidRPr="000C321E">
              <w:t xml:space="preserve">Trace Reference2 </w:t>
            </w:r>
          </w:p>
        </w:tc>
      </w:tr>
      <w:tr w:rsidR="00E16FD1" w:rsidRPr="000C321E" w14:paraId="0965EAB6" w14:textId="77777777" w:rsidTr="002E4AAE">
        <w:trPr>
          <w:gridAfter w:val="1"/>
          <w:wAfter w:w="8" w:type="dxa"/>
          <w:cantSplit/>
          <w:jc w:val="center"/>
        </w:trPr>
        <w:tc>
          <w:tcPr>
            <w:tcW w:w="988" w:type="dxa"/>
            <w:tcBorders>
              <w:left w:val="single" w:sz="4" w:space="0" w:color="auto"/>
              <w:right w:val="single" w:sz="6" w:space="0" w:color="000000"/>
            </w:tcBorders>
          </w:tcPr>
          <w:p w14:paraId="61BA0181" w14:textId="77777777" w:rsidR="00E16FD1" w:rsidRPr="000C321E" w:rsidRDefault="00E16FD1" w:rsidP="002E4AAE">
            <w:pPr>
              <w:pStyle w:val="TAC"/>
            </w:pPr>
          </w:p>
        </w:tc>
        <w:tc>
          <w:tcPr>
            <w:tcW w:w="5480" w:type="dxa"/>
            <w:gridSpan w:val="9"/>
            <w:tcBorders>
              <w:top w:val="single" w:sz="6" w:space="0" w:color="auto"/>
              <w:left w:val="single" w:sz="6" w:space="0" w:color="000000"/>
              <w:bottom w:val="single" w:sz="6" w:space="0" w:color="auto"/>
              <w:right w:val="single" w:sz="4" w:space="0" w:color="auto"/>
            </w:tcBorders>
          </w:tcPr>
          <w:p w14:paraId="37D88B54" w14:textId="77777777" w:rsidR="00E16FD1" w:rsidRPr="000C321E" w:rsidRDefault="00E16FD1" w:rsidP="002E4AAE">
            <w:pPr>
              <w:pStyle w:val="TAL"/>
              <w:jc w:val="center"/>
            </w:pPr>
            <w:r w:rsidRPr="000C321E">
              <w:t>Trace Recording Session Reference</w:t>
            </w:r>
          </w:p>
        </w:tc>
      </w:tr>
      <w:tr w:rsidR="00E16FD1" w:rsidRPr="000C321E" w14:paraId="67AF93CE" w14:textId="77777777" w:rsidTr="002E4AAE">
        <w:trPr>
          <w:gridAfter w:val="1"/>
          <w:wAfter w:w="8" w:type="dxa"/>
          <w:cantSplit/>
          <w:jc w:val="center"/>
        </w:trPr>
        <w:tc>
          <w:tcPr>
            <w:tcW w:w="988" w:type="dxa"/>
            <w:tcBorders>
              <w:left w:val="single" w:sz="4" w:space="0" w:color="auto"/>
              <w:right w:val="single" w:sz="6" w:space="0" w:color="000000"/>
            </w:tcBorders>
          </w:tcPr>
          <w:p w14:paraId="25EA0FC0" w14:textId="77777777" w:rsidR="00E16FD1" w:rsidRPr="000C321E" w:rsidRDefault="00E16FD1" w:rsidP="002E4AAE">
            <w:pPr>
              <w:pStyle w:val="TAC"/>
            </w:pPr>
            <w:r w:rsidRPr="000C321E">
              <w:t>7-8</w:t>
            </w:r>
          </w:p>
        </w:tc>
        <w:tc>
          <w:tcPr>
            <w:tcW w:w="5480" w:type="dxa"/>
            <w:gridSpan w:val="9"/>
            <w:tcBorders>
              <w:top w:val="single" w:sz="6" w:space="0" w:color="auto"/>
              <w:left w:val="single" w:sz="6" w:space="0" w:color="000000"/>
              <w:bottom w:val="single" w:sz="6" w:space="0" w:color="auto"/>
              <w:right w:val="single" w:sz="4" w:space="0" w:color="auto"/>
            </w:tcBorders>
          </w:tcPr>
          <w:p w14:paraId="1F6B051B" w14:textId="77777777" w:rsidR="00E16FD1" w:rsidRPr="000C321E" w:rsidRDefault="00E16FD1" w:rsidP="002E4AAE">
            <w:pPr>
              <w:pStyle w:val="TAL"/>
              <w:jc w:val="center"/>
            </w:pPr>
            <w:r w:rsidRPr="000C321E">
              <w:t>Triggering events in BM-SC</w:t>
            </w:r>
          </w:p>
        </w:tc>
      </w:tr>
      <w:tr w:rsidR="00E16FD1" w:rsidRPr="000C321E" w14:paraId="7881CE8E" w14:textId="77777777" w:rsidTr="002E4AAE">
        <w:trPr>
          <w:gridAfter w:val="1"/>
          <w:wAfter w:w="8" w:type="dxa"/>
          <w:cantSplit/>
          <w:jc w:val="center"/>
        </w:trPr>
        <w:tc>
          <w:tcPr>
            <w:tcW w:w="988" w:type="dxa"/>
            <w:tcBorders>
              <w:left w:val="single" w:sz="4" w:space="0" w:color="auto"/>
              <w:right w:val="single" w:sz="6" w:space="0" w:color="000000"/>
            </w:tcBorders>
          </w:tcPr>
          <w:p w14:paraId="55C62C1D" w14:textId="77777777" w:rsidR="00E16FD1" w:rsidRPr="000C321E" w:rsidRDefault="00E16FD1" w:rsidP="002E4AAE">
            <w:pPr>
              <w:pStyle w:val="TAC"/>
            </w:pPr>
            <w:r w:rsidRPr="000C321E">
              <w:t>9</w:t>
            </w:r>
          </w:p>
        </w:tc>
        <w:tc>
          <w:tcPr>
            <w:tcW w:w="5480" w:type="dxa"/>
            <w:gridSpan w:val="9"/>
            <w:tcBorders>
              <w:top w:val="single" w:sz="6" w:space="0" w:color="auto"/>
              <w:left w:val="single" w:sz="6" w:space="0" w:color="000000"/>
              <w:bottom w:val="single" w:sz="6" w:space="0" w:color="auto"/>
              <w:right w:val="single" w:sz="4" w:space="0" w:color="auto"/>
            </w:tcBorders>
          </w:tcPr>
          <w:p w14:paraId="2E972C0E" w14:textId="77777777" w:rsidR="00E16FD1" w:rsidRPr="000C321E" w:rsidRDefault="00E16FD1" w:rsidP="002E4AAE">
            <w:pPr>
              <w:pStyle w:val="TAL"/>
              <w:jc w:val="center"/>
            </w:pPr>
            <w:r w:rsidRPr="000C321E">
              <w:t>Trace Depth for BM-SC</w:t>
            </w:r>
          </w:p>
        </w:tc>
      </w:tr>
      <w:tr w:rsidR="00E16FD1" w:rsidRPr="000C321E" w14:paraId="2BF57660" w14:textId="77777777" w:rsidTr="002E4AAE">
        <w:trPr>
          <w:gridAfter w:val="1"/>
          <w:wAfter w:w="8" w:type="dxa"/>
          <w:cantSplit/>
          <w:jc w:val="center"/>
        </w:trPr>
        <w:tc>
          <w:tcPr>
            <w:tcW w:w="988" w:type="dxa"/>
            <w:tcBorders>
              <w:left w:val="single" w:sz="4" w:space="0" w:color="auto"/>
              <w:right w:val="single" w:sz="6" w:space="0" w:color="000000"/>
            </w:tcBorders>
          </w:tcPr>
          <w:p w14:paraId="26DE03A4" w14:textId="77777777" w:rsidR="00E16FD1" w:rsidRPr="000C321E" w:rsidRDefault="00E16FD1" w:rsidP="002E4AAE">
            <w:pPr>
              <w:pStyle w:val="TAC"/>
            </w:pPr>
            <w:r w:rsidRPr="000C321E">
              <w:t>10</w:t>
            </w:r>
          </w:p>
        </w:tc>
        <w:tc>
          <w:tcPr>
            <w:tcW w:w="5480" w:type="dxa"/>
            <w:gridSpan w:val="9"/>
            <w:tcBorders>
              <w:top w:val="single" w:sz="6" w:space="0" w:color="auto"/>
              <w:left w:val="single" w:sz="6" w:space="0" w:color="000000"/>
              <w:bottom w:val="single" w:sz="6" w:space="0" w:color="auto"/>
              <w:right w:val="single" w:sz="4" w:space="0" w:color="auto"/>
            </w:tcBorders>
          </w:tcPr>
          <w:p w14:paraId="2E3E6D57" w14:textId="77777777" w:rsidR="00E16FD1" w:rsidRPr="000C321E" w:rsidRDefault="00E16FD1" w:rsidP="002E4AAE">
            <w:pPr>
              <w:pStyle w:val="TAL"/>
              <w:jc w:val="center"/>
            </w:pPr>
            <w:r w:rsidRPr="000C321E">
              <w:t>List of interfaces in BM-SC</w:t>
            </w:r>
          </w:p>
        </w:tc>
      </w:tr>
      <w:tr w:rsidR="00E16FD1" w:rsidRPr="000C321E" w14:paraId="5A025967" w14:textId="77777777" w:rsidTr="002E4AAE">
        <w:trPr>
          <w:gridAfter w:val="1"/>
          <w:wAfter w:w="8" w:type="dxa"/>
          <w:cantSplit/>
          <w:jc w:val="center"/>
        </w:trPr>
        <w:tc>
          <w:tcPr>
            <w:tcW w:w="988" w:type="dxa"/>
            <w:tcBorders>
              <w:left w:val="single" w:sz="4" w:space="0" w:color="auto"/>
              <w:right w:val="single" w:sz="6" w:space="0" w:color="000000"/>
            </w:tcBorders>
          </w:tcPr>
          <w:p w14:paraId="02CB1D91" w14:textId="77777777" w:rsidR="00E16FD1" w:rsidRPr="000C321E" w:rsidRDefault="00E16FD1" w:rsidP="002E4AAE">
            <w:pPr>
              <w:pStyle w:val="TAC"/>
            </w:pPr>
            <w:r w:rsidRPr="000C321E">
              <w:t>11</w:t>
            </w:r>
          </w:p>
        </w:tc>
        <w:tc>
          <w:tcPr>
            <w:tcW w:w="5480" w:type="dxa"/>
            <w:gridSpan w:val="9"/>
            <w:tcBorders>
              <w:top w:val="single" w:sz="6" w:space="0" w:color="auto"/>
              <w:left w:val="single" w:sz="6" w:space="0" w:color="000000"/>
              <w:bottom w:val="single" w:sz="6" w:space="0" w:color="auto"/>
              <w:right w:val="single" w:sz="4" w:space="0" w:color="auto"/>
            </w:tcBorders>
          </w:tcPr>
          <w:p w14:paraId="4539EB3D" w14:textId="77777777" w:rsidR="00E16FD1" w:rsidRPr="000C321E" w:rsidRDefault="00E16FD1" w:rsidP="002E4AAE">
            <w:pPr>
              <w:pStyle w:val="TAL"/>
              <w:jc w:val="center"/>
            </w:pPr>
            <w:r w:rsidRPr="000C321E">
              <w:t>Trace Activity Control For BM-SC</w:t>
            </w:r>
          </w:p>
        </w:tc>
      </w:tr>
    </w:tbl>
    <w:p w14:paraId="272CB7E2" w14:textId="77777777" w:rsidR="00E16FD1" w:rsidRPr="000C321E" w:rsidRDefault="00E16FD1" w:rsidP="00E16FD1">
      <w:pPr>
        <w:pStyle w:val="NF"/>
      </w:pPr>
    </w:p>
    <w:p w14:paraId="79972F6A" w14:textId="77777777" w:rsidR="00E16FD1" w:rsidRPr="000C321E" w:rsidRDefault="00E16FD1" w:rsidP="00E16FD1">
      <w:pPr>
        <w:pStyle w:val="TF"/>
      </w:pPr>
      <w:r w:rsidRPr="000C321E">
        <w:t>Figure 7.7.68.1: Additional MBMS Trace Info Information Element</w:t>
      </w:r>
    </w:p>
    <w:p w14:paraId="3802FF4D" w14:textId="77777777" w:rsidR="00E16FD1" w:rsidRPr="000C321E" w:rsidRDefault="00E16FD1" w:rsidP="00E16FD1">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2406"/>
      </w:tblGrid>
      <w:tr w:rsidR="00E16FD1" w:rsidRPr="000C321E" w14:paraId="5FA2BBFF" w14:textId="77777777" w:rsidTr="002E4AAE">
        <w:trPr>
          <w:jc w:val="center"/>
        </w:trPr>
        <w:tc>
          <w:tcPr>
            <w:tcW w:w="2357" w:type="dxa"/>
          </w:tcPr>
          <w:p w14:paraId="6609084F" w14:textId="77777777" w:rsidR="00E16FD1" w:rsidRPr="000C321E" w:rsidRDefault="00E16FD1" w:rsidP="002E4AAE">
            <w:pPr>
              <w:pStyle w:val="TAH"/>
            </w:pPr>
            <w:r w:rsidRPr="000C321E">
              <w:t>Trace Activity Control</w:t>
            </w:r>
          </w:p>
        </w:tc>
        <w:tc>
          <w:tcPr>
            <w:tcW w:w="2406" w:type="dxa"/>
          </w:tcPr>
          <w:p w14:paraId="0390A8A7" w14:textId="77777777" w:rsidR="00E16FD1" w:rsidRPr="000C321E" w:rsidRDefault="00E16FD1" w:rsidP="002E4AAE">
            <w:pPr>
              <w:pStyle w:val="TAH"/>
            </w:pPr>
            <w:r w:rsidRPr="000C321E">
              <w:t>Value (Decimal)</w:t>
            </w:r>
          </w:p>
        </w:tc>
      </w:tr>
      <w:tr w:rsidR="00E16FD1" w:rsidRPr="000C321E" w14:paraId="0E153DB3" w14:textId="77777777" w:rsidTr="002E4AAE">
        <w:trPr>
          <w:jc w:val="center"/>
        </w:trPr>
        <w:tc>
          <w:tcPr>
            <w:tcW w:w="2357" w:type="dxa"/>
          </w:tcPr>
          <w:p w14:paraId="011321B9" w14:textId="77777777" w:rsidR="00E16FD1" w:rsidRPr="000C321E" w:rsidRDefault="00E16FD1" w:rsidP="002E4AAE">
            <w:pPr>
              <w:pStyle w:val="TAC"/>
            </w:pPr>
            <w:r w:rsidRPr="000C321E">
              <w:t>Trace Activation</w:t>
            </w:r>
          </w:p>
        </w:tc>
        <w:tc>
          <w:tcPr>
            <w:tcW w:w="2406" w:type="dxa"/>
          </w:tcPr>
          <w:p w14:paraId="560161E4" w14:textId="77777777" w:rsidR="00E16FD1" w:rsidRPr="000C321E" w:rsidRDefault="00E16FD1" w:rsidP="002E4AAE">
            <w:pPr>
              <w:pStyle w:val="TAC"/>
            </w:pPr>
            <w:r w:rsidRPr="000C321E">
              <w:t>1</w:t>
            </w:r>
          </w:p>
        </w:tc>
      </w:tr>
      <w:tr w:rsidR="00E16FD1" w:rsidRPr="000C321E" w14:paraId="151ECA78" w14:textId="77777777" w:rsidTr="002E4AAE">
        <w:trPr>
          <w:jc w:val="center"/>
        </w:trPr>
        <w:tc>
          <w:tcPr>
            <w:tcW w:w="2357" w:type="dxa"/>
          </w:tcPr>
          <w:p w14:paraId="5FECC11C" w14:textId="77777777" w:rsidR="00E16FD1" w:rsidRPr="000C321E" w:rsidRDefault="00E16FD1" w:rsidP="002E4AAE">
            <w:pPr>
              <w:pStyle w:val="TAC"/>
            </w:pPr>
            <w:r w:rsidRPr="000C321E">
              <w:t>Trace Deactivation</w:t>
            </w:r>
          </w:p>
        </w:tc>
        <w:tc>
          <w:tcPr>
            <w:tcW w:w="2406" w:type="dxa"/>
          </w:tcPr>
          <w:p w14:paraId="18B93B25" w14:textId="77777777" w:rsidR="00E16FD1" w:rsidRPr="000C321E" w:rsidRDefault="00E16FD1" w:rsidP="002E4AAE">
            <w:pPr>
              <w:pStyle w:val="TAC"/>
            </w:pPr>
            <w:r w:rsidRPr="000C321E">
              <w:t>0</w:t>
            </w:r>
          </w:p>
        </w:tc>
      </w:tr>
      <w:tr w:rsidR="00E16FD1" w:rsidRPr="000C321E" w14:paraId="097231BB" w14:textId="77777777" w:rsidTr="002E4AAE">
        <w:trPr>
          <w:jc w:val="center"/>
        </w:trPr>
        <w:tc>
          <w:tcPr>
            <w:tcW w:w="4763" w:type="dxa"/>
            <w:gridSpan w:val="2"/>
          </w:tcPr>
          <w:p w14:paraId="594A10C5" w14:textId="77777777" w:rsidR="00E16FD1" w:rsidRPr="000C321E" w:rsidRDefault="00E16FD1" w:rsidP="002E4AAE">
            <w:pPr>
              <w:pStyle w:val="TAC"/>
            </w:pPr>
            <w:r w:rsidRPr="000C321E">
              <w:t>All other values are reserved</w:t>
            </w:r>
          </w:p>
        </w:tc>
      </w:tr>
    </w:tbl>
    <w:p w14:paraId="7CEA9671" w14:textId="77777777" w:rsidR="00E16FD1" w:rsidRPr="000C321E" w:rsidRDefault="00E16FD1" w:rsidP="00E16FD1">
      <w:pPr>
        <w:pStyle w:val="NF"/>
      </w:pPr>
    </w:p>
    <w:p w14:paraId="4E9A6024" w14:textId="77777777" w:rsidR="00E16FD1" w:rsidRPr="000C321E" w:rsidRDefault="00E16FD1" w:rsidP="00E16FD1">
      <w:pPr>
        <w:pStyle w:val="TF"/>
      </w:pPr>
      <w:r w:rsidRPr="000C321E">
        <w:t>Figure 7.7.68.2: Trace Activity Control For BM-SC Value</w:t>
      </w:r>
    </w:p>
    <w:p w14:paraId="13671EEC" w14:textId="77777777" w:rsidR="00E16FD1" w:rsidRPr="000C321E" w:rsidRDefault="00E16FD1" w:rsidP="00E16FD1">
      <w:pPr>
        <w:pStyle w:val="Heading3"/>
        <w:rPr>
          <w:lang w:eastAsia="ja-JP"/>
        </w:rPr>
      </w:pPr>
      <w:bookmarkStart w:id="388" w:name="_Toc9597967"/>
      <w:bookmarkStart w:id="389" w:name="_Toc106894206"/>
      <w:r w:rsidRPr="000C321E">
        <w:t>7.7.</w:t>
      </w:r>
      <w:r w:rsidRPr="000C321E">
        <w:rPr>
          <w:lang w:eastAsia="ja-JP"/>
        </w:rPr>
        <w:t>69</w:t>
      </w:r>
      <w:r w:rsidRPr="000C321E">
        <w:tab/>
      </w:r>
      <w:r w:rsidRPr="000C321E">
        <w:rPr>
          <w:noProof/>
        </w:rPr>
        <w:t>MBMS Session Repetition Number</w:t>
      </w:r>
      <w:bookmarkEnd w:id="388"/>
      <w:bookmarkEnd w:id="389"/>
    </w:p>
    <w:p w14:paraId="7619EF0A" w14:textId="77777777" w:rsidR="00E16FD1" w:rsidRPr="000C321E" w:rsidRDefault="00E16FD1" w:rsidP="00E16FD1">
      <w:pPr>
        <w:rPr>
          <w:lang w:eastAsia="ja-JP"/>
        </w:rPr>
      </w:pPr>
      <w:r w:rsidRPr="000C321E">
        <w:t xml:space="preserve">The </w:t>
      </w:r>
      <w:r w:rsidRPr="000C321E">
        <w:rPr>
          <w:noProof/>
        </w:rPr>
        <w:t>MBMS Session Repetition Number</w:t>
      </w:r>
      <w:r w:rsidRPr="000C321E">
        <w:rPr>
          <w:rFonts w:hint="eastAsia"/>
          <w:lang w:eastAsia="ja-JP"/>
        </w:rPr>
        <w:t xml:space="preserve"> </w:t>
      </w:r>
      <w:r w:rsidRPr="000C321E">
        <w:rPr>
          <w:lang w:eastAsia="ja-JP"/>
        </w:rPr>
        <w:t xml:space="preserve">is defined in 3GPP TS 23.246 [26]. </w:t>
      </w:r>
      <w:r w:rsidRPr="000C321E">
        <w:t xml:space="preserve">The </w:t>
      </w:r>
      <w:r w:rsidRPr="000C321E">
        <w:rPr>
          <w:noProof/>
        </w:rPr>
        <w:t>MBMS Session Repetition Number</w:t>
      </w:r>
      <w:r w:rsidRPr="000C321E">
        <w:rPr>
          <w:rFonts w:hint="eastAsia"/>
          <w:lang w:eastAsia="ja-JP"/>
        </w:rPr>
        <w:t xml:space="preserve"> information element contains a </w:t>
      </w:r>
      <w:r w:rsidRPr="000C321E">
        <w:rPr>
          <w:noProof/>
        </w:rPr>
        <w:t>MBMS Session Repetition Number</w:t>
      </w:r>
      <w:r w:rsidRPr="000C321E">
        <w:rPr>
          <w:rFonts w:hint="eastAsia"/>
          <w:lang w:eastAsia="ja-JP"/>
        </w:rPr>
        <w:t xml:space="preserve"> allocated by the BM-SC.</w:t>
      </w:r>
      <w:r w:rsidRPr="000C321E">
        <w:rPr>
          <w:lang w:eastAsia="ja-JP"/>
        </w:rPr>
        <w:t xml:space="preserve"> </w:t>
      </w:r>
      <w:r w:rsidRPr="000C321E">
        <w:rPr>
          <w:rFonts w:hint="eastAsia"/>
          <w:lang w:eastAsia="ja-JP"/>
        </w:rPr>
        <w:t xml:space="preserve"> The</w:t>
      </w:r>
      <w:r w:rsidRPr="000C321E">
        <w:rPr>
          <w:lang w:eastAsia="ja-JP"/>
        </w:rPr>
        <w:t xml:space="preserve"> payload shall be encoded as per the </w:t>
      </w:r>
      <w:r w:rsidRPr="000C321E">
        <w:t>MBMS-Session-</w:t>
      </w:r>
      <w:r w:rsidRPr="000C321E" w:rsidDel="005714BE">
        <w:t xml:space="preserve"> </w:t>
      </w:r>
      <w:r w:rsidRPr="000C321E">
        <w:t>Repetition-Number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14:paraId="5BF45262" w14:textId="77777777"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2114C120" w14:textId="77777777" w:rsidTr="002E4AAE">
        <w:trPr>
          <w:jc w:val="center"/>
        </w:trPr>
        <w:tc>
          <w:tcPr>
            <w:tcW w:w="454" w:type="dxa"/>
            <w:tcBorders>
              <w:top w:val="single" w:sz="6" w:space="0" w:color="auto"/>
              <w:left w:val="single" w:sz="6" w:space="0" w:color="auto"/>
              <w:bottom w:val="nil"/>
            </w:tcBorders>
          </w:tcPr>
          <w:p w14:paraId="47096E44" w14:textId="77777777" w:rsidR="00E16FD1" w:rsidRPr="000C321E" w:rsidRDefault="00E16FD1" w:rsidP="002E4AAE">
            <w:pPr>
              <w:pStyle w:val="TAC"/>
            </w:pPr>
          </w:p>
        </w:tc>
        <w:tc>
          <w:tcPr>
            <w:tcW w:w="1104" w:type="dxa"/>
          </w:tcPr>
          <w:p w14:paraId="4FD7F96C" w14:textId="77777777" w:rsidR="00E16FD1" w:rsidRPr="000C321E" w:rsidRDefault="00E16FD1" w:rsidP="002E4AAE">
            <w:pPr>
              <w:pStyle w:val="TAC"/>
            </w:pPr>
          </w:p>
        </w:tc>
        <w:tc>
          <w:tcPr>
            <w:tcW w:w="4699" w:type="dxa"/>
            <w:gridSpan w:val="8"/>
          </w:tcPr>
          <w:p w14:paraId="2B889275" w14:textId="77777777" w:rsidR="00E16FD1" w:rsidRPr="000C321E" w:rsidRDefault="00E16FD1" w:rsidP="002E4AAE">
            <w:pPr>
              <w:pStyle w:val="TAC"/>
            </w:pPr>
            <w:r w:rsidRPr="000C321E">
              <w:t>Bits</w:t>
            </w:r>
          </w:p>
          <w:p w14:paraId="31674D66" w14:textId="77777777" w:rsidR="00E16FD1" w:rsidRPr="000C321E" w:rsidRDefault="00E16FD1" w:rsidP="002E4AAE">
            <w:pPr>
              <w:pStyle w:val="TAC"/>
            </w:pPr>
          </w:p>
        </w:tc>
        <w:tc>
          <w:tcPr>
            <w:tcW w:w="588" w:type="dxa"/>
          </w:tcPr>
          <w:p w14:paraId="6311130D" w14:textId="77777777" w:rsidR="00E16FD1" w:rsidRPr="000C321E" w:rsidRDefault="00E16FD1" w:rsidP="002E4AAE">
            <w:pPr>
              <w:pStyle w:val="TAC"/>
            </w:pPr>
          </w:p>
        </w:tc>
      </w:tr>
      <w:tr w:rsidR="00E16FD1" w:rsidRPr="000C321E" w14:paraId="1EF036CC" w14:textId="77777777" w:rsidTr="002E4AAE">
        <w:trPr>
          <w:jc w:val="center"/>
        </w:trPr>
        <w:tc>
          <w:tcPr>
            <w:tcW w:w="454" w:type="dxa"/>
            <w:tcBorders>
              <w:top w:val="nil"/>
              <w:left w:val="single" w:sz="6" w:space="0" w:color="auto"/>
            </w:tcBorders>
          </w:tcPr>
          <w:p w14:paraId="3441B594" w14:textId="77777777" w:rsidR="00E16FD1" w:rsidRPr="000C321E" w:rsidRDefault="00E16FD1" w:rsidP="002E4AAE">
            <w:pPr>
              <w:pStyle w:val="TAC"/>
            </w:pPr>
          </w:p>
        </w:tc>
        <w:tc>
          <w:tcPr>
            <w:tcW w:w="1104" w:type="dxa"/>
          </w:tcPr>
          <w:p w14:paraId="57DFB725" w14:textId="77777777" w:rsidR="00E16FD1" w:rsidRPr="000C321E" w:rsidRDefault="00E16FD1" w:rsidP="002E4AAE">
            <w:pPr>
              <w:pStyle w:val="TAC"/>
            </w:pPr>
            <w:r w:rsidRPr="000C321E">
              <w:t>Octets</w:t>
            </w:r>
          </w:p>
        </w:tc>
        <w:tc>
          <w:tcPr>
            <w:tcW w:w="587" w:type="dxa"/>
          </w:tcPr>
          <w:p w14:paraId="3C81F21D" w14:textId="77777777" w:rsidR="00E16FD1" w:rsidRPr="000C321E" w:rsidRDefault="00E16FD1" w:rsidP="002E4AAE">
            <w:pPr>
              <w:pStyle w:val="TAC"/>
            </w:pPr>
            <w:r w:rsidRPr="000C321E">
              <w:t>8</w:t>
            </w:r>
          </w:p>
        </w:tc>
        <w:tc>
          <w:tcPr>
            <w:tcW w:w="587" w:type="dxa"/>
          </w:tcPr>
          <w:p w14:paraId="60321D0C" w14:textId="77777777" w:rsidR="00E16FD1" w:rsidRPr="000C321E" w:rsidRDefault="00E16FD1" w:rsidP="002E4AAE">
            <w:pPr>
              <w:pStyle w:val="TAC"/>
            </w:pPr>
            <w:r w:rsidRPr="000C321E">
              <w:t>7</w:t>
            </w:r>
          </w:p>
        </w:tc>
        <w:tc>
          <w:tcPr>
            <w:tcW w:w="587" w:type="dxa"/>
          </w:tcPr>
          <w:p w14:paraId="7D913F61" w14:textId="77777777" w:rsidR="00E16FD1" w:rsidRPr="000C321E" w:rsidRDefault="00E16FD1" w:rsidP="002E4AAE">
            <w:pPr>
              <w:pStyle w:val="TAC"/>
            </w:pPr>
            <w:r w:rsidRPr="000C321E">
              <w:t>6</w:t>
            </w:r>
          </w:p>
        </w:tc>
        <w:tc>
          <w:tcPr>
            <w:tcW w:w="587" w:type="dxa"/>
          </w:tcPr>
          <w:p w14:paraId="48396D44" w14:textId="77777777" w:rsidR="00E16FD1" w:rsidRPr="000C321E" w:rsidRDefault="00E16FD1" w:rsidP="002E4AAE">
            <w:pPr>
              <w:pStyle w:val="TAC"/>
            </w:pPr>
            <w:r w:rsidRPr="000C321E">
              <w:t>5</w:t>
            </w:r>
          </w:p>
        </w:tc>
        <w:tc>
          <w:tcPr>
            <w:tcW w:w="587" w:type="dxa"/>
          </w:tcPr>
          <w:p w14:paraId="5E219B73" w14:textId="77777777" w:rsidR="00E16FD1" w:rsidRPr="000C321E" w:rsidRDefault="00E16FD1" w:rsidP="002E4AAE">
            <w:pPr>
              <w:pStyle w:val="TAC"/>
            </w:pPr>
            <w:r w:rsidRPr="000C321E">
              <w:t>4</w:t>
            </w:r>
          </w:p>
        </w:tc>
        <w:tc>
          <w:tcPr>
            <w:tcW w:w="588" w:type="dxa"/>
          </w:tcPr>
          <w:p w14:paraId="4A556B23" w14:textId="77777777" w:rsidR="00E16FD1" w:rsidRPr="000C321E" w:rsidRDefault="00E16FD1" w:rsidP="002E4AAE">
            <w:pPr>
              <w:pStyle w:val="TAC"/>
            </w:pPr>
            <w:r w:rsidRPr="000C321E">
              <w:t>3</w:t>
            </w:r>
          </w:p>
        </w:tc>
        <w:tc>
          <w:tcPr>
            <w:tcW w:w="588" w:type="dxa"/>
          </w:tcPr>
          <w:p w14:paraId="49FBE7D2" w14:textId="77777777" w:rsidR="00E16FD1" w:rsidRPr="000C321E" w:rsidRDefault="00E16FD1" w:rsidP="002E4AAE">
            <w:pPr>
              <w:pStyle w:val="TAC"/>
            </w:pPr>
            <w:r w:rsidRPr="000C321E">
              <w:t>2</w:t>
            </w:r>
          </w:p>
        </w:tc>
        <w:tc>
          <w:tcPr>
            <w:tcW w:w="588" w:type="dxa"/>
          </w:tcPr>
          <w:p w14:paraId="5FF92F6A" w14:textId="77777777" w:rsidR="00E16FD1" w:rsidRPr="000C321E" w:rsidRDefault="00E16FD1" w:rsidP="002E4AAE">
            <w:pPr>
              <w:pStyle w:val="TAC"/>
            </w:pPr>
            <w:r w:rsidRPr="000C321E">
              <w:t>1</w:t>
            </w:r>
          </w:p>
        </w:tc>
        <w:tc>
          <w:tcPr>
            <w:tcW w:w="588" w:type="dxa"/>
          </w:tcPr>
          <w:p w14:paraId="759CE453" w14:textId="77777777" w:rsidR="00E16FD1" w:rsidRPr="000C321E" w:rsidRDefault="00E16FD1" w:rsidP="002E4AAE">
            <w:pPr>
              <w:pStyle w:val="TAC"/>
            </w:pPr>
          </w:p>
        </w:tc>
      </w:tr>
      <w:tr w:rsidR="00E16FD1" w:rsidRPr="000C321E" w14:paraId="63843E22" w14:textId="77777777" w:rsidTr="002E4AAE">
        <w:trPr>
          <w:jc w:val="center"/>
        </w:trPr>
        <w:tc>
          <w:tcPr>
            <w:tcW w:w="454" w:type="dxa"/>
            <w:tcBorders>
              <w:top w:val="nil"/>
              <w:left w:val="single" w:sz="6" w:space="0" w:color="auto"/>
            </w:tcBorders>
          </w:tcPr>
          <w:p w14:paraId="0072E04B" w14:textId="77777777" w:rsidR="00E16FD1" w:rsidRPr="000C321E" w:rsidRDefault="00E16FD1" w:rsidP="002E4AAE">
            <w:pPr>
              <w:pStyle w:val="TAC"/>
            </w:pPr>
          </w:p>
        </w:tc>
        <w:tc>
          <w:tcPr>
            <w:tcW w:w="1104" w:type="dxa"/>
            <w:tcBorders>
              <w:right w:val="nil"/>
            </w:tcBorders>
          </w:tcPr>
          <w:p w14:paraId="521348DB"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48DEC876" w14:textId="77777777" w:rsidR="00E16FD1" w:rsidRPr="000C321E" w:rsidRDefault="00E16FD1" w:rsidP="002E4AAE">
            <w:pPr>
              <w:pStyle w:val="TAC"/>
            </w:pPr>
            <w:r w:rsidRPr="000C321E">
              <w:t xml:space="preserve">Type = </w:t>
            </w:r>
            <w:r w:rsidRPr="000C321E">
              <w:rPr>
                <w:lang w:eastAsia="ja-JP"/>
              </w:rPr>
              <w:t>170</w:t>
            </w:r>
            <w:r w:rsidRPr="000C321E">
              <w:t xml:space="preserve"> (Decimal)</w:t>
            </w:r>
          </w:p>
        </w:tc>
        <w:tc>
          <w:tcPr>
            <w:tcW w:w="588" w:type="dxa"/>
            <w:tcBorders>
              <w:left w:val="nil"/>
            </w:tcBorders>
          </w:tcPr>
          <w:p w14:paraId="25BD2013" w14:textId="77777777" w:rsidR="00E16FD1" w:rsidRPr="000C321E" w:rsidRDefault="00E16FD1" w:rsidP="002E4AAE">
            <w:pPr>
              <w:pStyle w:val="TAC"/>
            </w:pPr>
          </w:p>
        </w:tc>
      </w:tr>
      <w:tr w:rsidR="00E16FD1" w:rsidRPr="000C321E" w14:paraId="60EA37A1" w14:textId="77777777" w:rsidTr="002E4AAE">
        <w:trPr>
          <w:cantSplit/>
          <w:jc w:val="center"/>
        </w:trPr>
        <w:tc>
          <w:tcPr>
            <w:tcW w:w="454" w:type="dxa"/>
            <w:tcBorders>
              <w:top w:val="nil"/>
              <w:left w:val="single" w:sz="6" w:space="0" w:color="auto"/>
            </w:tcBorders>
          </w:tcPr>
          <w:p w14:paraId="63509842" w14:textId="77777777" w:rsidR="00E16FD1" w:rsidRPr="000C321E" w:rsidRDefault="00E16FD1" w:rsidP="002E4AAE">
            <w:pPr>
              <w:pStyle w:val="TAC"/>
            </w:pPr>
          </w:p>
        </w:tc>
        <w:tc>
          <w:tcPr>
            <w:tcW w:w="1104" w:type="dxa"/>
            <w:tcBorders>
              <w:right w:val="nil"/>
            </w:tcBorders>
          </w:tcPr>
          <w:p w14:paraId="25EE0A20" w14:textId="77777777" w:rsidR="00E16FD1" w:rsidRPr="000C321E" w:rsidRDefault="00E16FD1" w:rsidP="002E4AAE">
            <w:pPr>
              <w:pStyle w:val="TAC"/>
              <w:rPr>
                <w:lang w:eastAsia="ja-JP"/>
              </w:rPr>
            </w:pPr>
            <w:r w:rsidRPr="000C321E">
              <w:rPr>
                <w:lang w:eastAsia="ja-JP"/>
              </w:rPr>
              <w:t>2-3</w:t>
            </w:r>
          </w:p>
        </w:tc>
        <w:tc>
          <w:tcPr>
            <w:tcW w:w="4699" w:type="dxa"/>
            <w:gridSpan w:val="8"/>
            <w:tcBorders>
              <w:top w:val="single" w:sz="6" w:space="0" w:color="auto"/>
              <w:left w:val="single" w:sz="12" w:space="0" w:color="auto"/>
              <w:bottom w:val="single" w:sz="12" w:space="0" w:color="auto"/>
              <w:right w:val="single" w:sz="12" w:space="0" w:color="auto"/>
            </w:tcBorders>
          </w:tcPr>
          <w:p w14:paraId="3807218D" w14:textId="77777777" w:rsidR="00E16FD1" w:rsidRPr="000C321E" w:rsidRDefault="00E16FD1" w:rsidP="002E4AAE">
            <w:pPr>
              <w:pStyle w:val="TAC"/>
            </w:pPr>
            <w:r w:rsidRPr="000C321E">
              <w:rPr>
                <w:lang w:eastAsia="ja-JP"/>
              </w:rPr>
              <w:t>Length = 1 (Decimal)</w:t>
            </w:r>
          </w:p>
        </w:tc>
        <w:tc>
          <w:tcPr>
            <w:tcW w:w="588" w:type="dxa"/>
            <w:tcBorders>
              <w:left w:val="nil"/>
            </w:tcBorders>
          </w:tcPr>
          <w:p w14:paraId="049EF358" w14:textId="77777777" w:rsidR="00E16FD1" w:rsidRPr="000C321E" w:rsidRDefault="00E16FD1" w:rsidP="002E4AAE">
            <w:pPr>
              <w:pStyle w:val="TAC"/>
            </w:pPr>
          </w:p>
        </w:tc>
      </w:tr>
      <w:tr w:rsidR="00E16FD1" w:rsidRPr="000C321E" w14:paraId="1F1AF814" w14:textId="77777777" w:rsidTr="002E4AAE">
        <w:trPr>
          <w:cantSplit/>
          <w:jc w:val="center"/>
        </w:trPr>
        <w:tc>
          <w:tcPr>
            <w:tcW w:w="454" w:type="dxa"/>
            <w:tcBorders>
              <w:top w:val="nil"/>
              <w:left w:val="single" w:sz="6" w:space="0" w:color="auto"/>
            </w:tcBorders>
          </w:tcPr>
          <w:p w14:paraId="14651254" w14:textId="77777777" w:rsidR="00E16FD1" w:rsidRPr="000C321E" w:rsidRDefault="00E16FD1" w:rsidP="002E4AAE">
            <w:pPr>
              <w:pStyle w:val="TAC"/>
            </w:pPr>
          </w:p>
        </w:tc>
        <w:tc>
          <w:tcPr>
            <w:tcW w:w="1104" w:type="dxa"/>
            <w:tcBorders>
              <w:right w:val="nil"/>
            </w:tcBorders>
          </w:tcPr>
          <w:p w14:paraId="047CD724" w14:textId="77777777" w:rsidR="00E16FD1" w:rsidRPr="000C321E" w:rsidRDefault="00E16FD1" w:rsidP="002E4AAE">
            <w:pPr>
              <w:pStyle w:val="TAC"/>
              <w:rPr>
                <w:lang w:eastAsia="ja-JP"/>
              </w:rPr>
            </w:pPr>
            <w:r w:rsidRPr="000C321E">
              <w:rPr>
                <w:lang w:eastAsia="ja-JP"/>
              </w:rPr>
              <w:t>4</w:t>
            </w:r>
          </w:p>
        </w:tc>
        <w:tc>
          <w:tcPr>
            <w:tcW w:w="4699" w:type="dxa"/>
            <w:gridSpan w:val="8"/>
            <w:tcBorders>
              <w:top w:val="single" w:sz="6" w:space="0" w:color="auto"/>
              <w:left w:val="single" w:sz="12" w:space="0" w:color="auto"/>
              <w:bottom w:val="single" w:sz="12" w:space="0" w:color="auto"/>
              <w:right w:val="single" w:sz="12" w:space="0" w:color="auto"/>
            </w:tcBorders>
          </w:tcPr>
          <w:p w14:paraId="44564383" w14:textId="77777777" w:rsidR="00E16FD1" w:rsidRPr="000C321E" w:rsidRDefault="00E16FD1" w:rsidP="002E4AAE">
            <w:pPr>
              <w:pStyle w:val="TAC"/>
            </w:pPr>
            <w:r w:rsidRPr="000C321E">
              <w:rPr>
                <w:noProof/>
              </w:rPr>
              <w:t>MBMS Session Repetition Number</w:t>
            </w:r>
          </w:p>
        </w:tc>
        <w:tc>
          <w:tcPr>
            <w:tcW w:w="588" w:type="dxa"/>
            <w:tcBorders>
              <w:left w:val="nil"/>
            </w:tcBorders>
          </w:tcPr>
          <w:p w14:paraId="3C68E4B6" w14:textId="77777777" w:rsidR="00E16FD1" w:rsidRPr="000C321E" w:rsidRDefault="00E16FD1" w:rsidP="002E4AAE">
            <w:pPr>
              <w:pStyle w:val="TAC"/>
            </w:pPr>
          </w:p>
        </w:tc>
      </w:tr>
      <w:tr w:rsidR="00E16FD1" w:rsidRPr="000C321E" w14:paraId="07F61AAE" w14:textId="77777777" w:rsidTr="002E4AAE">
        <w:trPr>
          <w:jc w:val="center"/>
        </w:trPr>
        <w:tc>
          <w:tcPr>
            <w:tcW w:w="454" w:type="dxa"/>
            <w:tcBorders>
              <w:top w:val="nil"/>
              <w:left w:val="single" w:sz="6" w:space="0" w:color="auto"/>
              <w:bottom w:val="nil"/>
            </w:tcBorders>
          </w:tcPr>
          <w:p w14:paraId="68ABE890" w14:textId="77777777" w:rsidR="00E16FD1" w:rsidRPr="000C321E" w:rsidRDefault="00E16FD1" w:rsidP="002E4AAE">
            <w:pPr>
              <w:pStyle w:val="TAC"/>
            </w:pPr>
          </w:p>
        </w:tc>
        <w:tc>
          <w:tcPr>
            <w:tcW w:w="1104" w:type="dxa"/>
            <w:tcBorders>
              <w:bottom w:val="nil"/>
            </w:tcBorders>
          </w:tcPr>
          <w:p w14:paraId="2605B93A" w14:textId="77777777" w:rsidR="00E16FD1" w:rsidRPr="000C321E" w:rsidRDefault="00E16FD1" w:rsidP="002E4AAE">
            <w:pPr>
              <w:pStyle w:val="TAC"/>
            </w:pPr>
          </w:p>
        </w:tc>
        <w:tc>
          <w:tcPr>
            <w:tcW w:w="4699" w:type="dxa"/>
            <w:gridSpan w:val="8"/>
            <w:tcBorders>
              <w:top w:val="nil"/>
              <w:bottom w:val="nil"/>
            </w:tcBorders>
          </w:tcPr>
          <w:p w14:paraId="449FA28A" w14:textId="77777777" w:rsidR="00E16FD1" w:rsidRPr="000C321E" w:rsidRDefault="00E16FD1" w:rsidP="002E4AAE">
            <w:pPr>
              <w:pStyle w:val="TAC"/>
            </w:pPr>
          </w:p>
        </w:tc>
        <w:tc>
          <w:tcPr>
            <w:tcW w:w="588" w:type="dxa"/>
            <w:tcBorders>
              <w:bottom w:val="nil"/>
            </w:tcBorders>
          </w:tcPr>
          <w:p w14:paraId="3B2B5203" w14:textId="77777777" w:rsidR="00E16FD1" w:rsidRPr="000C321E" w:rsidRDefault="00E16FD1" w:rsidP="002E4AAE">
            <w:pPr>
              <w:pStyle w:val="TAC"/>
            </w:pPr>
          </w:p>
        </w:tc>
      </w:tr>
      <w:tr w:rsidR="00E16FD1" w:rsidRPr="000C321E" w14:paraId="1CC308BD" w14:textId="77777777" w:rsidTr="002E4AAE">
        <w:trPr>
          <w:jc w:val="center"/>
        </w:trPr>
        <w:tc>
          <w:tcPr>
            <w:tcW w:w="454" w:type="dxa"/>
            <w:tcBorders>
              <w:top w:val="nil"/>
              <w:left w:val="single" w:sz="6" w:space="0" w:color="auto"/>
              <w:bottom w:val="single" w:sz="6" w:space="0" w:color="auto"/>
            </w:tcBorders>
          </w:tcPr>
          <w:p w14:paraId="076A33AC" w14:textId="77777777" w:rsidR="00E16FD1" w:rsidRPr="000C321E" w:rsidRDefault="00E16FD1" w:rsidP="002E4AAE">
            <w:pPr>
              <w:pStyle w:val="TAC"/>
            </w:pPr>
          </w:p>
        </w:tc>
        <w:tc>
          <w:tcPr>
            <w:tcW w:w="1104" w:type="dxa"/>
            <w:tcBorders>
              <w:top w:val="nil"/>
              <w:bottom w:val="single" w:sz="6" w:space="0" w:color="auto"/>
            </w:tcBorders>
          </w:tcPr>
          <w:p w14:paraId="104CF247" w14:textId="77777777" w:rsidR="00E16FD1" w:rsidRPr="000C321E" w:rsidRDefault="00E16FD1" w:rsidP="002E4AAE">
            <w:pPr>
              <w:pStyle w:val="TAC"/>
            </w:pPr>
          </w:p>
        </w:tc>
        <w:tc>
          <w:tcPr>
            <w:tcW w:w="4699" w:type="dxa"/>
            <w:gridSpan w:val="8"/>
            <w:tcBorders>
              <w:top w:val="nil"/>
              <w:bottom w:val="single" w:sz="6" w:space="0" w:color="auto"/>
            </w:tcBorders>
          </w:tcPr>
          <w:p w14:paraId="72F74862"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13A0D975" w14:textId="77777777" w:rsidR="00E16FD1" w:rsidRPr="000C321E" w:rsidRDefault="00E16FD1" w:rsidP="002E4AAE">
            <w:pPr>
              <w:pStyle w:val="TAC"/>
            </w:pPr>
          </w:p>
        </w:tc>
      </w:tr>
    </w:tbl>
    <w:p w14:paraId="01330D16" w14:textId="77777777" w:rsidR="00E16FD1" w:rsidRPr="000C321E" w:rsidRDefault="00E16FD1" w:rsidP="00E16FD1">
      <w:pPr>
        <w:pStyle w:val="NF"/>
      </w:pPr>
    </w:p>
    <w:p w14:paraId="1E89B0FA" w14:textId="77777777" w:rsidR="00E16FD1" w:rsidRPr="000C321E" w:rsidRDefault="00E16FD1" w:rsidP="00E16FD1">
      <w:pPr>
        <w:pStyle w:val="TF"/>
        <w:rPr>
          <w:lang w:eastAsia="ja-JP"/>
        </w:rPr>
      </w:pPr>
      <w:r w:rsidRPr="000C321E">
        <w:t xml:space="preserve">Figure </w:t>
      </w:r>
      <w:r w:rsidRPr="000C321E">
        <w:rPr>
          <w:lang w:eastAsia="ja-JP"/>
        </w:rPr>
        <w:t>7.7.69.1</w:t>
      </w:r>
      <w:r w:rsidRPr="000C321E">
        <w:t xml:space="preserve">: </w:t>
      </w:r>
      <w:r w:rsidRPr="000C321E">
        <w:rPr>
          <w:noProof/>
        </w:rPr>
        <w:t>MBMS Session Repetition Number</w:t>
      </w:r>
      <w:r w:rsidRPr="000C321E">
        <w:rPr>
          <w:rFonts w:hint="eastAsia"/>
          <w:lang w:eastAsia="ja-JP"/>
        </w:rPr>
        <w:t xml:space="preserve"> Information Element</w:t>
      </w:r>
    </w:p>
    <w:p w14:paraId="23573234" w14:textId="77777777" w:rsidR="00E16FD1" w:rsidRPr="000C321E" w:rsidRDefault="00E16FD1" w:rsidP="00E16FD1">
      <w:pPr>
        <w:pStyle w:val="Heading3"/>
        <w:rPr>
          <w:lang w:eastAsia="ja-JP"/>
        </w:rPr>
      </w:pPr>
      <w:bookmarkStart w:id="390" w:name="_Toc9597968"/>
      <w:bookmarkStart w:id="391" w:name="_Toc106894207"/>
      <w:r w:rsidRPr="000C321E">
        <w:t>7.7.</w:t>
      </w:r>
      <w:r w:rsidRPr="000C321E">
        <w:rPr>
          <w:lang w:eastAsia="ja-JP"/>
        </w:rPr>
        <w:t>70</w:t>
      </w:r>
      <w:r w:rsidRPr="000C321E">
        <w:tab/>
      </w:r>
      <w:r w:rsidRPr="000C321E">
        <w:rPr>
          <w:lang w:eastAsia="ja-JP"/>
        </w:rPr>
        <w:t>MBMS Time To Data Transfer</w:t>
      </w:r>
      <w:bookmarkEnd w:id="390"/>
      <w:bookmarkEnd w:id="391"/>
    </w:p>
    <w:p w14:paraId="632DA987" w14:textId="77777777" w:rsidR="00E16FD1" w:rsidRPr="000C321E" w:rsidRDefault="00E16FD1" w:rsidP="00E16FD1">
      <w:pPr>
        <w:rPr>
          <w:lang w:eastAsia="ja-JP"/>
        </w:rPr>
      </w:pPr>
      <w:r w:rsidRPr="000C321E">
        <w:rPr>
          <w:lang w:eastAsia="ja-JP"/>
        </w:rPr>
        <w:t>The MBMS Time To Data Transfer</w:t>
      </w:r>
      <w:r w:rsidRPr="000C321E">
        <w:rPr>
          <w:rFonts w:hint="eastAsia"/>
          <w:lang w:eastAsia="ja-JP"/>
        </w:rPr>
        <w:t xml:space="preserve"> </w:t>
      </w:r>
      <w:r w:rsidRPr="000C321E">
        <w:rPr>
          <w:lang w:eastAsia="ja-JP"/>
        </w:rPr>
        <w:t xml:space="preserve">is defined in 3GPP TS 23.246 [26]. </w:t>
      </w:r>
      <w:r w:rsidRPr="000C321E">
        <w:t xml:space="preserve">The </w:t>
      </w:r>
      <w:r w:rsidRPr="000C321E">
        <w:rPr>
          <w:lang w:eastAsia="ja-JP"/>
        </w:rPr>
        <w:t>MBMS Time To Data Transfer</w:t>
      </w:r>
      <w:r w:rsidRPr="000C321E">
        <w:rPr>
          <w:rFonts w:hint="eastAsia"/>
          <w:lang w:eastAsia="ja-JP"/>
        </w:rPr>
        <w:t xml:space="preserve"> information element contains a </w:t>
      </w:r>
      <w:r w:rsidRPr="000C321E">
        <w:rPr>
          <w:lang w:eastAsia="ja-JP"/>
        </w:rPr>
        <w:t>MBMS Time To Data Transfer</w:t>
      </w:r>
      <w:r w:rsidRPr="000C321E">
        <w:rPr>
          <w:rFonts w:hint="eastAsia"/>
          <w:lang w:eastAsia="ja-JP"/>
        </w:rPr>
        <w:t xml:space="preserve"> allocated by the BM-SC.</w:t>
      </w:r>
      <w:r w:rsidRPr="000C321E">
        <w:rPr>
          <w:lang w:eastAsia="ja-JP"/>
        </w:rPr>
        <w:t xml:space="preserve"> </w:t>
      </w:r>
      <w:r w:rsidRPr="000C321E">
        <w:rPr>
          <w:rFonts w:hint="eastAsia"/>
          <w:lang w:eastAsia="ja-JP"/>
        </w:rPr>
        <w:t>The</w:t>
      </w:r>
      <w:r w:rsidRPr="000C321E">
        <w:rPr>
          <w:lang w:eastAsia="ja-JP"/>
        </w:rPr>
        <w:t xml:space="preserve"> payload shall be encoded as per the </w:t>
      </w:r>
      <w:r w:rsidRPr="000C321E">
        <w:t xml:space="preserve">MBMS-Time-To-Data-Transfer AVP </w:t>
      </w:r>
      <w:r w:rsidRPr="000C321E">
        <w:rPr>
          <w:lang w:eastAsia="ja-JP"/>
        </w:rPr>
        <w:t xml:space="preserve">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14:paraId="69CD7DD0" w14:textId="77777777"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77E3D5F8" w14:textId="77777777" w:rsidTr="002E4AAE">
        <w:trPr>
          <w:jc w:val="center"/>
        </w:trPr>
        <w:tc>
          <w:tcPr>
            <w:tcW w:w="454" w:type="dxa"/>
            <w:tcBorders>
              <w:top w:val="single" w:sz="6" w:space="0" w:color="auto"/>
              <w:left w:val="single" w:sz="6" w:space="0" w:color="auto"/>
              <w:bottom w:val="nil"/>
            </w:tcBorders>
          </w:tcPr>
          <w:p w14:paraId="0B608DF3" w14:textId="77777777" w:rsidR="00E16FD1" w:rsidRPr="000C321E" w:rsidRDefault="00E16FD1" w:rsidP="002E4AAE">
            <w:pPr>
              <w:pStyle w:val="TAC"/>
            </w:pPr>
          </w:p>
        </w:tc>
        <w:tc>
          <w:tcPr>
            <w:tcW w:w="1104" w:type="dxa"/>
          </w:tcPr>
          <w:p w14:paraId="123260A6" w14:textId="77777777" w:rsidR="00E16FD1" w:rsidRPr="000C321E" w:rsidRDefault="00E16FD1" w:rsidP="002E4AAE">
            <w:pPr>
              <w:pStyle w:val="TAC"/>
            </w:pPr>
          </w:p>
        </w:tc>
        <w:tc>
          <w:tcPr>
            <w:tcW w:w="4699" w:type="dxa"/>
            <w:gridSpan w:val="8"/>
          </w:tcPr>
          <w:p w14:paraId="31B26AB7" w14:textId="77777777" w:rsidR="00E16FD1" w:rsidRPr="000C321E" w:rsidRDefault="00E16FD1" w:rsidP="002E4AAE">
            <w:pPr>
              <w:pStyle w:val="TAC"/>
            </w:pPr>
            <w:r w:rsidRPr="000C321E">
              <w:t>Bits</w:t>
            </w:r>
          </w:p>
          <w:p w14:paraId="24B4C0FA" w14:textId="77777777" w:rsidR="00E16FD1" w:rsidRPr="000C321E" w:rsidRDefault="00E16FD1" w:rsidP="002E4AAE">
            <w:pPr>
              <w:pStyle w:val="TAC"/>
            </w:pPr>
          </w:p>
        </w:tc>
        <w:tc>
          <w:tcPr>
            <w:tcW w:w="588" w:type="dxa"/>
          </w:tcPr>
          <w:p w14:paraId="455C1023" w14:textId="77777777" w:rsidR="00E16FD1" w:rsidRPr="000C321E" w:rsidRDefault="00E16FD1" w:rsidP="002E4AAE">
            <w:pPr>
              <w:pStyle w:val="TAC"/>
            </w:pPr>
          </w:p>
        </w:tc>
      </w:tr>
      <w:tr w:rsidR="00E16FD1" w:rsidRPr="000C321E" w14:paraId="4A92D8B3" w14:textId="77777777" w:rsidTr="002E4AAE">
        <w:trPr>
          <w:jc w:val="center"/>
        </w:trPr>
        <w:tc>
          <w:tcPr>
            <w:tcW w:w="454" w:type="dxa"/>
            <w:tcBorders>
              <w:top w:val="nil"/>
              <w:left w:val="single" w:sz="6" w:space="0" w:color="auto"/>
            </w:tcBorders>
          </w:tcPr>
          <w:p w14:paraId="7A948154" w14:textId="77777777" w:rsidR="00E16FD1" w:rsidRPr="000C321E" w:rsidRDefault="00E16FD1" w:rsidP="002E4AAE">
            <w:pPr>
              <w:pStyle w:val="TAC"/>
            </w:pPr>
          </w:p>
        </w:tc>
        <w:tc>
          <w:tcPr>
            <w:tcW w:w="1104" w:type="dxa"/>
          </w:tcPr>
          <w:p w14:paraId="2E3265A2" w14:textId="77777777" w:rsidR="00E16FD1" w:rsidRPr="000C321E" w:rsidRDefault="00E16FD1" w:rsidP="002E4AAE">
            <w:pPr>
              <w:pStyle w:val="TAC"/>
            </w:pPr>
            <w:r w:rsidRPr="000C321E">
              <w:t>Octets</w:t>
            </w:r>
          </w:p>
        </w:tc>
        <w:tc>
          <w:tcPr>
            <w:tcW w:w="587" w:type="dxa"/>
          </w:tcPr>
          <w:p w14:paraId="5E71C3E7" w14:textId="77777777" w:rsidR="00E16FD1" w:rsidRPr="000C321E" w:rsidRDefault="00E16FD1" w:rsidP="002E4AAE">
            <w:pPr>
              <w:pStyle w:val="TAC"/>
            </w:pPr>
            <w:r w:rsidRPr="000C321E">
              <w:t>8</w:t>
            </w:r>
          </w:p>
        </w:tc>
        <w:tc>
          <w:tcPr>
            <w:tcW w:w="587" w:type="dxa"/>
          </w:tcPr>
          <w:p w14:paraId="4D755CC5" w14:textId="77777777" w:rsidR="00E16FD1" w:rsidRPr="000C321E" w:rsidRDefault="00E16FD1" w:rsidP="002E4AAE">
            <w:pPr>
              <w:pStyle w:val="TAC"/>
            </w:pPr>
            <w:r w:rsidRPr="000C321E">
              <w:t>7</w:t>
            </w:r>
          </w:p>
        </w:tc>
        <w:tc>
          <w:tcPr>
            <w:tcW w:w="587" w:type="dxa"/>
          </w:tcPr>
          <w:p w14:paraId="2A74C1F7" w14:textId="77777777" w:rsidR="00E16FD1" w:rsidRPr="000C321E" w:rsidRDefault="00E16FD1" w:rsidP="002E4AAE">
            <w:pPr>
              <w:pStyle w:val="TAC"/>
            </w:pPr>
            <w:r w:rsidRPr="000C321E">
              <w:t>6</w:t>
            </w:r>
          </w:p>
        </w:tc>
        <w:tc>
          <w:tcPr>
            <w:tcW w:w="587" w:type="dxa"/>
          </w:tcPr>
          <w:p w14:paraId="5C41F6BF" w14:textId="77777777" w:rsidR="00E16FD1" w:rsidRPr="000C321E" w:rsidRDefault="00E16FD1" w:rsidP="002E4AAE">
            <w:pPr>
              <w:pStyle w:val="TAC"/>
            </w:pPr>
            <w:r w:rsidRPr="000C321E">
              <w:t>5</w:t>
            </w:r>
          </w:p>
        </w:tc>
        <w:tc>
          <w:tcPr>
            <w:tcW w:w="587" w:type="dxa"/>
          </w:tcPr>
          <w:p w14:paraId="69A3EB4E" w14:textId="77777777" w:rsidR="00E16FD1" w:rsidRPr="000C321E" w:rsidRDefault="00E16FD1" w:rsidP="002E4AAE">
            <w:pPr>
              <w:pStyle w:val="TAC"/>
            </w:pPr>
            <w:r w:rsidRPr="000C321E">
              <w:t>4</w:t>
            </w:r>
          </w:p>
        </w:tc>
        <w:tc>
          <w:tcPr>
            <w:tcW w:w="588" w:type="dxa"/>
          </w:tcPr>
          <w:p w14:paraId="5086FB15" w14:textId="77777777" w:rsidR="00E16FD1" w:rsidRPr="000C321E" w:rsidRDefault="00E16FD1" w:rsidP="002E4AAE">
            <w:pPr>
              <w:pStyle w:val="TAC"/>
            </w:pPr>
            <w:r w:rsidRPr="000C321E">
              <w:t>3</w:t>
            </w:r>
          </w:p>
        </w:tc>
        <w:tc>
          <w:tcPr>
            <w:tcW w:w="588" w:type="dxa"/>
          </w:tcPr>
          <w:p w14:paraId="655B361C" w14:textId="77777777" w:rsidR="00E16FD1" w:rsidRPr="000C321E" w:rsidRDefault="00E16FD1" w:rsidP="002E4AAE">
            <w:pPr>
              <w:pStyle w:val="TAC"/>
            </w:pPr>
            <w:r w:rsidRPr="000C321E">
              <w:t>2</w:t>
            </w:r>
          </w:p>
        </w:tc>
        <w:tc>
          <w:tcPr>
            <w:tcW w:w="588" w:type="dxa"/>
          </w:tcPr>
          <w:p w14:paraId="7737B612" w14:textId="77777777" w:rsidR="00E16FD1" w:rsidRPr="000C321E" w:rsidRDefault="00E16FD1" w:rsidP="002E4AAE">
            <w:pPr>
              <w:pStyle w:val="TAC"/>
            </w:pPr>
            <w:r w:rsidRPr="000C321E">
              <w:t>1</w:t>
            </w:r>
          </w:p>
        </w:tc>
        <w:tc>
          <w:tcPr>
            <w:tcW w:w="588" w:type="dxa"/>
          </w:tcPr>
          <w:p w14:paraId="2F50D1F1" w14:textId="77777777" w:rsidR="00E16FD1" w:rsidRPr="000C321E" w:rsidRDefault="00E16FD1" w:rsidP="002E4AAE">
            <w:pPr>
              <w:pStyle w:val="TAC"/>
            </w:pPr>
          </w:p>
        </w:tc>
      </w:tr>
      <w:tr w:rsidR="00E16FD1" w:rsidRPr="000C321E" w14:paraId="37035A04" w14:textId="77777777" w:rsidTr="002E4AAE">
        <w:trPr>
          <w:jc w:val="center"/>
        </w:trPr>
        <w:tc>
          <w:tcPr>
            <w:tcW w:w="454" w:type="dxa"/>
            <w:tcBorders>
              <w:top w:val="nil"/>
              <w:left w:val="single" w:sz="6" w:space="0" w:color="auto"/>
            </w:tcBorders>
          </w:tcPr>
          <w:p w14:paraId="7E90362C" w14:textId="77777777" w:rsidR="00E16FD1" w:rsidRPr="000C321E" w:rsidRDefault="00E16FD1" w:rsidP="002E4AAE">
            <w:pPr>
              <w:pStyle w:val="TAC"/>
            </w:pPr>
          </w:p>
        </w:tc>
        <w:tc>
          <w:tcPr>
            <w:tcW w:w="1104" w:type="dxa"/>
            <w:tcBorders>
              <w:right w:val="nil"/>
            </w:tcBorders>
          </w:tcPr>
          <w:p w14:paraId="7D7B2C71"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7964F1FE" w14:textId="77777777" w:rsidR="00E16FD1" w:rsidRPr="000C321E" w:rsidRDefault="00E16FD1" w:rsidP="002E4AAE">
            <w:pPr>
              <w:pStyle w:val="TAC"/>
            </w:pPr>
            <w:r w:rsidRPr="000C321E">
              <w:t xml:space="preserve">Type = </w:t>
            </w:r>
            <w:r w:rsidRPr="000C321E">
              <w:rPr>
                <w:lang w:eastAsia="ja-JP"/>
              </w:rPr>
              <w:t>171</w:t>
            </w:r>
            <w:r w:rsidRPr="000C321E">
              <w:t xml:space="preserve"> (Decimal)</w:t>
            </w:r>
          </w:p>
        </w:tc>
        <w:tc>
          <w:tcPr>
            <w:tcW w:w="588" w:type="dxa"/>
            <w:tcBorders>
              <w:left w:val="nil"/>
            </w:tcBorders>
          </w:tcPr>
          <w:p w14:paraId="30A4A2B9" w14:textId="77777777" w:rsidR="00E16FD1" w:rsidRPr="000C321E" w:rsidRDefault="00E16FD1" w:rsidP="002E4AAE">
            <w:pPr>
              <w:pStyle w:val="TAC"/>
            </w:pPr>
          </w:p>
        </w:tc>
      </w:tr>
      <w:tr w:rsidR="00E16FD1" w:rsidRPr="000C321E" w14:paraId="244E56E1" w14:textId="77777777" w:rsidTr="002E4AAE">
        <w:trPr>
          <w:cantSplit/>
          <w:jc w:val="center"/>
        </w:trPr>
        <w:tc>
          <w:tcPr>
            <w:tcW w:w="454" w:type="dxa"/>
            <w:tcBorders>
              <w:top w:val="nil"/>
              <w:left w:val="single" w:sz="6" w:space="0" w:color="auto"/>
            </w:tcBorders>
          </w:tcPr>
          <w:p w14:paraId="16A117E2" w14:textId="77777777" w:rsidR="00E16FD1" w:rsidRPr="000C321E" w:rsidRDefault="00E16FD1" w:rsidP="002E4AAE">
            <w:pPr>
              <w:pStyle w:val="TAC"/>
            </w:pPr>
          </w:p>
        </w:tc>
        <w:tc>
          <w:tcPr>
            <w:tcW w:w="1104" w:type="dxa"/>
            <w:tcBorders>
              <w:right w:val="nil"/>
            </w:tcBorders>
          </w:tcPr>
          <w:p w14:paraId="3D1DF711" w14:textId="77777777" w:rsidR="00E16FD1" w:rsidRPr="000C321E" w:rsidRDefault="00E16FD1" w:rsidP="002E4AAE">
            <w:pPr>
              <w:pStyle w:val="TAC"/>
              <w:rPr>
                <w:lang w:eastAsia="ja-JP"/>
              </w:rPr>
            </w:pPr>
            <w:r w:rsidRPr="000C321E">
              <w:rPr>
                <w:lang w:eastAsia="ja-JP"/>
              </w:rPr>
              <w:t>2-3</w:t>
            </w:r>
          </w:p>
        </w:tc>
        <w:tc>
          <w:tcPr>
            <w:tcW w:w="4699" w:type="dxa"/>
            <w:gridSpan w:val="8"/>
            <w:tcBorders>
              <w:top w:val="single" w:sz="6" w:space="0" w:color="auto"/>
              <w:left w:val="single" w:sz="12" w:space="0" w:color="auto"/>
              <w:bottom w:val="single" w:sz="12" w:space="0" w:color="auto"/>
              <w:right w:val="single" w:sz="12" w:space="0" w:color="auto"/>
            </w:tcBorders>
          </w:tcPr>
          <w:p w14:paraId="419C2955" w14:textId="77777777" w:rsidR="00E16FD1" w:rsidRPr="000C321E" w:rsidRDefault="00E16FD1" w:rsidP="002E4AAE">
            <w:pPr>
              <w:pStyle w:val="TAC"/>
            </w:pPr>
            <w:r w:rsidRPr="000C321E">
              <w:rPr>
                <w:lang w:eastAsia="ja-JP"/>
              </w:rPr>
              <w:t>Length = 1 (Decimal)</w:t>
            </w:r>
          </w:p>
        </w:tc>
        <w:tc>
          <w:tcPr>
            <w:tcW w:w="588" w:type="dxa"/>
            <w:tcBorders>
              <w:left w:val="nil"/>
            </w:tcBorders>
          </w:tcPr>
          <w:p w14:paraId="1EEA79C6" w14:textId="77777777" w:rsidR="00E16FD1" w:rsidRPr="000C321E" w:rsidRDefault="00E16FD1" w:rsidP="002E4AAE">
            <w:pPr>
              <w:pStyle w:val="TAC"/>
            </w:pPr>
          </w:p>
        </w:tc>
      </w:tr>
      <w:tr w:rsidR="00E16FD1" w:rsidRPr="000C321E" w14:paraId="7847ECFA" w14:textId="77777777" w:rsidTr="002E4AAE">
        <w:trPr>
          <w:cantSplit/>
          <w:jc w:val="center"/>
        </w:trPr>
        <w:tc>
          <w:tcPr>
            <w:tcW w:w="454" w:type="dxa"/>
            <w:tcBorders>
              <w:top w:val="nil"/>
              <w:left w:val="single" w:sz="6" w:space="0" w:color="auto"/>
            </w:tcBorders>
          </w:tcPr>
          <w:p w14:paraId="6C67C72F" w14:textId="77777777" w:rsidR="00E16FD1" w:rsidRPr="000C321E" w:rsidRDefault="00E16FD1" w:rsidP="002E4AAE">
            <w:pPr>
              <w:pStyle w:val="TAC"/>
            </w:pPr>
          </w:p>
        </w:tc>
        <w:tc>
          <w:tcPr>
            <w:tcW w:w="1104" w:type="dxa"/>
            <w:tcBorders>
              <w:right w:val="nil"/>
            </w:tcBorders>
          </w:tcPr>
          <w:p w14:paraId="645140EC" w14:textId="77777777" w:rsidR="00E16FD1" w:rsidRPr="000C321E" w:rsidRDefault="00E16FD1" w:rsidP="002E4AAE">
            <w:pPr>
              <w:pStyle w:val="TAC"/>
              <w:rPr>
                <w:lang w:eastAsia="ja-JP"/>
              </w:rPr>
            </w:pPr>
            <w:r w:rsidRPr="000C321E">
              <w:rPr>
                <w:lang w:eastAsia="ja-JP"/>
              </w:rPr>
              <w:t>4</w:t>
            </w:r>
          </w:p>
        </w:tc>
        <w:tc>
          <w:tcPr>
            <w:tcW w:w="4699" w:type="dxa"/>
            <w:gridSpan w:val="8"/>
            <w:tcBorders>
              <w:top w:val="single" w:sz="6" w:space="0" w:color="auto"/>
              <w:left w:val="single" w:sz="12" w:space="0" w:color="auto"/>
              <w:bottom w:val="single" w:sz="12" w:space="0" w:color="auto"/>
              <w:right w:val="single" w:sz="12" w:space="0" w:color="auto"/>
            </w:tcBorders>
          </w:tcPr>
          <w:p w14:paraId="1C34787A" w14:textId="77777777" w:rsidR="00E16FD1" w:rsidRPr="000C321E" w:rsidRDefault="00E16FD1" w:rsidP="002E4AAE">
            <w:pPr>
              <w:pStyle w:val="TAC"/>
            </w:pPr>
            <w:r w:rsidRPr="000C321E">
              <w:rPr>
                <w:lang w:eastAsia="ja-JP"/>
              </w:rPr>
              <w:t>MBMS Time To Data Transfer</w:t>
            </w:r>
          </w:p>
        </w:tc>
        <w:tc>
          <w:tcPr>
            <w:tcW w:w="588" w:type="dxa"/>
            <w:tcBorders>
              <w:left w:val="nil"/>
            </w:tcBorders>
          </w:tcPr>
          <w:p w14:paraId="23FE9286" w14:textId="77777777" w:rsidR="00E16FD1" w:rsidRPr="000C321E" w:rsidRDefault="00E16FD1" w:rsidP="002E4AAE">
            <w:pPr>
              <w:pStyle w:val="TAC"/>
            </w:pPr>
          </w:p>
        </w:tc>
      </w:tr>
      <w:tr w:rsidR="00E16FD1" w:rsidRPr="000C321E" w14:paraId="22A6DE96" w14:textId="77777777" w:rsidTr="002E4AAE">
        <w:trPr>
          <w:jc w:val="center"/>
        </w:trPr>
        <w:tc>
          <w:tcPr>
            <w:tcW w:w="454" w:type="dxa"/>
            <w:tcBorders>
              <w:top w:val="nil"/>
              <w:left w:val="single" w:sz="6" w:space="0" w:color="auto"/>
              <w:bottom w:val="nil"/>
            </w:tcBorders>
          </w:tcPr>
          <w:p w14:paraId="7A5B2BE7" w14:textId="77777777" w:rsidR="00E16FD1" w:rsidRPr="000C321E" w:rsidRDefault="00E16FD1" w:rsidP="002E4AAE">
            <w:pPr>
              <w:pStyle w:val="TAC"/>
            </w:pPr>
          </w:p>
        </w:tc>
        <w:tc>
          <w:tcPr>
            <w:tcW w:w="1104" w:type="dxa"/>
            <w:tcBorders>
              <w:bottom w:val="nil"/>
            </w:tcBorders>
          </w:tcPr>
          <w:p w14:paraId="16B02B24" w14:textId="77777777" w:rsidR="00E16FD1" w:rsidRPr="000C321E" w:rsidRDefault="00E16FD1" w:rsidP="002E4AAE">
            <w:pPr>
              <w:pStyle w:val="TAC"/>
            </w:pPr>
          </w:p>
        </w:tc>
        <w:tc>
          <w:tcPr>
            <w:tcW w:w="4699" w:type="dxa"/>
            <w:gridSpan w:val="8"/>
            <w:tcBorders>
              <w:top w:val="nil"/>
              <w:bottom w:val="nil"/>
            </w:tcBorders>
          </w:tcPr>
          <w:p w14:paraId="7F73BF0B" w14:textId="77777777" w:rsidR="00E16FD1" w:rsidRPr="000C321E" w:rsidRDefault="00E16FD1" w:rsidP="002E4AAE">
            <w:pPr>
              <w:pStyle w:val="TAC"/>
            </w:pPr>
          </w:p>
        </w:tc>
        <w:tc>
          <w:tcPr>
            <w:tcW w:w="588" w:type="dxa"/>
            <w:tcBorders>
              <w:bottom w:val="nil"/>
            </w:tcBorders>
          </w:tcPr>
          <w:p w14:paraId="16750754" w14:textId="77777777" w:rsidR="00E16FD1" w:rsidRPr="000C321E" w:rsidRDefault="00E16FD1" w:rsidP="002E4AAE">
            <w:pPr>
              <w:pStyle w:val="TAC"/>
            </w:pPr>
          </w:p>
        </w:tc>
      </w:tr>
      <w:tr w:rsidR="00E16FD1" w:rsidRPr="000C321E" w14:paraId="5A458A11" w14:textId="77777777" w:rsidTr="002E4AAE">
        <w:trPr>
          <w:jc w:val="center"/>
        </w:trPr>
        <w:tc>
          <w:tcPr>
            <w:tcW w:w="454" w:type="dxa"/>
            <w:tcBorders>
              <w:top w:val="nil"/>
              <w:left w:val="single" w:sz="6" w:space="0" w:color="auto"/>
              <w:bottom w:val="single" w:sz="6" w:space="0" w:color="auto"/>
            </w:tcBorders>
          </w:tcPr>
          <w:p w14:paraId="76B5D563" w14:textId="77777777" w:rsidR="00E16FD1" w:rsidRPr="000C321E" w:rsidRDefault="00E16FD1" w:rsidP="002E4AAE">
            <w:pPr>
              <w:pStyle w:val="TAC"/>
            </w:pPr>
          </w:p>
        </w:tc>
        <w:tc>
          <w:tcPr>
            <w:tcW w:w="1104" w:type="dxa"/>
            <w:tcBorders>
              <w:top w:val="nil"/>
              <w:bottom w:val="single" w:sz="6" w:space="0" w:color="auto"/>
            </w:tcBorders>
          </w:tcPr>
          <w:p w14:paraId="38C8404F" w14:textId="77777777" w:rsidR="00E16FD1" w:rsidRPr="000C321E" w:rsidRDefault="00E16FD1" w:rsidP="002E4AAE">
            <w:pPr>
              <w:pStyle w:val="TAC"/>
            </w:pPr>
          </w:p>
        </w:tc>
        <w:tc>
          <w:tcPr>
            <w:tcW w:w="4699" w:type="dxa"/>
            <w:gridSpan w:val="8"/>
            <w:tcBorders>
              <w:top w:val="nil"/>
              <w:bottom w:val="single" w:sz="6" w:space="0" w:color="auto"/>
            </w:tcBorders>
          </w:tcPr>
          <w:p w14:paraId="7557EE96"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4968F32B" w14:textId="77777777" w:rsidR="00E16FD1" w:rsidRPr="000C321E" w:rsidRDefault="00E16FD1" w:rsidP="002E4AAE">
            <w:pPr>
              <w:pStyle w:val="TAC"/>
            </w:pPr>
          </w:p>
        </w:tc>
      </w:tr>
    </w:tbl>
    <w:p w14:paraId="38CE9906" w14:textId="77777777" w:rsidR="00E16FD1" w:rsidRPr="000C321E" w:rsidRDefault="00E16FD1" w:rsidP="00E16FD1">
      <w:pPr>
        <w:pStyle w:val="TF"/>
      </w:pPr>
      <w:r w:rsidRPr="000C321E">
        <w:t xml:space="preserve">Figure </w:t>
      </w:r>
      <w:r w:rsidRPr="000C321E">
        <w:rPr>
          <w:lang w:eastAsia="ja-JP"/>
        </w:rPr>
        <w:t>7.7.70.1</w:t>
      </w:r>
      <w:r w:rsidRPr="000C321E">
        <w:t xml:space="preserve">: </w:t>
      </w:r>
      <w:r w:rsidRPr="000C321E">
        <w:rPr>
          <w:lang w:eastAsia="ja-JP"/>
        </w:rPr>
        <w:t xml:space="preserve">MBMS Time To Data Transfer </w:t>
      </w:r>
      <w:r w:rsidRPr="000C321E">
        <w:t>Information Element</w:t>
      </w:r>
    </w:p>
    <w:p w14:paraId="68D155C4" w14:textId="77777777" w:rsidR="00E16FD1" w:rsidRPr="000C321E" w:rsidRDefault="00E16FD1" w:rsidP="00E16FD1">
      <w:pPr>
        <w:pStyle w:val="Heading3"/>
        <w:ind w:left="0" w:firstLine="0"/>
        <w:rPr>
          <w:lang w:eastAsia="ja-JP"/>
        </w:rPr>
      </w:pPr>
      <w:bookmarkStart w:id="392" w:name="_Toc9597969"/>
      <w:bookmarkStart w:id="393" w:name="_Toc106894208"/>
      <w:r w:rsidRPr="000C321E">
        <w:rPr>
          <w:lang w:eastAsia="ja-JP"/>
        </w:rPr>
        <w:t>7.7.71</w:t>
      </w:r>
      <w:r w:rsidRPr="000C321E">
        <w:rPr>
          <w:lang w:eastAsia="ja-JP"/>
        </w:rPr>
        <w:tab/>
        <w:t>(void)</w:t>
      </w:r>
      <w:bookmarkEnd w:id="392"/>
      <w:bookmarkEnd w:id="393"/>
    </w:p>
    <w:p w14:paraId="41D43132" w14:textId="77777777" w:rsidR="00E16FD1" w:rsidRPr="000C321E" w:rsidRDefault="00E16FD1" w:rsidP="00E16FD1">
      <w:pPr>
        <w:pStyle w:val="Heading3"/>
      </w:pPr>
      <w:bookmarkStart w:id="394" w:name="_Toc9597970"/>
      <w:bookmarkStart w:id="395" w:name="_Toc106894209"/>
      <w:r w:rsidRPr="000C321E">
        <w:t>7.7.72</w:t>
      </w:r>
      <w:r w:rsidRPr="000C321E">
        <w:tab/>
      </w:r>
      <w:r w:rsidRPr="000C321E">
        <w:rPr>
          <w:lang w:eastAsia="ja-JP"/>
        </w:rPr>
        <w:t>BSS Container</w:t>
      </w:r>
      <w:bookmarkEnd w:id="394"/>
      <w:bookmarkEnd w:id="395"/>
    </w:p>
    <w:p w14:paraId="047021B6" w14:textId="77777777" w:rsidR="00E16FD1" w:rsidRPr="000C321E" w:rsidRDefault="00E16FD1" w:rsidP="00E16FD1">
      <w:pPr>
        <w:rPr>
          <w:lang w:eastAsia="ja-JP"/>
        </w:rPr>
      </w:pPr>
      <w:r w:rsidRPr="000C321E">
        <w:t xml:space="preserve">The </w:t>
      </w:r>
      <w:r w:rsidRPr="000C321E">
        <w:rPr>
          <w:lang w:eastAsia="ja-JP"/>
        </w:rPr>
        <w:t xml:space="preserve">BSS Container </w:t>
      </w:r>
      <w:r w:rsidRPr="000C321E">
        <w:t xml:space="preserve">information element contains the </w:t>
      </w:r>
      <w:r w:rsidRPr="000C321E">
        <w:rPr>
          <w:lang w:eastAsia="ja-JP"/>
        </w:rPr>
        <w:t xml:space="preserve">radio-related information in the source cell to target cell direction </w:t>
      </w:r>
      <w:r w:rsidRPr="000C321E">
        <w:rPr>
          <w:lang w:val="en-US" w:eastAsia="ja-JP"/>
        </w:rPr>
        <w:t xml:space="preserve">(e.g. "Source BSS to Target BSS Transparent Container") </w:t>
      </w:r>
      <w:r w:rsidRPr="000C321E">
        <w:rPr>
          <w:lang w:eastAsia="ja-JP"/>
        </w:rPr>
        <w:t xml:space="preserve">and radio-related and core network information in the target cell to source cell direction. The content of this container is </w:t>
      </w:r>
      <w:r w:rsidRPr="000C321E">
        <w:rPr>
          <w:lang w:val="en-US" w:eastAsia="ja-JP"/>
        </w:rPr>
        <w:t xml:space="preserve">the same as octets 3 to 'n' of the respective transparent container IEI, as </w:t>
      </w:r>
      <w:r w:rsidRPr="000C321E">
        <w:rPr>
          <w:lang w:eastAsia="ja-JP"/>
        </w:rPr>
        <w:t>defined in 3GPP TS 48.018 [20].</w:t>
      </w:r>
    </w:p>
    <w:p w14:paraId="5CC9EEB9" w14:textId="77777777"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03FBF3B4" w14:textId="77777777" w:rsidTr="002E4AAE">
        <w:trPr>
          <w:cantSplit/>
          <w:jc w:val="center"/>
        </w:trPr>
        <w:tc>
          <w:tcPr>
            <w:tcW w:w="5670" w:type="dxa"/>
            <w:gridSpan w:val="9"/>
          </w:tcPr>
          <w:p w14:paraId="49D82478" w14:textId="77777777" w:rsidR="00E16FD1" w:rsidRPr="000C321E" w:rsidRDefault="00E16FD1" w:rsidP="002E4AAE">
            <w:pPr>
              <w:pStyle w:val="TAH"/>
            </w:pPr>
            <w:r w:rsidRPr="000C321E">
              <w:t>Bits</w:t>
            </w:r>
          </w:p>
        </w:tc>
      </w:tr>
      <w:tr w:rsidR="00E16FD1" w:rsidRPr="000C321E" w14:paraId="0921AB54" w14:textId="77777777" w:rsidTr="002E4AAE">
        <w:trPr>
          <w:jc w:val="center"/>
        </w:trPr>
        <w:tc>
          <w:tcPr>
            <w:tcW w:w="1134" w:type="dxa"/>
          </w:tcPr>
          <w:p w14:paraId="73C0E747" w14:textId="77777777" w:rsidR="00E16FD1" w:rsidRPr="000C321E" w:rsidRDefault="00E16FD1" w:rsidP="002E4AAE">
            <w:pPr>
              <w:pStyle w:val="TAH"/>
            </w:pPr>
            <w:r w:rsidRPr="000C321E">
              <w:t>Octets</w:t>
            </w:r>
          </w:p>
        </w:tc>
        <w:tc>
          <w:tcPr>
            <w:tcW w:w="567" w:type="dxa"/>
            <w:tcBorders>
              <w:bottom w:val="single" w:sz="4" w:space="0" w:color="auto"/>
            </w:tcBorders>
          </w:tcPr>
          <w:p w14:paraId="4A75730C" w14:textId="77777777" w:rsidR="00E16FD1" w:rsidRPr="000C321E" w:rsidRDefault="00E16FD1" w:rsidP="002E4AAE">
            <w:pPr>
              <w:pStyle w:val="TAH"/>
            </w:pPr>
            <w:r w:rsidRPr="000C321E">
              <w:t>8</w:t>
            </w:r>
          </w:p>
        </w:tc>
        <w:tc>
          <w:tcPr>
            <w:tcW w:w="567" w:type="dxa"/>
            <w:tcBorders>
              <w:bottom w:val="single" w:sz="4" w:space="0" w:color="auto"/>
            </w:tcBorders>
          </w:tcPr>
          <w:p w14:paraId="16CB6EB3" w14:textId="77777777" w:rsidR="00E16FD1" w:rsidRPr="000C321E" w:rsidRDefault="00E16FD1" w:rsidP="002E4AAE">
            <w:pPr>
              <w:pStyle w:val="TAH"/>
            </w:pPr>
            <w:r w:rsidRPr="000C321E">
              <w:t>7</w:t>
            </w:r>
          </w:p>
        </w:tc>
        <w:tc>
          <w:tcPr>
            <w:tcW w:w="567" w:type="dxa"/>
            <w:tcBorders>
              <w:bottom w:val="single" w:sz="4" w:space="0" w:color="auto"/>
            </w:tcBorders>
          </w:tcPr>
          <w:p w14:paraId="15628C9E" w14:textId="77777777" w:rsidR="00E16FD1" w:rsidRPr="000C321E" w:rsidRDefault="00E16FD1" w:rsidP="002E4AAE">
            <w:pPr>
              <w:pStyle w:val="TAH"/>
            </w:pPr>
            <w:r w:rsidRPr="000C321E">
              <w:t>6</w:t>
            </w:r>
          </w:p>
        </w:tc>
        <w:tc>
          <w:tcPr>
            <w:tcW w:w="567" w:type="dxa"/>
            <w:tcBorders>
              <w:bottom w:val="single" w:sz="4" w:space="0" w:color="auto"/>
            </w:tcBorders>
          </w:tcPr>
          <w:p w14:paraId="00B936BC" w14:textId="77777777" w:rsidR="00E16FD1" w:rsidRPr="000C321E" w:rsidRDefault="00E16FD1" w:rsidP="002E4AAE">
            <w:pPr>
              <w:pStyle w:val="TAH"/>
            </w:pPr>
            <w:r w:rsidRPr="000C321E">
              <w:t>5</w:t>
            </w:r>
          </w:p>
        </w:tc>
        <w:tc>
          <w:tcPr>
            <w:tcW w:w="567" w:type="dxa"/>
            <w:tcBorders>
              <w:bottom w:val="single" w:sz="4" w:space="0" w:color="auto"/>
            </w:tcBorders>
          </w:tcPr>
          <w:p w14:paraId="5C7579A6" w14:textId="77777777" w:rsidR="00E16FD1" w:rsidRPr="000C321E" w:rsidRDefault="00E16FD1" w:rsidP="002E4AAE">
            <w:pPr>
              <w:pStyle w:val="TAH"/>
            </w:pPr>
            <w:r w:rsidRPr="000C321E">
              <w:t>4</w:t>
            </w:r>
          </w:p>
        </w:tc>
        <w:tc>
          <w:tcPr>
            <w:tcW w:w="567" w:type="dxa"/>
            <w:tcBorders>
              <w:bottom w:val="single" w:sz="4" w:space="0" w:color="auto"/>
            </w:tcBorders>
          </w:tcPr>
          <w:p w14:paraId="21C8CDB8" w14:textId="77777777" w:rsidR="00E16FD1" w:rsidRPr="000C321E" w:rsidRDefault="00E16FD1" w:rsidP="002E4AAE">
            <w:pPr>
              <w:pStyle w:val="TAH"/>
            </w:pPr>
            <w:r w:rsidRPr="000C321E">
              <w:t>3</w:t>
            </w:r>
          </w:p>
        </w:tc>
        <w:tc>
          <w:tcPr>
            <w:tcW w:w="567" w:type="dxa"/>
            <w:tcBorders>
              <w:bottom w:val="single" w:sz="4" w:space="0" w:color="auto"/>
            </w:tcBorders>
          </w:tcPr>
          <w:p w14:paraId="2F88C6D0" w14:textId="77777777" w:rsidR="00E16FD1" w:rsidRPr="000C321E" w:rsidRDefault="00E16FD1" w:rsidP="002E4AAE">
            <w:pPr>
              <w:pStyle w:val="TAH"/>
            </w:pPr>
            <w:r w:rsidRPr="000C321E">
              <w:t>2</w:t>
            </w:r>
          </w:p>
        </w:tc>
        <w:tc>
          <w:tcPr>
            <w:tcW w:w="567" w:type="dxa"/>
            <w:tcBorders>
              <w:bottom w:val="single" w:sz="4" w:space="0" w:color="auto"/>
            </w:tcBorders>
          </w:tcPr>
          <w:p w14:paraId="2D3FF188" w14:textId="77777777" w:rsidR="00E16FD1" w:rsidRPr="000C321E" w:rsidRDefault="00E16FD1" w:rsidP="002E4AAE">
            <w:pPr>
              <w:pStyle w:val="TAH"/>
            </w:pPr>
            <w:r w:rsidRPr="000C321E">
              <w:t>1</w:t>
            </w:r>
          </w:p>
        </w:tc>
      </w:tr>
      <w:tr w:rsidR="00E16FD1" w:rsidRPr="000C321E" w14:paraId="6F236EA3" w14:textId="77777777" w:rsidTr="002E4AAE">
        <w:trPr>
          <w:jc w:val="center"/>
        </w:trPr>
        <w:tc>
          <w:tcPr>
            <w:tcW w:w="1134" w:type="dxa"/>
            <w:tcBorders>
              <w:right w:val="single" w:sz="4" w:space="0" w:color="auto"/>
            </w:tcBorders>
          </w:tcPr>
          <w:p w14:paraId="6BB65C7A"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4E069F8B" w14:textId="77777777" w:rsidR="00E16FD1" w:rsidRPr="000C321E" w:rsidRDefault="00E16FD1" w:rsidP="002E4AAE">
            <w:pPr>
              <w:pStyle w:val="TAC"/>
            </w:pPr>
            <w:r w:rsidRPr="000C321E">
              <w:t>Type = 173 (Decimal)</w:t>
            </w:r>
          </w:p>
        </w:tc>
      </w:tr>
      <w:tr w:rsidR="00E16FD1" w:rsidRPr="000C321E" w14:paraId="2D961AB9" w14:textId="77777777" w:rsidTr="002E4AAE">
        <w:trPr>
          <w:jc w:val="center"/>
        </w:trPr>
        <w:tc>
          <w:tcPr>
            <w:tcW w:w="1134" w:type="dxa"/>
            <w:tcBorders>
              <w:right w:val="single" w:sz="4" w:space="0" w:color="auto"/>
            </w:tcBorders>
          </w:tcPr>
          <w:p w14:paraId="3D584692"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7E98237B" w14:textId="77777777" w:rsidR="00E16FD1" w:rsidRPr="000C321E" w:rsidRDefault="00E16FD1" w:rsidP="002E4AAE">
            <w:pPr>
              <w:pStyle w:val="TAC"/>
            </w:pPr>
            <w:r w:rsidRPr="000C321E">
              <w:t>Length</w:t>
            </w:r>
          </w:p>
        </w:tc>
      </w:tr>
      <w:tr w:rsidR="00E16FD1" w:rsidRPr="000C321E" w14:paraId="56F076C0" w14:textId="77777777" w:rsidTr="002E4AAE">
        <w:trPr>
          <w:jc w:val="center"/>
        </w:trPr>
        <w:tc>
          <w:tcPr>
            <w:tcW w:w="1134" w:type="dxa"/>
            <w:tcBorders>
              <w:right w:val="single" w:sz="4" w:space="0" w:color="auto"/>
            </w:tcBorders>
          </w:tcPr>
          <w:p w14:paraId="728BFA8E" w14:textId="77777777" w:rsidR="00E16FD1" w:rsidRPr="000C321E" w:rsidRDefault="00E16FD1" w:rsidP="002E4AAE">
            <w:pPr>
              <w:pStyle w:val="TAC"/>
              <w:rPr>
                <w:lang w:eastAsia="ja-JP"/>
              </w:rPr>
            </w:pPr>
            <w:r w:rsidRPr="000C321E">
              <w:rPr>
                <w:lang w:eastAsia="ja-JP"/>
              </w:rPr>
              <w:t>4 -n</w:t>
            </w:r>
          </w:p>
        </w:tc>
        <w:tc>
          <w:tcPr>
            <w:tcW w:w="4536" w:type="dxa"/>
            <w:gridSpan w:val="8"/>
            <w:tcBorders>
              <w:top w:val="single" w:sz="4" w:space="0" w:color="auto"/>
              <w:left w:val="single" w:sz="4" w:space="0" w:color="auto"/>
              <w:bottom w:val="single" w:sz="4" w:space="0" w:color="auto"/>
              <w:right w:val="single" w:sz="4" w:space="0" w:color="auto"/>
            </w:tcBorders>
          </w:tcPr>
          <w:p w14:paraId="7F180122" w14:textId="77777777" w:rsidR="00E16FD1" w:rsidRPr="000C321E" w:rsidRDefault="00E16FD1" w:rsidP="002E4AAE">
            <w:pPr>
              <w:pStyle w:val="TAC"/>
            </w:pPr>
            <w:r w:rsidRPr="000C321E">
              <w:t>BSS Container</w:t>
            </w:r>
          </w:p>
        </w:tc>
      </w:tr>
    </w:tbl>
    <w:p w14:paraId="62089843" w14:textId="77777777" w:rsidR="00E16FD1" w:rsidRPr="000C321E" w:rsidRDefault="00E16FD1" w:rsidP="00E16FD1">
      <w:pPr>
        <w:pStyle w:val="NF"/>
        <w:rPr>
          <w:lang w:val="fr-FR"/>
        </w:rPr>
      </w:pPr>
    </w:p>
    <w:p w14:paraId="7EC62D7C" w14:textId="77777777" w:rsidR="00E16FD1" w:rsidRPr="000C321E" w:rsidRDefault="00E16FD1" w:rsidP="00E16FD1">
      <w:pPr>
        <w:pStyle w:val="TF"/>
        <w:rPr>
          <w:lang w:val="fr-FR"/>
        </w:rPr>
      </w:pPr>
      <w:r w:rsidRPr="000C321E">
        <w:rPr>
          <w:lang w:val="fr-FR"/>
        </w:rPr>
        <w:t xml:space="preserve">Figure </w:t>
      </w:r>
      <w:r w:rsidRPr="000C321E">
        <w:rPr>
          <w:lang w:val="fr-FR" w:eastAsia="ja-JP"/>
        </w:rPr>
        <w:t>7.7.72.1</w:t>
      </w:r>
      <w:r w:rsidRPr="000C321E">
        <w:rPr>
          <w:lang w:val="fr-FR"/>
        </w:rPr>
        <w:t>: BSS Container Information Element</w:t>
      </w:r>
    </w:p>
    <w:p w14:paraId="13CBE483" w14:textId="77777777" w:rsidR="00E16FD1" w:rsidRPr="000C321E" w:rsidRDefault="00E16FD1" w:rsidP="00E16FD1">
      <w:pPr>
        <w:pStyle w:val="Heading3"/>
        <w:ind w:left="0" w:firstLine="0"/>
        <w:rPr>
          <w:lang w:val="fr-FR" w:eastAsia="ja-JP"/>
        </w:rPr>
      </w:pPr>
      <w:bookmarkStart w:id="396" w:name="_Toc9597971"/>
      <w:bookmarkStart w:id="397" w:name="_Toc106894210"/>
      <w:r w:rsidRPr="000C321E">
        <w:rPr>
          <w:lang w:val="fr-FR"/>
        </w:rPr>
        <w:t>7.7.73</w:t>
      </w:r>
      <w:r w:rsidRPr="000C321E">
        <w:rPr>
          <w:lang w:val="fr-FR"/>
        </w:rPr>
        <w:tab/>
      </w:r>
      <w:r w:rsidRPr="000C321E">
        <w:rPr>
          <w:lang w:val="fr-FR" w:eastAsia="ja-JP"/>
        </w:rPr>
        <w:t>Cell Identification</w:t>
      </w:r>
      <w:bookmarkEnd w:id="396"/>
      <w:bookmarkEnd w:id="397"/>
    </w:p>
    <w:p w14:paraId="100A2FD0" w14:textId="77777777" w:rsidR="00E16FD1" w:rsidRPr="000C321E" w:rsidRDefault="00E16FD1" w:rsidP="00E16FD1">
      <w:r w:rsidRPr="000C321E">
        <w:t xml:space="preserve">The Cell </w:t>
      </w:r>
      <w:r w:rsidRPr="000C321E">
        <w:rPr>
          <w:lang w:eastAsia="ja-JP"/>
        </w:rPr>
        <w:t>Identification</w:t>
      </w:r>
      <w:r w:rsidRPr="000C321E">
        <w:t xml:space="preserve"> information element contains</w:t>
      </w:r>
    </w:p>
    <w:p w14:paraId="71D8F735" w14:textId="77777777" w:rsidR="00E16FD1" w:rsidRPr="000C321E" w:rsidRDefault="00E16FD1" w:rsidP="00E16FD1">
      <w:pPr>
        <w:pStyle w:val="B1"/>
        <w:rPr>
          <w:lang w:eastAsia="ja-JP"/>
        </w:rPr>
      </w:pPr>
      <w:r w:rsidRPr="000C321E">
        <w:t>-</w:t>
      </w:r>
      <w:r w:rsidRPr="000C321E">
        <w:tab/>
        <w:t xml:space="preserve">for PS handover from A/Gb mode, the identification of a </w:t>
      </w:r>
      <w:r w:rsidRPr="000C321E">
        <w:rPr>
          <w:lang w:eastAsia="ja-JP"/>
        </w:rPr>
        <w:t xml:space="preserve">target </w:t>
      </w:r>
      <w:r w:rsidRPr="000C321E">
        <w:t xml:space="preserve">cell (Target Cell ID) and the identification of the source cell (Source Cell ID) as defined in </w:t>
      </w:r>
      <w:r w:rsidRPr="000C321E">
        <w:rPr>
          <w:lang w:eastAsia="ja-JP"/>
        </w:rPr>
        <w:t>3GPP TS 48.018</w:t>
      </w:r>
      <w:r w:rsidRPr="000C321E">
        <w:t xml:space="preserve"> [20]</w:t>
      </w:r>
      <w:r w:rsidRPr="000C321E">
        <w:rPr>
          <w:lang w:eastAsia="ja-JP"/>
        </w:rPr>
        <w:t>.</w:t>
      </w:r>
    </w:p>
    <w:p w14:paraId="2B909262" w14:textId="77777777" w:rsidR="00E16FD1" w:rsidRPr="000C321E" w:rsidRDefault="00E16FD1" w:rsidP="00E16FD1">
      <w:pPr>
        <w:pStyle w:val="B1"/>
        <w:rPr>
          <w:lang w:eastAsia="ja-JP"/>
        </w:rPr>
      </w:pPr>
      <w:r w:rsidRPr="000C321E">
        <w:t>-</w:t>
      </w:r>
      <w:r w:rsidRPr="000C321E">
        <w:tab/>
        <w:t>for PS handover from Iu mode, the identification of a</w:t>
      </w:r>
      <w:r w:rsidRPr="000C321E">
        <w:rPr>
          <w:lang w:eastAsia="ja-JP"/>
        </w:rPr>
        <w:t xml:space="preserve"> target </w:t>
      </w:r>
      <w:r w:rsidRPr="000C321E">
        <w:t xml:space="preserve">cell (Target Cell ID) and the identification of the source RNC (Source RNC-ID) as defined in </w:t>
      </w:r>
      <w:r w:rsidRPr="000C321E">
        <w:rPr>
          <w:lang w:eastAsia="ja-JP"/>
        </w:rPr>
        <w:t>3GPP TS 48.018</w:t>
      </w:r>
      <w:r w:rsidRPr="000C321E">
        <w:t xml:space="preserve"> [20]</w:t>
      </w:r>
      <w:r w:rsidRPr="000C321E">
        <w:rPr>
          <w:lang w:eastAsia="ja-JP"/>
        </w:rPr>
        <w:t>.</w:t>
      </w:r>
    </w:p>
    <w:p w14:paraId="644C8341" w14:textId="77777777" w:rsidR="00E16FD1" w:rsidRPr="000C321E" w:rsidRDefault="00E16FD1" w:rsidP="00E16FD1">
      <w:pPr>
        <w:pStyle w:val="B1"/>
        <w:rPr>
          <w:lang w:eastAsia="ja-JP"/>
        </w:rPr>
      </w:pPr>
      <w:r w:rsidRPr="000C321E">
        <w:t>-</w:t>
      </w:r>
      <w:r w:rsidRPr="000C321E">
        <w:tab/>
      </w:r>
      <w:r w:rsidRPr="000C321E">
        <w:rPr>
          <w:lang w:eastAsia="ja-JP"/>
        </w:rPr>
        <w:t xml:space="preserve">for PS </w:t>
      </w:r>
      <w:r w:rsidRPr="000C321E">
        <w:t>handover from S1 mode, the identification of a</w:t>
      </w:r>
      <w:r w:rsidRPr="000C321E">
        <w:rPr>
          <w:lang w:eastAsia="ja-JP"/>
        </w:rPr>
        <w:t xml:space="preserve"> target </w:t>
      </w:r>
      <w:r w:rsidRPr="000C321E">
        <w:t xml:space="preserve">cell (Target Cell ID) as defined in </w:t>
      </w:r>
      <w:r w:rsidRPr="000C321E">
        <w:rPr>
          <w:lang w:eastAsia="ja-JP"/>
        </w:rPr>
        <w:t>3GPP TS 48.018</w:t>
      </w:r>
      <w:r w:rsidRPr="000C321E">
        <w:t xml:space="preserve"> [20]</w:t>
      </w:r>
      <w:r w:rsidRPr="000C321E">
        <w:rPr>
          <w:lang w:eastAsia="ja-JP"/>
        </w:rPr>
        <w:t>. Octet 12 shall be set to "Source Cell ID" and octets 13-20 shall be encoded as all zero.</w:t>
      </w:r>
    </w:p>
    <w:p w14:paraId="665443A8" w14:textId="77777777"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289BB903" w14:textId="77777777" w:rsidTr="002E4AAE">
        <w:trPr>
          <w:cantSplit/>
          <w:jc w:val="center"/>
        </w:trPr>
        <w:tc>
          <w:tcPr>
            <w:tcW w:w="5670" w:type="dxa"/>
            <w:gridSpan w:val="9"/>
          </w:tcPr>
          <w:p w14:paraId="49B46537" w14:textId="77777777" w:rsidR="00E16FD1" w:rsidRPr="000C321E" w:rsidRDefault="00E16FD1" w:rsidP="002E4AAE">
            <w:pPr>
              <w:pStyle w:val="TAH"/>
            </w:pPr>
            <w:r w:rsidRPr="000C321E">
              <w:t>Bits</w:t>
            </w:r>
          </w:p>
        </w:tc>
      </w:tr>
      <w:tr w:rsidR="00E16FD1" w:rsidRPr="000C321E" w14:paraId="04B7EC3A" w14:textId="77777777" w:rsidTr="002E4AAE">
        <w:trPr>
          <w:jc w:val="center"/>
        </w:trPr>
        <w:tc>
          <w:tcPr>
            <w:tcW w:w="1134" w:type="dxa"/>
          </w:tcPr>
          <w:p w14:paraId="79156D3F" w14:textId="77777777" w:rsidR="00E16FD1" w:rsidRPr="000C321E" w:rsidRDefault="00E16FD1" w:rsidP="002E4AAE">
            <w:pPr>
              <w:pStyle w:val="TAH"/>
            </w:pPr>
            <w:r w:rsidRPr="000C321E">
              <w:t>Octets</w:t>
            </w:r>
          </w:p>
        </w:tc>
        <w:tc>
          <w:tcPr>
            <w:tcW w:w="567" w:type="dxa"/>
            <w:tcBorders>
              <w:bottom w:val="single" w:sz="4" w:space="0" w:color="auto"/>
            </w:tcBorders>
          </w:tcPr>
          <w:p w14:paraId="460CFCD4" w14:textId="77777777" w:rsidR="00E16FD1" w:rsidRPr="000C321E" w:rsidRDefault="00E16FD1" w:rsidP="002E4AAE">
            <w:pPr>
              <w:pStyle w:val="TAH"/>
            </w:pPr>
            <w:r w:rsidRPr="000C321E">
              <w:t>8</w:t>
            </w:r>
          </w:p>
        </w:tc>
        <w:tc>
          <w:tcPr>
            <w:tcW w:w="567" w:type="dxa"/>
            <w:tcBorders>
              <w:bottom w:val="single" w:sz="4" w:space="0" w:color="auto"/>
            </w:tcBorders>
          </w:tcPr>
          <w:p w14:paraId="7B4C1D11" w14:textId="77777777" w:rsidR="00E16FD1" w:rsidRPr="000C321E" w:rsidRDefault="00E16FD1" w:rsidP="002E4AAE">
            <w:pPr>
              <w:pStyle w:val="TAH"/>
            </w:pPr>
            <w:r w:rsidRPr="000C321E">
              <w:t>7</w:t>
            </w:r>
          </w:p>
        </w:tc>
        <w:tc>
          <w:tcPr>
            <w:tcW w:w="567" w:type="dxa"/>
            <w:tcBorders>
              <w:bottom w:val="single" w:sz="4" w:space="0" w:color="auto"/>
            </w:tcBorders>
          </w:tcPr>
          <w:p w14:paraId="3203FD07" w14:textId="77777777" w:rsidR="00E16FD1" w:rsidRPr="000C321E" w:rsidRDefault="00E16FD1" w:rsidP="002E4AAE">
            <w:pPr>
              <w:pStyle w:val="TAH"/>
            </w:pPr>
            <w:r w:rsidRPr="000C321E">
              <w:t>6</w:t>
            </w:r>
          </w:p>
        </w:tc>
        <w:tc>
          <w:tcPr>
            <w:tcW w:w="567" w:type="dxa"/>
            <w:tcBorders>
              <w:bottom w:val="single" w:sz="4" w:space="0" w:color="auto"/>
            </w:tcBorders>
          </w:tcPr>
          <w:p w14:paraId="5E0EC617" w14:textId="77777777" w:rsidR="00E16FD1" w:rsidRPr="000C321E" w:rsidRDefault="00E16FD1" w:rsidP="002E4AAE">
            <w:pPr>
              <w:pStyle w:val="TAH"/>
            </w:pPr>
            <w:r w:rsidRPr="000C321E">
              <w:t>5</w:t>
            </w:r>
          </w:p>
        </w:tc>
        <w:tc>
          <w:tcPr>
            <w:tcW w:w="567" w:type="dxa"/>
            <w:tcBorders>
              <w:bottom w:val="single" w:sz="4" w:space="0" w:color="auto"/>
            </w:tcBorders>
          </w:tcPr>
          <w:p w14:paraId="77D2444F" w14:textId="77777777" w:rsidR="00E16FD1" w:rsidRPr="000C321E" w:rsidRDefault="00E16FD1" w:rsidP="002E4AAE">
            <w:pPr>
              <w:pStyle w:val="TAH"/>
            </w:pPr>
            <w:r w:rsidRPr="000C321E">
              <w:t>4</w:t>
            </w:r>
          </w:p>
        </w:tc>
        <w:tc>
          <w:tcPr>
            <w:tcW w:w="567" w:type="dxa"/>
            <w:tcBorders>
              <w:bottom w:val="single" w:sz="4" w:space="0" w:color="auto"/>
            </w:tcBorders>
          </w:tcPr>
          <w:p w14:paraId="58937060" w14:textId="77777777" w:rsidR="00E16FD1" w:rsidRPr="000C321E" w:rsidRDefault="00E16FD1" w:rsidP="002E4AAE">
            <w:pPr>
              <w:pStyle w:val="TAH"/>
            </w:pPr>
            <w:r w:rsidRPr="000C321E">
              <w:t>3</w:t>
            </w:r>
          </w:p>
        </w:tc>
        <w:tc>
          <w:tcPr>
            <w:tcW w:w="567" w:type="dxa"/>
            <w:tcBorders>
              <w:bottom w:val="single" w:sz="4" w:space="0" w:color="auto"/>
            </w:tcBorders>
          </w:tcPr>
          <w:p w14:paraId="2B4AFF73" w14:textId="77777777" w:rsidR="00E16FD1" w:rsidRPr="000C321E" w:rsidRDefault="00E16FD1" w:rsidP="002E4AAE">
            <w:pPr>
              <w:pStyle w:val="TAH"/>
            </w:pPr>
            <w:r w:rsidRPr="000C321E">
              <w:t>2</w:t>
            </w:r>
          </w:p>
        </w:tc>
        <w:tc>
          <w:tcPr>
            <w:tcW w:w="567" w:type="dxa"/>
            <w:tcBorders>
              <w:bottom w:val="single" w:sz="4" w:space="0" w:color="auto"/>
            </w:tcBorders>
          </w:tcPr>
          <w:p w14:paraId="773699D1" w14:textId="77777777" w:rsidR="00E16FD1" w:rsidRPr="000C321E" w:rsidRDefault="00E16FD1" w:rsidP="002E4AAE">
            <w:pPr>
              <w:pStyle w:val="TAH"/>
            </w:pPr>
            <w:r w:rsidRPr="000C321E">
              <w:t>1</w:t>
            </w:r>
          </w:p>
        </w:tc>
      </w:tr>
      <w:tr w:rsidR="00E16FD1" w:rsidRPr="000C321E" w14:paraId="75153EEC" w14:textId="77777777" w:rsidTr="002E4AAE">
        <w:trPr>
          <w:jc w:val="center"/>
        </w:trPr>
        <w:tc>
          <w:tcPr>
            <w:tcW w:w="1134" w:type="dxa"/>
            <w:tcBorders>
              <w:right w:val="single" w:sz="4" w:space="0" w:color="auto"/>
            </w:tcBorders>
          </w:tcPr>
          <w:p w14:paraId="1EEE25F1"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31326339" w14:textId="77777777" w:rsidR="00E16FD1" w:rsidRPr="000C321E" w:rsidRDefault="00E16FD1" w:rsidP="002E4AAE">
            <w:pPr>
              <w:pStyle w:val="TAC"/>
            </w:pPr>
            <w:r w:rsidRPr="000C321E">
              <w:t>Type = 174 (Decimal)</w:t>
            </w:r>
          </w:p>
        </w:tc>
      </w:tr>
      <w:tr w:rsidR="00E16FD1" w:rsidRPr="000C321E" w14:paraId="67A1B7E0" w14:textId="77777777" w:rsidTr="002E4AAE">
        <w:trPr>
          <w:jc w:val="center"/>
        </w:trPr>
        <w:tc>
          <w:tcPr>
            <w:tcW w:w="1134" w:type="dxa"/>
            <w:tcBorders>
              <w:right w:val="single" w:sz="4" w:space="0" w:color="auto"/>
            </w:tcBorders>
          </w:tcPr>
          <w:p w14:paraId="4B1BCCEF"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0491C791" w14:textId="77777777" w:rsidR="00E16FD1" w:rsidRPr="000C321E" w:rsidRDefault="00E16FD1" w:rsidP="002E4AAE">
            <w:pPr>
              <w:pStyle w:val="TAC"/>
            </w:pPr>
            <w:r w:rsidRPr="000C321E">
              <w:t>Length</w:t>
            </w:r>
            <w:r w:rsidRPr="000C321E">
              <w:rPr>
                <w:lang w:val="en-US"/>
              </w:rPr>
              <w:t xml:space="preserve"> = 17 (Decimal)</w:t>
            </w:r>
          </w:p>
        </w:tc>
      </w:tr>
      <w:tr w:rsidR="00E16FD1" w:rsidRPr="000C321E" w14:paraId="6C0FFDEA" w14:textId="77777777" w:rsidTr="002E4AAE">
        <w:trPr>
          <w:jc w:val="center"/>
        </w:trPr>
        <w:tc>
          <w:tcPr>
            <w:tcW w:w="1134" w:type="dxa"/>
            <w:tcBorders>
              <w:right w:val="single" w:sz="4" w:space="0" w:color="auto"/>
            </w:tcBorders>
          </w:tcPr>
          <w:p w14:paraId="4218010A" w14:textId="77777777" w:rsidR="00E16FD1" w:rsidRPr="000C321E" w:rsidRDefault="00E16FD1" w:rsidP="002E4AAE">
            <w:pPr>
              <w:pStyle w:val="TAC"/>
              <w:rPr>
                <w:lang w:eastAsia="ja-JP"/>
              </w:rPr>
            </w:pPr>
            <w:r w:rsidRPr="000C321E">
              <w:rPr>
                <w:lang w:eastAsia="ja-JP"/>
              </w:rPr>
              <w:t>4-11</w:t>
            </w:r>
          </w:p>
        </w:tc>
        <w:tc>
          <w:tcPr>
            <w:tcW w:w="4536" w:type="dxa"/>
            <w:gridSpan w:val="8"/>
            <w:tcBorders>
              <w:top w:val="single" w:sz="4" w:space="0" w:color="auto"/>
              <w:left w:val="single" w:sz="4" w:space="0" w:color="auto"/>
              <w:bottom w:val="single" w:sz="4" w:space="0" w:color="auto"/>
              <w:right w:val="single" w:sz="4" w:space="0" w:color="auto"/>
            </w:tcBorders>
          </w:tcPr>
          <w:p w14:paraId="2DECAF5B" w14:textId="77777777" w:rsidR="00E16FD1" w:rsidRPr="000C321E" w:rsidRDefault="00E16FD1" w:rsidP="002E4AAE">
            <w:pPr>
              <w:pStyle w:val="TAC"/>
            </w:pPr>
            <w:r w:rsidRPr="000C321E">
              <w:t>Target Cell ID</w:t>
            </w:r>
          </w:p>
        </w:tc>
      </w:tr>
      <w:tr w:rsidR="00E16FD1" w:rsidRPr="000C321E" w14:paraId="49F5CA2B" w14:textId="77777777" w:rsidTr="002E4AAE">
        <w:trPr>
          <w:jc w:val="center"/>
        </w:trPr>
        <w:tc>
          <w:tcPr>
            <w:tcW w:w="1134" w:type="dxa"/>
            <w:tcBorders>
              <w:right w:val="single" w:sz="4" w:space="0" w:color="auto"/>
            </w:tcBorders>
          </w:tcPr>
          <w:p w14:paraId="3C8CDB44" w14:textId="77777777" w:rsidR="00E16FD1" w:rsidRPr="000C321E" w:rsidRDefault="00E16FD1" w:rsidP="002E4AAE">
            <w:pPr>
              <w:pStyle w:val="TAC"/>
              <w:rPr>
                <w:lang w:eastAsia="ja-JP"/>
              </w:rPr>
            </w:pPr>
            <w:r w:rsidRPr="000C321E">
              <w:rPr>
                <w:lang w:eastAsia="ja-JP"/>
              </w:rPr>
              <w:t>12</w:t>
            </w:r>
          </w:p>
        </w:tc>
        <w:tc>
          <w:tcPr>
            <w:tcW w:w="4536" w:type="dxa"/>
            <w:gridSpan w:val="8"/>
            <w:tcBorders>
              <w:top w:val="single" w:sz="4" w:space="0" w:color="auto"/>
              <w:left w:val="single" w:sz="4" w:space="0" w:color="auto"/>
              <w:bottom w:val="single" w:sz="4" w:space="0" w:color="auto"/>
              <w:right w:val="single" w:sz="4" w:space="0" w:color="auto"/>
            </w:tcBorders>
          </w:tcPr>
          <w:p w14:paraId="02C490DB" w14:textId="77777777" w:rsidR="00E16FD1" w:rsidRPr="000C321E" w:rsidRDefault="00E16FD1" w:rsidP="002E4AAE">
            <w:pPr>
              <w:pStyle w:val="TAC"/>
            </w:pPr>
            <w:r w:rsidRPr="000C321E">
              <w:t>Source Type</w:t>
            </w:r>
          </w:p>
        </w:tc>
      </w:tr>
      <w:tr w:rsidR="00E16FD1" w:rsidRPr="000C321E" w14:paraId="7E0D77BE" w14:textId="77777777" w:rsidTr="002E4AAE">
        <w:trPr>
          <w:jc w:val="center"/>
        </w:trPr>
        <w:tc>
          <w:tcPr>
            <w:tcW w:w="1134" w:type="dxa"/>
            <w:tcBorders>
              <w:right w:val="single" w:sz="4" w:space="0" w:color="auto"/>
            </w:tcBorders>
          </w:tcPr>
          <w:p w14:paraId="7559BEB1" w14:textId="77777777" w:rsidR="00E16FD1" w:rsidRPr="000C321E" w:rsidRDefault="00E16FD1" w:rsidP="002E4AAE">
            <w:pPr>
              <w:pStyle w:val="TAC"/>
              <w:rPr>
                <w:lang w:eastAsia="ja-JP"/>
              </w:rPr>
            </w:pPr>
            <w:r w:rsidRPr="000C321E">
              <w:rPr>
                <w:lang w:eastAsia="ja-JP"/>
              </w:rPr>
              <w:t>13-20</w:t>
            </w:r>
          </w:p>
        </w:tc>
        <w:tc>
          <w:tcPr>
            <w:tcW w:w="4536" w:type="dxa"/>
            <w:gridSpan w:val="8"/>
            <w:tcBorders>
              <w:top w:val="single" w:sz="4" w:space="0" w:color="auto"/>
              <w:left w:val="single" w:sz="4" w:space="0" w:color="auto"/>
              <w:bottom w:val="single" w:sz="4" w:space="0" w:color="auto"/>
              <w:right w:val="single" w:sz="4" w:space="0" w:color="auto"/>
            </w:tcBorders>
          </w:tcPr>
          <w:p w14:paraId="0EF592CD" w14:textId="77777777" w:rsidR="00E16FD1" w:rsidRPr="000C321E" w:rsidRDefault="00E16FD1" w:rsidP="002E4AAE">
            <w:pPr>
              <w:pStyle w:val="TAC"/>
            </w:pPr>
            <w:r w:rsidRPr="000C321E">
              <w:t>Source Cell ID / Source RNC-ID</w:t>
            </w:r>
          </w:p>
        </w:tc>
      </w:tr>
    </w:tbl>
    <w:p w14:paraId="65B7B9D8" w14:textId="77777777" w:rsidR="00E16FD1" w:rsidRPr="000C321E" w:rsidRDefault="00E16FD1" w:rsidP="00E16FD1">
      <w:pPr>
        <w:pStyle w:val="NF"/>
      </w:pPr>
    </w:p>
    <w:p w14:paraId="54617D31" w14:textId="77777777" w:rsidR="00E16FD1" w:rsidRPr="000C321E" w:rsidRDefault="00E16FD1" w:rsidP="00E16FD1">
      <w:pPr>
        <w:pStyle w:val="TF"/>
      </w:pPr>
      <w:r w:rsidRPr="000C321E">
        <w:t>Figure 7.7.73</w:t>
      </w:r>
      <w:r w:rsidRPr="000C321E">
        <w:rPr>
          <w:lang w:eastAsia="ja-JP"/>
        </w:rPr>
        <w:t>.1</w:t>
      </w:r>
      <w:r w:rsidRPr="000C321E">
        <w:t>:</w:t>
      </w:r>
      <w:r w:rsidRPr="000C321E">
        <w:rPr>
          <w:lang w:eastAsia="ja-JP"/>
        </w:rPr>
        <w:t xml:space="preserve"> Cell Identification</w:t>
      </w:r>
      <w:r w:rsidRPr="000C321E">
        <w:t xml:space="preserve"> Information Element</w:t>
      </w:r>
    </w:p>
    <w:p w14:paraId="3B0CA5F4" w14:textId="77777777" w:rsidR="00E16FD1" w:rsidRPr="000C321E" w:rsidRDefault="00E16FD1" w:rsidP="00E16FD1">
      <w:r w:rsidRPr="000C321E">
        <w:t>Source Type indicates whether the source is identified by a Cell ID (A/Gb) or by a RNC-ID (Iu).</w:t>
      </w:r>
    </w:p>
    <w:p w14:paraId="6F4763B8" w14:textId="77777777" w:rsidR="00E16FD1" w:rsidRPr="000C321E" w:rsidRDefault="00E16FD1" w:rsidP="00E16FD1">
      <w:pPr>
        <w:pStyle w:val="TH"/>
      </w:pPr>
      <w:r w:rsidRPr="000C321E">
        <w:t>Table 7.7.73.1: Source Type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357"/>
        <w:gridCol w:w="1437"/>
      </w:tblGrid>
      <w:tr w:rsidR="00E16FD1" w:rsidRPr="000C321E" w14:paraId="5735934E" w14:textId="77777777" w:rsidTr="002E4AAE">
        <w:trPr>
          <w:jc w:val="center"/>
        </w:trPr>
        <w:tc>
          <w:tcPr>
            <w:tcW w:w="2357" w:type="dxa"/>
          </w:tcPr>
          <w:p w14:paraId="20C98122" w14:textId="77777777" w:rsidR="00E16FD1" w:rsidRPr="000C321E" w:rsidRDefault="00E16FD1" w:rsidP="002E4AAE">
            <w:pPr>
              <w:pStyle w:val="TAH"/>
            </w:pPr>
            <w:r w:rsidRPr="000C321E">
              <w:t>Source Type</w:t>
            </w:r>
          </w:p>
        </w:tc>
        <w:tc>
          <w:tcPr>
            <w:tcW w:w="1437" w:type="dxa"/>
          </w:tcPr>
          <w:p w14:paraId="6D6BAF6B" w14:textId="77777777" w:rsidR="00E16FD1" w:rsidRPr="000C321E" w:rsidRDefault="00E16FD1" w:rsidP="002E4AAE">
            <w:pPr>
              <w:pStyle w:val="TAH"/>
            </w:pPr>
            <w:r w:rsidRPr="000C321E">
              <w:t>Value</w:t>
            </w:r>
          </w:p>
        </w:tc>
      </w:tr>
      <w:tr w:rsidR="00E16FD1" w:rsidRPr="000C321E" w14:paraId="4E7D4C07" w14:textId="77777777" w:rsidTr="002E4AAE">
        <w:trPr>
          <w:jc w:val="center"/>
        </w:trPr>
        <w:tc>
          <w:tcPr>
            <w:tcW w:w="2357" w:type="dxa"/>
          </w:tcPr>
          <w:p w14:paraId="3D6105DB" w14:textId="77777777" w:rsidR="00E16FD1" w:rsidRPr="000C321E" w:rsidRDefault="00E16FD1" w:rsidP="002E4AAE">
            <w:pPr>
              <w:pStyle w:val="TAC"/>
            </w:pPr>
            <w:r w:rsidRPr="000C321E">
              <w:t>Source Cell ID</w:t>
            </w:r>
          </w:p>
        </w:tc>
        <w:tc>
          <w:tcPr>
            <w:tcW w:w="1437" w:type="dxa"/>
          </w:tcPr>
          <w:p w14:paraId="4E2A7953" w14:textId="77777777" w:rsidR="00E16FD1" w:rsidRPr="000C321E" w:rsidRDefault="00E16FD1" w:rsidP="002E4AAE">
            <w:pPr>
              <w:pStyle w:val="TAC"/>
            </w:pPr>
            <w:r w:rsidRPr="000C321E">
              <w:t>0</w:t>
            </w:r>
          </w:p>
        </w:tc>
      </w:tr>
      <w:tr w:rsidR="00E16FD1" w:rsidRPr="000C321E" w14:paraId="490E69D8" w14:textId="77777777" w:rsidTr="002E4AAE">
        <w:trPr>
          <w:jc w:val="center"/>
        </w:trPr>
        <w:tc>
          <w:tcPr>
            <w:tcW w:w="2357" w:type="dxa"/>
          </w:tcPr>
          <w:p w14:paraId="37DA9172" w14:textId="77777777" w:rsidR="00E16FD1" w:rsidRPr="000C321E" w:rsidRDefault="00E16FD1" w:rsidP="002E4AAE">
            <w:pPr>
              <w:pStyle w:val="TAC"/>
            </w:pPr>
            <w:r w:rsidRPr="000C321E">
              <w:t>Source RNC-ID</w:t>
            </w:r>
          </w:p>
        </w:tc>
        <w:tc>
          <w:tcPr>
            <w:tcW w:w="1437" w:type="dxa"/>
          </w:tcPr>
          <w:p w14:paraId="570A8147" w14:textId="77777777" w:rsidR="00E16FD1" w:rsidRPr="000C321E" w:rsidRDefault="00E16FD1" w:rsidP="002E4AAE">
            <w:pPr>
              <w:pStyle w:val="TAC"/>
            </w:pPr>
            <w:r w:rsidRPr="000C321E">
              <w:t>1</w:t>
            </w:r>
          </w:p>
        </w:tc>
      </w:tr>
      <w:tr w:rsidR="00E16FD1" w:rsidRPr="000C321E" w14:paraId="634D29ED" w14:textId="77777777" w:rsidTr="002E4AAE">
        <w:trPr>
          <w:jc w:val="center"/>
        </w:trPr>
        <w:tc>
          <w:tcPr>
            <w:tcW w:w="2357" w:type="dxa"/>
          </w:tcPr>
          <w:p w14:paraId="48FF5045" w14:textId="77777777" w:rsidR="00E16FD1" w:rsidRPr="000C321E" w:rsidRDefault="00E16FD1" w:rsidP="002E4AAE">
            <w:pPr>
              <w:pStyle w:val="TAC"/>
            </w:pPr>
            <w:r w:rsidRPr="000C321E">
              <w:t>&lt;spare&gt;</w:t>
            </w:r>
          </w:p>
        </w:tc>
        <w:tc>
          <w:tcPr>
            <w:tcW w:w="1437" w:type="dxa"/>
          </w:tcPr>
          <w:p w14:paraId="05B747E1" w14:textId="77777777" w:rsidR="00E16FD1" w:rsidRPr="000C321E" w:rsidRDefault="00E16FD1" w:rsidP="002E4AAE">
            <w:pPr>
              <w:pStyle w:val="TAC"/>
            </w:pPr>
            <w:r w:rsidRPr="000C321E">
              <w:rPr>
                <w:rFonts w:hint="eastAsia"/>
                <w:lang w:eastAsia="zh-CN"/>
              </w:rPr>
              <w:t>2-255</w:t>
            </w:r>
          </w:p>
        </w:tc>
      </w:tr>
    </w:tbl>
    <w:p w14:paraId="224E42DD" w14:textId="77777777" w:rsidR="00E16FD1" w:rsidRPr="000C321E" w:rsidRDefault="00E16FD1" w:rsidP="00E16FD1">
      <w:pPr>
        <w:rPr>
          <w:lang w:eastAsia="ja-JP"/>
        </w:rPr>
      </w:pPr>
    </w:p>
    <w:p w14:paraId="2F67E2FD" w14:textId="77777777" w:rsidR="00E16FD1" w:rsidRPr="000C321E" w:rsidRDefault="00E16FD1" w:rsidP="00E16FD1">
      <w:pPr>
        <w:pStyle w:val="Heading3"/>
        <w:rPr>
          <w:lang w:eastAsia="ja-JP"/>
        </w:rPr>
      </w:pPr>
      <w:bookmarkStart w:id="398" w:name="_Toc9597972"/>
      <w:bookmarkStart w:id="399" w:name="_Toc106894211"/>
      <w:r w:rsidRPr="000C321E">
        <w:rPr>
          <w:lang w:eastAsia="ja-JP"/>
        </w:rPr>
        <w:t>7.7.74</w:t>
      </w:r>
      <w:r w:rsidRPr="000C321E">
        <w:rPr>
          <w:lang w:eastAsia="ja-JP"/>
        </w:rPr>
        <w:tab/>
        <w:t>PDU Numbers</w:t>
      </w:r>
      <w:bookmarkEnd w:id="398"/>
      <w:bookmarkEnd w:id="399"/>
    </w:p>
    <w:p w14:paraId="3F7BE16C" w14:textId="77777777" w:rsidR="00E16FD1" w:rsidRPr="000C321E" w:rsidRDefault="00E16FD1" w:rsidP="00E16FD1">
      <w:r w:rsidRPr="000C321E">
        <w:rPr>
          <w:lang w:eastAsia="ja-JP"/>
        </w:rPr>
        <w:t xml:space="preserve">The PDU Numbers </w:t>
      </w:r>
      <w:r w:rsidRPr="000C321E">
        <w:t>information element contains the sequence number status corresponding to a PDP context in the old SGSN. This information element shall be sent only when acknowledged peer-to-peer LLC operation is used for the PDP context or when the "delivery order" QoS attribute is set in the PDP context QoS profile.</w:t>
      </w:r>
    </w:p>
    <w:p w14:paraId="0E83BA17" w14:textId="77777777" w:rsidR="00E16FD1" w:rsidRPr="000C321E" w:rsidRDefault="00E16FD1" w:rsidP="00E16FD1">
      <w:r w:rsidRPr="000C321E">
        <w:t>NSAPI identifies the PDP context for which the PDU Number IE is intended.</w:t>
      </w:r>
    </w:p>
    <w:p w14:paraId="6E86AD44" w14:textId="77777777" w:rsidR="00E16FD1" w:rsidRPr="000C321E" w:rsidRDefault="00E16FD1" w:rsidP="00E16FD1">
      <w:r w:rsidRPr="000C321E">
        <w:t>DL GTP-U Sequence Number is the number for the next downlink GTP-U T-PDU to be sent to the MS when "delivery order" is set.</w:t>
      </w:r>
    </w:p>
    <w:p w14:paraId="3FB1EA49" w14:textId="77777777" w:rsidR="00E16FD1" w:rsidRPr="000C321E" w:rsidRDefault="00E16FD1" w:rsidP="00E16FD1">
      <w:r w:rsidRPr="000C321E">
        <w:t>UL GTP-U Sequence Number is the number for the next uplink GTP-U T-PDU to be tunnelled to the GGSN when "delivery order" is set.</w:t>
      </w:r>
    </w:p>
    <w:p w14:paraId="2775D19B" w14:textId="77777777" w:rsidR="00E16FD1" w:rsidRPr="000C321E" w:rsidRDefault="00E16FD1" w:rsidP="00E16FD1">
      <w:r w:rsidRPr="000C321E">
        <w:t>The Send N-PDU Number is used only when acknowledged peer-to-peer LLC operation is used for the PDP context. Send N-PDU Number is the N-PDU number to be assigned by SNDCP to the next down link N-PDU received from the GGSN.</w:t>
      </w:r>
    </w:p>
    <w:p w14:paraId="6DF6EE0A" w14:textId="77777777" w:rsidR="00E16FD1" w:rsidRPr="000C321E" w:rsidRDefault="00E16FD1" w:rsidP="00E16FD1">
      <w:r w:rsidRPr="000C321E">
        <w:lastRenderedPageBreak/>
        <w:t>The Receive N-PDU Number is used only when acknowledged peer-to-peer LLC operation is used for the PDP context. The Receive N-PDU Number is the N-PDU number expected by SNDCP from the next up link N-PDU to be received from the MS.</w:t>
      </w:r>
    </w:p>
    <w:p w14:paraId="3516E175" w14:textId="77777777" w:rsidR="00E16FD1" w:rsidRPr="000C321E" w:rsidRDefault="00E16FD1" w:rsidP="00E16FD1">
      <w:r w:rsidRPr="000C321E">
        <w:t>The PDU Number IE will be repeated for each PDP Context for which this IE is required.</w:t>
      </w:r>
    </w:p>
    <w:p w14:paraId="49D407AA"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64426B84" w14:textId="77777777" w:rsidTr="002E4AAE">
        <w:trPr>
          <w:cantSplit/>
          <w:jc w:val="center"/>
        </w:trPr>
        <w:tc>
          <w:tcPr>
            <w:tcW w:w="5670" w:type="dxa"/>
            <w:gridSpan w:val="9"/>
          </w:tcPr>
          <w:p w14:paraId="6636ED81" w14:textId="77777777" w:rsidR="00E16FD1" w:rsidRPr="000C321E" w:rsidRDefault="00E16FD1" w:rsidP="002E4AAE">
            <w:pPr>
              <w:pStyle w:val="TAH"/>
            </w:pPr>
            <w:r w:rsidRPr="000C321E">
              <w:t>Bits</w:t>
            </w:r>
          </w:p>
        </w:tc>
      </w:tr>
      <w:tr w:rsidR="00E16FD1" w:rsidRPr="000C321E" w14:paraId="59EF10CD" w14:textId="77777777" w:rsidTr="002E4AAE">
        <w:trPr>
          <w:jc w:val="center"/>
        </w:trPr>
        <w:tc>
          <w:tcPr>
            <w:tcW w:w="1134" w:type="dxa"/>
          </w:tcPr>
          <w:p w14:paraId="6323983E" w14:textId="77777777" w:rsidR="00E16FD1" w:rsidRPr="000C321E" w:rsidRDefault="00E16FD1" w:rsidP="002E4AAE">
            <w:pPr>
              <w:pStyle w:val="TAH"/>
            </w:pPr>
            <w:r w:rsidRPr="000C321E">
              <w:t>Octets</w:t>
            </w:r>
          </w:p>
        </w:tc>
        <w:tc>
          <w:tcPr>
            <w:tcW w:w="567" w:type="dxa"/>
            <w:tcBorders>
              <w:bottom w:val="single" w:sz="4" w:space="0" w:color="auto"/>
            </w:tcBorders>
          </w:tcPr>
          <w:p w14:paraId="679474F0" w14:textId="77777777" w:rsidR="00E16FD1" w:rsidRPr="000C321E" w:rsidRDefault="00E16FD1" w:rsidP="002E4AAE">
            <w:pPr>
              <w:pStyle w:val="TAH"/>
            </w:pPr>
            <w:r w:rsidRPr="000C321E">
              <w:t>8</w:t>
            </w:r>
          </w:p>
        </w:tc>
        <w:tc>
          <w:tcPr>
            <w:tcW w:w="567" w:type="dxa"/>
            <w:tcBorders>
              <w:bottom w:val="single" w:sz="4" w:space="0" w:color="auto"/>
            </w:tcBorders>
          </w:tcPr>
          <w:p w14:paraId="4557030A" w14:textId="77777777" w:rsidR="00E16FD1" w:rsidRPr="000C321E" w:rsidRDefault="00E16FD1" w:rsidP="002E4AAE">
            <w:pPr>
              <w:pStyle w:val="TAH"/>
            </w:pPr>
            <w:r w:rsidRPr="000C321E">
              <w:t>7</w:t>
            </w:r>
          </w:p>
        </w:tc>
        <w:tc>
          <w:tcPr>
            <w:tcW w:w="567" w:type="dxa"/>
            <w:tcBorders>
              <w:bottom w:val="single" w:sz="4" w:space="0" w:color="auto"/>
            </w:tcBorders>
          </w:tcPr>
          <w:p w14:paraId="361C6708" w14:textId="77777777" w:rsidR="00E16FD1" w:rsidRPr="000C321E" w:rsidRDefault="00E16FD1" w:rsidP="002E4AAE">
            <w:pPr>
              <w:pStyle w:val="TAH"/>
            </w:pPr>
            <w:r w:rsidRPr="000C321E">
              <w:t>6</w:t>
            </w:r>
          </w:p>
        </w:tc>
        <w:tc>
          <w:tcPr>
            <w:tcW w:w="567" w:type="dxa"/>
            <w:tcBorders>
              <w:bottom w:val="single" w:sz="4" w:space="0" w:color="auto"/>
            </w:tcBorders>
          </w:tcPr>
          <w:p w14:paraId="7AA973EC" w14:textId="77777777" w:rsidR="00E16FD1" w:rsidRPr="000C321E" w:rsidRDefault="00E16FD1" w:rsidP="002E4AAE">
            <w:pPr>
              <w:pStyle w:val="TAH"/>
            </w:pPr>
            <w:r w:rsidRPr="000C321E">
              <w:t>5</w:t>
            </w:r>
          </w:p>
        </w:tc>
        <w:tc>
          <w:tcPr>
            <w:tcW w:w="567" w:type="dxa"/>
            <w:tcBorders>
              <w:bottom w:val="single" w:sz="4" w:space="0" w:color="auto"/>
            </w:tcBorders>
          </w:tcPr>
          <w:p w14:paraId="51D112A7" w14:textId="77777777" w:rsidR="00E16FD1" w:rsidRPr="000C321E" w:rsidRDefault="00E16FD1" w:rsidP="002E4AAE">
            <w:pPr>
              <w:pStyle w:val="TAH"/>
            </w:pPr>
            <w:r w:rsidRPr="000C321E">
              <w:t>4</w:t>
            </w:r>
          </w:p>
        </w:tc>
        <w:tc>
          <w:tcPr>
            <w:tcW w:w="567" w:type="dxa"/>
            <w:tcBorders>
              <w:bottom w:val="single" w:sz="4" w:space="0" w:color="auto"/>
            </w:tcBorders>
          </w:tcPr>
          <w:p w14:paraId="5CC57C7D" w14:textId="77777777" w:rsidR="00E16FD1" w:rsidRPr="000C321E" w:rsidRDefault="00E16FD1" w:rsidP="002E4AAE">
            <w:pPr>
              <w:pStyle w:val="TAH"/>
            </w:pPr>
            <w:r w:rsidRPr="000C321E">
              <w:t>3</w:t>
            </w:r>
          </w:p>
        </w:tc>
        <w:tc>
          <w:tcPr>
            <w:tcW w:w="567" w:type="dxa"/>
            <w:tcBorders>
              <w:bottom w:val="single" w:sz="4" w:space="0" w:color="auto"/>
            </w:tcBorders>
          </w:tcPr>
          <w:p w14:paraId="1F45AFDD" w14:textId="77777777" w:rsidR="00E16FD1" w:rsidRPr="000C321E" w:rsidRDefault="00E16FD1" w:rsidP="002E4AAE">
            <w:pPr>
              <w:pStyle w:val="TAH"/>
            </w:pPr>
            <w:r w:rsidRPr="000C321E">
              <w:t>2</w:t>
            </w:r>
          </w:p>
        </w:tc>
        <w:tc>
          <w:tcPr>
            <w:tcW w:w="567" w:type="dxa"/>
            <w:tcBorders>
              <w:bottom w:val="single" w:sz="4" w:space="0" w:color="auto"/>
            </w:tcBorders>
          </w:tcPr>
          <w:p w14:paraId="4F786CB4" w14:textId="77777777" w:rsidR="00E16FD1" w:rsidRPr="000C321E" w:rsidRDefault="00E16FD1" w:rsidP="002E4AAE">
            <w:pPr>
              <w:pStyle w:val="TAH"/>
            </w:pPr>
            <w:r w:rsidRPr="000C321E">
              <w:t>1</w:t>
            </w:r>
          </w:p>
        </w:tc>
      </w:tr>
      <w:tr w:rsidR="00E16FD1" w:rsidRPr="000C321E" w14:paraId="72A23402" w14:textId="77777777" w:rsidTr="002E4AAE">
        <w:trPr>
          <w:jc w:val="center"/>
        </w:trPr>
        <w:tc>
          <w:tcPr>
            <w:tcW w:w="1134" w:type="dxa"/>
            <w:tcBorders>
              <w:right w:val="single" w:sz="4" w:space="0" w:color="auto"/>
            </w:tcBorders>
          </w:tcPr>
          <w:p w14:paraId="43647964"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0091C0E8" w14:textId="77777777" w:rsidR="00E16FD1" w:rsidRPr="000C321E" w:rsidRDefault="00E16FD1" w:rsidP="002E4AAE">
            <w:pPr>
              <w:pStyle w:val="TAC"/>
            </w:pPr>
            <w:r w:rsidRPr="000C321E">
              <w:t>Type = 175 (Decimal)</w:t>
            </w:r>
          </w:p>
        </w:tc>
      </w:tr>
      <w:tr w:rsidR="00E16FD1" w:rsidRPr="000C321E" w14:paraId="38A0E456" w14:textId="77777777" w:rsidTr="002E4AAE">
        <w:trPr>
          <w:jc w:val="center"/>
        </w:trPr>
        <w:tc>
          <w:tcPr>
            <w:tcW w:w="1134" w:type="dxa"/>
            <w:tcBorders>
              <w:right w:val="single" w:sz="4" w:space="0" w:color="auto"/>
            </w:tcBorders>
          </w:tcPr>
          <w:p w14:paraId="53B2259D"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7459EB32" w14:textId="77777777" w:rsidR="00E16FD1" w:rsidRPr="000C321E" w:rsidRDefault="00E16FD1" w:rsidP="002E4AAE">
            <w:pPr>
              <w:pStyle w:val="TAC"/>
            </w:pPr>
            <w:r w:rsidRPr="000C321E">
              <w:t xml:space="preserve">Length </w:t>
            </w:r>
            <w:r w:rsidRPr="000C321E">
              <w:rPr>
                <w:lang w:val="en-US"/>
              </w:rPr>
              <w:t>= 9</w:t>
            </w:r>
          </w:p>
        </w:tc>
      </w:tr>
      <w:tr w:rsidR="00E16FD1" w:rsidRPr="000C321E" w14:paraId="27E817C2" w14:textId="77777777" w:rsidTr="002E4AAE">
        <w:trPr>
          <w:jc w:val="center"/>
        </w:trPr>
        <w:tc>
          <w:tcPr>
            <w:tcW w:w="1134" w:type="dxa"/>
            <w:tcBorders>
              <w:right w:val="single" w:sz="4" w:space="0" w:color="auto"/>
            </w:tcBorders>
          </w:tcPr>
          <w:p w14:paraId="0F6484CC" w14:textId="77777777" w:rsidR="00E16FD1" w:rsidRPr="000C321E" w:rsidRDefault="00E16FD1" w:rsidP="002E4AAE">
            <w:pPr>
              <w:pStyle w:val="TAC"/>
            </w:pPr>
            <w:r w:rsidRPr="000C321E">
              <w:t>4</w:t>
            </w:r>
          </w:p>
        </w:tc>
        <w:tc>
          <w:tcPr>
            <w:tcW w:w="2268" w:type="dxa"/>
            <w:gridSpan w:val="4"/>
            <w:tcBorders>
              <w:top w:val="single" w:sz="4" w:space="0" w:color="auto"/>
              <w:left w:val="single" w:sz="4" w:space="0" w:color="auto"/>
              <w:bottom w:val="single" w:sz="4" w:space="0" w:color="auto"/>
              <w:right w:val="single" w:sz="4" w:space="0" w:color="auto"/>
            </w:tcBorders>
          </w:tcPr>
          <w:p w14:paraId="1E473983" w14:textId="77777777" w:rsidR="00E16FD1" w:rsidRPr="000C321E" w:rsidRDefault="00E16FD1" w:rsidP="002E4AAE">
            <w:pPr>
              <w:pStyle w:val="TAC"/>
            </w:pPr>
            <w:r w:rsidRPr="000C321E">
              <w:t>Spare (0 0 0 0)</w:t>
            </w:r>
          </w:p>
        </w:tc>
        <w:tc>
          <w:tcPr>
            <w:tcW w:w="2268" w:type="dxa"/>
            <w:gridSpan w:val="4"/>
            <w:tcBorders>
              <w:top w:val="single" w:sz="4" w:space="0" w:color="auto"/>
              <w:left w:val="single" w:sz="4" w:space="0" w:color="auto"/>
              <w:bottom w:val="single" w:sz="4" w:space="0" w:color="auto"/>
              <w:right w:val="single" w:sz="4" w:space="0" w:color="auto"/>
            </w:tcBorders>
          </w:tcPr>
          <w:p w14:paraId="2D76214B" w14:textId="77777777" w:rsidR="00E16FD1" w:rsidRPr="000C321E" w:rsidRDefault="00E16FD1" w:rsidP="002E4AAE">
            <w:pPr>
              <w:pStyle w:val="TAC"/>
            </w:pPr>
            <w:r w:rsidRPr="000C321E">
              <w:t xml:space="preserve">NSAPI </w:t>
            </w:r>
          </w:p>
        </w:tc>
      </w:tr>
      <w:tr w:rsidR="00E16FD1" w:rsidRPr="000C321E" w14:paraId="252429F8" w14:textId="77777777" w:rsidTr="002E4AAE">
        <w:trPr>
          <w:jc w:val="center"/>
        </w:trPr>
        <w:tc>
          <w:tcPr>
            <w:tcW w:w="1134" w:type="dxa"/>
            <w:tcBorders>
              <w:right w:val="single" w:sz="4" w:space="0" w:color="auto"/>
            </w:tcBorders>
          </w:tcPr>
          <w:p w14:paraId="0DE43B55" w14:textId="77777777" w:rsidR="00E16FD1" w:rsidRPr="000C321E" w:rsidRDefault="00E16FD1" w:rsidP="002E4AAE">
            <w:pPr>
              <w:pStyle w:val="TAC"/>
            </w:pPr>
            <w:r w:rsidRPr="000C321E">
              <w:t>5-6</w:t>
            </w:r>
          </w:p>
        </w:tc>
        <w:tc>
          <w:tcPr>
            <w:tcW w:w="4536" w:type="dxa"/>
            <w:gridSpan w:val="8"/>
            <w:tcBorders>
              <w:top w:val="single" w:sz="4" w:space="0" w:color="auto"/>
              <w:left w:val="single" w:sz="4" w:space="0" w:color="auto"/>
              <w:bottom w:val="single" w:sz="4" w:space="0" w:color="auto"/>
              <w:right w:val="single" w:sz="4" w:space="0" w:color="auto"/>
            </w:tcBorders>
          </w:tcPr>
          <w:p w14:paraId="07C4D4CB" w14:textId="77777777" w:rsidR="00E16FD1" w:rsidRPr="000C321E" w:rsidRDefault="00E16FD1" w:rsidP="002E4AAE">
            <w:pPr>
              <w:pStyle w:val="TAC"/>
            </w:pPr>
            <w:r w:rsidRPr="000C321E">
              <w:t>DL GTP-U Sequence Number</w:t>
            </w:r>
          </w:p>
        </w:tc>
      </w:tr>
      <w:tr w:rsidR="00E16FD1" w:rsidRPr="000C321E" w14:paraId="2835A60A" w14:textId="77777777" w:rsidTr="002E4AAE">
        <w:trPr>
          <w:jc w:val="center"/>
        </w:trPr>
        <w:tc>
          <w:tcPr>
            <w:tcW w:w="1134" w:type="dxa"/>
            <w:tcBorders>
              <w:right w:val="single" w:sz="4" w:space="0" w:color="auto"/>
            </w:tcBorders>
          </w:tcPr>
          <w:p w14:paraId="776AC7BD" w14:textId="77777777" w:rsidR="00E16FD1" w:rsidRPr="000C321E" w:rsidRDefault="00E16FD1" w:rsidP="002E4AAE">
            <w:pPr>
              <w:pStyle w:val="TAC"/>
            </w:pPr>
            <w:r w:rsidRPr="000C321E">
              <w:t>7-8</w:t>
            </w:r>
          </w:p>
        </w:tc>
        <w:tc>
          <w:tcPr>
            <w:tcW w:w="4536" w:type="dxa"/>
            <w:gridSpan w:val="8"/>
            <w:tcBorders>
              <w:top w:val="single" w:sz="4" w:space="0" w:color="auto"/>
              <w:left w:val="single" w:sz="4" w:space="0" w:color="auto"/>
              <w:bottom w:val="single" w:sz="4" w:space="0" w:color="auto"/>
              <w:right w:val="single" w:sz="4" w:space="0" w:color="auto"/>
            </w:tcBorders>
          </w:tcPr>
          <w:p w14:paraId="567D83C9" w14:textId="77777777" w:rsidR="00E16FD1" w:rsidRPr="000C321E" w:rsidRDefault="00E16FD1" w:rsidP="002E4AAE">
            <w:pPr>
              <w:pStyle w:val="TAC"/>
            </w:pPr>
            <w:r w:rsidRPr="000C321E">
              <w:t>UL GTP-U Sequence Number</w:t>
            </w:r>
          </w:p>
        </w:tc>
      </w:tr>
      <w:tr w:rsidR="00E16FD1" w:rsidRPr="000C321E" w14:paraId="2A2DA6EB" w14:textId="77777777" w:rsidTr="002E4AAE">
        <w:trPr>
          <w:jc w:val="center"/>
        </w:trPr>
        <w:tc>
          <w:tcPr>
            <w:tcW w:w="1134" w:type="dxa"/>
            <w:tcBorders>
              <w:right w:val="single" w:sz="4" w:space="0" w:color="auto"/>
            </w:tcBorders>
          </w:tcPr>
          <w:p w14:paraId="2D2F9651" w14:textId="77777777" w:rsidR="00E16FD1" w:rsidRPr="000C321E" w:rsidRDefault="00E16FD1" w:rsidP="002E4AAE">
            <w:pPr>
              <w:pStyle w:val="TAC"/>
            </w:pPr>
            <w:r w:rsidRPr="000C321E">
              <w:t>9-10</w:t>
            </w:r>
          </w:p>
        </w:tc>
        <w:tc>
          <w:tcPr>
            <w:tcW w:w="4536" w:type="dxa"/>
            <w:gridSpan w:val="8"/>
            <w:tcBorders>
              <w:top w:val="single" w:sz="4" w:space="0" w:color="auto"/>
              <w:left w:val="single" w:sz="4" w:space="0" w:color="auto"/>
              <w:bottom w:val="single" w:sz="4" w:space="0" w:color="auto"/>
              <w:right w:val="single" w:sz="4" w:space="0" w:color="auto"/>
            </w:tcBorders>
          </w:tcPr>
          <w:p w14:paraId="15A65C3F" w14:textId="77777777" w:rsidR="00E16FD1" w:rsidRPr="000C321E" w:rsidRDefault="00E16FD1" w:rsidP="002E4AAE">
            <w:pPr>
              <w:pStyle w:val="TAC"/>
            </w:pPr>
            <w:r w:rsidRPr="000C321E">
              <w:t>Send N-PDU Number</w:t>
            </w:r>
          </w:p>
        </w:tc>
      </w:tr>
      <w:tr w:rsidR="00E16FD1" w:rsidRPr="000C321E" w14:paraId="7B3B0272" w14:textId="77777777" w:rsidTr="002E4AAE">
        <w:trPr>
          <w:cantSplit/>
          <w:jc w:val="center"/>
        </w:trPr>
        <w:tc>
          <w:tcPr>
            <w:tcW w:w="1134" w:type="dxa"/>
            <w:tcBorders>
              <w:right w:val="single" w:sz="4" w:space="0" w:color="auto"/>
            </w:tcBorders>
          </w:tcPr>
          <w:p w14:paraId="34694A88" w14:textId="77777777" w:rsidR="00E16FD1" w:rsidRPr="000C321E" w:rsidRDefault="00E16FD1" w:rsidP="002E4AAE">
            <w:pPr>
              <w:pStyle w:val="TAC"/>
            </w:pPr>
            <w:r w:rsidRPr="000C321E">
              <w:t>11-12</w:t>
            </w:r>
          </w:p>
        </w:tc>
        <w:tc>
          <w:tcPr>
            <w:tcW w:w="4536" w:type="dxa"/>
            <w:gridSpan w:val="8"/>
            <w:tcBorders>
              <w:top w:val="single" w:sz="4" w:space="0" w:color="auto"/>
              <w:left w:val="single" w:sz="4" w:space="0" w:color="auto"/>
              <w:bottom w:val="single" w:sz="4" w:space="0" w:color="auto"/>
              <w:right w:val="single" w:sz="4" w:space="0" w:color="auto"/>
            </w:tcBorders>
          </w:tcPr>
          <w:p w14:paraId="465D0FFC" w14:textId="77777777" w:rsidR="00E16FD1" w:rsidRPr="000C321E" w:rsidRDefault="00E16FD1" w:rsidP="002E4AAE">
            <w:pPr>
              <w:pStyle w:val="TAC"/>
            </w:pPr>
            <w:r w:rsidRPr="000C321E">
              <w:t>Receive N-PDU Number</w:t>
            </w:r>
          </w:p>
        </w:tc>
      </w:tr>
    </w:tbl>
    <w:p w14:paraId="21D9CFB2" w14:textId="77777777" w:rsidR="00E16FD1" w:rsidRPr="000C321E" w:rsidRDefault="00E16FD1" w:rsidP="00E16FD1">
      <w:pPr>
        <w:pStyle w:val="NF"/>
      </w:pPr>
    </w:p>
    <w:p w14:paraId="3C0191F1" w14:textId="77777777" w:rsidR="00E16FD1" w:rsidRPr="000C321E" w:rsidRDefault="00E16FD1" w:rsidP="00E16FD1">
      <w:pPr>
        <w:pStyle w:val="TF"/>
      </w:pPr>
      <w:r w:rsidRPr="000C321E">
        <w:t>Figure 7.7.74</w:t>
      </w:r>
      <w:r w:rsidRPr="000C321E">
        <w:rPr>
          <w:lang w:eastAsia="ja-JP"/>
        </w:rPr>
        <w:t>.1</w:t>
      </w:r>
      <w:r w:rsidRPr="000C321E">
        <w:t>: PDU Numbers Information Element</w:t>
      </w:r>
    </w:p>
    <w:p w14:paraId="23489FD2" w14:textId="77777777" w:rsidR="00E16FD1" w:rsidRPr="000C321E" w:rsidRDefault="00E16FD1" w:rsidP="00E16FD1">
      <w:pPr>
        <w:pStyle w:val="Heading3"/>
        <w:rPr>
          <w:lang w:eastAsia="ja-JP"/>
        </w:rPr>
      </w:pPr>
      <w:bookmarkStart w:id="400" w:name="_Toc9597973"/>
      <w:bookmarkStart w:id="401" w:name="_Toc106894212"/>
      <w:r w:rsidRPr="000C321E">
        <w:t>7.7.75</w:t>
      </w:r>
      <w:r w:rsidRPr="000C321E">
        <w:tab/>
      </w:r>
      <w:r w:rsidRPr="000C321E">
        <w:rPr>
          <w:lang w:eastAsia="ja-JP"/>
        </w:rPr>
        <w:t>BSSGP Cause</w:t>
      </w:r>
      <w:bookmarkEnd w:id="400"/>
      <w:bookmarkEnd w:id="401"/>
    </w:p>
    <w:p w14:paraId="342809E4" w14:textId="77777777" w:rsidR="00E16FD1" w:rsidRPr="000C321E" w:rsidRDefault="00E16FD1" w:rsidP="00E16FD1">
      <w:pPr>
        <w:keepNext/>
        <w:keepLines/>
      </w:pPr>
      <w:r w:rsidRPr="000C321E">
        <w:rPr>
          <w:lang w:eastAsia="ja-JP"/>
        </w:rPr>
        <w:t xml:space="preserve">The BSSGP Cause information element </w:t>
      </w:r>
      <w:r w:rsidRPr="000C321E">
        <w:t xml:space="preserve">contains the </w:t>
      </w:r>
      <w:r w:rsidRPr="000C321E">
        <w:rPr>
          <w:lang w:eastAsia="ja-JP"/>
        </w:rPr>
        <w:t>cause</w:t>
      </w:r>
      <w:r w:rsidRPr="000C321E">
        <w:t xml:space="preserve"> as defined in </w:t>
      </w:r>
      <w:r w:rsidRPr="000C321E">
        <w:rPr>
          <w:rFonts w:eastAsia="MS Mincho"/>
          <w:lang w:eastAsia="ja-JP"/>
        </w:rPr>
        <w:t>3GPP TS</w:t>
      </w:r>
      <w:r w:rsidRPr="000C321E">
        <w:rPr>
          <w:lang w:eastAsia="ja-JP"/>
        </w:rPr>
        <w:t xml:space="preserve"> 48.018</w:t>
      </w:r>
      <w:r w:rsidRPr="000C321E">
        <w:t xml:space="preserve"> [20]</w:t>
      </w:r>
      <w:r w:rsidRPr="000C321E">
        <w:rPr>
          <w:lang w:eastAsia="ja-JP"/>
        </w:rPr>
        <w:t>.</w:t>
      </w:r>
      <w:r w:rsidRPr="000C321E">
        <w:t xml:space="preserve"> The value part (which has a range of 0..255) of the BSSGP Cause IE which is transferred over the Gb interface is encoded into one octet from the binary encoding of the value part of the BSSGP Cause IE.</w:t>
      </w:r>
    </w:p>
    <w:p w14:paraId="7F10380E"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64B09D04" w14:textId="77777777" w:rsidTr="002E4AAE">
        <w:trPr>
          <w:jc w:val="center"/>
        </w:trPr>
        <w:tc>
          <w:tcPr>
            <w:tcW w:w="454" w:type="dxa"/>
            <w:tcBorders>
              <w:top w:val="single" w:sz="6" w:space="0" w:color="auto"/>
              <w:left w:val="single" w:sz="6" w:space="0" w:color="auto"/>
              <w:bottom w:val="nil"/>
            </w:tcBorders>
          </w:tcPr>
          <w:p w14:paraId="2C437530" w14:textId="77777777" w:rsidR="00E16FD1" w:rsidRPr="000C321E" w:rsidRDefault="00E16FD1" w:rsidP="002E4AAE">
            <w:pPr>
              <w:pStyle w:val="TAC"/>
            </w:pPr>
          </w:p>
        </w:tc>
        <w:tc>
          <w:tcPr>
            <w:tcW w:w="1104" w:type="dxa"/>
          </w:tcPr>
          <w:p w14:paraId="32F36EE8" w14:textId="77777777" w:rsidR="00E16FD1" w:rsidRPr="000C321E" w:rsidRDefault="00E16FD1" w:rsidP="002E4AAE">
            <w:pPr>
              <w:pStyle w:val="TAC"/>
            </w:pPr>
          </w:p>
        </w:tc>
        <w:tc>
          <w:tcPr>
            <w:tcW w:w="4699" w:type="dxa"/>
            <w:gridSpan w:val="8"/>
          </w:tcPr>
          <w:p w14:paraId="3FF28429" w14:textId="77777777" w:rsidR="00E16FD1" w:rsidRPr="000C321E" w:rsidRDefault="00E16FD1" w:rsidP="002E4AAE">
            <w:pPr>
              <w:pStyle w:val="TAC"/>
            </w:pPr>
            <w:r w:rsidRPr="000C321E">
              <w:t>Bits</w:t>
            </w:r>
          </w:p>
          <w:p w14:paraId="55C4F67B" w14:textId="77777777" w:rsidR="00E16FD1" w:rsidRPr="000C321E" w:rsidRDefault="00E16FD1" w:rsidP="002E4AAE">
            <w:pPr>
              <w:pStyle w:val="TAC"/>
            </w:pPr>
          </w:p>
        </w:tc>
        <w:tc>
          <w:tcPr>
            <w:tcW w:w="588" w:type="dxa"/>
          </w:tcPr>
          <w:p w14:paraId="0030A182" w14:textId="77777777" w:rsidR="00E16FD1" w:rsidRPr="000C321E" w:rsidRDefault="00E16FD1" w:rsidP="002E4AAE">
            <w:pPr>
              <w:pStyle w:val="TAC"/>
            </w:pPr>
          </w:p>
        </w:tc>
      </w:tr>
      <w:tr w:rsidR="00E16FD1" w:rsidRPr="000C321E" w14:paraId="65842D4A" w14:textId="77777777" w:rsidTr="002E4AAE">
        <w:trPr>
          <w:jc w:val="center"/>
        </w:trPr>
        <w:tc>
          <w:tcPr>
            <w:tcW w:w="454" w:type="dxa"/>
            <w:tcBorders>
              <w:top w:val="nil"/>
              <w:left w:val="single" w:sz="6" w:space="0" w:color="auto"/>
            </w:tcBorders>
          </w:tcPr>
          <w:p w14:paraId="66848369" w14:textId="77777777" w:rsidR="00E16FD1" w:rsidRPr="000C321E" w:rsidRDefault="00E16FD1" w:rsidP="002E4AAE">
            <w:pPr>
              <w:pStyle w:val="TAC"/>
            </w:pPr>
          </w:p>
        </w:tc>
        <w:tc>
          <w:tcPr>
            <w:tcW w:w="1104" w:type="dxa"/>
          </w:tcPr>
          <w:p w14:paraId="04B23D06" w14:textId="77777777" w:rsidR="00E16FD1" w:rsidRPr="000C321E" w:rsidRDefault="00E16FD1" w:rsidP="002E4AAE">
            <w:pPr>
              <w:pStyle w:val="TAC"/>
            </w:pPr>
            <w:r w:rsidRPr="000C321E">
              <w:t>Octets</w:t>
            </w:r>
          </w:p>
        </w:tc>
        <w:tc>
          <w:tcPr>
            <w:tcW w:w="587" w:type="dxa"/>
          </w:tcPr>
          <w:p w14:paraId="44DBB58B" w14:textId="77777777" w:rsidR="00E16FD1" w:rsidRPr="000C321E" w:rsidRDefault="00E16FD1" w:rsidP="002E4AAE">
            <w:pPr>
              <w:pStyle w:val="TAC"/>
            </w:pPr>
            <w:r w:rsidRPr="000C321E">
              <w:t>8</w:t>
            </w:r>
          </w:p>
        </w:tc>
        <w:tc>
          <w:tcPr>
            <w:tcW w:w="587" w:type="dxa"/>
          </w:tcPr>
          <w:p w14:paraId="3BD06F56" w14:textId="77777777" w:rsidR="00E16FD1" w:rsidRPr="000C321E" w:rsidRDefault="00E16FD1" w:rsidP="002E4AAE">
            <w:pPr>
              <w:pStyle w:val="TAC"/>
            </w:pPr>
            <w:r w:rsidRPr="000C321E">
              <w:t>7</w:t>
            </w:r>
          </w:p>
        </w:tc>
        <w:tc>
          <w:tcPr>
            <w:tcW w:w="587" w:type="dxa"/>
          </w:tcPr>
          <w:p w14:paraId="464C07EA" w14:textId="77777777" w:rsidR="00E16FD1" w:rsidRPr="000C321E" w:rsidRDefault="00E16FD1" w:rsidP="002E4AAE">
            <w:pPr>
              <w:pStyle w:val="TAC"/>
            </w:pPr>
            <w:r w:rsidRPr="000C321E">
              <w:t>6</w:t>
            </w:r>
          </w:p>
        </w:tc>
        <w:tc>
          <w:tcPr>
            <w:tcW w:w="587" w:type="dxa"/>
          </w:tcPr>
          <w:p w14:paraId="6DD87565" w14:textId="77777777" w:rsidR="00E16FD1" w:rsidRPr="000C321E" w:rsidRDefault="00E16FD1" w:rsidP="002E4AAE">
            <w:pPr>
              <w:pStyle w:val="TAC"/>
            </w:pPr>
            <w:r w:rsidRPr="000C321E">
              <w:t>5</w:t>
            </w:r>
          </w:p>
        </w:tc>
        <w:tc>
          <w:tcPr>
            <w:tcW w:w="587" w:type="dxa"/>
          </w:tcPr>
          <w:p w14:paraId="241C9848" w14:textId="77777777" w:rsidR="00E16FD1" w:rsidRPr="000C321E" w:rsidRDefault="00E16FD1" w:rsidP="002E4AAE">
            <w:pPr>
              <w:pStyle w:val="TAC"/>
            </w:pPr>
            <w:r w:rsidRPr="000C321E">
              <w:t>4</w:t>
            </w:r>
          </w:p>
        </w:tc>
        <w:tc>
          <w:tcPr>
            <w:tcW w:w="588" w:type="dxa"/>
          </w:tcPr>
          <w:p w14:paraId="780ACDE8" w14:textId="77777777" w:rsidR="00E16FD1" w:rsidRPr="000C321E" w:rsidRDefault="00E16FD1" w:rsidP="002E4AAE">
            <w:pPr>
              <w:pStyle w:val="TAC"/>
            </w:pPr>
            <w:r w:rsidRPr="000C321E">
              <w:t>3</w:t>
            </w:r>
          </w:p>
        </w:tc>
        <w:tc>
          <w:tcPr>
            <w:tcW w:w="588" w:type="dxa"/>
          </w:tcPr>
          <w:p w14:paraId="518A2F9F" w14:textId="77777777" w:rsidR="00E16FD1" w:rsidRPr="000C321E" w:rsidRDefault="00E16FD1" w:rsidP="002E4AAE">
            <w:pPr>
              <w:pStyle w:val="TAC"/>
            </w:pPr>
            <w:r w:rsidRPr="000C321E">
              <w:t>2</w:t>
            </w:r>
          </w:p>
        </w:tc>
        <w:tc>
          <w:tcPr>
            <w:tcW w:w="588" w:type="dxa"/>
          </w:tcPr>
          <w:p w14:paraId="3D51C7CB" w14:textId="77777777" w:rsidR="00E16FD1" w:rsidRPr="000C321E" w:rsidRDefault="00E16FD1" w:rsidP="002E4AAE">
            <w:pPr>
              <w:pStyle w:val="TAC"/>
            </w:pPr>
            <w:r w:rsidRPr="000C321E">
              <w:t>1</w:t>
            </w:r>
          </w:p>
        </w:tc>
        <w:tc>
          <w:tcPr>
            <w:tcW w:w="588" w:type="dxa"/>
          </w:tcPr>
          <w:p w14:paraId="056A9935" w14:textId="77777777" w:rsidR="00E16FD1" w:rsidRPr="000C321E" w:rsidRDefault="00E16FD1" w:rsidP="002E4AAE">
            <w:pPr>
              <w:pStyle w:val="TAC"/>
            </w:pPr>
          </w:p>
        </w:tc>
      </w:tr>
      <w:tr w:rsidR="00E16FD1" w:rsidRPr="000C321E" w14:paraId="38F558A8" w14:textId="77777777" w:rsidTr="002E4AAE">
        <w:trPr>
          <w:jc w:val="center"/>
        </w:trPr>
        <w:tc>
          <w:tcPr>
            <w:tcW w:w="454" w:type="dxa"/>
            <w:tcBorders>
              <w:top w:val="nil"/>
              <w:left w:val="single" w:sz="6" w:space="0" w:color="auto"/>
            </w:tcBorders>
          </w:tcPr>
          <w:p w14:paraId="1ACA6213" w14:textId="77777777" w:rsidR="00E16FD1" w:rsidRPr="000C321E" w:rsidRDefault="00E16FD1" w:rsidP="002E4AAE">
            <w:pPr>
              <w:pStyle w:val="TAC"/>
            </w:pPr>
          </w:p>
        </w:tc>
        <w:tc>
          <w:tcPr>
            <w:tcW w:w="1104" w:type="dxa"/>
            <w:tcBorders>
              <w:right w:val="nil"/>
            </w:tcBorders>
          </w:tcPr>
          <w:p w14:paraId="612145D9"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54817298" w14:textId="77777777" w:rsidR="00E16FD1" w:rsidRPr="000C321E" w:rsidRDefault="00E16FD1" w:rsidP="002E4AAE">
            <w:pPr>
              <w:pStyle w:val="TAC"/>
            </w:pPr>
            <w:r w:rsidRPr="000C321E">
              <w:t>Type = 176 (Decimal)</w:t>
            </w:r>
          </w:p>
        </w:tc>
        <w:tc>
          <w:tcPr>
            <w:tcW w:w="588" w:type="dxa"/>
            <w:tcBorders>
              <w:left w:val="nil"/>
            </w:tcBorders>
          </w:tcPr>
          <w:p w14:paraId="0516061E" w14:textId="77777777" w:rsidR="00E16FD1" w:rsidRPr="000C321E" w:rsidRDefault="00E16FD1" w:rsidP="002E4AAE">
            <w:pPr>
              <w:pStyle w:val="TAC"/>
            </w:pPr>
          </w:p>
        </w:tc>
      </w:tr>
      <w:tr w:rsidR="00E16FD1" w:rsidRPr="000C321E" w14:paraId="0B67C285" w14:textId="77777777" w:rsidTr="002E4AAE">
        <w:trPr>
          <w:cantSplit/>
          <w:trHeight w:val="194"/>
          <w:jc w:val="center"/>
        </w:trPr>
        <w:tc>
          <w:tcPr>
            <w:tcW w:w="454" w:type="dxa"/>
            <w:tcBorders>
              <w:top w:val="nil"/>
              <w:left w:val="single" w:sz="6" w:space="0" w:color="auto"/>
            </w:tcBorders>
          </w:tcPr>
          <w:p w14:paraId="375701DE" w14:textId="77777777" w:rsidR="00E16FD1" w:rsidRPr="000C321E" w:rsidRDefault="00E16FD1" w:rsidP="002E4AAE">
            <w:pPr>
              <w:pStyle w:val="TAC"/>
            </w:pPr>
          </w:p>
        </w:tc>
        <w:tc>
          <w:tcPr>
            <w:tcW w:w="1104" w:type="dxa"/>
            <w:tcBorders>
              <w:right w:val="nil"/>
            </w:tcBorders>
          </w:tcPr>
          <w:p w14:paraId="1FEF7D83" w14:textId="77777777"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14:paraId="41AED897" w14:textId="77777777" w:rsidR="00E16FD1" w:rsidRPr="000C321E" w:rsidRDefault="00E16FD1" w:rsidP="002E4AAE">
            <w:pPr>
              <w:pStyle w:val="TAC"/>
            </w:pPr>
            <w:r w:rsidRPr="000C321E">
              <w:t xml:space="preserve">Length </w:t>
            </w:r>
            <w:r w:rsidRPr="000C321E">
              <w:rPr>
                <w:lang w:eastAsia="ja-JP"/>
              </w:rPr>
              <w:t>= 1 (Decimal)</w:t>
            </w:r>
          </w:p>
        </w:tc>
        <w:tc>
          <w:tcPr>
            <w:tcW w:w="588" w:type="dxa"/>
            <w:tcBorders>
              <w:left w:val="nil"/>
            </w:tcBorders>
          </w:tcPr>
          <w:p w14:paraId="6BB7F610" w14:textId="77777777" w:rsidR="00E16FD1" w:rsidRPr="000C321E" w:rsidRDefault="00E16FD1" w:rsidP="002E4AAE">
            <w:pPr>
              <w:pStyle w:val="TAC"/>
              <w:rPr>
                <w:lang w:eastAsia="ja-JP"/>
              </w:rPr>
            </w:pPr>
          </w:p>
        </w:tc>
      </w:tr>
      <w:tr w:rsidR="00E16FD1" w:rsidRPr="000C321E" w14:paraId="3DBAF9F3" w14:textId="77777777" w:rsidTr="002E4AAE">
        <w:trPr>
          <w:cantSplit/>
          <w:jc w:val="center"/>
        </w:trPr>
        <w:tc>
          <w:tcPr>
            <w:tcW w:w="454" w:type="dxa"/>
            <w:tcBorders>
              <w:top w:val="nil"/>
              <w:left w:val="single" w:sz="6" w:space="0" w:color="auto"/>
            </w:tcBorders>
          </w:tcPr>
          <w:p w14:paraId="269E21CA" w14:textId="77777777" w:rsidR="00E16FD1" w:rsidRPr="000C321E" w:rsidRDefault="00E16FD1" w:rsidP="002E4AAE">
            <w:pPr>
              <w:pStyle w:val="TAC"/>
            </w:pPr>
          </w:p>
        </w:tc>
        <w:tc>
          <w:tcPr>
            <w:tcW w:w="1104" w:type="dxa"/>
            <w:tcBorders>
              <w:right w:val="nil"/>
            </w:tcBorders>
          </w:tcPr>
          <w:p w14:paraId="1B830213" w14:textId="77777777" w:rsidR="00E16FD1" w:rsidRPr="000C321E" w:rsidRDefault="00E16FD1" w:rsidP="002E4AAE">
            <w:pPr>
              <w:pStyle w:val="TAC"/>
              <w:rPr>
                <w:lang w:eastAsia="ja-JP"/>
              </w:rPr>
            </w:pPr>
            <w:r w:rsidRPr="000C321E">
              <w:t>4</w:t>
            </w:r>
          </w:p>
        </w:tc>
        <w:tc>
          <w:tcPr>
            <w:tcW w:w="4699" w:type="dxa"/>
            <w:gridSpan w:val="8"/>
            <w:tcBorders>
              <w:top w:val="single" w:sz="6" w:space="0" w:color="auto"/>
              <w:left w:val="single" w:sz="12" w:space="0" w:color="auto"/>
              <w:bottom w:val="single" w:sz="12" w:space="0" w:color="auto"/>
              <w:right w:val="single" w:sz="12" w:space="0" w:color="auto"/>
            </w:tcBorders>
          </w:tcPr>
          <w:p w14:paraId="0BF35584" w14:textId="77777777" w:rsidR="00E16FD1" w:rsidRPr="000C321E" w:rsidRDefault="00E16FD1" w:rsidP="002E4AAE">
            <w:pPr>
              <w:pStyle w:val="TAC"/>
            </w:pPr>
            <w:r w:rsidRPr="000C321E">
              <w:rPr>
                <w:lang w:eastAsia="ja-JP"/>
              </w:rPr>
              <w:t>BSSGP Cause</w:t>
            </w:r>
          </w:p>
        </w:tc>
        <w:tc>
          <w:tcPr>
            <w:tcW w:w="588" w:type="dxa"/>
            <w:tcBorders>
              <w:left w:val="nil"/>
            </w:tcBorders>
          </w:tcPr>
          <w:p w14:paraId="11246ECA" w14:textId="77777777" w:rsidR="00E16FD1" w:rsidRPr="000C321E" w:rsidRDefault="00E16FD1" w:rsidP="002E4AAE">
            <w:pPr>
              <w:pStyle w:val="TAC"/>
            </w:pPr>
          </w:p>
        </w:tc>
      </w:tr>
      <w:tr w:rsidR="00E16FD1" w:rsidRPr="000C321E" w14:paraId="5B7B54D4" w14:textId="77777777" w:rsidTr="002E4AAE">
        <w:trPr>
          <w:jc w:val="center"/>
        </w:trPr>
        <w:tc>
          <w:tcPr>
            <w:tcW w:w="454" w:type="dxa"/>
            <w:tcBorders>
              <w:top w:val="nil"/>
              <w:left w:val="single" w:sz="6" w:space="0" w:color="auto"/>
              <w:bottom w:val="nil"/>
            </w:tcBorders>
          </w:tcPr>
          <w:p w14:paraId="4913AC74" w14:textId="77777777" w:rsidR="00E16FD1" w:rsidRPr="000C321E" w:rsidRDefault="00E16FD1" w:rsidP="002E4AAE">
            <w:pPr>
              <w:pStyle w:val="TAC"/>
            </w:pPr>
          </w:p>
        </w:tc>
        <w:tc>
          <w:tcPr>
            <w:tcW w:w="1104" w:type="dxa"/>
            <w:tcBorders>
              <w:bottom w:val="nil"/>
            </w:tcBorders>
          </w:tcPr>
          <w:p w14:paraId="12CBBB6E" w14:textId="77777777" w:rsidR="00E16FD1" w:rsidRPr="000C321E" w:rsidRDefault="00E16FD1" w:rsidP="002E4AAE">
            <w:pPr>
              <w:pStyle w:val="TAC"/>
            </w:pPr>
          </w:p>
        </w:tc>
        <w:tc>
          <w:tcPr>
            <w:tcW w:w="4699" w:type="dxa"/>
            <w:gridSpan w:val="8"/>
            <w:tcBorders>
              <w:top w:val="nil"/>
              <w:bottom w:val="nil"/>
            </w:tcBorders>
          </w:tcPr>
          <w:p w14:paraId="2CE223E8" w14:textId="77777777" w:rsidR="00E16FD1" w:rsidRPr="000C321E" w:rsidRDefault="00E16FD1" w:rsidP="002E4AAE">
            <w:pPr>
              <w:pStyle w:val="TAC"/>
            </w:pPr>
          </w:p>
        </w:tc>
        <w:tc>
          <w:tcPr>
            <w:tcW w:w="588" w:type="dxa"/>
            <w:tcBorders>
              <w:bottom w:val="nil"/>
            </w:tcBorders>
          </w:tcPr>
          <w:p w14:paraId="7A8856EA" w14:textId="77777777" w:rsidR="00E16FD1" w:rsidRPr="000C321E" w:rsidRDefault="00E16FD1" w:rsidP="002E4AAE">
            <w:pPr>
              <w:pStyle w:val="TAC"/>
            </w:pPr>
          </w:p>
        </w:tc>
      </w:tr>
      <w:tr w:rsidR="00E16FD1" w:rsidRPr="000C321E" w14:paraId="6C9B3AB7" w14:textId="77777777" w:rsidTr="002E4AAE">
        <w:trPr>
          <w:jc w:val="center"/>
        </w:trPr>
        <w:tc>
          <w:tcPr>
            <w:tcW w:w="454" w:type="dxa"/>
            <w:tcBorders>
              <w:top w:val="nil"/>
              <w:left w:val="single" w:sz="6" w:space="0" w:color="auto"/>
              <w:bottom w:val="single" w:sz="6" w:space="0" w:color="auto"/>
            </w:tcBorders>
          </w:tcPr>
          <w:p w14:paraId="257232BE" w14:textId="77777777" w:rsidR="00E16FD1" w:rsidRPr="000C321E" w:rsidRDefault="00E16FD1" w:rsidP="002E4AAE">
            <w:pPr>
              <w:pStyle w:val="TAC"/>
            </w:pPr>
          </w:p>
        </w:tc>
        <w:tc>
          <w:tcPr>
            <w:tcW w:w="1104" w:type="dxa"/>
            <w:tcBorders>
              <w:top w:val="nil"/>
              <w:bottom w:val="single" w:sz="6" w:space="0" w:color="auto"/>
            </w:tcBorders>
          </w:tcPr>
          <w:p w14:paraId="291161D1" w14:textId="77777777" w:rsidR="00E16FD1" w:rsidRPr="000C321E" w:rsidRDefault="00E16FD1" w:rsidP="002E4AAE">
            <w:pPr>
              <w:pStyle w:val="TAC"/>
            </w:pPr>
          </w:p>
        </w:tc>
        <w:tc>
          <w:tcPr>
            <w:tcW w:w="4699" w:type="dxa"/>
            <w:gridSpan w:val="8"/>
            <w:tcBorders>
              <w:top w:val="nil"/>
              <w:bottom w:val="single" w:sz="6" w:space="0" w:color="auto"/>
            </w:tcBorders>
          </w:tcPr>
          <w:p w14:paraId="1AE24AA5"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76566CDC" w14:textId="77777777" w:rsidR="00E16FD1" w:rsidRPr="000C321E" w:rsidRDefault="00E16FD1" w:rsidP="002E4AAE">
            <w:pPr>
              <w:pStyle w:val="TAC"/>
            </w:pPr>
          </w:p>
        </w:tc>
      </w:tr>
    </w:tbl>
    <w:p w14:paraId="1A2875FE" w14:textId="77777777" w:rsidR="00E16FD1" w:rsidRPr="000C321E" w:rsidRDefault="00E16FD1" w:rsidP="00E16FD1">
      <w:pPr>
        <w:pStyle w:val="NF"/>
        <w:rPr>
          <w:lang w:val="fr-FR"/>
        </w:rPr>
      </w:pPr>
    </w:p>
    <w:p w14:paraId="1D436053" w14:textId="77777777" w:rsidR="00E16FD1" w:rsidRPr="000C321E" w:rsidRDefault="00E16FD1" w:rsidP="00E16FD1">
      <w:pPr>
        <w:pStyle w:val="TF"/>
        <w:rPr>
          <w:lang w:eastAsia="ja-JP"/>
        </w:rPr>
      </w:pPr>
      <w:r w:rsidRPr="000C321E">
        <w:t>Figure 7.7.75</w:t>
      </w:r>
      <w:r w:rsidRPr="000C321E">
        <w:rPr>
          <w:lang w:eastAsia="ja-JP"/>
        </w:rPr>
        <w:t>.1</w:t>
      </w:r>
      <w:r w:rsidRPr="000C321E">
        <w:t xml:space="preserve">: </w:t>
      </w:r>
      <w:r w:rsidRPr="000C321E">
        <w:rPr>
          <w:lang w:eastAsia="ja-JP"/>
        </w:rPr>
        <w:t>BSSGP Cause Information Element</w:t>
      </w:r>
    </w:p>
    <w:p w14:paraId="3CD31BD5" w14:textId="77777777" w:rsidR="00E16FD1" w:rsidRPr="000C321E" w:rsidRDefault="00E16FD1" w:rsidP="00E16FD1">
      <w:pPr>
        <w:pStyle w:val="Heading3"/>
        <w:rPr>
          <w:lang w:eastAsia="ja-JP"/>
        </w:rPr>
      </w:pPr>
      <w:bookmarkStart w:id="402" w:name="_Toc9597974"/>
      <w:bookmarkStart w:id="403" w:name="_Toc106894213"/>
      <w:r w:rsidRPr="000C321E">
        <w:t>7.7.</w:t>
      </w:r>
      <w:r w:rsidRPr="000C321E">
        <w:rPr>
          <w:lang w:eastAsia="zh-CN"/>
        </w:rPr>
        <w:t>76</w:t>
      </w:r>
      <w:r w:rsidRPr="000C321E">
        <w:tab/>
      </w:r>
      <w:r w:rsidRPr="000C321E">
        <w:rPr>
          <w:rFonts w:hint="eastAsia"/>
          <w:lang w:eastAsia="zh-CN"/>
        </w:rPr>
        <w:t xml:space="preserve">Required </w:t>
      </w:r>
      <w:r w:rsidRPr="000C321E">
        <w:t>MBMS Bearer Capabilities</w:t>
      </w:r>
      <w:bookmarkEnd w:id="402"/>
      <w:bookmarkEnd w:id="403"/>
    </w:p>
    <w:p w14:paraId="09DF7F64" w14:textId="77777777" w:rsidR="00E16FD1" w:rsidRPr="000C321E" w:rsidRDefault="00E16FD1" w:rsidP="00E16FD1">
      <w:pPr>
        <w:rPr>
          <w:lang w:eastAsia="zh-CN"/>
        </w:rPr>
      </w:pPr>
      <w:r w:rsidRPr="000C321E">
        <w:rPr>
          <w:lang w:eastAsia="ja-JP"/>
        </w:rPr>
        <w:t xml:space="preserve">The </w:t>
      </w:r>
      <w:r w:rsidRPr="000C321E">
        <w:rPr>
          <w:rFonts w:hint="eastAsia"/>
          <w:lang w:eastAsia="zh-CN"/>
        </w:rPr>
        <w:t xml:space="preserve">Required </w:t>
      </w:r>
      <w:r w:rsidRPr="000C321E">
        <w:t>MBMS Bearer Capabilities</w:t>
      </w:r>
      <w:r w:rsidRPr="000C321E">
        <w:rPr>
          <w:rFonts w:hint="eastAsia"/>
          <w:lang w:eastAsia="ja-JP"/>
        </w:rPr>
        <w:t xml:space="preserve"> </w:t>
      </w:r>
      <w:r w:rsidRPr="000C321E">
        <w:rPr>
          <w:rFonts w:hint="eastAsia"/>
          <w:lang w:eastAsia="zh-CN"/>
        </w:rPr>
        <w:t>are</w:t>
      </w:r>
      <w:r w:rsidRPr="000C321E">
        <w:rPr>
          <w:lang w:eastAsia="ja-JP"/>
        </w:rPr>
        <w:t xml:space="preserve"> defined in 3GPP TS 23.246 [26]. </w:t>
      </w:r>
      <w:r w:rsidRPr="000C321E">
        <w:rPr>
          <w:rFonts w:hint="eastAsia"/>
          <w:lang w:eastAsia="ja-JP"/>
        </w:rPr>
        <w:t xml:space="preserve">The </w:t>
      </w:r>
      <w:r w:rsidRPr="000C321E">
        <w:rPr>
          <w:rFonts w:hint="eastAsia"/>
          <w:lang w:eastAsia="zh-CN"/>
        </w:rPr>
        <w:t xml:space="preserve">Required </w:t>
      </w:r>
      <w:r w:rsidRPr="000C321E">
        <w:t>MBMS Bearer Capabilities</w:t>
      </w:r>
      <w:r w:rsidRPr="000C321E">
        <w:rPr>
          <w:rFonts w:hint="eastAsia"/>
          <w:lang w:eastAsia="ja-JP"/>
        </w:rPr>
        <w:t xml:space="preserve"> information element </w:t>
      </w:r>
      <w:r w:rsidRPr="000C321E">
        <w:t>contains the minimum bearer capabilities the UE needs to support</w:t>
      </w:r>
      <w:r w:rsidRPr="000C321E">
        <w:rPr>
          <w:rFonts w:hint="eastAsia"/>
          <w:lang w:eastAsia="ja-JP"/>
        </w:rPr>
        <w:t>. The</w:t>
      </w:r>
      <w:r w:rsidRPr="000C321E">
        <w:rPr>
          <w:lang w:eastAsia="ja-JP"/>
        </w:rPr>
        <w:t xml:space="preserve"> payload shall be encoded as per the </w:t>
      </w:r>
      <w:r w:rsidRPr="000C321E">
        <w:t>Required-MBMS-Bearer-Capabilities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14:paraId="5E26DDF7"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43A556C6" w14:textId="77777777" w:rsidTr="002E4AAE">
        <w:trPr>
          <w:jc w:val="center"/>
        </w:trPr>
        <w:tc>
          <w:tcPr>
            <w:tcW w:w="151" w:type="dxa"/>
            <w:tcBorders>
              <w:top w:val="single" w:sz="6" w:space="0" w:color="auto"/>
              <w:left w:val="single" w:sz="6" w:space="0" w:color="auto"/>
              <w:bottom w:val="nil"/>
            </w:tcBorders>
          </w:tcPr>
          <w:p w14:paraId="141E473E" w14:textId="77777777" w:rsidR="00E16FD1" w:rsidRPr="000C321E" w:rsidRDefault="00E16FD1" w:rsidP="002E4AAE">
            <w:pPr>
              <w:pStyle w:val="TAC"/>
            </w:pPr>
          </w:p>
        </w:tc>
        <w:tc>
          <w:tcPr>
            <w:tcW w:w="1104" w:type="dxa"/>
          </w:tcPr>
          <w:p w14:paraId="689FC853" w14:textId="77777777" w:rsidR="00E16FD1" w:rsidRPr="000C321E" w:rsidRDefault="00E16FD1" w:rsidP="002E4AAE">
            <w:pPr>
              <w:pStyle w:val="TAH"/>
            </w:pPr>
          </w:p>
        </w:tc>
        <w:tc>
          <w:tcPr>
            <w:tcW w:w="4696" w:type="dxa"/>
            <w:gridSpan w:val="8"/>
          </w:tcPr>
          <w:p w14:paraId="54D4F7D6" w14:textId="77777777" w:rsidR="00E16FD1" w:rsidRPr="000C321E" w:rsidRDefault="00E16FD1" w:rsidP="002E4AAE">
            <w:pPr>
              <w:pStyle w:val="TAH"/>
            </w:pPr>
            <w:r w:rsidRPr="000C321E">
              <w:t>Bits</w:t>
            </w:r>
          </w:p>
        </w:tc>
        <w:tc>
          <w:tcPr>
            <w:tcW w:w="588" w:type="dxa"/>
          </w:tcPr>
          <w:p w14:paraId="0934A4DD" w14:textId="77777777" w:rsidR="00E16FD1" w:rsidRPr="000C321E" w:rsidRDefault="00E16FD1" w:rsidP="002E4AAE">
            <w:pPr>
              <w:pStyle w:val="TAC"/>
            </w:pPr>
          </w:p>
        </w:tc>
      </w:tr>
      <w:tr w:rsidR="00E16FD1" w:rsidRPr="000C321E" w14:paraId="7183BE2A" w14:textId="77777777" w:rsidTr="002E4AAE">
        <w:trPr>
          <w:jc w:val="center"/>
        </w:trPr>
        <w:tc>
          <w:tcPr>
            <w:tcW w:w="151" w:type="dxa"/>
            <w:tcBorders>
              <w:top w:val="nil"/>
              <w:left w:val="single" w:sz="6" w:space="0" w:color="auto"/>
            </w:tcBorders>
          </w:tcPr>
          <w:p w14:paraId="38FED561" w14:textId="77777777" w:rsidR="00E16FD1" w:rsidRPr="000C321E" w:rsidRDefault="00E16FD1" w:rsidP="002E4AAE">
            <w:pPr>
              <w:pStyle w:val="TAC"/>
            </w:pPr>
          </w:p>
        </w:tc>
        <w:tc>
          <w:tcPr>
            <w:tcW w:w="1104" w:type="dxa"/>
          </w:tcPr>
          <w:p w14:paraId="234CAFD9" w14:textId="77777777" w:rsidR="00E16FD1" w:rsidRPr="000C321E" w:rsidRDefault="00E16FD1" w:rsidP="002E4AAE">
            <w:pPr>
              <w:pStyle w:val="TAH"/>
            </w:pPr>
            <w:r w:rsidRPr="000C321E">
              <w:t>Octets</w:t>
            </w:r>
          </w:p>
        </w:tc>
        <w:tc>
          <w:tcPr>
            <w:tcW w:w="587" w:type="dxa"/>
            <w:tcBorders>
              <w:bottom w:val="single" w:sz="4" w:space="0" w:color="auto"/>
            </w:tcBorders>
          </w:tcPr>
          <w:p w14:paraId="5002E7DB" w14:textId="77777777" w:rsidR="00E16FD1" w:rsidRPr="000C321E" w:rsidRDefault="00E16FD1" w:rsidP="002E4AAE">
            <w:pPr>
              <w:pStyle w:val="TAH"/>
            </w:pPr>
            <w:r w:rsidRPr="000C321E">
              <w:t>8</w:t>
            </w:r>
          </w:p>
        </w:tc>
        <w:tc>
          <w:tcPr>
            <w:tcW w:w="587" w:type="dxa"/>
            <w:tcBorders>
              <w:bottom w:val="single" w:sz="4" w:space="0" w:color="auto"/>
            </w:tcBorders>
          </w:tcPr>
          <w:p w14:paraId="1A85961A" w14:textId="77777777" w:rsidR="00E16FD1" w:rsidRPr="000C321E" w:rsidRDefault="00E16FD1" w:rsidP="002E4AAE">
            <w:pPr>
              <w:pStyle w:val="TAH"/>
            </w:pPr>
            <w:r w:rsidRPr="000C321E">
              <w:t>7</w:t>
            </w:r>
          </w:p>
        </w:tc>
        <w:tc>
          <w:tcPr>
            <w:tcW w:w="587" w:type="dxa"/>
            <w:tcBorders>
              <w:bottom w:val="single" w:sz="4" w:space="0" w:color="auto"/>
            </w:tcBorders>
          </w:tcPr>
          <w:p w14:paraId="11DC193F" w14:textId="77777777" w:rsidR="00E16FD1" w:rsidRPr="000C321E" w:rsidRDefault="00E16FD1" w:rsidP="002E4AAE">
            <w:pPr>
              <w:pStyle w:val="TAH"/>
            </w:pPr>
            <w:r w:rsidRPr="000C321E">
              <w:t>6</w:t>
            </w:r>
          </w:p>
        </w:tc>
        <w:tc>
          <w:tcPr>
            <w:tcW w:w="587" w:type="dxa"/>
            <w:tcBorders>
              <w:bottom w:val="single" w:sz="4" w:space="0" w:color="auto"/>
            </w:tcBorders>
          </w:tcPr>
          <w:p w14:paraId="43C14966" w14:textId="77777777" w:rsidR="00E16FD1" w:rsidRPr="000C321E" w:rsidRDefault="00E16FD1" w:rsidP="002E4AAE">
            <w:pPr>
              <w:pStyle w:val="TAH"/>
            </w:pPr>
            <w:r w:rsidRPr="000C321E">
              <w:t>5</w:t>
            </w:r>
          </w:p>
        </w:tc>
        <w:tc>
          <w:tcPr>
            <w:tcW w:w="584" w:type="dxa"/>
            <w:tcBorders>
              <w:bottom w:val="single" w:sz="4" w:space="0" w:color="auto"/>
            </w:tcBorders>
          </w:tcPr>
          <w:p w14:paraId="69299AC7" w14:textId="77777777" w:rsidR="00E16FD1" w:rsidRPr="000C321E" w:rsidRDefault="00E16FD1" w:rsidP="002E4AAE">
            <w:pPr>
              <w:pStyle w:val="TAH"/>
            </w:pPr>
            <w:r w:rsidRPr="000C321E">
              <w:t>4</w:t>
            </w:r>
          </w:p>
        </w:tc>
        <w:tc>
          <w:tcPr>
            <w:tcW w:w="588" w:type="dxa"/>
            <w:tcBorders>
              <w:bottom w:val="single" w:sz="4" w:space="0" w:color="auto"/>
            </w:tcBorders>
          </w:tcPr>
          <w:p w14:paraId="7C23C47E" w14:textId="77777777" w:rsidR="00E16FD1" w:rsidRPr="000C321E" w:rsidRDefault="00E16FD1" w:rsidP="002E4AAE">
            <w:pPr>
              <w:pStyle w:val="TAH"/>
            </w:pPr>
            <w:r w:rsidRPr="000C321E">
              <w:t>3</w:t>
            </w:r>
          </w:p>
        </w:tc>
        <w:tc>
          <w:tcPr>
            <w:tcW w:w="588" w:type="dxa"/>
            <w:tcBorders>
              <w:bottom w:val="single" w:sz="4" w:space="0" w:color="auto"/>
            </w:tcBorders>
          </w:tcPr>
          <w:p w14:paraId="03360DD0" w14:textId="77777777" w:rsidR="00E16FD1" w:rsidRPr="000C321E" w:rsidRDefault="00E16FD1" w:rsidP="002E4AAE">
            <w:pPr>
              <w:pStyle w:val="TAH"/>
            </w:pPr>
            <w:r w:rsidRPr="000C321E">
              <w:t>2</w:t>
            </w:r>
          </w:p>
        </w:tc>
        <w:tc>
          <w:tcPr>
            <w:tcW w:w="588" w:type="dxa"/>
            <w:tcBorders>
              <w:bottom w:val="single" w:sz="4" w:space="0" w:color="auto"/>
            </w:tcBorders>
          </w:tcPr>
          <w:p w14:paraId="4BBC97BD" w14:textId="77777777" w:rsidR="00E16FD1" w:rsidRPr="000C321E" w:rsidRDefault="00E16FD1" w:rsidP="002E4AAE">
            <w:pPr>
              <w:pStyle w:val="TAH"/>
            </w:pPr>
            <w:r w:rsidRPr="000C321E">
              <w:t>1</w:t>
            </w:r>
          </w:p>
        </w:tc>
        <w:tc>
          <w:tcPr>
            <w:tcW w:w="588" w:type="dxa"/>
          </w:tcPr>
          <w:p w14:paraId="1D1609D4" w14:textId="77777777" w:rsidR="00E16FD1" w:rsidRPr="000C321E" w:rsidRDefault="00E16FD1" w:rsidP="002E4AAE">
            <w:pPr>
              <w:pStyle w:val="TAC"/>
            </w:pPr>
          </w:p>
        </w:tc>
      </w:tr>
      <w:tr w:rsidR="00E16FD1" w:rsidRPr="000C321E" w14:paraId="0C0954C2" w14:textId="77777777" w:rsidTr="002E4AAE">
        <w:trPr>
          <w:jc w:val="center"/>
        </w:trPr>
        <w:tc>
          <w:tcPr>
            <w:tcW w:w="151" w:type="dxa"/>
            <w:tcBorders>
              <w:top w:val="nil"/>
              <w:left w:val="single" w:sz="6" w:space="0" w:color="auto"/>
            </w:tcBorders>
          </w:tcPr>
          <w:p w14:paraId="66233B48" w14:textId="77777777" w:rsidR="00E16FD1" w:rsidRPr="000C321E" w:rsidRDefault="00E16FD1" w:rsidP="002E4AAE">
            <w:pPr>
              <w:pStyle w:val="TAC"/>
            </w:pPr>
          </w:p>
        </w:tc>
        <w:tc>
          <w:tcPr>
            <w:tcW w:w="1104" w:type="dxa"/>
            <w:tcBorders>
              <w:right w:val="single" w:sz="4" w:space="0" w:color="auto"/>
            </w:tcBorders>
          </w:tcPr>
          <w:p w14:paraId="70A613E4"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14:paraId="2E5610C2" w14:textId="77777777" w:rsidR="00E16FD1" w:rsidRPr="000C321E" w:rsidRDefault="00E16FD1" w:rsidP="002E4AAE">
            <w:pPr>
              <w:pStyle w:val="TAC"/>
            </w:pPr>
            <w:r w:rsidRPr="000C321E">
              <w:t xml:space="preserve">Type = </w:t>
            </w:r>
            <w:r w:rsidRPr="000C321E">
              <w:rPr>
                <w:lang w:eastAsia="ja-JP"/>
              </w:rPr>
              <w:t>1</w:t>
            </w:r>
            <w:r w:rsidRPr="000C321E">
              <w:rPr>
                <w:lang w:eastAsia="zh-CN"/>
              </w:rPr>
              <w:t>77</w:t>
            </w:r>
            <w:r w:rsidRPr="000C321E">
              <w:t xml:space="preserve"> (Decimal)</w:t>
            </w:r>
          </w:p>
        </w:tc>
        <w:tc>
          <w:tcPr>
            <w:tcW w:w="588" w:type="dxa"/>
            <w:tcBorders>
              <w:left w:val="single" w:sz="4" w:space="0" w:color="auto"/>
            </w:tcBorders>
          </w:tcPr>
          <w:p w14:paraId="36CDB0ED" w14:textId="77777777" w:rsidR="00E16FD1" w:rsidRPr="000C321E" w:rsidRDefault="00E16FD1" w:rsidP="002E4AAE">
            <w:pPr>
              <w:pStyle w:val="TAC"/>
            </w:pPr>
          </w:p>
        </w:tc>
      </w:tr>
      <w:tr w:rsidR="00E16FD1" w:rsidRPr="000C321E" w14:paraId="7CAF24AD" w14:textId="77777777" w:rsidTr="002E4AAE">
        <w:trPr>
          <w:cantSplit/>
          <w:trHeight w:val="194"/>
          <w:jc w:val="center"/>
        </w:trPr>
        <w:tc>
          <w:tcPr>
            <w:tcW w:w="151" w:type="dxa"/>
            <w:tcBorders>
              <w:top w:val="nil"/>
              <w:left w:val="single" w:sz="6" w:space="0" w:color="auto"/>
            </w:tcBorders>
          </w:tcPr>
          <w:p w14:paraId="5D055617" w14:textId="77777777" w:rsidR="00E16FD1" w:rsidRPr="000C321E" w:rsidRDefault="00E16FD1" w:rsidP="002E4AAE">
            <w:pPr>
              <w:pStyle w:val="TAC"/>
            </w:pPr>
          </w:p>
        </w:tc>
        <w:tc>
          <w:tcPr>
            <w:tcW w:w="1104" w:type="dxa"/>
            <w:tcBorders>
              <w:right w:val="single" w:sz="4" w:space="0" w:color="auto"/>
            </w:tcBorders>
          </w:tcPr>
          <w:p w14:paraId="30C4925D" w14:textId="77777777"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nil"/>
              <w:right w:val="single" w:sz="4" w:space="0" w:color="auto"/>
            </w:tcBorders>
          </w:tcPr>
          <w:p w14:paraId="002FC3BE" w14:textId="77777777" w:rsidR="00E16FD1" w:rsidRPr="000C321E" w:rsidRDefault="00E16FD1" w:rsidP="002E4AAE">
            <w:pPr>
              <w:pStyle w:val="TAC"/>
            </w:pPr>
            <w:r w:rsidRPr="000C321E">
              <w:t>Length</w:t>
            </w:r>
          </w:p>
        </w:tc>
        <w:tc>
          <w:tcPr>
            <w:tcW w:w="588" w:type="dxa"/>
            <w:tcBorders>
              <w:left w:val="single" w:sz="4" w:space="0" w:color="auto"/>
            </w:tcBorders>
          </w:tcPr>
          <w:p w14:paraId="43750E37" w14:textId="77777777" w:rsidR="00E16FD1" w:rsidRPr="000C321E" w:rsidRDefault="00E16FD1" w:rsidP="002E4AAE">
            <w:pPr>
              <w:pStyle w:val="TAC"/>
            </w:pPr>
          </w:p>
        </w:tc>
      </w:tr>
      <w:tr w:rsidR="00E16FD1" w:rsidRPr="000C321E" w14:paraId="5FD13CAE" w14:textId="77777777" w:rsidTr="002E4AAE">
        <w:trPr>
          <w:jc w:val="center"/>
        </w:trPr>
        <w:tc>
          <w:tcPr>
            <w:tcW w:w="151" w:type="dxa"/>
            <w:tcBorders>
              <w:top w:val="nil"/>
              <w:left w:val="single" w:sz="6" w:space="0" w:color="auto"/>
            </w:tcBorders>
          </w:tcPr>
          <w:p w14:paraId="661F011F" w14:textId="77777777" w:rsidR="00E16FD1" w:rsidRPr="000C321E" w:rsidRDefault="00E16FD1" w:rsidP="002E4AAE">
            <w:pPr>
              <w:pStyle w:val="TAC"/>
            </w:pPr>
          </w:p>
        </w:tc>
        <w:tc>
          <w:tcPr>
            <w:tcW w:w="1104" w:type="dxa"/>
            <w:tcBorders>
              <w:right w:val="single" w:sz="4" w:space="0" w:color="auto"/>
            </w:tcBorders>
          </w:tcPr>
          <w:p w14:paraId="4E7B0144" w14:textId="77777777" w:rsidR="00E16FD1" w:rsidRPr="000C321E" w:rsidRDefault="00E16FD1" w:rsidP="002E4AAE">
            <w:pPr>
              <w:pStyle w:val="TAC"/>
              <w:rPr>
                <w:lang w:eastAsia="ja-JP"/>
              </w:rPr>
            </w:pPr>
            <w:r w:rsidRPr="000C321E">
              <w:t>4</w:t>
            </w:r>
            <w:r w:rsidRPr="000C321E">
              <w:rPr>
                <w:rFonts w:hint="eastAsia"/>
                <w:lang w:eastAsia="ja-JP"/>
              </w:rPr>
              <w:t>-m</w:t>
            </w:r>
          </w:p>
        </w:tc>
        <w:tc>
          <w:tcPr>
            <w:tcW w:w="4696" w:type="dxa"/>
            <w:gridSpan w:val="8"/>
            <w:tcBorders>
              <w:top w:val="single" w:sz="4" w:space="0" w:color="auto"/>
              <w:left w:val="single" w:sz="4" w:space="0" w:color="auto"/>
              <w:bottom w:val="single" w:sz="6" w:space="0" w:color="auto"/>
              <w:right w:val="single" w:sz="4" w:space="0" w:color="auto"/>
            </w:tcBorders>
          </w:tcPr>
          <w:p w14:paraId="5FEC62F8" w14:textId="77777777" w:rsidR="00E16FD1" w:rsidRPr="000C321E" w:rsidRDefault="00E16FD1" w:rsidP="002E4AAE">
            <w:pPr>
              <w:pStyle w:val="TAC"/>
              <w:rPr>
                <w:lang w:eastAsia="ja-JP"/>
              </w:rPr>
            </w:pPr>
            <w:r w:rsidRPr="000C321E">
              <w:rPr>
                <w:rFonts w:hint="eastAsia"/>
                <w:lang w:eastAsia="zh-CN"/>
              </w:rPr>
              <w:t xml:space="preserve">Required </w:t>
            </w:r>
            <w:r w:rsidRPr="000C321E">
              <w:t>MBMS Bearer Capabilities</w:t>
            </w:r>
          </w:p>
        </w:tc>
        <w:tc>
          <w:tcPr>
            <w:tcW w:w="588" w:type="dxa"/>
            <w:tcBorders>
              <w:left w:val="single" w:sz="4" w:space="0" w:color="auto"/>
            </w:tcBorders>
          </w:tcPr>
          <w:p w14:paraId="0A9DB90F" w14:textId="77777777" w:rsidR="00E16FD1" w:rsidRPr="000C321E" w:rsidRDefault="00E16FD1" w:rsidP="002E4AAE">
            <w:pPr>
              <w:pStyle w:val="TAC"/>
            </w:pPr>
          </w:p>
        </w:tc>
      </w:tr>
      <w:tr w:rsidR="00E16FD1" w:rsidRPr="000C321E" w14:paraId="2E993048" w14:textId="77777777" w:rsidTr="002E4AAE">
        <w:trPr>
          <w:jc w:val="center"/>
        </w:trPr>
        <w:tc>
          <w:tcPr>
            <w:tcW w:w="151" w:type="dxa"/>
            <w:tcBorders>
              <w:top w:val="nil"/>
              <w:left w:val="single" w:sz="6" w:space="0" w:color="auto"/>
              <w:bottom w:val="nil"/>
            </w:tcBorders>
          </w:tcPr>
          <w:p w14:paraId="7911BCF1" w14:textId="77777777" w:rsidR="00E16FD1" w:rsidRPr="000C321E" w:rsidRDefault="00E16FD1" w:rsidP="002E4AAE">
            <w:pPr>
              <w:pStyle w:val="TAC"/>
            </w:pPr>
          </w:p>
        </w:tc>
        <w:tc>
          <w:tcPr>
            <w:tcW w:w="1104" w:type="dxa"/>
            <w:tcBorders>
              <w:bottom w:val="nil"/>
            </w:tcBorders>
          </w:tcPr>
          <w:p w14:paraId="388A72AC" w14:textId="77777777" w:rsidR="00E16FD1" w:rsidRPr="000C321E" w:rsidRDefault="00E16FD1" w:rsidP="002E4AAE">
            <w:pPr>
              <w:pStyle w:val="TAC"/>
            </w:pPr>
          </w:p>
        </w:tc>
        <w:tc>
          <w:tcPr>
            <w:tcW w:w="4696" w:type="dxa"/>
            <w:gridSpan w:val="8"/>
            <w:tcBorders>
              <w:top w:val="single" w:sz="4" w:space="0" w:color="auto"/>
              <w:bottom w:val="nil"/>
            </w:tcBorders>
          </w:tcPr>
          <w:p w14:paraId="325DF38C" w14:textId="77777777" w:rsidR="00E16FD1" w:rsidRPr="000C321E" w:rsidRDefault="00E16FD1" w:rsidP="002E4AAE">
            <w:pPr>
              <w:pStyle w:val="TAC"/>
            </w:pPr>
          </w:p>
        </w:tc>
        <w:tc>
          <w:tcPr>
            <w:tcW w:w="588" w:type="dxa"/>
            <w:tcBorders>
              <w:bottom w:val="nil"/>
            </w:tcBorders>
          </w:tcPr>
          <w:p w14:paraId="59550B23" w14:textId="77777777" w:rsidR="00E16FD1" w:rsidRPr="000C321E" w:rsidRDefault="00E16FD1" w:rsidP="002E4AAE">
            <w:pPr>
              <w:pStyle w:val="TAC"/>
            </w:pPr>
          </w:p>
        </w:tc>
      </w:tr>
      <w:tr w:rsidR="00E16FD1" w:rsidRPr="000C321E" w14:paraId="52BF0A55" w14:textId="77777777" w:rsidTr="002E4AAE">
        <w:trPr>
          <w:jc w:val="center"/>
        </w:trPr>
        <w:tc>
          <w:tcPr>
            <w:tcW w:w="151" w:type="dxa"/>
            <w:tcBorders>
              <w:top w:val="nil"/>
              <w:left w:val="single" w:sz="6" w:space="0" w:color="auto"/>
              <w:bottom w:val="single" w:sz="6" w:space="0" w:color="auto"/>
            </w:tcBorders>
          </w:tcPr>
          <w:p w14:paraId="45DE0995" w14:textId="77777777" w:rsidR="00E16FD1" w:rsidRPr="000C321E" w:rsidRDefault="00E16FD1" w:rsidP="002E4AAE">
            <w:pPr>
              <w:pStyle w:val="TAC"/>
            </w:pPr>
          </w:p>
        </w:tc>
        <w:tc>
          <w:tcPr>
            <w:tcW w:w="1104" w:type="dxa"/>
            <w:tcBorders>
              <w:top w:val="nil"/>
              <w:bottom w:val="single" w:sz="6" w:space="0" w:color="auto"/>
            </w:tcBorders>
          </w:tcPr>
          <w:p w14:paraId="72226148" w14:textId="77777777" w:rsidR="00E16FD1" w:rsidRPr="000C321E" w:rsidRDefault="00E16FD1" w:rsidP="002E4AAE">
            <w:pPr>
              <w:pStyle w:val="TAC"/>
            </w:pPr>
          </w:p>
        </w:tc>
        <w:tc>
          <w:tcPr>
            <w:tcW w:w="4696" w:type="dxa"/>
            <w:gridSpan w:val="8"/>
            <w:tcBorders>
              <w:top w:val="nil"/>
              <w:bottom w:val="single" w:sz="6" w:space="0" w:color="auto"/>
            </w:tcBorders>
          </w:tcPr>
          <w:p w14:paraId="2BFB044A"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57E04B8B" w14:textId="77777777" w:rsidR="00E16FD1" w:rsidRPr="000C321E" w:rsidRDefault="00E16FD1" w:rsidP="002E4AAE">
            <w:pPr>
              <w:pStyle w:val="TAC"/>
            </w:pPr>
          </w:p>
        </w:tc>
      </w:tr>
    </w:tbl>
    <w:p w14:paraId="05FC3BDE" w14:textId="77777777" w:rsidR="00E16FD1" w:rsidRPr="000C321E" w:rsidRDefault="00E16FD1" w:rsidP="00E16FD1">
      <w:pPr>
        <w:pStyle w:val="NF"/>
        <w:rPr>
          <w:lang w:eastAsia="ja-JP"/>
        </w:rPr>
      </w:pPr>
    </w:p>
    <w:p w14:paraId="38917716" w14:textId="77777777" w:rsidR="00E16FD1" w:rsidRPr="000C321E" w:rsidRDefault="00E16FD1" w:rsidP="00E16FD1">
      <w:pPr>
        <w:pStyle w:val="TF"/>
      </w:pPr>
      <w:r w:rsidRPr="000C321E">
        <w:t xml:space="preserve">Figure </w:t>
      </w:r>
      <w:r w:rsidRPr="000C321E">
        <w:rPr>
          <w:lang w:eastAsia="ja-JP"/>
        </w:rPr>
        <w:t>7.7.</w:t>
      </w:r>
      <w:r w:rsidRPr="000C321E">
        <w:rPr>
          <w:lang w:eastAsia="zh-CN"/>
        </w:rPr>
        <w:t>76</w:t>
      </w:r>
      <w:r w:rsidRPr="000C321E">
        <w:rPr>
          <w:lang w:eastAsia="ja-JP"/>
        </w:rPr>
        <w:t>.1</w:t>
      </w:r>
      <w:r w:rsidRPr="000C321E">
        <w:t xml:space="preserve">: </w:t>
      </w:r>
      <w:r w:rsidRPr="000C321E">
        <w:rPr>
          <w:rFonts w:hint="eastAsia"/>
          <w:lang w:eastAsia="zh-CN"/>
        </w:rPr>
        <w:t xml:space="preserve">Required </w:t>
      </w:r>
      <w:r w:rsidRPr="000C321E">
        <w:t>MBMS Bearer Capabilities Information Element</w:t>
      </w:r>
    </w:p>
    <w:p w14:paraId="3F924CC0" w14:textId="77777777" w:rsidR="00E16FD1" w:rsidRPr="000C321E" w:rsidRDefault="00E16FD1" w:rsidP="00E16FD1">
      <w:pPr>
        <w:pStyle w:val="Heading3"/>
        <w:rPr>
          <w:lang w:eastAsia="ja-JP"/>
        </w:rPr>
      </w:pPr>
      <w:bookmarkStart w:id="404" w:name="_Toc9597975"/>
      <w:bookmarkStart w:id="405" w:name="_Toc106894214"/>
      <w:r w:rsidRPr="000C321E">
        <w:t>7.7.</w:t>
      </w:r>
      <w:r w:rsidRPr="000C321E">
        <w:rPr>
          <w:lang w:eastAsia="ja-JP"/>
        </w:rPr>
        <w:t>77</w:t>
      </w:r>
      <w:r w:rsidRPr="000C321E">
        <w:tab/>
      </w:r>
      <w:r w:rsidRPr="000C321E">
        <w:rPr>
          <w:lang w:eastAsia="ja-JP"/>
        </w:rPr>
        <w:t>RIM Routing Address Discriminator</w:t>
      </w:r>
      <w:bookmarkEnd w:id="404"/>
      <w:bookmarkEnd w:id="405"/>
    </w:p>
    <w:p w14:paraId="6A973FB5" w14:textId="77777777" w:rsidR="00E16FD1" w:rsidRPr="000C321E" w:rsidRDefault="00E16FD1" w:rsidP="00E16FD1">
      <w:r w:rsidRPr="000C321E">
        <w:t>Octet 4 bits 4 – 1 is coded according to 3GPP TS 48.018 [20] RIM Routing Information IE octet 3 bits 4 - 1. Bits 8 – 5 are coded "0000".</w:t>
      </w:r>
    </w:p>
    <w:p w14:paraId="4773FA6A" w14:textId="77777777" w:rsidR="00E16FD1" w:rsidRPr="000C321E" w:rsidRDefault="00E16FD1" w:rsidP="00E16FD1">
      <w:pPr>
        <w:pStyle w:val="TH"/>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8"/>
        <w:gridCol w:w="587"/>
        <w:gridCol w:w="588"/>
        <w:gridCol w:w="588"/>
        <w:gridCol w:w="588"/>
        <w:gridCol w:w="588"/>
      </w:tblGrid>
      <w:tr w:rsidR="00E16FD1" w:rsidRPr="000C321E" w14:paraId="3B26A459" w14:textId="77777777" w:rsidTr="002E4AAE">
        <w:trPr>
          <w:jc w:val="center"/>
        </w:trPr>
        <w:tc>
          <w:tcPr>
            <w:tcW w:w="454" w:type="dxa"/>
            <w:tcBorders>
              <w:top w:val="single" w:sz="6" w:space="0" w:color="auto"/>
              <w:left w:val="single" w:sz="6" w:space="0" w:color="auto"/>
              <w:bottom w:val="nil"/>
            </w:tcBorders>
          </w:tcPr>
          <w:p w14:paraId="475A916B" w14:textId="77777777" w:rsidR="00E16FD1" w:rsidRPr="000C321E" w:rsidRDefault="00E16FD1" w:rsidP="002E4AAE">
            <w:pPr>
              <w:pStyle w:val="TAC"/>
            </w:pPr>
          </w:p>
        </w:tc>
        <w:tc>
          <w:tcPr>
            <w:tcW w:w="1104" w:type="dxa"/>
          </w:tcPr>
          <w:p w14:paraId="788998B3" w14:textId="77777777" w:rsidR="00E16FD1" w:rsidRPr="000C321E" w:rsidRDefault="00E16FD1" w:rsidP="002E4AAE">
            <w:pPr>
              <w:pStyle w:val="TAC"/>
            </w:pPr>
          </w:p>
        </w:tc>
        <w:tc>
          <w:tcPr>
            <w:tcW w:w="4700" w:type="dxa"/>
            <w:gridSpan w:val="8"/>
          </w:tcPr>
          <w:p w14:paraId="51B3FB45" w14:textId="77777777" w:rsidR="00E16FD1" w:rsidRPr="000C321E" w:rsidRDefault="00E16FD1" w:rsidP="002E4AAE">
            <w:pPr>
              <w:pStyle w:val="TAC"/>
            </w:pPr>
            <w:r w:rsidRPr="000C321E">
              <w:t>Bits</w:t>
            </w:r>
          </w:p>
          <w:p w14:paraId="00BB63CE" w14:textId="77777777" w:rsidR="00E16FD1" w:rsidRPr="000C321E" w:rsidRDefault="00E16FD1" w:rsidP="002E4AAE">
            <w:pPr>
              <w:pStyle w:val="TAC"/>
            </w:pPr>
          </w:p>
        </w:tc>
        <w:tc>
          <w:tcPr>
            <w:tcW w:w="588" w:type="dxa"/>
          </w:tcPr>
          <w:p w14:paraId="2FF0923B" w14:textId="77777777" w:rsidR="00E16FD1" w:rsidRPr="000C321E" w:rsidRDefault="00E16FD1" w:rsidP="002E4AAE">
            <w:pPr>
              <w:pStyle w:val="TAC"/>
            </w:pPr>
          </w:p>
        </w:tc>
      </w:tr>
      <w:tr w:rsidR="00E16FD1" w:rsidRPr="000C321E" w14:paraId="4E475F18" w14:textId="77777777" w:rsidTr="002E4AAE">
        <w:trPr>
          <w:jc w:val="center"/>
        </w:trPr>
        <w:tc>
          <w:tcPr>
            <w:tcW w:w="454" w:type="dxa"/>
            <w:tcBorders>
              <w:top w:val="nil"/>
              <w:left w:val="single" w:sz="6" w:space="0" w:color="auto"/>
            </w:tcBorders>
          </w:tcPr>
          <w:p w14:paraId="547BB12D" w14:textId="77777777" w:rsidR="00E16FD1" w:rsidRPr="000C321E" w:rsidRDefault="00E16FD1" w:rsidP="002E4AAE">
            <w:pPr>
              <w:pStyle w:val="TAC"/>
            </w:pPr>
          </w:p>
        </w:tc>
        <w:tc>
          <w:tcPr>
            <w:tcW w:w="1104" w:type="dxa"/>
          </w:tcPr>
          <w:p w14:paraId="2848EE68" w14:textId="77777777" w:rsidR="00E16FD1" w:rsidRPr="000C321E" w:rsidRDefault="00E16FD1" w:rsidP="002E4AAE">
            <w:pPr>
              <w:pStyle w:val="TAC"/>
            </w:pPr>
            <w:r w:rsidRPr="000C321E">
              <w:t>Octets</w:t>
            </w:r>
          </w:p>
        </w:tc>
        <w:tc>
          <w:tcPr>
            <w:tcW w:w="587" w:type="dxa"/>
          </w:tcPr>
          <w:p w14:paraId="10EEC435" w14:textId="77777777" w:rsidR="00E16FD1" w:rsidRPr="000C321E" w:rsidRDefault="00E16FD1" w:rsidP="002E4AAE">
            <w:pPr>
              <w:pStyle w:val="TAC"/>
            </w:pPr>
            <w:r w:rsidRPr="000C321E">
              <w:t>8</w:t>
            </w:r>
          </w:p>
        </w:tc>
        <w:tc>
          <w:tcPr>
            <w:tcW w:w="587" w:type="dxa"/>
          </w:tcPr>
          <w:p w14:paraId="32E9D01D" w14:textId="77777777" w:rsidR="00E16FD1" w:rsidRPr="000C321E" w:rsidRDefault="00E16FD1" w:rsidP="002E4AAE">
            <w:pPr>
              <w:pStyle w:val="TAC"/>
            </w:pPr>
            <w:r w:rsidRPr="000C321E">
              <w:t>7</w:t>
            </w:r>
          </w:p>
        </w:tc>
        <w:tc>
          <w:tcPr>
            <w:tcW w:w="587" w:type="dxa"/>
          </w:tcPr>
          <w:p w14:paraId="4EE1BE7A" w14:textId="77777777" w:rsidR="00E16FD1" w:rsidRPr="000C321E" w:rsidRDefault="00E16FD1" w:rsidP="002E4AAE">
            <w:pPr>
              <w:pStyle w:val="TAC"/>
            </w:pPr>
            <w:r w:rsidRPr="000C321E">
              <w:t>6</w:t>
            </w:r>
          </w:p>
        </w:tc>
        <w:tc>
          <w:tcPr>
            <w:tcW w:w="588" w:type="dxa"/>
          </w:tcPr>
          <w:p w14:paraId="45553546" w14:textId="77777777" w:rsidR="00E16FD1" w:rsidRPr="000C321E" w:rsidRDefault="00E16FD1" w:rsidP="002E4AAE">
            <w:pPr>
              <w:pStyle w:val="TAC"/>
            </w:pPr>
            <w:r w:rsidRPr="000C321E">
              <w:t>5</w:t>
            </w:r>
          </w:p>
        </w:tc>
        <w:tc>
          <w:tcPr>
            <w:tcW w:w="587" w:type="dxa"/>
          </w:tcPr>
          <w:p w14:paraId="70E987EF" w14:textId="77777777" w:rsidR="00E16FD1" w:rsidRPr="000C321E" w:rsidRDefault="00E16FD1" w:rsidP="002E4AAE">
            <w:pPr>
              <w:pStyle w:val="TAC"/>
            </w:pPr>
            <w:r w:rsidRPr="000C321E">
              <w:t>4</w:t>
            </w:r>
          </w:p>
        </w:tc>
        <w:tc>
          <w:tcPr>
            <w:tcW w:w="588" w:type="dxa"/>
          </w:tcPr>
          <w:p w14:paraId="4A10BCEE" w14:textId="77777777" w:rsidR="00E16FD1" w:rsidRPr="000C321E" w:rsidRDefault="00E16FD1" w:rsidP="002E4AAE">
            <w:pPr>
              <w:pStyle w:val="TAC"/>
            </w:pPr>
            <w:r w:rsidRPr="000C321E">
              <w:t>3</w:t>
            </w:r>
          </w:p>
        </w:tc>
        <w:tc>
          <w:tcPr>
            <w:tcW w:w="588" w:type="dxa"/>
          </w:tcPr>
          <w:p w14:paraId="7F2CDFE2" w14:textId="77777777" w:rsidR="00E16FD1" w:rsidRPr="000C321E" w:rsidRDefault="00E16FD1" w:rsidP="002E4AAE">
            <w:pPr>
              <w:pStyle w:val="TAC"/>
            </w:pPr>
            <w:r w:rsidRPr="000C321E">
              <w:t>2</w:t>
            </w:r>
          </w:p>
        </w:tc>
        <w:tc>
          <w:tcPr>
            <w:tcW w:w="588" w:type="dxa"/>
          </w:tcPr>
          <w:p w14:paraId="7795D0BE" w14:textId="77777777" w:rsidR="00E16FD1" w:rsidRPr="000C321E" w:rsidRDefault="00E16FD1" w:rsidP="002E4AAE">
            <w:pPr>
              <w:pStyle w:val="TAC"/>
            </w:pPr>
            <w:r w:rsidRPr="000C321E">
              <w:t>1</w:t>
            </w:r>
          </w:p>
        </w:tc>
        <w:tc>
          <w:tcPr>
            <w:tcW w:w="588" w:type="dxa"/>
          </w:tcPr>
          <w:p w14:paraId="4975FBBD" w14:textId="77777777" w:rsidR="00E16FD1" w:rsidRPr="000C321E" w:rsidRDefault="00E16FD1" w:rsidP="002E4AAE">
            <w:pPr>
              <w:pStyle w:val="TAC"/>
            </w:pPr>
          </w:p>
        </w:tc>
      </w:tr>
      <w:tr w:rsidR="00E16FD1" w:rsidRPr="000C321E" w14:paraId="00CA3605" w14:textId="77777777" w:rsidTr="002E4AAE">
        <w:trPr>
          <w:jc w:val="center"/>
        </w:trPr>
        <w:tc>
          <w:tcPr>
            <w:tcW w:w="454" w:type="dxa"/>
            <w:tcBorders>
              <w:top w:val="nil"/>
              <w:left w:val="single" w:sz="6" w:space="0" w:color="auto"/>
            </w:tcBorders>
          </w:tcPr>
          <w:p w14:paraId="231808F7" w14:textId="77777777" w:rsidR="00E16FD1" w:rsidRPr="000C321E" w:rsidRDefault="00E16FD1" w:rsidP="002E4AAE">
            <w:pPr>
              <w:pStyle w:val="TAC"/>
            </w:pPr>
          </w:p>
        </w:tc>
        <w:tc>
          <w:tcPr>
            <w:tcW w:w="1104" w:type="dxa"/>
            <w:tcBorders>
              <w:right w:val="nil"/>
            </w:tcBorders>
          </w:tcPr>
          <w:p w14:paraId="6C1CBF20" w14:textId="77777777" w:rsidR="00E16FD1" w:rsidRPr="000C321E" w:rsidRDefault="00E16FD1" w:rsidP="002E4AAE">
            <w:pPr>
              <w:pStyle w:val="TAC"/>
            </w:pPr>
            <w:r w:rsidRPr="000C321E">
              <w:t xml:space="preserve">1 </w:t>
            </w:r>
          </w:p>
        </w:tc>
        <w:tc>
          <w:tcPr>
            <w:tcW w:w="4700" w:type="dxa"/>
            <w:gridSpan w:val="8"/>
            <w:tcBorders>
              <w:top w:val="single" w:sz="12" w:space="0" w:color="auto"/>
              <w:left w:val="single" w:sz="12" w:space="0" w:color="auto"/>
              <w:bottom w:val="nil"/>
              <w:right w:val="single" w:sz="12" w:space="0" w:color="auto"/>
            </w:tcBorders>
          </w:tcPr>
          <w:p w14:paraId="25DD0ED6" w14:textId="77777777" w:rsidR="00E16FD1" w:rsidRPr="000C321E" w:rsidRDefault="00E16FD1" w:rsidP="002E4AAE">
            <w:pPr>
              <w:pStyle w:val="TAC"/>
            </w:pPr>
            <w:r w:rsidRPr="000C321E">
              <w:t xml:space="preserve">Type = </w:t>
            </w:r>
            <w:r w:rsidRPr="000C321E">
              <w:rPr>
                <w:lang w:eastAsia="ja-JP"/>
              </w:rPr>
              <w:t>178</w:t>
            </w:r>
            <w:r w:rsidRPr="000C321E">
              <w:t xml:space="preserve"> (Decimal)</w:t>
            </w:r>
          </w:p>
        </w:tc>
        <w:tc>
          <w:tcPr>
            <w:tcW w:w="588" w:type="dxa"/>
            <w:tcBorders>
              <w:left w:val="nil"/>
            </w:tcBorders>
          </w:tcPr>
          <w:p w14:paraId="2C8EE3E9" w14:textId="77777777" w:rsidR="00E16FD1" w:rsidRPr="000C321E" w:rsidRDefault="00E16FD1" w:rsidP="002E4AAE">
            <w:pPr>
              <w:pStyle w:val="TAC"/>
            </w:pPr>
          </w:p>
        </w:tc>
      </w:tr>
      <w:tr w:rsidR="00E16FD1" w:rsidRPr="000C321E" w14:paraId="49784BE7" w14:textId="77777777" w:rsidTr="002E4AAE">
        <w:trPr>
          <w:cantSplit/>
          <w:jc w:val="center"/>
        </w:trPr>
        <w:tc>
          <w:tcPr>
            <w:tcW w:w="454" w:type="dxa"/>
            <w:tcBorders>
              <w:top w:val="nil"/>
              <w:left w:val="single" w:sz="6" w:space="0" w:color="auto"/>
            </w:tcBorders>
          </w:tcPr>
          <w:p w14:paraId="6886FF28" w14:textId="77777777" w:rsidR="00E16FD1" w:rsidRPr="000C321E" w:rsidRDefault="00E16FD1" w:rsidP="002E4AAE">
            <w:pPr>
              <w:pStyle w:val="TAC"/>
            </w:pPr>
          </w:p>
        </w:tc>
        <w:tc>
          <w:tcPr>
            <w:tcW w:w="1104" w:type="dxa"/>
            <w:tcBorders>
              <w:right w:val="nil"/>
            </w:tcBorders>
          </w:tcPr>
          <w:p w14:paraId="1DF79B38" w14:textId="77777777" w:rsidR="00E16FD1" w:rsidRPr="000C321E" w:rsidRDefault="00E16FD1" w:rsidP="002E4AAE">
            <w:pPr>
              <w:pStyle w:val="TAC"/>
              <w:rPr>
                <w:lang w:eastAsia="ja-JP"/>
              </w:rPr>
            </w:pPr>
            <w:r w:rsidRPr="000C321E">
              <w:rPr>
                <w:lang w:eastAsia="ja-JP"/>
              </w:rPr>
              <w:t>2-3</w:t>
            </w:r>
          </w:p>
        </w:tc>
        <w:tc>
          <w:tcPr>
            <w:tcW w:w="4700" w:type="dxa"/>
            <w:gridSpan w:val="8"/>
            <w:tcBorders>
              <w:top w:val="single" w:sz="6" w:space="0" w:color="auto"/>
              <w:left w:val="single" w:sz="12" w:space="0" w:color="auto"/>
              <w:bottom w:val="single" w:sz="12" w:space="0" w:color="auto"/>
              <w:right w:val="single" w:sz="12" w:space="0" w:color="auto"/>
            </w:tcBorders>
          </w:tcPr>
          <w:p w14:paraId="3F0A71AF" w14:textId="77777777" w:rsidR="00E16FD1" w:rsidRPr="000C321E" w:rsidRDefault="00E16FD1" w:rsidP="002E4AAE">
            <w:pPr>
              <w:pStyle w:val="TAC"/>
            </w:pPr>
            <w:r w:rsidRPr="000C321E">
              <w:rPr>
                <w:lang w:eastAsia="ja-JP"/>
              </w:rPr>
              <w:t>Length = 1 (Decimal)</w:t>
            </w:r>
          </w:p>
        </w:tc>
        <w:tc>
          <w:tcPr>
            <w:tcW w:w="588" w:type="dxa"/>
            <w:tcBorders>
              <w:left w:val="nil"/>
            </w:tcBorders>
          </w:tcPr>
          <w:p w14:paraId="0EB82536" w14:textId="77777777" w:rsidR="00E16FD1" w:rsidRPr="000C321E" w:rsidRDefault="00E16FD1" w:rsidP="002E4AAE">
            <w:pPr>
              <w:pStyle w:val="TAC"/>
            </w:pPr>
          </w:p>
        </w:tc>
      </w:tr>
      <w:tr w:rsidR="00E16FD1" w:rsidRPr="000C321E" w14:paraId="4719B79D" w14:textId="77777777" w:rsidTr="002E4AAE">
        <w:trPr>
          <w:cantSplit/>
          <w:jc w:val="center"/>
        </w:trPr>
        <w:tc>
          <w:tcPr>
            <w:tcW w:w="454" w:type="dxa"/>
            <w:tcBorders>
              <w:top w:val="nil"/>
              <w:left w:val="single" w:sz="6" w:space="0" w:color="auto"/>
            </w:tcBorders>
          </w:tcPr>
          <w:p w14:paraId="2704BB1B" w14:textId="77777777" w:rsidR="00E16FD1" w:rsidRPr="000C321E" w:rsidRDefault="00E16FD1" w:rsidP="002E4AAE">
            <w:pPr>
              <w:pStyle w:val="TAC"/>
            </w:pPr>
          </w:p>
        </w:tc>
        <w:tc>
          <w:tcPr>
            <w:tcW w:w="1104" w:type="dxa"/>
            <w:tcBorders>
              <w:right w:val="nil"/>
            </w:tcBorders>
          </w:tcPr>
          <w:p w14:paraId="7B8ABAA5" w14:textId="77777777" w:rsidR="00E16FD1" w:rsidRPr="000C321E" w:rsidRDefault="00E16FD1" w:rsidP="002E4AAE">
            <w:pPr>
              <w:pStyle w:val="TAC"/>
              <w:rPr>
                <w:lang w:eastAsia="ja-JP"/>
              </w:rPr>
            </w:pPr>
            <w:r w:rsidRPr="000C321E">
              <w:rPr>
                <w:lang w:eastAsia="ja-JP"/>
              </w:rPr>
              <w:t>4</w:t>
            </w:r>
          </w:p>
        </w:tc>
        <w:tc>
          <w:tcPr>
            <w:tcW w:w="587" w:type="dxa"/>
            <w:tcBorders>
              <w:top w:val="single" w:sz="6" w:space="0" w:color="auto"/>
              <w:left w:val="single" w:sz="12" w:space="0" w:color="auto"/>
              <w:bottom w:val="single" w:sz="12" w:space="0" w:color="auto"/>
              <w:right w:val="single" w:sz="12" w:space="0" w:color="auto"/>
            </w:tcBorders>
          </w:tcPr>
          <w:p w14:paraId="142742DB" w14:textId="77777777" w:rsidR="00E16FD1" w:rsidRPr="000C321E" w:rsidRDefault="00E16FD1" w:rsidP="002E4AAE">
            <w:pPr>
              <w:pStyle w:val="TAC"/>
            </w:pPr>
            <w:r w:rsidRPr="000C321E">
              <w:t>0</w:t>
            </w:r>
          </w:p>
        </w:tc>
        <w:tc>
          <w:tcPr>
            <w:tcW w:w="587" w:type="dxa"/>
            <w:tcBorders>
              <w:top w:val="single" w:sz="6" w:space="0" w:color="auto"/>
              <w:left w:val="single" w:sz="12" w:space="0" w:color="auto"/>
              <w:bottom w:val="single" w:sz="12" w:space="0" w:color="auto"/>
              <w:right w:val="single" w:sz="12" w:space="0" w:color="auto"/>
            </w:tcBorders>
          </w:tcPr>
          <w:p w14:paraId="413C893A" w14:textId="77777777" w:rsidR="00E16FD1" w:rsidRPr="000C321E" w:rsidRDefault="00E16FD1" w:rsidP="002E4AAE">
            <w:pPr>
              <w:pStyle w:val="TAC"/>
            </w:pPr>
            <w:r w:rsidRPr="000C321E">
              <w:t>0</w:t>
            </w:r>
          </w:p>
        </w:tc>
        <w:tc>
          <w:tcPr>
            <w:tcW w:w="587" w:type="dxa"/>
            <w:tcBorders>
              <w:top w:val="single" w:sz="6" w:space="0" w:color="auto"/>
              <w:left w:val="single" w:sz="12" w:space="0" w:color="auto"/>
              <w:bottom w:val="single" w:sz="12" w:space="0" w:color="auto"/>
              <w:right w:val="single" w:sz="12" w:space="0" w:color="auto"/>
            </w:tcBorders>
          </w:tcPr>
          <w:p w14:paraId="4A693C5A" w14:textId="77777777" w:rsidR="00E16FD1" w:rsidRPr="000C321E" w:rsidRDefault="00E16FD1" w:rsidP="002E4AAE">
            <w:pPr>
              <w:pStyle w:val="TAC"/>
            </w:pPr>
            <w:r w:rsidRPr="000C321E">
              <w:t>0</w:t>
            </w:r>
          </w:p>
        </w:tc>
        <w:tc>
          <w:tcPr>
            <w:tcW w:w="588" w:type="dxa"/>
            <w:tcBorders>
              <w:top w:val="single" w:sz="6" w:space="0" w:color="auto"/>
              <w:left w:val="single" w:sz="12" w:space="0" w:color="auto"/>
              <w:bottom w:val="single" w:sz="12" w:space="0" w:color="auto"/>
              <w:right w:val="single" w:sz="12" w:space="0" w:color="auto"/>
            </w:tcBorders>
          </w:tcPr>
          <w:p w14:paraId="423D3112" w14:textId="77777777" w:rsidR="00E16FD1" w:rsidRPr="000C321E" w:rsidRDefault="00E16FD1" w:rsidP="002E4AAE">
            <w:pPr>
              <w:pStyle w:val="TAC"/>
            </w:pPr>
            <w:r w:rsidRPr="000C321E">
              <w:t>0</w:t>
            </w:r>
          </w:p>
        </w:tc>
        <w:tc>
          <w:tcPr>
            <w:tcW w:w="2351" w:type="dxa"/>
            <w:gridSpan w:val="4"/>
            <w:tcBorders>
              <w:top w:val="single" w:sz="6" w:space="0" w:color="auto"/>
              <w:left w:val="single" w:sz="12" w:space="0" w:color="auto"/>
              <w:bottom w:val="single" w:sz="12" w:space="0" w:color="auto"/>
              <w:right w:val="single" w:sz="12" w:space="0" w:color="auto"/>
            </w:tcBorders>
          </w:tcPr>
          <w:p w14:paraId="40905A5A" w14:textId="77777777" w:rsidR="00E16FD1" w:rsidRPr="000C321E" w:rsidRDefault="00E16FD1" w:rsidP="002E4AAE">
            <w:pPr>
              <w:pStyle w:val="TAC"/>
            </w:pPr>
            <w:r w:rsidRPr="000C321E">
              <w:rPr>
                <w:lang w:eastAsia="ja-JP"/>
              </w:rPr>
              <w:t>RIM Routing Address Discriminator</w:t>
            </w:r>
          </w:p>
        </w:tc>
        <w:tc>
          <w:tcPr>
            <w:tcW w:w="588" w:type="dxa"/>
            <w:tcBorders>
              <w:left w:val="nil"/>
            </w:tcBorders>
          </w:tcPr>
          <w:p w14:paraId="7CE70E3A" w14:textId="77777777" w:rsidR="00E16FD1" w:rsidRPr="000C321E" w:rsidRDefault="00E16FD1" w:rsidP="002E4AAE">
            <w:pPr>
              <w:pStyle w:val="TAC"/>
            </w:pPr>
          </w:p>
        </w:tc>
      </w:tr>
      <w:tr w:rsidR="00E16FD1" w:rsidRPr="000C321E" w14:paraId="47E9E81A" w14:textId="77777777" w:rsidTr="002E4AAE">
        <w:trPr>
          <w:jc w:val="center"/>
        </w:trPr>
        <w:tc>
          <w:tcPr>
            <w:tcW w:w="454" w:type="dxa"/>
            <w:tcBorders>
              <w:top w:val="nil"/>
              <w:left w:val="single" w:sz="6" w:space="0" w:color="auto"/>
              <w:bottom w:val="nil"/>
            </w:tcBorders>
          </w:tcPr>
          <w:p w14:paraId="40A5D548" w14:textId="77777777" w:rsidR="00E16FD1" w:rsidRPr="000C321E" w:rsidRDefault="00E16FD1" w:rsidP="002E4AAE">
            <w:pPr>
              <w:pStyle w:val="TAC"/>
            </w:pPr>
          </w:p>
        </w:tc>
        <w:tc>
          <w:tcPr>
            <w:tcW w:w="1104" w:type="dxa"/>
            <w:tcBorders>
              <w:bottom w:val="nil"/>
            </w:tcBorders>
          </w:tcPr>
          <w:p w14:paraId="34F3FD6E" w14:textId="77777777" w:rsidR="00E16FD1" w:rsidRPr="000C321E" w:rsidRDefault="00E16FD1" w:rsidP="002E4AAE">
            <w:pPr>
              <w:pStyle w:val="TAC"/>
            </w:pPr>
          </w:p>
        </w:tc>
        <w:tc>
          <w:tcPr>
            <w:tcW w:w="4700" w:type="dxa"/>
            <w:gridSpan w:val="8"/>
            <w:tcBorders>
              <w:top w:val="nil"/>
              <w:bottom w:val="nil"/>
            </w:tcBorders>
          </w:tcPr>
          <w:p w14:paraId="0F4E2960" w14:textId="77777777" w:rsidR="00E16FD1" w:rsidRPr="000C321E" w:rsidRDefault="00E16FD1" w:rsidP="002E4AAE">
            <w:pPr>
              <w:pStyle w:val="TAC"/>
            </w:pPr>
          </w:p>
        </w:tc>
        <w:tc>
          <w:tcPr>
            <w:tcW w:w="588" w:type="dxa"/>
            <w:tcBorders>
              <w:bottom w:val="nil"/>
            </w:tcBorders>
          </w:tcPr>
          <w:p w14:paraId="4495F522" w14:textId="77777777" w:rsidR="00E16FD1" w:rsidRPr="000C321E" w:rsidRDefault="00E16FD1" w:rsidP="002E4AAE">
            <w:pPr>
              <w:pStyle w:val="TAC"/>
            </w:pPr>
          </w:p>
        </w:tc>
      </w:tr>
      <w:tr w:rsidR="00E16FD1" w:rsidRPr="000C321E" w14:paraId="0EFFD11C" w14:textId="77777777" w:rsidTr="002E4AAE">
        <w:trPr>
          <w:jc w:val="center"/>
        </w:trPr>
        <w:tc>
          <w:tcPr>
            <w:tcW w:w="454" w:type="dxa"/>
            <w:tcBorders>
              <w:top w:val="nil"/>
              <w:left w:val="single" w:sz="6" w:space="0" w:color="auto"/>
              <w:bottom w:val="single" w:sz="6" w:space="0" w:color="auto"/>
            </w:tcBorders>
          </w:tcPr>
          <w:p w14:paraId="737A039C" w14:textId="77777777" w:rsidR="00E16FD1" w:rsidRPr="000C321E" w:rsidRDefault="00E16FD1" w:rsidP="002E4AAE">
            <w:pPr>
              <w:pStyle w:val="TAC"/>
            </w:pPr>
          </w:p>
        </w:tc>
        <w:tc>
          <w:tcPr>
            <w:tcW w:w="1104" w:type="dxa"/>
            <w:tcBorders>
              <w:top w:val="nil"/>
              <w:bottom w:val="single" w:sz="6" w:space="0" w:color="auto"/>
            </w:tcBorders>
          </w:tcPr>
          <w:p w14:paraId="2AE97388" w14:textId="77777777" w:rsidR="00E16FD1" w:rsidRPr="000C321E" w:rsidRDefault="00E16FD1" w:rsidP="002E4AAE">
            <w:pPr>
              <w:pStyle w:val="TAC"/>
            </w:pPr>
          </w:p>
        </w:tc>
        <w:tc>
          <w:tcPr>
            <w:tcW w:w="4700" w:type="dxa"/>
            <w:gridSpan w:val="8"/>
            <w:tcBorders>
              <w:top w:val="nil"/>
              <w:bottom w:val="single" w:sz="6" w:space="0" w:color="auto"/>
            </w:tcBorders>
          </w:tcPr>
          <w:p w14:paraId="5901E59F"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38D2EDF6" w14:textId="77777777" w:rsidR="00E16FD1" w:rsidRPr="000C321E" w:rsidRDefault="00E16FD1" w:rsidP="002E4AAE">
            <w:pPr>
              <w:pStyle w:val="TAC"/>
            </w:pPr>
          </w:p>
        </w:tc>
      </w:tr>
    </w:tbl>
    <w:p w14:paraId="0705D161" w14:textId="77777777" w:rsidR="00E16FD1" w:rsidRPr="000C321E" w:rsidRDefault="00E16FD1" w:rsidP="00E16FD1">
      <w:pPr>
        <w:pStyle w:val="TF"/>
        <w:rPr>
          <w:lang w:eastAsia="ja-JP"/>
        </w:rPr>
      </w:pPr>
      <w:r w:rsidRPr="000C321E">
        <w:t xml:space="preserve">Figure </w:t>
      </w:r>
      <w:r w:rsidRPr="000C321E">
        <w:rPr>
          <w:lang w:eastAsia="ja-JP"/>
        </w:rPr>
        <w:t>7.7.77.1</w:t>
      </w:r>
      <w:r w:rsidRPr="000C321E">
        <w:t xml:space="preserve">: </w:t>
      </w:r>
      <w:r w:rsidRPr="000C321E">
        <w:rPr>
          <w:lang w:eastAsia="ja-JP"/>
        </w:rPr>
        <w:t>RIM Routing Address Discriminator</w:t>
      </w:r>
    </w:p>
    <w:p w14:paraId="053E1E2E" w14:textId="77777777" w:rsidR="00E16FD1" w:rsidRPr="000C321E" w:rsidRDefault="00E16FD1" w:rsidP="00E16FD1">
      <w:pPr>
        <w:pStyle w:val="Heading3"/>
      </w:pPr>
      <w:bookmarkStart w:id="406" w:name="_Toc9597976"/>
      <w:bookmarkStart w:id="407" w:name="_Toc106894215"/>
      <w:r w:rsidRPr="000C321E">
        <w:t>7.7.78</w:t>
      </w:r>
      <w:r w:rsidRPr="000C321E">
        <w:tab/>
      </w:r>
      <w:r w:rsidRPr="000C321E">
        <w:rPr>
          <w:rFonts w:eastAsia="SimSun"/>
        </w:rPr>
        <w:t>List of set-up PFCs</w:t>
      </w:r>
      <w:bookmarkEnd w:id="406"/>
      <w:bookmarkEnd w:id="407"/>
    </w:p>
    <w:p w14:paraId="3B187712" w14:textId="77777777" w:rsidR="00E16FD1" w:rsidRPr="000C321E" w:rsidRDefault="00E16FD1" w:rsidP="00E16FD1">
      <w:r w:rsidRPr="000C321E">
        <w:t xml:space="preserve">The </w:t>
      </w:r>
      <w:r w:rsidRPr="000C321E">
        <w:rPr>
          <w:rFonts w:eastAsia="SimSun"/>
        </w:rPr>
        <w:t>List of set-up PFCs</w:t>
      </w:r>
      <w:r w:rsidRPr="000C321E">
        <w:t xml:space="preserve"> information element contains the Packet Flow Identifiers of the PFCs that were successfully allocated in the target system during a PS handover</w:t>
      </w:r>
      <w:r w:rsidRPr="000C321E">
        <w:rPr>
          <w:lang w:eastAsia="ja-JP"/>
        </w:rPr>
        <w:t xml:space="preserve">. </w:t>
      </w:r>
      <w:r w:rsidRPr="000C321E">
        <w:t xml:space="preserve">The content and the coding of this IE are defined in octet 3-z of the </w:t>
      </w:r>
      <w:r w:rsidRPr="000C321E">
        <w:rPr>
          <w:rFonts w:eastAsia="SimSun"/>
        </w:rPr>
        <w:t>List of set-up PFCs</w:t>
      </w:r>
      <w:r w:rsidRPr="000C321E">
        <w:t xml:space="preserve"> IE in</w:t>
      </w:r>
      <w:r w:rsidRPr="000C321E">
        <w:rPr>
          <w:lang w:eastAsia="ja-JP"/>
        </w:rPr>
        <w:t xml:space="preserve"> 3GPP TS 48.018 [20]</w:t>
      </w:r>
      <w:r w:rsidRPr="000C321E">
        <w:t>.</w:t>
      </w:r>
    </w:p>
    <w:p w14:paraId="349CB565" w14:textId="77777777"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287B6F47" w14:textId="77777777" w:rsidTr="002E4AAE">
        <w:trPr>
          <w:cantSplit/>
          <w:jc w:val="center"/>
        </w:trPr>
        <w:tc>
          <w:tcPr>
            <w:tcW w:w="5670" w:type="dxa"/>
            <w:gridSpan w:val="9"/>
          </w:tcPr>
          <w:p w14:paraId="7AE7C4F2" w14:textId="77777777" w:rsidR="00E16FD1" w:rsidRPr="000C321E" w:rsidRDefault="00E16FD1" w:rsidP="002E4AAE">
            <w:pPr>
              <w:pStyle w:val="TAH"/>
            </w:pPr>
            <w:r w:rsidRPr="000C321E">
              <w:t>Bits</w:t>
            </w:r>
          </w:p>
        </w:tc>
      </w:tr>
      <w:tr w:rsidR="00E16FD1" w:rsidRPr="000C321E" w14:paraId="004CCEE5" w14:textId="77777777" w:rsidTr="002E4AAE">
        <w:trPr>
          <w:jc w:val="center"/>
        </w:trPr>
        <w:tc>
          <w:tcPr>
            <w:tcW w:w="1134" w:type="dxa"/>
          </w:tcPr>
          <w:p w14:paraId="2268B7E8" w14:textId="77777777" w:rsidR="00E16FD1" w:rsidRPr="000C321E" w:rsidRDefault="00E16FD1" w:rsidP="002E4AAE">
            <w:pPr>
              <w:pStyle w:val="TAH"/>
            </w:pPr>
            <w:r w:rsidRPr="000C321E">
              <w:t>Octets</w:t>
            </w:r>
          </w:p>
        </w:tc>
        <w:tc>
          <w:tcPr>
            <w:tcW w:w="567" w:type="dxa"/>
            <w:tcBorders>
              <w:bottom w:val="single" w:sz="4" w:space="0" w:color="auto"/>
            </w:tcBorders>
          </w:tcPr>
          <w:p w14:paraId="26641334" w14:textId="77777777" w:rsidR="00E16FD1" w:rsidRPr="000C321E" w:rsidRDefault="00E16FD1" w:rsidP="002E4AAE">
            <w:pPr>
              <w:pStyle w:val="TAH"/>
            </w:pPr>
            <w:r w:rsidRPr="000C321E">
              <w:t>8</w:t>
            </w:r>
          </w:p>
        </w:tc>
        <w:tc>
          <w:tcPr>
            <w:tcW w:w="567" w:type="dxa"/>
            <w:tcBorders>
              <w:bottom w:val="single" w:sz="4" w:space="0" w:color="auto"/>
            </w:tcBorders>
          </w:tcPr>
          <w:p w14:paraId="68417626" w14:textId="77777777" w:rsidR="00E16FD1" w:rsidRPr="000C321E" w:rsidRDefault="00E16FD1" w:rsidP="002E4AAE">
            <w:pPr>
              <w:pStyle w:val="TAH"/>
            </w:pPr>
            <w:r w:rsidRPr="000C321E">
              <w:t>7</w:t>
            </w:r>
          </w:p>
        </w:tc>
        <w:tc>
          <w:tcPr>
            <w:tcW w:w="567" w:type="dxa"/>
            <w:tcBorders>
              <w:bottom w:val="single" w:sz="4" w:space="0" w:color="auto"/>
            </w:tcBorders>
          </w:tcPr>
          <w:p w14:paraId="325E7BDA" w14:textId="77777777" w:rsidR="00E16FD1" w:rsidRPr="000C321E" w:rsidRDefault="00E16FD1" w:rsidP="002E4AAE">
            <w:pPr>
              <w:pStyle w:val="TAH"/>
            </w:pPr>
            <w:r w:rsidRPr="000C321E">
              <w:t>6</w:t>
            </w:r>
          </w:p>
        </w:tc>
        <w:tc>
          <w:tcPr>
            <w:tcW w:w="567" w:type="dxa"/>
            <w:tcBorders>
              <w:bottom w:val="single" w:sz="4" w:space="0" w:color="auto"/>
            </w:tcBorders>
          </w:tcPr>
          <w:p w14:paraId="6DC2312F" w14:textId="77777777" w:rsidR="00E16FD1" w:rsidRPr="000C321E" w:rsidRDefault="00E16FD1" w:rsidP="002E4AAE">
            <w:pPr>
              <w:pStyle w:val="TAH"/>
            </w:pPr>
            <w:r w:rsidRPr="000C321E">
              <w:t>5</w:t>
            </w:r>
          </w:p>
        </w:tc>
        <w:tc>
          <w:tcPr>
            <w:tcW w:w="567" w:type="dxa"/>
            <w:tcBorders>
              <w:bottom w:val="single" w:sz="4" w:space="0" w:color="auto"/>
            </w:tcBorders>
          </w:tcPr>
          <w:p w14:paraId="4DE5D3DB" w14:textId="77777777" w:rsidR="00E16FD1" w:rsidRPr="000C321E" w:rsidRDefault="00E16FD1" w:rsidP="002E4AAE">
            <w:pPr>
              <w:pStyle w:val="TAH"/>
            </w:pPr>
            <w:r w:rsidRPr="000C321E">
              <w:t>4</w:t>
            </w:r>
          </w:p>
        </w:tc>
        <w:tc>
          <w:tcPr>
            <w:tcW w:w="567" w:type="dxa"/>
            <w:tcBorders>
              <w:bottom w:val="single" w:sz="4" w:space="0" w:color="auto"/>
            </w:tcBorders>
          </w:tcPr>
          <w:p w14:paraId="04FD5519" w14:textId="77777777" w:rsidR="00E16FD1" w:rsidRPr="000C321E" w:rsidRDefault="00E16FD1" w:rsidP="002E4AAE">
            <w:pPr>
              <w:pStyle w:val="TAH"/>
            </w:pPr>
            <w:r w:rsidRPr="000C321E">
              <w:t>3</w:t>
            </w:r>
          </w:p>
        </w:tc>
        <w:tc>
          <w:tcPr>
            <w:tcW w:w="567" w:type="dxa"/>
            <w:tcBorders>
              <w:bottom w:val="single" w:sz="4" w:space="0" w:color="auto"/>
            </w:tcBorders>
          </w:tcPr>
          <w:p w14:paraId="05B66013" w14:textId="77777777" w:rsidR="00E16FD1" w:rsidRPr="000C321E" w:rsidRDefault="00E16FD1" w:rsidP="002E4AAE">
            <w:pPr>
              <w:pStyle w:val="TAH"/>
            </w:pPr>
            <w:r w:rsidRPr="000C321E">
              <w:t>2</w:t>
            </w:r>
          </w:p>
        </w:tc>
        <w:tc>
          <w:tcPr>
            <w:tcW w:w="567" w:type="dxa"/>
            <w:tcBorders>
              <w:bottom w:val="single" w:sz="4" w:space="0" w:color="auto"/>
            </w:tcBorders>
          </w:tcPr>
          <w:p w14:paraId="40907106" w14:textId="77777777" w:rsidR="00E16FD1" w:rsidRPr="000C321E" w:rsidRDefault="00E16FD1" w:rsidP="002E4AAE">
            <w:pPr>
              <w:pStyle w:val="TAH"/>
            </w:pPr>
            <w:r w:rsidRPr="000C321E">
              <w:t>1</w:t>
            </w:r>
          </w:p>
        </w:tc>
      </w:tr>
      <w:tr w:rsidR="00E16FD1" w:rsidRPr="000C321E" w14:paraId="616C0827" w14:textId="77777777" w:rsidTr="002E4AAE">
        <w:trPr>
          <w:jc w:val="center"/>
        </w:trPr>
        <w:tc>
          <w:tcPr>
            <w:tcW w:w="1134" w:type="dxa"/>
            <w:tcBorders>
              <w:right w:val="single" w:sz="4" w:space="0" w:color="auto"/>
            </w:tcBorders>
          </w:tcPr>
          <w:p w14:paraId="1DA9E742"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1A198E12" w14:textId="77777777" w:rsidR="00E16FD1" w:rsidRPr="000C321E" w:rsidRDefault="00E16FD1" w:rsidP="002E4AAE">
            <w:pPr>
              <w:pStyle w:val="TAC"/>
            </w:pPr>
            <w:r w:rsidRPr="000C321E">
              <w:t>Type = 179 (Decimal)</w:t>
            </w:r>
          </w:p>
        </w:tc>
      </w:tr>
      <w:tr w:rsidR="00E16FD1" w:rsidRPr="000C321E" w14:paraId="17C30887" w14:textId="77777777" w:rsidTr="002E4AAE">
        <w:trPr>
          <w:jc w:val="center"/>
        </w:trPr>
        <w:tc>
          <w:tcPr>
            <w:tcW w:w="1134" w:type="dxa"/>
            <w:tcBorders>
              <w:right w:val="single" w:sz="4" w:space="0" w:color="auto"/>
            </w:tcBorders>
          </w:tcPr>
          <w:p w14:paraId="0881A22E"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7037624D" w14:textId="77777777" w:rsidR="00E16FD1" w:rsidRPr="000C321E" w:rsidRDefault="00E16FD1" w:rsidP="002E4AAE">
            <w:pPr>
              <w:pStyle w:val="TAC"/>
            </w:pPr>
            <w:r w:rsidRPr="000C321E">
              <w:t>Length</w:t>
            </w:r>
          </w:p>
        </w:tc>
      </w:tr>
      <w:tr w:rsidR="00E16FD1" w:rsidRPr="000C321E" w14:paraId="49E45170" w14:textId="77777777" w:rsidTr="002E4AAE">
        <w:trPr>
          <w:jc w:val="center"/>
        </w:trPr>
        <w:tc>
          <w:tcPr>
            <w:tcW w:w="1134" w:type="dxa"/>
            <w:tcBorders>
              <w:right w:val="single" w:sz="4" w:space="0" w:color="auto"/>
            </w:tcBorders>
          </w:tcPr>
          <w:p w14:paraId="302AF3E4" w14:textId="77777777" w:rsidR="00E16FD1" w:rsidRPr="000C321E" w:rsidRDefault="00E16FD1" w:rsidP="002E4AAE">
            <w:pPr>
              <w:pStyle w:val="TAC"/>
              <w:rPr>
                <w:lang w:eastAsia="ja-JP"/>
              </w:rPr>
            </w:pPr>
            <w:r w:rsidRPr="000C321E">
              <w:rPr>
                <w:lang w:eastAsia="ja-JP"/>
              </w:rPr>
              <w:t>4 -n</w:t>
            </w:r>
          </w:p>
        </w:tc>
        <w:tc>
          <w:tcPr>
            <w:tcW w:w="4536" w:type="dxa"/>
            <w:gridSpan w:val="8"/>
            <w:tcBorders>
              <w:top w:val="single" w:sz="4" w:space="0" w:color="auto"/>
              <w:left w:val="single" w:sz="4" w:space="0" w:color="auto"/>
              <w:bottom w:val="single" w:sz="4" w:space="0" w:color="auto"/>
              <w:right w:val="single" w:sz="4" w:space="0" w:color="auto"/>
            </w:tcBorders>
          </w:tcPr>
          <w:p w14:paraId="7ADB4B4A" w14:textId="77777777" w:rsidR="00E16FD1" w:rsidRPr="000C321E" w:rsidRDefault="00E16FD1" w:rsidP="002E4AAE">
            <w:pPr>
              <w:pStyle w:val="TAC"/>
            </w:pPr>
            <w:r w:rsidRPr="000C321E">
              <w:rPr>
                <w:rFonts w:eastAsia="SimSun"/>
              </w:rPr>
              <w:t>List of set-up PFCs</w:t>
            </w:r>
          </w:p>
        </w:tc>
      </w:tr>
    </w:tbl>
    <w:p w14:paraId="571523C2" w14:textId="77777777" w:rsidR="00E16FD1" w:rsidRPr="000C321E" w:rsidRDefault="00E16FD1" w:rsidP="00E16FD1">
      <w:pPr>
        <w:pStyle w:val="NF"/>
      </w:pPr>
    </w:p>
    <w:p w14:paraId="61099CCC" w14:textId="77777777" w:rsidR="00E16FD1" w:rsidRPr="000C321E" w:rsidRDefault="00E16FD1" w:rsidP="00E16FD1">
      <w:pPr>
        <w:pStyle w:val="TF"/>
      </w:pPr>
      <w:r w:rsidRPr="000C321E">
        <w:t xml:space="preserve">Figure </w:t>
      </w:r>
      <w:r w:rsidRPr="000C321E">
        <w:rPr>
          <w:lang w:eastAsia="ja-JP"/>
        </w:rPr>
        <w:t>7.7.78.1</w:t>
      </w:r>
      <w:r w:rsidRPr="000C321E">
        <w:t xml:space="preserve">: </w:t>
      </w:r>
      <w:r w:rsidRPr="000C321E">
        <w:rPr>
          <w:rFonts w:eastAsia="SimSun"/>
        </w:rPr>
        <w:t>List of set-up PFCs</w:t>
      </w:r>
      <w:r w:rsidRPr="000C321E">
        <w:t xml:space="preserve"> Information Element</w:t>
      </w:r>
    </w:p>
    <w:p w14:paraId="48D11759" w14:textId="77777777" w:rsidR="00E16FD1" w:rsidRPr="000C321E" w:rsidRDefault="00E16FD1" w:rsidP="00E16FD1">
      <w:pPr>
        <w:pStyle w:val="Heading3"/>
        <w:ind w:left="0" w:firstLine="0"/>
        <w:rPr>
          <w:lang w:eastAsia="ja-JP"/>
        </w:rPr>
      </w:pPr>
      <w:bookmarkStart w:id="408" w:name="_Toc9597977"/>
      <w:bookmarkStart w:id="409" w:name="_Toc106894216"/>
      <w:r w:rsidRPr="000C321E">
        <w:rPr>
          <w:lang w:eastAsia="ja-JP"/>
        </w:rPr>
        <w:t>7.7.79</w:t>
      </w:r>
      <w:r w:rsidRPr="000C321E">
        <w:rPr>
          <w:lang w:eastAsia="ja-JP"/>
        </w:rPr>
        <w:tab/>
        <w:t>PS Handover XID Parameters</w:t>
      </w:r>
      <w:bookmarkEnd w:id="408"/>
      <w:bookmarkEnd w:id="409"/>
    </w:p>
    <w:p w14:paraId="187997FD" w14:textId="77777777" w:rsidR="00E16FD1" w:rsidRPr="000C321E" w:rsidRDefault="00E16FD1" w:rsidP="00E16FD1">
      <w:r w:rsidRPr="000C321E">
        <w:t xml:space="preserve">The PS Handover XID Parameters IE contains for a particular packet flow the LLC XID parameters (with the SNDCP XID parameters contained within) that need to be transferred between SGSNs during the PS handover procedure (see 3GPP TS </w:t>
      </w:r>
      <w:r w:rsidRPr="000C321E">
        <w:rPr>
          <w:noProof/>
        </w:rPr>
        <w:t>43.129 [37])</w:t>
      </w:r>
      <w:r w:rsidRPr="000C321E">
        <w:t>.</w:t>
      </w:r>
    </w:p>
    <w:p w14:paraId="0BC8728C" w14:textId="77777777" w:rsidR="00E16FD1" w:rsidRPr="000C321E" w:rsidRDefault="00E16FD1" w:rsidP="00E16FD1">
      <w:r w:rsidRPr="000C321E">
        <w:t>The PS Handover XID Parameters IE shall contain a SAPI</w:t>
      </w:r>
      <w:r w:rsidRPr="000C321E" w:rsidDel="00497CEC">
        <w:t xml:space="preserve"> </w:t>
      </w:r>
      <w:r w:rsidRPr="000C321E">
        <w:t>and XiD parameters for each unique SAPI value contained within the PDP Contexts included in the Forward Relocation Request message.</w:t>
      </w:r>
    </w:p>
    <w:p w14:paraId="23DF09BA" w14:textId="77777777" w:rsidR="00E16FD1" w:rsidRPr="000C321E" w:rsidRDefault="00E16FD1" w:rsidP="00E16FD1">
      <w:r w:rsidRPr="000C321E">
        <w:t xml:space="preserve">The </w:t>
      </w:r>
      <w:r w:rsidRPr="000C321E" w:rsidDel="00497CEC">
        <w:t xml:space="preserve"> </w:t>
      </w:r>
      <w:r w:rsidRPr="000C321E">
        <w:t>SAPI is an integer value in the range [0; 15].</w:t>
      </w:r>
    </w:p>
    <w:p w14:paraId="3E84E622" w14:textId="77777777" w:rsidR="00E16FD1" w:rsidRPr="000C321E" w:rsidRDefault="00E16FD1" w:rsidP="00E16FD1">
      <w:r w:rsidRPr="000C321E">
        <w:t xml:space="preserve">The XID parameters IE contains the SNDCP / LLC XID parameter between peer SNDCP /LLC entities in the MS and old SGSN as defined in 3GPP TS44.064 [11], 3GPP TS44.065 </w:t>
      </w:r>
      <w:r w:rsidRPr="000C321E">
        <w:rPr>
          <w:rFonts w:hint="eastAsia"/>
          <w:lang w:eastAsia="zh-CN"/>
        </w:rPr>
        <w:t>[38]</w:t>
      </w:r>
      <w:r w:rsidRPr="000C321E">
        <w:t>.</w:t>
      </w:r>
    </w:p>
    <w:p w14:paraId="0B7D7DB9" w14:textId="77777777" w:rsidR="00E16FD1" w:rsidRPr="000C321E" w:rsidRDefault="00E16FD1" w:rsidP="00E16FD1">
      <w:r w:rsidRPr="000C321E">
        <w:t>The XID parameters Length represents the length of the XiD parameters field, excluding the XiD parameters Length octet. If the XID parameters do not exist in the old SGSN, the XID parameters Length shall be set to zero.</w:t>
      </w:r>
    </w:p>
    <w:p w14:paraId="684CCDBD" w14:textId="77777777" w:rsidR="00E16FD1" w:rsidRPr="000C321E" w:rsidRDefault="00E16FD1" w:rsidP="00E16FD1">
      <w:r w:rsidRPr="000C321E">
        <w:t>The spare bits x indicate unused bits, which shall be set to 0 by the sending side and which shall not be evaluated by the receiving side.</w:t>
      </w:r>
    </w:p>
    <w:p w14:paraId="657DB9F4" w14:textId="77777777" w:rsidR="00E16FD1" w:rsidRPr="000C321E" w:rsidRDefault="00E16FD1" w:rsidP="00E16FD1">
      <w:pPr>
        <w:pStyle w:val="TH"/>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5C41EA86" w14:textId="77777777" w:rsidTr="002E4AAE">
        <w:trPr>
          <w:cantSplit/>
          <w:jc w:val="center"/>
        </w:trPr>
        <w:tc>
          <w:tcPr>
            <w:tcW w:w="5670" w:type="dxa"/>
            <w:gridSpan w:val="9"/>
          </w:tcPr>
          <w:p w14:paraId="2353ADDE" w14:textId="77777777" w:rsidR="00E16FD1" w:rsidRPr="000C321E" w:rsidRDefault="00E16FD1" w:rsidP="002E4AAE">
            <w:pPr>
              <w:pStyle w:val="TAH"/>
            </w:pPr>
            <w:r w:rsidRPr="000C321E">
              <w:t>Bits</w:t>
            </w:r>
          </w:p>
        </w:tc>
      </w:tr>
      <w:tr w:rsidR="00E16FD1" w:rsidRPr="000C321E" w14:paraId="21224E0C" w14:textId="77777777" w:rsidTr="002E4AAE">
        <w:trPr>
          <w:jc w:val="center"/>
        </w:trPr>
        <w:tc>
          <w:tcPr>
            <w:tcW w:w="1134" w:type="dxa"/>
          </w:tcPr>
          <w:p w14:paraId="67CEFE74" w14:textId="77777777" w:rsidR="00E16FD1" w:rsidRPr="000C321E" w:rsidRDefault="00E16FD1" w:rsidP="002E4AAE">
            <w:pPr>
              <w:pStyle w:val="TAH"/>
            </w:pPr>
            <w:r w:rsidRPr="000C321E">
              <w:t>Octets</w:t>
            </w:r>
          </w:p>
        </w:tc>
        <w:tc>
          <w:tcPr>
            <w:tcW w:w="567" w:type="dxa"/>
            <w:tcBorders>
              <w:bottom w:val="single" w:sz="4" w:space="0" w:color="auto"/>
            </w:tcBorders>
          </w:tcPr>
          <w:p w14:paraId="0B0497F0" w14:textId="77777777" w:rsidR="00E16FD1" w:rsidRPr="000C321E" w:rsidRDefault="00E16FD1" w:rsidP="002E4AAE">
            <w:pPr>
              <w:pStyle w:val="TAH"/>
            </w:pPr>
            <w:r w:rsidRPr="000C321E">
              <w:t>8</w:t>
            </w:r>
          </w:p>
        </w:tc>
        <w:tc>
          <w:tcPr>
            <w:tcW w:w="567" w:type="dxa"/>
            <w:tcBorders>
              <w:bottom w:val="single" w:sz="4" w:space="0" w:color="auto"/>
            </w:tcBorders>
          </w:tcPr>
          <w:p w14:paraId="4A4585F6" w14:textId="77777777" w:rsidR="00E16FD1" w:rsidRPr="000C321E" w:rsidRDefault="00E16FD1" w:rsidP="002E4AAE">
            <w:pPr>
              <w:pStyle w:val="TAH"/>
            </w:pPr>
            <w:r w:rsidRPr="000C321E">
              <w:t>7</w:t>
            </w:r>
          </w:p>
        </w:tc>
        <w:tc>
          <w:tcPr>
            <w:tcW w:w="567" w:type="dxa"/>
            <w:tcBorders>
              <w:bottom w:val="single" w:sz="4" w:space="0" w:color="auto"/>
            </w:tcBorders>
          </w:tcPr>
          <w:p w14:paraId="68311BE9" w14:textId="77777777" w:rsidR="00E16FD1" w:rsidRPr="000C321E" w:rsidRDefault="00E16FD1" w:rsidP="002E4AAE">
            <w:pPr>
              <w:pStyle w:val="TAH"/>
            </w:pPr>
            <w:r w:rsidRPr="000C321E">
              <w:t>6</w:t>
            </w:r>
          </w:p>
        </w:tc>
        <w:tc>
          <w:tcPr>
            <w:tcW w:w="567" w:type="dxa"/>
            <w:tcBorders>
              <w:bottom w:val="single" w:sz="4" w:space="0" w:color="auto"/>
            </w:tcBorders>
          </w:tcPr>
          <w:p w14:paraId="3F08A8EA" w14:textId="77777777" w:rsidR="00E16FD1" w:rsidRPr="000C321E" w:rsidRDefault="00E16FD1" w:rsidP="002E4AAE">
            <w:pPr>
              <w:pStyle w:val="TAH"/>
            </w:pPr>
            <w:r w:rsidRPr="000C321E">
              <w:t>5</w:t>
            </w:r>
          </w:p>
        </w:tc>
        <w:tc>
          <w:tcPr>
            <w:tcW w:w="567" w:type="dxa"/>
            <w:tcBorders>
              <w:bottom w:val="single" w:sz="4" w:space="0" w:color="auto"/>
            </w:tcBorders>
          </w:tcPr>
          <w:p w14:paraId="4A44E8BB" w14:textId="77777777" w:rsidR="00E16FD1" w:rsidRPr="000C321E" w:rsidRDefault="00E16FD1" w:rsidP="002E4AAE">
            <w:pPr>
              <w:pStyle w:val="TAH"/>
            </w:pPr>
            <w:r w:rsidRPr="000C321E">
              <w:t>4</w:t>
            </w:r>
          </w:p>
        </w:tc>
        <w:tc>
          <w:tcPr>
            <w:tcW w:w="567" w:type="dxa"/>
            <w:tcBorders>
              <w:bottom w:val="single" w:sz="4" w:space="0" w:color="auto"/>
            </w:tcBorders>
          </w:tcPr>
          <w:p w14:paraId="50A131F6" w14:textId="77777777" w:rsidR="00E16FD1" w:rsidRPr="000C321E" w:rsidRDefault="00E16FD1" w:rsidP="002E4AAE">
            <w:pPr>
              <w:pStyle w:val="TAH"/>
            </w:pPr>
            <w:r w:rsidRPr="000C321E">
              <w:t>3</w:t>
            </w:r>
          </w:p>
        </w:tc>
        <w:tc>
          <w:tcPr>
            <w:tcW w:w="567" w:type="dxa"/>
            <w:tcBorders>
              <w:bottom w:val="single" w:sz="4" w:space="0" w:color="auto"/>
            </w:tcBorders>
          </w:tcPr>
          <w:p w14:paraId="53069703" w14:textId="77777777" w:rsidR="00E16FD1" w:rsidRPr="000C321E" w:rsidRDefault="00E16FD1" w:rsidP="002E4AAE">
            <w:pPr>
              <w:pStyle w:val="TAH"/>
            </w:pPr>
            <w:r w:rsidRPr="000C321E">
              <w:t>2</w:t>
            </w:r>
          </w:p>
        </w:tc>
        <w:tc>
          <w:tcPr>
            <w:tcW w:w="567" w:type="dxa"/>
            <w:tcBorders>
              <w:bottom w:val="single" w:sz="4" w:space="0" w:color="auto"/>
            </w:tcBorders>
          </w:tcPr>
          <w:p w14:paraId="3EDC3677" w14:textId="77777777" w:rsidR="00E16FD1" w:rsidRPr="000C321E" w:rsidRDefault="00E16FD1" w:rsidP="002E4AAE">
            <w:pPr>
              <w:pStyle w:val="TAH"/>
            </w:pPr>
            <w:r w:rsidRPr="000C321E">
              <w:t>1</w:t>
            </w:r>
          </w:p>
        </w:tc>
      </w:tr>
      <w:tr w:rsidR="00E16FD1" w:rsidRPr="000C321E" w14:paraId="50C4DF96" w14:textId="77777777" w:rsidTr="002E4AAE">
        <w:trPr>
          <w:jc w:val="center"/>
        </w:trPr>
        <w:tc>
          <w:tcPr>
            <w:tcW w:w="1134" w:type="dxa"/>
            <w:tcBorders>
              <w:right w:val="single" w:sz="4" w:space="0" w:color="auto"/>
            </w:tcBorders>
          </w:tcPr>
          <w:p w14:paraId="3C18DB88"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20AABA96" w14:textId="77777777" w:rsidR="00E16FD1" w:rsidRPr="000C321E" w:rsidRDefault="00E16FD1" w:rsidP="002E4AAE">
            <w:pPr>
              <w:pStyle w:val="TAC"/>
            </w:pPr>
            <w:r w:rsidRPr="000C321E">
              <w:t>Type = 180 (Decimal)</w:t>
            </w:r>
          </w:p>
        </w:tc>
      </w:tr>
      <w:tr w:rsidR="00E16FD1" w:rsidRPr="000C321E" w14:paraId="6932F102" w14:textId="77777777" w:rsidTr="002E4AAE">
        <w:trPr>
          <w:jc w:val="center"/>
        </w:trPr>
        <w:tc>
          <w:tcPr>
            <w:tcW w:w="1134" w:type="dxa"/>
            <w:tcBorders>
              <w:right w:val="single" w:sz="4" w:space="0" w:color="auto"/>
            </w:tcBorders>
          </w:tcPr>
          <w:p w14:paraId="2BC26831"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5C23EC73" w14:textId="77777777" w:rsidR="00E16FD1" w:rsidRPr="000C321E" w:rsidRDefault="00E16FD1" w:rsidP="002E4AAE">
            <w:pPr>
              <w:pStyle w:val="TAC"/>
            </w:pPr>
            <w:r w:rsidRPr="000C321E">
              <w:t>Length</w:t>
            </w:r>
          </w:p>
        </w:tc>
      </w:tr>
      <w:tr w:rsidR="00E16FD1" w:rsidRPr="000C321E" w14:paraId="24BF785A" w14:textId="77777777" w:rsidTr="002E4AAE">
        <w:trPr>
          <w:jc w:val="center"/>
        </w:trPr>
        <w:tc>
          <w:tcPr>
            <w:tcW w:w="1134" w:type="dxa"/>
            <w:tcBorders>
              <w:right w:val="single" w:sz="4" w:space="0" w:color="auto"/>
            </w:tcBorders>
          </w:tcPr>
          <w:p w14:paraId="6254D5E2" w14:textId="77777777" w:rsidR="00E16FD1" w:rsidRPr="000C321E" w:rsidRDefault="00E16FD1" w:rsidP="002E4AAE">
            <w:pPr>
              <w:pStyle w:val="TAC"/>
            </w:pPr>
            <w:r w:rsidRPr="000C321E">
              <w:t>4</w:t>
            </w:r>
          </w:p>
        </w:tc>
        <w:tc>
          <w:tcPr>
            <w:tcW w:w="567" w:type="dxa"/>
            <w:tcBorders>
              <w:top w:val="single" w:sz="4" w:space="0" w:color="auto"/>
              <w:left w:val="single" w:sz="4" w:space="0" w:color="auto"/>
              <w:bottom w:val="single" w:sz="4" w:space="0" w:color="auto"/>
              <w:right w:val="single" w:sz="4" w:space="0" w:color="auto"/>
            </w:tcBorders>
          </w:tcPr>
          <w:p w14:paraId="6B9E181D" w14:textId="77777777" w:rsidR="00E16FD1" w:rsidRPr="000C321E" w:rsidRDefault="00E16FD1" w:rsidP="002E4AAE">
            <w:pPr>
              <w:pStyle w:val="TAC"/>
              <w:rPr>
                <w:lang w:eastAsia="ja-JP"/>
              </w:rPr>
            </w:pPr>
            <w:r w:rsidRPr="000C321E">
              <w:rPr>
                <w:lang w:eastAsia="ja-JP"/>
              </w:rPr>
              <w:t>x</w:t>
            </w:r>
          </w:p>
        </w:tc>
        <w:tc>
          <w:tcPr>
            <w:tcW w:w="567" w:type="dxa"/>
            <w:tcBorders>
              <w:top w:val="single" w:sz="4" w:space="0" w:color="auto"/>
              <w:left w:val="single" w:sz="4" w:space="0" w:color="auto"/>
              <w:bottom w:val="single" w:sz="4" w:space="0" w:color="auto"/>
              <w:right w:val="single" w:sz="4" w:space="0" w:color="auto"/>
            </w:tcBorders>
          </w:tcPr>
          <w:p w14:paraId="2B1008A6" w14:textId="77777777" w:rsidR="00E16FD1" w:rsidRPr="000C321E" w:rsidRDefault="00E16FD1" w:rsidP="002E4AAE">
            <w:pPr>
              <w:pStyle w:val="TAC"/>
              <w:rPr>
                <w:lang w:eastAsia="ja-JP"/>
              </w:rPr>
            </w:pPr>
            <w:r w:rsidRPr="000C321E">
              <w:rPr>
                <w:lang w:eastAsia="ja-JP"/>
              </w:rPr>
              <w:t>x</w:t>
            </w:r>
          </w:p>
        </w:tc>
        <w:tc>
          <w:tcPr>
            <w:tcW w:w="567" w:type="dxa"/>
            <w:tcBorders>
              <w:top w:val="single" w:sz="4" w:space="0" w:color="auto"/>
              <w:left w:val="single" w:sz="4" w:space="0" w:color="auto"/>
              <w:bottom w:val="single" w:sz="4" w:space="0" w:color="auto"/>
              <w:right w:val="single" w:sz="4" w:space="0" w:color="auto"/>
            </w:tcBorders>
          </w:tcPr>
          <w:p w14:paraId="21288260" w14:textId="77777777" w:rsidR="00E16FD1" w:rsidRPr="000C321E" w:rsidRDefault="00E16FD1" w:rsidP="002E4AAE">
            <w:pPr>
              <w:pStyle w:val="TAC"/>
              <w:rPr>
                <w:lang w:val="fi-FI" w:eastAsia="ja-JP"/>
              </w:rPr>
            </w:pPr>
            <w:r w:rsidRPr="000C321E">
              <w:rPr>
                <w:lang w:val="fi-FI" w:eastAsia="ja-JP"/>
              </w:rPr>
              <w:t>x</w:t>
            </w:r>
          </w:p>
        </w:tc>
        <w:tc>
          <w:tcPr>
            <w:tcW w:w="567" w:type="dxa"/>
            <w:tcBorders>
              <w:top w:val="single" w:sz="4" w:space="0" w:color="auto"/>
              <w:left w:val="single" w:sz="4" w:space="0" w:color="auto"/>
              <w:bottom w:val="single" w:sz="4" w:space="0" w:color="auto"/>
              <w:right w:val="single" w:sz="4" w:space="0" w:color="auto"/>
            </w:tcBorders>
          </w:tcPr>
          <w:p w14:paraId="2A1E6DF3" w14:textId="77777777" w:rsidR="00E16FD1" w:rsidRPr="000C321E" w:rsidRDefault="00E16FD1" w:rsidP="002E4AAE">
            <w:pPr>
              <w:pStyle w:val="TAC"/>
              <w:rPr>
                <w:lang w:val="fi-FI" w:eastAsia="ja-JP"/>
              </w:rPr>
            </w:pPr>
            <w:r w:rsidRPr="000C321E">
              <w:rPr>
                <w:lang w:val="fi-FI" w:eastAsia="ja-JP"/>
              </w:rPr>
              <w:t>x</w:t>
            </w:r>
          </w:p>
        </w:tc>
        <w:tc>
          <w:tcPr>
            <w:tcW w:w="2268" w:type="dxa"/>
            <w:gridSpan w:val="4"/>
            <w:tcBorders>
              <w:top w:val="single" w:sz="4" w:space="0" w:color="auto"/>
              <w:left w:val="single" w:sz="4" w:space="0" w:color="auto"/>
              <w:bottom w:val="single" w:sz="4" w:space="0" w:color="auto"/>
              <w:right w:val="single" w:sz="4" w:space="0" w:color="auto"/>
            </w:tcBorders>
          </w:tcPr>
          <w:p w14:paraId="6C6CCB48" w14:textId="77777777" w:rsidR="00E16FD1" w:rsidRPr="000C321E" w:rsidRDefault="00E16FD1" w:rsidP="002E4AAE">
            <w:pPr>
              <w:pStyle w:val="TAC"/>
              <w:rPr>
                <w:lang w:val="fi-FI"/>
              </w:rPr>
            </w:pPr>
            <w:r w:rsidRPr="000C321E">
              <w:rPr>
                <w:lang w:val="fi-FI"/>
              </w:rPr>
              <w:t>SAPI</w:t>
            </w:r>
          </w:p>
        </w:tc>
      </w:tr>
      <w:tr w:rsidR="00E16FD1" w:rsidRPr="000C321E" w14:paraId="4B63AC5E" w14:textId="77777777" w:rsidTr="002E4AAE">
        <w:trPr>
          <w:jc w:val="center"/>
        </w:trPr>
        <w:tc>
          <w:tcPr>
            <w:tcW w:w="1134" w:type="dxa"/>
            <w:tcBorders>
              <w:right w:val="single" w:sz="4" w:space="0" w:color="auto"/>
            </w:tcBorders>
          </w:tcPr>
          <w:p w14:paraId="6078DD73" w14:textId="77777777" w:rsidR="00E16FD1" w:rsidRPr="000C321E" w:rsidRDefault="00E16FD1" w:rsidP="002E4AAE">
            <w:pPr>
              <w:pStyle w:val="TAC"/>
              <w:rPr>
                <w:lang w:eastAsia="ja-JP"/>
              </w:rPr>
            </w:pPr>
            <w:r w:rsidRPr="000C321E">
              <w:rPr>
                <w:lang w:eastAsia="ja-JP"/>
              </w:rPr>
              <w:t>5</w:t>
            </w:r>
          </w:p>
        </w:tc>
        <w:tc>
          <w:tcPr>
            <w:tcW w:w="4536" w:type="dxa"/>
            <w:gridSpan w:val="8"/>
            <w:tcBorders>
              <w:top w:val="single" w:sz="4" w:space="0" w:color="auto"/>
              <w:left w:val="single" w:sz="4" w:space="0" w:color="auto"/>
              <w:bottom w:val="single" w:sz="4" w:space="0" w:color="auto"/>
              <w:right w:val="single" w:sz="4" w:space="0" w:color="auto"/>
            </w:tcBorders>
          </w:tcPr>
          <w:p w14:paraId="17D46CEE" w14:textId="77777777" w:rsidR="00E16FD1" w:rsidRPr="000C321E" w:rsidRDefault="00E16FD1" w:rsidP="002E4AAE">
            <w:pPr>
              <w:pStyle w:val="TAC"/>
            </w:pPr>
            <w:r w:rsidRPr="000C321E">
              <w:t>XiD parameters length</w:t>
            </w:r>
          </w:p>
        </w:tc>
      </w:tr>
      <w:tr w:rsidR="00E16FD1" w:rsidRPr="000C321E" w14:paraId="6B87CF2A" w14:textId="77777777" w:rsidTr="002E4AAE">
        <w:trPr>
          <w:jc w:val="center"/>
        </w:trPr>
        <w:tc>
          <w:tcPr>
            <w:tcW w:w="1134" w:type="dxa"/>
            <w:tcBorders>
              <w:right w:val="single" w:sz="4" w:space="0" w:color="auto"/>
            </w:tcBorders>
          </w:tcPr>
          <w:p w14:paraId="49D87E0B" w14:textId="77777777" w:rsidR="00E16FD1" w:rsidRPr="000C321E" w:rsidRDefault="00E16FD1" w:rsidP="002E4AAE">
            <w:pPr>
              <w:pStyle w:val="TAC"/>
              <w:rPr>
                <w:lang w:eastAsia="ja-JP"/>
              </w:rPr>
            </w:pPr>
            <w:r w:rsidRPr="000C321E">
              <w:rPr>
                <w:lang w:eastAsia="ja-JP"/>
              </w:rPr>
              <w:t>6 -n</w:t>
            </w:r>
          </w:p>
        </w:tc>
        <w:tc>
          <w:tcPr>
            <w:tcW w:w="4536" w:type="dxa"/>
            <w:gridSpan w:val="8"/>
            <w:tcBorders>
              <w:top w:val="single" w:sz="4" w:space="0" w:color="auto"/>
              <w:left w:val="single" w:sz="4" w:space="0" w:color="auto"/>
              <w:bottom w:val="single" w:sz="4" w:space="0" w:color="auto"/>
              <w:right w:val="single" w:sz="4" w:space="0" w:color="auto"/>
            </w:tcBorders>
          </w:tcPr>
          <w:p w14:paraId="11685B6B" w14:textId="77777777" w:rsidR="00E16FD1" w:rsidRPr="000C321E" w:rsidRDefault="00E16FD1" w:rsidP="002E4AAE">
            <w:pPr>
              <w:pStyle w:val="TAC"/>
            </w:pPr>
            <w:r w:rsidRPr="000C321E">
              <w:t>XiD parameters</w:t>
            </w:r>
          </w:p>
        </w:tc>
      </w:tr>
    </w:tbl>
    <w:p w14:paraId="54238068" w14:textId="77777777" w:rsidR="00E16FD1" w:rsidRPr="000C321E" w:rsidRDefault="00E16FD1" w:rsidP="00E16FD1">
      <w:pPr>
        <w:pStyle w:val="TF"/>
        <w:rPr>
          <w:lang w:val="fr-FR"/>
        </w:rPr>
      </w:pPr>
      <w:r w:rsidRPr="000C321E">
        <w:rPr>
          <w:lang w:val="fr-FR"/>
        </w:rPr>
        <w:t xml:space="preserve">Figure </w:t>
      </w:r>
      <w:r w:rsidRPr="000C321E">
        <w:rPr>
          <w:lang w:val="fr-FR" w:eastAsia="ja-JP"/>
        </w:rPr>
        <w:t>7.7.79</w:t>
      </w:r>
      <w:r w:rsidRPr="000C321E">
        <w:rPr>
          <w:lang w:val="fr-FR"/>
        </w:rPr>
        <w:t>: PS Handover XID Parameters Information Element</w:t>
      </w:r>
    </w:p>
    <w:p w14:paraId="71020340" w14:textId="77777777" w:rsidR="00E16FD1" w:rsidRPr="000C321E" w:rsidRDefault="00E16FD1" w:rsidP="00E16FD1">
      <w:pPr>
        <w:pStyle w:val="Heading3"/>
        <w:ind w:left="0" w:firstLine="0"/>
        <w:rPr>
          <w:lang w:eastAsia="ja-JP"/>
        </w:rPr>
      </w:pPr>
      <w:bookmarkStart w:id="410" w:name="_Toc9597978"/>
      <w:bookmarkStart w:id="411" w:name="_Toc106894217"/>
      <w:r w:rsidRPr="000C321E">
        <w:rPr>
          <w:lang w:eastAsia="ja-JP"/>
        </w:rPr>
        <w:lastRenderedPageBreak/>
        <w:t>7.7.80</w:t>
      </w:r>
      <w:r w:rsidRPr="000C321E">
        <w:rPr>
          <w:lang w:eastAsia="ja-JP"/>
        </w:rPr>
        <w:tab/>
      </w:r>
      <w:r w:rsidRPr="000C321E">
        <w:t>MS Info Change Reporting Action</w:t>
      </w:r>
      <w:bookmarkEnd w:id="410"/>
      <w:bookmarkEnd w:id="411"/>
    </w:p>
    <w:p w14:paraId="7543968C" w14:textId="77777777" w:rsidR="00E16FD1" w:rsidRPr="000C321E" w:rsidRDefault="00E16FD1" w:rsidP="00E16FD1">
      <w:pPr>
        <w:rPr>
          <w:lang w:eastAsia="ja-JP"/>
        </w:rPr>
      </w:pPr>
      <w:r w:rsidRPr="000C321E">
        <w:rPr>
          <w:lang w:eastAsia="ja-JP"/>
        </w:rPr>
        <w:t xml:space="preserve">The MS Info Change Reporting Action IE is used by the GGSN to enable and disable the </w:t>
      </w:r>
      <w:r w:rsidRPr="000C321E">
        <w:t>MS Info Change Reporting mechanism</w:t>
      </w:r>
      <w:r w:rsidRPr="000C321E">
        <w:rPr>
          <w:lang w:eastAsia="ja-JP"/>
        </w:rPr>
        <w:t xml:space="preserve">. For more information on this feature, see </w:t>
      </w:r>
      <w:r w:rsidR="006E5EE3">
        <w:rPr>
          <w:lang w:eastAsia="ja-JP"/>
        </w:rPr>
        <w:t>clause</w:t>
      </w:r>
      <w:r w:rsidRPr="000C321E">
        <w:rPr>
          <w:lang w:eastAsia="ja-JP"/>
        </w:rPr>
        <w:t xml:space="preserve"> 7.5B.1.</w:t>
      </w:r>
    </w:p>
    <w:p w14:paraId="3CF37311" w14:textId="77777777" w:rsidR="00E16FD1" w:rsidRPr="000C321E" w:rsidRDefault="00E16FD1" w:rsidP="00E16FD1">
      <w:r w:rsidRPr="000C321E">
        <w:t xml:space="preserve">The structure of the </w:t>
      </w:r>
      <w:r w:rsidRPr="000C321E">
        <w:rPr>
          <w:lang w:eastAsia="ja-JP"/>
        </w:rPr>
        <w:t>MS Info Change Reporting Action</w:t>
      </w:r>
      <w:r w:rsidRPr="000C321E">
        <w:t xml:space="preserve"> IE is as follows:</w:t>
      </w:r>
    </w:p>
    <w:p w14:paraId="629236E7"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1A76A1E6" w14:textId="77777777" w:rsidTr="002E4AAE">
        <w:trPr>
          <w:jc w:val="center"/>
        </w:trPr>
        <w:tc>
          <w:tcPr>
            <w:tcW w:w="454" w:type="dxa"/>
            <w:tcBorders>
              <w:top w:val="single" w:sz="6" w:space="0" w:color="auto"/>
              <w:left w:val="single" w:sz="6" w:space="0" w:color="auto"/>
              <w:bottom w:val="nil"/>
            </w:tcBorders>
          </w:tcPr>
          <w:p w14:paraId="1E51330E" w14:textId="77777777" w:rsidR="00E16FD1" w:rsidRPr="000C321E" w:rsidRDefault="00E16FD1" w:rsidP="002E4AAE">
            <w:pPr>
              <w:pStyle w:val="TAC"/>
            </w:pPr>
          </w:p>
        </w:tc>
        <w:tc>
          <w:tcPr>
            <w:tcW w:w="1104" w:type="dxa"/>
          </w:tcPr>
          <w:p w14:paraId="2C207295" w14:textId="77777777" w:rsidR="00E16FD1" w:rsidRPr="000C321E" w:rsidRDefault="00E16FD1" w:rsidP="002E4AAE">
            <w:pPr>
              <w:pStyle w:val="TAC"/>
            </w:pPr>
          </w:p>
        </w:tc>
        <w:tc>
          <w:tcPr>
            <w:tcW w:w="4699" w:type="dxa"/>
            <w:gridSpan w:val="8"/>
          </w:tcPr>
          <w:p w14:paraId="73D89771" w14:textId="77777777" w:rsidR="00E16FD1" w:rsidRPr="000C321E" w:rsidRDefault="00E16FD1" w:rsidP="002E4AAE">
            <w:pPr>
              <w:pStyle w:val="TAC"/>
            </w:pPr>
            <w:r w:rsidRPr="000C321E">
              <w:t>Bits</w:t>
            </w:r>
          </w:p>
          <w:p w14:paraId="5736B7AB" w14:textId="77777777" w:rsidR="00E16FD1" w:rsidRPr="000C321E" w:rsidRDefault="00E16FD1" w:rsidP="002E4AAE">
            <w:pPr>
              <w:pStyle w:val="TAC"/>
            </w:pPr>
          </w:p>
        </w:tc>
        <w:tc>
          <w:tcPr>
            <w:tcW w:w="588" w:type="dxa"/>
          </w:tcPr>
          <w:p w14:paraId="6931116E" w14:textId="77777777" w:rsidR="00E16FD1" w:rsidRPr="000C321E" w:rsidRDefault="00E16FD1" w:rsidP="002E4AAE">
            <w:pPr>
              <w:pStyle w:val="TAC"/>
            </w:pPr>
          </w:p>
        </w:tc>
      </w:tr>
      <w:tr w:rsidR="00E16FD1" w:rsidRPr="000C321E" w14:paraId="0367EB98" w14:textId="77777777" w:rsidTr="002E4AAE">
        <w:trPr>
          <w:jc w:val="center"/>
        </w:trPr>
        <w:tc>
          <w:tcPr>
            <w:tcW w:w="454" w:type="dxa"/>
            <w:tcBorders>
              <w:top w:val="nil"/>
              <w:left w:val="single" w:sz="6" w:space="0" w:color="auto"/>
            </w:tcBorders>
          </w:tcPr>
          <w:p w14:paraId="542DAE79" w14:textId="77777777" w:rsidR="00E16FD1" w:rsidRPr="000C321E" w:rsidRDefault="00E16FD1" w:rsidP="002E4AAE">
            <w:pPr>
              <w:pStyle w:val="TAC"/>
            </w:pPr>
          </w:p>
        </w:tc>
        <w:tc>
          <w:tcPr>
            <w:tcW w:w="1104" w:type="dxa"/>
          </w:tcPr>
          <w:p w14:paraId="778B4174" w14:textId="77777777" w:rsidR="00E16FD1" w:rsidRPr="000C321E" w:rsidRDefault="00E16FD1" w:rsidP="002E4AAE">
            <w:pPr>
              <w:pStyle w:val="TAC"/>
            </w:pPr>
            <w:r w:rsidRPr="000C321E">
              <w:t>Octets</w:t>
            </w:r>
          </w:p>
        </w:tc>
        <w:tc>
          <w:tcPr>
            <w:tcW w:w="587" w:type="dxa"/>
          </w:tcPr>
          <w:p w14:paraId="345AF5C1" w14:textId="77777777" w:rsidR="00E16FD1" w:rsidRPr="000C321E" w:rsidRDefault="00E16FD1" w:rsidP="002E4AAE">
            <w:pPr>
              <w:pStyle w:val="TAC"/>
            </w:pPr>
            <w:r w:rsidRPr="000C321E">
              <w:t>8</w:t>
            </w:r>
          </w:p>
        </w:tc>
        <w:tc>
          <w:tcPr>
            <w:tcW w:w="587" w:type="dxa"/>
          </w:tcPr>
          <w:p w14:paraId="2092B545" w14:textId="77777777" w:rsidR="00E16FD1" w:rsidRPr="000C321E" w:rsidRDefault="00E16FD1" w:rsidP="002E4AAE">
            <w:pPr>
              <w:pStyle w:val="TAC"/>
            </w:pPr>
            <w:r w:rsidRPr="000C321E">
              <w:t>7</w:t>
            </w:r>
          </w:p>
        </w:tc>
        <w:tc>
          <w:tcPr>
            <w:tcW w:w="587" w:type="dxa"/>
          </w:tcPr>
          <w:p w14:paraId="3740EED6" w14:textId="77777777" w:rsidR="00E16FD1" w:rsidRPr="000C321E" w:rsidRDefault="00E16FD1" w:rsidP="002E4AAE">
            <w:pPr>
              <w:pStyle w:val="TAC"/>
            </w:pPr>
            <w:r w:rsidRPr="000C321E">
              <w:t>6</w:t>
            </w:r>
          </w:p>
        </w:tc>
        <w:tc>
          <w:tcPr>
            <w:tcW w:w="587" w:type="dxa"/>
          </w:tcPr>
          <w:p w14:paraId="51174841" w14:textId="77777777" w:rsidR="00E16FD1" w:rsidRPr="000C321E" w:rsidRDefault="00E16FD1" w:rsidP="002E4AAE">
            <w:pPr>
              <w:pStyle w:val="TAC"/>
            </w:pPr>
            <w:r w:rsidRPr="000C321E">
              <w:t>5</w:t>
            </w:r>
          </w:p>
        </w:tc>
        <w:tc>
          <w:tcPr>
            <w:tcW w:w="587" w:type="dxa"/>
          </w:tcPr>
          <w:p w14:paraId="053BCE84" w14:textId="77777777" w:rsidR="00E16FD1" w:rsidRPr="000C321E" w:rsidRDefault="00E16FD1" w:rsidP="002E4AAE">
            <w:pPr>
              <w:pStyle w:val="TAC"/>
            </w:pPr>
            <w:r w:rsidRPr="000C321E">
              <w:t>4</w:t>
            </w:r>
          </w:p>
        </w:tc>
        <w:tc>
          <w:tcPr>
            <w:tcW w:w="588" w:type="dxa"/>
          </w:tcPr>
          <w:p w14:paraId="626E5CD1" w14:textId="77777777" w:rsidR="00E16FD1" w:rsidRPr="000C321E" w:rsidRDefault="00E16FD1" w:rsidP="002E4AAE">
            <w:pPr>
              <w:pStyle w:val="TAC"/>
            </w:pPr>
            <w:r w:rsidRPr="000C321E">
              <w:t>3</w:t>
            </w:r>
          </w:p>
        </w:tc>
        <w:tc>
          <w:tcPr>
            <w:tcW w:w="588" w:type="dxa"/>
          </w:tcPr>
          <w:p w14:paraId="3EEBA6FA" w14:textId="77777777" w:rsidR="00E16FD1" w:rsidRPr="000C321E" w:rsidRDefault="00E16FD1" w:rsidP="002E4AAE">
            <w:pPr>
              <w:pStyle w:val="TAC"/>
            </w:pPr>
            <w:r w:rsidRPr="000C321E">
              <w:t>2</w:t>
            </w:r>
          </w:p>
        </w:tc>
        <w:tc>
          <w:tcPr>
            <w:tcW w:w="588" w:type="dxa"/>
          </w:tcPr>
          <w:p w14:paraId="7171919E" w14:textId="77777777" w:rsidR="00E16FD1" w:rsidRPr="000C321E" w:rsidRDefault="00E16FD1" w:rsidP="002E4AAE">
            <w:pPr>
              <w:pStyle w:val="TAC"/>
            </w:pPr>
            <w:r w:rsidRPr="000C321E">
              <w:t>1</w:t>
            </w:r>
          </w:p>
        </w:tc>
        <w:tc>
          <w:tcPr>
            <w:tcW w:w="588" w:type="dxa"/>
          </w:tcPr>
          <w:p w14:paraId="2CEC6192" w14:textId="77777777" w:rsidR="00E16FD1" w:rsidRPr="000C321E" w:rsidRDefault="00E16FD1" w:rsidP="002E4AAE">
            <w:pPr>
              <w:pStyle w:val="TAC"/>
            </w:pPr>
          </w:p>
        </w:tc>
      </w:tr>
      <w:tr w:rsidR="00E16FD1" w:rsidRPr="000C321E" w14:paraId="1910CFA7" w14:textId="77777777" w:rsidTr="002E4AAE">
        <w:trPr>
          <w:jc w:val="center"/>
        </w:trPr>
        <w:tc>
          <w:tcPr>
            <w:tcW w:w="454" w:type="dxa"/>
            <w:tcBorders>
              <w:top w:val="nil"/>
              <w:left w:val="single" w:sz="6" w:space="0" w:color="auto"/>
            </w:tcBorders>
          </w:tcPr>
          <w:p w14:paraId="44C5D99F" w14:textId="77777777" w:rsidR="00E16FD1" w:rsidRPr="000C321E" w:rsidRDefault="00E16FD1" w:rsidP="002E4AAE">
            <w:pPr>
              <w:pStyle w:val="TAC"/>
            </w:pPr>
          </w:p>
        </w:tc>
        <w:tc>
          <w:tcPr>
            <w:tcW w:w="1104" w:type="dxa"/>
            <w:tcBorders>
              <w:right w:val="nil"/>
            </w:tcBorders>
          </w:tcPr>
          <w:p w14:paraId="753A7376" w14:textId="77777777" w:rsidR="00E16FD1" w:rsidRPr="000C321E" w:rsidRDefault="00E16FD1" w:rsidP="002E4AAE">
            <w:pPr>
              <w:pStyle w:val="TAC"/>
            </w:pPr>
            <w:r w:rsidRPr="000C321E">
              <w:t xml:space="preserve">1 </w:t>
            </w:r>
          </w:p>
        </w:tc>
        <w:tc>
          <w:tcPr>
            <w:tcW w:w="4699" w:type="dxa"/>
            <w:gridSpan w:val="8"/>
            <w:tcBorders>
              <w:top w:val="single" w:sz="12" w:space="0" w:color="auto"/>
              <w:left w:val="single" w:sz="12" w:space="0" w:color="auto"/>
              <w:bottom w:val="nil"/>
              <w:right w:val="single" w:sz="12" w:space="0" w:color="auto"/>
            </w:tcBorders>
          </w:tcPr>
          <w:p w14:paraId="5E6C79BD" w14:textId="77777777" w:rsidR="00E16FD1" w:rsidRPr="000C321E" w:rsidRDefault="00E16FD1" w:rsidP="002E4AAE">
            <w:pPr>
              <w:pStyle w:val="TAC"/>
            </w:pPr>
            <w:r w:rsidRPr="000C321E">
              <w:t>Type = 181 (Decimal)</w:t>
            </w:r>
          </w:p>
        </w:tc>
        <w:tc>
          <w:tcPr>
            <w:tcW w:w="588" w:type="dxa"/>
            <w:tcBorders>
              <w:left w:val="nil"/>
            </w:tcBorders>
          </w:tcPr>
          <w:p w14:paraId="02873BE1" w14:textId="77777777" w:rsidR="00E16FD1" w:rsidRPr="000C321E" w:rsidRDefault="00E16FD1" w:rsidP="002E4AAE">
            <w:pPr>
              <w:pStyle w:val="TAC"/>
            </w:pPr>
          </w:p>
        </w:tc>
      </w:tr>
      <w:tr w:rsidR="00E16FD1" w:rsidRPr="000C321E" w14:paraId="4EC9B25D" w14:textId="77777777" w:rsidTr="002E4AAE">
        <w:trPr>
          <w:cantSplit/>
          <w:trHeight w:val="194"/>
          <w:jc w:val="center"/>
        </w:trPr>
        <w:tc>
          <w:tcPr>
            <w:tcW w:w="454" w:type="dxa"/>
            <w:tcBorders>
              <w:top w:val="nil"/>
              <w:left w:val="single" w:sz="6" w:space="0" w:color="auto"/>
            </w:tcBorders>
          </w:tcPr>
          <w:p w14:paraId="34FAF3E4" w14:textId="77777777" w:rsidR="00E16FD1" w:rsidRPr="000C321E" w:rsidRDefault="00E16FD1" w:rsidP="002E4AAE">
            <w:pPr>
              <w:pStyle w:val="TAC"/>
            </w:pPr>
          </w:p>
        </w:tc>
        <w:tc>
          <w:tcPr>
            <w:tcW w:w="1104" w:type="dxa"/>
            <w:tcBorders>
              <w:right w:val="nil"/>
            </w:tcBorders>
          </w:tcPr>
          <w:p w14:paraId="1A6B417B" w14:textId="77777777" w:rsidR="00E16FD1" w:rsidRPr="000C321E" w:rsidRDefault="00E16FD1" w:rsidP="002E4AAE">
            <w:pPr>
              <w:pStyle w:val="TAC"/>
            </w:pPr>
            <w:r w:rsidRPr="000C321E">
              <w:t>2-3</w:t>
            </w:r>
          </w:p>
        </w:tc>
        <w:tc>
          <w:tcPr>
            <w:tcW w:w="4699" w:type="dxa"/>
            <w:gridSpan w:val="8"/>
            <w:tcBorders>
              <w:top w:val="single" w:sz="6" w:space="0" w:color="auto"/>
              <w:left w:val="single" w:sz="12" w:space="0" w:color="auto"/>
              <w:bottom w:val="nil"/>
              <w:right w:val="single" w:sz="12" w:space="0" w:color="auto"/>
            </w:tcBorders>
          </w:tcPr>
          <w:p w14:paraId="1FBBC262" w14:textId="77777777" w:rsidR="00E16FD1" w:rsidRPr="000C321E" w:rsidRDefault="00E16FD1" w:rsidP="002E4AAE">
            <w:pPr>
              <w:pStyle w:val="TAC"/>
            </w:pPr>
            <w:r w:rsidRPr="000C321E">
              <w:t>1 (Decimal)</w:t>
            </w:r>
          </w:p>
        </w:tc>
        <w:tc>
          <w:tcPr>
            <w:tcW w:w="588" w:type="dxa"/>
            <w:tcBorders>
              <w:left w:val="nil"/>
            </w:tcBorders>
          </w:tcPr>
          <w:p w14:paraId="011CF402" w14:textId="77777777" w:rsidR="00E16FD1" w:rsidRPr="000C321E" w:rsidRDefault="00E16FD1" w:rsidP="002E4AAE">
            <w:pPr>
              <w:pStyle w:val="TAC"/>
            </w:pPr>
          </w:p>
        </w:tc>
      </w:tr>
      <w:tr w:rsidR="00E16FD1" w:rsidRPr="000C321E" w14:paraId="1E1288FD" w14:textId="77777777" w:rsidTr="002E4AAE">
        <w:trPr>
          <w:cantSplit/>
          <w:jc w:val="center"/>
        </w:trPr>
        <w:tc>
          <w:tcPr>
            <w:tcW w:w="454" w:type="dxa"/>
            <w:tcBorders>
              <w:top w:val="nil"/>
              <w:left w:val="single" w:sz="6" w:space="0" w:color="auto"/>
            </w:tcBorders>
          </w:tcPr>
          <w:p w14:paraId="2ACC781F" w14:textId="77777777" w:rsidR="00E16FD1" w:rsidRPr="000C321E" w:rsidRDefault="00E16FD1" w:rsidP="002E4AAE">
            <w:pPr>
              <w:pStyle w:val="TAC"/>
            </w:pPr>
          </w:p>
        </w:tc>
        <w:tc>
          <w:tcPr>
            <w:tcW w:w="1104" w:type="dxa"/>
            <w:tcBorders>
              <w:right w:val="nil"/>
            </w:tcBorders>
          </w:tcPr>
          <w:p w14:paraId="01291681" w14:textId="77777777" w:rsidR="00E16FD1" w:rsidRPr="000C321E" w:rsidRDefault="00E16FD1" w:rsidP="002E4AAE">
            <w:pPr>
              <w:pStyle w:val="TAC"/>
            </w:pPr>
            <w:r w:rsidRPr="000C321E">
              <w:t>4</w:t>
            </w:r>
          </w:p>
        </w:tc>
        <w:tc>
          <w:tcPr>
            <w:tcW w:w="4699" w:type="dxa"/>
            <w:gridSpan w:val="8"/>
            <w:tcBorders>
              <w:top w:val="single" w:sz="6" w:space="0" w:color="auto"/>
              <w:left w:val="single" w:sz="12" w:space="0" w:color="auto"/>
              <w:bottom w:val="single" w:sz="12" w:space="0" w:color="auto"/>
              <w:right w:val="single" w:sz="12" w:space="0" w:color="auto"/>
            </w:tcBorders>
          </w:tcPr>
          <w:p w14:paraId="20511327" w14:textId="77777777" w:rsidR="00E16FD1" w:rsidRPr="000C321E" w:rsidRDefault="00E16FD1" w:rsidP="002E4AAE">
            <w:pPr>
              <w:pStyle w:val="TAC"/>
            </w:pPr>
            <w:r w:rsidRPr="000C321E">
              <w:t>Action</w:t>
            </w:r>
          </w:p>
        </w:tc>
        <w:tc>
          <w:tcPr>
            <w:tcW w:w="588" w:type="dxa"/>
            <w:tcBorders>
              <w:left w:val="nil"/>
            </w:tcBorders>
          </w:tcPr>
          <w:p w14:paraId="61589329" w14:textId="77777777" w:rsidR="00E16FD1" w:rsidRPr="000C321E" w:rsidRDefault="00E16FD1" w:rsidP="002E4AAE">
            <w:pPr>
              <w:pStyle w:val="TAC"/>
            </w:pPr>
          </w:p>
        </w:tc>
      </w:tr>
      <w:tr w:rsidR="00E16FD1" w:rsidRPr="000C321E" w14:paraId="2583BFD9" w14:textId="77777777" w:rsidTr="002E4AAE">
        <w:trPr>
          <w:jc w:val="center"/>
        </w:trPr>
        <w:tc>
          <w:tcPr>
            <w:tcW w:w="454" w:type="dxa"/>
            <w:tcBorders>
              <w:top w:val="nil"/>
              <w:left w:val="single" w:sz="6" w:space="0" w:color="auto"/>
              <w:bottom w:val="nil"/>
            </w:tcBorders>
          </w:tcPr>
          <w:p w14:paraId="481E2215" w14:textId="77777777" w:rsidR="00E16FD1" w:rsidRPr="000C321E" w:rsidRDefault="00E16FD1" w:rsidP="002E4AAE">
            <w:pPr>
              <w:pStyle w:val="TAC"/>
            </w:pPr>
          </w:p>
        </w:tc>
        <w:tc>
          <w:tcPr>
            <w:tcW w:w="1104" w:type="dxa"/>
            <w:tcBorders>
              <w:bottom w:val="nil"/>
            </w:tcBorders>
          </w:tcPr>
          <w:p w14:paraId="470E671B" w14:textId="77777777" w:rsidR="00E16FD1" w:rsidRPr="000C321E" w:rsidRDefault="00E16FD1" w:rsidP="002E4AAE">
            <w:pPr>
              <w:pStyle w:val="TAC"/>
            </w:pPr>
          </w:p>
        </w:tc>
        <w:tc>
          <w:tcPr>
            <w:tcW w:w="4699" w:type="dxa"/>
            <w:gridSpan w:val="8"/>
            <w:tcBorders>
              <w:top w:val="nil"/>
              <w:bottom w:val="nil"/>
            </w:tcBorders>
          </w:tcPr>
          <w:p w14:paraId="0E964ABB" w14:textId="77777777" w:rsidR="00E16FD1" w:rsidRPr="000C321E" w:rsidRDefault="00E16FD1" w:rsidP="002E4AAE">
            <w:pPr>
              <w:pStyle w:val="TAC"/>
            </w:pPr>
          </w:p>
        </w:tc>
        <w:tc>
          <w:tcPr>
            <w:tcW w:w="588" w:type="dxa"/>
            <w:tcBorders>
              <w:bottom w:val="nil"/>
            </w:tcBorders>
          </w:tcPr>
          <w:p w14:paraId="36BDAC32" w14:textId="77777777" w:rsidR="00E16FD1" w:rsidRPr="000C321E" w:rsidRDefault="00E16FD1" w:rsidP="002E4AAE">
            <w:pPr>
              <w:pStyle w:val="TAC"/>
            </w:pPr>
          </w:p>
        </w:tc>
      </w:tr>
      <w:tr w:rsidR="00E16FD1" w:rsidRPr="000C321E" w14:paraId="2E5487F8" w14:textId="77777777" w:rsidTr="002E4AAE">
        <w:trPr>
          <w:jc w:val="center"/>
        </w:trPr>
        <w:tc>
          <w:tcPr>
            <w:tcW w:w="454" w:type="dxa"/>
            <w:tcBorders>
              <w:top w:val="nil"/>
              <w:left w:val="single" w:sz="6" w:space="0" w:color="auto"/>
              <w:bottom w:val="single" w:sz="6" w:space="0" w:color="auto"/>
            </w:tcBorders>
          </w:tcPr>
          <w:p w14:paraId="4A63BED3" w14:textId="77777777" w:rsidR="00E16FD1" w:rsidRPr="000C321E" w:rsidRDefault="00E16FD1" w:rsidP="002E4AAE">
            <w:pPr>
              <w:pStyle w:val="TAC"/>
            </w:pPr>
          </w:p>
        </w:tc>
        <w:tc>
          <w:tcPr>
            <w:tcW w:w="1104" w:type="dxa"/>
            <w:tcBorders>
              <w:top w:val="nil"/>
              <w:bottom w:val="single" w:sz="6" w:space="0" w:color="auto"/>
            </w:tcBorders>
          </w:tcPr>
          <w:p w14:paraId="6F9C7A11" w14:textId="77777777" w:rsidR="00E16FD1" w:rsidRPr="000C321E" w:rsidRDefault="00E16FD1" w:rsidP="002E4AAE">
            <w:pPr>
              <w:pStyle w:val="TAC"/>
            </w:pPr>
          </w:p>
        </w:tc>
        <w:tc>
          <w:tcPr>
            <w:tcW w:w="4699" w:type="dxa"/>
            <w:gridSpan w:val="8"/>
            <w:tcBorders>
              <w:top w:val="nil"/>
              <w:bottom w:val="single" w:sz="6" w:space="0" w:color="auto"/>
            </w:tcBorders>
          </w:tcPr>
          <w:p w14:paraId="6103E113"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6CDE7C54" w14:textId="77777777" w:rsidR="00E16FD1" w:rsidRPr="000C321E" w:rsidRDefault="00E16FD1" w:rsidP="002E4AAE">
            <w:pPr>
              <w:pStyle w:val="TAC"/>
            </w:pPr>
          </w:p>
        </w:tc>
      </w:tr>
    </w:tbl>
    <w:p w14:paraId="7BF10CD5" w14:textId="77777777" w:rsidR="00E16FD1" w:rsidRPr="000C321E" w:rsidRDefault="00E16FD1" w:rsidP="00E16FD1">
      <w:pPr>
        <w:pStyle w:val="TF"/>
      </w:pPr>
      <w:r w:rsidRPr="000C321E">
        <w:t>Figure 7.7.80.1: Restriction Type Information Element</w:t>
      </w:r>
    </w:p>
    <w:p w14:paraId="69863C1D" w14:textId="77777777" w:rsidR="00E16FD1" w:rsidRPr="000C321E" w:rsidRDefault="00E16FD1" w:rsidP="00E16FD1">
      <w:pPr>
        <w:rPr>
          <w:lang w:eastAsia="ja-JP"/>
        </w:rPr>
      </w:pPr>
      <w:r w:rsidRPr="000C321E">
        <w:rPr>
          <w:lang w:eastAsia="ja-JP"/>
        </w:rPr>
        <w:t>The Action field contains an unsigned number, whose values indicate the following:</w:t>
      </w:r>
    </w:p>
    <w:p w14:paraId="5DBD24BC" w14:textId="77777777" w:rsidR="00E16FD1" w:rsidRPr="000C321E" w:rsidRDefault="00E16FD1" w:rsidP="00E16FD1">
      <w:pPr>
        <w:pStyle w:val="TH"/>
        <w:rPr>
          <w:rFonts w:ascii="Helvetica" w:hAnsi="Helvetica"/>
          <w:vanish/>
        </w:rPr>
      </w:pPr>
      <w:r w:rsidRPr="000C321E">
        <w:t>Table 7.7.80.1: Action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59"/>
        <w:gridCol w:w="1631"/>
      </w:tblGrid>
      <w:tr w:rsidR="00E16FD1" w:rsidRPr="000C321E" w14:paraId="13599B4B" w14:textId="77777777" w:rsidTr="002E4AAE">
        <w:trPr>
          <w:jc w:val="center"/>
        </w:trPr>
        <w:tc>
          <w:tcPr>
            <w:tcW w:w="2859" w:type="dxa"/>
          </w:tcPr>
          <w:p w14:paraId="3C373855" w14:textId="77777777" w:rsidR="00E16FD1" w:rsidRPr="000C321E" w:rsidRDefault="00E16FD1" w:rsidP="002E4AAE">
            <w:pPr>
              <w:pStyle w:val="TAH"/>
            </w:pPr>
            <w:r w:rsidRPr="000C321E">
              <w:t>Action</w:t>
            </w:r>
          </w:p>
        </w:tc>
        <w:tc>
          <w:tcPr>
            <w:tcW w:w="1631" w:type="dxa"/>
          </w:tcPr>
          <w:p w14:paraId="2D78EE45" w14:textId="77777777" w:rsidR="00E16FD1" w:rsidRPr="000C321E" w:rsidRDefault="00E16FD1" w:rsidP="002E4AAE">
            <w:pPr>
              <w:pStyle w:val="TAH"/>
            </w:pPr>
            <w:r w:rsidRPr="000C321E">
              <w:t>Value (Decimal)</w:t>
            </w:r>
          </w:p>
        </w:tc>
      </w:tr>
      <w:tr w:rsidR="00E16FD1" w:rsidRPr="000C321E" w14:paraId="33562EDB" w14:textId="77777777" w:rsidTr="002E4AAE">
        <w:trPr>
          <w:jc w:val="center"/>
        </w:trPr>
        <w:tc>
          <w:tcPr>
            <w:tcW w:w="2859" w:type="dxa"/>
          </w:tcPr>
          <w:p w14:paraId="6FA757FF" w14:textId="77777777" w:rsidR="00E16FD1" w:rsidRPr="000C321E" w:rsidRDefault="00E16FD1" w:rsidP="002E4AAE">
            <w:pPr>
              <w:pStyle w:val="TAC"/>
            </w:pPr>
            <w:r w:rsidRPr="000C321E">
              <w:t>Stop Reporting</w:t>
            </w:r>
          </w:p>
        </w:tc>
        <w:tc>
          <w:tcPr>
            <w:tcW w:w="1631" w:type="dxa"/>
          </w:tcPr>
          <w:p w14:paraId="01E7C3FB" w14:textId="77777777" w:rsidR="00E16FD1" w:rsidRPr="000C321E" w:rsidRDefault="00E16FD1" w:rsidP="002E4AAE">
            <w:pPr>
              <w:pStyle w:val="TAC"/>
            </w:pPr>
            <w:r w:rsidRPr="000C321E">
              <w:t>0</w:t>
            </w:r>
          </w:p>
        </w:tc>
      </w:tr>
      <w:tr w:rsidR="00E16FD1" w:rsidRPr="000C321E" w14:paraId="023395AB" w14:textId="77777777" w:rsidTr="002E4AAE">
        <w:trPr>
          <w:jc w:val="center"/>
        </w:trPr>
        <w:tc>
          <w:tcPr>
            <w:tcW w:w="2859" w:type="dxa"/>
          </w:tcPr>
          <w:p w14:paraId="0C5043A8" w14:textId="77777777" w:rsidR="00E16FD1" w:rsidRPr="000C321E" w:rsidRDefault="00E16FD1" w:rsidP="002E4AAE">
            <w:pPr>
              <w:pStyle w:val="TAC"/>
            </w:pPr>
            <w:r w:rsidRPr="000C321E">
              <w:t>Start Reporting CGI/SAI</w:t>
            </w:r>
          </w:p>
        </w:tc>
        <w:tc>
          <w:tcPr>
            <w:tcW w:w="1631" w:type="dxa"/>
          </w:tcPr>
          <w:p w14:paraId="7E404212" w14:textId="77777777" w:rsidR="00E16FD1" w:rsidRPr="000C321E" w:rsidRDefault="00E16FD1" w:rsidP="002E4AAE">
            <w:pPr>
              <w:pStyle w:val="TAC"/>
            </w:pPr>
            <w:r w:rsidRPr="000C321E">
              <w:t>1</w:t>
            </w:r>
          </w:p>
        </w:tc>
      </w:tr>
      <w:tr w:rsidR="00E16FD1" w:rsidRPr="000C321E" w14:paraId="7F340DC0" w14:textId="77777777" w:rsidTr="002E4AAE">
        <w:trPr>
          <w:jc w:val="center"/>
        </w:trPr>
        <w:tc>
          <w:tcPr>
            <w:tcW w:w="2859" w:type="dxa"/>
          </w:tcPr>
          <w:p w14:paraId="10016E9B" w14:textId="77777777" w:rsidR="00E16FD1" w:rsidRPr="000C321E" w:rsidRDefault="00E16FD1" w:rsidP="002E4AAE">
            <w:pPr>
              <w:pStyle w:val="TAC"/>
            </w:pPr>
            <w:r w:rsidRPr="000C321E">
              <w:t>Start Reporting RAI</w:t>
            </w:r>
          </w:p>
        </w:tc>
        <w:tc>
          <w:tcPr>
            <w:tcW w:w="1631" w:type="dxa"/>
          </w:tcPr>
          <w:p w14:paraId="21FCED9B" w14:textId="77777777" w:rsidR="00E16FD1" w:rsidRPr="000C321E" w:rsidRDefault="00E16FD1" w:rsidP="002E4AAE">
            <w:pPr>
              <w:pStyle w:val="TAC"/>
            </w:pPr>
            <w:r w:rsidRPr="000C321E">
              <w:t>2</w:t>
            </w:r>
          </w:p>
        </w:tc>
      </w:tr>
      <w:tr w:rsidR="00E16FD1" w:rsidRPr="000C321E" w14:paraId="2DE56841" w14:textId="77777777" w:rsidTr="002E4AAE">
        <w:trPr>
          <w:jc w:val="center"/>
        </w:trPr>
        <w:tc>
          <w:tcPr>
            <w:tcW w:w="2859" w:type="dxa"/>
          </w:tcPr>
          <w:p w14:paraId="0B0072AB" w14:textId="77777777" w:rsidR="00E16FD1" w:rsidRPr="000C321E" w:rsidRDefault="00E16FD1" w:rsidP="002E4AAE">
            <w:pPr>
              <w:pStyle w:val="TAC"/>
            </w:pPr>
            <w:r w:rsidRPr="000C321E">
              <w:t>&lt;spare&gt;</w:t>
            </w:r>
          </w:p>
        </w:tc>
        <w:tc>
          <w:tcPr>
            <w:tcW w:w="1631" w:type="dxa"/>
          </w:tcPr>
          <w:p w14:paraId="2B3BBD99" w14:textId="77777777" w:rsidR="00E16FD1" w:rsidRPr="000C321E" w:rsidRDefault="00E16FD1" w:rsidP="002E4AAE">
            <w:pPr>
              <w:pStyle w:val="TAC"/>
            </w:pPr>
            <w:r w:rsidRPr="000C321E">
              <w:t>3-255</w:t>
            </w:r>
          </w:p>
        </w:tc>
      </w:tr>
    </w:tbl>
    <w:p w14:paraId="54DD5F00" w14:textId="77777777" w:rsidR="00E16FD1" w:rsidRPr="000C321E" w:rsidRDefault="00E16FD1" w:rsidP="00E16FD1">
      <w:pPr>
        <w:rPr>
          <w:lang w:val="fr-FR" w:eastAsia="ja-JP"/>
        </w:rPr>
      </w:pPr>
    </w:p>
    <w:p w14:paraId="4B927797" w14:textId="77777777" w:rsidR="00E16FD1" w:rsidRPr="000C321E" w:rsidRDefault="00E16FD1" w:rsidP="00E16FD1">
      <w:pPr>
        <w:rPr>
          <w:lang w:eastAsia="ja-JP"/>
        </w:rPr>
      </w:pPr>
      <w:r w:rsidRPr="000C321E">
        <w:rPr>
          <w:lang w:eastAsia="ja-JP"/>
        </w:rPr>
        <w:t xml:space="preserve">If the Action field contains a value not defined in the above table, then the receiving entity shall always silently discard the IE and shall not change the state of the </w:t>
      </w:r>
      <w:r w:rsidRPr="000C321E">
        <w:t>MS Info Change Reporting meachanism</w:t>
      </w:r>
      <w:r w:rsidRPr="000C321E">
        <w:rPr>
          <w:lang w:eastAsia="ja-JP"/>
        </w:rPr>
        <w:t>.</w:t>
      </w:r>
    </w:p>
    <w:p w14:paraId="4D02A79C" w14:textId="77777777" w:rsidR="00E16FD1" w:rsidRPr="000C321E" w:rsidRDefault="00E16FD1" w:rsidP="00E16FD1">
      <w:pPr>
        <w:pStyle w:val="Heading3"/>
        <w:ind w:left="0" w:firstLine="0"/>
        <w:rPr>
          <w:noProof/>
          <w:lang w:val="en-US"/>
        </w:rPr>
      </w:pPr>
      <w:bookmarkStart w:id="412" w:name="_Toc9597979"/>
      <w:bookmarkStart w:id="413" w:name="_Toc106894218"/>
      <w:r w:rsidRPr="000C321E">
        <w:rPr>
          <w:noProof/>
          <w:lang w:val="en-US"/>
        </w:rPr>
        <w:t>7.7.81</w:t>
      </w:r>
      <w:r w:rsidRPr="000C321E">
        <w:rPr>
          <w:noProof/>
          <w:lang w:val="en-US"/>
        </w:rPr>
        <w:tab/>
        <w:t>Direct Tunnel Flags</w:t>
      </w:r>
      <w:bookmarkEnd w:id="412"/>
      <w:bookmarkEnd w:id="413"/>
    </w:p>
    <w:p w14:paraId="79E4D7A5" w14:textId="77777777" w:rsidR="00E16FD1" w:rsidRPr="000C321E" w:rsidRDefault="00E16FD1" w:rsidP="00E16FD1">
      <w:pPr>
        <w:rPr>
          <w:noProof/>
          <w:lang w:val="en-US"/>
        </w:rPr>
      </w:pPr>
      <w:r w:rsidRPr="000C321E">
        <w:rPr>
          <w:noProof/>
          <w:lang w:val="en-US"/>
        </w:rPr>
        <w:t>The Direct Tunnel Flags information element is used to hold values for multiple bit flags related to the GTP direct tunnel feature.</w:t>
      </w:r>
    </w:p>
    <w:p w14:paraId="5B31DC30" w14:textId="77777777" w:rsidR="00E16FD1" w:rsidRPr="000C321E" w:rsidRDefault="00E16FD1" w:rsidP="00E16FD1">
      <w:pPr>
        <w:rPr>
          <w:noProof/>
          <w:lang w:val="en-US"/>
        </w:rPr>
      </w:pPr>
      <w:r w:rsidRPr="000C321E">
        <w:rPr>
          <w:noProof/>
          <w:lang w:val="en-US"/>
        </w:rPr>
        <w:t>The Direct Tunnel Indicator (DTI) bit field is relevant only for the Update PDP Context procedure to indicate whether the procedure is being used for the establishment of a direct GTP-U tunnel between the GGSN and the RNC.</w:t>
      </w:r>
    </w:p>
    <w:p w14:paraId="22D8F209" w14:textId="77777777" w:rsidR="00E16FD1" w:rsidRPr="000C321E" w:rsidRDefault="00E16FD1" w:rsidP="00E16FD1">
      <w:pPr>
        <w:rPr>
          <w:noProof/>
          <w:lang w:val="en-US"/>
        </w:rPr>
      </w:pPr>
      <w:r w:rsidRPr="000C321E">
        <w:rPr>
          <w:noProof/>
          <w:lang w:val="en-US"/>
        </w:rPr>
        <w:t>The GPRS-CSI (GCSI) bit field is relevant only for the SRNS Relocation procedure and Inter-RAT handover procedure and is used to indicate to the new SGSN whether the subscriber's profile in the old SGSN contained a GCSI.</w:t>
      </w:r>
    </w:p>
    <w:p w14:paraId="77C9F984" w14:textId="77777777" w:rsidR="00E16FD1" w:rsidRPr="000C321E" w:rsidRDefault="00E16FD1" w:rsidP="00E16FD1">
      <w:r w:rsidRPr="000C321E">
        <w:rPr>
          <w:lang w:eastAsia="ja-JP"/>
        </w:rPr>
        <w:t xml:space="preserve">The Error Indication (EI) bit is relevant only for the case </w:t>
      </w:r>
      <w:r w:rsidRPr="000C321E">
        <w:t>when a direct tunnel is used and the GGSN receives an Error Indication message from the RNC.</w:t>
      </w:r>
    </w:p>
    <w:p w14:paraId="1A762A47" w14:textId="77777777" w:rsidR="00E16FD1" w:rsidRPr="000C321E" w:rsidRDefault="00E16FD1" w:rsidP="00E16FD1">
      <w:pPr>
        <w:rPr>
          <w:noProof/>
          <w:lang w:val="en-US"/>
        </w:rPr>
      </w:pPr>
      <w:r w:rsidRPr="000C321E">
        <w:rPr>
          <w:noProof/>
          <w:lang w:val="en-US"/>
        </w:rPr>
        <w:t>Bits marked as "Spare" shall be assigned the value 0 by the sending node and shall not be evaluated by the receiving node.</w:t>
      </w:r>
    </w:p>
    <w:p w14:paraId="424099DE" w14:textId="77777777" w:rsidR="00E16FD1" w:rsidRPr="000C321E" w:rsidRDefault="00E16FD1" w:rsidP="00E16FD1">
      <w:pPr>
        <w:rPr>
          <w:noProof/>
          <w:lang w:val="en-US"/>
        </w:rPr>
      </w:pPr>
      <w:r w:rsidRPr="000C321E">
        <w:rPr>
          <w:noProof/>
          <w:lang w:val="en-US"/>
        </w:rPr>
        <w:t>If a receiving entity receives this IE with a length longer than expected, it shall process the first octet(s) that are expected and shall silently discard the remaining octets.</w:t>
      </w:r>
    </w:p>
    <w:p w14:paraId="435BBCB4" w14:textId="77777777" w:rsidR="00E16FD1" w:rsidRPr="000C321E" w:rsidRDefault="00E16FD1" w:rsidP="00E16FD1">
      <w:pPr>
        <w:pStyle w:val="TH"/>
        <w:rPr>
          <w:noProof/>
          <w:lang w:val="en-US"/>
        </w:rPr>
      </w:pPr>
    </w:p>
    <w:tbl>
      <w:tblPr>
        <w:tblW w:w="0" w:type="auto"/>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14:paraId="5E66C816" w14:textId="77777777" w:rsidTr="002E4AAE">
        <w:trPr>
          <w:cantSplit/>
          <w:jc w:val="center"/>
        </w:trPr>
        <w:tc>
          <w:tcPr>
            <w:tcW w:w="142" w:type="dxa"/>
            <w:tcBorders>
              <w:top w:val="single" w:sz="6" w:space="0" w:color="auto"/>
              <w:left w:val="single" w:sz="6" w:space="0" w:color="auto"/>
            </w:tcBorders>
          </w:tcPr>
          <w:p w14:paraId="3163242D" w14:textId="77777777" w:rsidR="00E16FD1" w:rsidRPr="000C321E" w:rsidRDefault="00E16FD1" w:rsidP="002E4AAE">
            <w:pPr>
              <w:pStyle w:val="TAC"/>
              <w:rPr>
                <w:lang w:val="en-US"/>
              </w:rPr>
            </w:pPr>
          </w:p>
        </w:tc>
        <w:tc>
          <w:tcPr>
            <w:tcW w:w="671" w:type="dxa"/>
            <w:tcBorders>
              <w:top w:val="single" w:sz="6" w:space="0" w:color="auto"/>
            </w:tcBorders>
          </w:tcPr>
          <w:p w14:paraId="436FA392" w14:textId="77777777" w:rsidR="00E16FD1" w:rsidRPr="000C321E" w:rsidRDefault="00E16FD1" w:rsidP="002E4AAE">
            <w:pPr>
              <w:pStyle w:val="TAC"/>
              <w:ind w:right="-48"/>
              <w:rPr>
                <w:lang w:val="en-US"/>
              </w:rPr>
            </w:pPr>
          </w:p>
        </w:tc>
        <w:tc>
          <w:tcPr>
            <w:tcW w:w="1010" w:type="dxa"/>
            <w:tcBorders>
              <w:top w:val="single" w:sz="6" w:space="0" w:color="auto"/>
            </w:tcBorders>
          </w:tcPr>
          <w:p w14:paraId="2CE2EDFC" w14:textId="77777777" w:rsidR="00E16FD1" w:rsidRPr="000C321E" w:rsidRDefault="00E16FD1" w:rsidP="002E4AAE">
            <w:pPr>
              <w:pStyle w:val="TAC"/>
              <w:rPr>
                <w:lang w:val="en-US"/>
              </w:rPr>
            </w:pPr>
          </w:p>
        </w:tc>
        <w:tc>
          <w:tcPr>
            <w:tcW w:w="1134" w:type="dxa"/>
            <w:tcBorders>
              <w:top w:val="single" w:sz="6" w:space="0" w:color="auto"/>
            </w:tcBorders>
          </w:tcPr>
          <w:p w14:paraId="18D09D23" w14:textId="77777777" w:rsidR="00E16FD1" w:rsidRPr="000C321E" w:rsidRDefault="00E16FD1" w:rsidP="002E4AAE">
            <w:pPr>
              <w:pStyle w:val="TAC"/>
              <w:rPr>
                <w:lang w:val="en-US"/>
              </w:rPr>
            </w:pPr>
          </w:p>
        </w:tc>
        <w:tc>
          <w:tcPr>
            <w:tcW w:w="1134" w:type="dxa"/>
            <w:tcBorders>
              <w:top w:val="single" w:sz="6" w:space="0" w:color="auto"/>
            </w:tcBorders>
          </w:tcPr>
          <w:p w14:paraId="16291139" w14:textId="77777777" w:rsidR="00E16FD1" w:rsidRPr="000C321E" w:rsidRDefault="00E16FD1" w:rsidP="002E4AAE">
            <w:pPr>
              <w:pStyle w:val="TAC"/>
              <w:rPr>
                <w:lang w:val="en-US"/>
              </w:rPr>
            </w:pPr>
          </w:p>
        </w:tc>
        <w:tc>
          <w:tcPr>
            <w:tcW w:w="1134" w:type="dxa"/>
            <w:tcBorders>
              <w:top w:val="single" w:sz="6" w:space="0" w:color="auto"/>
            </w:tcBorders>
          </w:tcPr>
          <w:p w14:paraId="40867273" w14:textId="77777777" w:rsidR="00E16FD1" w:rsidRPr="000C321E" w:rsidRDefault="00E16FD1" w:rsidP="002E4AAE">
            <w:pPr>
              <w:pStyle w:val="TAC"/>
              <w:rPr>
                <w:lang w:val="en-US"/>
              </w:rPr>
            </w:pPr>
            <w:r w:rsidRPr="000C321E">
              <w:rPr>
                <w:lang w:val="en-US"/>
              </w:rPr>
              <w:t>Bits</w:t>
            </w:r>
          </w:p>
        </w:tc>
        <w:tc>
          <w:tcPr>
            <w:tcW w:w="1134" w:type="dxa"/>
            <w:tcBorders>
              <w:top w:val="single" w:sz="6" w:space="0" w:color="auto"/>
            </w:tcBorders>
          </w:tcPr>
          <w:p w14:paraId="00E18F35" w14:textId="77777777" w:rsidR="00E16FD1" w:rsidRPr="000C321E" w:rsidRDefault="00E16FD1" w:rsidP="002E4AAE">
            <w:pPr>
              <w:pStyle w:val="TAC"/>
              <w:rPr>
                <w:lang w:val="en-US"/>
              </w:rPr>
            </w:pPr>
          </w:p>
        </w:tc>
        <w:tc>
          <w:tcPr>
            <w:tcW w:w="1134" w:type="dxa"/>
            <w:tcBorders>
              <w:top w:val="single" w:sz="6" w:space="0" w:color="auto"/>
            </w:tcBorders>
          </w:tcPr>
          <w:p w14:paraId="683F872B" w14:textId="77777777" w:rsidR="00E16FD1" w:rsidRPr="000C321E" w:rsidRDefault="00E16FD1" w:rsidP="002E4AAE">
            <w:pPr>
              <w:pStyle w:val="TAC"/>
              <w:rPr>
                <w:lang w:val="en-US"/>
              </w:rPr>
            </w:pPr>
          </w:p>
        </w:tc>
        <w:tc>
          <w:tcPr>
            <w:tcW w:w="1134" w:type="dxa"/>
            <w:tcBorders>
              <w:top w:val="single" w:sz="6" w:space="0" w:color="auto"/>
            </w:tcBorders>
          </w:tcPr>
          <w:p w14:paraId="68316F2F" w14:textId="77777777" w:rsidR="00E16FD1" w:rsidRPr="000C321E" w:rsidRDefault="00E16FD1" w:rsidP="002E4AAE">
            <w:pPr>
              <w:pStyle w:val="TAC"/>
              <w:rPr>
                <w:lang w:val="en-US"/>
              </w:rPr>
            </w:pPr>
          </w:p>
        </w:tc>
        <w:tc>
          <w:tcPr>
            <w:tcW w:w="1134" w:type="dxa"/>
            <w:tcBorders>
              <w:top w:val="single" w:sz="6" w:space="0" w:color="auto"/>
            </w:tcBorders>
          </w:tcPr>
          <w:p w14:paraId="4B835F53" w14:textId="77777777" w:rsidR="00E16FD1" w:rsidRPr="000C321E" w:rsidRDefault="00E16FD1" w:rsidP="002E4AAE">
            <w:pPr>
              <w:pStyle w:val="TAC"/>
              <w:rPr>
                <w:lang w:val="en-US"/>
              </w:rPr>
            </w:pPr>
          </w:p>
        </w:tc>
        <w:tc>
          <w:tcPr>
            <w:tcW w:w="85" w:type="dxa"/>
            <w:tcBorders>
              <w:top w:val="single" w:sz="6" w:space="0" w:color="auto"/>
              <w:right w:val="single" w:sz="6" w:space="0" w:color="auto"/>
            </w:tcBorders>
          </w:tcPr>
          <w:p w14:paraId="09ECD9A8" w14:textId="77777777" w:rsidR="00E16FD1" w:rsidRPr="000C321E" w:rsidRDefault="00E16FD1" w:rsidP="002E4AAE">
            <w:pPr>
              <w:pStyle w:val="TAC"/>
              <w:rPr>
                <w:lang w:val="en-US"/>
              </w:rPr>
            </w:pPr>
          </w:p>
        </w:tc>
      </w:tr>
      <w:tr w:rsidR="00E16FD1" w:rsidRPr="000C321E" w14:paraId="70DB749B" w14:textId="77777777" w:rsidTr="002E4AAE">
        <w:trPr>
          <w:jc w:val="center"/>
        </w:trPr>
        <w:tc>
          <w:tcPr>
            <w:tcW w:w="142" w:type="dxa"/>
            <w:tcBorders>
              <w:left w:val="single" w:sz="6" w:space="0" w:color="auto"/>
            </w:tcBorders>
          </w:tcPr>
          <w:p w14:paraId="2816EDD4" w14:textId="77777777" w:rsidR="00E16FD1" w:rsidRPr="000C321E" w:rsidRDefault="00E16FD1" w:rsidP="002E4AAE">
            <w:pPr>
              <w:pStyle w:val="TAC"/>
              <w:rPr>
                <w:lang w:val="en-US"/>
              </w:rPr>
            </w:pPr>
          </w:p>
        </w:tc>
        <w:tc>
          <w:tcPr>
            <w:tcW w:w="671" w:type="dxa"/>
          </w:tcPr>
          <w:p w14:paraId="12AE9ED5" w14:textId="77777777" w:rsidR="00E16FD1" w:rsidRPr="000C321E" w:rsidRDefault="00E16FD1" w:rsidP="002E4AAE">
            <w:pPr>
              <w:pStyle w:val="TAC"/>
              <w:ind w:right="-48"/>
              <w:rPr>
                <w:lang w:val="en-US"/>
              </w:rPr>
            </w:pPr>
            <w:r w:rsidRPr="000C321E">
              <w:rPr>
                <w:lang w:val="en-US"/>
              </w:rPr>
              <w:t>Octets</w:t>
            </w:r>
          </w:p>
        </w:tc>
        <w:tc>
          <w:tcPr>
            <w:tcW w:w="1010" w:type="dxa"/>
          </w:tcPr>
          <w:p w14:paraId="5010096D" w14:textId="77777777" w:rsidR="00E16FD1" w:rsidRPr="000C321E" w:rsidRDefault="00E16FD1" w:rsidP="002E4AAE">
            <w:pPr>
              <w:pStyle w:val="TAC"/>
              <w:rPr>
                <w:lang w:val="en-US"/>
              </w:rPr>
            </w:pPr>
            <w:r w:rsidRPr="000C321E">
              <w:rPr>
                <w:lang w:val="en-US"/>
              </w:rPr>
              <w:t>8</w:t>
            </w:r>
          </w:p>
        </w:tc>
        <w:tc>
          <w:tcPr>
            <w:tcW w:w="1134" w:type="dxa"/>
          </w:tcPr>
          <w:p w14:paraId="12466F58" w14:textId="77777777" w:rsidR="00E16FD1" w:rsidRPr="000C321E" w:rsidRDefault="00E16FD1" w:rsidP="002E4AAE">
            <w:pPr>
              <w:pStyle w:val="TAC"/>
              <w:rPr>
                <w:lang w:val="en-US"/>
              </w:rPr>
            </w:pPr>
            <w:r w:rsidRPr="000C321E">
              <w:rPr>
                <w:lang w:val="en-US"/>
              </w:rPr>
              <w:t>7</w:t>
            </w:r>
          </w:p>
        </w:tc>
        <w:tc>
          <w:tcPr>
            <w:tcW w:w="1134" w:type="dxa"/>
          </w:tcPr>
          <w:p w14:paraId="332A4728" w14:textId="77777777" w:rsidR="00E16FD1" w:rsidRPr="000C321E" w:rsidRDefault="00E16FD1" w:rsidP="002E4AAE">
            <w:pPr>
              <w:pStyle w:val="TAC"/>
              <w:rPr>
                <w:lang w:val="en-US"/>
              </w:rPr>
            </w:pPr>
            <w:r w:rsidRPr="000C321E">
              <w:rPr>
                <w:lang w:val="en-US"/>
              </w:rPr>
              <w:t>6</w:t>
            </w:r>
          </w:p>
        </w:tc>
        <w:tc>
          <w:tcPr>
            <w:tcW w:w="1134" w:type="dxa"/>
          </w:tcPr>
          <w:p w14:paraId="77F8883E" w14:textId="77777777" w:rsidR="00E16FD1" w:rsidRPr="000C321E" w:rsidRDefault="00E16FD1" w:rsidP="002E4AAE">
            <w:pPr>
              <w:pStyle w:val="TAC"/>
              <w:rPr>
                <w:lang w:val="en-US"/>
              </w:rPr>
            </w:pPr>
            <w:r w:rsidRPr="000C321E">
              <w:rPr>
                <w:lang w:val="en-US"/>
              </w:rPr>
              <w:t>5</w:t>
            </w:r>
          </w:p>
        </w:tc>
        <w:tc>
          <w:tcPr>
            <w:tcW w:w="1134" w:type="dxa"/>
          </w:tcPr>
          <w:p w14:paraId="148FB401" w14:textId="77777777" w:rsidR="00E16FD1" w:rsidRPr="000C321E" w:rsidRDefault="00E16FD1" w:rsidP="002E4AAE">
            <w:pPr>
              <w:pStyle w:val="TAC"/>
              <w:rPr>
                <w:lang w:val="en-US"/>
              </w:rPr>
            </w:pPr>
            <w:r w:rsidRPr="000C321E">
              <w:rPr>
                <w:lang w:val="en-US"/>
              </w:rPr>
              <w:t>4</w:t>
            </w:r>
          </w:p>
        </w:tc>
        <w:tc>
          <w:tcPr>
            <w:tcW w:w="1134" w:type="dxa"/>
          </w:tcPr>
          <w:p w14:paraId="67F9390B" w14:textId="77777777" w:rsidR="00E16FD1" w:rsidRPr="000C321E" w:rsidRDefault="00E16FD1" w:rsidP="002E4AAE">
            <w:pPr>
              <w:pStyle w:val="TAC"/>
              <w:rPr>
                <w:lang w:val="en-US"/>
              </w:rPr>
            </w:pPr>
            <w:r w:rsidRPr="000C321E">
              <w:rPr>
                <w:lang w:val="en-US"/>
              </w:rPr>
              <w:t>3</w:t>
            </w:r>
          </w:p>
        </w:tc>
        <w:tc>
          <w:tcPr>
            <w:tcW w:w="1134" w:type="dxa"/>
          </w:tcPr>
          <w:p w14:paraId="5F0E3B0D" w14:textId="77777777" w:rsidR="00E16FD1" w:rsidRPr="000C321E" w:rsidRDefault="00E16FD1" w:rsidP="002E4AAE">
            <w:pPr>
              <w:pStyle w:val="TAC"/>
              <w:rPr>
                <w:lang w:val="en-US"/>
              </w:rPr>
            </w:pPr>
            <w:r w:rsidRPr="000C321E">
              <w:rPr>
                <w:lang w:val="en-US"/>
              </w:rPr>
              <w:t>2</w:t>
            </w:r>
          </w:p>
        </w:tc>
        <w:tc>
          <w:tcPr>
            <w:tcW w:w="1134" w:type="dxa"/>
          </w:tcPr>
          <w:p w14:paraId="3FFC5CAE" w14:textId="77777777" w:rsidR="00E16FD1" w:rsidRPr="000C321E" w:rsidRDefault="00E16FD1" w:rsidP="002E4AAE">
            <w:pPr>
              <w:pStyle w:val="TAC"/>
              <w:rPr>
                <w:lang w:val="en-US"/>
              </w:rPr>
            </w:pPr>
            <w:r w:rsidRPr="000C321E">
              <w:rPr>
                <w:lang w:val="en-US"/>
              </w:rPr>
              <w:t>1</w:t>
            </w:r>
          </w:p>
        </w:tc>
        <w:tc>
          <w:tcPr>
            <w:tcW w:w="85" w:type="dxa"/>
            <w:tcBorders>
              <w:right w:val="single" w:sz="6" w:space="0" w:color="auto"/>
            </w:tcBorders>
          </w:tcPr>
          <w:p w14:paraId="4F7C5BD2" w14:textId="77777777" w:rsidR="00E16FD1" w:rsidRPr="000C321E" w:rsidRDefault="00E16FD1" w:rsidP="002E4AAE">
            <w:pPr>
              <w:pStyle w:val="TAC"/>
              <w:rPr>
                <w:lang w:val="en-US"/>
              </w:rPr>
            </w:pPr>
          </w:p>
        </w:tc>
      </w:tr>
      <w:tr w:rsidR="00E16FD1" w:rsidRPr="000C321E" w14:paraId="67ABB0A2" w14:textId="77777777" w:rsidTr="002E4AAE">
        <w:trPr>
          <w:cantSplit/>
          <w:jc w:val="center"/>
        </w:trPr>
        <w:tc>
          <w:tcPr>
            <w:tcW w:w="142" w:type="dxa"/>
            <w:tcBorders>
              <w:left w:val="single" w:sz="6" w:space="0" w:color="auto"/>
            </w:tcBorders>
          </w:tcPr>
          <w:p w14:paraId="2E155F09" w14:textId="77777777" w:rsidR="00E16FD1" w:rsidRPr="000C321E" w:rsidRDefault="00E16FD1" w:rsidP="002E4AAE">
            <w:pPr>
              <w:pStyle w:val="TAC"/>
              <w:rPr>
                <w:lang w:val="en-US"/>
              </w:rPr>
            </w:pPr>
          </w:p>
        </w:tc>
        <w:tc>
          <w:tcPr>
            <w:tcW w:w="671" w:type="dxa"/>
          </w:tcPr>
          <w:p w14:paraId="04EBB883" w14:textId="77777777" w:rsidR="00E16FD1" w:rsidRPr="000C321E" w:rsidRDefault="00E16FD1" w:rsidP="002E4AAE">
            <w:pPr>
              <w:pStyle w:val="TAC"/>
              <w:ind w:right="-48"/>
              <w:rPr>
                <w:lang w:val="en-US"/>
              </w:rPr>
            </w:pPr>
            <w:r w:rsidRPr="000C321E">
              <w:rPr>
                <w:lang w:val="en-US"/>
              </w:rPr>
              <w:t>1</w:t>
            </w:r>
          </w:p>
        </w:tc>
        <w:tc>
          <w:tcPr>
            <w:tcW w:w="8948" w:type="dxa"/>
            <w:gridSpan w:val="8"/>
            <w:tcBorders>
              <w:top w:val="single" w:sz="6" w:space="0" w:color="auto"/>
              <w:left w:val="single" w:sz="6" w:space="0" w:color="auto"/>
              <w:bottom w:val="single" w:sz="6" w:space="0" w:color="auto"/>
              <w:right w:val="single" w:sz="6" w:space="0" w:color="auto"/>
            </w:tcBorders>
          </w:tcPr>
          <w:p w14:paraId="62121DB4" w14:textId="77777777" w:rsidR="00E16FD1" w:rsidRPr="000C321E" w:rsidRDefault="00E16FD1" w:rsidP="002E4AAE">
            <w:pPr>
              <w:pStyle w:val="TAC"/>
              <w:rPr>
                <w:lang w:val="en-US"/>
              </w:rPr>
            </w:pPr>
            <w:r w:rsidRPr="000C321E">
              <w:rPr>
                <w:lang w:val="en-US"/>
              </w:rPr>
              <w:t>Type=182 (Decimal)</w:t>
            </w:r>
          </w:p>
        </w:tc>
        <w:tc>
          <w:tcPr>
            <w:tcW w:w="85" w:type="dxa"/>
            <w:tcBorders>
              <w:right w:val="single" w:sz="6" w:space="0" w:color="auto"/>
            </w:tcBorders>
          </w:tcPr>
          <w:p w14:paraId="6C0A715B" w14:textId="77777777" w:rsidR="00E16FD1" w:rsidRPr="000C321E" w:rsidRDefault="00E16FD1" w:rsidP="002E4AAE">
            <w:pPr>
              <w:pStyle w:val="TAC"/>
              <w:rPr>
                <w:lang w:val="en-US"/>
              </w:rPr>
            </w:pPr>
          </w:p>
        </w:tc>
      </w:tr>
      <w:tr w:rsidR="00E16FD1" w:rsidRPr="000C321E" w14:paraId="274B8583" w14:textId="77777777" w:rsidTr="002E4AAE">
        <w:trPr>
          <w:cantSplit/>
          <w:jc w:val="center"/>
        </w:trPr>
        <w:tc>
          <w:tcPr>
            <w:tcW w:w="142" w:type="dxa"/>
            <w:tcBorders>
              <w:left w:val="single" w:sz="6" w:space="0" w:color="auto"/>
            </w:tcBorders>
          </w:tcPr>
          <w:p w14:paraId="40A42B5E" w14:textId="77777777" w:rsidR="00E16FD1" w:rsidRPr="000C321E" w:rsidRDefault="00E16FD1" w:rsidP="002E4AAE">
            <w:pPr>
              <w:pStyle w:val="TAC"/>
              <w:rPr>
                <w:lang w:val="en-US"/>
              </w:rPr>
            </w:pPr>
          </w:p>
        </w:tc>
        <w:tc>
          <w:tcPr>
            <w:tcW w:w="671" w:type="dxa"/>
          </w:tcPr>
          <w:p w14:paraId="752079EE" w14:textId="77777777" w:rsidR="00E16FD1" w:rsidRPr="000C321E" w:rsidRDefault="00E16FD1" w:rsidP="002E4AAE">
            <w:pPr>
              <w:pStyle w:val="TAC"/>
              <w:ind w:right="-48"/>
              <w:rPr>
                <w:lang w:val="en-US"/>
              </w:rPr>
            </w:pPr>
            <w:r w:rsidRPr="000C321E">
              <w:rPr>
                <w:lang w:val="en-US"/>
              </w:rPr>
              <w:t>2-3</w:t>
            </w:r>
          </w:p>
        </w:tc>
        <w:tc>
          <w:tcPr>
            <w:tcW w:w="8948" w:type="dxa"/>
            <w:gridSpan w:val="8"/>
            <w:tcBorders>
              <w:top w:val="single" w:sz="6" w:space="0" w:color="auto"/>
              <w:left w:val="single" w:sz="6" w:space="0" w:color="auto"/>
              <w:bottom w:val="single" w:sz="6" w:space="0" w:color="auto"/>
              <w:right w:val="single" w:sz="6" w:space="0" w:color="auto"/>
            </w:tcBorders>
          </w:tcPr>
          <w:p w14:paraId="79F295EB" w14:textId="77777777" w:rsidR="00E16FD1" w:rsidRPr="000C321E" w:rsidRDefault="00E16FD1" w:rsidP="002E4AAE">
            <w:pPr>
              <w:pStyle w:val="TAC"/>
              <w:rPr>
                <w:lang w:val="en-US"/>
              </w:rPr>
            </w:pPr>
            <w:r w:rsidRPr="000C321E">
              <w:rPr>
                <w:lang w:val="en-US"/>
              </w:rPr>
              <w:t>Length</w:t>
            </w:r>
          </w:p>
        </w:tc>
        <w:tc>
          <w:tcPr>
            <w:tcW w:w="85" w:type="dxa"/>
            <w:tcBorders>
              <w:right w:val="single" w:sz="6" w:space="0" w:color="auto"/>
            </w:tcBorders>
          </w:tcPr>
          <w:p w14:paraId="6A6E5F51" w14:textId="77777777" w:rsidR="00E16FD1" w:rsidRPr="000C321E" w:rsidRDefault="00E16FD1" w:rsidP="002E4AAE">
            <w:pPr>
              <w:pStyle w:val="TAC"/>
              <w:rPr>
                <w:lang w:val="en-US"/>
              </w:rPr>
            </w:pPr>
          </w:p>
        </w:tc>
      </w:tr>
      <w:tr w:rsidR="00E16FD1" w:rsidRPr="000C321E" w14:paraId="0DE5CCA9" w14:textId="77777777" w:rsidTr="002E4AAE">
        <w:trPr>
          <w:jc w:val="center"/>
        </w:trPr>
        <w:tc>
          <w:tcPr>
            <w:tcW w:w="142" w:type="dxa"/>
            <w:tcBorders>
              <w:left w:val="single" w:sz="6" w:space="0" w:color="auto"/>
            </w:tcBorders>
          </w:tcPr>
          <w:p w14:paraId="174DB953" w14:textId="77777777" w:rsidR="00E16FD1" w:rsidRPr="000C321E" w:rsidRDefault="00E16FD1" w:rsidP="002E4AAE">
            <w:pPr>
              <w:pStyle w:val="TAC"/>
              <w:rPr>
                <w:lang w:val="en-US"/>
              </w:rPr>
            </w:pPr>
          </w:p>
        </w:tc>
        <w:tc>
          <w:tcPr>
            <w:tcW w:w="671" w:type="dxa"/>
          </w:tcPr>
          <w:p w14:paraId="1BCB6A9D" w14:textId="77777777" w:rsidR="00E16FD1" w:rsidRPr="000C321E" w:rsidRDefault="00E16FD1" w:rsidP="002E4AAE">
            <w:pPr>
              <w:pStyle w:val="TAC"/>
              <w:ind w:right="-48"/>
              <w:rPr>
                <w:lang w:val="en-US"/>
              </w:rPr>
            </w:pPr>
            <w:r w:rsidRPr="000C321E">
              <w:rPr>
                <w:lang w:val="en-US"/>
              </w:rPr>
              <w:t>4 – n</w:t>
            </w:r>
          </w:p>
        </w:tc>
        <w:tc>
          <w:tcPr>
            <w:tcW w:w="1010" w:type="dxa"/>
            <w:tcBorders>
              <w:top w:val="single" w:sz="6" w:space="0" w:color="auto"/>
              <w:left w:val="single" w:sz="6" w:space="0" w:color="auto"/>
              <w:bottom w:val="single" w:sz="6" w:space="0" w:color="auto"/>
            </w:tcBorders>
          </w:tcPr>
          <w:p w14:paraId="65C5CB1F" w14:textId="77777777"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14:paraId="700E460A" w14:textId="77777777"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14:paraId="6EA1EF68" w14:textId="77777777"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14:paraId="556A59B2" w14:textId="77777777"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14:paraId="6BFFF7AC" w14:textId="77777777" w:rsidR="00E16FD1" w:rsidRPr="000C321E" w:rsidRDefault="00E16FD1" w:rsidP="002E4AAE">
            <w:pPr>
              <w:pStyle w:val="TAC"/>
              <w:rPr>
                <w:lang w:val="en-US"/>
              </w:rPr>
            </w:pPr>
            <w:r w:rsidRPr="000C321E">
              <w:rPr>
                <w:lang w:val="en-US"/>
              </w:rPr>
              <w:t>Spare</w:t>
            </w:r>
          </w:p>
        </w:tc>
        <w:tc>
          <w:tcPr>
            <w:tcW w:w="1134" w:type="dxa"/>
            <w:tcBorders>
              <w:top w:val="single" w:sz="6" w:space="0" w:color="auto"/>
              <w:bottom w:val="single" w:sz="6" w:space="0" w:color="auto"/>
            </w:tcBorders>
          </w:tcPr>
          <w:p w14:paraId="55CD84E8" w14:textId="77777777" w:rsidR="00E16FD1" w:rsidRPr="000C321E" w:rsidRDefault="00E16FD1" w:rsidP="002E4AAE">
            <w:pPr>
              <w:pStyle w:val="TAC"/>
              <w:rPr>
                <w:lang w:val="en-US"/>
              </w:rPr>
            </w:pPr>
            <w:r w:rsidRPr="000C321E">
              <w:rPr>
                <w:lang w:val="en-US"/>
              </w:rPr>
              <w:t>EI</w:t>
            </w:r>
          </w:p>
        </w:tc>
        <w:tc>
          <w:tcPr>
            <w:tcW w:w="1134" w:type="dxa"/>
            <w:tcBorders>
              <w:top w:val="single" w:sz="6" w:space="0" w:color="auto"/>
              <w:bottom w:val="single" w:sz="6" w:space="0" w:color="auto"/>
            </w:tcBorders>
          </w:tcPr>
          <w:p w14:paraId="4870A933" w14:textId="77777777" w:rsidR="00E16FD1" w:rsidRPr="000C321E" w:rsidRDefault="00E16FD1" w:rsidP="002E4AAE">
            <w:pPr>
              <w:pStyle w:val="TAC"/>
              <w:rPr>
                <w:lang w:val="en-US"/>
              </w:rPr>
            </w:pPr>
            <w:r w:rsidRPr="000C321E">
              <w:rPr>
                <w:lang w:val="en-US" w:eastAsia="ja-JP"/>
              </w:rPr>
              <w:t>GCSI</w:t>
            </w:r>
          </w:p>
        </w:tc>
        <w:tc>
          <w:tcPr>
            <w:tcW w:w="1134" w:type="dxa"/>
            <w:tcBorders>
              <w:top w:val="single" w:sz="6" w:space="0" w:color="auto"/>
              <w:bottom w:val="single" w:sz="6" w:space="0" w:color="auto"/>
              <w:right w:val="single" w:sz="6" w:space="0" w:color="auto"/>
            </w:tcBorders>
          </w:tcPr>
          <w:p w14:paraId="2517D91A" w14:textId="77777777" w:rsidR="00E16FD1" w:rsidRPr="000C321E" w:rsidRDefault="00E16FD1" w:rsidP="002E4AAE">
            <w:pPr>
              <w:pStyle w:val="TAC"/>
              <w:rPr>
                <w:lang w:val="en-US"/>
              </w:rPr>
            </w:pPr>
            <w:r w:rsidRPr="000C321E">
              <w:rPr>
                <w:lang w:val="en-US"/>
              </w:rPr>
              <w:t>DTI</w:t>
            </w:r>
          </w:p>
        </w:tc>
        <w:tc>
          <w:tcPr>
            <w:tcW w:w="85" w:type="dxa"/>
            <w:tcBorders>
              <w:right w:val="single" w:sz="6" w:space="0" w:color="auto"/>
            </w:tcBorders>
          </w:tcPr>
          <w:p w14:paraId="1EF0908A" w14:textId="77777777" w:rsidR="00E16FD1" w:rsidRPr="000C321E" w:rsidRDefault="00E16FD1" w:rsidP="002E4AAE">
            <w:pPr>
              <w:pStyle w:val="TAC"/>
              <w:rPr>
                <w:lang w:val="en-US"/>
              </w:rPr>
            </w:pPr>
          </w:p>
        </w:tc>
      </w:tr>
      <w:tr w:rsidR="00E16FD1" w:rsidRPr="000C321E" w14:paraId="2257C944" w14:textId="77777777" w:rsidTr="002E4AAE">
        <w:trPr>
          <w:jc w:val="center"/>
        </w:trPr>
        <w:tc>
          <w:tcPr>
            <w:tcW w:w="142" w:type="dxa"/>
            <w:tcBorders>
              <w:left w:val="single" w:sz="6" w:space="0" w:color="auto"/>
              <w:bottom w:val="single" w:sz="6" w:space="0" w:color="auto"/>
            </w:tcBorders>
          </w:tcPr>
          <w:p w14:paraId="43E930A8" w14:textId="77777777" w:rsidR="00E16FD1" w:rsidRPr="000C321E" w:rsidRDefault="00E16FD1" w:rsidP="002E4AAE">
            <w:pPr>
              <w:pStyle w:val="TAC"/>
              <w:rPr>
                <w:lang w:val="en-US"/>
              </w:rPr>
            </w:pPr>
          </w:p>
        </w:tc>
        <w:tc>
          <w:tcPr>
            <w:tcW w:w="671" w:type="dxa"/>
            <w:tcBorders>
              <w:bottom w:val="single" w:sz="6" w:space="0" w:color="auto"/>
            </w:tcBorders>
          </w:tcPr>
          <w:p w14:paraId="63FC7EE3" w14:textId="77777777" w:rsidR="00E16FD1" w:rsidRPr="000C321E" w:rsidRDefault="00E16FD1" w:rsidP="002E4AAE">
            <w:pPr>
              <w:pStyle w:val="TAC"/>
              <w:ind w:right="-48"/>
              <w:rPr>
                <w:lang w:val="en-US"/>
              </w:rPr>
            </w:pPr>
          </w:p>
        </w:tc>
        <w:tc>
          <w:tcPr>
            <w:tcW w:w="1010" w:type="dxa"/>
            <w:tcBorders>
              <w:bottom w:val="single" w:sz="6" w:space="0" w:color="auto"/>
            </w:tcBorders>
          </w:tcPr>
          <w:p w14:paraId="689CACD8" w14:textId="77777777" w:rsidR="00E16FD1" w:rsidRPr="000C321E" w:rsidRDefault="00E16FD1" w:rsidP="002E4AAE">
            <w:pPr>
              <w:pStyle w:val="TAC"/>
              <w:rPr>
                <w:lang w:val="en-US"/>
              </w:rPr>
            </w:pPr>
          </w:p>
        </w:tc>
        <w:tc>
          <w:tcPr>
            <w:tcW w:w="1134" w:type="dxa"/>
            <w:tcBorders>
              <w:bottom w:val="single" w:sz="6" w:space="0" w:color="auto"/>
            </w:tcBorders>
          </w:tcPr>
          <w:p w14:paraId="5D9FC743" w14:textId="77777777" w:rsidR="00E16FD1" w:rsidRPr="000C321E" w:rsidRDefault="00E16FD1" w:rsidP="002E4AAE">
            <w:pPr>
              <w:pStyle w:val="TAC"/>
              <w:rPr>
                <w:lang w:val="en-US"/>
              </w:rPr>
            </w:pPr>
          </w:p>
        </w:tc>
        <w:tc>
          <w:tcPr>
            <w:tcW w:w="1134" w:type="dxa"/>
            <w:tcBorders>
              <w:bottom w:val="single" w:sz="6" w:space="0" w:color="auto"/>
            </w:tcBorders>
          </w:tcPr>
          <w:p w14:paraId="55AC4BA7" w14:textId="77777777" w:rsidR="00E16FD1" w:rsidRPr="000C321E" w:rsidRDefault="00E16FD1" w:rsidP="002E4AAE">
            <w:pPr>
              <w:pStyle w:val="TAC"/>
              <w:rPr>
                <w:lang w:val="en-US"/>
              </w:rPr>
            </w:pPr>
          </w:p>
        </w:tc>
        <w:tc>
          <w:tcPr>
            <w:tcW w:w="1134" w:type="dxa"/>
            <w:tcBorders>
              <w:bottom w:val="single" w:sz="6" w:space="0" w:color="auto"/>
            </w:tcBorders>
          </w:tcPr>
          <w:p w14:paraId="4DDF183D" w14:textId="77777777" w:rsidR="00E16FD1" w:rsidRPr="000C321E" w:rsidRDefault="00E16FD1" w:rsidP="002E4AAE">
            <w:pPr>
              <w:pStyle w:val="TAC"/>
              <w:rPr>
                <w:lang w:val="en-US"/>
              </w:rPr>
            </w:pPr>
          </w:p>
        </w:tc>
        <w:tc>
          <w:tcPr>
            <w:tcW w:w="1134" w:type="dxa"/>
            <w:tcBorders>
              <w:bottom w:val="single" w:sz="6" w:space="0" w:color="auto"/>
            </w:tcBorders>
          </w:tcPr>
          <w:p w14:paraId="02B1BC72" w14:textId="77777777" w:rsidR="00E16FD1" w:rsidRPr="000C321E" w:rsidRDefault="00E16FD1" w:rsidP="002E4AAE">
            <w:pPr>
              <w:pStyle w:val="TAC"/>
              <w:rPr>
                <w:lang w:val="en-US"/>
              </w:rPr>
            </w:pPr>
          </w:p>
        </w:tc>
        <w:tc>
          <w:tcPr>
            <w:tcW w:w="1134" w:type="dxa"/>
            <w:tcBorders>
              <w:bottom w:val="single" w:sz="6" w:space="0" w:color="auto"/>
            </w:tcBorders>
          </w:tcPr>
          <w:p w14:paraId="7797248C" w14:textId="77777777" w:rsidR="00E16FD1" w:rsidRPr="000C321E" w:rsidRDefault="00E16FD1" w:rsidP="002E4AAE">
            <w:pPr>
              <w:pStyle w:val="TAC"/>
              <w:rPr>
                <w:lang w:val="en-US"/>
              </w:rPr>
            </w:pPr>
          </w:p>
        </w:tc>
        <w:tc>
          <w:tcPr>
            <w:tcW w:w="1134" w:type="dxa"/>
            <w:tcBorders>
              <w:bottom w:val="single" w:sz="6" w:space="0" w:color="auto"/>
            </w:tcBorders>
          </w:tcPr>
          <w:p w14:paraId="7C620578" w14:textId="77777777" w:rsidR="00E16FD1" w:rsidRPr="000C321E" w:rsidRDefault="00E16FD1" w:rsidP="002E4AAE">
            <w:pPr>
              <w:pStyle w:val="TAC"/>
              <w:rPr>
                <w:lang w:val="en-US"/>
              </w:rPr>
            </w:pPr>
          </w:p>
        </w:tc>
        <w:tc>
          <w:tcPr>
            <w:tcW w:w="1134" w:type="dxa"/>
            <w:tcBorders>
              <w:bottom w:val="single" w:sz="6" w:space="0" w:color="auto"/>
            </w:tcBorders>
          </w:tcPr>
          <w:p w14:paraId="5778D20A" w14:textId="77777777" w:rsidR="00E16FD1" w:rsidRPr="000C321E" w:rsidRDefault="00E16FD1" w:rsidP="002E4AAE">
            <w:pPr>
              <w:pStyle w:val="TAC"/>
              <w:rPr>
                <w:lang w:val="en-US"/>
              </w:rPr>
            </w:pPr>
          </w:p>
        </w:tc>
        <w:tc>
          <w:tcPr>
            <w:tcW w:w="85" w:type="dxa"/>
            <w:tcBorders>
              <w:bottom w:val="single" w:sz="6" w:space="0" w:color="auto"/>
              <w:right w:val="single" w:sz="6" w:space="0" w:color="auto"/>
            </w:tcBorders>
          </w:tcPr>
          <w:p w14:paraId="511EB6CD" w14:textId="77777777" w:rsidR="00E16FD1" w:rsidRPr="000C321E" w:rsidRDefault="00E16FD1" w:rsidP="002E4AAE">
            <w:pPr>
              <w:pStyle w:val="TAC"/>
              <w:rPr>
                <w:lang w:val="en-US"/>
              </w:rPr>
            </w:pPr>
          </w:p>
        </w:tc>
      </w:tr>
    </w:tbl>
    <w:p w14:paraId="1CD0F3AC" w14:textId="77777777" w:rsidR="00E16FD1" w:rsidRPr="000C321E" w:rsidRDefault="00E16FD1" w:rsidP="00E16FD1">
      <w:pPr>
        <w:pStyle w:val="NF"/>
      </w:pPr>
      <w:r w:rsidRPr="000C321E">
        <w:t>NOTE:</w:t>
      </w:r>
      <w:r w:rsidRPr="000C321E">
        <w:tab/>
        <w:t>In the present release of the present document, n=4 in the above figure. In future releases of the present document, n may be greater.</w:t>
      </w:r>
    </w:p>
    <w:p w14:paraId="1720C948" w14:textId="77777777" w:rsidR="00E16FD1" w:rsidRPr="000C321E" w:rsidRDefault="00E16FD1" w:rsidP="00E16FD1">
      <w:pPr>
        <w:pStyle w:val="NF"/>
      </w:pPr>
    </w:p>
    <w:p w14:paraId="5FD680AF" w14:textId="77777777" w:rsidR="00E16FD1" w:rsidRPr="000C321E" w:rsidRDefault="00E16FD1" w:rsidP="00E16FD1">
      <w:pPr>
        <w:pStyle w:val="TF"/>
      </w:pPr>
      <w:r w:rsidRPr="000C321E">
        <w:t>Figure 7.7.81.1: Direct Tunnel Flags Information Element</w:t>
      </w:r>
    </w:p>
    <w:p w14:paraId="431395E3" w14:textId="77777777" w:rsidR="00E16FD1" w:rsidRPr="000C321E" w:rsidRDefault="00E16FD1" w:rsidP="00E16FD1">
      <w:pPr>
        <w:pStyle w:val="Heading3"/>
      </w:pPr>
      <w:bookmarkStart w:id="414" w:name="_Toc9597980"/>
      <w:bookmarkStart w:id="415" w:name="_Toc106894219"/>
      <w:r w:rsidRPr="000C321E">
        <w:lastRenderedPageBreak/>
        <w:t>7.7.82</w:t>
      </w:r>
      <w:r w:rsidRPr="000C321E">
        <w:tab/>
        <w:t>Correlation-ID</w:t>
      </w:r>
      <w:bookmarkEnd w:id="414"/>
      <w:bookmarkEnd w:id="415"/>
    </w:p>
    <w:p w14:paraId="6169F6E9" w14:textId="77777777" w:rsidR="00E16FD1" w:rsidRPr="000C321E" w:rsidRDefault="00E16FD1" w:rsidP="00E16FD1">
      <w:r w:rsidRPr="000C321E">
        <w:t>The Correlation-ID is used in the GGSN to correlate the subsequent Secondary PDP Context Activation Procedure with the Initiate PDP Context Activation Request message in the Network Requested Secondary PDP Context Activation Procedure.</w:t>
      </w:r>
    </w:p>
    <w:p w14:paraId="3932337E" w14:textId="77777777"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309B116A" w14:textId="77777777" w:rsidTr="002E4AAE">
        <w:trPr>
          <w:cantSplit/>
          <w:jc w:val="center"/>
        </w:trPr>
        <w:tc>
          <w:tcPr>
            <w:tcW w:w="5670" w:type="dxa"/>
            <w:gridSpan w:val="9"/>
          </w:tcPr>
          <w:p w14:paraId="55EE435C" w14:textId="77777777" w:rsidR="00E16FD1" w:rsidRPr="000C321E" w:rsidRDefault="00E16FD1" w:rsidP="002E4AAE">
            <w:pPr>
              <w:pStyle w:val="TAH"/>
            </w:pPr>
            <w:r w:rsidRPr="000C321E">
              <w:t>Bits</w:t>
            </w:r>
          </w:p>
        </w:tc>
      </w:tr>
      <w:tr w:rsidR="00E16FD1" w:rsidRPr="000C321E" w14:paraId="3583F837" w14:textId="77777777" w:rsidTr="002E4AAE">
        <w:trPr>
          <w:jc w:val="center"/>
        </w:trPr>
        <w:tc>
          <w:tcPr>
            <w:tcW w:w="1134" w:type="dxa"/>
          </w:tcPr>
          <w:p w14:paraId="47F7E60D" w14:textId="77777777" w:rsidR="00E16FD1" w:rsidRPr="000C321E" w:rsidRDefault="00E16FD1" w:rsidP="002E4AAE">
            <w:pPr>
              <w:pStyle w:val="TAH"/>
            </w:pPr>
            <w:r w:rsidRPr="000C321E">
              <w:t>Octets</w:t>
            </w:r>
          </w:p>
        </w:tc>
        <w:tc>
          <w:tcPr>
            <w:tcW w:w="567" w:type="dxa"/>
            <w:tcBorders>
              <w:bottom w:val="single" w:sz="4" w:space="0" w:color="auto"/>
            </w:tcBorders>
          </w:tcPr>
          <w:p w14:paraId="0C4152B3" w14:textId="77777777" w:rsidR="00E16FD1" w:rsidRPr="000C321E" w:rsidRDefault="00E16FD1" w:rsidP="002E4AAE">
            <w:pPr>
              <w:pStyle w:val="TAH"/>
            </w:pPr>
            <w:r w:rsidRPr="000C321E">
              <w:t>8</w:t>
            </w:r>
          </w:p>
        </w:tc>
        <w:tc>
          <w:tcPr>
            <w:tcW w:w="567" w:type="dxa"/>
            <w:tcBorders>
              <w:bottom w:val="single" w:sz="4" w:space="0" w:color="auto"/>
            </w:tcBorders>
          </w:tcPr>
          <w:p w14:paraId="410E4590" w14:textId="77777777" w:rsidR="00E16FD1" w:rsidRPr="000C321E" w:rsidRDefault="00E16FD1" w:rsidP="002E4AAE">
            <w:pPr>
              <w:pStyle w:val="TAH"/>
            </w:pPr>
            <w:r w:rsidRPr="000C321E">
              <w:t>7</w:t>
            </w:r>
          </w:p>
        </w:tc>
        <w:tc>
          <w:tcPr>
            <w:tcW w:w="567" w:type="dxa"/>
            <w:tcBorders>
              <w:bottom w:val="single" w:sz="4" w:space="0" w:color="auto"/>
            </w:tcBorders>
          </w:tcPr>
          <w:p w14:paraId="5B8F896A" w14:textId="77777777" w:rsidR="00E16FD1" w:rsidRPr="000C321E" w:rsidRDefault="00E16FD1" w:rsidP="002E4AAE">
            <w:pPr>
              <w:pStyle w:val="TAH"/>
            </w:pPr>
            <w:r w:rsidRPr="000C321E">
              <w:t>6</w:t>
            </w:r>
          </w:p>
        </w:tc>
        <w:tc>
          <w:tcPr>
            <w:tcW w:w="567" w:type="dxa"/>
            <w:tcBorders>
              <w:bottom w:val="single" w:sz="4" w:space="0" w:color="auto"/>
            </w:tcBorders>
          </w:tcPr>
          <w:p w14:paraId="2C979B20" w14:textId="77777777" w:rsidR="00E16FD1" w:rsidRPr="000C321E" w:rsidRDefault="00E16FD1" w:rsidP="002E4AAE">
            <w:pPr>
              <w:pStyle w:val="TAH"/>
            </w:pPr>
            <w:r w:rsidRPr="000C321E">
              <w:t>5</w:t>
            </w:r>
          </w:p>
        </w:tc>
        <w:tc>
          <w:tcPr>
            <w:tcW w:w="567" w:type="dxa"/>
            <w:tcBorders>
              <w:bottom w:val="single" w:sz="4" w:space="0" w:color="auto"/>
            </w:tcBorders>
          </w:tcPr>
          <w:p w14:paraId="4F26D884" w14:textId="77777777" w:rsidR="00E16FD1" w:rsidRPr="000C321E" w:rsidRDefault="00E16FD1" w:rsidP="002E4AAE">
            <w:pPr>
              <w:pStyle w:val="TAH"/>
            </w:pPr>
            <w:r w:rsidRPr="000C321E">
              <w:t>4</w:t>
            </w:r>
          </w:p>
        </w:tc>
        <w:tc>
          <w:tcPr>
            <w:tcW w:w="567" w:type="dxa"/>
            <w:tcBorders>
              <w:bottom w:val="single" w:sz="4" w:space="0" w:color="auto"/>
            </w:tcBorders>
          </w:tcPr>
          <w:p w14:paraId="204D1B25" w14:textId="77777777" w:rsidR="00E16FD1" w:rsidRPr="000C321E" w:rsidRDefault="00E16FD1" w:rsidP="002E4AAE">
            <w:pPr>
              <w:pStyle w:val="TAH"/>
            </w:pPr>
            <w:r w:rsidRPr="000C321E">
              <w:t>3</w:t>
            </w:r>
          </w:p>
        </w:tc>
        <w:tc>
          <w:tcPr>
            <w:tcW w:w="567" w:type="dxa"/>
            <w:tcBorders>
              <w:bottom w:val="single" w:sz="4" w:space="0" w:color="auto"/>
            </w:tcBorders>
          </w:tcPr>
          <w:p w14:paraId="49171017" w14:textId="77777777" w:rsidR="00E16FD1" w:rsidRPr="000C321E" w:rsidRDefault="00E16FD1" w:rsidP="002E4AAE">
            <w:pPr>
              <w:pStyle w:val="TAH"/>
            </w:pPr>
            <w:r w:rsidRPr="000C321E">
              <w:t>2</w:t>
            </w:r>
          </w:p>
        </w:tc>
        <w:tc>
          <w:tcPr>
            <w:tcW w:w="567" w:type="dxa"/>
            <w:tcBorders>
              <w:bottom w:val="single" w:sz="4" w:space="0" w:color="auto"/>
            </w:tcBorders>
          </w:tcPr>
          <w:p w14:paraId="14D11E4C" w14:textId="77777777" w:rsidR="00E16FD1" w:rsidRPr="000C321E" w:rsidRDefault="00E16FD1" w:rsidP="002E4AAE">
            <w:pPr>
              <w:pStyle w:val="TAH"/>
            </w:pPr>
            <w:r w:rsidRPr="000C321E">
              <w:t>1</w:t>
            </w:r>
          </w:p>
        </w:tc>
      </w:tr>
      <w:tr w:rsidR="00E16FD1" w:rsidRPr="000C321E" w14:paraId="4A3BFFDA" w14:textId="77777777" w:rsidTr="002E4AAE">
        <w:trPr>
          <w:jc w:val="center"/>
        </w:trPr>
        <w:tc>
          <w:tcPr>
            <w:tcW w:w="1134" w:type="dxa"/>
            <w:tcBorders>
              <w:right w:val="single" w:sz="4" w:space="0" w:color="auto"/>
            </w:tcBorders>
          </w:tcPr>
          <w:p w14:paraId="22D62F13"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0DD89E42" w14:textId="77777777" w:rsidR="00E16FD1" w:rsidRPr="000C321E" w:rsidRDefault="00E16FD1" w:rsidP="002E4AAE">
            <w:pPr>
              <w:pStyle w:val="TAC"/>
            </w:pPr>
            <w:r w:rsidRPr="000C321E">
              <w:t>Type = 183 (Decimal)</w:t>
            </w:r>
          </w:p>
        </w:tc>
      </w:tr>
      <w:tr w:rsidR="00E16FD1" w:rsidRPr="000C321E" w14:paraId="6781D56D" w14:textId="77777777" w:rsidTr="002E4AAE">
        <w:trPr>
          <w:jc w:val="center"/>
        </w:trPr>
        <w:tc>
          <w:tcPr>
            <w:tcW w:w="1134" w:type="dxa"/>
            <w:tcBorders>
              <w:right w:val="single" w:sz="4" w:space="0" w:color="auto"/>
            </w:tcBorders>
          </w:tcPr>
          <w:p w14:paraId="7AD318AC"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0F666D75" w14:textId="77777777" w:rsidR="00E16FD1" w:rsidRPr="000C321E" w:rsidRDefault="00E16FD1" w:rsidP="002E4AAE">
            <w:pPr>
              <w:pStyle w:val="TAC"/>
            </w:pPr>
            <w:r w:rsidRPr="000C321E">
              <w:t>Length</w:t>
            </w:r>
          </w:p>
        </w:tc>
      </w:tr>
      <w:tr w:rsidR="00E16FD1" w:rsidRPr="000C321E" w14:paraId="2CC55DCC" w14:textId="77777777" w:rsidTr="002E4AAE">
        <w:trPr>
          <w:jc w:val="center"/>
        </w:trPr>
        <w:tc>
          <w:tcPr>
            <w:tcW w:w="1134" w:type="dxa"/>
            <w:tcBorders>
              <w:right w:val="single" w:sz="4" w:space="0" w:color="auto"/>
            </w:tcBorders>
          </w:tcPr>
          <w:p w14:paraId="7AE5B214" w14:textId="77777777" w:rsidR="00E16FD1" w:rsidRPr="000C321E" w:rsidRDefault="00E16FD1" w:rsidP="002E4AAE">
            <w:pPr>
              <w:pStyle w:val="TAC"/>
              <w:rPr>
                <w:lang w:eastAsia="ja-JP"/>
              </w:rPr>
            </w:pPr>
            <w:r w:rsidRPr="000C321E">
              <w:rPr>
                <w:lang w:eastAsia="ja-JP"/>
              </w:rPr>
              <w:t>4</w:t>
            </w:r>
          </w:p>
        </w:tc>
        <w:tc>
          <w:tcPr>
            <w:tcW w:w="4536" w:type="dxa"/>
            <w:gridSpan w:val="8"/>
            <w:tcBorders>
              <w:top w:val="single" w:sz="4" w:space="0" w:color="auto"/>
              <w:left w:val="single" w:sz="4" w:space="0" w:color="auto"/>
              <w:bottom w:val="single" w:sz="4" w:space="0" w:color="auto"/>
              <w:right w:val="single" w:sz="4" w:space="0" w:color="auto"/>
            </w:tcBorders>
          </w:tcPr>
          <w:p w14:paraId="58ED904A" w14:textId="77777777" w:rsidR="00E16FD1" w:rsidRPr="000C321E" w:rsidRDefault="00E16FD1" w:rsidP="002E4AAE">
            <w:pPr>
              <w:pStyle w:val="TAC"/>
            </w:pPr>
            <w:r w:rsidRPr="000C321E">
              <w:rPr>
                <w:rFonts w:eastAsia="SimSun"/>
              </w:rPr>
              <w:t>Correlation-ID</w:t>
            </w:r>
          </w:p>
        </w:tc>
      </w:tr>
    </w:tbl>
    <w:p w14:paraId="2AAC18B4" w14:textId="77777777" w:rsidR="00E16FD1" w:rsidRPr="000C321E" w:rsidRDefault="00E16FD1" w:rsidP="00E16FD1">
      <w:pPr>
        <w:pStyle w:val="NF"/>
      </w:pPr>
    </w:p>
    <w:p w14:paraId="273C70B5" w14:textId="77777777" w:rsidR="00E16FD1" w:rsidRPr="000C321E" w:rsidRDefault="00E16FD1" w:rsidP="00E16FD1">
      <w:pPr>
        <w:jc w:val="center"/>
        <w:rPr>
          <w:rFonts w:ascii="Arial" w:hAnsi="Arial" w:cs="Arial"/>
          <w:b/>
          <w:bCs/>
          <w:sz w:val="36"/>
          <w:lang w:val="fr-FR"/>
        </w:rPr>
      </w:pPr>
      <w:r w:rsidRPr="000C321E">
        <w:rPr>
          <w:rFonts w:ascii="Arial" w:hAnsi="Arial" w:cs="Arial"/>
          <w:b/>
          <w:bCs/>
          <w:lang w:val="fr-FR"/>
        </w:rPr>
        <w:t xml:space="preserve">Figure </w:t>
      </w:r>
      <w:r w:rsidRPr="000C321E">
        <w:rPr>
          <w:rFonts w:ascii="Arial" w:hAnsi="Arial" w:cs="Arial"/>
          <w:b/>
          <w:bCs/>
          <w:lang w:val="fr-FR" w:eastAsia="ja-JP"/>
        </w:rPr>
        <w:t>7.7.82.1</w:t>
      </w:r>
      <w:r w:rsidRPr="000C321E">
        <w:rPr>
          <w:rFonts w:ascii="Arial" w:hAnsi="Arial" w:cs="Arial"/>
          <w:b/>
          <w:bCs/>
          <w:lang w:val="fr-FR"/>
        </w:rPr>
        <w:t xml:space="preserve">: </w:t>
      </w:r>
      <w:r w:rsidRPr="000C321E">
        <w:rPr>
          <w:rFonts w:ascii="Arial" w:eastAsia="SimSun" w:hAnsi="Arial" w:cs="Arial"/>
          <w:b/>
          <w:bCs/>
          <w:lang w:val="fr-FR"/>
        </w:rPr>
        <w:t>Correlation-ID</w:t>
      </w:r>
      <w:r w:rsidRPr="000C321E">
        <w:rPr>
          <w:rFonts w:ascii="Arial" w:hAnsi="Arial" w:cs="Arial"/>
          <w:b/>
          <w:bCs/>
          <w:lang w:val="fr-FR"/>
        </w:rPr>
        <w:t xml:space="preserve"> Information Element</w:t>
      </w:r>
    </w:p>
    <w:p w14:paraId="54BC95E3" w14:textId="77777777" w:rsidR="00E16FD1" w:rsidRPr="000C321E" w:rsidRDefault="00E16FD1" w:rsidP="00E16FD1">
      <w:pPr>
        <w:keepNext/>
        <w:rPr>
          <w:rFonts w:ascii="Arial" w:hAnsi="Arial" w:cs="Arial"/>
          <w:sz w:val="18"/>
          <w:lang w:val="fr-FR"/>
        </w:rPr>
      </w:pPr>
    </w:p>
    <w:p w14:paraId="61CEFFE7" w14:textId="77777777" w:rsidR="00E16FD1" w:rsidRPr="000C321E" w:rsidRDefault="00E16FD1" w:rsidP="00E16FD1">
      <w:pPr>
        <w:pStyle w:val="Heading3"/>
        <w:rPr>
          <w:lang w:val="fr-FR"/>
        </w:rPr>
      </w:pPr>
      <w:bookmarkStart w:id="416" w:name="_Toc9597981"/>
      <w:bookmarkStart w:id="417" w:name="_Toc106894220"/>
      <w:r w:rsidRPr="000C321E">
        <w:rPr>
          <w:lang w:val="fr-FR"/>
        </w:rPr>
        <w:t>7.7.83</w:t>
      </w:r>
      <w:r w:rsidRPr="000C321E">
        <w:rPr>
          <w:lang w:val="fr-FR"/>
        </w:rPr>
        <w:tab/>
        <w:t>Bearer Control Mode</w:t>
      </w:r>
      <w:bookmarkEnd w:id="416"/>
      <w:bookmarkEnd w:id="417"/>
    </w:p>
    <w:p w14:paraId="5D3C23F9" w14:textId="77777777" w:rsidR="00E16FD1" w:rsidRPr="000C321E" w:rsidRDefault="00E16FD1" w:rsidP="00E16FD1">
      <w:r w:rsidRPr="000C321E">
        <w:t xml:space="preserve">Bearer Control Mode is sent by the GGSN to the SGSN and indicates the Bearer Control Mode applicable to all PDP Contexts within the activated </w:t>
      </w:r>
      <w:r w:rsidRPr="000C321E">
        <w:rPr>
          <w:rFonts w:hint="eastAsia"/>
          <w:lang w:eastAsia="zh-CN"/>
        </w:rPr>
        <w:t>PDN connection</w:t>
      </w:r>
      <w:r w:rsidRPr="000C321E">
        <w:t>.</w:t>
      </w:r>
    </w:p>
    <w:p w14:paraId="673CE63D" w14:textId="77777777" w:rsidR="00E16FD1" w:rsidRPr="000C321E" w:rsidRDefault="00E16FD1" w:rsidP="00E16FD1">
      <w:pPr>
        <w:pStyle w:val="TH"/>
        <w:rPr>
          <w:lang w:eastAsia="ja-JP"/>
        </w:rPr>
      </w:pP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58D1DA54" w14:textId="77777777" w:rsidTr="002E4AAE">
        <w:trPr>
          <w:cantSplit/>
          <w:jc w:val="center"/>
        </w:trPr>
        <w:tc>
          <w:tcPr>
            <w:tcW w:w="5670" w:type="dxa"/>
            <w:gridSpan w:val="9"/>
          </w:tcPr>
          <w:p w14:paraId="2659A9BF" w14:textId="77777777" w:rsidR="00E16FD1" w:rsidRPr="000C321E" w:rsidRDefault="00E16FD1" w:rsidP="002E4AAE">
            <w:pPr>
              <w:pStyle w:val="TAH"/>
            </w:pPr>
            <w:r w:rsidRPr="000C321E">
              <w:t>Bits</w:t>
            </w:r>
          </w:p>
        </w:tc>
      </w:tr>
      <w:tr w:rsidR="00E16FD1" w:rsidRPr="000C321E" w14:paraId="72AA6A4E" w14:textId="77777777" w:rsidTr="002E4AAE">
        <w:trPr>
          <w:jc w:val="center"/>
        </w:trPr>
        <w:tc>
          <w:tcPr>
            <w:tcW w:w="1134" w:type="dxa"/>
          </w:tcPr>
          <w:p w14:paraId="05B1AF79" w14:textId="77777777" w:rsidR="00E16FD1" w:rsidRPr="000C321E" w:rsidRDefault="00E16FD1" w:rsidP="002E4AAE">
            <w:pPr>
              <w:pStyle w:val="TAH"/>
            </w:pPr>
            <w:r w:rsidRPr="000C321E">
              <w:t>Octets</w:t>
            </w:r>
          </w:p>
        </w:tc>
        <w:tc>
          <w:tcPr>
            <w:tcW w:w="567" w:type="dxa"/>
            <w:tcBorders>
              <w:bottom w:val="single" w:sz="4" w:space="0" w:color="auto"/>
            </w:tcBorders>
          </w:tcPr>
          <w:p w14:paraId="0CA5581A" w14:textId="77777777" w:rsidR="00E16FD1" w:rsidRPr="000C321E" w:rsidRDefault="00E16FD1" w:rsidP="002E4AAE">
            <w:pPr>
              <w:pStyle w:val="TAH"/>
            </w:pPr>
            <w:r w:rsidRPr="000C321E">
              <w:t>8</w:t>
            </w:r>
          </w:p>
        </w:tc>
        <w:tc>
          <w:tcPr>
            <w:tcW w:w="567" w:type="dxa"/>
            <w:tcBorders>
              <w:bottom w:val="single" w:sz="4" w:space="0" w:color="auto"/>
            </w:tcBorders>
          </w:tcPr>
          <w:p w14:paraId="3E319831" w14:textId="77777777" w:rsidR="00E16FD1" w:rsidRPr="000C321E" w:rsidRDefault="00E16FD1" w:rsidP="002E4AAE">
            <w:pPr>
              <w:pStyle w:val="TAH"/>
            </w:pPr>
            <w:r w:rsidRPr="000C321E">
              <w:t>7</w:t>
            </w:r>
          </w:p>
        </w:tc>
        <w:tc>
          <w:tcPr>
            <w:tcW w:w="567" w:type="dxa"/>
            <w:tcBorders>
              <w:bottom w:val="single" w:sz="4" w:space="0" w:color="auto"/>
            </w:tcBorders>
          </w:tcPr>
          <w:p w14:paraId="0FA852DD" w14:textId="77777777" w:rsidR="00E16FD1" w:rsidRPr="000C321E" w:rsidRDefault="00E16FD1" w:rsidP="002E4AAE">
            <w:pPr>
              <w:pStyle w:val="TAH"/>
            </w:pPr>
            <w:r w:rsidRPr="000C321E">
              <w:t>6</w:t>
            </w:r>
          </w:p>
        </w:tc>
        <w:tc>
          <w:tcPr>
            <w:tcW w:w="567" w:type="dxa"/>
            <w:tcBorders>
              <w:bottom w:val="single" w:sz="4" w:space="0" w:color="auto"/>
            </w:tcBorders>
          </w:tcPr>
          <w:p w14:paraId="477FB191" w14:textId="77777777" w:rsidR="00E16FD1" w:rsidRPr="000C321E" w:rsidRDefault="00E16FD1" w:rsidP="002E4AAE">
            <w:pPr>
              <w:pStyle w:val="TAH"/>
            </w:pPr>
            <w:r w:rsidRPr="000C321E">
              <w:t>5</w:t>
            </w:r>
          </w:p>
        </w:tc>
        <w:tc>
          <w:tcPr>
            <w:tcW w:w="567" w:type="dxa"/>
            <w:tcBorders>
              <w:bottom w:val="single" w:sz="4" w:space="0" w:color="auto"/>
            </w:tcBorders>
          </w:tcPr>
          <w:p w14:paraId="08CBD3E2" w14:textId="77777777" w:rsidR="00E16FD1" w:rsidRPr="000C321E" w:rsidRDefault="00E16FD1" w:rsidP="002E4AAE">
            <w:pPr>
              <w:pStyle w:val="TAH"/>
            </w:pPr>
            <w:r w:rsidRPr="000C321E">
              <w:t>4</w:t>
            </w:r>
          </w:p>
        </w:tc>
        <w:tc>
          <w:tcPr>
            <w:tcW w:w="567" w:type="dxa"/>
            <w:tcBorders>
              <w:bottom w:val="single" w:sz="4" w:space="0" w:color="auto"/>
            </w:tcBorders>
          </w:tcPr>
          <w:p w14:paraId="0E8C2E2A" w14:textId="77777777" w:rsidR="00E16FD1" w:rsidRPr="000C321E" w:rsidRDefault="00E16FD1" w:rsidP="002E4AAE">
            <w:pPr>
              <w:pStyle w:val="TAH"/>
            </w:pPr>
            <w:r w:rsidRPr="000C321E">
              <w:t>3</w:t>
            </w:r>
          </w:p>
        </w:tc>
        <w:tc>
          <w:tcPr>
            <w:tcW w:w="567" w:type="dxa"/>
            <w:tcBorders>
              <w:bottom w:val="single" w:sz="4" w:space="0" w:color="auto"/>
            </w:tcBorders>
          </w:tcPr>
          <w:p w14:paraId="32D3C96A" w14:textId="77777777" w:rsidR="00E16FD1" w:rsidRPr="000C321E" w:rsidRDefault="00E16FD1" w:rsidP="002E4AAE">
            <w:pPr>
              <w:pStyle w:val="TAH"/>
            </w:pPr>
            <w:r w:rsidRPr="000C321E">
              <w:t>2</w:t>
            </w:r>
          </w:p>
        </w:tc>
        <w:tc>
          <w:tcPr>
            <w:tcW w:w="567" w:type="dxa"/>
            <w:tcBorders>
              <w:bottom w:val="single" w:sz="4" w:space="0" w:color="auto"/>
            </w:tcBorders>
          </w:tcPr>
          <w:p w14:paraId="01E2BE47" w14:textId="77777777" w:rsidR="00E16FD1" w:rsidRPr="000C321E" w:rsidRDefault="00E16FD1" w:rsidP="002E4AAE">
            <w:pPr>
              <w:pStyle w:val="TAH"/>
            </w:pPr>
            <w:r w:rsidRPr="000C321E">
              <w:t>1</w:t>
            </w:r>
          </w:p>
        </w:tc>
      </w:tr>
      <w:tr w:rsidR="00E16FD1" w:rsidRPr="000C321E" w14:paraId="0991D167" w14:textId="77777777" w:rsidTr="002E4AAE">
        <w:trPr>
          <w:jc w:val="center"/>
        </w:trPr>
        <w:tc>
          <w:tcPr>
            <w:tcW w:w="1134" w:type="dxa"/>
            <w:tcBorders>
              <w:right w:val="single" w:sz="4" w:space="0" w:color="auto"/>
            </w:tcBorders>
          </w:tcPr>
          <w:p w14:paraId="0EBD1B3E" w14:textId="77777777" w:rsidR="00E16FD1" w:rsidRPr="000C321E" w:rsidRDefault="00E16FD1" w:rsidP="002E4AAE">
            <w:pPr>
              <w:pStyle w:val="TAC"/>
            </w:pPr>
            <w:r w:rsidRPr="000C321E">
              <w:t>1</w:t>
            </w:r>
          </w:p>
        </w:tc>
        <w:tc>
          <w:tcPr>
            <w:tcW w:w="4536" w:type="dxa"/>
            <w:gridSpan w:val="8"/>
            <w:tcBorders>
              <w:top w:val="single" w:sz="4" w:space="0" w:color="auto"/>
              <w:left w:val="single" w:sz="4" w:space="0" w:color="auto"/>
              <w:bottom w:val="single" w:sz="4" w:space="0" w:color="auto"/>
              <w:right w:val="single" w:sz="4" w:space="0" w:color="auto"/>
            </w:tcBorders>
          </w:tcPr>
          <w:p w14:paraId="07CAC91B" w14:textId="77777777" w:rsidR="00E16FD1" w:rsidRPr="000C321E" w:rsidRDefault="00E16FD1" w:rsidP="002E4AAE">
            <w:pPr>
              <w:pStyle w:val="TAC"/>
            </w:pPr>
            <w:r w:rsidRPr="000C321E">
              <w:t>Type = 184 (Decimal)</w:t>
            </w:r>
          </w:p>
        </w:tc>
      </w:tr>
      <w:tr w:rsidR="00E16FD1" w:rsidRPr="000C321E" w14:paraId="5CB4EC82" w14:textId="77777777" w:rsidTr="002E4AAE">
        <w:trPr>
          <w:jc w:val="center"/>
        </w:trPr>
        <w:tc>
          <w:tcPr>
            <w:tcW w:w="1134" w:type="dxa"/>
            <w:tcBorders>
              <w:right w:val="single" w:sz="4" w:space="0" w:color="auto"/>
            </w:tcBorders>
          </w:tcPr>
          <w:p w14:paraId="3A1AFF8F" w14:textId="77777777" w:rsidR="00E16FD1" w:rsidRPr="000C321E" w:rsidRDefault="00E16FD1" w:rsidP="002E4AAE">
            <w:pPr>
              <w:pStyle w:val="TAC"/>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38CAF20F" w14:textId="77777777" w:rsidR="00E16FD1" w:rsidRPr="000C321E" w:rsidRDefault="00E16FD1" w:rsidP="002E4AAE">
            <w:pPr>
              <w:pStyle w:val="TAC"/>
            </w:pPr>
            <w:r w:rsidRPr="000C321E">
              <w:t>Length</w:t>
            </w:r>
          </w:p>
        </w:tc>
      </w:tr>
      <w:tr w:rsidR="00E16FD1" w:rsidRPr="000C321E" w14:paraId="53A6DE67" w14:textId="77777777" w:rsidTr="002E4AAE">
        <w:trPr>
          <w:jc w:val="center"/>
        </w:trPr>
        <w:tc>
          <w:tcPr>
            <w:tcW w:w="1134" w:type="dxa"/>
            <w:tcBorders>
              <w:right w:val="single" w:sz="4" w:space="0" w:color="auto"/>
            </w:tcBorders>
          </w:tcPr>
          <w:p w14:paraId="23E226DF" w14:textId="77777777" w:rsidR="00E16FD1" w:rsidRPr="000C321E" w:rsidRDefault="00E16FD1" w:rsidP="002E4AAE">
            <w:pPr>
              <w:pStyle w:val="TAC"/>
              <w:rPr>
                <w:lang w:eastAsia="ja-JP"/>
              </w:rPr>
            </w:pPr>
            <w:r w:rsidRPr="000C321E">
              <w:rPr>
                <w:lang w:eastAsia="ja-JP"/>
              </w:rPr>
              <w:t>4</w:t>
            </w:r>
          </w:p>
        </w:tc>
        <w:tc>
          <w:tcPr>
            <w:tcW w:w="4536" w:type="dxa"/>
            <w:gridSpan w:val="8"/>
            <w:tcBorders>
              <w:top w:val="single" w:sz="4" w:space="0" w:color="auto"/>
              <w:left w:val="single" w:sz="4" w:space="0" w:color="auto"/>
              <w:bottom w:val="single" w:sz="4" w:space="0" w:color="auto"/>
              <w:right w:val="single" w:sz="4" w:space="0" w:color="auto"/>
            </w:tcBorders>
          </w:tcPr>
          <w:p w14:paraId="35FA0537" w14:textId="77777777" w:rsidR="00E16FD1" w:rsidRPr="000C321E" w:rsidRDefault="00E16FD1" w:rsidP="002E4AAE">
            <w:pPr>
              <w:pStyle w:val="TAC"/>
            </w:pPr>
            <w:r w:rsidRPr="000C321E">
              <w:rPr>
                <w:rFonts w:eastAsia="SimSun"/>
              </w:rPr>
              <w:t>Bearer Control Mode</w:t>
            </w:r>
          </w:p>
        </w:tc>
      </w:tr>
    </w:tbl>
    <w:p w14:paraId="43AF03F0" w14:textId="77777777" w:rsidR="00E16FD1" w:rsidRPr="000C321E" w:rsidRDefault="00E16FD1" w:rsidP="00E16FD1">
      <w:pPr>
        <w:pStyle w:val="NF"/>
      </w:pPr>
    </w:p>
    <w:p w14:paraId="2C36E4F5" w14:textId="77777777" w:rsidR="00E16FD1" w:rsidRPr="000C321E" w:rsidRDefault="00E16FD1" w:rsidP="00E16FD1">
      <w:pPr>
        <w:jc w:val="center"/>
        <w:rPr>
          <w:rFonts w:ascii="Arial" w:hAnsi="Arial" w:cs="Arial"/>
          <w:b/>
          <w:bCs/>
          <w:sz w:val="36"/>
          <w:lang w:val="fr-FR"/>
        </w:rPr>
      </w:pPr>
      <w:r w:rsidRPr="000C321E">
        <w:rPr>
          <w:rFonts w:ascii="Arial" w:hAnsi="Arial" w:cs="Arial"/>
          <w:b/>
          <w:bCs/>
          <w:lang w:val="fr-FR"/>
        </w:rPr>
        <w:t xml:space="preserve">Figure </w:t>
      </w:r>
      <w:r w:rsidRPr="000C321E">
        <w:rPr>
          <w:rFonts w:ascii="Arial" w:hAnsi="Arial" w:cs="Arial"/>
          <w:b/>
          <w:bCs/>
          <w:lang w:val="fr-FR" w:eastAsia="ja-JP"/>
        </w:rPr>
        <w:t>7.7.83.1</w:t>
      </w:r>
      <w:r w:rsidRPr="000C321E">
        <w:rPr>
          <w:rFonts w:ascii="Arial" w:hAnsi="Arial" w:cs="Arial"/>
          <w:b/>
          <w:bCs/>
          <w:lang w:val="fr-FR"/>
        </w:rPr>
        <w:t xml:space="preserve">: </w:t>
      </w:r>
      <w:r w:rsidRPr="000C321E">
        <w:rPr>
          <w:rFonts w:ascii="Arial" w:eastAsia="SimSun" w:hAnsi="Arial" w:cs="Arial"/>
          <w:b/>
          <w:bCs/>
          <w:lang w:val="fr-FR"/>
        </w:rPr>
        <w:t>Bearer Control Mode</w:t>
      </w:r>
      <w:r w:rsidRPr="000C321E">
        <w:rPr>
          <w:rFonts w:ascii="Arial" w:hAnsi="Arial" w:cs="Arial"/>
          <w:b/>
          <w:bCs/>
          <w:lang w:val="fr-FR"/>
        </w:rPr>
        <w:t xml:space="preserve"> Information Element</w:t>
      </w:r>
    </w:p>
    <w:p w14:paraId="50FA4B84" w14:textId="77777777" w:rsidR="00E16FD1" w:rsidRPr="000C321E" w:rsidRDefault="00E16FD1" w:rsidP="00E16FD1">
      <w:r w:rsidRPr="000C321E">
        <w:t>Valid codes for the Bearer Control Mode octet are:</w:t>
      </w:r>
    </w:p>
    <w:p w14:paraId="2D2FEFDB" w14:textId="77777777" w:rsidR="00E16FD1" w:rsidRPr="000C321E" w:rsidRDefault="00E16FD1" w:rsidP="00E16FD1">
      <w:pPr>
        <w:pStyle w:val="B1"/>
      </w:pPr>
      <w:r w:rsidRPr="000C321E">
        <w:t>-</w:t>
      </w:r>
      <w:r w:rsidRPr="000C321E">
        <w:tab/>
        <w:t>0 (Selected Bearer Control Mode – "MS_only");</w:t>
      </w:r>
    </w:p>
    <w:p w14:paraId="2311636D" w14:textId="77777777" w:rsidR="00E16FD1" w:rsidRPr="000C321E" w:rsidRDefault="00E16FD1" w:rsidP="00E16FD1">
      <w:pPr>
        <w:pStyle w:val="B1"/>
      </w:pPr>
      <w:r w:rsidRPr="000C321E">
        <w:t>-</w:t>
      </w:r>
      <w:r w:rsidRPr="000C321E">
        <w:tab/>
        <w:t>1 (Selected Bearer Control Mode – "MS/NW".</w:t>
      </w:r>
    </w:p>
    <w:p w14:paraId="6D200F48" w14:textId="77777777" w:rsidR="00E16FD1" w:rsidRPr="000C321E" w:rsidRDefault="00E16FD1" w:rsidP="00E16FD1">
      <w:r w:rsidRPr="000C321E">
        <w:t>All other values are reserved.</w:t>
      </w:r>
    </w:p>
    <w:p w14:paraId="01F73053" w14:textId="77777777" w:rsidR="00E16FD1" w:rsidRPr="000C321E" w:rsidRDefault="00E16FD1" w:rsidP="00E16FD1">
      <w:pPr>
        <w:pStyle w:val="Heading3"/>
        <w:ind w:left="0" w:firstLine="0"/>
        <w:rPr>
          <w:lang w:eastAsia="ja-JP"/>
        </w:rPr>
      </w:pPr>
      <w:bookmarkStart w:id="418" w:name="_Toc9597982"/>
      <w:bookmarkStart w:id="419" w:name="_Toc106894221"/>
      <w:r w:rsidRPr="000C321E">
        <w:t>7.7.</w:t>
      </w:r>
      <w:r w:rsidRPr="000C321E">
        <w:rPr>
          <w:lang w:eastAsia="ja-JP"/>
        </w:rPr>
        <w:t>84</w:t>
      </w:r>
      <w:r w:rsidRPr="000C321E">
        <w:tab/>
      </w:r>
      <w:r w:rsidRPr="000C321E">
        <w:rPr>
          <w:rFonts w:hint="eastAsia"/>
          <w:lang w:eastAsia="ja-JP"/>
        </w:rPr>
        <w:t>MBMS</w:t>
      </w:r>
      <w:r w:rsidRPr="000C321E">
        <w:t xml:space="preserve"> </w:t>
      </w:r>
      <w:r w:rsidRPr="000C321E">
        <w:rPr>
          <w:lang w:eastAsia="ja-JP"/>
        </w:rPr>
        <w:t>Flow Identifier</w:t>
      </w:r>
      <w:bookmarkEnd w:id="418"/>
      <w:bookmarkEnd w:id="419"/>
    </w:p>
    <w:p w14:paraId="03059AAD" w14:textId="77777777" w:rsidR="00E16FD1" w:rsidRPr="000C321E" w:rsidRDefault="00E16FD1" w:rsidP="00E16FD1">
      <w:pPr>
        <w:rPr>
          <w:lang w:eastAsia="ja-JP"/>
        </w:rPr>
      </w:pPr>
      <w:r w:rsidRPr="000C321E">
        <w:rPr>
          <w:lang w:eastAsia="ja-JP"/>
        </w:rPr>
        <w:t xml:space="preserve">The MBMS Flow Identifier is defined in 3GPP TS 23.246 [26]. </w:t>
      </w:r>
      <w:r w:rsidRPr="000C321E">
        <w:t>In broadcast mode, t</w:t>
      </w:r>
      <w:r w:rsidRPr="000C321E">
        <w:rPr>
          <w:rFonts w:hint="eastAsia"/>
          <w:lang w:eastAsia="ja-JP"/>
        </w:rPr>
        <w:t xml:space="preserve">he MBMS </w:t>
      </w:r>
      <w:r w:rsidRPr="000C321E">
        <w:rPr>
          <w:lang w:eastAsia="ja-JP"/>
        </w:rPr>
        <w:t xml:space="preserve">Flow Identifier </w:t>
      </w:r>
      <w:r w:rsidRPr="000C321E">
        <w:rPr>
          <w:rFonts w:hint="eastAsia"/>
          <w:lang w:eastAsia="ja-JP"/>
        </w:rPr>
        <w:t xml:space="preserve">information element </w:t>
      </w:r>
      <w:r w:rsidRPr="000C321E">
        <w:t xml:space="preserve">is included in MBMS Session Management messages to differentiate the different sub-sessions of an MBMS user service (identified by the TMGI) providing location-dependent content. </w:t>
      </w:r>
      <w:r w:rsidRPr="000C321E">
        <w:rPr>
          <w:rFonts w:hint="eastAsia"/>
          <w:lang w:eastAsia="ja-JP"/>
        </w:rPr>
        <w:t>The</w:t>
      </w:r>
      <w:r w:rsidRPr="000C321E">
        <w:rPr>
          <w:lang w:eastAsia="ja-JP"/>
        </w:rPr>
        <w:t xml:space="preserve"> payload shall be encoded as per the </w:t>
      </w:r>
      <w:r w:rsidRPr="000C321E">
        <w:t>MBMS</w:t>
      </w:r>
      <w:r w:rsidRPr="000C321E">
        <w:noBreakHyphen/>
        <w:t>Flow-Identifier AVP</w:t>
      </w:r>
      <w:r w:rsidRPr="000C321E">
        <w:rPr>
          <w:lang w:eastAsia="ja-JP"/>
        </w:rPr>
        <w:t xml:space="preserve"> defined in 3GPP TS 29.061 [27], excluding the AVP Header fields (as defined in IETF RFC 3588 [36], </w:t>
      </w:r>
      <w:r w:rsidR="006E5EE3">
        <w:rPr>
          <w:lang w:eastAsia="ja-JP"/>
        </w:rPr>
        <w:t>clause</w:t>
      </w:r>
      <w:r w:rsidRPr="000C321E">
        <w:rPr>
          <w:lang w:eastAsia="ja-JP"/>
        </w:rPr>
        <w:t xml:space="preserve"> 4.1)</w:t>
      </w:r>
      <w:r w:rsidRPr="000C321E">
        <w:rPr>
          <w:rFonts w:hint="eastAsia"/>
          <w:lang w:eastAsia="ja-JP"/>
        </w:rPr>
        <w:t>.</w:t>
      </w:r>
    </w:p>
    <w:p w14:paraId="090B8D02"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3EB034D9" w14:textId="77777777" w:rsidTr="002E4AAE">
        <w:trPr>
          <w:jc w:val="center"/>
        </w:trPr>
        <w:tc>
          <w:tcPr>
            <w:tcW w:w="151" w:type="dxa"/>
            <w:tcBorders>
              <w:top w:val="single" w:sz="6" w:space="0" w:color="auto"/>
              <w:left w:val="single" w:sz="6" w:space="0" w:color="auto"/>
              <w:bottom w:val="nil"/>
            </w:tcBorders>
          </w:tcPr>
          <w:p w14:paraId="1B2D4C02" w14:textId="77777777" w:rsidR="00E16FD1" w:rsidRPr="000C321E" w:rsidRDefault="00E16FD1" w:rsidP="002E4AAE">
            <w:pPr>
              <w:pStyle w:val="TAC"/>
            </w:pPr>
          </w:p>
        </w:tc>
        <w:tc>
          <w:tcPr>
            <w:tcW w:w="1104" w:type="dxa"/>
          </w:tcPr>
          <w:p w14:paraId="33C9A31E" w14:textId="77777777" w:rsidR="00E16FD1" w:rsidRPr="000C321E" w:rsidRDefault="00E16FD1" w:rsidP="002E4AAE">
            <w:pPr>
              <w:pStyle w:val="TAH"/>
            </w:pPr>
          </w:p>
        </w:tc>
        <w:tc>
          <w:tcPr>
            <w:tcW w:w="4696" w:type="dxa"/>
            <w:gridSpan w:val="8"/>
          </w:tcPr>
          <w:p w14:paraId="5983749D" w14:textId="77777777" w:rsidR="00E16FD1" w:rsidRPr="000C321E" w:rsidRDefault="00E16FD1" w:rsidP="002E4AAE">
            <w:pPr>
              <w:pStyle w:val="TAH"/>
            </w:pPr>
            <w:r w:rsidRPr="000C321E">
              <w:t>Bits</w:t>
            </w:r>
          </w:p>
        </w:tc>
        <w:tc>
          <w:tcPr>
            <w:tcW w:w="588" w:type="dxa"/>
          </w:tcPr>
          <w:p w14:paraId="231D8626" w14:textId="77777777" w:rsidR="00E16FD1" w:rsidRPr="000C321E" w:rsidRDefault="00E16FD1" w:rsidP="002E4AAE">
            <w:pPr>
              <w:pStyle w:val="TAC"/>
            </w:pPr>
          </w:p>
        </w:tc>
      </w:tr>
      <w:tr w:rsidR="00E16FD1" w:rsidRPr="000C321E" w14:paraId="5DCF6B53" w14:textId="77777777" w:rsidTr="002E4AAE">
        <w:trPr>
          <w:jc w:val="center"/>
        </w:trPr>
        <w:tc>
          <w:tcPr>
            <w:tcW w:w="151" w:type="dxa"/>
            <w:tcBorders>
              <w:top w:val="nil"/>
              <w:left w:val="single" w:sz="6" w:space="0" w:color="auto"/>
            </w:tcBorders>
          </w:tcPr>
          <w:p w14:paraId="08E848E5" w14:textId="77777777" w:rsidR="00E16FD1" w:rsidRPr="000C321E" w:rsidRDefault="00E16FD1" w:rsidP="002E4AAE">
            <w:pPr>
              <w:pStyle w:val="TAC"/>
            </w:pPr>
          </w:p>
        </w:tc>
        <w:tc>
          <w:tcPr>
            <w:tcW w:w="1104" w:type="dxa"/>
          </w:tcPr>
          <w:p w14:paraId="5241276C" w14:textId="77777777" w:rsidR="00E16FD1" w:rsidRPr="000C321E" w:rsidRDefault="00E16FD1" w:rsidP="002E4AAE">
            <w:pPr>
              <w:pStyle w:val="TAH"/>
            </w:pPr>
            <w:r w:rsidRPr="000C321E">
              <w:t>Octets</w:t>
            </w:r>
          </w:p>
        </w:tc>
        <w:tc>
          <w:tcPr>
            <w:tcW w:w="587" w:type="dxa"/>
            <w:tcBorders>
              <w:bottom w:val="single" w:sz="4" w:space="0" w:color="auto"/>
            </w:tcBorders>
          </w:tcPr>
          <w:p w14:paraId="289236D9" w14:textId="77777777" w:rsidR="00E16FD1" w:rsidRPr="000C321E" w:rsidRDefault="00E16FD1" w:rsidP="002E4AAE">
            <w:pPr>
              <w:pStyle w:val="TAH"/>
            </w:pPr>
            <w:r w:rsidRPr="000C321E">
              <w:t>8</w:t>
            </w:r>
          </w:p>
        </w:tc>
        <w:tc>
          <w:tcPr>
            <w:tcW w:w="587" w:type="dxa"/>
            <w:tcBorders>
              <w:bottom w:val="single" w:sz="4" w:space="0" w:color="auto"/>
            </w:tcBorders>
          </w:tcPr>
          <w:p w14:paraId="0C4EE9CB" w14:textId="77777777" w:rsidR="00E16FD1" w:rsidRPr="000C321E" w:rsidRDefault="00E16FD1" w:rsidP="002E4AAE">
            <w:pPr>
              <w:pStyle w:val="TAH"/>
            </w:pPr>
            <w:r w:rsidRPr="000C321E">
              <w:t>7</w:t>
            </w:r>
          </w:p>
        </w:tc>
        <w:tc>
          <w:tcPr>
            <w:tcW w:w="587" w:type="dxa"/>
            <w:tcBorders>
              <w:bottom w:val="single" w:sz="4" w:space="0" w:color="auto"/>
            </w:tcBorders>
          </w:tcPr>
          <w:p w14:paraId="4A6BC4BF" w14:textId="77777777" w:rsidR="00E16FD1" w:rsidRPr="000C321E" w:rsidRDefault="00E16FD1" w:rsidP="002E4AAE">
            <w:pPr>
              <w:pStyle w:val="TAH"/>
            </w:pPr>
            <w:r w:rsidRPr="000C321E">
              <w:t>6</w:t>
            </w:r>
          </w:p>
        </w:tc>
        <w:tc>
          <w:tcPr>
            <w:tcW w:w="587" w:type="dxa"/>
            <w:tcBorders>
              <w:bottom w:val="single" w:sz="4" w:space="0" w:color="auto"/>
            </w:tcBorders>
          </w:tcPr>
          <w:p w14:paraId="2367AF7A" w14:textId="77777777" w:rsidR="00E16FD1" w:rsidRPr="000C321E" w:rsidRDefault="00E16FD1" w:rsidP="002E4AAE">
            <w:pPr>
              <w:pStyle w:val="TAH"/>
            </w:pPr>
            <w:r w:rsidRPr="000C321E">
              <w:t>5</w:t>
            </w:r>
          </w:p>
        </w:tc>
        <w:tc>
          <w:tcPr>
            <w:tcW w:w="584" w:type="dxa"/>
            <w:tcBorders>
              <w:bottom w:val="single" w:sz="4" w:space="0" w:color="auto"/>
            </w:tcBorders>
          </w:tcPr>
          <w:p w14:paraId="5BC397DC" w14:textId="77777777" w:rsidR="00E16FD1" w:rsidRPr="000C321E" w:rsidRDefault="00E16FD1" w:rsidP="002E4AAE">
            <w:pPr>
              <w:pStyle w:val="TAH"/>
            </w:pPr>
            <w:r w:rsidRPr="000C321E">
              <w:t>4</w:t>
            </w:r>
          </w:p>
        </w:tc>
        <w:tc>
          <w:tcPr>
            <w:tcW w:w="588" w:type="dxa"/>
            <w:tcBorders>
              <w:bottom w:val="single" w:sz="4" w:space="0" w:color="auto"/>
            </w:tcBorders>
          </w:tcPr>
          <w:p w14:paraId="79A5CA21" w14:textId="77777777" w:rsidR="00E16FD1" w:rsidRPr="000C321E" w:rsidRDefault="00E16FD1" w:rsidP="002E4AAE">
            <w:pPr>
              <w:pStyle w:val="TAH"/>
            </w:pPr>
            <w:r w:rsidRPr="000C321E">
              <w:t>3</w:t>
            </w:r>
          </w:p>
        </w:tc>
        <w:tc>
          <w:tcPr>
            <w:tcW w:w="588" w:type="dxa"/>
            <w:tcBorders>
              <w:bottom w:val="single" w:sz="4" w:space="0" w:color="auto"/>
            </w:tcBorders>
          </w:tcPr>
          <w:p w14:paraId="684853D0" w14:textId="77777777" w:rsidR="00E16FD1" w:rsidRPr="000C321E" w:rsidRDefault="00E16FD1" w:rsidP="002E4AAE">
            <w:pPr>
              <w:pStyle w:val="TAH"/>
            </w:pPr>
            <w:r w:rsidRPr="000C321E">
              <w:t>2</w:t>
            </w:r>
          </w:p>
        </w:tc>
        <w:tc>
          <w:tcPr>
            <w:tcW w:w="588" w:type="dxa"/>
            <w:tcBorders>
              <w:bottom w:val="single" w:sz="4" w:space="0" w:color="auto"/>
            </w:tcBorders>
          </w:tcPr>
          <w:p w14:paraId="39C44E45" w14:textId="77777777" w:rsidR="00E16FD1" w:rsidRPr="000C321E" w:rsidRDefault="00E16FD1" w:rsidP="002E4AAE">
            <w:pPr>
              <w:pStyle w:val="TAH"/>
            </w:pPr>
            <w:r w:rsidRPr="000C321E">
              <w:t>1</w:t>
            </w:r>
          </w:p>
        </w:tc>
        <w:tc>
          <w:tcPr>
            <w:tcW w:w="588" w:type="dxa"/>
          </w:tcPr>
          <w:p w14:paraId="3AFB82A3" w14:textId="77777777" w:rsidR="00E16FD1" w:rsidRPr="000C321E" w:rsidRDefault="00E16FD1" w:rsidP="002E4AAE">
            <w:pPr>
              <w:pStyle w:val="TAC"/>
            </w:pPr>
          </w:p>
        </w:tc>
      </w:tr>
      <w:tr w:rsidR="00E16FD1" w:rsidRPr="000C321E" w14:paraId="492F55FD" w14:textId="77777777" w:rsidTr="002E4AAE">
        <w:trPr>
          <w:jc w:val="center"/>
        </w:trPr>
        <w:tc>
          <w:tcPr>
            <w:tcW w:w="151" w:type="dxa"/>
            <w:tcBorders>
              <w:top w:val="nil"/>
              <w:left w:val="single" w:sz="6" w:space="0" w:color="auto"/>
            </w:tcBorders>
          </w:tcPr>
          <w:p w14:paraId="79552D42" w14:textId="77777777" w:rsidR="00E16FD1" w:rsidRPr="000C321E" w:rsidRDefault="00E16FD1" w:rsidP="002E4AAE">
            <w:pPr>
              <w:pStyle w:val="TAC"/>
            </w:pPr>
          </w:p>
        </w:tc>
        <w:tc>
          <w:tcPr>
            <w:tcW w:w="1104" w:type="dxa"/>
            <w:tcBorders>
              <w:right w:val="single" w:sz="4" w:space="0" w:color="auto"/>
            </w:tcBorders>
          </w:tcPr>
          <w:p w14:paraId="53B64293"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14:paraId="1224D626" w14:textId="77777777" w:rsidR="00E16FD1" w:rsidRPr="000C321E" w:rsidRDefault="00E16FD1" w:rsidP="002E4AAE">
            <w:pPr>
              <w:pStyle w:val="TAC"/>
            </w:pPr>
            <w:r w:rsidRPr="000C321E">
              <w:t>Type = 185 (Decimal)</w:t>
            </w:r>
          </w:p>
        </w:tc>
        <w:tc>
          <w:tcPr>
            <w:tcW w:w="588" w:type="dxa"/>
            <w:tcBorders>
              <w:left w:val="single" w:sz="4" w:space="0" w:color="auto"/>
            </w:tcBorders>
          </w:tcPr>
          <w:p w14:paraId="2A3833FE" w14:textId="77777777" w:rsidR="00E16FD1" w:rsidRPr="000C321E" w:rsidRDefault="00E16FD1" w:rsidP="002E4AAE">
            <w:pPr>
              <w:pStyle w:val="TAC"/>
            </w:pPr>
          </w:p>
        </w:tc>
      </w:tr>
      <w:tr w:rsidR="00E16FD1" w:rsidRPr="000C321E" w14:paraId="53745CB8" w14:textId="77777777" w:rsidTr="002E4AAE">
        <w:trPr>
          <w:jc w:val="center"/>
        </w:trPr>
        <w:tc>
          <w:tcPr>
            <w:tcW w:w="151" w:type="dxa"/>
            <w:tcBorders>
              <w:top w:val="nil"/>
              <w:left w:val="single" w:sz="6" w:space="0" w:color="auto"/>
            </w:tcBorders>
          </w:tcPr>
          <w:p w14:paraId="3802A606" w14:textId="77777777" w:rsidR="00E16FD1" w:rsidRPr="000C321E" w:rsidRDefault="00E16FD1" w:rsidP="002E4AAE">
            <w:pPr>
              <w:pStyle w:val="TAC"/>
            </w:pPr>
          </w:p>
        </w:tc>
        <w:tc>
          <w:tcPr>
            <w:tcW w:w="1104" w:type="dxa"/>
            <w:tcBorders>
              <w:right w:val="single" w:sz="4" w:space="0" w:color="auto"/>
            </w:tcBorders>
          </w:tcPr>
          <w:p w14:paraId="58A80939" w14:textId="77777777" w:rsidR="00E16FD1" w:rsidRPr="000C321E" w:rsidRDefault="00E16FD1" w:rsidP="002E4AAE">
            <w:pPr>
              <w:pStyle w:val="TAC"/>
              <w:rPr>
                <w:lang w:eastAsia="ja-JP"/>
              </w:rPr>
            </w:pPr>
            <w:r w:rsidRPr="000C321E">
              <w:rPr>
                <w:rFonts w:hint="eastAsia"/>
                <w:lang w:eastAsia="ja-JP"/>
              </w:rPr>
              <w:t>2-</w:t>
            </w:r>
            <w:r w:rsidRPr="000C321E">
              <w:rPr>
                <w:lang w:eastAsia="ja-JP"/>
              </w:rPr>
              <w:t>3</w:t>
            </w:r>
          </w:p>
        </w:tc>
        <w:tc>
          <w:tcPr>
            <w:tcW w:w="4696" w:type="dxa"/>
            <w:gridSpan w:val="8"/>
            <w:tcBorders>
              <w:top w:val="single" w:sz="4" w:space="0" w:color="auto"/>
              <w:left w:val="single" w:sz="4" w:space="0" w:color="auto"/>
              <w:bottom w:val="single" w:sz="6" w:space="0" w:color="auto"/>
              <w:right w:val="single" w:sz="4" w:space="0" w:color="auto"/>
            </w:tcBorders>
          </w:tcPr>
          <w:p w14:paraId="4176AFC4" w14:textId="77777777" w:rsidR="00E16FD1" w:rsidRPr="000C321E" w:rsidRDefault="00E16FD1" w:rsidP="002E4AAE">
            <w:pPr>
              <w:pStyle w:val="TAC"/>
              <w:rPr>
                <w:lang w:eastAsia="ja-JP"/>
              </w:rPr>
            </w:pPr>
            <w:r w:rsidRPr="000C321E">
              <w:rPr>
                <w:lang w:eastAsia="ja-JP"/>
              </w:rPr>
              <w:t>Length (Decimal)</w:t>
            </w:r>
          </w:p>
        </w:tc>
        <w:tc>
          <w:tcPr>
            <w:tcW w:w="588" w:type="dxa"/>
            <w:tcBorders>
              <w:left w:val="single" w:sz="4" w:space="0" w:color="auto"/>
            </w:tcBorders>
          </w:tcPr>
          <w:p w14:paraId="0141C6CD" w14:textId="77777777" w:rsidR="00E16FD1" w:rsidRPr="000C321E" w:rsidRDefault="00E16FD1" w:rsidP="002E4AAE">
            <w:pPr>
              <w:pStyle w:val="TAC"/>
            </w:pPr>
          </w:p>
        </w:tc>
      </w:tr>
      <w:tr w:rsidR="00E16FD1" w:rsidRPr="000C321E" w14:paraId="57AF4988" w14:textId="77777777" w:rsidTr="002E4AAE">
        <w:trPr>
          <w:jc w:val="center"/>
        </w:trPr>
        <w:tc>
          <w:tcPr>
            <w:tcW w:w="151" w:type="dxa"/>
            <w:tcBorders>
              <w:top w:val="nil"/>
              <w:left w:val="single" w:sz="6" w:space="0" w:color="auto"/>
            </w:tcBorders>
          </w:tcPr>
          <w:p w14:paraId="3215EC2B" w14:textId="77777777" w:rsidR="00E16FD1" w:rsidRPr="000C321E" w:rsidRDefault="00E16FD1" w:rsidP="002E4AAE">
            <w:pPr>
              <w:pStyle w:val="TAC"/>
            </w:pPr>
          </w:p>
        </w:tc>
        <w:tc>
          <w:tcPr>
            <w:tcW w:w="1104" w:type="dxa"/>
            <w:tcBorders>
              <w:right w:val="single" w:sz="4" w:space="0" w:color="auto"/>
            </w:tcBorders>
          </w:tcPr>
          <w:p w14:paraId="0E11ED17" w14:textId="77777777" w:rsidR="00E16FD1" w:rsidRPr="000C321E" w:rsidRDefault="00E16FD1" w:rsidP="002E4AAE">
            <w:pPr>
              <w:pStyle w:val="TAC"/>
              <w:rPr>
                <w:lang w:eastAsia="ja-JP"/>
              </w:rPr>
            </w:pPr>
            <w:r w:rsidRPr="000C321E">
              <w:rPr>
                <w:lang w:eastAsia="ja-JP"/>
              </w:rPr>
              <w:t>4-n</w:t>
            </w:r>
          </w:p>
        </w:tc>
        <w:tc>
          <w:tcPr>
            <w:tcW w:w="4696" w:type="dxa"/>
            <w:gridSpan w:val="8"/>
            <w:tcBorders>
              <w:top w:val="single" w:sz="4" w:space="0" w:color="auto"/>
              <w:left w:val="single" w:sz="4" w:space="0" w:color="auto"/>
              <w:bottom w:val="single" w:sz="6" w:space="0" w:color="auto"/>
              <w:right w:val="single" w:sz="4" w:space="0" w:color="auto"/>
            </w:tcBorders>
          </w:tcPr>
          <w:p w14:paraId="60C1390F" w14:textId="77777777" w:rsidR="00E16FD1" w:rsidRPr="000C321E" w:rsidRDefault="00E16FD1" w:rsidP="002E4AAE">
            <w:pPr>
              <w:pStyle w:val="TAC"/>
              <w:rPr>
                <w:lang w:eastAsia="ja-JP"/>
              </w:rPr>
            </w:pPr>
            <w:r w:rsidRPr="000C321E">
              <w:rPr>
                <w:rFonts w:hint="eastAsia"/>
                <w:lang w:eastAsia="ja-JP"/>
              </w:rPr>
              <w:t xml:space="preserve">MBMS </w:t>
            </w:r>
            <w:r w:rsidRPr="000C321E">
              <w:rPr>
                <w:lang w:eastAsia="ja-JP"/>
              </w:rPr>
              <w:t>Flow Identifier</w:t>
            </w:r>
          </w:p>
        </w:tc>
        <w:tc>
          <w:tcPr>
            <w:tcW w:w="588" w:type="dxa"/>
            <w:tcBorders>
              <w:left w:val="single" w:sz="4" w:space="0" w:color="auto"/>
            </w:tcBorders>
          </w:tcPr>
          <w:p w14:paraId="6FB6ED02" w14:textId="77777777" w:rsidR="00E16FD1" w:rsidRPr="000C321E" w:rsidRDefault="00E16FD1" w:rsidP="002E4AAE">
            <w:pPr>
              <w:pStyle w:val="TAC"/>
            </w:pPr>
          </w:p>
        </w:tc>
      </w:tr>
      <w:tr w:rsidR="00E16FD1" w:rsidRPr="000C321E" w14:paraId="3C83E095" w14:textId="77777777" w:rsidTr="002E4AAE">
        <w:trPr>
          <w:jc w:val="center"/>
        </w:trPr>
        <w:tc>
          <w:tcPr>
            <w:tcW w:w="151" w:type="dxa"/>
            <w:tcBorders>
              <w:top w:val="nil"/>
              <w:left w:val="single" w:sz="6" w:space="0" w:color="auto"/>
              <w:bottom w:val="nil"/>
            </w:tcBorders>
          </w:tcPr>
          <w:p w14:paraId="7AA4BE25" w14:textId="77777777" w:rsidR="00E16FD1" w:rsidRPr="000C321E" w:rsidRDefault="00E16FD1" w:rsidP="002E4AAE">
            <w:pPr>
              <w:pStyle w:val="TAC"/>
            </w:pPr>
          </w:p>
        </w:tc>
        <w:tc>
          <w:tcPr>
            <w:tcW w:w="1104" w:type="dxa"/>
            <w:tcBorders>
              <w:bottom w:val="nil"/>
            </w:tcBorders>
          </w:tcPr>
          <w:p w14:paraId="1D1F862F" w14:textId="77777777" w:rsidR="00E16FD1" w:rsidRPr="000C321E" w:rsidRDefault="00E16FD1" w:rsidP="002E4AAE">
            <w:pPr>
              <w:pStyle w:val="TAC"/>
            </w:pPr>
          </w:p>
        </w:tc>
        <w:tc>
          <w:tcPr>
            <w:tcW w:w="4696" w:type="dxa"/>
            <w:gridSpan w:val="8"/>
            <w:tcBorders>
              <w:top w:val="single" w:sz="4" w:space="0" w:color="auto"/>
              <w:bottom w:val="nil"/>
            </w:tcBorders>
          </w:tcPr>
          <w:p w14:paraId="5D6B6C8C" w14:textId="77777777" w:rsidR="00E16FD1" w:rsidRPr="000C321E" w:rsidRDefault="00E16FD1" w:rsidP="002E4AAE">
            <w:pPr>
              <w:pStyle w:val="TAC"/>
            </w:pPr>
          </w:p>
        </w:tc>
        <w:tc>
          <w:tcPr>
            <w:tcW w:w="588" w:type="dxa"/>
            <w:tcBorders>
              <w:bottom w:val="nil"/>
            </w:tcBorders>
          </w:tcPr>
          <w:p w14:paraId="7D302EE4" w14:textId="77777777" w:rsidR="00E16FD1" w:rsidRPr="000C321E" w:rsidRDefault="00E16FD1" w:rsidP="002E4AAE">
            <w:pPr>
              <w:pStyle w:val="TAC"/>
            </w:pPr>
          </w:p>
        </w:tc>
      </w:tr>
      <w:tr w:rsidR="00E16FD1" w:rsidRPr="000C321E" w14:paraId="0C606F58" w14:textId="77777777" w:rsidTr="002E4AAE">
        <w:trPr>
          <w:jc w:val="center"/>
        </w:trPr>
        <w:tc>
          <w:tcPr>
            <w:tcW w:w="151" w:type="dxa"/>
            <w:tcBorders>
              <w:top w:val="nil"/>
              <w:left w:val="single" w:sz="6" w:space="0" w:color="auto"/>
              <w:bottom w:val="single" w:sz="6" w:space="0" w:color="auto"/>
            </w:tcBorders>
          </w:tcPr>
          <w:p w14:paraId="2A4B826E" w14:textId="77777777" w:rsidR="00E16FD1" w:rsidRPr="000C321E" w:rsidRDefault="00E16FD1" w:rsidP="002E4AAE">
            <w:pPr>
              <w:pStyle w:val="TAC"/>
            </w:pPr>
          </w:p>
        </w:tc>
        <w:tc>
          <w:tcPr>
            <w:tcW w:w="1104" w:type="dxa"/>
            <w:tcBorders>
              <w:top w:val="nil"/>
              <w:bottom w:val="single" w:sz="6" w:space="0" w:color="auto"/>
            </w:tcBorders>
          </w:tcPr>
          <w:p w14:paraId="2DD788AF" w14:textId="77777777" w:rsidR="00E16FD1" w:rsidRPr="000C321E" w:rsidRDefault="00E16FD1" w:rsidP="002E4AAE">
            <w:pPr>
              <w:pStyle w:val="TAC"/>
            </w:pPr>
          </w:p>
        </w:tc>
        <w:tc>
          <w:tcPr>
            <w:tcW w:w="4696" w:type="dxa"/>
            <w:gridSpan w:val="8"/>
            <w:tcBorders>
              <w:top w:val="nil"/>
              <w:bottom w:val="single" w:sz="6" w:space="0" w:color="auto"/>
            </w:tcBorders>
          </w:tcPr>
          <w:p w14:paraId="40A3696E"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58108237" w14:textId="77777777" w:rsidR="00E16FD1" w:rsidRPr="000C321E" w:rsidRDefault="00E16FD1" w:rsidP="002E4AAE">
            <w:pPr>
              <w:pStyle w:val="TAC"/>
            </w:pPr>
          </w:p>
        </w:tc>
      </w:tr>
    </w:tbl>
    <w:p w14:paraId="6A9C4401" w14:textId="77777777" w:rsidR="00E16FD1" w:rsidRPr="000C321E" w:rsidRDefault="00E16FD1" w:rsidP="00E16FD1">
      <w:pPr>
        <w:pStyle w:val="NF"/>
        <w:ind w:left="0" w:firstLine="0"/>
        <w:rPr>
          <w:lang w:eastAsia="ja-JP"/>
        </w:rPr>
      </w:pPr>
    </w:p>
    <w:p w14:paraId="07E9CDAF" w14:textId="77777777" w:rsidR="00E16FD1" w:rsidRPr="000C321E" w:rsidRDefault="00E16FD1" w:rsidP="00E16FD1">
      <w:pPr>
        <w:pStyle w:val="TF"/>
        <w:rPr>
          <w:lang w:val="fr-FR"/>
        </w:rPr>
      </w:pPr>
      <w:r w:rsidRPr="000C321E">
        <w:rPr>
          <w:lang w:val="fr-FR"/>
        </w:rPr>
        <w:t xml:space="preserve">Figure </w:t>
      </w:r>
      <w:r w:rsidRPr="000C321E">
        <w:rPr>
          <w:lang w:val="fr-FR" w:eastAsia="ja-JP"/>
        </w:rPr>
        <w:t>7.7.84.1</w:t>
      </w:r>
      <w:r w:rsidRPr="000C321E">
        <w:rPr>
          <w:lang w:val="fr-FR"/>
        </w:rPr>
        <w:t xml:space="preserve">: </w:t>
      </w:r>
      <w:r w:rsidRPr="000C321E">
        <w:rPr>
          <w:rFonts w:hint="eastAsia"/>
          <w:lang w:val="fr-FR" w:eastAsia="ja-JP"/>
        </w:rPr>
        <w:t xml:space="preserve">MBMS </w:t>
      </w:r>
      <w:r w:rsidRPr="000C321E">
        <w:rPr>
          <w:lang w:val="fr-FR" w:eastAsia="ja-JP"/>
        </w:rPr>
        <w:t>Flow Identifier</w:t>
      </w:r>
      <w:r w:rsidRPr="000C321E">
        <w:rPr>
          <w:lang w:val="fr-FR"/>
        </w:rPr>
        <w:t xml:space="preserve"> Information Element</w:t>
      </w:r>
    </w:p>
    <w:p w14:paraId="2F845498" w14:textId="77777777" w:rsidR="00E16FD1" w:rsidRPr="000C321E" w:rsidRDefault="00E16FD1" w:rsidP="00E16FD1">
      <w:pPr>
        <w:pStyle w:val="Heading3"/>
        <w:ind w:left="0" w:firstLine="0"/>
        <w:rPr>
          <w:lang w:eastAsia="ja-JP"/>
        </w:rPr>
      </w:pPr>
      <w:bookmarkStart w:id="420" w:name="_Toc9597983"/>
      <w:bookmarkStart w:id="421" w:name="_Toc106894222"/>
      <w:r w:rsidRPr="000C321E">
        <w:lastRenderedPageBreak/>
        <w:t>7.7.85</w:t>
      </w:r>
      <w:r w:rsidRPr="000C321E">
        <w:tab/>
      </w:r>
      <w:r w:rsidRPr="000C321E">
        <w:rPr>
          <w:rFonts w:hint="eastAsia"/>
          <w:lang w:eastAsia="ja-JP"/>
        </w:rPr>
        <w:t>MBMS</w:t>
      </w:r>
      <w:r w:rsidRPr="000C321E">
        <w:t xml:space="preserve"> IP Multicast Distribution</w:t>
      </w:r>
      <w:bookmarkEnd w:id="420"/>
      <w:bookmarkEnd w:id="421"/>
    </w:p>
    <w:p w14:paraId="02AE1088" w14:textId="77777777" w:rsidR="00E16FD1" w:rsidRPr="000C321E" w:rsidRDefault="00E16FD1" w:rsidP="00E16FD1">
      <w:r w:rsidRPr="000C321E">
        <w:t>The MBMS IP Multicast Distribution IE is sent by the GGSN to the SGSN in the MBMS Session Start Request. The SGSN forwards the Session Start Request to the RNCs, which uses the information to establish reception of the MBMS payload. Source Specific Multicasting is used according to IETF RFC 4607 [44].</w:t>
      </w:r>
    </w:p>
    <w:p w14:paraId="6ABCE58E" w14:textId="77777777" w:rsidR="00E16FD1" w:rsidRPr="000C321E" w:rsidRDefault="00E16FD1" w:rsidP="00E16FD1">
      <w:pPr>
        <w:rPr>
          <w:lang w:eastAsia="zh-CN"/>
        </w:rPr>
      </w:pPr>
      <w:r w:rsidRPr="000C321E">
        <w:t>The IP Multicast Distribution Address and the IP Multicast Source Address  fields contain the IPv4 or IPv6 address. The Address Type and Address Length fields shall be included in each field</w:t>
      </w:r>
      <w:r w:rsidRPr="000C321E">
        <w:rPr>
          <w:rFonts w:hint="eastAsia"/>
          <w:lang w:eastAsia="zh-CN"/>
        </w:rPr>
        <w:t>:</w:t>
      </w:r>
    </w:p>
    <w:p w14:paraId="6BBF629C" w14:textId="77777777" w:rsidR="00E16FD1" w:rsidRPr="000C321E" w:rsidRDefault="00E16FD1" w:rsidP="00E16FD1">
      <w:pPr>
        <w:pStyle w:val="B1"/>
      </w:pPr>
      <w:r w:rsidRPr="000C321E">
        <w:t>-</w:t>
      </w:r>
      <w:r w:rsidRPr="000C321E">
        <w:tab/>
        <w:t>The Address Type, which is a fixed length code (of 2 bits) identifying the type of address that is used in the Address field.</w:t>
      </w:r>
    </w:p>
    <w:p w14:paraId="2836EC57" w14:textId="77777777" w:rsidR="00E16FD1" w:rsidRPr="000C321E" w:rsidRDefault="00E16FD1" w:rsidP="00E16FD1">
      <w:pPr>
        <w:pStyle w:val="B1"/>
      </w:pPr>
      <w:r w:rsidRPr="000C321E">
        <w:t>-</w:t>
      </w:r>
      <w:r w:rsidRPr="000C321E">
        <w:tab/>
        <w:t>The Address Length, which is a fixed length code (of 6 bits) identifying the length of the Address field.</w:t>
      </w:r>
    </w:p>
    <w:p w14:paraId="5E158E36" w14:textId="77777777" w:rsidR="00E16FD1" w:rsidRPr="000C321E" w:rsidRDefault="00E16FD1" w:rsidP="00E16FD1">
      <w:pPr>
        <w:pStyle w:val="B1"/>
      </w:pPr>
      <w:r w:rsidRPr="000C321E">
        <w:t>-</w:t>
      </w:r>
      <w:r w:rsidRPr="000C321E">
        <w:tab/>
        <w:t xml:space="preserve">The Address, which is a variable length field </w:t>
      </w:r>
      <w:r w:rsidRPr="000C321E">
        <w:rPr>
          <w:rFonts w:hint="eastAsia"/>
          <w:lang w:eastAsia="zh-CN"/>
        </w:rPr>
        <w:t>shall</w:t>
      </w:r>
      <w:r w:rsidRPr="000C321E">
        <w:t xml:space="preserve"> contain either an IPv4 address or an IPv6 address.</w:t>
      </w:r>
    </w:p>
    <w:p w14:paraId="7BFD87D4" w14:textId="77777777" w:rsidR="00E16FD1" w:rsidRPr="000C321E" w:rsidRDefault="00E16FD1" w:rsidP="00E16FD1">
      <w:pPr>
        <w:rPr>
          <w:lang w:eastAsia="zh-CN"/>
        </w:rPr>
      </w:pPr>
      <w:r w:rsidRPr="000C321E">
        <w:t>Address Type 0 and Address Length 4</w:t>
      </w:r>
      <w:r w:rsidRPr="000C321E">
        <w:rPr>
          <w:rFonts w:hint="eastAsia"/>
          <w:lang w:eastAsia="zh-CN"/>
        </w:rPr>
        <w:t xml:space="preserve"> shall be used</w:t>
      </w:r>
      <w:r w:rsidRPr="000C321E">
        <w:t xml:space="preserve"> when Address is an IPv4 address.</w:t>
      </w:r>
    </w:p>
    <w:p w14:paraId="4850C487" w14:textId="77777777" w:rsidR="00E16FD1" w:rsidRPr="000C321E" w:rsidRDefault="00E16FD1" w:rsidP="00E16FD1">
      <w:pPr>
        <w:rPr>
          <w:lang w:eastAsia="zh-CN"/>
        </w:rPr>
      </w:pPr>
      <w:r w:rsidRPr="000C321E">
        <w:t>Address Type 1 and Address Length 16</w:t>
      </w:r>
      <w:r w:rsidRPr="000C321E">
        <w:rPr>
          <w:rFonts w:hint="eastAsia"/>
          <w:lang w:eastAsia="zh-CN"/>
        </w:rPr>
        <w:t xml:space="preserve"> shall be used</w:t>
      </w:r>
      <w:r w:rsidRPr="000C321E" w:rsidDel="00284245">
        <w:t xml:space="preserve"> </w:t>
      </w:r>
      <w:r w:rsidRPr="000C321E">
        <w:t>when Address is an IPv6 address.</w:t>
      </w:r>
    </w:p>
    <w:p w14:paraId="5D905A44" w14:textId="77777777" w:rsidR="00E16FD1" w:rsidRPr="000C321E" w:rsidRDefault="00E16FD1" w:rsidP="00E16FD1">
      <w:pPr>
        <w:rPr>
          <w:lang w:eastAsia="zh-CN"/>
        </w:rPr>
      </w:pPr>
      <w:r w:rsidRPr="000C321E">
        <w:rPr>
          <w:rFonts w:hint="eastAsia"/>
          <w:lang w:eastAsia="zh-CN"/>
        </w:rPr>
        <w:t>Other combinations of values are not valid.</w:t>
      </w:r>
    </w:p>
    <w:p w14:paraId="05E3B9C6" w14:textId="77777777" w:rsidR="00E16FD1" w:rsidRPr="000C321E" w:rsidRDefault="00E16FD1" w:rsidP="00E16FD1">
      <w:r w:rsidRPr="000C321E">
        <w:rPr>
          <w:lang w:val="en-US"/>
        </w:rPr>
        <w:t>MBMS HC Indicator represents an indication if header compression should be used for MBMS user plane data, as specified in 3GPP TS 25.413 [7].</w:t>
      </w:r>
      <w:r w:rsidRPr="000C321E">
        <w:t xml:space="preserve"> MBMS HC Indicator field is encoded as a one octet long enumeration.</w:t>
      </w:r>
    </w:p>
    <w:p w14:paraId="0C5A96F5" w14:textId="77777777" w:rsidR="00E16FD1" w:rsidRPr="000C321E" w:rsidRDefault="00E16FD1" w:rsidP="00E16FD1">
      <w:pPr>
        <w:pStyle w:val="NO"/>
      </w:pPr>
      <w:r w:rsidRPr="000C321E">
        <w:t>NOTE:</w:t>
      </w:r>
      <w:r w:rsidRPr="000C321E">
        <w:tab/>
        <w:t xml:space="preserve">Currently, 3GPP TS 25.413 </w:t>
      </w:r>
      <w:r w:rsidRPr="000C321E">
        <w:rPr>
          <w:rFonts w:hint="eastAsia"/>
          <w:lang w:eastAsia="zh-CN"/>
        </w:rPr>
        <w:t>[7]</w:t>
      </w:r>
      <w:r w:rsidRPr="000C321E">
        <w:t xml:space="preserve"> specifies two enumeration values: 0 (indicates "uncompressed-header") and 1 (indicates "compressed-header").</w:t>
      </w:r>
    </w:p>
    <w:p w14:paraId="0A5DE70F" w14:textId="77777777" w:rsidR="00E16FD1" w:rsidRPr="000C321E" w:rsidRDefault="00E16FD1" w:rsidP="00E16FD1">
      <w:pPr>
        <w:rPr>
          <w:lang w:eastAsia="zh-CN"/>
        </w:rPr>
      </w:pPr>
      <w:r w:rsidRPr="000C321E">
        <w:t>Common Tunnel Endpoint I</w:t>
      </w:r>
      <w:r w:rsidRPr="000C321E">
        <w:rPr>
          <w:rFonts w:hint="eastAsia"/>
          <w:lang w:eastAsia="zh-CN"/>
        </w:rPr>
        <w:t xml:space="preserve">dentifier </w:t>
      </w:r>
      <w:r w:rsidRPr="000C321E">
        <w:t>is allocated at the source Tunnel Endpoint and signalled to the destination Tunnel Endpoint</w:t>
      </w:r>
      <w:r w:rsidRPr="000C321E">
        <w:rPr>
          <w:rFonts w:hint="eastAsia"/>
          <w:lang w:eastAsia="zh-CN"/>
        </w:rPr>
        <w:t xml:space="preserve">. </w:t>
      </w:r>
      <w:r w:rsidRPr="000C321E">
        <w:t>There is one</w:t>
      </w:r>
      <w:r w:rsidRPr="000C321E">
        <w:rPr>
          <w:rFonts w:hint="eastAsia"/>
          <w:lang w:eastAsia="zh-CN"/>
        </w:rPr>
        <w:t xml:space="preserve"> </w:t>
      </w:r>
      <w:r w:rsidRPr="000C321E">
        <w:t>Common Tunnel Endpoint I</w:t>
      </w:r>
      <w:r w:rsidRPr="000C321E">
        <w:rPr>
          <w:rFonts w:hint="eastAsia"/>
          <w:lang w:eastAsia="zh-CN"/>
        </w:rPr>
        <w:t>dentifier</w:t>
      </w:r>
      <w:r w:rsidRPr="000C321E">
        <w:t xml:space="preserve"> allocated per MBMS bearer service.</w:t>
      </w:r>
      <w:r w:rsidRPr="000C321E">
        <w:rPr>
          <w:rFonts w:hint="eastAsia"/>
          <w:lang w:eastAsia="zh-CN"/>
        </w:rPr>
        <w:t xml:space="preserve"> The </w:t>
      </w:r>
      <w:r w:rsidRPr="000C321E">
        <w:rPr>
          <w:lang w:eastAsia="zh-CN"/>
        </w:rPr>
        <w:t>recommendation</w:t>
      </w:r>
      <w:r w:rsidRPr="000C321E">
        <w:rPr>
          <w:rFonts w:hint="eastAsia"/>
          <w:lang w:eastAsia="zh-CN"/>
        </w:rPr>
        <w:t>s on how to set the value of C-TEID are provided in 3GPP TS 23.246 [26].</w:t>
      </w:r>
    </w:p>
    <w:p w14:paraId="4F75EAD0" w14:textId="77777777"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8"/>
        <w:gridCol w:w="584"/>
        <w:gridCol w:w="590"/>
        <w:gridCol w:w="588"/>
        <w:gridCol w:w="588"/>
        <w:gridCol w:w="588"/>
      </w:tblGrid>
      <w:tr w:rsidR="00E16FD1" w:rsidRPr="000C321E" w14:paraId="1385D337" w14:textId="77777777" w:rsidTr="002E4AAE">
        <w:trPr>
          <w:jc w:val="center"/>
        </w:trPr>
        <w:tc>
          <w:tcPr>
            <w:tcW w:w="151" w:type="dxa"/>
            <w:tcBorders>
              <w:top w:val="single" w:sz="6" w:space="0" w:color="auto"/>
              <w:left w:val="single" w:sz="6" w:space="0" w:color="auto"/>
              <w:bottom w:val="nil"/>
            </w:tcBorders>
          </w:tcPr>
          <w:p w14:paraId="79BE0886" w14:textId="77777777" w:rsidR="00E16FD1" w:rsidRPr="000C321E" w:rsidRDefault="00E16FD1" w:rsidP="002E4AAE">
            <w:pPr>
              <w:pStyle w:val="TAC"/>
            </w:pPr>
          </w:p>
        </w:tc>
        <w:tc>
          <w:tcPr>
            <w:tcW w:w="1104" w:type="dxa"/>
          </w:tcPr>
          <w:p w14:paraId="0A59EA27" w14:textId="77777777" w:rsidR="00E16FD1" w:rsidRPr="000C321E" w:rsidRDefault="00E16FD1" w:rsidP="002E4AAE">
            <w:pPr>
              <w:pStyle w:val="TAH"/>
            </w:pPr>
          </w:p>
        </w:tc>
        <w:tc>
          <w:tcPr>
            <w:tcW w:w="4699" w:type="dxa"/>
            <w:gridSpan w:val="8"/>
          </w:tcPr>
          <w:p w14:paraId="36789C2E" w14:textId="77777777" w:rsidR="00E16FD1" w:rsidRPr="000C321E" w:rsidRDefault="00E16FD1" w:rsidP="002E4AAE">
            <w:pPr>
              <w:pStyle w:val="TAH"/>
            </w:pPr>
            <w:r w:rsidRPr="000C321E">
              <w:t>Bits</w:t>
            </w:r>
          </w:p>
        </w:tc>
        <w:tc>
          <w:tcPr>
            <w:tcW w:w="588" w:type="dxa"/>
          </w:tcPr>
          <w:p w14:paraId="4C0C6B86" w14:textId="77777777" w:rsidR="00E16FD1" w:rsidRPr="000C321E" w:rsidRDefault="00E16FD1" w:rsidP="002E4AAE">
            <w:pPr>
              <w:pStyle w:val="TAC"/>
            </w:pPr>
          </w:p>
        </w:tc>
      </w:tr>
      <w:tr w:rsidR="00E16FD1" w:rsidRPr="000C321E" w14:paraId="67873A64" w14:textId="77777777" w:rsidTr="002E4AAE">
        <w:trPr>
          <w:jc w:val="center"/>
        </w:trPr>
        <w:tc>
          <w:tcPr>
            <w:tcW w:w="151" w:type="dxa"/>
            <w:tcBorders>
              <w:top w:val="nil"/>
              <w:left w:val="single" w:sz="6" w:space="0" w:color="auto"/>
            </w:tcBorders>
          </w:tcPr>
          <w:p w14:paraId="1004AF2A" w14:textId="77777777" w:rsidR="00E16FD1" w:rsidRPr="000C321E" w:rsidRDefault="00E16FD1" w:rsidP="002E4AAE">
            <w:pPr>
              <w:pStyle w:val="TAC"/>
            </w:pPr>
          </w:p>
        </w:tc>
        <w:tc>
          <w:tcPr>
            <w:tcW w:w="1104" w:type="dxa"/>
          </w:tcPr>
          <w:p w14:paraId="1EC08AFE" w14:textId="77777777" w:rsidR="00E16FD1" w:rsidRPr="000C321E" w:rsidRDefault="00E16FD1" w:rsidP="002E4AAE">
            <w:pPr>
              <w:pStyle w:val="TAH"/>
            </w:pPr>
            <w:r w:rsidRPr="000C321E">
              <w:t>Octets</w:t>
            </w:r>
          </w:p>
        </w:tc>
        <w:tc>
          <w:tcPr>
            <w:tcW w:w="587" w:type="dxa"/>
            <w:tcBorders>
              <w:bottom w:val="single" w:sz="4" w:space="0" w:color="auto"/>
            </w:tcBorders>
          </w:tcPr>
          <w:p w14:paraId="5BA0F69B" w14:textId="77777777" w:rsidR="00E16FD1" w:rsidRPr="000C321E" w:rsidRDefault="00E16FD1" w:rsidP="002E4AAE">
            <w:pPr>
              <w:pStyle w:val="TAH"/>
            </w:pPr>
            <w:r w:rsidRPr="000C321E">
              <w:t>8</w:t>
            </w:r>
          </w:p>
        </w:tc>
        <w:tc>
          <w:tcPr>
            <w:tcW w:w="587" w:type="dxa"/>
            <w:tcBorders>
              <w:bottom w:val="single" w:sz="4" w:space="0" w:color="auto"/>
            </w:tcBorders>
          </w:tcPr>
          <w:p w14:paraId="49218B53" w14:textId="77777777" w:rsidR="00E16FD1" w:rsidRPr="000C321E" w:rsidRDefault="00E16FD1" w:rsidP="002E4AAE">
            <w:pPr>
              <w:pStyle w:val="TAH"/>
            </w:pPr>
            <w:r w:rsidRPr="000C321E">
              <w:t>7</w:t>
            </w:r>
          </w:p>
        </w:tc>
        <w:tc>
          <w:tcPr>
            <w:tcW w:w="587" w:type="dxa"/>
            <w:tcBorders>
              <w:bottom w:val="single" w:sz="4" w:space="0" w:color="auto"/>
            </w:tcBorders>
          </w:tcPr>
          <w:p w14:paraId="26EAC206" w14:textId="77777777" w:rsidR="00E16FD1" w:rsidRPr="000C321E" w:rsidRDefault="00E16FD1" w:rsidP="002E4AAE">
            <w:pPr>
              <w:pStyle w:val="TAH"/>
            </w:pPr>
            <w:r w:rsidRPr="000C321E">
              <w:t>6</w:t>
            </w:r>
          </w:p>
        </w:tc>
        <w:tc>
          <w:tcPr>
            <w:tcW w:w="588" w:type="dxa"/>
            <w:tcBorders>
              <w:bottom w:val="single" w:sz="4" w:space="0" w:color="auto"/>
            </w:tcBorders>
          </w:tcPr>
          <w:p w14:paraId="172235FA" w14:textId="77777777" w:rsidR="00E16FD1" w:rsidRPr="000C321E" w:rsidRDefault="00E16FD1" w:rsidP="002E4AAE">
            <w:pPr>
              <w:pStyle w:val="TAH"/>
            </w:pPr>
            <w:r w:rsidRPr="000C321E">
              <w:t>5</w:t>
            </w:r>
          </w:p>
        </w:tc>
        <w:tc>
          <w:tcPr>
            <w:tcW w:w="584" w:type="dxa"/>
            <w:tcBorders>
              <w:bottom w:val="single" w:sz="4" w:space="0" w:color="auto"/>
            </w:tcBorders>
          </w:tcPr>
          <w:p w14:paraId="167D6A7A" w14:textId="77777777" w:rsidR="00E16FD1" w:rsidRPr="000C321E" w:rsidRDefault="00E16FD1" w:rsidP="002E4AAE">
            <w:pPr>
              <w:pStyle w:val="TAH"/>
            </w:pPr>
            <w:r w:rsidRPr="000C321E">
              <w:t>4</w:t>
            </w:r>
          </w:p>
        </w:tc>
        <w:tc>
          <w:tcPr>
            <w:tcW w:w="590" w:type="dxa"/>
            <w:tcBorders>
              <w:bottom w:val="single" w:sz="4" w:space="0" w:color="auto"/>
            </w:tcBorders>
          </w:tcPr>
          <w:p w14:paraId="646A75B4" w14:textId="77777777" w:rsidR="00E16FD1" w:rsidRPr="000C321E" w:rsidRDefault="00E16FD1" w:rsidP="002E4AAE">
            <w:pPr>
              <w:pStyle w:val="TAH"/>
            </w:pPr>
            <w:r w:rsidRPr="000C321E">
              <w:t>3</w:t>
            </w:r>
          </w:p>
        </w:tc>
        <w:tc>
          <w:tcPr>
            <w:tcW w:w="588" w:type="dxa"/>
            <w:tcBorders>
              <w:bottom w:val="single" w:sz="4" w:space="0" w:color="auto"/>
            </w:tcBorders>
          </w:tcPr>
          <w:p w14:paraId="63325ABF" w14:textId="77777777" w:rsidR="00E16FD1" w:rsidRPr="000C321E" w:rsidRDefault="00E16FD1" w:rsidP="002E4AAE">
            <w:pPr>
              <w:pStyle w:val="TAH"/>
            </w:pPr>
            <w:r w:rsidRPr="000C321E">
              <w:t>2</w:t>
            </w:r>
          </w:p>
        </w:tc>
        <w:tc>
          <w:tcPr>
            <w:tcW w:w="588" w:type="dxa"/>
            <w:tcBorders>
              <w:bottom w:val="single" w:sz="4" w:space="0" w:color="auto"/>
            </w:tcBorders>
          </w:tcPr>
          <w:p w14:paraId="1DD041DB" w14:textId="77777777" w:rsidR="00E16FD1" w:rsidRPr="000C321E" w:rsidRDefault="00E16FD1" w:rsidP="002E4AAE">
            <w:pPr>
              <w:pStyle w:val="TAH"/>
            </w:pPr>
            <w:r w:rsidRPr="000C321E">
              <w:t>1</w:t>
            </w:r>
          </w:p>
        </w:tc>
        <w:tc>
          <w:tcPr>
            <w:tcW w:w="588" w:type="dxa"/>
          </w:tcPr>
          <w:p w14:paraId="597B3AAF" w14:textId="77777777" w:rsidR="00E16FD1" w:rsidRPr="000C321E" w:rsidRDefault="00E16FD1" w:rsidP="002E4AAE">
            <w:pPr>
              <w:pStyle w:val="TAC"/>
            </w:pPr>
          </w:p>
        </w:tc>
      </w:tr>
      <w:tr w:rsidR="00E16FD1" w:rsidRPr="000C321E" w14:paraId="7CD89DF0" w14:textId="77777777" w:rsidTr="002E4AAE">
        <w:trPr>
          <w:jc w:val="center"/>
        </w:trPr>
        <w:tc>
          <w:tcPr>
            <w:tcW w:w="151" w:type="dxa"/>
            <w:tcBorders>
              <w:top w:val="nil"/>
              <w:left w:val="single" w:sz="6" w:space="0" w:color="auto"/>
            </w:tcBorders>
          </w:tcPr>
          <w:p w14:paraId="49D800F8" w14:textId="77777777" w:rsidR="00E16FD1" w:rsidRPr="000C321E" w:rsidRDefault="00E16FD1" w:rsidP="002E4AAE">
            <w:pPr>
              <w:pStyle w:val="TAC"/>
            </w:pPr>
          </w:p>
        </w:tc>
        <w:tc>
          <w:tcPr>
            <w:tcW w:w="1104" w:type="dxa"/>
            <w:tcBorders>
              <w:right w:val="single" w:sz="4" w:space="0" w:color="auto"/>
            </w:tcBorders>
          </w:tcPr>
          <w:p w14:paraId="7EAA007C" w14:textId="77777777" w:rsidR="00E16FD1" w:rsidRPr="000C321E" w:rsidRDefault="00E16FD1" w:rsidP="002E4AAE">
            <w:pPr>
              <w:pStyle w:val="TAC"/>
            </w:pPr>
            <w:r w:rsidRPr="000C321E">
              <w:t xml:space="preserve">1 </w:t>
            </w:r>
          </w:p>
        </w:tc>
        <w:tc>
          <w:tcPr>
            <w:tcW w:w="4699" w:type="dxa"/>
            <w:gridSpan w:val="8"/>
            <w:tcBorders>
              <w:top w:val="single" w:sz="4" w:space="0" w:color="auto"/>
              <w:left w:val="single" w:sz="4" w:space="0" w:color="auto"/>
              <w:bottom w:val="nil"/>
              <w:right w:val="single" w:sz="4" w:space="0" w:color="auto"/>
            </w:tcBorders>
          </w:tcPr>
          <w:p w14:paraId="5AE17F72" w14:textId="77777777" w:rsidR="00E16FD1" w:rsidRPr="000C321E" w:rsidRDefault="00E16FD1" w:rsidP="002E4AAE">
            <w:pPr>
              <w:pStyle w:val="TAC"/>
            </w:pPr>
            <w:r w:rsidRPr="000C321E">
              <w:t>Type = 186 (Decimal)</w:t>
            </w:r>
          </w:p>
        </w:tc>
        <w:tc>
          <w:tcPr>
            <w:tcW w:w="588" w:type="dxa"/>
            <w:tcBorders>
              <w:left w:val="single" w:sz="4" w:space="0" w:color="auto"/>
            </w:tcBorders>
          </w:tcPr>
          <w:p w14:paraId="17E30F8F" w14:textId="77777777" w:rsidR="00E16FD1" w:rsidRPr="000C321E" w:rsidRDefault="00E16FD1" w:rsidP="002E4AAE">
            <w:pPr>
              <w:pStyle w:val="TAC"/>
            </w:pPr>
          </w:p>
        </w:tc>
      </w:tr>
      <w:tr w:rsidR="00E16FD1" w:rsidRPr="000C321E" w14:paraId="7BFAEB3B" w14:textId="77777777" w:rsidTr="002E4AAE">
        <w:trPr>
          <w:jc w:val="center"/>
        </w:trPr>
        <w:tc>
          <w:tcPr>
            <w:tcW w:w="151" w:type="dxa"/>
            <w:tcBorders>
              <w:top w:val="nil"/>
              <w:left w:val="single" w:sz="6" w:space="0" w:color="auto"/>
            </w:tcBorders>
          </w:tcPr>
          <w:p w14:paraId="1D2FFAD9" w14:textId="77777777" w:rsidR="00E16FD1" w:rsidRPr="000C321E" w:rsidRDefault="00E16FD1" w:rsidP="002E4AAE">
            <w:pPr>
              <w:pStyle w:val="TAC"/>
            </w:pPr>
          </w:p>
        </w:tc>
        <w:tc>
          <w:tcPr>
            <w:tcW w:w="1104" w:type="dxa"/>
            <w:tcBorders>
              <w:right w:val="single" w:sz="4" w:space="0" w:color="auto"/>
            </w:tcBorders>
          </w:tcPr>
          <w:p w14:paraId="54B717A5" w14:textId="77777777" w:rsidR="00E16FD1" w:rsidRPr="000C321E" w:rsidRDefault="00E16FD1" w:rsidP="002E4AAE">
            <w:pPr>
              <w:pStyle w:val="TAC"/>
              <w:rPr>
                <w:lang w:eastAsia="ja-JP"/>
              </w:rPr>
            </w:pPr>
            <w:r w:rsidRPr="000C321E">
              <w:rPr>
                <w:rFonts w:hint="eastAsia"/>
                <w:lang w:eastAsia="ja-JP"/>
              </w:rPr>
              <w:t>2-</w:t>
            </w:r>
            <w:r w:rsidRPr="000C321E">
              <w:rPr>
                <w:lang w:eastAsia="ja-JP"/>
              </w:rPr>
              <w:t>3</w:t>
            </w:r>
          </w:p>
        </w:tc>
        <w:tc>
          <w:tcPr>
            <w:tcW w:w="4699" w:type="dxa"/>
            <w:gridSpan w:val="8"/>
            <w:tcBorders>
              <w:top w:val="single" w:sz="4" w:space="0" w:color="auto"/>
              <w:left w:val="single" w:sz="4" w:space="0" w:color="auto"/>
              <w:bottom w:val="single" w:sz="6" w:space="0" w:color="auto"/>
              <w:right w:val="single" w:sz="4" w:space="0" w:color="auto"/>
            </w:tcBorders>
          </w:tcPr>
          <w:p w14:paraId="0F12F35B" w14:textId="77777777" w:rsidR="00E16FD1" w:rsidRPr="000C321E" w:rsidRDefault="00E16FD1" w:rsidP="002E4AAE">
            <w:pPr>
              <w:pStyle w:val="TAC"/>
              <w:rPr>
                <w:lang w:eastAsia="ja-JP"/>
              </w:rPr>
            </w:pPr>
            <w:r w:rsidRPr="000C321E">
              <w:rPr>
                <w:lang w:eastAsia="ja-JP"/>
              </w:rPr>
              <w:t>Length (Decimal)</w:t>
            </w:r>
          </w:p>
        </w:tc>
        <w:tc>
          <w:tcPr>
            <w:tcW w:w="588" w:type="dxa"/>
            <w:tcBorders>
              <w:left w:val="single" w:sz="4" w:space="0" w:color="auto"/>
            </w:tcBorders>
          </w:tcPr>
          <w:p w14:paraId="650E9870" w14:textId="77777777" w:rsidR="00E16FD1" w:rsidRPr="000C321E" w:rsidRDefault="00E16FD1" w:rsidP="002E4AAE">
            <w:pPr>
              <w:pStyle w:val="TAC"/>
            </w:pPr>
          </w:p>
        </w:tc>
      </w:tr>
      <w:tr w:rsidR="00E16FD1" w:rsidRPr="000C321E" w14:paraId="40360053" w14:textId="77777777" w:rsidTr="002E4AAE">
        <w:trPr>
          <w:jc w:val="center"/>
        </w:trPr>
        <w:tc>
          <w:tcPr>
            <w:tcW w:w="151" w:type="dxa"/>
            <w:tcBorders>
              <w:top w:val="nil"/>
              <w:left w:val="single" w:sz="6" w:space="0" w:color="auto"/>
            </w:tcBorders>
          </w:tcPr>
          <w:p w14:paraId="641F41E0" w14:textId="77777777" w:rsidR="00E16FD1" w:rsidRPr="000C321E" w:rsidRDefault="00E16FD1" w:rsidP="002E4AAE">
            <w:pPr>
              <w:pStyle w:val="TAC"/>
            </w:pPr>
          </w:p>
        </w:tc>
        <w:tc>
          <w:tcPr>
            <w:tcW w:w="1104" w:type="dxa"/>
            <w:tcBorders>
              <w:right w:val="single" w:sz="4" w:space="0" w:color="auto"/>
            </w:tcBorders>
          </w:tcPr>
          <w:p w14:paraId="1E2F0991" w14:textId="77777777" w:rsidR="00E16FD1" w:rsidRPr="000C321E" w:rsidRDefault="00E16FD1" w:rsidP="002E4AAE">
            <w:pPr>
              <w:pStyle w:val="TAC"/>
              <w:rPr>
                <w:lang w:eastAsia="ja-JP"/>
              </w:rPr>
            </w:pPr>
            <w:r w:rsidRPr="000C321E">
              <w:rPr>
                <w:lang w:eastAsia="ja-JP"/>
              </w:rPr>
              <w:t>4-7</w:t>
            </w:r>
          </w:p>
        </w:tc>
        <w:tc>
          <w:tcPr>
            <w:tcW w:w="4699" w:type="dxa"/>
            <w:gridSpan w:val="8"/>
            <w:tcBorders>
              <w:top w:val="single" w:sz="4" w:space="0" w:color="auto"/>
              <w:left w:val="single" w:sz="4" w:space="0" w:color="auto"/>
              <w:bottom w:val="single" w:sz="6" w:space="0" w:color="auto"/>
              <w:right w:val="single" w:sz="4" w:space="0" w:color="auto"/>
            </w:tcBorders>
          </w:tcPr>
          <w:p w14:paraId="0D8EB554" w14:textId="77777777" w:rsidR="00E16FD1" w:rsidRPr="000C321E" w:rsidRDefault="00E16FD1" w:rsidP="002E4AAE">
            <w:pPr>
              <w:pStyle w:val="TAC"/>
              <w:rPr>
                <w:lang w:eastAsia="zh-CN"/>
              </w:rPr>
            </w:pPr>
            <w:r w:rsidRPr="000C321E">
              <w:t>Common Tunnel Endpoint Identifier</w:t>
            </w:r>
            <w:r w:rsidRPr="000C321E" w:rsidDel="000D4F45">
              <w:t xml:space="preserve"> Data</w:t>
            </w:r>
          </w:p>
        </w:tc>
        <w:tc>
          <w:tcPr>
            <w:tcW w:w="588" w:type="dxa"/>
            <w:tcBorders>
              <w:left w:val="single" w:sz="4" w:space="0" w:color="auto"/>
            </w:tcBorders>
          </w:tcPr>
          <w:p w14:paraId="36CF0D17" w14:textId="77777777" w:rsidR="00E16FD1" w:rsidRPr="000C321E" w:rsidRDefault="00E16FD1" w:rsidP="002E4AAE">
            <w:pPr>
              <w:pStyle w:val="TAC"/>
            </w:pPr>
          </w:p>
        </w:tc>
      </w:tr>
      <w:tr w:rsidR="00E16FD1" w:rsidRPr="000C321E" w14:paraId="0E4DC9FC" w14:textId="77777777" w:rsidTr="002E4AAE">
        <w:trPr>
          <w:jc w:val="center"/>
        </w:trPr>
        <w:tc>
          <w:tcPr>
            <w:tcW w:w="151" w:type="dxa"/>
            <w:tcBorders>
              <w:top w:val="nil"/>
              <w:left w:val="single" w:sz="6" w:space="0" w:color="auto"/>
            </w:tcBorders>
          </w:tcPr>
          <w:p w14:paraId="72B7493D" w14:textId="77777777" w:rsidR="00E16FD1" w:rsidRPr="000C321E" w:rsidRDefault="00E16FD1" w:rsidP="002E4AAE">
            <w:pPr>
              <w:pStyle w:val="TAC"/>
            </w:pPr>
          </w:p>
        </w:tc>
        <w:tc>
          <w:tcPr>
            <w:tcW w:w="1104" w:type="dxa"/>
            <w:tcBorders>
              <w:right w:val="single" w:sz="4" w:space="0" w:color="auto"/>
            </w:tcBorders>
          </w:tcPr>
          <w:p w14:paraId="7C81A83C" w14:textId="77777777" w:rsidR="00E16FD1" w:rsidRPr="000C321E" w:rsidRDefault="00E16FD1" w:rsidP="002E4AAE">
            <w:pPr>
              <w:pStyle w:val="TAC"/>
              <w:rPr>
                <w:lang w:eastAsia="zh-CN"/>
              </w:rPr>
            </w:pPr>
            <w:r w:rsidRPr="000C321E">
              <w:rPr>
                <w:rFonts w:hint="eastAsia"/>
                <w:lang w:eastAsia="zh-CN"/>
              </w:rPr>
              <w:t>8</w:t>
            </w:r>
          </w:p>
        </w:tc>
        <w:tc>
          <w:tcPr>
            <w:tcW w:w="1174" w:type="dxa"/>
            <w:gridSpan w:val="2"/>
            <w:tcBorders>
              <w:top w:val="single" w:sz="4" w:space="0" w:color="auto"/>
              <w:left w:val="single" w:sz="4" w:space="0" w:color="auto"/>
              <w:bottom w:val="single" w:sz="6" w:space="0" w:color="auto"/>
              <w:right w:val="single" w:sz="4" w:space="0" w:color="auto"/>
            </w:tcBorders>
          </w:tcPr>
          <w:p w14:paraId="15200866" w14:textId="77777777" w:rsidR="00E16FD1" w:rsidRPr="000C321E" w:rsidRDefault="00E16FD1" w:rsidP="002E4AAE">
            <w:pPr>
              <w:pStyle w:val="TAC"/>
            </w:pPr>
            <w:r w:rsidRPr="000C321E">
              <w:rPr>
                <w:rFonts w:hint="eastAsia"/>
                <w:lang w:eastAsia="zh-CN"/>
              </w:rPr>
              <w:t>Address Type</w:t>
            </w:r>
          </w:p>
        </w:tc>
        <w:tc>
          <w:tcPr>
            <w:tcW w:w="3525" w:type="dxa"/>
            <w:gridSpan w:val="6"/>
            <w:tcBorders>
              <w:top w:val="single" w:sz="4" w:space="0" w:color="auto"/>
              <w:left w:val="single" w:sz="4" w:space="0" w:color="auto"/>
              <w:bottom w:val="single" w:sz="6" w:space="0" w:color="auto"/>
              <w:right w:val="single" w:sz="4" w:space="0" w:color="auto"/>
            </w:tcBorders>
          </w:tcPr>
          <w:p w14:paraId="08EEFB9D" w14:textId="77777777" w:rsidR="00E16FD1" w:rsidRPr="000C321E" w:rsidRDefault="00E16FD1" w:rsidP="002E4AAE">
            <w:pPr>
              <w:pStyle w:val="TAC"/>
            </w:pPr>
            <w:r w:rsidRPr="000C321E">
              <w:rPr>
                <w:rFonts w:hint="eastAsia"/>
                <w:lang w:eastAsia="zh-CN"/>
              </w:rPr>
              <w:t>Address Length</w:t>
            </w:r>
          </w:p>
        </w:tc>
        <w:tc>
          <w:tcPr>
            <w:tcW w:w="588" w:type="dxa"/>
            <w:tcBorders>
              <w:left w:val="single" w:sz="4" w:space="0" w:color="auto"/>
            </w:tcBorders>
          </w:tcPr>
          <w:p w14:paraId="53375F3F" w14:textId="77777777" w:rsidR="00E16FD1" w:rsidRPr="000C321E" w:rsidRDefault="00E16FD1" w:rsidP="002E4AAE">
            <w:pPr>
              <w:pStyle w:val="TAC"/>
            </w:pPr>
          </w:p>
        </w:tc>
      </w:tr>
      <w:tr w:rsidR="00E16FD1" w:rsidRPr="000C321E" w14:paraId="28EAF0E1" w14:textId="77777777" w:rsidTr="002E4AAE">
        <w:trPr>
          <w:jc w:val="center"/>
        </w:trPr>
        <w:tc>
          <w:tcPr>
            <w:tcW w:w="151" w:type="dxa"/>
            <w:tcBorders>
              <w:top w:val="nil"/>
              <w:left w:val="single" w:sz="6" w:space="0" w:color="auto"/>
            </w:tcBorders>
          </w:tcPr>
          <w:p w14:paraId="594A70B5" w14:textId="77777777" w:rsidR="00E16FD1" w:rsidRPr="000C321E" w:rsidRDefault="00E16FD1" w:rsidP="002E4AAE">
            <w:pPr>
              <w:pStyle w:val="TAC"/>
            </w:pPr>
          </w:p>
        </w:tc>
        <w:tc>
          <w:tcPr>
            <w:tcW w:w="1104" w:type="dxa"/>
            <w:tcBorders>
              <w:right w:val="single" w:sz="4" w:space="0" w:color="auto"/>
            </w:tcBorders>
          </w:tcPr>
          <w:p w14:paraId="17D2B762" w14:textId="77777777" w:rsidR="00E16FD1" w:rsidRPr="000C321E" w:rsidRDefault="00E16FD1" w:rsidP="002E4AAE">
            <w:pPr>
              <w:pStyle w:val="TAC"/>
              <w:rPr>
                <w:lang w:eastAsia="ja-JP"/>
              </w:rPr>
            </w:pPr>
            <w:r w:rsidRPr="000C321E">
              <w:rPr>
                <w:rFonts w:hint="eastAsia"/>
                <w:lang w:eastAsia="zh-CN"/>
              </w:rPr>
              <w:t>9</w:t>
            </w:r>
            <w:r w:rsidRPr="000C321E">
              <w:rPr>
                <w:lang w:eastAsia="ja-JP"/>
              </w:rPr>
              <w:t>-n</w:t>
            </w:r>
          </w:p>
        </w:tc>
        <w:tc>
          <w:tcPr>
            <w:tcW w:w="4699" w:type="dxa"/>
            <w:gridSpan w:val="8"/>
            <w:tcBorders>
              <w:top w:val="single" w:sz="4" w:space="0" w:color="auto"/>
              <w:left w:val="single" w:sz="4" w:space="0" w:color="auto"/>
              <w:bottom w:val="single" w:sz="6" w:space="0" w:color="auto"/>
              <w:right w:val="single" w:sz="4" w:space="0" w:color="auto"/>
            </w:tcBorders>
          </w:tcPr>
          <w:p w14:paraId="09D1E619" w14:textId="77777777" w:rsidR="00E16FD1" w:rsidRPr="000C321E" w:rsidRDefault="00E16FD1" w:rsidP="002E4AAE">
            <w:pPr>
              <w:pStyle w:val="TAC"/>
            </w:pPr>
            <w:r w:rsidRPr="000C321E">
              <w:t>IP Multicast Distribution Address (IPv4 or IPv6)</w:t>
            </w:r>
          </w:p>
        </w:tc>
        <w:tc>
          <w:tcPr>
            <w:tcW w:w="588" w:type="dxa"/>
            <w:tcBorders>
              <w:left w:val="single" w:sz="4" w:space="0" w:color="auto"/>
            </w:tcBorders>
          </w:tcPr>
          <w:p w14:paraId="54750919" w14:textId="77777777" w:rsidR="00E16FD1" w:rsidRPr="000C321E" w:rsidRDefault="00E16FD1" w:rsidP="002E4AAE">
            <w:pPr>
              <w:pStyle w:val="TAC"/>
            </w:pPr>
          </w:p>
        </w:tc>
      </w:tr>
      <w:tr w:rsidR="00E16FD1" w:rsidRPr="000C321E" w14:paraId="7E305B5E" w14:textId="77777777" w:rsidTr="002E4AAE">
        <w:trPr>
          <w:jc w:val="center"/>
        </w:trPr>
        <w:tc>
          <w:tcPr>
            <w:tcW w:w="151" w:type="dxa"/>
            <w:tcBorders>
              <w:top w:val="nil"/>
              <w:left w:val="single" w:sz="6" w:space="0" w:color="auto"/>
            </w:tcBorders>
          </w:tcPr>
          <w:p w14:paraId="5827B7B0" w14:textId="77777777" w:rsidR="00E16FD1" w:rsidRPr="000C321E" w:rsidRDefault="00E16FD1" w:rsidP="002E4AAE">
            <w:pPr>
              <w:pStyle w:val="TAC"/>
            </w:pPr>
          </w:p>
        </w:tc>
        <w:tc>
          <w:tcPr>
            <w:tcW w:w="1104" w:type="dxa"/>
            <w:tcBorders>
              <w:right w:val="single" w:sz="4" w:space="0" w:color="auto"/>
            </w:tcBorders>
          </w:tcPr>
          <w:p w14:paraId="06BEAD83" w14:textId="77777777" w:rsidR="00E16FD1" w:rsidRPr="000C321E" w:rsidRDefault="00E16FD1" w:rsidP="002E4AAE">
            <w:pPr>
              <w:pStyle w:val="TAC"/>
              <w:rPr>
                <w:lang w:eastAsia="zh-CN"/>
              </w:rPr>
            </w:pPr>
            <w:r w:rsidRPr="000C321E">
              <w:rPr>
                <w:rFonts w:hint="eastAsia"/>
                <w:lang w:eastAsia="zh-CN"/>
              </w:rPr>
              <w:t>n+1</w:t>
            </w:r>
          </w:p>
        </w:tc>
        <w:tc>
          <w:tcPr>
            <w:tcW w:w="1174" w:type="dxa"/>
            <w:gridSpan w:val="2"/>
            <w:tcBorders>
              <w:top w:val="single" w:sz="4" w:space="0" w:color="auto"/>
              <w:left w:val="single" w:sz="4" w:space="0" w:color="auto"/>
              <w:bottom w:val="single" w:sz="6" w:space="0" w:color="auto"/>
              <w:right w:val="single" w:sz="4" w:space="0" w:color="auto"/>
            </w:tcBorders>
          </w:tcPr>
          <w:p w14:paraId="5C133482" w14:textId="77777777" w:rsidR="00E16FD1" w:rsidRPr="000C321E" w:rsidRDefault="00E16FD1" w:rsidP="002E4AAE">
            <w:pPr>
              <w:pStyle w:val="TAC"/>
            </w:pPr>
            <w:r w:rsidRPr="000C321E">
              <w:rPr>
                <w:rFonts w:hint="eastAsia"/>
                <w:lang w:eastAsia="zh-CN"/>
              </w:rPr>
              <w:t>Address Type</w:t>
            </w:r>
          </w:p>
        </w:tc>
        <w:tc>
          <w:tcPr>
            <w:tcW w:w="3525" w:type="dxa"/>
            <w:gridSpan w:val="6"/>
            <w:tcBorders>
              <w:top w:val="single" w:sz="4" w:space="0" w:color="auto"/>
              <w:left w:val="single" w:sz="4" w:space="0" w:color="auto"/>
              <w:bottom w:val="single" w:sz="6" w:space="0" w:color="auto"/>
              <w:right w:val="single" w:sz="4" w:space="0" w:color="auto"/>
            </w:tcBorders>
          </w:tcPr>
          <w:p w14:paraId="67D248B9" w14:textId="77777777" w:rsidR="00E16FD1" w:rsidRPr="000C321E" w:rsidRDefault="00E16FD1" w:rsidP="002E4AAE">
            <w:pPr>
              <w:pStyle w:val="TAC"/>
            </w:pPr>
            <w:r w:rsidRPr="000C321E">
              <w:rPr>
                <w:rFonts w:hint="eastAsia"/>
                <w:lang w:eastAsia="zh-CN"/>
              </w:rPr>
              <w:t>Address Length</w:t>
            </w:r>
          </w:p>
        </w:tc>
        <w:tc>
          <w:tcPr>
            <w:tcW w:w="588" w:type="dxa"/>
            <w:tcBorders>
              <w:left w:val="single" w:sz="4" w:space="0" w:color="auto"/>
            </w:tcBorders>
          </w:tcPr>
          <w:p w14:paraId="093CD7D2" w14:textId="77777777" w:rsidR="00E16FD1" w:rsidRPr="000C321E" w:rsidRDefault="00E16FD1" w:rsidP="002E4AAE">
            <w:pPr>
              <w:pStyle w:val="TAC"/>
            </w:pPr>
          </w:p>
        </w:tc>
      </w:tr>
      <w:tr w:rsidR="00E16FD1" w:rsidRPr="000C321E" w14:paraId="4A6397EE" w14:textId="77777777" w:rsidTr="002E4AAE">
        <w:trPr>
          <w:jc w:val="center"/>
        </w:trPr>
        <w:tc>
          <w:tcPr>
            <w:tcW w:w="151" w:type="dxa"/>
            <w:tcBorders>
              <w:top w:val="nil"/>
              <w:left w:val="single" w:sz="6" w:space="0" w:color="auto"/>
            </w:tcBorders>
          </w:tcPr>
          <w:p w14:paraId="202E1B50" w14:textId="77777777" w:rsidR="00E16FD1" w:rsidRPr="000C321E" w:rsidRDefault="00E16FD1" w:rsidP="002E4AAE">
            <w:pPr>
              <w:pStyle w:val="TAC"/>
            </w:pPr>
          </w:p>
        </w:tc>
        <w:tc>
          <w:tcPr>
            <w:tcW w:w="1104" w:type="dxa"/>
            <w:tcBorders>
              <w:right w:val="single" w:sz="4" w:space="0" w:color="auto"/>
            </w:tcBorders>
          </w:tcPr>
          <w:p w14:paraId="23DA90C6" w14:textId="77777777" w:rsidR="00E16FD1" w:rsidRPr="000C321E" w:rsidRDefault="00E16FD1" w:rsidP="002E4AAE">
            <w:pPr>
              <w:pStyle w:val="TAC"/>
              <w:rPr>
                <w:lang w:eastAsia="ja-JP"/>
              </w:rPr>
            </w:pPr>
            <w:r w:rsidRPr="000C321E">
              <w:rPr>
                <w:lang w:eastAsia="ja-JP"/>
              </w:rPr>
              <w:t>(n+</w:t>
            </w:r>
            <w:r w:rsidRPr="000C321E">
              <w:rPr>
                <w:rFonts w:hint="eastAsia"/>
                <w:lang w:eastAsia="zh-CN"/>
              </w:rPr>
              <w:t>2</w:t>
            </w:r>
            <w:r w:rsidRPr="000C321E">
              <w:rPr>
                <w:lang w:eastAsia="ja-JP"/>
              </w:rPr>
              <w:t>)-k</w:t>
            </w:r>
          </w:p>
        </w:tc>
        <w:tc>
          <w:tcPr>
            <w:tcW w:w="4699" w:type="dxa"/>
            <w:gridSpan w:val="8"/>
            <w:tcBorders>
              <w:top w:val="single" w:sz="4" w:space="0" w:color="auto"/>
              <w:left w:val="single" w:sz="4" w:space="0" w:color="auto"/>
              <w:bottom w:val="single" w:sz="6" w:space="0" w:color="auto"/>
              <w:right w:val="single" w:sz="4" w:space="0" w:color="auto"/>
            </w:tcBorders>
          </w:tcPr>
          <w:p w14:paraId="12F0C510" w14:textId="77777777" w:rsidR="00E16FD1" w:rsidRPr="000C321E" w:rsidRDefault="00E16FD1" w:rsidP="002E4AAE">
            <w:pPr>
              <w:pStyle w:val="TAC"/>
            </w:pPr>
            <w:r w:rsidRPr="000C321E">
              <w:t>IP Multicast Source Address  (IPv4 or IPv6)</w:t>
            </w:r>
          </w:p>
        </w:tc>
        <w:tc>
          <w:tcPr>
            <w:tcW w:w="588" w:type="dxa"/>
            <w:tcBorders>
              <w:left w:val="single" w:sz="4" w:space="0" w:color="auto"/>
            </w:tcBorders>
          </w:tcPr>
          <w:p w14:paraId="39C4B514" w14:textId="77777777" w:rsidR="00E16FD1" w:rsidRPr="000C321E" w:rsidRDefault="00E16FD1" w:rsidP="002E4AAE">
            <w:pPr>
              <w:pStyle w:val="TAC"/>
            </w:pPr>
          </w:p>
        </w:tc>
      </w:tr>
      <w:tr w:rsidR="00E16FD1" w:rsidRPr="000C321E" w14:paraId="4681DFB7" w14:textId="77777777" w:rsidTr="002E4AAE">
        <w:trPr>
          <w:jc w:val="center"/>
        </w:trPr>
        <w:tc>
          <w:tcPr>
            <w:tcW w:w="151" w:type="dxa"/>
            <w:tcBorders>
              <w:top w:val="nil"/>
              <w:left w:val="single" w:sz="6" w:space="0" w:color="auto"/>
              <w:bottom w:val="single" w:sz="6" w:space="0" w:color="auto"/>
            </w:tcBorders>
          </w:tcPr>
          <w:p w14:paraId="69C8733B" w14:textId="77777777" w:rsidR="00E16FD1" w:rsidRPr="000C321E" w:rsidRDefault="00E16FD1" w:rsidP="002E4AAE">
            <w:pPr>
              <w:pStyle w:val="TAC"/>
            </w:pPr>
          </w:p>
        </w:tc>
        <w:tc>
          <w:tcPr>
            <w:tcW w:w="1104" w:type="dxa"/>
            <w:tcBorders>
              <w:bottom w:val="single" w:sz="6" w:space="0" w:color="auto"/>
              <w:right w:val="single" w:sz="4" w:space="0" w:color="auto"/>
            </w:tcBorders>
          </w:tcPr>
          <w:p w14:paraId="49F97C3E" w14:textId="77777777" w:rsidR="00E16FD1" w:rsidRPr="000C321E" w:rsidRDefault="00E16FD1" w:rsidP="002E4AAE">
            <w:pPr>
              <w:pStyle w:val="TAC"/>
              <w:rPr>
                <w:lang w:eastAsia="ja-JP"/>
              </w:rPr>
            </w:pPr>
            <w:r w:rsidRPr="000C321E">
              <w:rPr>
                <w:lang w:eastAsia="ja-JP"/>
              </w:rPr>
              <w:t>k+1</w:t>
            </w:r>
          </w:p>
        </w:tc>
        <w:tc>
          <w:tcPr>
            <w:tcW w:w="4699" w:type="dxa"/>
            <w:gridSpan w:val="8"/>
            <w:tcBorders>
              <w:top w:val="single" w:sz="4" w:space="0" w:color="auto"/>
              <w:left w:val="single" w:sz="4" w:space="0" w:color="auto"/>
              <w:bottom w:val="single" w:sz="6" w:space="0" w:color="auto"/>
              <w:right w:val="single" w:sz="4" w:space="0" w:color="auto"/>
            </w:tcBorders>
          </w:tcPr>
          <w:p w14:paraId="03204040" w14:textId="77777777" w:rsidR="00E16FD1" w:rsidRPr="000C321E" w:rsidRDefault="00E16FD1" w:rsidP="002E4AAE">
            <w:pPr>
              <w:pStyle w:val="TAC"/>
            </w:pPr>
            <w:r w:rsidRPr="000C321E">
              <w:t>MBMS HC Indicator</w:t>
            </w:r>
          </w:p>
        </w:tc>
        <w:tc>
          <w:tcPr>
            <w:tcW w:w="588" w:type="dxa"/>
            <w:tcBorders>
              <w:left w:val="single" w:sz="4" w:space="0" w:color="auto"/>
              <w:bottom w:val="single" w:sz="6" w:space="0" w:color="auto"/>
            </w:tcBorders>
          </w:tcPr>
          <w:p w14:paraId="074D960B" w14:textId="77777777" w:rsidR="00E16FD1" w:rsidRPr="000C321E" w:rsidRDefault="00E16FD1" w:rsidP="002E4AAE">
            <w:pPr>
              <w:pStyle w:val="TAC"/>
            </w:pPr>
          </w:p>
        </w:tc>
      </w:tr>
    </w:tbl>
    <w:p w14:paraId="7F705765" w14:textId="77777777" w:rsidR="00E16FD1" w:rsidRPr="000C321E" w:rsidRDefault="00E16FD1" w:rsidP="00E16FD1">
      <w:pPr>
        <w:pStyle w:val="NF"/>
        <w:ind w:left="0" w:firstLine="0"/>
        <w:rPr>
          <w:lang w:eastAsia="ja-JP"/>
        </w:rPr>
      </w:pPr>
    </w:p>
    <w:p w14:paraId="13D5AC24" w14:textId="77777777" w:rsidR="00E16FD1" w:rsidRPr="000C321E" w:rsidRDefault="00E16FD1" w:rsidP="00E16FD1">
      <w:pPr>
        <w:pStyle w:val="TF"/>
        <w:rPr>
          <w:lang w:val="en-US" w:eastAsia="ja-JP"/>
        </w:rPr>
      </w:pPr>
      <w:r w:rsidRPr="000C321E">
        <w:rPr>
          <w:lang w:val="en-US"/>
        </w:rPr>
        <w:t xml:space="preserve">Figure </w:t>
      </w:r>
      <w:r w:rsidRPr="000C321E">
        <w:rPr>
          <w:lang w:val="en-US" w:eastAsia="ja-JP"/>
        </w:rPr>
        <w:t>7.7.85.1</w:t>
      </w:r>
      <w:r w:rsidRPr="000C321E">
        <w:rPr>
          <w:lang w:val="en-US"/>
        </w:rPr>
        <w:t xml:space="preserve">: </w:t>
      </w:r>
      <w:r w:rsidRPr="000C321E">
        <w:rPr>
          <w:rFonts w:hint="eastAsia"/>
          <w:lang w:val="en-US" w:eastAsia="ja-JP"/>
        </w:rPr>
        <w:t xml:space="preserve">MBMS </w:t>
      </w:r>
      <w:r w:rsidRPr="000C321E">
        <w:rPr>
          <w:lang w:val="en-US" w:eastAsia="ja-JP"/>
        </w:rPr>
        <w:t>IP Multicast Distribution</w:t>
      </w:r>
      <w:r w:rsidRPr="000C321E">
        <w:rPr>
          <w:lang w:val="en-US"/>
        </w:rPr>
        <w:t xml:space="preserve"> Information Element</w:t>
      </w:r>
    </w:p>
    <w:p w14:paraId="07398AAB" w14:textId="77777777" w:rsidR="00E16FD1" w:rsidRPr="000C321E" w:rsidRDefault="00E16FD1" w:rsidP="00E16FD1">
      <w:pPr>
        <w:rPr>
          <w:lang w:val="en-US" w:eastAsia="ja-JP"/>
        </w:rPr>
      </w:pPr>
    </w:p>
    <w:p w14:paraId="45896E54" w14:textId="77777777" w:rsidR="00E16FD1" w:rsidRPr="000C321E" w:rsidRDefault="00E16FD1" w:rsidP="00E16FD1">
      <w:pPr>
        <w:pStyle w:val="Heading3"/>
        <w:ind w:left="0" w:firstLine="0"/>
        <w:rPr>
          <w:lang w:eastAsia="ja-JP"/>
        </w:rPr>
      </w:pPr>
      <w:bookmarkStart w:id="422" w:name="_Toc9597984"/>
      <w:bookmarkStart w:id="423" w:name="_Toc106894223"/>
      <w:r w:rsidRPr="000C321E">
        <w:t>7.7.86</w:t>
      </w:r>
      <w:r w:rsidRPr="000C321E">
        <w:tab/>
      </w:r>
      <w:r w:rsidRPr="000C321E">
        <w:rPr>
          <w:rFonts w:hint="eastAsia"/>
          <w:lang w:eastAsia="ja-JP"/>
        </w:rPr>
        <w:t>MBMS</w:t>
      </w:r>
      <w:r w:rsidRPr="000C321E">
        <w:t xml:space="preserve"> Distribution Acknowledgement</w:t>
      </w:r>
      <w:bookmarkEnd w:id="422"/>
      <w:bookmarkEnd w:id="423"/>
    </w:p>
    <w:p w14:paraId="445A6CCC" w14:textId="77777777" w:rsidR="00E16FD1" w:rsidRPr="000C321E" w:rsidRDefault="00E16FD1" w:rsidP="00E16FD1">
      <w:r w:rsidRPr="000C321E">
        <w:t>The MBMS Distribution Acknowledgement IE is sent by the SGSN to the GGSN in the MBMS Session Start Response. It is used by the GGSN to decide if an IP Multicast Distribution user plane shall be established, or a normal point-to-point user plane, or both.</w:t>
      </w:r>
    </w:p>
    <w:p w14:paraId="5C0CB79B"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42"/>
        <w:gridCol w:w="829"/>
        <w:gridCol w:w="587"/>
        <w:gridCol w:w="587"/>
        <w:gridCol w:w="587"/>
        <w:gridCol w:w="587"/>
        <w:gridCol w:w="587"/>
        <w:gridCol w:w="588"/>
        <w:gridCol w:w="588"/>
        <w:gridCol w:w="588"/>
        <w:gridCol w:w="588"/>
      </w:tblGrid>
      <w:tr w:rsidR="00E16FD1" w:rsidRPr="000C321E" w14:paraId="329D5833" w14:textId="77777777" w:rsidTr="002E4AAE">
        <w:trPr>
          <w:jc w:val="center"/>
        </w:trPr>
        <w:tc>
          <w:tcPr>
            <w:tcW w:w="142" w:type="dxa"/>
            <w:tcBorders>
              <w:top w:val="single" w:sz="6" w:space="0" w:color="auto"/>
              <w:left w:val="single" w:sz="6" w:space="0" w:color="auto"/>
              <w:bottom w:val="nil"/>
            </w:tcBorders>
          </w:tcPr>
          <w:p w14:paraId="6EECABEB" w14:textId="77777777" w:rsidR="00E16FD1" w:rsidRPr="000C321E" w:rsidRDefault="00E16FD1" w:rsidP="002E4AAE">
            <w:pPr>
              <w:pStyle w:val="TAC"/>
            </w:pPr>
          </w:p>
        </w:tc>
        <w:tc>
          <w:tcPr>
            <w:tcW w:w="829" w:type="dxa"/>
          </w:tcPr>
          <w:p w14:paraId="088C44D2" w14:textId="77777777" w:rsidR="00E16FD1" w:rsidRPr="000C321E" w:rsidRDefault="00E16FD1" w:rsidP="002E4AAE">
            <w:pPr>
              <w:pStyle w:val="TAH"/>
            </w:pPr>
          </w:p>
        </w:tc>
        <w:tc>
          <w:tcPr>
            <w:tcW w:w="4699" w:type="dxa"/>
            <w:gridSpan w:val="8"/>
          </w:tcPr>
          <w:p w14:paraId="0838D5E1" w14:textId="77777777" w:rsidR="00E16FD1" w:rsidRPr="000C321E" w:rsidRDefault="00E16FD1" w:rsidP="002E4AAE">
            <w:pPr>
              <w:pStyle w:val="TAH"/>
            </w:pPr>
            <w:r w:rsidRPr="000C321E">
              <w:t>Bits</w:t>
            </w:r>
          </w:p>
        </w:tc>
        <w:tc>
          <w:tcPr>
            <w:tcW w:w="588" w:type="dxa"/>
          </w:tcPr>
          <w:p w14:paraId="0771C4F3" w14:textId="77777777" w:rsidR="00E16FD1" w:rsidRPr="000C321E" w:rsidRDefault="00E16FD1" w:rsidP="002E4AAE">
            <w:pPr>
              <w:pStyle w:val="TAC"/>
            </w:pPr>
          </w:p>
        </w:tc>
      </w:tr>
      <w:tr w:rsidR="00E16FD1" w:rsidRPr="000C321E" w14:paraId="272D09CE" w14:textId="77777777" w:rsidTr="002E4AAE">
        <w:trPr>
          <w:jc w:val="center"/>
        </w:trPr>
        <w:tc>
          <w:tcPr>
            <w:tcW w:w="142" w:type="dxa"/>
            <w:tcBorders>
              <w:top w:val="nil"/>
              <w:left w:val="single" w:sz="6" w:space="0" w:color="auto"/>
            </w:tcBorders>
          </w:tcPr>
          <w:p w14:paraId="594D5FA9" w14:textId="77777777" w:rsidR="00E16FD1" w:rsidRPr="000C321E" w:rsidRDefault="00E16FD1" w:rsidP="002E4AAE">
            <w:pPr>
              <w:pStyle w:val="TAC"/>
            </w:pPr>
          </w:p>
        </w:tc>
        <w:tc>
          <w:tcPr>
            <w:tcW w:w="829" w:type="dxa"/>
          </w:tcPr>
          <w:p w14:paraId="085BCD02" w14:textId="77777777" w:rsidR="00E16FD1" w:rsidRPr="000C321E" w:rsidRDefault="00E16FD1" w:rsidP="002E4AAE">
            <w:pPr>
              <w:pStyle w:val="TAH"/>
            </w:pPr>
            <w:r w:rsidRPr="000C321E">
              <w:t>Octets</w:t>
            </w:r>
          </w:p>
        </w:tc>
        <w:tc>
          <w:tcPr>
            <w:tcW w:w="587" w:type="dxa"/>
            <w:tcBorders>
              <w:bottom w:val="single" w:sz="4" w:space="0" w:color="auto"/>
            </w:tcBorders>
          </w:tcPr>
          <w:p w14:paraId="44D48DCF" w14:textId="77777777" w:rsidR="00E16FD1" w:rsidRPr="000C321E" w:rsidRDefault="00E16FD1" w:rsidP="002E4AAE">
            <w:pPr>
              <w:pStyle w:val="TAH"/>
            </w:pPr>
            <w:r w:rsidRPr="000C321E">
              <w:t>8</w:t>
            </w:r>
          </w:p>
        </w:tc>
        <w:tc>
          <w:tcPr>
            <w:tcW w:w="587" w:type="dxa"/>
            <w:tcBorders>
              <w:bottom w:val="single" w:sz="4" w:space="0" w:color="auto"/>
            </w:tcBorders>
          </w:tcPr>
          <w:p w14:paraId="29510E00" w14:textId="77777777" w:rsidR="00E16FD1" w:rsidRPr="000C321E" w:rsidRDefault="00E16FD1" w:rsidP="002E4AAE">
            <w:pPr>
              <w:pStyle w:val="TAH"/>
            </w:pPr>
            <w:r w:rsidRPr="000C321E">
              <w:t>7</w:t>
            </w:r>
          </w:p>
        </w:tc>
        <w:tc>
          <w:tcPr>
            <w:tcW w:w="587" w:type="dxa"/>
            <w:tcBorders>
              <w:bottom w:val="single" w:sz="4" w:space="0" w:color="auto"/>
            </w:tcBorders>
          </w:tcPr>
          <w:p w14:paraId="2592DAA3" w14:textId="77777777" w:rsidR="00E16FD1" w:rsidRPr="000C321E" w:rsidRDefault="00E16FD1" w:rsidP="002E4AAE">
            <w:pPr>
              <w:pStyle w:val="TAH"/>
            </w:pPr>
            <w:r w:rsidRPr="000C321E">
              <w:t>6</w:t>
            </w:r>
          </w:p>
        </w:tc>
        <w:tc>
          <w:tcPr>
            <w:tcW w:w="587" w:type="dxa"/>
            <w:tcBorders>
              <w:bottom w:val="single" w:sz="4" w:space="0" w:color="auto"/>
            </w:tcBorders>
          </w:tcPr>
          <w:p w14:paraId="0DDA6161" w14:textId="77777777" w:rsidR="00E16FD1" w:rsidRPr="000C321E" w:rsidRDefault="00E16FD1" w:rsidP="002E4AAE">
            <w:pPr>
              <w:pStyle w:val="TAH"/>
            </w:pPr>
            <w:r w:rsidRPr="000C321E">
              <w:t>5</w:t>
            </w:r>
          </w:p>
        </w:tc>
        <w:tc>
          <w:tcPr>
            <w:tcW w:w="587" w:type="dxa"/>
            <w:tcBorders>
              <w:bottom w:val="single" w:sz="4" w:space="0" w:color="auto"/>
            </w:tcBorders>
          </w:tcPr>
          <w:p w14:paraId="0DD688A1" w14:textId="77777777" w:rsidR="00E16FD1" w:rsidRPr="000C321E" w:rsidRDefault="00E16FD1" w:rsidP="002E4AAE">
            <w:pPr>
              <w:pStyle w:val="TAH"/>
            </w:pPr>
            <w:r w:rsidRPr="000C321E">
              <w:t>4</w:t>
            </w:r>
          </w:p>
        </w:tc>
        <w:tc>
          <w:tcPr>
            <w:tcW w:w="588" w:type="dxa"/>
            <w:tcBorders>
              <w:bottom w:val="single" w:sz="4" w:space="0" w:color="auto"/>
            </w:tcBorders>
          </w:tcPr>
          <w:p w14:paraId="7A44396A" w14:textId="77777777" w:rsidR="00E16FD1" w:rsidRPr="000C321E" w:rsidRDefault="00E16FD1" w:rsidP="002E4AAE">
            <w:pPr>
              <w:pStyle w:val="TAH"/>
            </w:pPr>
            <w:r w:rsidRPr="000C321E">
              <w:t>3</w:t>
            </w:r>
          </w:p>
        </w:tc>
        <w:tc>
          <w:tcPr>
            <w:tcW w:w="588" w:type="dxa"/>
            <w:tcBorders>
              <w:bottom w:val="single" w:sz="4" w:space="0" w:color="auto"/>
            </w:tcBorders>
          </w:tcPr>
          <w:p w14:paraId="265B88CD" w14:textId="77777777" w:rsidR="00E16FD1" w:rsidRPr="000C321E" w:rsidRDefault="00E16FD1" w:rsidP="002E4AAE">
            <w:pPr>
              <w:pStyle w:val="TAH"/>
            </w:pPr>
            <w:r w:rsidRPr="000C321E">
              <w:t>2</w:t>
            </w:r>
          </w:p>
        </w:tc>
        <w:tc>
          <w:tcPr>
            <w:tcW w:w="588" w:type="dxa"/>
            <w:tcBorders>
              <w:bottom w:val="single" w:sz="4" w:space="0" w:color="auto"/>
            </w:tcBorders>
          </w:tcPr>
          <w:p w14:paraId="209BEC87" w14:textId="77777777" w:rsidR="00E16FD1" w:rsidRPr="000C321E" w:rsidRDefault="00E16FD1" w:rsidP="002E4AAE">
            <w:pPr>
              <w:pStyle w:val="TAH"/>
            </w:pPr>
            <w:r w:rsidRPr="000C321E">
              <w:t>1</w:t>
            </w:r>
          </w:p>
        </w:tc>
        <w:tc>
          <w:tcPr>
            <w:tcW w:w="588" w:type="dxa"/>
          </w:tcPr>
          <w:p w14:paraId="18CDB888" w14:textId="77777777" w:rsidR="00E16FD1" w:rsidRPr="000C321E" w:rsidRDefault="00E16FD1" w:rsidP="002E4AAE">
            <w:pPr>
              <w:pStyle w:val="TAC"/>
            </w:pPr>
          </w:p>
        </w:tc>
      </w:tr>
      <w:tr w:rsidR="00E16FD1" w:rsidRPr="000C321E" w14:paraId="3E619D04" w14:textId="77777777" w:rsidTr="002E4AAE">
        <w:trPr>
          <w:jc w:val="center"/>
        </w:trPr>
        <w:tc>
          <w:tcPr>
            <w:tcW w:w="142" w:type="dxa"/>
            <w:tcBorders>
              <w:top w:val="nil"/>
              <w:left w:val="single" w:sz="6" w:space="0" w:color="auto"/>
            </w:tcBorders>
          </w:tcPr>
          <w:p w14:paraId="05DDF9DC" w14:textId="77777777" w:rsidR="00E16FD1" w:rsidRPr="000C321E" w:rsidRDefault="00E16FD1" w:rsidP="002E4AAE">
            <w:pPr>
              <w:pStyle w:val="TAC"/>
            </w:pPr>
          </w:p>
        </w:tc>
        <w:tc>
          <w:tcPr>
            <w:tcW w:w="829" w:type="dxa"/>
            <w:tcBorders>
              <w:right w:val="single" w:sz="4" w:space="0" w:color="auto"/>
            </w:tcBorders>
          </w:tcPr>
          <w:p w14:paraId="2FC70E1E" w14:textId="77777777" w:rsidR="00E16FD1" w:rsidRPr="000C321E" w:rsidRDefault="00E16FD1" w:rsidP="002E4AAE">
            <w:pPr>
              <w:pStyle w:val="TAC"/>
            </w:pPr>
            <w:r w:rsidRPr="000C321E">
              <w:t xml:space="preserve">1 </w:t>
            </w:r>
          </w:p>
        </w:tc>
        <w:tc>
          <w:tcPr>
            <w:tcW w:w="4699" w:type="dxa"/>
            <w:gridSpan w:val="8"/>
            <w:tcBorders>
              <w:top w:val="single" w:sz="4" w:space="0" w:color="auto"/>
              <w:left w:val="single" w:sz="4" w:space="0" w:color="auto"/>
              <w:bottom w:val="single" w:sz="4" w:space="0" w:color="auto"/>
              <w:right w:val="single" w:sz="4" w:space="0" w:color="auto"/>
            </w:tcBorders>
          </w:tcPr>
          <w:p w14:paraId="02755A49" w14:textId="77777777" w:rsidR="00E16FD1" w:rsidRPr="000C321E" w:rsidRDefault="00E16FD1" w:rsidP="002E4AAE">
            <w:pPr>
              <w:pStyle w:val="TAC"/>
            </w:pPr>
            <w:r w:rsidRPr="000C321E">
              <w:t>Type = 187 (Decimal)</w:t>
            </w:r>
          </w:p>
          <w:p w14:paraId="6B155DA3" w14:textId="77777777" w:rsidR="00E16FD1" w:rsidRPr="000C321E" w:rsidRDefault="00E16FD1" w:rsidP="002E4AAE">
            <w:pPr>
              <w:pStyle w:val="TAC"/>
            </w:pPr>
          </w:p>
        </w:tc>
        <w:tc>
          <w:tcPr>
            <w:tcW w:w="588" w:type="dxa"/>
            <w:tcBorders>
              <w:left w:val="single" w:sz="4" w:space="0" w:color="auto"/>
            </w:tcBorders>
          </w:tcPr>
          <w:p w14:paraId="2DB61C1F" w14:textId="77777777" w:rsidR="00E16FD1" w:rsidRPr="000C321E" w:rsidRDefault="00E16FD1" w:rsidP="002E4AAE">
            <w:pPr>
              <w:pStyle w:val="TAC"/>
            </w:pPr>
          </w:p>
        </w:tc>
      </w:tr>
      <w:tr w:rsidR="00E16FD1" w:rsidRPr="000C321E" w14:paraId="57A6C0BF" w14:textId="77777777" w:rsidTr="002E4AAE">
        <w:trPr>
          <w:jc w:val="center"/>
        </w:trPr>
        <w:tc>
          <w:tcPr>
            <w:tcW w:w="142" w:type="dxa"/>
            <w:tcBorders>
              <w:top w:val="nil"/>
              <w:left w:val="single" w:sz="6" w:space="0" w:color="auto"/>
            </w:tcBorders>
          </w:tcPr>
          <w:p w14:paraId="41D16E6E" w14:textId="77777777" w:rsidR="00E16FD1" w:rsidRPr="000C321E" w:rsidRDefault="00E16FD1" w:rsidP="002E4AAE">
            <w:pPr>
              <w:pStyle w:val="TAC"/>
              <w:rPr>
                <w:lang w:eastAsia="ja-JP"/>
              </w:rPr>
            </w:pPr>
          </w:p>
          <w:p w14:paraId="1A8652D9" w14:textId="77777777" w:rsidR="00E16FD1" w:rsidRPr="000C321E" w:rsidRDefault="00E16FD1" w:rsidP="002E4AAE">
            <w:pPr>
              <w:pStyle w:val="TAC"/>
              <w:rPr>
                <w:lang w:eastAsia="ja-JP"/>
              </w:rPr>
            </w:pPr>
          </w:p>
        </w:tc>
        <w:tc>
          <w:tcPr>
            <w:tcW w:w="829" w:type="dxa"/>
            <w:tcBorders>
              <w:right w:val="single" w:sz="4" w:space="0" w:color="auto"/>
            </w:tcBorders>
          </w:tcPr>
          <w:p w14:paraId="2E24FCFD" w14:textId="77777777" w:rsidR="00E16FD1" w:rsidRPr="000C321E" w:rsidRDefault="00E16FD1" w:rsidP="002E4AAE">
            <w:pPr>
              <w:pStyle w:val="TAC"/>
              <w:rPr>
                <w:lang w:eastAsia="ja-JP"/>
              </w:rPr>
            </w:pPr>
            <w:r w:rsidRPr="000C321E">
              <w:rPr>
                <w:rFonts w:hint="eastAsia"/>
                <w:lang w:eastAsia="ja-JP"/>
              </w:rPr>
              <w:t>2-3</w:t>
            </w:r>
          </w:p>
        </w:tc>
        <w:tc>
          <w:tcPr>
            <w:tcW w:w="4699" w:type="dxa"/>
            <w:gridSpan w:val="8"/>
            <w:tcBorders>
              <w:top w:val="single" w:sz="4" w:space="0" w:color="auto"/>
              <w:left w:val="single" w:sz="4" w:space="0" w:color="auto"/>
              <w:bottom w:val="single" w:sz="4" w:space="0" w:color="auto"/>
              <w:right w:val="single" w:sz="4" w:space="0" w:color="auto"/>
            </w:tcBorders>
          </w:tcPr>
          <w:p w14:paraId="5C0A4B8D" w14:textId="77777777" w:rsidR="00E16FD1" w:rsidRPr="000C321E" w:rsidRDefault="00E16FD1" w:rsidP="002E4AAE">
            <w:pPr>
              <w:pStyle w:val="TAC"/>
              <w:rPr>
                <w:lang w:eastAsia="ja-JP"/>
              </w:rPr>
            </w:pPr>
            <w:r w:rsidRPr="000C321E">
              <w:rPr>
                <w:rFonts w:hint="eastAsia"/>
                <w:lang w:eastAsia="ja-JP"/>
              </w:rPr>
              <w:t>Length = 1 (Decimal)</w:t>
            </w:r>
          </w:p>
        </w:tc>
        <w:tc>
          <w:tcPr>
            <w:tcW w:w="588" w:type="dxa"/>
            <w:tcBorders>
              <w:left w:val="single" w:sz="4" w:space="0" w:color="auto"/>
            </w:tcBorders>
          </w:tcPr>
          <w:p w14:paraId="120151AB" w14:textId="77777777" w:rsidR="00E16FD1" w:rsidRPr="000C321E" w:rsidRDefault="00E16FD1" w:rsidP="002E4AAE">
            <w:pPr>
              <w:pStyle w:val="TAC"/>
            </w:pPr>
          </w:p>
        </w:tc>
      </w:tr>
      <w:tr w:rsidR="00E16FD1" w:rsidRPr="000C321E" w14:paraId="293EA77F" w14:textId="77777777" w:rsidTr="002E4AAE">
        <w:trPr>
          <w:jc w:val="center"/>
        </w:trPr>
        <w:tc>
          <w:tcPr>
            <w:tcW w:w="142" w:type="dxa"/>
            <w:tcBorders>
              <w:top w:val="nil"/>
              <w:left w:val="single" w:sz="6" w:space="0" w:color="auto"/>
              <w:bottom w:val="single" w:sz="6" w:space="0" w:color="auto"/>
            </w:tcBorders>
          </w:tcPr>
          <w:p w14:paraId="333D3EFF" w14:textId="77777777" w:rsidR="00E16FD1" w:rsidRPr="000C321E" w:rsidRDefault="00E16FD1" w:rsidP="002E4AAE">
            <w:pPr>
              <w:pStyle w:val="TAC"/>
            </w:pPr>
          </w:p>
        </w:tc>
        <w:tc>
          <w:tcPr>
            <w:tcW w:w="829" w:type="dxa"/>
            <w:tcBorders>
              <w:bottom w:val="single" w:sz="6" w:space="0" w:color="auto"/>
              <w:right w:val="single" w:sz="4" w:space="0" w:color="auto"/>
            </w:tcBorders>
          </w:tcPr>
          <w:p w14:paraId="4FA68DC9" w14:textId="77777777" w:rsidR="00E16FD1" w:rsidRPr="000C321E" w:rsidRDefault="00E16FD1" w:rsidP="002E4AAE">
            <w:pPr>
              <w:pStyle w:val="TAH"/>
              <w:rPr>
                <w:b w:val="0"/>
              </w:rPr>
            </w:pPr>
            <w:r w:rsidRPr="000C321E">
              <w:rPr>
                <w:b w:val="0"/>
              </w:rPr>
              <w:t>4</w:t>
            </w:r>
          </w:p>
        </w:tc>
        <w:tc>
          <w:tcPr>
            <w:tcW w:w="3523" w:type="dxa"/>
            <w:gridSpan w:val="6"/>
            <w:tcBorders>
              <w:top w:val="single" w:sz="4" w:space="0" w:color="auto"/>
              <w:left w:val="single" w:sz="4" w:space="0" w:color="auto"/>
              <w:bottom w:val="single" w:sz="6" w:space="0" w:color="auto"/>
              <w:right w:val="single" w:sz="4" w:space="0" w:color="auto"/>
            </w:tcBorders>
          </w:tcPr>
          <w:p w14:paraId="439A26FE" w14:textId="77777777" w:rsidR="00E16FD1" w:rsidRPr="000C321E" w:rsidRDefault="00E16FD1" w:rsidP="002E4AAE">
            <w:pPr>
              <w:pStyle w:val="TAH"/>
              <w:rPr>
                <w:b w:val="0"/>
              </w:rPr>
            </w:pPr>
            <w:r w:rsidRPr="000C321E">
              <w:rPr>
                <w:b w:val="0"/>
              </w:rPr>
              <w:t>Spare</w:t>
            </w:r>
          </w:p>
        </w:tc>
        <w:tc>
          <w:tcPr>
            <w:tcW w:w="1176" w:type="dxa"/>
            <w:gridSpan w:val="2"/>
            <w:tcBorders>
              <w:top w:val="single" w:sz="4" w:space="0" w:color="auto"/>
              <w:left w:val="single" w:sz="4" w:space="0" w:color="auto"/>
              <w:bottom w:val="single" w:sz="6" w:space="0" w:color="auto"/>
              <w:right w:val="single" w:sz="4" w:space="0" w:color="auto"/>
            </w:tcBorders>
          </w:tcPr>
          <w:p w14:paraId="0BD6C959" w14:textId="77777777" w:rsidR="00E16FD1" w:rsidRPr="000C321E" w:rsidRDefault="00E16FD1" w:rsidP="002E4AAE">
            <w:pPr>
              <w:pStyle w:val="TAH"/>
              <w:rPr>
                <w:b w:val="0"/>
              </w:rPr>
            </w:pPr>
            <w:smartTag w:uri="urn:schemas-microsoft-com:office:smarttags" w:element="place">
              <w:smartTag w:uri="urn:schemas-microsoft-com:office:smarttags" w:element="City">
                <w:r w:rsidRPr="000C321E">
                  <w:rPr>
                    <w:b w:val="0"/>
                  </w:rPr>
                  <w:t>Distr</w:t>
                </w:r>
              </w:smartTag>
              <w:r w:rsidRPr="000C321E">
                <w:rPr>
                  <w:b w:val="0"/>
                </w:rPr>
                <w:t xml:space="preserve"> </w:t>
              </w:r>
              <w:smartTag w:uri="urn:schemas-microsoft-com:office:smarttags" w:element="State">
                <w:r w:rsidRPr="000C321E">
                  <w:rPr>
                    <w:b w:val="0"/>
                  </w:rPr>
                  <w:t>Ind</w:t>
                </w:r>
              </w:smartTag>
            </w:smartTag>
          </w:p>
        </w:tc>
        <w:tc>
          <w:tcPr>
            <w:tcW w:w="588" w:type="dxa"/>
            <w:tcBorders>
              <w:left w:val="single" w:sz="4" w:space="0" w:color="auto"/>
              <w:bottom w:val="single" w:sz="6" w:space="0" w:color="auto"/>
            </w:tcBorders>
          </w:tcPr>
          <w:p w14:paraId="49F72476" w14:textId="77777777" w:rsidR="00E16FD1" w:rsidRPr="000C321E" w:rsidRDefault="00E16FD1" w:rsidP="002E4AAE">
            <w:pPr>
              <w:pStyle w:val="TAH"/>
            </w:pPr>
          </w:p>
        </w:tc>
      </w:tr>
    </w:tbl>
    <w:p w14:paraId="63AC8ACD" w14:textId="77777777" w:rsidR="00E16FD1" w:rsidRPr="000C321E" w:rsidRDefault="00E16FD1" w:rsidP="00E16FD1">
      <w:pPr>
        <w:pStyle w:val="TF"/>
        <w:rPr>
          <w:lang w:val="fr-FR"/>
        </w:rPr>
      </w:pPr>
      <w:r w:rsidRPr="000C321E">
        <w:rPr>
          <w:lang w:val="fr-FR"/>
        </w:rPr>
        <w:br/>
        <w:t xml:space="preserve">Figure </w:t>
      </w:r>
      <w:r w:rsidRPr="000C321E">
        <w:rPr>
          <w:lang w:val="fr-FR" w:eastAsia="ja-JP"/>
        </w:rPr>
        <w:t>7.7.86.1</w:t>
      </w:r>
      <w:r w:rsidRPr="000C321E">
        <w:rPr>
          <w:lang w:val="fr-FR"/>
        </w:rPr>
        <w:t xml:space="preserve">: </w:t>
      </w:r>
      <w:r w:rsidRPr="000C321E">
        <w:rPr>
          <w:rFonts w:hint="eastAsia"/>
          <w:lang w:val="fr-FR" w:eastAsia="ja-JP"/>
        </w:rPr>
        <w:t xml:space="preserve">MBMS </w:t>
      </w:r>
      <w:r w:rsidRPr="000C321E">
        <w:rPr>
          <w:lang w:val="fr-FR" w:eastAsia="ja-JP"/>
        </w:rPr>
        <w:t>Distribution</w:t>
      </w:r>
      <w:r w:rsidRPr="000C321E">
        <w:rPr>
          <w:lang w:val="fr-FR"/>
        </w:rPr>
        <w:t xml:space="preserve"> Acknowledgement Information Element</w:t>
      </w:r>
    </w:p>
    <w:p w14:paraId="6D55C83D" w14:textId="77777777" w:rsidR="00E16FD1" w:rsidRPr="000C321E" w:rsidRDefault="00E16FD1" w:rsidP="00E16FD1">
      <w:pPr>
        <w:pStyle w:val="TF"/>
        <w:rPr>
          <w:lang w:val="fr-FR" w:eastAsia="ja-JP"/>
        </w:rPr>
      </w:pPr>
    </w:p>
    <w:p w14:paraId="0EEFD056" w14:textId="77777777" w:rsidR="00E16FD1" w:rsidRPr="000C321E" w:rsidRDefault="00E16FD1" w:rsidP="00E16FD1">
      <w:pPr>
        <w:pStyle w:val="TH"/>
        <w:rPr>
          <w:rFonts w:ascii="Helvetica" w:hAnsi="Helvetica"/>
          <w:vanish/>
        </w:rPr>
      </w:pPr>
      <w:r w:rsidRPr="000C321E">
        <w:t xml:space="preserve">Table 7.7.86.1: </w:t>
      </w:r>
      <w:r w:rsidRPr="000C321E">
        <w:rPr>
          <w:lang w:eastAsia="ja-JP"/>
        </w:rPr>
        <w:t xml:space="preserve">Distribution </w:t>
      </w:r>
      <w:smartTag w:uri="urn:schemas-microsoft-com:office:smarttags" w:element="place">
        <w:smartTag w:uri="urn:schemas-microsoft-com:office:smarttags" w:element="State">
          <w:r w:rsidRPr="000C321E">
            <w:rPr>
              <w:lang w:eastAsia="ja-JP"/>
            </w:rPr>
            <w:t>Ind</w:t>
          </w:r>
        </w:smartTag>
      </w:smartTag>
      <w:r w:rsidRPr="000C321E">
        <w:rPr>
          <w:lang w:eastAsia="ja-JP"/>
        </w:rPr>
        <w:t>ication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457"/>
        <w:gridCol w:w="1851"/>
      </w:tblGrid>
      <w:tr w:rsidR="00E16FD1" w:rsidRPr="000C321E" w14:paraId="73F87C29" w14:textId="77777777" w:rsidTr="002E4AAE">
        <w:trPr>
          <w:jc w:val="center"/>
        </w:trPr>
        <w:tc>
          <w:tcPr>
            <w:tcW w:w="4457" w:type="dxa"/>
          </w:tcPr>
          <w:p w14:paraId="2118369B" w14:textId="77777777" w:rsidR="00E16FD1" w:rsidRPr="000C321E" w:rsidRDefault="00E16FD1" w:rsidP="002E4AAE">
            <w:pPr>
              <w:pStyle w:val="TAH"/>
              <w:rPr>
                <w:lang w:eastAsia="ja-JP"/>
              </w:rPr>
            </w:pPr>
            <w:r w:rsidRPr="000C321E">
              <w:rPr>
                <w:lang w:eastAsia="ja-JP"/>
              </w:rPr>
              <w:t>Distribution Indication</w:t>
            </w:r>
          </w:p>
        </w:tc>
        <w:tc>
          <w:tcPr>
            <w:tcW w:w="1851" w:type="dxa"/>
          </w:tcPr>
          <w:p w14:paraId="38F39719" w14:textId="77777777" w:rsidR="00E16FD1" w:rsidRPr="000C321E" w:rsidRDefault="00E16FD1" w:rsidP="002E4AAE">
            <w:pPr>
              <w:pStyle w:val="TAH"/>
            </w:pPr>
            <w:r w:rsidRPr="000C321E">
              <w:t>Value (Decimal)</w:t>
            </w:r>
          </w:p>
        </w:tc>
      </w:tr>
      <w:tr w:rsidR="00E16FD1" w:rsidRPr="000C321E" w14:paraId="3AE65584" w14:textId="77777777" w:rsidTr="002E4AAE">
        <w:trPr>
          <w:jc w:val="center"/>
        </w:trPr>
        <w:tc>
          <w:tcPr>
            <w:tcW w:w="4457" w:type="dxa"/>
          </w:tcPr>
          <w:p w14:paraId="1EC0282F" w14:textId="77777777" w:rsidR="00E16FD1" w:rsidRPr="000C321E" w:rsidRDefault="00E16FD1" w:rsidP="002E4AAE">
            <w:pPr>
              <w:pStyle w:val="TAL"/>
              <w:rPr>
                <w:lang w:eastAsia="ja-JP"/>
              </w:rPr>
            </w:pPr>
            <w:r w:rsidRPr="000C321E">
              <w:rPr>
                <w:lang w:eastAsia="ja-JP"/>
              </w:rPr>
              <w:t>No RNCs have accepted IP multicast distribution</w:t>
            </w:r>
          </w:p>
        </w:tc>
        <w:tc>
          <w:tcPr>
            <w:tcW w:w="1851" w:type="dxa"/>
          </w:tcPr>
          <w:p w14:paraId="4CD24D25" w14:textId="77777777" w:rsidR="00E16FD1" w:rsidRPr="000C321E" w:rsidRDefault="00E16FD1" w:rsidP="002E4AAE">
            <w:pPr>
              <w:pStyle w:val="TAC"/>
              <w:rPr>
                <w:lang w:eastAsia="ja-JP"/>
              </w:rPr>
            </w:pPr>
            <w:r w:rsidRPr="000C321E">
              <w:t>0</w:t>
            </w:r>
          </w:p>
        </w:tc>
      </w:tr>
      <w:tr w:rsidR="00E16FD1" w:rsidRPr="000C321E" w14:paraId="09CCAB49" w14:textId="77777777" w:rsidTr="002E4AAE">
        <w:trPr>
          <w:jc w:val="center"/>
        </w:trPr>
        <w:tc>
          <w:tcPr>
            <w:tcW w:w="4457" w:type="dxa"/>
          </w:tcPr>
          <w:p w14:paraId="316B70F6" w14:textId="77777777" w:rsidR="00E16FD1" w:rsidRPr="000C321E" w:rsidRDefault="00E16FD1" w:rsidP="002E4AAE">
            <w:pPr>
              <w:pStyle w:val="TAL"/>
              <w:rPr>
                <w:lang w:eastAsia="ja-JP"/>
              </w:rPr>
            </w:pPr>
            <w:r w:rsidRPr="000C321E">
              <w:rPr>
                <w:lang w:eastAsia="ja-JP"/>
              </w:rPr>
              <w:t>All RNCs have accepted IP multicast distribution</w:t>
            </w:r>
          </w:p>
        </w:tc>
        <w:tc>
          <w:tcPr>
            <w:tcW w:w="1851" w:type="dxa"/>
          </w:tcPr>
          <w:p w14:paraId="01D95634" w14:textId="77777777" w:rsidR="00E16FD1" w:rsidRPr="000C321E" w:rsidRDefault="00E16FD1" w:rsidP="002E4AAE">
            <w:pPr>
              <w:pStyle w:val="TAC"/>
              <w:rPr>
                <w:lang w:eastAsia="ja-JP"/>
              </w:rPr>
            </w:pPr>
            <w:r w:rsidRPr="000C321E">
              <w:rPr>
                <w:lang w:eastAsia="ja-JP"/>
              </w:rPr>
              <w:t>1</w:t>
            </w:r>
          </w:p>
        </w:tc>
      </w:tr>
      <w:tr w:rsidR="00E16FD1" w:rsidRPr="000C321E" w14:paraId="374B0785" w14:textId="77777777" w:rsidTr="002E4AAE">
        <w:trPr>
          <w:jc w:val="center"/>
        </w:trPr>
        <w:tc>
          <w:tcPr>
            <w:tcW w:w="4457" w:type="dxa"/>
          </w:tcPr>
          <w:p w14:paraId="0BD3D150" w14:textId="77777777" w:rsidR="00E16FD1" w:rsidRPr="000C321E" w:rsidRDefault="00E16FD1" w:rsidP="002E4AAE">
            <w:pPr>
              <w:pStyle w:val="TAL"/>
              <w:rPr>
                <w:lang w:eastAsia="ja-JP"/>
              </w:rPr>
            </w:pPr>
            <w:r w:rsidRPr="000C321E">
              <w:rPr>
                <w:lang w:eastAsia="ja-JP"/>
              </w:rPr>
              <w:t>Some RNCs have accepted IP multicast distribution</w:t>
            </w:r>
          </w:p>
        </w:tc>
        <w:tc>
          <w:tcPr>
            <w:tcW w:w="1851" w:type="dxa"/>
          </w:tcPr>
          <w:p w14:paraId="5811A09A" w14:textId="77777777" w:rsidR="00E16FD1" w:rsidRPr="000C321E" w:rsidRDefault="00E16FD1" w:rsidP="002E4AAE">
            <w:pPr>
              <w:pStyle w:val="TAC"/>
            </w:pPr>
            <w:r w:rsidRPr="000C321E">
              <w:t>2</w:t>
            </w:r>
          </w:p>
        </w:tc>
      </w:tr>
      <w:tr w:rsidR="00E16FD1" w:rsidRPr="000C321E" w14:paraId="400FA2CE" w14:textId="77777777" w:rsidTr="002E4AAE">
        <w:trPr>
          <w:jc w:val="center"/>
        </w:trPr>
        <w:tc>
          <w:tcPr>
            <w:tcW w:w="4457" w:type="dxa"/>
          </w:tcPr>
          <w:p w14:paraId="546C4884" w14:textId="77777777" w:rsidR="00E16FD1" w:rsidRPr="000C321E" w:rsidRDefault="00E16FD1" w:rsidP="002E4AAE">
            <w:pPr>
              <w:pStyle w:val="TAL"/>
              <w:rPr>
                <w:lang w:eastAsia="ja-JP"/>
              </w:rPr>
            </w:pPr>
            <w:r w:rsidRPr="000C321E">
              <w:rPr>
                <w:lang w:eastAsia="ja-JP"/>
              </w:rPr>
              <w:t>Spare. For future use.</w:t>
            </w:r>
          </w:p>
        </w:tc>
        <w:tc>
          <w:tcPr>
            <w:tcW w:w="1851" w:type="dxa"/>
          </w:tcPr>
          <w:p w14:paraId="5926C991" w14:textId="77777777" w:rsidR="00E16FD1" w:rsidRPr="000C321E" w:rsidRDefault="00E16FD1" w:rsidP="002E4AAE">
            <w:pPr>
              <w:pStyle w:val="TAC"/>
            </w:pPr>
            <w:r w:rsidRPr="000C321E">
              <w:t>3</w:t>
            </w:r>
          </w:p>
        </w:tc>
      </w:tr>
    </w:tbl>
    <w:p w14:paraId="32E59E97" w14:textId="77777777" w:rsidR="00E16FD1" w:rsidRPr="000C321E" w:rsidRDefault="00E16FD1" w:rsidP="00E16FD1">
      <w:pPr>
        <w:rPr>
          <w:lang w:val="fr-FR" w:eastAsia="ja-JP"/>
        </w:rPr>
      </w:pPr>
    </w:p>
    <w:p w14:paraId="2E01D3F5" w14:textId="77777777" w:rsidR="00E16FD1" w:rsidRPr="000C321E" w:rsidRDefault="00E16FD1" w:rsidP="00E16FD1">
      <w:pPr>
        <w:pStyle w:val="Heading3"/>
      </w:pPr>
      <w:bookmarkStart w:id="424" w:name="_Toc9597985"/>
      <w:bookmarkStart w:id="425" w:name="_Toc106894224"/>
      <w:r w:rsidRPr="000C321E">
        <w:t>7.7.87</w:t>
      </w:r>
      <w:r w:rsidRPr="000C321E">
        <w:tab/>
        <w:t>Reliable INTER RAT HANDOVER INFO</w:t>
      </w:r>
      <w:bookmarkEnd w:id="424"/>
      <w:bookmarkEnd w:id="425"/>
    </w:p>
    <w:p w14:paraId="172D3453" w14:textId="77777777" w:rsidR="00E16FD1" w:rsidRPr="000C321E" w:rsidRDefault="00E16FD1" w:rsidP="00E16FD1">
      <w:pPr>
        <w:rPr>
          <w:lang w:eastAsia="ja-JP"/>
        </w:rPr>
      </w:pPr>
      <w:r w:rsidRPr="000C321E">
        <w:t>The Reliable INTER RAT HANDOVER INFO information element contains the indicator, which is sent from the source BSS to the target BSS on the reliability of the INTER RAT HANDOVER INFO</w:t>
      </w:r>
      <w:r w:rsidRPr="000C321E">
        <w:rPr>
          <w:lang w:eastAsia="ja-JP"/>
        </w:rPr>
        <w:t>. This information element is defined in 3GPP TS 48.018 [20]. The encoding of the Reliable INTER RAT HANDOVER INFO field (i.e. octet 4) shall be equal to octet 3 of the Reliable Inter-RAT Handover Info IE in 3GPP TS 48.018 [20].</w:t>
      </w:r>
    </w:p>
    <w:p w14:paraId="3C3D1138" w14:textId="77777777" w:rsidR="00E16FD1" w:rsidRPr="000C321E" w:rsidRDefault="00E16FD1" w:rsidP="00E16FD1">
      <w:pPr>
        <w:pStyle w:val="TH"/>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7"/>
        <w:gridCol w:w="587"/>
        <w:gridCol w:w="587"/>
        <w:gridCol w:w="587"/>
        <w:gridCol w:w="588"/>
        <w:gridCol w:w="588"/>
        <w:gridCol w:w="588"/>
        <w:gridCol w:w="588"/>
      </w:tblGrid>
      <w:tr w:rsidR="00E16FD1" w:rsidRPr="000C321E" w14:paraId="7100AABC" w14:textId="77777777" w:rsidTr="002E4AAE">
        <w:trPr>
          <w:jc w:val="center"/>
        </w:trPr>
        <w:tc>
          <w:tcPr>
            <w:tcW w:w="454" w:type="dxa"/>
          </w:tcPr>
          <w:p w14:paraId="0DCA6C9C" w14:textId="77777777" w:rsidR="00E16FD1" w:rsidRPr="000C321E" w:rsidRDefault="00E16FD1" w:rsidP="002E4AAE">
            <w:pPr>
              <w:pStyle w:val="TAC"/>
            </w:pPr>
          </w:p>
        </w:tc>
        <w:tc>
          <w:tcPr>
            <w:tcW w:w="1104" w:type="dxa"/>
          </w:tcPr>
          <w:p w14:paraId="29B5594A" w14:textId="77777777" w:rsidR="00E16FD1" w:rsidRPr="000C321E" w:rsidRDefault="00E16FD1" w:rsidP="002E4AAE">
            <w:pPr>
              <w:pStyle w:val="TAC"/>
            </w:pPr>
          </w:p>
        </w:tc>
        <w:tc>
          <w:tcPr>
            <w:tcW w:w="4699" w:type="dxa"/>
            <w:gridSpan w:val="8"/>
          </w:tcPr>
          <w:p w14:paraId="2D2F43B3" w14:textId="77777777" w:rsidR="00E16FD1" w:rsidRPr="000C321E" w:rsidRDefault="00E16FD1" w:rsidP="002E4AAE">
            <w:pPr>
              <w:pStyle w:val="TAC"/>
            </w:pPr>
            <w:r w:rsidRPr="000C321E">
              <w:t>Bits</w:t>
            </w:r>
          </w:p>
          <w:p w14:paraId="0944FF60" w14:textId="77777777" w:rsidR="00E16FD1" w:rsidRPr="000C321E" w:rsidRDefault="00E16FD1" w:rsidP="002E4AAE">
            <w:pPr>
              <w:pStyle w:val="TAC"/>
            </w:pPr>
          </w:p>
        </w:tc>
        <w:tc>
          <w:tcPr>
            <w:tcW w:w="588" w:type="dxa"/>
          </w:tcPr>
          <w:p w14:paraId="3705B515" w14:textId="77777777" w:rsidR="00E16FD1" w:rsidRPr="000C321E" w:rsidRDefault="00E16FD1" w:rsidP="002E4AAE">
            <w:pPr>
              <w:pStyle w:val="TAC"/>
            </w:pPr>
          </w:p>
        </w:tc>
      </w:tr>
      <w:tr w:rsidR="00E16FD1" w:rsidRPr="000C321E" w14:paraId="49F2BF13" w14:textId="77777777" w:rsidTr="002E4AAE">
        <w:trPr>
          <w:jc w:val="center"/>
        </w:trPr>
        <w:tc>
          <w:tcPr>
            <w:tcW w:w="454" w:type="dxa"/>
          </w:tcPr>
          <w:p w14:paraId="41A2F2C5" w14:textId="77777777" w:rsidR="00E16FD1" w:rsidRPr="000C321E" w:rsidRDefault="00E16FD1" w:rsidP="002E4AAE">
            <w:pPr>
              <w:pStyle w:val="TAC"/>
            </w:pPr>
          </w:p>
        </w:tc>
        <w:tc>
          <w:tcPr>
            <w:tcW w:w="1104" w:type="dxa"/>
          </w:tcPr>
          <w:p w14:paraId="23484ECD" w14:textId="77777777" w:rsidR="00E16FD1" w:rsidRPr="000C321E" w:rsidRDefault="00E16FD1" w:rsidP="002E4AAE">
            <w:pPr>
              <w:pStyle w:val="TAC"/>
            </w:pPr>
            <w:r w:rsidRPr="000C321E">
              <w:t>Octets</w:t>
            </w:r>
          </w:p>
        </w:tc>
        <w:tc>
          <w:tcPr>
            <w:tcW w:w="587" w:type="dxa"/>
          </w:tcPr>
          <w:p w14:paraId="2803E325" w14:textId="77777777" w:rsidR="00E16FD1" w:rsidRPr="000C321E" w:rsidRDefault="00E16FD1" w:rsidP="002E4AAE">
            <w:pPr>
              <w:pStyle w:val="TAC"/>
            </w:pPr>
            <w:r w:rsidRPr="000C321E">
              <w:t>8</w:t>
            </w:r>
          </w:p>
        </w:tc>
        <w:tc>
          <w:tcPr>
            <w:tcW w:w="587" w:type="dxa"/>
          </w:tcPr>
          <w:p w14:paraId="382DBFA9" w14:textId="77777777" w:rsidR="00E16FD1" w:rsidRPr="000C321E" w:rsidRDefault="00E16FD1" w:rsidP="002E4AAE">
            <w:pPr>
              <w:pStyle w:val="TAC"/>
            </w:pPr>
            <w:r w:rsidRPr="000C321E">
              <w:t>7</w:t>
            </w:r>
          </w:p>
        </w:tc>
        <w:tc>
          <w:tcPr>
            <w:tcW w:w="587" w:type="dxa"/>
          </w:tcPr>
          <w:p w14:paraId="4E1E793B" w14:textId="77777777" w:rsidR="00E16FD1" w:rsidRPr="000C321E" w:rsidRDefault="00E16FD1" w:rsidP="002E4AAE">
            <w:pPr>
              <w:pStyle w:val="TAC"/>
            </w:pPr>
            <w:r w:rsidRPr="000C321E">
              <w:t>6</w:t>
            </w:r>
          </w:p>
        </w:tc>
        <w:tc>
          <w:tcPr>
            <w:tcW w:w="587" w:type="dxa"/>
          </w:tcPr>
          <w:p w14:paraId="021DA72D" w14:textId="77777777" w:rsidR="00E16FD1" w:rsidRPr="000C321E" w:rsidRDefault="00E16FD1" w:rsidP="002E4AAE">
            <w:pPr>
              <w:pStyle w:val="TAC"/>
            </w:pPr>
            <w:r w:rsidRPr="000C321E">
              <w:t>5</w:t>
            </w:r>
          </w:p>
        </w:tc>
        <w:tc>
          <w:tcPr>
            <w:tcW w:w="587" w:type="dxa"/>
          </w:tcPr>
          <w:p w14:paraId="46A31B8D" w14:textId="77777777" w:rsidR="00E16FD1" w:rsidRPr="000C321E" w:rsidRDefault="00E16FD1" w:rsidP="002E4AAE">
            <w:pPr>
              <w:pStyle w:val="TAC"/>
            </w:pPr>
            <w:r w:rsidRPr="000C321E">
              <w:t>4</w:t>
            </w:r>
          </w:p>
        </w:tc>
        <w:tc>
          <w:tcPr>
            <w:tcW w:w="588" w:type="dxa"/>
          </w:tcPr>
          <w:p w14:paraId="7A64BE86" w14:textId="77777777" w:rsidR="00E16FD1" w:rsidRPr="000C321E" w:rsidRDefault="00E16FD1" w:rsidP="002E4AAE">
            <w:pPr>
              <w:pStyle w:val="TAC"/>
            </w:pPr>
            <w:r w:rsidRPr="000C321E">
              <w:t>3</w:t>
            </w:r>
          </w:p>
        </w:tc>
        <w:tc>
          <w:tcPr>
            <w:tcW w:w="588" w:type="dxa"/>
          </w:tcPr>
          <w:p w14:paraId="05EE0468" w14:textId="77777777" w:rsidR="00E16FD1" w:rsidRPr="000C321E" w:rsidRDefault="00E16FD1" w:rsidP="002E4AAE">
            <w:pPr>
              <w:pStyle w:val="TAC"/>
            </w:pPr>
            <w:r w:rsidRPr="000C321E">
              <w:t>2</w:t>
            </w:r>
          </w:p>
        </w:tc>
        <w:tc>
          <w:tcPr>
            <w:tcW w:w="588" w:type="dxa"/>
          </w:tcPr>
          <w:p w14:paraId="172BC8A6" w14:textId="77777777" w:rsidR="00E16FD1" w:rsidRPr="000C321E" w:rsidRDefault="00E16FD1" w:rsidP="002E4AAE">
            <w:pPr>
              <w:pStyle w:val="TAC"/>
            </w:pPr>
            <w:r w:rsidRPr="000C321E">
              <w:t>1</w:t>
            </w:r>
          </w:p>
        </w:tc>
        <w:tc>
          <w:tcPr>
            <w:tcW w:w="588" w:type="dxa"/>
          </w:tcPr>
          <w:p w14:paraId="05BD4AFF" w14:textId="77777777" w:rsidR="00E16FD1" w:rsidRPr="000C321E" w:rsidRDefault="00E16FD1" w:rsidP="002E4AAE">
            <w:pPr>
              <w:pStyle w:val="TAC"/>
            </w:pPr>
          </w:p>
        </w:tc>
      </w:tr>
      <w:tr w:rsidR="00E16FD1" w:rsidRPr="000C321E" w14:paraId="05F5FA52" w14:textId="77777777" w:rsidTr="002E4AAE">
        <w:trPr>
          <w:jc w:val="center"/>
        </w:trPr>
        <w:tc>
          <w:tcPr>
            <w:tcW w:w="454" w:type="dxa"/>
          </w:tcPr>
          <w:p w14:paraId="00991CB7" w14:textId="77777777" w:rsidR="00E16FD1" w:rsidRPr="000C321E" w:rsidRDefault="00E16FD1" w:rsidP="002E4AAE">
            <w:pPr>
              <w:pStyle w:val="TAC"/>
            </w:pPr>
          </w:p>
        </w:tc>
        <w:tc>
          <w:tcPr>
            <w:tcW w:w="1104" w:type="dxa"/>
          </w:tcPr>
          <w:p w14:paraId="0CEF3FAC" w14:textId="77777777" w:rsidR="00E16FD1" w:rsidRPr="000C321E" w:rsidRDefault="00E16FD1" w:rsidP="002E4AAE">
            <w:pPr>
              <w:pStyle w:val="TAC"/>
            </w:pPr>
            <w:r w:rsidRPr="000C321E">
              <w:t xml:space="preserve">1 </w:t>
            </w:r>
          </w:p>
        </w:tc>
        <w:tc>
          <w:tcPr>
            <w:tcW w:w="4699" w:type="dxa"/>
            <w:gridSpan w:val="8"/>
          </w:tcPr>
          <w:p w14:paraId="516A5CE3" w14:textId="77777777" w:rsidR="00E16FD1" w:rsidRPr="000C321E" w:rsidRDefault="00E16FD1" w:rsidP="002E4AAE">
            <w:pPr>
              <w:pStyle w:val="TAC"/>
            </w:pPr>
            <w:r w:rsidRPr="000C321E">
              <w:t>Type = 188 (Decimal)</w:t>
            </w:r>
          </w:p>
        </w:tc>
        <w:tc>
          <w:tcPr>
            <w:tcW w:w="588" w:type="dxa"/>
          </w:tcPr>
          <w:p w14:paraId="787A46AB" w14:textId="77777777" w:rsidR="00E16FD1" w:rsidRPr="000C321E" w:rsidRDefault="00E16FD1" w:rsidP="002E4AAE">
            <w:pPr>
              <w:pStyle w:val="TAC"/>
            </w:pPr>
          </w:p>
        </w:tc>
      </w:tr>
      <w:tr w:rsidR="00E16FD1" w:rsidRPr="000C321E" w14:paraId="617143C5" w14:textId="77777777" w:rsidTr="002E4AAE">
        <w:trPr>
          <w:cantSplit/>
          <w:jc w:val="center"/>
        </w:trPr>
        <w:tc>
          <w:tcPr>
            <w:tcW w:w="454" w:type="dxa"/>
          </w:tcPr>
          <w:p w14:paraId="4890DA5B" w14:textId="77777777" w:rsidR="00E16FD1" w:rsidRPr="000C321E" w:rsidRDefault="00E16FD1" w:rsidP="002E4AAE">
            <w:pPr>
              <w:pStyle w:val="TAC"/>
            </w:pPr>
          </w:p>
        </w:tc>
        <w:tc>
          <w:tcPr>
            <w:tcW w:w="1104" w:type="dxa"/>
          </w:tcPr>
          <w:p w14:paraId="7815A23B" w14:textId="77777777" w:rsidR="00E16FD1" w:rsidRPr="000C321E" w:rsidRDefault="00E16FD1" w:rsidP="002E4AAE">
            <w:pPr>
              <w:pStyle w:val="TAC"/>
              <w:rPr>
                <w:lang w:eastAsia="ja-JP"/>
              </w:rPr>
            </w:pPr>
            <w:r w:rsidRPr="000C321E">
              <w:t>2-3</w:t>
            </w:r>
          </w:p>
        </w:tc>
        <w:tc>
          <w:tcPr>
            <w:tcW w:w="4699" w:type="dxa"/>
            <w:gridSpan w:val="8"/>
          </w:tcPr>
          <w:p w14:paraId="70FDB514" w14:textId="77777777" w:rsidR="00E16FD1" w:rsidRPr="000C321E" w:rsidRDefault="00E16FD1" w:rsidP="002E4AAE">
            <w:pPr>
              <w:pStyle w:val="TAC"/>
            </w:pPr>
            <w:r w:rsidRPr="000C321E">
              <w:rPr>
                <w:lang w:eastAsia="ja-JP"/>
              </w:rPr>
              <w:t>Length</w:t>
            </w:r>
          </w:p>
        </w:tc>
        <w:tc>
          <w:tcPr>
            <w:tcW w:w="588" w:type="dxa"/>
          </w:tcPr>
          <w:p w14:paraId="5018C603" w14:textId="77777777" w:rsidR="00E16FD1" w:rsidRPr="000C321E" w:rsidRDefault="00E16FD1" w:rsidP="002E4AAE">
            <w:pPr>
              <w:pStyle w:val="TAC"/>
            </w:pPr>
          </w:p>
        </w:tc>
      </w:tr>
      <w:tr w:rsidR="00E16FD1" w:rsidRPr="000C321E" w14:paraId="155D2261" w14:textId="77777777" w:rsidTr="002E4AAE">
        <w:trPr>
          <w:cantSplit/>
          <w:jc w:val="center"/>
        </w:trPr>
        <w:tc>
          <w:tcPr>
            <w:tcW w:w="454" w:type="dxa"/>
          </w:tcPr>
          <w:p w14:paraId="5141BEDF" w14:textId="77777777" w:rsidR="00E16FD1" w:rsidRPr="000C321E" w:rsidRDefault="00E16FD1" w:rsidP="002E4AAE">
            <w:pPr>
              <w:pStyle w:val="TAC"/>
            </w:pPr>
          </w:p>
        </w:tc>
        <w:tc>
          <w:tcPr>
            <w:tcW w:w="1104" w:type="dxa"/>
          </w:tcPr>
          <w:p w14:paraId="624456D6" w14:textId="77777777" w:rsidR="00E16FD1" w:rsidRPr="000C321E" w:rsidRDefault="00E16FD1" w:rsidP="002E4AAE">
            <w:pPr>
              <w:pStyle w:val="TAC"/>
              <w:rPr>
                <w:lang w:eastAsia="ja-JP"/>
              </w:rPr>
            </w:pPr>
            <w:r w:rsidRPr="000C321E">
              <w:rPr>
                <w:lang w:eastAsia="ja-JP"/>
              </w:rPr>
              <w:t>4</w:t>
            </w:r>
          </w:p>
        </w:tc>
        <w:tc>
          <w:tcPr>
            <w:tcW w:w="4699" w:type="dxa"/>
            <w:gridSpan w:val="8"/>
          </w:tcPr>
          <w:p w14:paraId="72C44A2C" w14:textId="77777777" w:rsidR="00E16FD1" w:rsidRPr="000C321E" w:rsidRDefault="00E16FD1" w:rsidP="002E4AAE">
            <w:pPr>
              <w:pStyle w:val="TAC"/>
              <w:rPr>
                <w:lang w:val="nb-NO"/>
              </w:rPr>
            </w:pPr>
            <w:r w:rsidRPr="000C321E">
              <w:rPr>
                <w:lang w:val="nb-NO" w:eastAsia="ja-JP"/>
              </w:rPr>
              <w:t xml:space="preserve">Reliable INTER RAT HANDOVER INFO </w:t>
            </w:r>
          </w:p>
        </w:tc>
        <w:tc>
          <w:tcPr>
            <w:tcW w:w="588" w:type="dxa"/>
          </w:tcPr>
          <w:p w14:paraId="6F5E728B" w14:textId="77777777" w:rsidR="00E16FD1" w:rsidRPr="000C321E" w:rsidRDefault="00E16FD1" w:rsidP="002E4AAE">
            <w:pPr>
              <w:pStyle w:val="TAC"/>
              <w:rPr>
                <w:lang w:val="nb-NO"/>
              </w:rPr>
            </w:pPr>
          </w:p>
        </w:tc>
      </w:tr>
    </w:tbl>
    <w:p w14:paraId="30FC9BA9" w14:textId="77777777" w:rsidR="00E16FD1" w:rsidRPr="000C321E" w:rsidRDefault="00E16FD1" w:rsidP="00E16FD1">
      <w:pPr>
        <w:pStyle w:val="NF"/>
        <w:rPr>
          <w:lang w:val="nb-NO"/>
        </w:rPr>
      </w:pPr>
    </w:p>
    <w:p w14:paraId="65EC739D" w14:textId="77777777" w:rsidR="00E16FD1" w:rsidRPr="000C321E" w:rsidRDefault="00E16FD1" w:rsidP="00E16FD1">
      <w:pPr>
        <w:pStyle w:val="TF"/>
        <w:rPr>
          <w:lang w:eastAsia="ja-JP"/>
        </w:rPr>
      </w:pPr>
      <w:r w:rsidRPr="000C321E">
        <w:t xml:space="preserve">Figure </w:t>
      </w:r>
      <w:r w:rsidRPr="000C321E">
        <w:rPr>
          <w:lang w:eastAsia="ja-JP"/>
        </w:rPr>
        <w:t>7.7.87.1</w:t>
      </w:r>
      <w:r w:rsidRPr="000C321E">
        <w:t xml:space="preserve">: </w:t>
      </w:r>
      <w:r w:rsidRPr="000C321E">
        <w:rPr>
          <w:lang w:eastAsia="ja-JP"/>
        </w:rPr>
        <w:t>Reliable INTER RAT HANDOVER INFO</w:t>
      </w:r>
    </w:p>
    <w:p w14:paraId="3B1C4A58" w14:textId="77777777" w:rsidR="00E16FD1" w:rsidRPr="000C321E" w:rsidRDefault="00E16FD1" w:rsidP="00E16FD1">
      <w:pPr>
        <w:pStyle w:val="Heading3"/>
        <w:ind w:left="0" w:firstLine="0"/>
        <w:rPr>
          <w:lang w:eastAsia="ja-JP"/>
        </w:rPr>
      </w:pPr>
      <w:bookmarkStart w:id="426" w:name="_Toc9597986"/>
      <w:bookmarkStart w:id="427" w:name="_Toc106894225"/>
      <w:r w:rsidRPr="000C321E">
        <w:t>7.7.88</w:t>
      </w:r>
      <w:r w:rsidRPr="000C321E">
        <w:tab/>
        <w:t>RFSP Index</w:t>
      </w:r>
      <w:bookmarkEnd w:id="426"/>
      <w:bookmarkEnd w:id="427"/>
    </w:p>
    <w:p w14:paraId="475CD28F" w14:textId="77777777" w:rsidR="00E16FD1" w:rsidRPr="000C321E" w:rsidRDefault="00E16FD1" w:rsidP="00E16FD1">
      <w:pPr>
        <w:rPr>
          <w:rFonts w:cs="Arial"/>
        </w:rPr>
      </w:pPr>
      <w:r w:rsidRPr="000C321E">
        <w:t xml:space="preserve">Index to RAT/Frequency Selection Priority </w:t>
      </w:r>
      <w:r w:rsidRPr="000C321E">
        <w:rPr>
          <w:lang w:eastAsia="zh-CN"/>
        </w:rPr>
        <w:t>(</w:t>
      </w:r>
      <w:r w:rsidRPr="000C321E">
        <w:t>RFSP Index) is coded as depicted in Figure 7.7.</w:t>
      </w:r>
      <w:r w:rsidRPr="000C321E">
        <w:rPr>
          <w:lang w:eastAsia="zh-CN"/>
        </w:rPr>
        <w:t>88.</w:t>
      </w:r>
      <w:r w:rsidRPr="000C321E">
        <w:t xml:space="preserve">1, and contains a non-transparent copy of the corresponding IE (see </w:t>
      </w:r>
      <w:r>
        <w:t>clause</w:t>
      </w:r>
      <w:r w:rsidRPr="000C321E">
        <w:t xml:space="preserve"> 7.7.</w:t>
      </w:r>
      <w:r w:rsidRPr="000C321E">
        <w:rPr>
          <w:rFonts w:hint="eastAsia"/>
          <w:lang w:eastAsia="zh-CN"/>
        </w:rPr>
        <w:t>A</w:t>
      </w:r>
      <w:r w:rsidRPr="000C321E">
        <w:t>), "Subscriber Profile ID for RAT/Frequency Priority (</w:t>
      </w:r>
      <w:r w:rsidRPr="000C321E">
        <w:rPr>
          <w:rFonts w:hint="eastAsia"/>
          <w:lang w:eastAsia="zh-CN"/>
        </w:rPr>
        <w:t>SPID</w:t>
      </w:r>
      <w:r w:rsidRPr="000C321E">
        <w:t xml:space="preserve">)" as specified in 3GPP TS 25.413 [7] and in 3GPP TS 48.018 [20]. The </w:t>
      </w:r>
      <w:r w:rsidRPr="000C321E">
        <w:rPr>
          <w:rFonts w:cs="Arial" w:hint="eastAsia"/>
          <w:lang w:eastAsia="zh-CN"/>
        </w:rPr>
        <w:t>SPID</w:t>
      </w:r>
      <w:r w:rsidRPr="000C321E">
        <w:rPr>
          <w:rFonts w:cs="Arial"/>
        </w:rPr>
        <w:t xml:space="preserve"> is an integer between 1 and 256 and is encoded as an unsigned integer, which requires the two octets specified for the RFSP Index parameter.</w:t>
      </w:r>
    </w:p>
    <w:p w14:paraId="4F068174"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42"/>
        <w:gridCol w:w="829"/>
        <w:gridCol w:w="587"/>
        <w:gridCol w:w="587"/>
        <w:gridCol w:w="587"/>
        <w:gridCol w:w="587"/>
        <w:gridCol w:w="587"/>
        <w:gridCol w:w="588"/>
        <w:gridCol w:w="588"/>
        <w:gridCol w:w="588"/>
        <w:gridCol w:w="588"/>
      </w:tblGrid>
      <w:tr w:rsidR="00E16FD1" w:rsidRPr="000C321E" w14:paraId="13B84B69" w14:textId="77777777" w:rsidTr="002E4AAE">
        <w:trPr>
          <w:jc w:val="center"/>
        </w:trPr>
        <w:tc>
          <w:tcPr>
            <w:tcW w:w="142" w:type="dxa"/>
            <w:tcBorders>
              <w:top w:val="single" w:sz="6" w:space="0" w:color="auto"/>
              <w:left w:val="single" w:sz="6" w:space="0" w:color="auto"/>
              <w:bottom w:val="nil"/>
            </w:tcBorders>
          </w:tcPr>
          <w:p w14:paraId="47A1203F" w14:textId="77777777" w:rsidR="00E16FD1" w:rsidRPr="000C321E" w:rsidRDefault="00E16FD1" w:rsidP="002E4AAE">
            <w:pPr>
              <w:pStyle w:val="TAC"/>
            </w:pPr>
          </w:p>
        </w:tc>
        <w:tc>
          <w:tcPr>
            <w:tcW w:w="829" w:type="dxa"/>
          </w:tcPr>
          <w:p w14:paraId="0B5EFA50" w14:textId="77777777" w:rsidR="00E16FD1" w:rsidRPr="000C321E" w:rsidRDefault="00E16FD1" w:rsidP="002E4AAE">
            <w:pPr>
              <w:pStyle w:val="TAH"/>
            </w:pPr>
          </w:p>
        </w:tc>
        <w:tc>
          <w:tcPr>
            <w:tcW w:w="4699" w:type="dxa"/>
            <w:gridSpan w:val="8"/>
          </w:tcPr>
          <w:p w14:paraId="55B59857" w14:textId="77777777" w:rsidR="00E16FD1" w:rsidRPr="000C321E" w:rsidRDefault="00E16FD1" w:rsidP="002E4AAE">
            <w:pPr>
              <w:pStyle w:val="TAH"/>
            </w:pPr>
            <w:r w:rsidRPr="000C321E">
              <w:t>Bits</w:t>
            </w:r>
          </w:p>
        </w:tc>
        <w:tc>
          <w:tcPr>
            <w:tcW w:w="588" w:type="dxa"/>
          </w:tcPr>
          <w:p w14:paraId="32A2342C" w14:textId="77777777" w:rsidR="00E16FD1" w:rsidRPr="000C321E" w:rsidRDefault="00E16FD1" w:rsidP="002E4AAE">
            <w:pPr>
              <w:pStyle w:val="TAC"/>
            </w:pPr>
          </w:p>
        </w:tc>
      </w:tr>
      <w:tr w:rsidR="00E16FD1" w:rsidRPr="000C321E" w14:paraId="1F2398F9" w14:textId="77777777" w:rsidTr="002E4AAE">
        <w:trPr>
          <w:jc w:val="center"/>
        </w:trPr>
        <w:tc>
          <w:tcPr>
            <w:tcW w:w="142" w:type="dxa"/>
            <w:tcBorders>
              <w:top w:val="nil"/>
              <w:left w:val="single" w:sz="6" w:space="0" w:color="auto"/>
            </w:tcBorders>
          </w:tcPr>
          <w:p w14:paraId="2031C34E" w14:textId="77777777" w:rsidR="00E16FD1" w:rsidRPr="000C321E" w:rsidRDefault="00E16FD1" w:rsidP="002E4AAE">
            <w:pPr>
              <w:pStyle w:val="TAC"/>
            </w:pPr>
          </w:p>
        </w:tc>
        <w:tc>
          <w:tcPr>
            <w:tcW w:w="829" w:type="dxa"/>
          </w:tcPr>
          <w:p w14:paraId="301E37BE" w14:textId="77777777" w:rsidR="00E16FD1" w:rsidRPr="000C321E" w:rsidRDefault="00E16FD1" w:rsidP="002E4AAE">
            <w:pPr>
              <w:pStyle w:val="TAH"/>
            </w:pPr>
            <w:r w:rsidRPr="000C321E">
              <w:t>Octets</w:t>
            </w:r>
          </w:p>
        </w:tc>
        <w:tc>
          <w:tcPr>
            <w:tcW w:w="587" w:type="dxa"/>
            <w:tcBorders>
              <w:bottom w:val="single" w:sz="4" w:space="0" w:color="auto"/>
            </w:tcBorders>
          </w:tcPr>
          <w:p w14:paraId="124D348A" w14:textId="77777777" w:rsidR="00E16FD1" w:rsidRPr="000C321E" w:rsidRDefault="00E16FD1" w:rsidP="002E4AAE">
            <w:pPr>
              <w:pStyle w:val="TAH"/>
            </w:pPr>
            <w:r w:rsidRPr="000C321E">
              <w:t>8</w:t>
            </w:r>
          </w:p>
        </w:tc>
        <w:tc>
          <w:tcPr>
            <w:tcW w:w="587" w:type="dxa"/>
            <w:tcBorders>
              <w:bottom w:val="single" w:sz="4" w:space="0" w:color="auto"/>
            </w:tcBorders>
          </w:tcPr>
          <w:p w14:paraId="36E554AC" w14:textId="77777777" w:rsidR="00E16FD1" w:rsidRPr="000C321E" w:rsidRDefault="00E16FD1" w:rsidP="002E4AAE">
            <w:pPr>
              <w:pStyle w:val="TAH"/>
            </w:pPr>
            <w:r w:rsidRPr="000C321E">
              <w:t>7</w:t>
            </w:r>
          </w:p>
        </w:tc>
        <w:tc>
          <w:tcPr>
            <w:tcW w:w="587" w:type="dxa"/>
            <w:tcBorders>
              <w:bottom w:val="single" w:sz="4" w:space="0" w:color="auto"/>
            </w:tcBorders>
          </w:tcPr>
          <w:p w14:paraId="16EE095A" w14:textId="77777777" w:rsidR="00E16FD1" w:rsidRPr="000C321E" w:rsidRDefault="00E16FD1" w:rsidP="002E4AAE">
            <w:pPr>
              <w:pStyle w:val="TAH"/>
            </w:pPr>
            <w:r w:rsidRPr="000C321E">
              <w:t>6</w:t>
            </w:r>
          </w:p>
        </w:tc>
        <w:tc>
          <w:tcPr>
            <w:tcW w:w="587" w:type="dxa"/>
            <w:tcBorders>
              <w:bottom w:val="single" w:sz="4" w:space="0" w:color="auto"/>
            </w:tcBorders>
          </w:tcPr>
          <w:p w14:paraId="44E98462" w14:textId="77777777" w:rsidR="00E16FD1" w:rsidRPr="000C321E" w:rsidRDefault="00E16FD1" w:rsidP="002E4AAE">
            <w:pPr>
              <w:pStyle w:val="TAH"/>
            </w:pPr>
            <w:r w:rsidRPr="000C321E">
              <w:t>5</w:t>
            </w:r>
          </w:p>
        </w:tc>
        <w:tc>
          <w:tcPr>
            <w:tcW w:w="587" w:type="dxa"/>
            <w:tcBorders>
              <w:bottom w:val="single" w:sz="4" w:space="0" w:color="auto"/>
            </w:tcBorders>
          </w:tcPr>
          <w:p w14:paraId="4D887067" w14:textId="77777777" w:rsidR="00E16FD1" w:rsidRPr="000C321E" w:rsidRDefault="00E16FD1" w:rsidP="002E4AAE">
            <w:pPr>
              <w:pStyle w:val="TAH"/>
            </w:pPr>
            <w:r w:rsidRPr="000C321E">
              <w:t>4</w:t>
            </w:r>
          </w:p>
        </w:tc>
        <w:tc>
          <w:tcPr>
            <w:tcW w:w="588" w:type="dxa"/>
            <w:tcBorders>
              <w:bottom w:val="single" w:sz="4" w:space="0" w:color="auto"/>
            </w:tcBorders>
          </w:tcPr>
          <w:p w14:paraId="064D003B" w14:textId="77777777" w:rsidR="00E16FD1" w:rsidRPr="000C321E" w:rsidRDefault="00E16FD1" w:rsidP="002E4AAE">
            <w:pPr>
              <w:pStyle w:val="TAH"/>
            </w:pPr>
            <w:r w:rsidRPr="000C321E">
              <w:t>3</w:t>
            </w:r>
          </w:p>
        </w:tc>
        <w:tc>
          <w:tcPr>
            <w:tcW w:w="588" w:type="dxa"/>
            <w:tcBorders>
              <w:bottom w:val="single" w:sz="4" w:space="0" w:color="auto"/>
            </w:tcBorders>
          </w:tcPr>
          <w:p w14:paraId="530E7E9F" w14:textId="77777777" w:rsidR="00E16FD1" w:rsidRPr="000C321E" w:rsidRDefault="00E16FD1" w:rsidP="002E4AAE">
            <w:pPr>
              <w:pStyle w:val="TAH"/>
            </w:pPr>
            <w:r w:rsidRPr="000C321E">
              <w:t>2</w:t>
            </w:r>
          </w:p>
        </w:tc>
        <w:tc>
          <w:tcPr>
            <w:tcW w:w="588" w:type="dxa"/>
            <w:tcBorders>
              <w:bottom w:val="single" w:sz="4" w:space="0" w:color="auto"/>
            </w:tcBorders>
          </w:tcPr>
          <w:p w14:paraId="6E1C7386" w14:textId="77777777" w:rsidR="00E16FD1" w:rsidRPr="000C321E" w:rsidRDefault="00E16FD1" w:rsidP="002E4AAE">
            <w:pPr>
              <w:pStyle w:val="TAH"/>
            </w:pPr>
            <w:r w:rsidRPr="000C321E">
              <w:t>1</w:t>
            </w:r>
          </w:p>
        </w:tc>
        <w:tc>
          <w:tcPr>
            <w:tcW w:w="588" w:type="dxa"/>
          </w:tcPr>
          <w:p w14:paraId="5488CCBF" w14:textId="77777777" w:rsidR="00E16FD1" w:rsidRPr="000C321E" w:rsidRDefault="00E16FD1" w:rsidP="002E4AAE">
            <w:pPr>
              <w:pStyle w:val="TAC"/>
            </w:pPr>
          </w:p>
        </w:tc>
      </w:tr>
      <w:tr w:rsidR="00E16FD1" w:rsidRPr="000C321E" w14:paraId="1E48C506" w14:textId="77777777" w:rsidTr="002E4AAE">
        <w:trPr>
          <w:jc w:val="center"/>
        </w:trPr>
        <w:tc>
          <w:tcPr>
            <w:tcW w:w="142" w:type="dxa"/>
            <w:tcBorders>
              <w:top w:val="nil"/>
              <w:left w:val="single" w:sz="6" w:space="0" w:color="auto"/>
            </w:tcBorders>
          </w:tcPr>
          <w:p w14:paraId="33B05D47" w14:textId="77777777" w:rsidR="00E16FD1" w:rsidRPr="000C321E" w:rsidRDefault="00E16FD1" w:rsidP="002E4AAE">
            <w:pPr>
              <w:pStyle w:val="TAC"/>
            </w:pPr>
          </w:p>
        </w:tc>
        <w:tc>
          <w:tcPr>
            <w:tcW w:w="829" w:type="dxa"/>
            <w:tcBorders>
              <w:right w:val="single" w:sz="4" w:space="0" w:color="auto"/>
            </w:tcBorders>
          </w:tcPr>
          <w:p w14:paraId="0FF737F3" w14:textId="77777777" w:rsidR="00E16FD1" w:rsidRPr="000C321E" w:rsidRDefault="00E16FD1" w:rsidP="002E4AAE">
            <w:pPr>
              <w:pStyle w:val="TAC"/>
            </w:pPr>
            <w:r w:rsidRPr="000C321E">
              <w:t xml:space="preserve">1 </w:t>
            </w:r>
          </w:p>
        </w:tc>
        <w:tc>
          <w:tcPr>
            <w:tcW w:w="4699" w:type="dxa"/>
            <w:gridSpan w:val="8"/>
            <w:tcBorders>
              <w:top w:val="single" w:sz="4" w:space="0" w:color="auto"/>
              <w:left w:val="single" w:sz="4" w:space="0" w:color="auto"/>
              <w:bottom w:val="single" w:sz="4" w:space="0" w:color="auto"/>
              <w:right w:val="single" w:sz="4" w:space="0" w:color="auto"/>
            </w:tcBorders>
          </w:tcPr>
          <w:p w14:paraId="1A2A1FE0" w14:textId="77777777" w:rsidR="00E16FD1" w:rsidRPr="000C321E" w:rsidRDefault="00E16FD1" w:rsidP="002E4AAE">
            <w:pPr>
              <w:pStyle w:val="TAC"/>
            </w:pPr>
            <w:r w:rsidRPr="000C321E">
              <w:t>Type = 189 (Decimal)</w:t>
            </w:r>
          </w:p>
        </w:tc>
        <w:tc>
          <w:tcPr>
            <w:tcW w:w="588" w:type="dxa"/>
            <w:tcBorders>
              <w:left w:val="single" w:sz="4" w:space="0" w:color="auto"/>
            </w:tcBorders>
          </w:tcPr>
          <w:p w14:paraId="5D15897F" w14:textId="77777777" w:rsidR="00E16FD1" w:rsidRPr="000C321E" w:rsidRDefault="00E16FD1" w:rsidP="002E4AAE">
            <w:pPr>
              <w:pStyle w:val="TAC"/>
            </w:pPr>
          </w:p>
        </w:tc>
      </w:tr>
      <w:tr w:rsidR="00E16FD1" w:rsidRPr="000C321E" w14:paraId="215BCFCE" w14:textId="77777777" w:rsidTr="002E4AAE">
        <w:trPr>
          <w:jc w:val="center"/>
        </w:trPr>
        <w:tc>
          <w:tcPr>
            <w:tcW w:w="142" w:type="dxa"/>
            <w:tcBorders>
              <w:top w:val="nil"/>
              <w:left w:val="single" w:sz="6" w:space="0" w:color="auto"/>
            </w:tcBorders>
          </w:tcPr>
          <w:p w14:paraId="68BB42A1" w14:textId="77777777" w:rsidR="00E16FD1" w:rsidRPr="000C321E" w:rsidRDefault="00E16FD1" w:rsidP="002E4AAE">
            <w:pPr>
              <w:pStyle w:val="TAC"/>
              <w:jc w:val="left"/>
              <w:rPr>
                <w:lang w:eastAsia="ja-JP"/>
              </w:rPr>
            </w:pPr>
          </w:p>
        </w:tc>
        <w:tc>
          <w:tcPr>
            <w:tcW w:w="829" w:type="dxa"/>
            <w:tcBorders>
              <w:right w:val="single" w:sz="4" w:space="0" w:color="auto"/>
            </w:tcBorders>
          </w:tcPr>
          <w:p w14:paraId="72F81751" w14:textId="77777777" w:rsidR="00E16FD1" w:rsidRPr="000C321E" w:rsidRDefault="00E16FD1" w:rsidP="002E4AAE">
            <w:pPr>
              <w:pStyle w:val="TAC"/>
              <w:rPr>
                <w:lang w:eastAsia="ja-JP"/>
              </w:rPr>
            </w:pPr>
            <w:r w:rsidRPr="000C321E">
              <w:rPr>
                <w:rFonts w:hint="eastAsia"/>
                <w:lang w:eastAsia="ja-JP"/>
              </w:rPr>
              <w:t>2-3</w:t>
            </w:r>
          </w:p>
        </w:tc>
        <w:tc>
          <w:tcPr>
            <w:tcW w:w="4699" w:type="dxa"/>
            <w:gridSpan w:val="8"/>
            <w:tcBorders>
              <w:top w:val="single" w:sz="4" w:space="0" w:color="auto"/>
              <w:left w:val="single" w:sz="4" w:space="0" w:color="auto"/>
              <w:bottom w:val="single" w:sz="4" w:space="0" w:color="auto"/>
              <w:right w:val="single" w:sz="4" w:space="0" w:color="auto"/>
            </w:tcBorders>
          </w:tcPr>
          <w:p w14:paraId="32A36FCB" w14:textId="77777777" w:rsidR="00E16FD1" w:rsidRPr="000C321E" w:rsidRDefault="00E16FD1" w:rsidP="002E4AAE">
            <w:pPr>
              <w:pStyle w:val="TAC"/>
              <w:rPr>
                <w:lang w:eastAsia="ja-JP"/>
              </w:rPr>
            </w:pPr>
            <w:r w:rsidRPr="000C321E">
              <w:rPr>
                <w:rFonts w:hint="eastAsia"/>
                <w:lang w:eastAsia="ja-JP"/>
              </w:rPr>
              <w:t xml:space="preserve">Length = </w:t>
            </w:r>
            <w:r w:rsidRPr="000C321E">
              <w:rPr>
                <w:lang w:eastAsia="ja-JP"/>
              </w:rPr>
              <w:t>2</w:t>
            </w:r>
            <w:r w:rsidRPr="000C321E">
              <w:rPr>
                <w:rFonts w:hint="eastAsia"/>
                <w:lang w:eastAsia="ja-JP"/>
              </w:rPr>
              <w:t xml:space="preserve"> (Decimal)</w:t>
            </w:r>
          </w:p>
        </w:tc>
        <w:tc>
          <w:tcPr>
            <w:tcW w:w="588" w:type="dxa"/>
            <w:tcBorders>
              <w:left w:val="single" w:sz="4" w:space="0" w:color="auto"/>
            </w:tcBorders>
          </w:tcPr>
          <w:p w14:paraId="430491D7" w14:textId="77777777" w:rsidR="00E16FD1" w:rsidRPr="000C321E" w:rsidRDefault="00E16FD1" w:rsidP="002E4AAE">
            <w:pPr>
              <w:pStyle w:val="TAC"/>
            </w:pPr>
          </w:p>
        </w:tc>
      </w:tr>
      <w:tr w:rsidR="00E16FD1" w:rsidRPr="000C321E" w14:paraId="7BE240FD" w14:textId="77777777" w:rsidTr="002E4AAE">
        <w:trPr>
          <w:jc w:val="center"/>
        </w:trPr>
        <w:tc>
          <w:tcPr>
            <w:tcW w:w="142" w:type="dxa"/>
            <w:tcBorders>
              <w:top w:val="nil"/>
              <w:left w:val="single" w:sz="6" w:space="0" w:color="auto"/>
              <w:bottom w:val="single" w:sz="6" w:space="0" w:color="auto"/>
            </w:tcBorders>
          </w:tcPr>
          <w:p w14:paraId="5A3FDE7C" w14:textId="77777777" w:rsidR="00E16FD1" w:rsidRPr="000C321E" w:rsidRDefault="00E16FD1" w:rsidP="002E4AAE">
            <w:pPr>
              <w:pStyle w:val="TAC"/>
            </w:pPr>
          </w:p>
        </w:tc>
        <w:tc>
          <w:tcPr>
            <w:tcW w:w="829" w:type="dxa"/>
            <w:tcBorders>
              <w:bottom w:val="single" w:sz="6" w:space="0" w:color="auto"/>
              <w:right w:val="single" w:sz="4" w:space="0" w:color="auto"/>
            </w:tcBorders>
          </w:tcPr>
          <w:p w14:paraId="5F473447" w14:textId="77777777" w:rsidR="00E16FD1" w:rsidRPr="000C321E" w:rsidRDefault="00E16FD1" w:rsidP="002E4AAE">
            <w:pPr>
              <w:pStyle w:val="TAH"/>
              <w:rPr>
                <w:b w:val="0"/>
              </w:rPr>
            </w:pPr>
            <w:r w:rsidRPr="000C321E">
              <w:rPr>
                <w:b w:val="0"/>
              </w:rPr>
              <w:t>4-5</w:t>
            </w:r>
          </w:p>
        </w:tc>
        <w:tc>
          <w:tcPr>
            <w:tcW w:w="4699" w:type="dxa"/>
            <w:gridSpan w:val="8"/>
            <w:tcBorders>
              <w:top w:val="single" w:sz="4" w:space="0" w:color="auto"/>
              <w:left w:val="single" w:sz="4" w:space="0" w:color="auto"/>
              <w:bottom w:val="single" w:sz="6" w:space="0" w:color="auto"/>
              <w:right w:val="single" w:sz="4" w:space="0" w:color="auto"/>
            </w:tcBorders>
          </w:tcPr>
          <w:p w14:paraId="49AD83F3" w14:textId="77777777" w:rsidR="00E16FD1" w:rsidRPr="000C321E" w:rsidRDefault="00E16FD1" w:rsidP="002E4AAE">
            <w:pPr>
              <w:pStyle w:val="TAH"/>
              <w:rPr>
                <w:b w:val="0"/>
              </w:rPr>
            </w:pPr>
            <w:r w:rsidRPr="000C321E">
              <w:rPr>
                <w:b w:val="0"/>
              </w:rPr>
              <w:t>RFSP Index</w:t>
            </w:r>
          </w:p>
        </w:tc>
        <w:tc>
          <w:tcPr>
            <w:tcW w:w="588" w:type="dxa"/>
            <w:tcBorders>
              <w:left w:val="single" w:sz="4" w:space="0" w:color="auto"/>
              <w:bottom w:val="single" w:sz="6" w:space="0" w:color="auto"/>
            </w:tcBorders>
          </w:tcPr>
          <w:p w14:paraId="20ABDA4B" w14:textId="77777777" w:rsidR="00E16FD1" w:rsidRPr="000C321E" w:rsidRDefault="00E16FD1" w:rsidP="002E4AAE">
            <w:pPr>
              <w:pStyle w:val="TAH"/>
            </w:pPr>
          </w:p>
        </w:tc>
      </w:tr>
    </w:tbl>
    <w:p w14:paraId="31E430A2" w14:textId="77777777" w:rsidR="00E16FD1" w:rsidRPr="000C321E" w:rsidRDefault="00E16FD1" w:rsidP="00E16FD1">
      <w:pPr>
        <w:pStyle w:val="TF"/>
      </w:pPr>
      <w:r w:rsidRPr="000C321E">
        <w:br/>
        <w:t xml:space="preserve">Figure </w:t>
      </w:r>
      <w:r w:rsidRPr="000C321E">
        <w:rPr>
          <w:lang w:eastAsia="ja-JP"/>
        </w:rPr>
        <w:t>7.7.88.1</w:t>
      </w:r>
      <w:r w:rsidRPr="000C321E">
        <w:t>: RFSP Index</w:t>
      </w:r>
    </w:p>
    <w:p w14:paraId="1A2A811C" w14:textId="77777777" w:rsidR="00E16FD1" w:rsidRPr="000C321E" w:rsidRDefault="00E16FD1" w:rsidP="00E16FD1">
      <w:pPr>
        <w:pStyle w:val="Heading3"/>
        <w:rPr>
          <w:lang w:val="en-US"/>
        </w:rPr>
      </w:pPr>
      <w:bookmarkStart w:id="428" w:name="_Toc9597987"/>
      <w:bookmarkStart w:id="429" w:name="_Toc106894226"/>
      <w:r w:rsidRPr="000C321E">
        <w:lastRenderedPageBreak/>
        <w:t>7.7.89</w:t>
      </w:r>
      <w:r w:rsidRPr="000C321E">
        <w:tab/>
        <w:t>PDP Type</w:t>
      </w:r>
      <w:bookmarkEnd w:id="428"/>
      <w:bookmarkEnd w:id="429"/>
    </w:p>
    <w:p w14:paraId="6BA7C2DF" w14:textId="77777777" w:rsidR="00E16FD1" w:rsidRPr="000C321E" w:rsidRDefault="00E16FD1" w:rsidP="00E16FD1">
      <w:r w:rsidRPr="000C321E">
        <w:t xml:space="preserve">This specification does not define generic PDP Type IE, but PDP type </w:t>
      </w:r>
      <w:r w:rsidRPr="000C321E">
        <w:rPr>
          <w:rFonts w:hint="eastAsia"/>
          <w:lang w:eastAsia="zh-CN"/>
        </w:rPr>
        <w:t>is</w:t>
      </w:r>
      <w:r w:rsidRPr="000C321E">
        <w:t xml:space="preserve"> specified within a number of other IE type definitions (see </w:t>
      </w:r>
      <w:r>
        <w:t>clause</w:t>
      </w:r>
      <w:r w:rsidRPr="000C321E">
        <w:t xml:space="preserve">s 7.7.27, 7.7.29, 7.7.48, 7.7.55 and also 8.2). Regarding the IP protocol suite, these </w:t>
      </w:r>
      <w:r>
        <w:t>clause</w:t>
      </w:r>
      <w:r w:rsidRPr="000C321E">
        <w:t>s specify the coding of IPv4, IPv6 and IPv4v6 (dual stack) PDP types.</w:t>
      </w:r>
    </w:p>
    <w:p w14:paraId="1DEBCB97" w14:textId="77777777" w:rsidR="00E16FD1" w:rsidRPr="000C321E" w:rsidRDefault="00E16FD1" w:rsidP="00E16FD1">
      <w:pPr>
        <w:pStyle w:val="Heading3"/>
      </w:pPr>
      <w:bookmarkStart w:id="430" w:name="_Toc9597988"/>
      <w:bookmarkStart w:id="431" w:name="_Toc106894227"/>
      <w:r w:rsidRPr="000C321E">
        <w:rPr>
          <w:rFonts w:hint="eastAsia"/>
          <w:lang w:eastAsia="zh-CN"/>
        </w:rPr>
        <w:t>7</w:t>
      </w:r>
      <w:r w:rsidRPr="000C321E">
        <w:t>.</w:t>
      </w:r>
      <w:r w:rsidRPr="000C321E">
        <w:rPr>
          <w:rFonts w:hint="eastAsia"/>
          <w:lang w:eastAsia="zh-CN"/>
        </w:rPr>
        <w:t>7.</w:t>
      </w:r>
      <w:r w:rsidRPr="000C321E">
        <w:rPr>
          <w:lang w:eastAsia="zh-CN"/>
        </w:rPr>
        <w:t>90</w:t>
      </w:r>
      <w:r w:rsidRPr="000C321E">
        <w:tab/>
        <w:t>Fully Qualified Domain Name (FQDN)</w:t>
      </w:r>
      <w:bookmarkEnd w:id="430"/>
      <w:bookmarkEnd w:id="431"/>
    </w:p>
    <w:p w14:paraId="79EE2CF4" w14:textId="77777777" w:rsidR="00E16FD1" w:rsidRPr="000C321E" w:rsidRDefault="00E16FD1" w:rsidP="00E16FD1">
      <w:r w:rsidRPr="000C321E">
        <w:t xml:space="preserve">Fully Qualified Domain Name (FQDN) is coded as depicted in Figure </w:t>
      </w:r>
      <w:r w:rsidRPr="000C321E">
        <w:rPr>
          <w:rFonts w:hint="eastAsia"/>
          <w:lang w:eastAsia="zh-CN"/>
        </w:rPr>
        <w:t>7.7.</w:t>
      </w:r>
      <w:r w:rsidRPr="000C321E">
        <w:rPr>
          <w:lang w:eastAsia="zh-CN"/>
        </w:rPr>
        <w:t>90</w:t>
      </w:r>
      <w:r w:rsidRPr="000C321E">
        <w:rPr>
          <w:rFonts w:hint="eastAsia"/>
          <w:lang w:eastAsia="zh-CN"/>
        </w:rPr>
        <w:t>.</w:t>
      </w:r>
      <w:r w:rsidRPr="000C321E">
        <w:t>1.</w:t>
      </w:r>
    </w:p>
    <w:p w14:paraId="413F8952" w14:textId="77777777"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89"/>
        <w:gridCol w:w="588"/>
      </w:tblGrid>
      <w:tr w:rsidR="00E16FD1" w:rsidRPr="000C321E" w14:paraId="38A9B05F" w14:textId="77777777" w:rsidTr="002E4AAE">
        <w:trPr>
          <w:jc w:val="center"/>
        </w:trPr>
        <w:tc>
          <w:tcPr>
            <w:tcW w:w="151" w:type="dxa"/>
            <w:tcBorders>
              <w:top w:val="single" w:sz="6" w:space="0" w:color="auto"/>
              <w:left w:val="single" w:sz="6" w:space="0" w:color="auto"/>
              <w:bottom w:val="nil"/>
            </w:tcBorders>
          </w:tcPr>
          <w:p w14:paraId="3D83F238" w14:textId="77777777" w:rsidR="00E16FD1" w:rsidRPr="000C321E" w:rsidRDefault="00E16FD1" w:rsidP="002E4AAE">
            <w:pPr>
              <w:pStyle w:val="TAC"/>
            </w:pPr>
          </w:p>
        </w:tc>
        <w:tc>
          <w:tcPr>
            <w:tcW w:w="1104" w:type="dxa"/>
          </w:tcPr>
          <w:p w14:paraId="09F0299C" w14:textId="77777777" w:rsidR="00E16FD1" w:rsidRPr="000C321E" w:rsidRDefault="00E16FD1" w:rsidP="002E4AAE">
            <w:pPr>
              <w:pStyle w:val="TAH"/>
            </w:pPr>
          </w:p>
        </w:tc>
        <w:tc>
          <w:tcPr>
            <w:tcW w:w="4703" w:type="dxa"/>
            <w:gridSpan w:val="8"/>
          </w:tcPr>
          <w:p w14:paraId="5D79024A" w14:textId="77777777" w:rsidR="00E16FD1" w:rsidRPr="000C321E" w:rsidRDefault="00E16FD1" w:rsidP="002E4AAE">
            <w:pPr>
              <w:pStyle w:val="TAH"/>
            </w:pPr>
            <w:r w:rsidRPr="000C321E">
              <w:t>Bits</w:t>
            </w:r>
          </w:p>
        </w:tc>
        <w:tc>
          <w:tcPr>
            <w:tcW w:w="588" w:type="dxa"/>
          </w:tcPr>
          <w:p w14:paraId="0659A8B4" w14:textId="77777777" w:rsidR="00E16FD1" w:rsidRPr="000C321E" w:rsidRDefault="00E16FD1" w:rsidP="002E4AAE">
            <w:pPr>
              <w:pStyle w:val="TAC"/>
            </w:pPr>
          </w:p>
        </w:tc>
      </w:tr>
      <w:tr w:rsidR="00E16FD1" w:rsidRPr="000C321E" w14:paraId="2F56F196" w14:textId="77777777" w:rsidTr="002E4AAE">
        <w:trPr>
          <w:jc w:val="center"/>
        </w:trPr>
        <w:tc>
          <w:tcPr>
            <w:tcW w:w="151" w:type="dxa"/>
            <w:tcBorders>
              <w:top w:val="nil"/>
              <w:left w:val="single" w:sz="6" w:space="0" w:color="auto"/>
            </w:tcBorders>
          </w:tcPr>
          <w:p w14:paraId="60E00214" w14:textId="77777777" w:rsidR="00E16FD1" w:rsidRPr="000C321E" w:rsidRDefault="00E16FD1" w:rsidP="002E4AAE">
            <w:pPr>
              <w:pStyle w:val="TAC"/>
            </w:pPr>
          </w:p>
        </w:tc>
        <w:tc>
          <w:tcPr>
            <w:tcW w:w="1104" w:type="dxa"/>
          </w:tcPr>
          <w:p w14:paraId="0CBCA3BE" w14:textId="77777777" w:rsidR="00E16FD1" w:rsidRPr="000C321E" w:rsidRDefault="00E16FD1" w:rsidP="002E4AAE">
            <w:pPr>
              <w:pStyle w:val="TAH"/>
            </w:pPr>
            <w:r w:rsidRPr="000C321E">
              <w:t>Octets</w:t>
            </w:r>
          </w:p>
        </w:tc>
        <w:tc>
          <w:tcPr>
            <w:tcW w:w="587" w:type="dxa"/>
            <w:tcBorders>
              <w:bottom w:val="single" w:sz="4" w:space="0" w:color="auto"/>
            </w:tcBorders>
          </w:tcPr>
          <w:p w14:paraId="3BE267C5" w14:textId="77777777" w:rsidR="00E16FD1" w:rsidRPr="000C321E" w:rsidRDefault="00E16FD1" w:rsidP="002E4AAE">
            <w:pPr>
              <w:pStyle w:val="TAH"/>
            </w:pPr>
            <w:r w:rsidRPr="000C321E">
              <w:t>8</w:t>
            </w:r>
          </w:p>
        </w:tc>
        <w:tc>
          <w:tcPr>
            <w:tcW w:w="587" w:type="dxa"/>
            <w:tcBorders>
              <w:bottom w:val="single" w:sz="4" w:space="0" w:color="auto"/>
            </w:tcBorders>
          </w:tcPr>
          <w:p w14:paraId="77B3CFCC" w14:textId="77777777" w:rsidR="00E16FD1" w:rsidRPr="000C321E" w:rsidRDefault="00E16FD1" w:rsidP="002E4AAE">
            <w:pPr>
              <w:pStyle w:val="TAH"/>
            </w:pPr>
            <w:r w:rsidRPr="000C321E">
              <w:t>7</w:t>
            </w:r>
          </w:p>
        </w:tc>
        <w:tc>
          <w:tcPr>
            <w:tcW w:w="589" w:type="dxa"/>
            <w:tcBorders>
              <w:bottom w:val="single" w:sz="4" w:space="0" w:color="auto"/>
            </w:tcBorders>
          </w:tcPr>
          <w:p w14:paraId="4837C024" w14:textId="77777777" w:rsidR="00E16FD1" w:rsidRPr="000C321E" w:rsidRDefault="00E16FD1" w:rsidP="002E4AAE">
            <w:pPr>
              <w:pStyle w:val="TAH"/>
            </w:pPr>
            <w:r w:rsidRPr="000C321E">
              <w:t>6</w:t>
            </w:r>
          </w:p>
        </w:tc>
        <w:tc>
          <w:tcPr>
            <w:tcW w:w="588" w:type="dxa"/>
            <w:tcBorders>
              <w:bottom w:val="single" w:sz="4" w:space="0" w:color="auto"/>
            </w:tcBorders>
          </w:tcPr>
          <w:p w14:paraId="1DD308CF" w14:textId="77777777" w:rsidR="00E16FD1" w:rsidRPr="000C321E" w:rsidRDefault="00E16FD1" w:rsidP="002E4AAE">
            <w:pPr>
              <w:pStyle w:val="TAH"/>
            </w:pPr>
            <w:r w:rsidRPr="000C321E">
              <w:t>5</w:t>
            </w:r>
          </w:p>
        </w:tc>
        <w:tc>
          <w:tcPr>
            <w:tcW w:w="587" w:type="dxa"/>
            <w:tcBorders>
              <w:bottom w:val="single" w:sz="4" w:space="0" w:color="auto"/>
            </w:tcBorders>
          </w:tcPr>
          <w:p w14:paraId="4405BDF9" w14:textId="77777777" w:rsidR="00E16FD1" w:rsidRPr="000C321E" w:rsidRDefault="00E16FD1" w:rsidP="002E4AAE">
            <w:pPr>
              <w:pStyle w:val="TAH"/>
            </w:pPr>
            <w:r w:rsidRPr="000C321E">
              <w:t>4</w:t>
            </w:r>
          </w:p>
        </w:tc>
        <w:tc>
          <w:tcPr>
            <w:tcW w:w="588" w:type="dxa"/>
            <w:tcBorders>
              <w:bottom w:val="single" w:sz="4" w:space="0" w:color="auto"/>
            </w:tcBorders>
          </w:tcPr>
          <w:p w14:paraId="2B55CBF4" w14:textId="77777777" w:rsidR="00E16FD1" w:rsidRPr="000C321E" w:rsidRDefault="00E16FD1" w:rsidP="002E4AAE">
            <w:pPr>
              <w:pStyle w:val="TAH"/>
            </w:pPr>
            <w:r w:rsidRPr="000C321E">
              <w:t>3</w:t>
            </w:r>
          </w:p>
        </w:tc>
        <w:tc>
          <w:tcPr>
            <w:tcW w:w="588" w:type="dxa"/>
            <w:tcBorders>
              <w:bottom w:val="single" w:sz="4" w:space="0" w:color="auto"/>
            </w:tcBorders>
          </w:tcPr>
          <w:p w14:paraId="157E28F5" w14:textId="77777777" w:rsidR="00E16FD1" w:rsidRPr="000C321E" w:rsidRDefault="00E16FD1" w:rsidP="002E4AAE">
            <w:pPr>
              <w:pStyle w:val="TAH"/>
            </w:pPr>
            <w:r w:rsidRPr="000C321E">
              <w:t>2</w:t>
            </w:r>
          </w:p>
        </w:tc>
        <w:tc>
          <w:tcPr>
            <w:tcW w:w="589" w:type="dxa"/>
            <w:tcBorders>
              <w:bottom w:val="single" w:sz="4" w:space="0" w:color="auto"/>
            </w:tcBorders>
          </w:tcPr>
          <w:p w14:paraId="23F60643" w14:textId="77777777" w:rsidR="00E16FD1" w:rsidRPr="000C321E" w:rsidRDefault="00E16FD1" w:rsidP="002E4AAE">
            <w:pPr>
              <w:pStyle w:val="TAH"/>
            </w:pPr>
            <w:r w:rsidRPr="000C321E">
              <w:t>1</w:t>
            </w:r>
          </w:p>
        </w:tc>
        <w:tc>
          <w:tcPr>
            <w:tcW w:w="588" w:type="dxa"/>
          </w:tcPr>
          <w:p w14:paraId="305B0837" w14:textId="77777777" w:rsidR="00E16FD1" w:rsidRPr="000C321E" w:rsidRDefault="00E16FD1" w:rsidP="002E4AAE">
            <w:pPr>
              <w:pStyle w:val="TAC"/>
            </w:pPr>
          </w:p>
        </w:tc>
      </w:tr>
      <w:tr w:rsidR="00E16FD1" w:rsidRPr="000C321E" w14:paraId="0B9B5A46" w14:textId="77777777" w:rsidTr="002E4AAE">
        <w:trPr>
          <w:jc w:val="center"/>
        </w:trPr>
        <w:tc>
          <w:tcPr>
            <w:tcW w:w="151" w:type="dxa"/>
            <w:tcBorders>
              <w:top w:val="nil"/>
              <w:left w:val="single" w:sz="6" w:space="0" w:color="auto"/>
            </w:tcBorders>
          </w:tcPr>
          <w:p w14:paraId="357EC589" w14:textId="77777777" w:rsidR="00E16FD1" w:rsidRPr="000C321E" w:rsidRDefault="00E16FD1" w:rsidP="002E4AAE">
            <w:pPr>
              <w:pStyle w:val="TAC"/>
            </w:pPr>
          </w:p>
        </w:tc>
        <w:tc>
          <w:tcPr>
            <w:tcW w:w="1104" w:type="dxa"/>
            <w:tcBorders>
              <w:right w:val="single" w:sz="4" w:space="0" w:color="auto"/>
            </w:tcBorders>
          </w:tcPr>
          <w:p w14:paraId="5B6CDB87"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14:paraId="7A2EC42C" w14:textId="77777777" w:rsidR="00E16FD1" w:rsidRPr="000C321E" w:rsidRDefault="00E16FD1" w:rsidP="002E4AAE">
            <w:pPr>
              <w:pStyle w:val="TAC"/>
            </w:pPr>
            <w:r w:rsidRPr="000C321E">
              <w:t xml:space="preserve">Type = </w:t>
            </w:r>
            <w:r w:rsidRPr="000C321E">
              <w:rPr>
                <w:lang w:eastAsia="zh-CN"/>
              </w:rPr>
              <w:t>190</w:t>
            </w:r>
            <w:r w:rsidRPr="000C321E">
              <w:t xml:space="preserve"> (decimal)</w:t>
            </w:r>
          </w:p>
        </w:tc>
        <w:tc>
          <w:tcPr>
            <w:tcW w:w="588" w:type="dxa"/>
            <w:tcBorders>
              <w:left w:val="single" w:sz="4" w:space="0" w:color="auto"/>
            </w:tcBorders>
          </w:tcPr>
          <w:p w14:paraId="6F28CF08" w14:textId="77777777" w:rsidR="00E16FD1" w:rsidRPr="000C321E" w:rsidRDefault="00E16FD1" w:rsidP="002E4AAE">
            <w:pPr>
              <w:pStyle w:val="TAC"/>
            </w:pPr>
          </w:p>
        </w:tc>
      </w:tr>
      <w:tr w:rsidR="00E16FD1" w:rsidRPr="000C321E" w14:paraId="15C19915" w14:textId="77777777" w:rsidTr="002E4AAE">
        <w:trPr>
          <w:jc w:val="center"/>
        </w:trPr>
        <w:tc>
          <w:tcPr>
            <w:tcW w:w="151" w:type="dxa"/>
            <w:tcBorders>
              <w:top w:val="nil"/>
              <w:left w:val="single" w:sz="6" w:space="0" w:color="auto"/>
            </w:tcBorders>
          </w:tcPr>
          <w:p w14:paraId="61E2E65A" w14:textId="77777777" w:rsidR="00E16FD1" w:rsidRPr="000C321E" w:rsidRDefault="00E16FD1" w:rsidP="002E4AAE">
            <w:pPr>
              <w:pStyle w:val="TAC"/>
            </w:pPr>
          </w:p>
        </w:tc>
        <w:tc>
          <w:tcPr>
            <w:tcW w:w="1104" w:type="dxa"/>
            <w:tcBorders>
              <w:right w:val="single" w:sz="4" w:space="0" w:color="auto"/>
            </w:tcBorders>
          </w:tcPr>
          <w:p w14:paraId="58ABEA01"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14:paraId="563D0400" w14:textId="77777777" w:rsidR="00E16FD1" w:rsidRPr="000C321E" w:rsidRDefault="00E16FD1" w:rsidP="002E4AAE">
            <w:pPr>
              <w:pStyle w:val="TAC"/>
            </w:pPr>
            <w:r w:rsidRPr="000C321E">
              <w:t>Length = n</w:t>
            </w:r>
          </w:p>
        </w:tc>
        <w:tc>
          <w:tcPr>
            <w:tcW w:w="588" w:type="dxa"/>
            <w:tcBorders>
              <w:left w:val="single" w:sz="4" w:space="0" w:color="auto"/>
            </w:tcBorders>
          </w:tcPr>
          <w:p w14:paraId="7DCF5375" w14:textId="77777777" w:rsidR="00E16FD1" w:rsidRPr="000C321E" w:rsidRDefault="00E16FD1" w:rsidP="002E4AAE">
            <w:pPr>
              <w:pStyle w:val="TAC"/>
            </w:pPr>
          </w:p>
        </w:tc>
      </w:tr>
      <w:tr w:rsidR="00E16FD1" w:rsidRPr="000C321E" w14:paraId="3EBB5524" w14:textId="77777777" w:rsidTr="002E4AAE">
        <w:trPr>
          <w:jc w:val="center"/>
        </w:trPr>
        <w:tc>
          <w:tcPr>
            <w:tcW w:w="151" w:type="dxa"/>
            <w:tcBorders>
              <w:top w:val="nil"/>
              <w:left w:val="single" w:sz="6" w:space="0" w:color="auto"/>
              <w:bottom w:val="single" w:sz="4" w:space="0" w:color="auto"/>
            </w:tcBorders>
          </w:tcPr>
          <w:p w14:paraId="3F1A6B8F" w14:textId="77777777" w:rsidR="00E16FD1" w:rsidRPr="000C321E" w:rsidRDefault="00E16FD1" w:rsidP="002E4AAE">
            <w:pPr>
              <w:pStyle w:val="TAC"/>
            </w:pPr>
          </w:p>
        </w:tc>
        <w:tc>
          <w:tcPr>
            <w:tcW w:w="1104" w:type="dxa"/>
            <w:tcBorders>
              <w:bottom w:val="single" w:sz="4" w:space="0" w:color="auto"/>
              <w:right w:val="single" w:sz="4" w:space="0" w:color="auto"/>
            </w:tcBorders>
          </w:tcPr>
          <w:p w14:paraId="739D17E0" w14:textId="77777777" w:rsidR="00E16FD1" w:rsidRPr="000C321E" w:rsidRDefault="00E16FD1" w:rsidP="002E4AAE">
            <w:pPr>
              <w:pStyle w:val="TAC"/>
            </w:pPr>
            <w:r w:rsidRPr="000C321E">
              <w:rPr>
                <w:rFonts w:hint="eastAsia"/>
                <w:lang w:eastAsia="zh-CN"/>
              </w:rPr>
              <w:t>4</w:t>
            </w:r>
            <w:r w:rsidRPr="000C321E">
              <w:t xml:space="preserve"> to (n+</w:t>
            </w:r>
            <w:r w:rsidRPr="000C321E">
              <w:rPr>
                <w:rFonts w:hint="eastAsia"/>
                <w:lang w:eastAsia="zh-CN"/>
              </w:rPr>
              <w:t>3</w:t>
            </w:r>
            <w:r w:rsidRPr="000C321E">
              <w:t>)</w:t>
            </w:r>
          </w:p>
        </w:tc>
        <w:tc>
          <w:tcPr>
            <w:tcW w:w="4703" w:type="dxa"/>
            <w:gridSpan w:val="8"/>
            <w:tcBorders>
              <w:top w:val="single" w:sz="4" w:space="0" w:color="auto"/>
              <w:left w:val="single" w:sz="4" w:space="0" w:color="auto"/>
              <w:bottom w:val="single" w:sz="4" w:space="0" w:color="auto"/>
              <w:right w:val="single" w:sz="4" w:space="0" w:color="auto"/>
            </w:tcBorders>
          </w:tcPr>
          <w:p w14:paraId="6CA9DECA" w14:textId="77777777" w:rsidR="00E16FD1" w:rsidRPr="000C321E" w:rsidRDefault="00E16FD1" w:rsidP="002E4AAE">
            <w:pPr>
              <w:pStyle w:val="TAC"/>
            </w:pPr>
            <w:r w:rsidRPr="000C321E">
              <w:t>FQDN</w:t>
            </w:r>
          </w:p>
        </w:tc>
        <w:tc>
          <w:tcPr>
            <w:tcW w:w="588" w:type="dxa"/>
            <w:tcBorders>
              <w:left w:val="single" w:sz="4" w:space="0" w:color="auto"/>
              <w:bottom w:val="single" w:sz="4" w:space="0" w:color="auto"/>
            </w:tcBorders>
          </w:tcPr>
          <w:p w14:paraId="4BD4D34F" w14:textId="77777777" w:rsidR="00E16FD1" w:rsidRPr="000C321E" w:rsidRDefault="00E16FD1" w:rsidP="002E4AAE">
            <w:pPr>
              <w:pStyle w:val="TAC"/>
            </w:pPr>
          </w:p>
        </w:tc>
      </w:tr>
    </w:tbl>
    <w:p w14:paraId="33BE1EF2" w14:textId="77777777" w:rsidR="00E16FD1" w:rsidRPr="000C321E" w:rsidRDefault="00E16FD1" w:rsidP="00E16FD1">
      <w:pPr>
        <w:pStyle w:val="TF"/>
        <w:spacing w:before="120"/>
      </w:pPr>
      <w:r w:rsidRPr="000C321E">
        <w:t xml:space="preserve">Figure </w:t>
      </w:r>
      <w:r w:rsidRPr="000C321E">
        <w:rPr>
          <w:rFonts w:hint="eastAsia"/>
          <w:lang w:eastAsia="zh-CN"/>
        </w:rPr>
        <w:t>7.7.x.1</w:t>
      </w:r>
      <w:r w:rsidRPr="000C321E">
        <w:t>: Fully Qualified Domain Name (FQDN)</w:t>
      </w:r>
    </w:p>
    <w:p w14:paraId="1FB5EDBA" w14:textId="77777777" w:rsidR="00E16FD1" w:rsidRPr="000C321E" w:rsidRDefault="00E16FD1" w:rsidP="00E16FD1">
      <w:r w:rsidRPr="000C321E">
        <w:t xml:space="preserve">The FQDN field encoding shall be identical to the encoding of a FQDN within a DNS message of </w:t>
      </w:r>
      <w:r w:rsidR="006E5EE3">
        <w:t>clause</w:t>
      </w:r>
      <w:r w:rsidRPr="000C321E">
        <w:t xml:space="preserve"> 3.1 of IETF RFC 1035 [</w:t>
      </w:r>
      <w:r w:rsidRPr="000C321E">
        <w:rPr>
          <w:lang w:eastAsia="zh-CN"/>
        </w:rPr>
        <w:t>45</w:t>
      </w:r>
      <w:r w:rsidRPr="000C321E">
        <w:t>] but excluding the trailing zero byte.</w:t>
      </w:r>
    </w:p>
    <w:p w14:paraId="216DBACF" w14:textId="77777777" w:rsidR="00E16FD1" w:rsidRPr="000C321E" w:rsidRDefault="00E16FD1" w:rsidP="00E16FD1">
      <w:pPr>
        <w:pStyle w:val="NO"/>
      </w:pPr>
      <w:r w:rsidRPr="000C321E">
        <w:t>NOTE 1:</w:t>
      </w:r>
      <w:r w:rsidRPr="000C321E">
        <w:tab/>
        <w:t>The FQDN field in the IE is not encoded as a dotted string as commonly used in DNS master zone files.</w:t>
      </w:r>
    </w:p>
    <w:p w14:paraId="09A4608F" w14:textId="77777777" w:rsidR="00E16FD1" w:rsidRPr="000C321E" w:rsidRDefault="00E16FD1" w:rsidP="00E16FD1">
      <w:r w:rsidRPr="000C321E">
        <w:t>A "</w:t>
      </w:r>
      <w:r w:rsidRPr="000C321E">
        <w:rPr>
          <w:rFonts w:hint="eastAsia"/>
          <w:lang w:eastAsia="zh-CN"/>
        </w:rPr>
        <w:t>Co-located GGSN-PGW FQDN</w:t>
      </w:r>
      <w:r w:rsidRPr="000C321E">
        <w:t xml:space="preserve">" IE is a </w:t>
      </w:r>
      <w:r w:rsidRPr="000C321E">
        <w:rPr>
          <w:rFonts w:hint="eastAsia"/>
          <w:lang w:eastAsia="zh-CN"/>
        </w:rPr>
        <w:t>combined GGSN-</w:t>
      </w:r>
      <w:r w:rsidRPr="000C321E">
        <w:t xml:space="preserve">PGW host name as per </w:t>
      </w:r>
      <w:r>
        <w:t>clause</w:t>
      </w:r>
      <w:r w:rsidRPr="000C321E">
        <w:t xml:space="preserve"> 4.3.2 of 3GPP TS 29.303 [</w:t>
      </w:r>
      <w:r w:rsidRPr="000C321E">
        <w:rPr>
          <w:lang w:eastAsia="zh-CN"/>
        </w:rPr>
        <w:t>46</w:t>
      </w:r>
      <w:r w:rsidRPr="000C321E">
        <w:t xml:space="preserve">] when the </w:t>
      </w:r>
      <w:r w:rsidRPr="000C321E">
        <w:rPr>
          <w:rFonts w:hint="eastAsia"/>
          <w:lang w:eastAsia="zh-CN"/>
        </w:rPr>
        <w:t>Co-located GGSN-</w:t>
      </w:r>
      <w:r w:rsidRPr="000C321E">
        <w:t>PGW FQDN IE is populated from 3GPP TS 29.303 [</w:t>
      </w:r>
      <w:r w:rsidRPr="000C321E">
        <w:rPr>
          <w:lang w:eastAsia="zh-CN"/>
        </w:rPr>
        <w:t>46</w:t>
      </w:r>
      <w:r w:rsidRPr="000C321E">
        <w:t xml:space="preserve">] procedures. Specifically, the first DNS label is either "topon" or "topoff", and the canonical node name of the </w:t>
      </w:r>
      <w:r w:rsidRPr="000C321E">
        <w:rPr>
          <w:rFonts w:hint="eastAsia"/>
          <w:lang w:eastAsia="zh-CN"/>
        </w:rPr>
        <w:t>Co-located GGSN-</w:t>
      </w:r>
      <w:r w:rsidRPr="000C321E">
        <w:t>PGW</w:t>
      </w:r>
      <w:r w:rsidRPr="000C321E">
        <w:rPr>
          <w:rFonts w:hint="eastAsia"/>
          <w:lang w:eastAsia="zh-CN"/>
        </w:rPr>
        <w:t xml:space="preserve"> </w:t>
      </w:r>
      <w:r w:rsidRPr="000C321E">
        <w:t>starts at the third label.</w:t>
      </w:r>
    </w:p>
    <w:p w14:paraId="0218FAC3" w14:textId="77777777" w:rsidR="00E16FD1" w:rsidRPr="000C321E" w:rsidRDefault="00E16FD1" w:rsidP="00E16FD1">
      <w:pPr>
        <w:pStyle w:val="Heading3"/>
      </w:pPr>
      <w:bookmarkStart w:id="432" w:name="_Toc9597989"/>
      <w:bookmarkStart w:id="433" w:name="_Toc106894228"/>
      <w:r w:rsidRPr="000C321E">
        <w:t>7.7.91</w:t>
      </w:r>
      <w:r w:rsidRPr="000C321E">
        <w:tab/>
        <w:t>Evolved Allocation/Retention Priority I</w:t>
      </w:r>
      <w:bookmarkEnd w:id="432"/>
      <w:bookmarkEnd w:id="433"/>
    </w:p>
    <w:p w14:paraId="1358AFC8" w14:textId="77777777" w:rsidR="00E16FD1" w:rsidRPr="000C321E" w:rsidRDefault="00E16FD1" w:rsidP="00E16FD1">
      <w:r w:rsidRPr="000C321E">
        <w:t>The Evolved Allocation/Retention Priority I shall be included if the sending SGSN/GGSN supports this IE. The subscribed Evolved Allocation/Retention Priority information is received via Gr interface. The IE shall be used between SGSN and GGSN.</w:t>
      </w:r>
    </w:p>
    <w:p w14:paraId="4C5C5430"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435D1679" w14:textId="77777777" w:rsidTr="002E4AAE">
        <w:trPr>
          <w:jc w:val="center"/>
        </w:trPr>
        <w:tc>
          <w:tcPr>
            <w:tcW w:w="151" w:type="dxa"/>
            <w:tcBorders>
              <w:top w:val="single" w:sz="6" w:space="0" w:color="auto"/>
              <w:left w:val="single" w:sz="6" w:space="0" w:color="auto"/>
              <w:bottom w:val="nil"/>
            </w:tcBorders>
          </w:tcPr>
          <w:p w14:paraId="0D169FB0" w14:textId="77777777" w:rsidR="00E16FD1" w:rsidRPr="000C321E" w:rsidRDefault="00E16FD1" w:rsidP="002E4AAE">
            <w:pPr>
              <w:pStyle w:val="TAC"/>
            </w:pPr>
          </w:p>
        </w:tc>
        <w:tc>
          <w:tcPr>
            <w:tcW w:w="1104" w:type="dxa"/>
          </w:tcPr>
          <w:p w14:paraId="37F8EC25" w14:textId="77777777" w:rsidR="00E16FD1" w:rsidRPr="000C321E" w:rsidRDefault="00E16FD1" w:rsidP="002E4AAE">
            <w:pPr>
              <w:pStyle w:val="TAH"/>
            </w:pPr>
          </w:p>
        </w:tc>
        <w:tc>
          <w:tcPr>
            <w:tcW w:w="4696" w:type="dxa"/>
            <w:gridSpan w:val="8"/>
          </w:tcPr>
          <w:p w14:paraId="63880CAC" w14:textId="77777777" w:rsidR="00E16FD1" w:rsidRPr="000C321E" w:rsidRDefault="00E16FD1" w:rsidP="002E4AAE">
            <w:pPr>
              <w:pStyle w:val="TAH"/>
            </w:pPr>
            <w:r w:rsidRPr="000C321E">
              <w:t>Bits</w:t>
            </w:r>
          </w:p>
        </w:tc>
        <w:tc>
          <w:tcPr>
            <w:tcW w:w="588" w:type="dxa"/>
          </w:tcPr>
          <w:p w14:paraId="755B1C64" w14:textId="77777777" w:rsidR="00E16FD1" w:rsidRPr="000C321E" w:rsidRDefault="00E16FD1" w:rsidP="002E4AAE">
            <w:pPr>
              <w:pStyle w:val="TAC"/>
            </w:pPr>
          </w:p>
        </w:tc>
      </w:tr>
      <w:tr w:rsidR="00E16FD1" w:rsidRPr="000C321E" w14:paraId="1910ECBC" w14:textId="77777777" w:rsidTr="002E4AAE">
        <w:trPr>
          <w:jc w:val="center"/>
        </w:trPr>
        <w:tc>
          <w:tcPr>
            <w:tcW w:w="151" w:type="dxa"/>
            <w:tcBorders>
              <w:top w:val="nil"/>
              <w:left w:val="single" w:sz="6" w:space="0" w:color="auto"/>
            </w:tcBorders>
          </w:tcPr>
          <w:p w14:paraId="6533FA65" w14:textId="77777777" w:rsidR="00E16FD1" w:rsidRPr="000C321E" w:rsidRDefault="00E16FD1" w:rsidP="002E4AAE">
            <w:pPr>
              <w:pStyle w:val="TAC"/>
            </w:pPr>
          </w:p>
        </w:tc>
        <w:tc>
          <w:tcPr>
            <w:tcW w:w="1104" w:type="dxa"/>
          </w:tcPr>
          <w:p w14:paraId="1619D7C0" w14:textId="77777777" w:rsidR="00E16FD1" w:rsidRPr="000C321E" w:rsidRDefault="00E16FD1" w:rsidP="002E4AAE">
            <w:pPr>
              <w:pStyle w:val="TAH"/>
            </w:pPr>
            <w:r w:rsidRPr="000C321E">
              <w:t>Octets</w:t>
            </w:r>
          </w:p>
        </w:tc>
        <w:tc>
          <w:tcPr>
            <w:tcW w:w="587" w:type="dxa"/>
            <w:tcBorders>
              <w:bottom w:val="single" w:sz="4" w:space="0" w:color="auto"/>
            </w:tcBorders>
          </w:tcPr>
          <w:p w14:paraId="7876992B" w14:textId="77777777" w:rsidR="00E16FD1" w:rsidRPr="000C321E" w:rsidRDefault="00E16FD1" w:rsidP="002E4AAE">
            <w:pPr>
              <w:pStyle w:val="TAH"/>
              <w:rPr>
                <w:b w:val="0"/>
              </w:rPr>
            </w:pPr>
            <w:r w:rsidRPr="000C321E">
              <w:rPr>
                <w:b w:val="0"/>
              </w:rPr>
              <w:t>8</w:t>
            </w:r>
          </w:p>
        </w:tc>
        <w:tc>
          <w:tcPr>
            <w:tcW w:w="587" w:type="dxa"/>
            <w:tcBorders>
              <w:bottom w:val="single" w:sz="4" w:space="0" w:color="auto"/>
            </w:tcBorders>
          </w:tcPr>
          <w:p w14:paraId="78DEFE34" w14:textId="77777777" w:rsidR="00E16FD1" w:rsidRPr="000C321E" w:rsidRDefault="00E16FD1" w:rsidP="002E4AAE">
            <w:pPr>
              <w:pStyle w:val="TAH"/>
              <w:rPr>
                <w:b w:val="0"/>
              </w:rPr>
            </w:pPr>
            <w:r w:rsidRPr="000C321E">
              <w:rPr>
                <w:b w:val="0"/>
              </w:rPr>
              <w:t>7</w:t>
            </w:r>
          </w:p>
        </w:tc>
        <w:tc>
          <w:tcPr>
            <w:tcW w:w="587" w:type="dxa"/>
            <w:tcBorders>
              <w:bottom w:val="single" w:sz="4" w:space="0" w:color="auto"/>
            </w:tcBorders>
          </w:tcPr>
          <w:p w14:paraId="1DCB0D33" w14:textId="77777777" w:rsidR="00E16FD1" w:rsidRPr="000C321E" w:rsidRDefault="00E16FD1" w:rsidP="002E4AAE">
            <w:pPr>
              <w:pStyle w:val="TAH"/>
              <w:rPr>
                <w:b w:val="0"/>
              </w:rPr>
            </w:pPr>
            <w:r w:rsidRPr="000C321E">
              <w:rPr>
                <w:b w:val="0"/>
              </w:rPr>
              <w:t>6</w:t>
            </w:r>
          </w:p>
        </w:tc>
        <w:tc>
          <w:tcPr>
            <w:tcW w:w="587" w:type="dxa"/>
            <w:tcBorders>
              <w:bottom w:val="single" w:sz="4" w:space="0" w:color="auto"/>
            </w:tcBorders>
          </w:tcPr>
          <w:p w14:paraId="11C61E32" w14:textId="77777777" w:rsidR="00E16FD1" w:rsidRPr="000C321E" w:rsidRDefault="00E16FD1" w:rsidP="002E4AAE">
            <w:pPr>
              <w:pStyle w:val="TAH"/>
              <w:rPr>
                <w:b w:val="0"/>
              </w:rPr>
            </w:pPr>
            <w:r w:rsidRPr="000C321E">
              <w:rPr>
                <w:b w:val="0"/>
              </w:rPr>
              <w:t>5</w:t>
            </w:r>
          </w:p>
        </w:tc>
        <w:tc>
          <w:tcPr>
            <w:tcW w:w="584" w:type="dxa"/>
            <w:tcBorders>
              <w:bottom w:val="single" w:sz="4" w:space="0" w:color="auto"/>
            </w:tcBorders>
          </w:tcPr>
          <w:p w14:paraId="78810E45" w14:textId="77777777" w:rsidR="00E16FD1" w:rsidRPr="000C321E" w:rsidRDefault="00E16FD1" w:rsidP="002E4AAE">
            <w:pPr>
              <w:pStyle w:val="TAH"/>
              <w:rPr>
                <w:b w:val="0"/>
              </w:rPr>
            </w:pPr>
            <w:r w:rsidRPr="000C321E">
              <w:rPr>
                <w:b w:val="0"/>
              </w:rPr>
              <w:t>4</w:t>
            </w:r>
          </w:p>
        </w:tc>
        <w:tc>
          <w:tcPr>
            <w:tcW w:w="588" w:type="dxa"/>
            <w:tcBorders>
              <w:bottom w:val="single" w:sz="4" w:space="0" w:color="auto"/>
            </w:tcBorders>
          </w:tcPr>
          <w:p w14:paraId="0A0D706B" w14:textId="77777777" w:rsidR="00E16FD1" w:rsidRPr="000C321E" w:rsidRDefault="00E16FD1" w:rsidP="002E4AAE">
            <w:pPr>
              <w:pStyle w:val="TAH"/>
              <w:rPr>
                <w:b w:val="0"/>
              </w:rPr>
            </w:pPr>
            <w:r w:rsidRPr="000C321E">
              <w:rPr>
                <w:b w:val="0"/>
              </w:rPr>
              <w:t>3</w:t>
            </w:r>
          </w:p>
        </w:tc>
        <w:tc>
          <w:tcPr>
            <w:tcW w:w="588" w:type="dxa"/>
            <w:tcBorders>
              <w:bottom w:val="single" w:sz="4" w:space="0" w:color="auto"/>
            </w:tcBorders>
          </w:tcPr>
          <w:p w14:paraId="409E7C62" w14:textId="77777777" w:rsidR="00E16FD1" w:rsidRPr="000C321E" w:rsidRDefault="00E16FD1" w:rsidP="002E4AAE">
            <w:pPr>
              <w:pStyle w:val="TAH"/>
              <w:rPr>
                <w:b w:val="0"/>
              </w:rPr>
            </w:pPr>
            <w:r w:rsidRPr="000C321E">
              <w:rPr>
                <w:b w:val="0"/>
              </w:rPr>
              <w:t>2</w:t>
            </w:r>
          </w:p>
        </w:tc>
        <w:tc>
          <w:tcPr>
            <w:tcW w:w="588" w:type="dxa"/>
            <w:tcBorders>
              <w:bottom w:val="single" w:sz="4" w:space="0" w:color="auto"/>
            </w:tcBorders>
          </w:tcPr>
          <w:p w14:paraId="1B168855" w14:textId="77777777" w:rsidR="00E16FD1" w:rsidRPr="000C321E" w:rsidRDefault="00E16FD1" w:rsidP="002E4AAE">
            <w:pPr>
              <w:pStyle w:val="TAH"/>
              <w:rPr>
                <w:b w:val="0"/>
              </w:rPr>
            </w:pPr>
            <w:r w:rsidRPr="000C321E">
              <w:rPr>
                <w:b w:val="0"/>
              </w:rPr>
              <w:t>1</w:t>
            </w:r>
          </w:p>
        </w:tc>
        <w:tc>
          <w:tcPr>
            <w:tcW w:w="588" w:type="dxa"/>
          </w:tcPr>
          <w:p w14:paraId="4A78D85B" w14:textId="77777777" w:rsidR="00E16FD1" w:rsidRPr="000C321E" w:rsidRDefault="00E16FD1" w:rsidP="002E4AAE">
            <w:pPr>
              <w:pStyle w:val="TAC"/>
            </w:pPr>
          </w:p>
        </w:tc>
      </w:tr>
      <w:tr w:rsidR="00E16FD1" w:rsidRPr="000C321E" w14:paraId="0CB11923" w14:textId="77777777" w:rsidTr="002E4AAE">
        <w:trPr>
          <w:jc w:val="center"/>
        </w:trPr>
        <w:tc>
          <w:tcPr>
            <w:tcW w:w="151" w:type="dxa"/>
            <w:tcBorders>
              <w:top w:val="nil"/>
              <w:left w:val="single" w:sz="6" w:space="0" w:color="auto"/>
            </w:tcBorders>
          </w:tcPr>
          <w:p w14:paraId="39569B53" w14:textId="77777777" w:rsidR="00E16FD1" w:rsidRPr="000C321E" w:rsidRDefault="00E16FD1" w:rsidP="002E4AAE">
            <w:pPr>
              <w:pStyle w:val="TAC"/>
            </w:pPr>
          </w:p>
        </w:tc>
        <w:tc>
          <w:tcPr>
            <w:tcW w:w="1104" w:type="dxa"/>
            <w:tcBorders>
              <w:right w:val="single" w:sz="4" w:space="0" w:color="auto"/>
            </w:tcBorders>
          </w:tcPr>
          <w:p w14:paraId="4A918D61"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14:paraId="4CE98DFE" w14:textId="77777777" w:rsidR="00E16FD1" w:rsidRPr="000C321E" w:rsidRDefault="00E16FD1" w:rsidP="002E4AAE">
            <w:pPr>
              <w:pStyle w:val="TAC"/>
            </w:pPr>
            <w:r w:rsidRPr="000C321E">
              <w:t>Type = 191 (Decimal)</w:t>
            </w:r>
          </w:p>
        </w:tc>
        <w:tc>
          <w:tcPr>
            <w:tcW w:w="588" w:type="dxa"/>
            <w:tcBorders>
              <w:left w:val="single" w:sz="4" w:space="0" w:color="auto"/>
            </w:tcBorders>
          </w:tcPr>
          <w:p w14:paraId="36F91540" w14:textId="77777777" w:rsidR="00E16FD1" w:rsidRPr="000C321E" w:rsidRDefault="00E16FD1" w:rsidP="002E4AAE">
            <w:pPr>
              <w:pStyle w:val="TAC"/>
            </w:pPr>
          </w:p>
        </w:tc>
      </w:tr>
      <w:tr w:rsidR="00E16FD1" w:rsidRPr="000C321E" w14:paraId="607BD596" w14:textId="77777777" w:rsidTr="002E4AAE">
        <w:trPr>
          <w:cantSplit/>
          <w:trHeight w:val="194"/>
          <w:jc w:val="center"/>
        </w:trPr>
        <w:tc>
          <w:tcPr>
            <w:tcW w:w="151" w:type="dxa"/>
            <w:tcBorders>
              <w:top w:val="nil"/>
              <w:left w:val="single" w:sz="6" w:space="0" w:color="auto"/>
            </w:tcBorders>
          </w:tcPr>
          <w:p w14:paraId="011E01E0" w14:textId="77777777" w:rsidR="00E16FD1" w:rsidRPr="000C321E" w:rsidRDefault="00E16FD1" w:rsidP="002E4AAE">
            <w:pPr>
              <w:pStyle w:val="TAC"/>
            </w:pPr>
          </w:p>
        </w:tc>
        <w:tc>
          <w:tcPr>
            <w:tcW w:w="1104" w:type="dxa"/>
            <w:tcBorders>
              <w:right w:val="single" w:sz="4" w:space="0" w:color="auto"/>
            </w:tcBorders>
          </w:tcPr>
          <w:p w14:paraId="773A9DA7" w14:textId="77777777"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single" w:sz="4" w:space="0" w:color="auto"/>
              <w:right w:val="single" w:sz="4" w:space="0" w:color="auto"/>
            </w:tcBorders>
          </w:tcPr>
          <w:p w14:paraId="1EBF011D" w14:textId="77777777" w:rsidR="00E16FD1" w:rsidRPr="000C321E" w:rsidRDefault="00E16FD1" w:rsidP="002E4AAE">
            <w:pPr>
              <w:pStyle w:val="TAC"/>
            </w:pPr>
            <w:r w:rsidRPr="000C321E">
              <w:t>Length</w:t>
            </w:r>
          </w:p>
        </w:tc>
        <w:tc>
          <w:tcPr>
            <w:tcW w:w="588" w:type="dxa"/>
            <w:tcBorders>
              <w:left w:val="single" w:sz="4" w:space="0" w:color="auto"/>
            </w:tcBorders>
          </w:tcPr>
          <w:p w14:paraId="209A74B4" w14:textId="77777777" w:rsidR="00E16FD1" w:rsidRPr="000C321E" w:rsidRDefault="00E16FD1" w:rsidP="002E4AAE">
            <w:pPr>
              <w:pStyle w:val="TAC"/>
            </w:pPr>
          </w:p>
        </w:tc>
      </w:tr>
      <w:tr w:rsidR="00E16FD1" w:rsidRPr="000C321E" w14:paraId="2FB8732D" w14:textId="77777777" w:rsidTr="002E4AAE">
        <w:trPr>
          <w:jc w:val="center"/>
        </w:trPr>
        <w:tc>
          <w:tcPr>
            <w:tcW w:w="151" w:type="dxa"/>
            <w:tcBorders>
              <w:top w:val="nil"/>
              <w:left w:val="single" w:sz="6" w:space="0" w:color="auto"/>
            </w:tcBorders>
          </w:tcPr>
          <w:p w14:paraId="09BDBE2D" w14:textId="77777777" w:rsidR="00E16FD1" w:rsidRPr="000C321E" w:rsidRDefault="00E16FD1" w:rsidP="002E4AAE">
            <w:pPr>
              <w:pStyle w:val="TAC"/>
            </w:pPr>
          </w:p>
        </w:tc>
        <w:tc>
          <w:tcPr>
            <w:tcW w:w="1104" w:type="dxa"/>
            <w:tcBorders>
              <w:right w:val="single" w:sz="4" w:space="0" w:color="auto"/>
            </w:tcBorders>
          </w:tcPr>
          <w:p w14:paraId="4F35804A" w14:textId="77777777" w:rsidR="00E16FD1" w:rsidRPr="000C321E" w:rsidRDefault="00E16FD1" w:rsidP="002E4AAE">
            <w:pPr>
              <w:pStyle w:val="TAH"/>
              <w:rPr>
                <w:b w:val="0"/>
              </w:rPr>
            </w:pPr>
            <w:r w:rsidRPr="000C321E">
              <w:rPr>
                <w:b w:val="0"/>
              </w:rPr>
              <w:t>4</w:t>
            </w:r>
          </w:p>
        </w:tc>
        <w:tc>
          <w:tcPr>
            <w:tcW w:w="587" w:type="dxa"/>
            <w:tcBorders>
              <w:top w:val="single" w:sz="4" w:space="0" w:color="auto"/>
              <w:left w:val="single" w:sz="4" w:space="0" w:color="auto"/>
              <w:bottom w:val="single" w:sz="4" w:space="0" w:color="auto"/>
              <w:right w:val="single" w:sz="4" w:space="0" w:color="auto"/>
            </w:tcBorders>
          </w:tcPr>
          <w:p w14:paraId="52877CB6" w14:textId="77777777" w:rsidR="00E16FD1" w:rsidRPr="000C321E" w:rsidRDefault="00E16FD1" w:rsidP="002E4AAE">
            <w:pPr>
              <w:pStyle w:val="TAH"/>
              <w:rPr>
                <w:b w:val="0"/>
              </w:rPr>
            </w:pPr>
            <w:r w:rsidRPr="000C321E">
              <w:rPr>
                <w:b w:val="0"/>
              </w:rPr>
              <w:t>Spare</w:t>
            </w:r>
          </w:p>
        </w:tc>
        <w:tc>
          <w:tcPr>
            <w:tcW w:w="587" w:type="dxa"/>
            <w:tcBorders>
              <w:top w:val="single" w:sz="4" w:space="0" w:color="auto"/>
              <w:left w:val="single" w:sz="4" w:space="0" w:color="auto"/>
              <w:bottom w:val="single" w:sz="4" w:space="0" w:color="auto"/>
              <w:right w:val="single" w:sz="4" w:space="0" w:color="auto"/>
            </w:tcBorders>
          </w:tcPr>
          <w:p w14:paraId="32C82630" w14:textId="77777777" w:rsidR="00E16FD1" w:rsidRPr="000C321E" w:rsidRDefault="00E16FD1" w:rsidP="002E4AAE">
            <w:pPr>
              <w:pStyle w:val="TAH"/>
              <w:rPr>
                <w:b w:val="0"/>
              </w:rPr>
            </w:pPr>
            <w:r w:rsidRPr="000C321E">
              <w:rPr>
                <w:b w:val="0"/>
              </w:rPr>
              <w:t>PCI</w:t>
            </w:r>
          </w:p>
        </w:tc>
        <w:tc>
          <w:tcPr>
            <w:tcW w:w="2346" w:type="dxa"/>
            <w:gridSpan w:val="4"/>
            <w:tcBorders>
              <w:top w:val="single" w:sz="4" w:space="0" w:color="auto"/>
              <w:left w:val="single" w:sz="4" w:space="0" w:color="auto"/>
              <w:bottom w:val="single" w:sz="4" w:space="0" w:color="auto"/>
              <w:right w:val="single" w:sz="4" w:space="0" w:color="auto"/>
            </w:tcBorders>
          </w:tcPr>
          <w:p w14:paraId="436DD1A2" w14:textId="77777777" w:rsidR="00E16FD1" w:rsidRPr="000C321E" w:rsidRDefault="00E16FD1" w:rsidP="002E4AAE">
            <w:pPr>
              <w:pStyle w:val="TAH"/>
              <w:rPr>
                <w:b w:val="0"/>
              </w:rPr>
            </w:pPr>
            <w:r w:rsidRPr="000C321E">
              <w:rPr>
                <w:b w:val="0"/>
              </w:rPr>
              <w:t>PL</w:t>
            </w:r>
          </w:p>
        </w:tc>
        <w:tc>
          <w:tcPr>
            <w:tcW w:w="588" w:type="dxa"/>
            <w:tcBorders>
              <w:top w:val="single" w:sz="4" w:space="0" w:color="auto"/>
              <w:left w:val="single" w:sz="4" w:space="0" w:color="auto"/>
              <w:bottom w:val="single" w:sz="4" w:space="0" w:color="auto"/>
              <w:right w:val="single" w:sz="4" w:space="0" w:color="auto"/>
            </w:tcBorders>
          </w:tcPr>
          <w:p w14:paraId="671017A7" w14:textId="77777777" w:rsidR="00E16FD1" w:rsidRPr="000C321E" w:rsidRDefault="00E16FD1" w:rsidP="002E4AAE">
            <w:pPr>
              <w:pStyle w:val="TAH"/>
              <w:rPr>
                <w:b w:val="0"/>
              </w:rPr>
            </w:pPr>
            <w:r w:rsidRPr="000C321E">
              <w:rPr>
                <w:b w:val="0"/>
              </w:rPr>
              <w:t>Spare</w:t>
            </w:r>
          </w:p>
        </w:tc>
        <w:tc>
          <w:tcPr>
            <w:tcW w:w="588" w:type="dxa"/>
            <w:tcBorders>
              <w:top w:val="single" w:sz="4" w:space="0" w:color="auto"/>
              <w:left w:val="single" w:sz="4" w:space="0" w:color="auto"/>
              <w:bottom w:val="single" w:sz="4" w:space="0" w:color="auto"/>
              <w:right w:val="single" w:sz="4" w:space="0" w:color="auto"/>
            </w:tcBorders>
          </w:tcPr>
          <w:p w14:paraId="6F685FC5" w14:textId="77777777" w:rsidR="00E16FD1" w:rsidRPr="000C321E" w:rsidRDefault="00E16FD1" w:rsidP="002E4AAE">
            <w:pPr>
              <w:pStyle w:val="TAH"/>
              <w:rPr>
                <w:b w:val="0"/>
              </w:rPr>
            </w:pPr>
            <w:r w:rsidRPr="000C321E">
              <w:rPr>
                <w:b w:val="0"/>
              </w:rPr>
              <w:t>PVI</w:t>
            </w:r>
          </w:p>
        </w:tc>
        <w:tc>
          <w:tcPr>
            <w:tcW w:w="588" w:type="dxa"/>
            <w:tcBorders>
              <w:left w:val="single" w:sz="4" w:space="0" w:color="auto"/>
            </w:tcBorders>
          </w:tcPr>
          <w:p w14:paraId="122EFD4F" w14:textId="77777777" w:rsidR="00E16FD1" w:rsidRPr="000C321E" w:rsidRDefault="00E16FD1" w:rsidP="002E4AAE">
            <w:pPr>
              <w:pStyle w:val="TAC"/>
            </w:pPr>
          </w:p>
        </w:tc>
      </w:tr>
    </w:tbl>
    <w:p w14:paraId="52275705" w14:textId="77777777" w:rsidR="00E16FD1" w:rsidRPr="000C321E" w:rsidRDefault="00E16FD1" w:rsidP="00E16FD1">
      <w:pPr>
        <w:pStyle w:val="NF"/>
      </w:pPr>
    </w:p>
    <w:p w14:paraId="4A423435" w14:textId="77777777" w:rsidR="00E16FD1" w:rsidRPr="000C321E" w:rsidRDefault="00E16FD1" w:rsidP="00E16FD1">
      <w:pPr>
        <w:pStyle w:val="TF"/>
      </w:pPr>
      <w:r w:rsidRPr="000C321E">
        <w:t>Figure 7.7.91.1: Evolved Allocation/Retention Priority Information Element</w:t>
      </w:r>
    </w:p>
    <w:p w14:paraId="68D9A37A" w14:textId="77777777" w:rsidR="00E16FD1" w:rsidRPr="000C321E" w:rsidRDefault="00E16FD1" w:rsidP="00E16FD1">
      <w:r w:rsidRPr="000C321E">
        <w:t xml:space="preserve">The </w:t>
      </w:r>
      <w:r w:rsidRPr="000C321E">
        <w:rPr>
          <w:lang w:eastAsia="zh-CN"/>
        </w:rPr>
        <w:t>bit</w:t>
      </w:r>
      <w:r w:rsidRPr="000C321E">
        <w:t xml:space="preserve">s within the </w:t>
      </w:r>
      <w:r w:rsidRPr="000C321E">
        <w:rPr>
          <w:lang w:eastAsia="zh-CN"/>
        </w:rPr>
        <w:t>octet 4 are</w:t>
      </w:r>
      <w:r w:rsidRPr="000C321E">
        <w:t>:</w:t>
      </w:r>
    </w:p>
    <w:p w14:paraId="00617171" w14:textId="77777777" w:rsidR="00E16FD1" w:rsidRPr="000C321E" w:rsidRDefault="00E16FD1" w:rsidP="00E16FD1">
      <w:pPr>
        <w:pStyle w:val="B1"/>
      </w:pPr>
      <w:r w:rsidRPr="000C321E">
        <w:t>-</w:t>
      </w:r>
      <w:r w:rsidRPr="000C321E">
        <w:tab/>
        <w:t>Bit 1 – PVI (</w:t>
      </w:r>
      <w:r w:rsidRPr="000C321E">
        <w:rPr>
          <w:lang w:val="en-US"/>
        </w:rPr>
        <w:t>Pre-emption Vulnerability</w:t>
      </w:r>
      <w:r w:rsidRPr="000C321E">
        <w:t>)</w:t>
      </w:r>
    </w:p>
    <w:p w14:paraId="3549A1AA" w14:textId="77777777" w:rsidR="00E16FD1" w:rsidRPr="000C321E" w:rsidRDefault="00E16FD1" w:rsidP="00E16FD1">
      <w:pPr>
        <w:pStyle w:val="B1"/>
      </w:pPr>
      <w:r w:rsidRPr="000C321E">
        <w:t>-</w:t>
      </w:r>
      <w:r w:rsidRPr="000C321E">
        <w:tab/>
        <w:t>Bit 2 – spare</w:t>
      </w:r>
    </w:p>
    <w:p w14:paraId="64CBD7A4" w14:textId="77777777" w:rsidR="00E16FD1" w:rsidRPr="000C321E" w:rsidRDefault="00E16FD1" w:rsidP="00E16FD1">
      <w:pPr>
        <w:pStyle w:val="B1"/>
      </w:pPr>
      <w:r w:rsidRPr="000C321E">
        <w:t>-</w:t>
      </w:r>
      <w:r w:rsidRPr="000C321E">
        <w:tab/>
        <w:t>Bit 3-6 – PL (</w:t>
      </w:r>
      <w:r w:rsidRPr="000C321E">
        <w:rPr>
          <w:lang w:val="en-US"/>
        </w:rPr>
        <w:t>Priority Level</w:t>
      </w:r>
      <w:r w:rsidRPr="000C321E">
        <w:t>)</w:t>
      </w:r>
    </w:p>
    <w:p w14:paraId="7B1C917B" w14:textId="77777777" w:rsidR="00E16FD1" w:rsidRPr="000C321E" w:rsidRDefault="00E16FD1" w:rsidP="00E16FD1">
      <w:pPr>
        <w:pStyle w:val="B1"/>
      </w:pPr>
      <w:r w:rsidRPr="000C321E">
        <w:t>-</w:t>
      </w:r>
      <w:r w:rsidRPr="000C321E">
        <w:tab/>
        <w:t>Bit 7 – PCI (</w:t>
      </w:r>
      <w:r w:rsidRPr="000C321E">
        <w:rPr>
          <w:lang w:val="en-US"/>
        </w:rPr>
        <w:t>Pre-emption Capability</w:t>
      </w:r>
      <w:r w:rsidRPr="000C321E">
        <w:t>)</w:t>
      </w:r>
    </w:p>
    <w:p w14:paraId="120612E6" w14:textId="77777777" w:rsidR="00E16FD1" w:rsidRPr="000C321E" w:rsidRDefault="00E16FD1" w:rsidP="00E16FD1">
      <w:pPr>
        <w:pStyle w:val="B1"/>
      </w:pPr>
      <w:r w:rsidRPr="000C321E">
        <w:t>-</w:t>
      </w:r>
      <w:r w:rsidRPr="000C321E">
        <w:tab/>
        <w:t>Bit 8 – spare</w:t>
      </w:r>
    </w:p>
    <w:p w14:paraId="0E0FB4BC" w14:textId="77777777" w:rsidR="00E16FD1" w:rsidRPr="000C321E" w:rsidRDefault="00E16FD1" w:rsidP="00E16FD1">
      <w:r w:rsidRPr="000C321E">
        <w:rPr>
          <w:lang w:val="en-US"/>
        </w:rPr>
        <w:t xml:space="preserve">The meaning and value range of the fields within the </w:t>
      </w:r>
      <w:r w:rsidRPr="000C321E">
        <w:t>Allocation/Retention Priority</w:t>
      </w:r>
      <w:r w:rsidRPr="000C321E">
        <w:rPr>
          <w:lang w:eastAsia="zh-CN"/>
        </w:rPr>
        <w:t xml:space="preserve"> octet is as defined in 3GPP TS 29.212 [43]. </w:t>
      </w:r>
      <w:r w:rsidRPr="000C321E">
        <w:rPr>
          <w:lang w:eastAsia="ja-JP"/>
        </w:rPr>
        <w:t>PL</w:t>
      </w:r>
      <w:r w:rsidRPr="000C321E">
        <w:t xml:space="preserve"> encodes each priority level</w:t>
      </w:r>
      <w:r w:rsidRPr="000C321E">
        <w:rPr>
          <w:lang w:eastAsia="ja-JP"/>
        </w:rPr>
        <w:t xml:space="preserve"> </w:t>
      </w:r>
      <w:r w:rsidRPr="000C321E">
        <w:t>defined in 3GPP TS 29.212 [43] for the Priority-Level AVP as the binary value of the priority level.</w:t>
      </w:r>
    </w:p>
    <w:p w14:paraId="0B954619" w14:textId="77777777" w:rsidR="00E16FD1" w:rsidRPr="000C321E" w:rsidRDefault="00E16FD1" w:rsidP="00E16FD1">
      <w:pPr>
        <w:pStyle w:val="Heading3"/>
      </w:pPr>
      <w:bookmarkStart w:id="434" w:name="_Toc9597990"/>
      <w:bookmarkStart w:id="435" w:name="_Toc106894229"/>
      <w:r w:rsidRPr="000C321E">
        <w:lastRenderedPageBreak/>
        <w:t>7.7.92</w:t>
      </w:r>
      <w:r w:rsidRPr="000C321E">
        <w:tab/>
        <w:t>Evolved Allocation/Retention Priority II</w:t>
      </w:r>
      <w:bookmarkEnd w:id="434"/>
      <w:bookmarkEnd w:id="435"/>
    </w:p>
    <w:p w14:paraId="78AEF097" w14:textId="77777777" w:rsidR="00E16FD1" w:rsidRPr="000C321E" w:rsidRDefault="00E16FD1" w:rsidP="00E16FD1">
      <w:r w:rsidRPr="000C321E">
        <w:t>The Evolved Allocation/Retention Priority shall be included if the sending SGSN supports this IE. The IE shall be used between SGSNs.</w:t>
      </w:r>
    </w:p>
    <w:p w14:paraId="6A50C3F1"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0CFEC745" w14:textId="77777777" w:rsidTr="002E4AAE">
        <w:trPr>
          <w:jc w:val="center"/>
        </w:trPr>
        <w:tc>
          <w:tcPr>
            <w:tcW w:w="151" w:type="dxa"/>
            <w:tcBorders>
              <w:top w:val="single" w:sz="6" w:space="0" w:color="auto"/>
              <w:left w:val="single" w:sz="6" w:space="0" w:color="auto"/>
              <w:bottom w:val="nil"/>
            </w:tcBorders>
          </w:tcPr>
          <w:p w14:paraId="3779F4C1" w14:textId="77777777" w:rsidR="00E16FD1" w:rsidRPr="000C321E" w:rsidRDefault="00E16FD1" w:rsidP="002E4AAE">
            <w:pPr>
              <w:pStyle w:val="TAC"/>
            </w:pPr>
          </w:p>
        </w:tc>
        <w:tc>
          <w:tcPr>
            <w:tcW w:w="1104" w:type="dxa"/>
          </w:tcPr>
          <w:p w14:paraId="5CAF61C9" w14:textId="77777777" w:rsidR="00E16FD1" w:rsidRPr="000C321E" w:rsidRDefault="00E16FD1" w:rsidP="002E4AAE">
            <w:pPr>
              <w:pStyle w:val="TAH"/>
            </w:pPr>
          </w:p>
        </w:tc>
        <w:tc>
          <w:tcPr>
            <w:tcW w:w="4696" w:type="dxa"/>
            <w:gridSpan w:val="8"/>
          </w:tcPr>
          <w:p w14:paraId="4F473569" w14:textId="77777777" w:rsidR="00E16FD1" w:rsidRPr="000C321E" w:rsidRDefault="00E16FD1" w:rsidP="002E4AAE">
            <w:pPr>
              <w:pStyle w:val="TAH"/>
            </w:pPr>
            <w:r w:rsidRPr="000C321E">
              <w:t>Bits</w:t>
            </w:r>
          </w:p>
        </w:tc>
        <w:tc>
          <w:tcPr>
            <w:tcW w:w="588" w:type="dxa"/>
          </w:tcPr>
          <w:p w14:paraId="79D8CB5E" w14:textId="77777777" w:rsidR="00E16FD1" w:rsidRPr="000C321E" w:rsidRDefault="00E16FD1" w:rsidP="002E4AAE">
            <w:pPr>
              <w:pStyle w:val="TAC"/>
            </w:pPr>
          </w:p>
        </w:tc>
      </w:tr>
      <w:tr w:rsidR="00E16FD1" w:rsidRPr="000C321E" w14:paraId="30932496" w14:textId="77777777" w:rsidTr="002E4AAE">
        <w:trPr>
          <w:jc w:val="center"/>
        </w:trPr>
        <w:tc>
          <w:tcPr>
            <w:tcW w:w="151" w:type="dxa"/>
            <w:tcBorders>
              <w:top w:val="nil"/>
              <w:left w:val="single" w:sz="6" w:space="0" w:color="auto"/>
            </w:tcBorders>
          </w:tcPr>
          <w:p w14:paraId="252F47C2" w14:textId="77777777" w:rsidR="00E16FD1" w:rsidRPr="000C321E" w:rsidRDefault="00E16FD1" w:rsidP="002E4AAE">
            <w:pPr>
              <w:pStyle w:val="TAC"/>
            </w:pPr>
          </w:p>
        </w:tc>
        <w:tc>
          <w:tcPr>
            <w:tcW w:w="1104" w:type="dxa"/>
          </w:tcPr>
          <w:p w14:paraId="21E09EF7" w14:textId="77777777" w:rsidR="00E16FD1" w:rsidRPr="000C321E" w:rsidRDefault="00E16FD1" w:rsidP="002E4AAE">
            <w:pPr>
              <w:pStyle w:val="TAH"/>
            </w:pPr>
            <w:r w:rsidRPr="000C321E">
              <w:t>Octets</w:t>
            </w:r>
          </w:p>
        </w:tc>
        <w:tc>
          <w:tcPr>
            <w:tcW w:w="587" w:type="dxa"/>
            <w:tcBorders>
              <w:bottom w:val="single" w:sz="4" w:space="0" w:color="auto"/>
            </w:tcBorders>
          </w:tcPr>
          <w:p w14:paraId="413F3A21" w14:textId="77777777" w:rsidR="00E16FD1" w:rsidRPr="000C321E" w:rsidRDefault="00E16FD1" w:rsidP="002E4AAE">
            <w:pPr>
              <w:pStyle w:val="TAH"/>
              <w:rPr>
                <w:b w:val="0"/>
              </w:rPr>
            </w:pPr>
            <w:r w:rsidRPr="000C321E">
              <w:rPr>
                <w:b w:val="0"/>
              </w:rPr>
              <w:t>8</w:t>
            </w:r>
          </w:p>
        </w:tc>
        <w:tc>
          <w:tcPr>
            <w:tcW w:w="587" w:type="dxa"/>
            <w:tcBorders>
              <w:bottom w:val="single" w:sz="4" w:space="0" w:color="auto"/>
            </w:tcBorders>
          </w:tcPr>
          <w:p w14:paraId="31A5DA02" w14:textId="77777777" w:rsidR="00E16FD1" w:rsidRPr="000C321E" w:rsidRDefault="00E16FD1" w:rsidP="002E4AAE">
            <w:pPr>
              <w:pStyle w:val="TAH"/>
              <w:rPr>
                <w:b w:val="0"/>
              </w:rPr>
            </w:pPr>
            <w:r w:rsidRPr="000C321E">
              <w:rPr>
                <w:b w:val="0"/>
              </w:rPr>
              <w:t>7</w:t>
            </w:r>
          </w:p>
        </w:tc>
        <w:tc>
          <w:tcPr>
            <w:tcW w:w="587" w:type="dxa"/>
            <w:tcBorders>
              <w:bottom w:val="single" w:sz="4" w:space="0" w:color="auto"/>
            </w:tcBorders>
          </w:tcPr>
          <w:p w14:paraId="42A94649" w14:textId="77777777" w:rsidR="00E16FD1" w:rsidRPr="000C321E" w:rsidRDefault="00E16FD1" w:rsidP="002E4AAE">
            <w:pPr>
              <w:pStyle w:val="TAH"/>
              <w:rPr>
                <w:b w:val="0"/>
              </w:rPr>
            </w:pPr>
            <w:r w:rsidRPr="000C321E">
              <w:rPr>
                <w:b w:val="0"/>
              </w:rPr>
              <w:t>6</w:t>
            </w:r>
          </w:p>
        </w:tc>
        <w:tc>
          <w:tcPr>
            <w:tcW w:w="587" w:type="dxa"/>
            <w:tcBorders>
              <w:bottom w:val="single" w:sz="4" w:space="0" w:color="auto"/>
            </w:tcBorders>
          </w:tcPr>
          <w:p w14:paraId="72FA23E6" w14:textId="77777777" w:rsidR="00E16FD1" w:rsidRPr="000C321E" w:rsidRDefault="00E16FD1" w:rsidP="002E4AAE">
            <w:pPr>
              <w:pStyle w:val="TAH"/>
              <w:rPr>
                <w:b w:val="0"/>
              </w:rPr>
            </w:pPr>
            <w:r w:rsidRPr="000C321E">
              <w:rPr>
                <w:b w:val="0"/>
              </w:rPr>
              <w:t>5</w:t>
            </w:r>
          </w:p>
        </w:tc>
        <w:tc>
          <w:tcPr>
            <w:tcW w:w="584" w:type="dxa"/>
            <w:tcBorders>
              <w:bottom w:val="single" w:sz="4" w:space="0" w:color="auto"/>
            </w:tcBorders>
          </w:tcPr>
          <w:p w14:paraId="01403667" w14:textId="77777777" w:rsidR="00E16FD1" w:rsidRPr="000C321E" w:rsidRDefault="00E16FD1" w:rsidP="002E4AAE">
            <w:pPr>
              <w:pStyle w:val="TAH"/>
              <w:rPr>
                <w:b w:val="0"/>
              </w:rPr>
            </w:pPr>
            <w:r w:rsidRPr="000C321E">
              <w:rPr>
                <w:b w:val="0"/>
              </w:rPr>
              <w:t>4</w:t>
            </w:r>
          </w:p>
        </w:tc>
        <w:tc>
          <w:tcPr>
            <w:tcW w:w="588" w:type="dxa"/>
            <w:tcBorders>
              <w:bottom w:val="single" w:sz="4" w:space="0" w:color="auto"/>
            </w:tcBorders>
          </w:tcPr>
          <w:p w14:paraId="1773CD09" w14:textId="77777777" w:rsidR="00E16FD1" w:rsidRPr="000C321E" w:rsidRDefault="00E16FD1" w:rsidP="002E4AAE">
            <w:pPr>
              <w:pStyle w:val="TAH"/>
              <w:rPr>
                <w:b w:val="0"/>
              </w:rPr>
            </w:pPr>
            <w:r w:rsidRPr="000C321E">
              <w:rPr>
                <w:b w:val="0"/>
              </w:rPr>
              <w:t>3</w:t>
            </w:r>
          </w:p>
        </w:tc>
        <w:tc>
          <w:tcPr>
            <w:tcW w:w="588" w:type="dxa"/>
            <w:tcBorders>
              <w:bottom w:val="single" w:sz="4" w:space="0" w:color="auto"/>
            </w:tcBorders>
          </w:tcPr>
          <w:p w14:paraId="508D8DEA" w14:textId="77777777" w:rsidR="00E16FD1" w:rsidRPr="000C321E" w:rsidRDefault="00E16FD1" w:rsidP="002E4AAE">
            <w:pPr>
              <w:pStyle w:val="TAH"/>
              <w:rPr>
                <w:b w:val="0"/>
              </w:rPr>
            </w:pPr>
            <w:r w:rsidRPr="000C321E">
              <w:rPr>
                <w:b w:val="0"/>
              </w:rPr>
              <w:t>2</w:t>
            </w:r>
          </w:p>
        </w:tc>
        <w:tc>
          <w:tcPr>
            <w:tcW w:w="588" w:type="dxa"/>
            <w:tcBorders>
              <w:bottom w:val="single" w:sz="4" w:space="0" w:color="auto"/>
            </w:tcBorders>
          </w:tcPr>
          <w:p w14:paraId="618A1F76" w14:textId="77777777" w:rsidR="00E16FD1" w:rsidRPr="000C321E" w:rsidRDefault="00E16FD1" w:rsidP="002E4AAE">
            <w:pPr>
              <w:pStyle w:val="TAH"/>
              <w:rPr>
                <w:b w:val="0"/>
              </w:rPr>
            </w:pPr>
            <w:r w:rsidRPr="000C321E">
              <w:rPr>
                <w:b w:val="0"/>
              </w:rPr>
              <w:t>1</w:t>
            </w:r>
          </w:p>
        </w:tc>
        <w:tc>
          <w:tcPr>
            <w:tcW w:w="588" w:type="dxa"/>
          </w:tcPr>
          <w:p w14:paraId="0AE5E51C" w14:textId="77777777" w:rsidR="00E16FD1" w:rsidRPr="000C321E" w:rsidRDefault="00E16FD1" w:rsidP="002E4AAE">
            <w:pPr>
              <w:pStyle w:val="TAC"/>
            </w:pPr>
          </w:p>
        </w:tc>
      </w:tr>
      <w:tr w:rsidR="00E16FD1" w:rsidRPr="000C321E" w14:paraId="7F4A7147" w14:textId="77777777" w:rsidTr="002E4AAE">
        <w:trPr>
          <w:jc w:val="center"/>
        </w:trPr>
        <w:tc>
          <w:tcPr>
            <w:tcW w:w="151" w:type="dxa"/>
            <w:tcBorders>
              <w:top w:val="nil"/>
              <w:left w:val="single" w:sz="6" w:space="0" w:color="auto"/>
            </w:tcBorders>
          </w:tcPr>
          <w:p w14:paraId="17EF57ED" w14:textId="77777777" w:rsidR="00E16FD1" w:rsidRPr="000C321E" w:rsidRDefault="00E16FD1" w:rsidP="002E4AAE">
            <w:pPr>
              <w:pStyle w:val="TAC"/>
            </w:pPr>
          </w:p>
        </w:tc>
        <w:tc>
          <w:tcPr>
            <w:tcW w:w="1104" w:type="dxa"/>
            <w:tcBorders>
              <w:right w:val="single" w:sz="4" w:space="0" w:color="auto"/>
            </w:tcBorders>
          </w:tcPr>
          <w:p w14:paraId="540CD2DF" w14:textId="77777777" w:rsidR="00E16FD1" w:rsidRPr="000C321E" w:rsidRDefault="00E16FD1" w:rsidP="002E4AAE">
            <w:pPr>
              <w:pStyle w:val="TAC"/>
            </w:pPr>
            <w:r w:rsidRPr="000C321E">
              <w:t xml:space="preserve">1 </w:t>
            </w:r>
          </w:p>
        </w:tc>
        <w:tc>
          <w:tcPr>
            <w:tcW w:w="4696" w:type="dxa"/>
            <w:gridSpan w:val="8"/>
            <w:tcBorders>
              <w:top w:val="single" w:sz="4" w:space="0" w:color="auto"/>
              <w:left w:val="single" w:sz="4" w:space="0" w:color="auto"/>
              <w:bottom w:val="nil"/>
              <w:right w:val="single" w:sz="4" w:space="0" w:color="auto"/>
            </w:tcBorders>
          </w:tcPr>
          <w:p w14:paraId="0B02A28F" w14:textId="77777777" w:rsidR="00E16FD1" w:rsidRPr="000C321E" w:rsidRDefault="00E16FD1" w:rsidP="002E4AAE">
            <w:pPr>
              <w:pStyle w:val="TAC"/>
            </w:pPr>
            <w:r w:rsidRPr="000C321E">
              <w:t>Type = 192 (Decimal)</w:t>
            </w:r>
          </w:p>
        </w:tc>
        <w:tc>
          <w:tcPr>
            <w:tcW w:w="588" w:type="dxa"/>
            <w:tcBorders>
              <w:left w:val="single" w:sz="4" w:space="0" w:color="auto"/>
            </w:tcBorders>
          </w:tcPr>
          <w:p w14:paraId="7F2310DA" w14:textId="77777777" w:rsidR="00E16FD1" w:rsidRPr="000C321E" w:rsidRDefault="00E16FD1" w:rsidP="002E4AAE">
            <w:pPr>
              <w:pStyle w:val="TAC"/>
            </w:pPr>
          </w:p>
        </w:tc>
      </w:tr>
      <w:tr w:rsidR="00E16FD1" w:rsidRPr="000C321E" w14:paraId="02A22246" w14:textId="77777777" w:rsidTr="002E4AAE">
        <w:trPr>
          <w:cantSplit/>
          <w:trHeight w:val="194"/>
          <w:jc w:val="center"/>
        </w:trPr>
        <w:tc>
          <w:tcPr>
            <w:tcW w:w="151" w:type="dxa"/>
            <w:tcBorders>
              <w:top w:val="nil"/>
              <w:left w:val="single" w:sz="6" w:space="0" w:color="auto"/>
            </w:tcBorders>
          </w:tcPr>
          <w:p w14:paraId="65E8BB2F" w14:textId="77777777" w:rsidR="00E16FD1" w:rsidRPr="000C321E" w:rsidRDefault="00E16FD1" w:rsidP="002E4AAE">
            <w:pPr>
              <w:pStyle w:val="TAC"/>
            </w:pPr>
          </w:p>
        </w:tc>
        <w:tc>
          <w:tcPr>
            <w:tcW w:w="1104" w:type="dxa"/>
            <w:tcBorders>
              <w:right w:val="single" w:sz="4" w:space="0" w:color="auto"/>
            </w:tcBorders>
          </w:tcPr>
          <w:p w14:paraId="2C61E6CC" w14:textId="77777777" w:rsidR="00E16FD1" w:rsidRPr="000C321E" w:rsidRDefault="00E16FD1" w:rsidP="002E4AAE">
            <w:pPr>
              <w:pStyle w:val="TAC"/>
            </w:pPr>
            <w:r w:rsidRPr="000C321E">
              <w:t>2-3</w:t>
            </w:r>
          </w:p>
        </w:tc>
        <w:tc>
          <w:tcPr>
            <w:tcW w:w="4696" w:type="dxa"/>
            <w:gridSpan w:val="8"/>
            <w:tcBorders>
              <w:top w:val="single" w:sz="6" w:space="0" w:color="auto"/>
              <w:left w:val="single" w:sz="4" w:space="0" w:color="auto"/>
              <w:bottom w:val="single" w:sz="4" w:space="0" w:color="auto"/>
              <w:right w:val="single" w:sz="4" w:space="0" w:color="auto"/>
            </w:tcBorders>
          </w:tcPr>
          <w:p w14:paraId="42DFE917" w14:textId="77777777" w:rsidR="00E16FD1" w:rsidRPr="000C321E" w:rsidRDefault="00E16FD1" w:rsidP="002E4AAE">
            <w:pPr>
              <w:pStyle w:val="TAC"/>
            </w:pPr>
            <w:r w:rsidRPr="000C321E">
              <w:t>Length</w:t>
            </w:r>
          </w:p>
        </w:tc>
        <w:tc>
          <w:tcPr>
            <w:tcW w:w="588" w:type="dxa"/>
            <w:tcBorders>
              <w:left w:val="single" w:sz="4" w:space="0" w:color="auto"/>
            </w:tcBorders>
          </w:tcPr>
          <w:p w14:paraId="22FDEE0D" w14:textId="77777777" w:rsidR="00E16FD1" w:rsidRPr="000C321E" w:rsidRDefault="00E16FD1" w:rsidP="002E4AAE">
            <w:pPr>
              <w:pStyle w:val="TAC"/>
            </w:pPr>
          </w:p>
        </w:tc>
      </w:tr>
      <w:tr w:rsidR="00E16FD1" w:rsidRPr="000C321E" w14:paraId="5897AC48" w14:textId="77777777" w:rsidTr="002E4AAE">
        <w:trPr>
          <w:cantSplit/>
          <w:trHeight w:val="194"/>
          <w:jc w:val="center"/>
        </w:trPr>
        <w:tc>
          <w:tcPr>
            <w:tcW w:w="151" w:type="dxa"/>
            <w:tcBorders>
              <w:top w:val="nil"/>
              <w:left w:val="single" w:sz="6" w:space="0" w:color="auto"/>
            </w:tcBorders>
          </w:tcPr>
          <w:p w14:paraId="210977BA" w14:textId="77777777" w:rsidR="00E16FD1" w:rsidRPr="000C321E" w:rsidRDefault="00E16FD1" w:rsidP="002E4AAE">
            <w:pPr>
              <w:pStyle w:val="TAC"/>
            </w:pPr>
          </w:p>
        </w:tc>
        <w:tc>
          <w:tcPr>
            <w:tcW w:w="1104" w:type="dxa"/>
            <w:tcBorders>
              <w:right w:val="single" w:sz="4" w:space="0" w:color="auto"/>
            </w:tcBorders>
          </w:tcPr>
          <w:p w14:paraId="0342D911" w14:textId="77777777" w:rsidR="00E16FD1" w:rsidRPr="000C321E" w:rsidRDefault="00E16FD1" w:rsidP="002E4AAE">
            <w:pPr>
              <w:pStyle w:val="TAC"/>
            </w:pPr>
            <w:r w:rsidRPr="000C321E">
              <w:t>4</w:t>
            </w:r>
          </w:p>
        </w:tc>
        <w:tc>
          <w:tcPr>
            <w:tcW w:w="2348" w:type="dxa"/>
            <w:gridSpan w:val="4"/>
            <w:tcBorders>
              <w:top w:val="single" w:sz="6" w:space="0" w:color="auto"/>
              <w:left w:val="single" w:sz="4" w:space="0" w:color="auto"/>
              <w:bottom w:val="single" w:sz="4" w:space="0" w:color="auto"/>
              <w:right w:val="single" w:sz="4" w:space="0" w:color="auto"/>
            </w:tcBorders>
          </w:tcPr>
          <w:p w14:paraId="368E1806" w14:textId="77777777" w:rsidR="00E16FD1" w:rsidRPr="000C321E" w:rsidRDefault="00E16FD1" w:rsidP="002E4AAE">
            <w:pPr>
              <w:pStyle w:val="TAC"/>
            </w:pPr>
          </w:p>
        </w:tc>
        <w:tc>
          <w:tcPr>
            <w:tcW w:w="2348" w:type="dxa"/>
            <w:gridSpan w:val="4"/>
            <w:tcBorders>
              <w:top w:val="single" w:sz="6" w:space="0" w:color="auto"/>
              <w:left w:val="single" w:sz="4" w:space="0" w:color="auto"/>
              <w:bottom w:val="single" w:sz="4" w:space="0" w:color="auto"/>
              <w:right w:val="single" w:sz="4" w:space="0" w:color="auto"/>
            </w:tcBorders>
          </w:tcPr>
          <w:p w14:paraId="043C7687" w14:textId="77777777" w:rsidR="00E16FD1" w:rsidRPr="000C321E" w:rsidRDefault="00E16FD1" w:rsidP="002E4AAE">
            <w:pPr>
              <w:pStyle w:val="TAC"/>
            </w:pPr>
            <w:r w:rsidRPr="000C321E">
              <w:t>NSAPI</w:t>
            </w:r>
          </w:p>
        </w:tc>
        <w:tc>
          <w:tcPr>
            <w:tcW w:w="588" w:type="dxa"/>
            <w:tcBorders>
              <w:left w:val="single" w:sz="4" w:space="0" w:color="auto"/>
            </w:tcBorders>
          </w:tcPr>
          <w:p w14:paraId="1E9BC315" w14:textId="77777777" w:rsidR="00E16FD1" w:rsidRPr="000C321E" w:rsidRDefault="00E16FD1" w:rsidP="002E4AAE">
            <w:pPr>
              <w:pStyle w:val="TAC"/>
            </w:pPr>
          </w:p>
        </w:tc>
      </w:tr>
      <w:tr w:rsidR="00E16FD1" w:rsidRPr="000C321E" w14:paraId="045E9D9E" w14:textId="77777777" w:rsidTr="002E4AAE">
        <w:trPr>
          <w:jc w:val="center"/>
        </w:trPr>
        <w:tc>
          <w:tcPr>
            <w:tcW w:w="151" w:type="dxa"/>
            <w:tcBorders>
              <w:top w:val="nil"/>
              <w:left w:val="single" w:sz="6" w:space="0" w:color="auto"/>
            </w:tcBorders>
          </w:tcPr>
          <w:p w14:paraId="4DB93413" w14:textId="77777777" w:rsidR="00E16FD1" w:rsidRPr="000C321E" w:rsidRDefault="00E16FD1" w:rsidP="002E4AAE">
            <w:pPr>
              <w:pStyle w:val="TAC"/>
            </w:pPr>
          </w:p>
        </w:tc>
        <w:tc>
          <w:tcPr>
            <w:tcW w:w="1104" w:type="dxa"/>
            <w:tcBorders>
              <w:right w:val="single" w:sz="4" w:space="0" w:color="auto"/>
            </w:tcBorders>
          </w:tcPr>
          <w:p w14:paraId="550FA8A6" w14:textId="77777777" w:rsidR="00E16FD1" w:rsidRPr="000C321E" w:rsidRDefault="00E16FD1" w:rsidP="002E4AAE">
            <w:pPr>
              <w:pStyle w:val="TAH"/>
              <w:rPr>
                <w:b w:val="0"/>
              </w:rPr>
            </w:pPr>
            <w:r w:rsidRPr="000C321E">
              <w:rPr>
                <w:b w:val="0"/>
              </w:rPr>
              <w:t>5</w:t>
            </w:r>
          </w:p>
        </w:tc>
        <w:tc>
          <w:tcPr>
            <w:tcW w:w="587" w:type="dxa"/>
            <w:tcBorders>
              <w:top w:val="single" w:sz="4" w:space="0" w:color="auto"/>
              <w:left w:val="single" w:sz="4" w:space="0" w:color="auto"/>
              <w:bottom w:val="single" w:sz="4" w:space="0" w:color="auto"/>
              <w:right w:val="single" w:sz="4" w:space="0" w:color="auto"/>
            </w:tcBorders>
          </w:tcPr>
          <w:p w14:paraId="54C5C9C9" w14:textId="77777777" w:rsidR="00E16FD1" w:rsidRPr="000C321E" w:rsidRDefault="00E16FD1" w:rsidP="002E4AAE">
            <w:pPr>
              <w:pStyle w:val="TAH"/>
              <w:rPr>
                <w:b w:val="0"/>
              </w:rPr>
            </w:pPr>
            <w:r w:rsidRPr="000C321E">
              <w:rPr>
                <w:b w:val="0"/>
              </w:rPr>
              <w:t>Spare</w:t>
            </w:r>
          </w:p>
        </w:tc>
        <w:tc>
          <w:tcPr>
            <w:tcW w:w="587" w:type="dxa"/>
            <w:tcBorders>
              <w:top w:val="single" w:sz="4" w:space="0" w:color="auto"/>
              <w:left w:val="single" w:sz="4" w:space="0" w:color="auto"/>
              <w:bottom w:val="single" w:sz="4" w:space="0" w:color="auto"/>
              <w:right w:val="single" w:sz="4" w:space="0" w:color="auto"/>
            </w:tcBorders>
          </w:tcPr>
          <w:p w14:paraId="42DB09EC" w14:textId="77777777" w:rsidR="00E16FD1" w:rsidRPr="000C321E" w:rsidRDefault="00E16FD1" w:rsidP="002E4AAE">
            <w:pPr>
              <w:pStyle w:val="TAH"/>
              <w:rPr>
                <w:b w:val="0"/>
              </w:rPr>
            </w:pPr>
            <w:r w:rsidRPr="000C321E">
              <w:rPr>
                <w:b w:val="0"/>
              </w:rPr>
              <w:t>PCI</w:t>
            </w:r>
          </w:p>
        </w:tc>
        <w:tc>
          <w:tcPr>
            <w:tcW w:w="2346" w:type="dxa"/>
            <w:gridSpan w:val="4"/>
            <w:tcBorders>
              <w:top w:val="single" w:sz="4" w:space="0" w:color="auto"/>
              <w:left w:val="single" w:sz="4" w:space="0" w:color="auto"/>
              <w:bottom w:val="single" w:sz="4" w:space="0" w:color="auto"/>
              <w:right w:val="single" w:sz="4" w:space="0" w:color="auto"/>
            </w:tcBorders>
          </w:tcPr>
          <w:p w14:paraId="68187DC5" w14:textId="77777777" w:rsidR="00E16FD1" w:rsidRPr="000C321E" w:rsidRDefault="00E16FD1" w:rsidP="002E4AAE">
            <w:pPr>
              <w:pStyle w:val="TAH"/>
              <w:rPr>
                <w:b w:val="0"/>
              </w:rPr>
            </w:pPr>
            <w:r w:rsidRPr="000C321E">
              <w:rPr>
                <w:b w:val="0"/>
              </w:rPr>
              <w:t>PL</w:t>
            </w:r>
          </w:p>
        </w:tc>
        <w:tc>
          <w:tcPr>
            <w:tcW w:w="588" w:type="dxa"/>
            <w:tcBorders>
              <w:top w:val="single" w:sz="4" w:space="0" w:color="auto"/>
              <w:left w:val="single" w:sz="4" w:space="0" w:color="auto"/>
              <w:bottom w:val="single" w:sz="4" w:space="0" w:color="auto"/>
              <w:right w:val="single" w:sz="4" w:space="0" w:color="auto"/>
            </w:tcBorders>
          </w:tcPr>
          <w:p w14:paraId="0E9DE302" w14:textId="77777777" w:rsidR="00E16FD1" w:rsidRPr="000C321E" w:rsidRDefault="00E16FD1" w:rsidP="002E4AAE">
            <w:pPr>
              <w:pStyle w:val="TAH"/>
              <w:rPr>
                <w:b w:val="0"/>
              </w:rPr>
            </w:pPr>
            <w:r w:rsidRPr="000C321E">
              <w:rPr>
                <w:b w:val="0"/>
              </w:rPr>
              <w:t>Spare</w:t>
            </w:r>
          </w:p>
        </w:tc>
        <w:tc>
          <w:tcPr>
            <w:tcW w:w="588" w:type="dxa"/>
            <w:tcBorders>
              <w:top w:val="single" w:sz="4" w:space="0" w:color="auto"/>
              <w:left w:val="single" w:sz="4" w:space="0" w:color="auto"/>
              <w:bottom w:val="single" w:sz="4" w:space="0" w:color="auto"/>
              <w:right w:val="single" w:sz="4" w:space="0" w:color="auto"/>
            </w:tcBorders>
          </w:tcPr>
          <w:p w14:paraId="5A1A818B" w14:textId="77777777" w:rsidR="00E16FD1" w:rsidRPr="000C321E" w:rsidRDefault="00E16FD1" w:rsidP="002E4AAE">
            <w:pPr>
              <w:pStyle w:val="TAH"/>
              <w:rPr>
                <w:b w:val="0"/>
              </w:rPr>
            </w:pPr>
            <w:r w:rsidRPr="000C321E">
              <w:rPr>
                <w:b w:val="0"/>
              </w:rPr>
              <w:t>PVI</w:t>
            </w:r>
          </w:p>
        </w:tc>
        <w:tc>
          <w:tcPr>
            <w:tcW w:w="588" w:type="dxa"/>
            <w:tcBorders>
              <w:left w:val="single" w:sz="4" w:space="0" w:color="auto"/>
            </w:tcBorders>
          </w:tcPr>
          <w:p w14:paraId="45E885B7" w14:textId="77777777" w:rsidR="00E16FD1" w:rsidRPr="000C321E" w:rsidRDefault="00E16FD1" w:rsidP="002E4AAE">
            <w:pPr>
              <w:pStyle w:val="TAC"/>
            </w:pPr>
          </w:p>
        </w:tc>
      </w:tr>
    </w:tbl>
    <w:p w14:paraId="3CD16B99" w14:textId="77777777" w:rsidR="00E16FD1" w:rsidRPr="000C321E" w:rsidRDefault="00E16FD1" w:rsidP="00E16FD1">
      <w:pPr>
        <w:pStyle w:val="NF"/>
      </w:pPr>
    </w:p>
    <w:p w14:paraId="4919A512" w14:textId="77777777" w:rsidR="00E16FD1" w:rsidRPr="000C321E" w:rsidRDefault="00E16FD1" w:rsidP="00E16FD1">
      <w:pPr>
        <w:pStyle w:val="TF"/>
      </w:pPr>
      <w:r w:rsidRPr="000C321E">
        <w:t>Figure 7.7.92.1: Evolved Allocation/Retention Priority Information Element</w:t>
      </w:r>
    </w:p>
    <w:p w14:paraId="77DE913B" w14:textId="77777777" w:rsidR="00E16FD1" w:rsidRPr="000C321E" w:rsidRDefault="00E16FD1" w:rsidP="00E16FD1">
      <w:r w:rsidRPr="000C321E">
        <w:t xml:space="preserve">The </w:t>
      </w:r>
      <w:r w:rsidRPr="000C321E">
        <w:rPr>
          <w:lang w:eastAsia="zh-CN"/>
        </w:rPr>
        <w:t>bit</w:t>
      </w:r>
      <w:r w:rsidRPr="000C321E">
        <w:t xml:space="preserve">s within the </w:t>
      </w:r>
      <w:r w:rsidRPr="000C321E">
        <w:rPr>
          <w:lang w:eastAsia="zh-CN"/>
        </w:rPr>
        <w:t>octet 5 are</w:t>
      </w:r>
      <w:r w:rsidRPr="000C321E">
        <w:t>:</w:t>
      </w:r>
    </w:p>
    <w:p w14:paraId="307681A4" w14:textId="77777777" w:rsidR="00E16FD1" w:rsidRPr="000C321E" w:rsidRDefault="00E16FD1" w:rsidP="00E16FD1">
      <w:pPr>
        <w:pStyle w:val="B1"/>
      </w:pPr>
      <w:r w:rsidRPr="000C321E">
        <w:t>-</w:t>
      </w:r>
      <w:r w:rsidRPr="000C321E">
        <w:tab/>
        <w:t>Bit 1 – PVI (</w:t>
      </w:r>
      <w:r w:rsidRPr="000C321E">
        <w:rPr>
          <w:lang w:val="en-US"/>
        </w:rPr>
        <w:t>Pre-emption Vulnerability</w:t>
      </w:r>
      <w:r w:rsidRPr="000C321E">
        <w:t>)</w:t>
      </w:r>
    </w:p>
    <w:p w14:paraId="4D583822" w14:textId="77777777" w:rsidR="00E16FD1" w:rsidRPr="000C321E" w:rsidRDefault="00E16FD1" w:rsidP="00E16FD1">
      <w:pPr>
        <w:pStyle w:val="B1"/>
      </w:pPr>
      <w:r w:rsidRPr="000C321E">
        <w:t>-</w:t>
      </w:r>
      <w:r w:rsidRPr="000C321E">
        <w:tab/>
        <w:t>Bit 2 – spare</w:t>
      </w:r>
    </w:p>
    <w:p w14:paraId="4C6E5C19" w14:textId="77777777" w:rsidR="00E16FD1" w:rsidRPr="000C321E" w:rsidRDefault="00E16FD1" w:rsidP="00E16FD1">
      <w:pPr>
        <w:pStyle w:val="B1"/>
      </w:pPr>
      <w:r w:rsidRPr="000C321E">
        <w:t>-</w:t>
      </w:r>
      <w:r w:rsidRPr="000C321E">
        <w:tab/>
        <w:t>Bit 3-6 – PL (</w:t>
      </w:r>
      <w:r w:rsidRPr="000C321E">
        <w:rPr>
          <w:lang w:val="en-US"/>
        </w:rPr>
        <w:t>Priority Level</w:t>
      </w:r>
      <w:r w:rsidRPr="000C321E">
        <w:t>)</w:t>
      </w:r>
    </w:p>
    <w:p w14:paraId="40D00C90" w14:textId="77777777" w:rsidR="00E16FD1" w:rsidRPr="000C321E" w:rsidRDefault="00E16FD1" w:rsidP="00E16FD1">
      <w:pPr>
        <w:pStyle w:val="B1"/>
      </w:pPr>
      <w:r w:rsidRPr="000C321E">
        <w:t>-</w:t>
      </w:r>
      <w:r w:rsidRPr="000C321E">
        <w:tab/>
        <w:t>Bit 7 – PCI (</w:t>
      </w:r>
      <w:r w:rsidRPr="000C321E">
        <w:rPr>
          <w:lang w:val="en-US"/>
        </w:rPr>
        <w:t>Pre-emption Capability</w:t>
      </w:r>
      <w:r w:rsidRPr="000C321E">
        <w:t>)</w:t>
      </w:r>
    </w:p>
    <w:p w14:paraId="087ED638" w14:textId="77777777" w:rsidR="00E16FD1" w:rsidRPr="000C321E" w:rsidRDefault="00E16FD1" w:rsidP="00E16FD1">
      <w:pPr>
        <w:pStyle w:val="B1"/>
      </w:pPr>
      <w:r w:rsidRPr="000C321E">
        <w:t>-</w:t>
      </w:r>
      <w:r w:rsidRPr="000C321E">
        <w:tab/>
        <w:t>Bit 8 – spare</w:t>
      </w:r>
    </w:p>
    <w:p w14:paraId="04ECD706" w14:textId="77777777" w:rsidR="00E16FD1" w:rsidRPr="000C321E" w:rsidRDefault="00E16FD1" w:rsidP="00E16FD1">
      <w:r w:rsidRPr="000C321E">
        <w:rPr>
          <w:lang w:val="en-US"/>
        </w:rPr>
        <w:t xml:space="preserve">The meaning and value range of the fields within the </w:t>
      </w:r>
      <w:r w:rsidRPr="000C321E">
        <w:t>Allocation/Retention Priority</w:t>
      </w:r>
      <w:r w:rsidRPr="000C321E">
        <w:rPr>
          <w:lang w:eastAsia="zh-CN"/>
        </w:rPr>
        <w:t xml:space="preserve"> octet is as defined in 3GPP TS 29.212 [43]. </w:t>
      </w:r>
      <w:r w:rsidRPr="000C321E">
        <w:rPr>
          <w:lang w:eastAsia="ja-JP"/>
        </w:rPr>
        <w:t>PL</w:t>
      </w:r>
      <w:r w:rsidRPr="000C321E">
        <w:t xml:space="preserve"> encodes each priority level</w:t>
      </w:r>
      <w:r w:rsidRPr="000C321E">
        <w:rPr>
          <w:lang w:eastAsia="ja-JP"/>
        </w:rPr>
        <w:t xml:space="preserve"> </w:t>
      </w:r>
      <w:r w:rsidRPr="000C321E">
        <w:t>defined in 3GPP TS 29.212 [43] for the Priority-Level AVP as the binary value of the priority level.</w:t>
      </w:r>
    </w:p>
    <w:p w14:paraId="0D01A8E5" w14:textId="77777777" w:rsidR="00E16FD1" w:rsidRPr="000C321E" w:rsidRDefault="00E16FD1" w:rsidP="00E16FD1">
      <w:pPr>
        <w:pStyle w:val="Heading3"/>
      </w:pPr>
      <w:bookmarkStart w:id="436" w:name="_Toc9597991"/>
      <w:bookmarkStart w:id="437" w:name="_Toc106894230"/>
      <w:r w:rsidRPr="000C321E">
        <w:t>7.7.93</w:t>
      </w:r>
      <w:r w:rsidRPr="000C321E">
        <w:tab/>
        <w:t xml:space="preserve">Extended Common </w:t>
      </w:r>
      <w:smartTag w:uri="urn:schemas-microsoft-com:office:smarttags" w:element="place">
        <w:smartTag w:uri="urn:schemas-microsoft-com:office:smarttags" w:element="State">
          <w:r w:rsidRPr="000C321E">
            <w:t>Fla</w:t>
          </w:r>
        </w:smartTag>
      </w:smartTag>
      <w:r w:rsidRPr="000C321E">
        <w:t>gs</w:t>
      </w:r>
      <w:bookmarkEnd w:id="436"/>
      <w:bookmarkEnd w:id="437"/>
    </w:p>
    <w:p w14:paraId="13B91703" w14:textId="77777777" w:rsidR="00E16FD1" w:rsidRPr="000C321E" w:rsidRDefault="00E16FD1" w:rsidP="00E16FD1">
      <w:r w:rsidRPr="000C321E">
        <w:t>The Extended Common Flags element is used to hold values for multiple bit flags.</w:t>
      </w:r>
    </w:p>
    <w:p w14:paraId="3EB47BF2" w14:textId="77777777" w:rsidR="00E16FD1" w:rsidRPr="000C321E" w:rsidRDefault="00E16FD1" w:rsidP="00E16FD1">
      <w:pPr>
        <w:rPr>
          <w:lang w:eastAsia="zh-CN"/>
        </w:rPr>
      </w:pPr>
      <w:r w:rsidRPr="000C321E">
        <w:rPr>
          <w:lang w:eastAsia="zh-CN"/>
        </w:rPr>
        <w:t xml:space="preserve">The Unauthenticated IMSI bit field </w:t>
      </w:r>
      <w:r w:rsidRPr="000C321E">
        <w:t xml:space="preserve">is </w:t>
      </w:r>
      <w:r w:rsidRPr="000C321E">
        <w:rPr>
          <w:rFonts w:hint="eastAsia"/>
          <w:lang w:eastAsia="ja-JP"/>
        </w:rPr>
        <w:t>relevant for</w:t>
      </w:r>
      <w:r w:rsidRPr="000C321E">
        <w:rPr>
          <w:lang w:eastAsia="ja-JP"/>
        </w:rPr>
        <w:t xml:space="preserve"> Create PDP Context Request, Forward Relocation Request</w:t>
      </w:r>
      <w:r w:rsidRPr="000C321E">
        <w:rPr>
          <w:rFonts w:hint="eastAsia"/>
          <w:lang w:eastAsia="zh-CN"/>
        </w:rPr>
        <w:t>, Relocation Cancel Request, MS Info Change Notification Request</w:t>
      </w:r>
      <w:r w:rsidRPr="000C321E">
        <w:rPr>
          <w:lang w:eastAsia="ja-JP"/>
        </w:rPr>
        <w:t xml:space="preserve"> and SGSN Context Response and </w:t>
      </w:r>
      <w:r w:rsidRPr="000C321E">
        <w:rPr>
          <w:lang w:eastAsia="zh-CN"/>
        </w:rPr>
        <w:t>shall be set to 1 if the IMSI present in the message is not authenticated and is for an emergency attached MS.</w:t>
      </w:r>
    </w:p>
    <w:p w14:paraId="2D03D30C" w14:textId="77777777" w:rsidR="00E16FD1" w:rsidRPr="000C321E" w:rsidRDefault="00E16FD1" w:rsidP="00E16FD1">
      <w:pPr>
        <w:rPr>
          <w:lang w:eastAsia="zh-CN"/>
        </w:rPr>
      </w:pPr>
      <w:r w:rsidRPr="000C321E">
        <w:rPr>
          <w:rFonts w:hint="eastAsia"/>
          <w:lang w:eastAsia="zh-CN"/>
        </w:rPr>
        <w:t>The CCRSI (CSG Change Reporting Support Indication) bit field is relevant for Create PDP Context Request and Update PDP Context Request messages and shall be set to 1 if the SGSN supports the CSG Information Change Reporting mechanism</w:t>
      </w:r>
      <w:r w:rsidRPr="000C321E">
        <w:rPr>
          <w:lang w:eastAsia="zh-CN"/>
        </w:rPr>
        <w:t xml:space="preserve"> and if the SGSN's operator policy permits reporting of User CSG Information change to the operator of the GGSN</w:t>
      </w:r>
      <w:r w:rsidRPr="000C321E">
        <w:rPr>
          <w:rFonts w:hint="eastAsia"/>
          <w:lang w:eastAsia="zh-CN"/>
        </w:rPr>
        <w:t>.</w:t>
      </w:r>
    </w:p>
    <w:p w14:paraId="06C44EED" w14:textId="77777777" w:rsidR="00E16FD1" w:rsidRPr="000C321E" w:rsidRDefault="00E16FD1" w:rsidP="00E16FD1">
      <w:r w:rsidRPr="000C321E">
        <w:t xml:space="preserve">The CPSR (CS to PS SRVCC indication) bit field is relevant for the Update PDP Context Request and shall be set to 1 during the </w:t>
      </w:r>
      <w:r w:rsidRPr="000C321E">
        <w:rPr>
          <w:lang w:val="en-US"/>
        </w:rPr>
        <w:t>UTRAN/GERAN to UTRAN (HSPA) SRVCC</w:t>
      </w:r>
      <w:r w:rsidRPr="000C321E">
        <w:t xml:space="preserve"> Procedure as specified in 3GPP TS 23.216 [50].</w:t>
      </w:r>
    </w:p>
    <w:p w14:paraId="34148C3A" w14:textId="77777777" w:rsidR="00E16FD1" w:rsidRPr="000C321E" w:rsidRDefault="00E16FD1" w:rsidP="00E16FD1">
      <w:pPr>
        <w:rPr>
          <w:lang w:eastAsia="zh-CN"/>
        </w:rPr>
      </w:pPr>
      <w:r w:rsidRPr="000C321E">
        <w:rPr>
          <w:lang w:eastAsia="zh-CN"/>
        </w:rPr>
        <w:t>The RetLoc (Retrieve Location) bit field is relevant for a GGSN initiated Update PDP Context Request message and shall be set to 1 if the GGSN requests the SGSN to provide the user's location information.</w:t>
      </w:r>
    </w:p>
    <w:p w14:paraId="13545468" w14:textId="77777777" w:rsidR="00E16FD1" w:rsidRPr="000C321E" w:rsidRDefault="00E16FD1" w:rsidP="00E16FD1">
      <w:pPr>
        <w:rPr>
          <w:lang w:eastAsia="zh-CN"/>
        </w:rPr>
      </w:pPr>
      <w:r w:rsidRPr="000C321E">
        <w:rPr>
          <w:rFonts w:hint="eastAsia"/>
          <w:lang w:eastAsia="zh-CN"/>
        </w:rPr>
        <w:t xml:space="preserve">The VB (Voice Bearer) bit field is relevant for the Delete PDP Context Request and shall be set to 1 </w:t>
      </w:r>
      <w:r w:rsidRPr="000C321E">
        <w:rPr>
          <w:lang w:eastAsia="zh-CN"/>
        </w:rPr>
        <w:t>for PDP context</w:t>
      </w:r>
      <w:r w:rsidRPr="000C321E">
        <w:rPr>
          <w:rFonts w:hint="eastAsia"/>
          <w:lang w:eastAsia="zh-CN"/>
        </w:rPr>
        <w:t xml:space="preserve"> used for voice</w:t>
      </w:r>
      <w:r w:rsidRPr="000C321E">
        <w:rPr>
          <w:lang w:eastAsia="zh-CN"/>
        </w:rPr>
        <w:t xml:space="preserve"> </w:t>
      </w:r>
      <w:r w:rsidRPr="000C321E">
        <w:rPr>
          <w:rFonts w:hint="eastAsia"/>
          <w:lang w:eastAsia="zh-CN"/>
        </w:rPr>
        <w:t>during the UTRAN (HSPA) to UTRAN/GERAN SRVCC Procedure as specified in 3GPP 23.216 [50].</w:t>
      </w:r>
    </w:p>
    <w:p w14:paraId="2536CA43" w14:textId="77777777" w:rsidR="00E16FD1" w:rsidRPr="000C321E" w:rsidRDefault="00E16FD1" w:rsidP="00E16FD1">
      <w:pPr>
        <w:pStyle w:val="NO"/>
        <w:rPr>
          <w:lang w:eastAsia="zh-CN"/>
        </w:rPr>
      </w:pPr>
      <w:r w:rsidRPr="000C321E">
        <w:rPr>
          <w:rFonts w:hint="eastAsia"/>
          <w:lang w:eastAsia="zh-CN"/>
        </w:rPr>
        <w:t>NOTE 1:</w:t>
      </w:r>
      <w:r w:rsidRPr="000C321E">
        <w:rPr>
          <w:rFonts w:hint="eastAsia"/>
          <w:lang w:eastAsia="zh-CN"/>
        </w:rPr>
        <w:tab/>
        <w:t>The Voice Bearer bit corresponds to the PS to CS handover indicator defined in 3GPP TS 23.203 [39].</w:t>
      </w:r>
    </w:p>
    <w:p w14:paraId="41FA33D2" w14:textId="77777777" w:rsidR="00E16FD1" w:rsidRPr="000C321E" w:rsidRDefault="00E16FD1" w:rsidP="00E16FD1">
      <w:r w:rsidRPr="000C321E">
        <w:t>The PCRI (</w:t>
      </w:r>
      <w:r w:rsidRPr="000C321E">
        <w:rPr>
          <w:lang w:eastAsia="zh-CN"/>
        </w:rPr>
        <w:t>P-CSCF Restoration Indication</w:t>
      </w:r>
      <w:r w:rsidRPr="000C321E">
        <w:t xml:space="preserve">) bit field is relevant for the SGSN-initiated Update PDP Context Request and shall be set to 1 during the HSS-based P-CSCF restoration procedure to </w:t>
      </w:r>
      <w:r w:rsidRPr="000C321E">
        <w:rPr>
          <w:lang w:eastAsia="zh-CN"/>
        </w:rPr>
        <w:t>indicate a request to trigger a P-CSCF restoration for the corresponding user, as specified in 3GPP TS 23.380 [57]</w:t>
      </w:r>
      <w:r w:rsidRPr="000C321E">
        <w:t>.</w:t>
      </w:r>
    </w:p>
    <w:p w14:paraId="36A2E412" w14:textId="77777777" w:rsidR="00E16FD1" w:rsidRPr="000C321E" w:rsidRDefault="00E16FD1" w:rsidP="00E16FD1">
      <w:r w:rsidRPr="000C321E">
        <w:t>The BDWI (Buffered DL Data Waiting Indication) bit field is relevant for the SGSN Context Response message and shall be set to 1 when it is required to forward to the UE DL data buffered in the old SGW or in the old Gn/Gp SGSN during a RAU/TAU procedure.</w:t>
      </w:r>
    </w:p>
    <w:p w14:paraId="221445C8" w14:textId="77777777" w:rsidR="00E16FD1" w:rsidRPr="000C321E" w:rsidRDefault="00E16FD1" w:rsidP="00E16FD1">
      <w:r w:rsidRPr="000C321E">
        <w:lastRenderedPageBreak/>
        <w:t>The UASI (UE available for Signaling Indication) bit field is relevant for the Update PDP Context Request message sent from the SGSN. If this bit is set to 1, it indicates that the UE available for end to end signalling, and that the GGSN should re-attempt the pending network initiated procedure.</w:t>
      </w:r>
    </w:p>
    <w:p w14:paraId="7EC5C8D1" w14:textId="77777777" w:rsidR="00E16FD1" w:rsidRPr="000C321E" w:rsidRDefault="00E16FD1" w:rsidP="00E16FD1">
      <w:r w:rsidRPr="000C321E">
        <w:t>Bits marked as Spare shall be assigned the value 0 by the sending node and shall not be evaluated by the receiving node.</w:t>
      </w:r>
    </w:p>
    <w:p w14:paraId="04B5FEDA" w14:textId="77777777" w:rsidR="00E16FD1" w:rsidRPr="000C321E" w:rsidRDefault="00E16FD1" w:rsidP="00E16FD1">
      <w:r w:rsidRPr="000C321E">
        <w:rPr>
          <w:noProof/>
          <w:lang w:val="en-US"/>
        </w:rPr>
        <w:t>If a receiving entity receives this IE with a length longer than expected, it shall process the first octet(s) that are expected and shall silently discard the remaining octets.</w:t>
      </w:r>
    </w:p>
    <w:p w14:paraId="54FEADA9" w14:textId="77777777" w:rsidR="00E16FD1" w:rsidRPr="000C321E" w:rsidRDefault="00E16FD1" w:rsidP="00E16FD1">
      <w:pPr>
        <w:pStyle w:val="TH"/>
      </w:pPr>
    </w:p>
    <w:tbl>
      <w:tblPr>
        <w:tblW w:w="9846" w:type="dxa"/>
        <w:jc w:val="center"/>
        <w:tblLayout w:type="fixed"/>
        <w:tblCellMar>
          <w:left w:w="28" w:type="dxa"/>
          <w:right w:w="28" w:type="dxa"/>
        </w:tblCellMar>
        <w:tblLook w:val="0000" w:firstRow="0" w:lastRow="0" w:firstColumn="0" w:lastColumn="0" w:noHBand="0" w:noVBand="0"/>
      </w:tblPr>
      <w:tblGrid>
        <w:gridCol w:w="142"/>
        <w:gridCol w:w="671"/>
        <w:gridCol w:w="1010"/>
        <w:gridCol w:w="1134"/>
        <w:gridCol w:w="1134"/>
        <w:gridCol w:w="1134"/>
        <w:gridCol w:w="1134"/>
        <w:gridCol w:w="1134"/>
        <w:gridCol w:w="1134"/>
        <w:gridCol w:w="1134"/>
        <w:gridCol w:w="85"/>
      </w:tblGrid>
      <w:tr w:rsidR="00E16FD1" w:rsidRPr="000C321E" w14:paraId="5C387816" w14:textId="77777777" w:rsidTr="002E4AAE">
        <w:trPr>
          <w:cantSplit/>
          <w:jc w:val="center"/>
        </w:trPr>
        <w:tc>
          <w:tcPr>
            <w:tcW w:w="142" w:type="dxa"/>
            <w:tcBorders>
              <w:top w:val="single" w:sz="6" w:space="0" w:color="auto"/>
              <w:left w:val="single" w:sz="6" w:space="0" w:color="auto"/>
            </w:tcBorders>
          </w:tcPr>
          <w:p w14:paraId="49591CA3" w14:textId="77777777" w:rsidR="00E16FD1" w:rsidRPr="000C321E" w:rsidRDefault="00E16FD1" w:rsidP="002E4AAE">
            <w:pPr>
              <w:pStyle w:val="TAC"/>
            </w:pPr>
          </w:p>
        </w:tc>
        <w:tc>
          <w:tcPr>
            <w:tcW w:w="671" w:type="dxa"/>
            <w:tcBorders>
              <w:top w:val="single" w:sz="6" w:space="0" w:color="auto"/>
            </w:tcBorders>
          </w:tcPr>
          <w:p w14:paraId="7AAC76CC" w14:textId="77777777" w:rsidR="00E16FD1" w:rsidRPr="000C321E" w:rsidRDefault="00E16FD1" w:rsidP="002E4AAE">
            <w:pPr>
              <w:pStyle w:val="TAC"/>
              <w:ind w:right="-48"/>
            </w:pPr>
          </w:p>
        </w:tc>
        <w:tc>
          <w:tcPr>
            <w:tcW w:w="1010" w:type="dxa"/>
            <w:tcBorders>
              <w:top w:val="single" w:sz="6" w:space="0" w:color="auto"/>
            </w:tcBorders>
          </w:tcPr>
          <w:p w14:paraId="45566B4B" w14:textId="77777777" w:rsidR="00E16FD1" w:rsidRPr="000C321E" w:rsidRDefault="00E16FD1" w:rsidP="002E4AAE">
            <w:pPr>
              <w:pStyle w:val="TAC"/>
            </w:pPr>
          </w:p>
        </w:tc>
        <w:tc>
          <w:tcPr>
            <w:tcW w:w="1134" w:type="dxa"/>
            <w:tcBorders>
              <w:top w:val="single" w:sz="6" w:space="0" w:color="auto"/>
            </w:tcBorders>
          </w:tcPr>
          <w:p w14:paraId="1F5EE767" w14:textId="77777777" w:rsidR="00E16FD1" w:rsidRPr="000C321E" w:rsidRDefault="00E16FD1" w:rsidP="002E4AAE">
            <w:pPr>
              <w:pStyle w:val="TAC"/>
            </w:pPr>
          </w:p>
        </w:tc>
        <w:tc>
          <w:tcPr>
            <w:tcW w:w="1134" w:type="dxa"/>
            <w:tcBorders>
              <w:top w:val="single" w:sz="6" w:space="0" w:color="auto"/>
            </w:tcBorders>
          </w:tcPr>
          <w:p w14:paraId="16E01504" w14:textId="77777777" w:rsidR="00E16FD1" w:rsidRPr="000C321E" w:rsidRDefault="00E16FD1" w:rsidP="002E4AAE">
            <w:pPr>
              <w:pStyle w:val="TAC"/>
            </w:pPr>
          </w:p>
        </w:tc>
        <w:tc>
          <w:tcPr>
            <w:tcW w:w="1134" w:type="dxa"/>
            <w:tcBorders>
              <w:top w:val="single" w:sz="6" w:space="0" w:color="auto"/>
            </w:tcBorders>
          </w:tcPr>
          <w:p w14:paraId="2D92EF94" w14:textId="77777777" w:rsidR="00E16FD1" w:rsidRPr="000C321E" w:rsidRDefault="00E16FD1" w:rsidP="002E4AAE">
            <w:pPr>
              <w:pStyle w:val="TAC"/>
            </w:pPr>
            <w:r w:rsidRPr="000C321E">
              <w:t>Bits</w:t>
            </w:r>
          </w:p>
        </w:tc>
        <w:tc>
          <w:tcPr>
            <w:tcW w:w="1134" w:type="dxa"/>
            <w:tcBorders>
              <w:top w:val="single" w:sz="6" w:space="0" w:color="auto"/>
            </w:tcBorders>
          </w:tcPr>
          <w:p w14:paraId="78FDD249" w14:textId="77777777" w:rsidR="00E16FD1" w:rsidRPr="000C321E" w:rsidRDefault="00E16FD1" w:rsidP="002E4AAE">
            <w:pPr>
              <w:pStyle w:val="TAC"/>
            </w:pPr>
          </w:p>
        </w:tc>
        <w:tc>
          <w:tcPr>
            <w:tcW w:w="1134" w:type="dxa"/>
            <w:tcBorders>
              <w:top w:val="single" w:sz="6" w:space="0" w:color="auto"/>
            </w:tcBorders>
          </w:tcPr>
          <w:p w14:paraId="3C792C56" w14:textId="77777777" w:rsidR="00E16FD1" w:rsidRPr="000C321E" w:rsidRDefault="00E16FD1" w:rsidP="002E4AAE">
            <w:pPr>
              <w:pStyle w:val="TAC"/>
            </w:pPr>
          </w:p>
        </w:tc>
        <w:tc>
          <w:tcPr>
            <w:tcW w:w="1134" w:type="dxa"/>
            <w:tcBorders>
              <w:top w:val="single" w:sz="6" w:space="0" w:color="auto"/>
            </w:tcBorders>
          </w:tcPr>
          <w:p w14:paraId="0FA6B5CA" w14:textId="77777777" w:rsidR="00E16FD1" w:rsidRPr="000C321E" w:rsidRDefault="00E16FD1" w:rsidP="002E4AAE">
            <w:pPr>
              <w:pStyle w:val="TAC"/>
            </w:pPr>
          </w:p>
        </w:tc>
        <w:tc>
          <w:tcPr>
            <w:tcW w:w="1134" w:type="dxa"/>
            <w:tcBorders>
              <w:top w:val="single" w:sz="6" w:space="0" w:color="auto"/>
            </w:tcBorders>
          </w:tcPr>
          <w:p w14:paraId="0998B1FF" w14:textId="77777777" w:rsidR="00E16FD1" w:rsidRPr="000C321E" w:rsidRDefault="00E16FD1" w:rsidP="002E4AAE">
            <w:pPr>
              <w:pStyle w:val="TAC"/>
            </w:pPr>
          </w:p>
        </w:tc>
        <w:tc>
          <w:tcPr>
            <w:tcW w:w="85" w:type="dxa"/>
            <w:tcBorders>
              <w:top w:val="single" w:sz="6" w:space="0" w:color="auto"/>
              <w:right w:val="single" w:sz="6" w:space="0" w:color="auto"/>
            </w:tcBorders>
          </w:tcPr>
          <w:p w14:paraId="41F12C2C" w14:textId="77777777" w:rsidR="00E16FD1" w:rsidRPr="000C321E" w:rsidRDefault="00E16FD1" w:rsidP="002E4AAE">
            <w:pPr>
              <w:pStyle w:val="TAC"/>
            </w:pPr>
          </w:p>
        </w:tc>
      </w:tr>
      <w:tr w:rsidR="00E16FD1" w:rsidRPr="000C321E" w14:paraId="70DA134F" w14:textId="77777777" w:rsidTr="002E4AAE">
        <w:trPr>
          <w:jc w:val="center"/>
        </w:trPr>
        <w:tc>
          <w:tcPr>
            <w:tcW w:w="142" w:type="dxa"/>
            <w:tcBorders>
              <w:left w:val="single" w:sz="6" w:space="0" w:color="auto"/>
            </w:tcBorders>
          </w:tcPr>
          <w:p w14:paraId="7D63D79A" w14:textId="77777777" w:rsidR="00E16FD1" w:rsidRPr="000C321E" w:rsidRDefault="00E16FD1" w:rsidP="002E4AAE">
            <w:pPr>
              <w:pStyle w:val="TAC"/>
            </w:pPr>
          </w:p>
        </w:tc>
        <w:tc>
          <w:tcPr>
            <w:tcW w:w="671" w:type="dxa"/>
          </w:tcPr>
          <w:p w14:paraId="7A53398F" w14:textId="77777777" w:rsidR="00E16FD1" w:rsidRPr="000C321E" w:rsidRDefault="00E16FD1" w:rsidP="002E4AAE">
            <w:pPr>
              <w:pStyle w:val="TAC"/>
              <w:ind w:right="-48"/>
            </w:pPr>
            <w:r w:rsidRPr="000C321E">
              <w:t>Octets</w:t>
            </w:r>
          </w:p>
        </w:tc>
        <w:tc>
          <w:tcPr>
            <w:tcW w:w="1010" w:type="dxa"/>
          </w:tcPr>
          <w:p w14:paraId="65D424A6" w14:textId="77777777" w:rsidR="00E16FD1" w:rsidRPr="000C321E" w:rsidRDefault="00E16FD1" w:rsidP="002E4AAE">
            <w:pPr>
              <w:pStyle w:val="TAC"/>
            </w:pPr>
            <w:r w:rsidRPr="000C321E">
              <w:t>8</w:t>
            </w:r>
          </w:p>
        </w:tc>
        <w:tc>
          <w:tcPr>
            <w:tcW w:w="1134" w:type="dxa"/>
          </w:tcPr>
          <w:p w14:paraId="168EDE55" w14:textId="77777777" w:rsidR="00E16FD1" w:rsidRPr="000C321E" w:rsidRDefault="00E16FD1" w:rsidP="002E4AAE">
            <w:pPr>
              <w:pStyle w:val="TAC"/>
            </w:pPr>
            <w:r w:rsidRPr="000C321E">
              <w:t>7</w:t>
            </w:r>
          </w:p>
        </w:tc>
        <w:tc>
          <w:tcPr>
            <w:tcW w:w="1134" w:type="dxa"/>
          </w:tcPr>
          <w:p w14:paraId="01F4172F" w14:textId="77777777" w:rsidR="00E16FD1" w:rsidRPr="000C321E" w:rsidRDefault="00E16FD1" w:rsidP="002E4AAE">
            <w:pPr>
              <w:pStyle w:val="TAC"/>
            </w:pPr>
            <w:r w:rsidRPr="000C321E">
              <w:t>6</w:t>
            </w:r>
          </w:p>
        </w:tc>
        <w:tc>
          <w:tcPr>
            <w:tcW w:w="1134" w:type="dxa"/>
          </w:tcPr>
          <w:p w14:paraId="0C2A1150" w14:textId="77777777" w:rsidR="00E16FD1" w:rsidRPr="000C321E" w:rsidRDefault="00E16FD1" w:rsidP="002E4AAE">
            <w:pPr>
              <w:pStyle w:val="TAC"/>
            </w:pPr>
            <w:r w:rsidRPr="000C321E">
              <w:t>5</w:t>
            </w:r>
          </w:p>
        </w:tc>
        <w:tc>
          <w:tcPr>
            <w:tcW w:w="1134" w:type="dxa"/>
          </w:tcPr>
          <w:p w14:paraId="44E6D61F" w14:textId="77777777" w:rsidR="00E16FD1" w:rsidRPr="000C321E" w:rsidRDefault="00E16FD1" w:rsidP="002E4AAE">
            <w:pPr>
              <w:pStyle w:val="TAC"/>
            </w:pPr>
            <w:r w:rsidRPr="000C321E">
              <w:t>4</w:t>
            </w:r>
          </w:p>
        </w:tc>
        <w:tc>
          <w:tcPr>
            <w:tcW w:w="1134" w:type="dxa"/>
          </w:tcPr>
          <w:p w14:paraId="66B14C99" w14:textId="77777777" w:rsidR="00E16FD1" w:rsidRPr="000C321E" w:rsidRDefault="00E16FD1" w:rsidP="002E4AAE">
            <w:pPr>
              <w:pStyle w:val="TAC"/>
            </w:pPr>
            <w:r w:rsidRPr="000C321E">
              <w:t>3</w:t>
            </w:r>
          </w:p>
        </w:tc>
        <w:tc>
          <w:tcPr>
            <w:tcW w:w="1134" w:type="dxa"/>
          </w:tcPr>
          <w:p w14:paraId="3AD48956" w14:textId="77777777" w:rsidR="00E16FD1" w:rsidRPr="000C321E" w:rsidRDefault="00E16FD1" w:rsidP="002E4AAE">
            <w:pPr>
              <w:pStyle w:val="TAC"/>
            </w:pPr>
            <w:r w:rsidRPr="000C321E">
              <w:t>2</w:t>
            </w:r>
          </w:p>
        </w:tc>
        <w:tc>
          <w:tcPr>
            <w:tcW w:w="1134" w:type="dxa"/>
          </w:tcPr>
          <w:p w14:paraId="06A57679" w14:textId="77777777" w:rsidR="00E16FD1" w:rsidRPr="000C321E" w:rsidRDefault="00E16FD1" w:rsidP="002E4AAE">
            <w:pPr>
              <w:pStyle w:val="TAC"/>
            </w:pPr>
            <w:r w:rsidRPr="000C321E">
              <w:t>1</w:t>
            </w:r>
          </w:p>
        </w:tc>
        <w:tc>
          <w:tcPr>
            <w:tcW w:w="85" w:type="dxa"/>
            <w:tcBorders>
              <w:right w:val="single" w:sz="6" w:space="0" w:color="auto"/>
            </w:tcBorders>
          </w:tcPr>
          <w:p w14:paraId="14BEA559" w14:textId="77777777" w:rsidR="00E16FD1" w:rsidRPr="000C321E" w:rsidRDefault="00E16FD1" w:rsidP="002E4AAE">
            <w:pPr>
              <w:pStyle w:val="TAC"/>
            </w:pPr>
          </w:p>
        </w:tc>
      </w:tr>
      <w:tr w:rsidR="00E16FD1" w:rsidRPr="000C321E" w14:paraId="5F3D5B24" w14:textId="77777777" w:rsidTr="002E4AAE">
        <w:trPr>
          <w:cantSplit/>
          <w:jc w:val="center"/>
        </w:trPr>
        <w:tc>
          <w:tcPr>
            <w:tcW w:w="142" w:type="dxa"/>
            <w:tcBorders>
              <w:left w:val="single" w:sz="6" w:space="0" w:color="auto"/>
            </w:tcBorders>
          </w:tcPr>
          <w:p w14:paraId="79239E94" w14:textId="77777777" w:rsidR="00E16FD1" w:rsidRPr="000C321E" w:rsidRDefault="00E16FD1" w:rsidP="002E4AAE">
            <w:pPr>
              <w:pStyle w:val="TAC"/>
            </w:pPr>
          </w:p>
        </w:tc>
        <w:tc>
          <w:tcPr>
            <w:tcW w:w="671" w:type="dxa"/>
          </w:tcPr>
          <w:p w14:paraId="66878EB9" w14:textId="77777777" w:rsidR="00E16FD1" w:rsidRPr="000C321E" w:rsidRDefault="00E16FD1" w:rsidP="002E4AAE">
            <w:pPr>
              <w:pStyle w:val="TAC"/>
              <w:ind w:right="-48"/>
            </w:pPr>
            <w:r w:rsidRPr="000C321E">
              <w:t>1</w:t>
            </w:r>
          </w:p>
        </w:tc>
        <w:tc>
          <w:tcPr>
            <w:tcW w:w="8948" w:type="dxa"/>
            <w:gridSpan w:val="8"/>
            <w:tcBorders>
              <w:top w:val="single" w:sz="6" w:space="0" w:color="auto"/>
              <w:left w:val="single" w:sz="6" w:space="0" w:color="auto"/>
              <w:bottom w:val="single" w:sz="6" w:space="0" w:color="auto"/>
              <w:right w:val="single" w:sz="6" w:space="0" w:color="auto"/>
            </w:tcBorders>
          </w:tcPr>
          <w:p w14:paraId="797B2BE4" w14:textId="77777777" w:rsidR="00E16FD1" w:rsidRPr="000C321E" w:rsidRDefault="00E16FD1" w:rsidP="002E4AAE">
            <w:pPr>
              <w:pStyle w:val="TAC"/>
            </w:pPr>
            <w:r w:rsidRPr="000C321E">
              <w:t>Type=193 (Decimal)</w:t>
            </w:r>
          </w:p>
        </w:tc>
        <w:tc>
          <w:tcPr>
            <w:tcW w:w="85" w:type="dxa"/>
            <w:tcBorders>
              <w:right w:val="single" w:sz="6" w:space="0" w:color="auto"/>
            </w:tcBorders>
          </w:tcPr>
          <w:p w14:paraId="054FBE1F" w14:textId="77777777" w:rsidR="00E16FD1" w:rsidRPr="000C321E" w:rsidRDefault="00E16FD1" w:rsidP="002E4AAE">
            <w:pPr>
              <w:pStyle w:val="TAC"/>
            </w:pPr>
          </w:p>
        </w:tc>
      </w:tr>
      <w:tr w:rsidR="00E16FD1" w:rsidRPr="000C321E" w14:paraId="6908EA8A" w14:textId="77777777" w:rsidTr="002E4AAE">
        <w:trPr>
          <w:cantSplit/>
          <w:jc w:val="center"/>
        </w:trPr>
        <w:tc>
          <w:tcPr>
            <w:tcW w:w="142" w:type="dxa"/>
            <w:tcBorders>
              <w:left w:val="single" w:sz="6" w:space="0" w:color="auto"/>
            </w:tcBorders>
          </w:tcPr>
          <w:p w14:paraId="4FDE508A" w14:textId="77777777" w:rsidR="00E16FD1" w:rsidRPr="000C321E" w:rsidRDefault="00E16FD1" w:rsidP="002E4AAE">
            <w:pPr>
              <w:pStyle w:val="TAC"/>
            </w:pPr>
          </w:p>
        </w:tc>
        <w:tc>
          <w:tcPr>
            <w:tcW w:w="671" w:type="dxa"/>
          </w:tcPr>
          <w:p w14:paraId="1EC49D85" w14:textId="77777777" w:rsidR="00E16FD1" w:rsidRPr="000C321E" w:rsidRDefault="00E16FD1" w:rsidP="002E4AAE">
            <w:pPr>
              <w:pStyle w:val="TAC"/>
              <w:ind w:right="-48"/>
            </w:pPr>
            <w:r w:rsidRPr="000C321E">
              <w:t>2-3</w:t>
            </w:r>
          </w:p>
        </w:tc>
        <w:tc>
          <w:tcPr>
            <w:tcW w:w="8948" w:type="dxa"/>
            <w:gridSpan w:val="8"/>
            <w:tcBorders>
              <w:top w:val="single" w:sz="6" w:space="0" w:color="auto"/>
              <w:left w:val="single" w:sz="6" w:space="0" w:color="auto"/>
              <w:bottom w:val="single" w:sz="6" w:space="0" w:color="auto"/>
              <w:right w:val="single" w:sz="6" w:space="0" w:color="auto"/>
            </w:tcBorders>
          </w:tcPr>
          <w:p w14:paraId="77DBB38E" w14:textId="77777777" w:rsidR="00E16FD1" w:rsidRPr="000C321E" w:rsidRDefault="00E16FD1" w:rsidP="002E4AAE">
            <w:pPr>
              <w:pStyle w:val="TAC"/>
            </w:pPr>
            <w:r w:rsidRPr="000C321E">
              <w:t>Length</w:t>
            </w:r>
          </w:p>
        </w:tc>
        <w:tc>
          <w:tcPr>
            <w:tcW w:w="85" w:type="dxa"/>
            <w:tcBorders>
              <w:right w:val="single" w:sz="6" w:space="0" w:color="auto"/>
            </w:tcBorders>
          </w:tcPr>
          <w:p w14:paraId="42845049" w14:textId="77777777" w:rsidR="00E16FD1" w:rsidRPr="000C321E" w:rsidRDefault="00E16FD1" w:rsidP="002E4AAE">
            <w:pPr>
              <w:pStyle w:val="TAC"/>
            </w:pPr>
          </w:p>
        </w:tc>
      </w:tr>
      <w:tr w:rsidR="00E16FD1" w:rsidRPr="000C321E" w14:paraId="271ED32E" w14:textId="77777777" w:rsidTr="002E4AAE">
        <w:trPr>
          <w:jc w:val="center"/>
        </w:trPr>
        <w:tc>
          <w:tcPr>
            <w:tcW w:w="142" w:type="dxa"/>
            <w:tcBorders>
              <w:left w:val="single" w:sz="6" w:space="0" w:color="auto"/>
              <w:bottom w:val="single" w:sz="6" w:space="0" w:color="auto"/>
            </w:tcBorders>
          </w:tcPr>
          <w:p w14:paraId="161AB12A" w14:textId="77777777" w:rsidR="00E16FD1" w:rsidRPr="000C321E" w:rsidRDefault="00E16FD1" w:rsidP="002E4AAE">
            <w:pPr>
              <w:pStyle w:val="TAC"/>
            </w:pPr>
          </w:p>
        </w:tc>
        <w:tc>
          <w:tcPr>
            <w:tcW w:w="671" w:type="dxa"/>
            <w:tcBorders>
              <w:bottom w:val="single" w:sz="6" w:space="0" w:color="auto"/>
            </w:tcBorders>
          </w:tcPr>
          <w:p w14:paraId="190B437F" w14:textId="77777777" w:rsidR="00E16FD1" w:rsidRPr="000C321E" w:rsidRDefault="00E16FD1" w:rsidP="002E4AAE">
            <w:pPr>
              <w:pStyle w:val="TAC"/>
              <w:ind w:right="-48"/>
            </w:pPr>
            <w:r w:rsidRPr="000C321E">
              <w:t>4-n</w:t>
            </w:r>
          </w:p>
        </w:tc>
        <w:tc>
          <w:tcPr>
            <w:tcW w:w="1010" w:type="dxa"/>
            <w:tcBorders>
              <w:bottom w:val="single" w:sz="6" w:space="0" w:color="auto"/>
            </w:tcBorders>
          </w:tcPr>
          <w:p w14:paraId="60290B31" w14:textId="77777777" w:rsidR="00E16FD1" w:rsidRPr="000C321E" w:rsidRDefault="00E16FD1" w:rsidP="002E4AAE">
            <w:pPr>
              <w:pStyle w:val="TAC"/>
            </w:pPr>
            <w:r w:rsidRPr="000C321E">
              <w:rPr>
                <w:lang w:eastAsia="zh-CN"/>
              </w:rPr>
              <w:t>UASI</w:t>
            </w:r>
          </w:p>
        </w:tc>
        <w:tc>
          <w:tcPr>
            <w:tcW w:w="1134" w:type="dxa"/>
            <w:tcBorders>
              <w:bottom w:val="single" w:sz="6" w:space="0" w:color="auto"/>
            </w:tcBorders>
          </w:tcPr>
          <w:p w14:paraId="219F4F83" w14:textId="77777777" w:rsidR="00E16FD1" w:rsidRPr="000C321E" w:rsidRDefault="00E16FD1" w:rsidP="002E4AAE">
            <w:pPr>
              <w:pStyle w:val="TAC"/>
            </w:pPr>
            <w:r w:rsidRPr="000C321E">
              <w:t>BDWI</w:t>
            </w:r>
          </w:p>
        </w:tc>
        <w:tc>
          <w:tcPr>
            <w:tcW w:w="1134" w:type="dxa"/>
            <w:tcBorders>
              <w:bottom w:val="single" w:sz="6" w:space="0" w:color="auto"/>
            </w:tcBorders>
          </w:tcPr>
          <w:p w14:paraId="77BA1FF7" w14:textId="77777777" w:rsidR="00E16FD1" w:rsidRPr="000C321E" w:rsidRDefault="00E16FD1" w:rsidP="002E4AAE">
            <w:pPr>
              <w:pStyle w:val="TAC"/>
            </w:pPr>
            <w:r w:rsidRPr="000C321E">
              <w:t>PCRI</w:t>
            </w:r>
          </w:p>
        </w:tc>
        <w:tc>
          <w:tcPr>
            <w:tcW w:w="1134" w:type="dxa"/>
            <w:tcBorders>
              <w:bottom w:val="single" w:sz="6" w:space="0" w:color="auto"/>
            </w:tcBorders>
          </w:tcPr>
          <w:p w14:paraId="3A693C98" w14:textId="77777777" w:rsidR="00E16FD1" w:rsidRPr="000C321E" w:rsidRDefault="00E16FD1" w:rsidP="002E4AAE">
            <w:pPr>
              <w:pStyle w:val="TAC"/>
            </w:pPr>
            <w:r w:rsidRPr="000C321E">
              <w:rPr>
                <w:rFonts w:hint="eastAsia"/>
                <w:lang w:eastAsia="zh-CN"/>
              </w:rPr>
              <w:t>VB</w:t>
            </w:r>
          </w:p>
        </w:tc>
        <w:tc>
          <w:tcPr>
            <w:tcW w:w="1134" w:type="dxa"/>
            <w:tcBorders>
              <w:bottom w:val="single" w:sz="6" w:space="0" w:color="auto"/>
            </w:tcBorders>
          </w:tcPr>
          <w:p w14:paraId="7246626A" w14:textId="77777777" w:rsidR="00E16FD1" w:rsidRPr="000C321E" w:rsidRDefault="00E16FD1" w:rsidP="002E4AAE">
            <w:pPr>
              <w:pStyle w:val="TAC"/>
            </w:pPr>
            <w:r w:rsidRPr="000C321E">
              <w:rPr>
                <w:rFonts w:hint="eastAsia"/>
                <w:lang w:eastAsia="zh-CN"/>
              </w:rPr>
              <w:t>RetLoc</w:t>
            </w:r>
          </w:p>
        </w:tc>
        <w:tc>
          <w:tcPr>
            <w:tcW w:w="1134" w:type="dxa"/>
            <w:tcBorders>
              <w:bottom w:val="single" w:sz="6" w:space="0" w:color="auto"/>
            </w:tcBorders>
          </w:tcPr>
          <w:p w14:paraId="113A7C7D" w14:textId="77777777" w:rsidR="00E16FD1" w:rsidRPr="000C321E" w:rsidRDefault="00E16FD1" w:rsidP="002E4AAE">
            <w:pPr>
              <w:pStyle w:val="TAC"/>
            </w:pPr>
            <w:r w:rsidRPr="000C321E">
              <w:t>CPSR</w:t>
            </w:r>
          </w:p>
        </w:tc>
        <w:tc>
          <w:tcPr>
            <w:tcW w:w="1134" w:type="dxa"/>
            <w:tcBorders>
              <w:bottom w:val="single" w:sz="6" w:space="0" w:color="auto"/>
            </w:tcBorders>
          </w:tcPr>
          <w:p w14:paraId="0BC6842E" w14:textId="77777777" w:rsidR="00E16FD1" w:rsidRPr="000C321E" w:rsidRDefault="00E16FD1" w:rsidP="002E4AAE">
            <w:pPr>
              <w:pStyle w:val="TAC"/>
            </w:pPr>
            <w:r w:rsidRPr="000C321E">
              <w:rPr>
                <w:rFonts w:hint="eastAsia"/>
                <w:lang w:eastAsia="zh-CN"/>
              </w:rPr>
              <w:t>CCRSI</w:t>
            </w:r>
          </w:p>
        </w:tc>
        <w:tc>
          <w:tcPr>
            <w:tcW w:w="1134" w:type="dxa"/>
            <w:tcBorders>
              <w:bottom w:val="single" w:sz="6" w:space="0" w:color="auto"/>
            </w:tcBorders>
          </w:tcPr>
          <w:p w14:paraId="59C99819" w14:textId="77777777" w:rsidR="00E16FD1" w:rsidRPr="000C321E" w:rsidRDefault="00E16FD1" w:rsidP="002E4AAE">
            <w:pPr>
              <w:pStyle w:val="TAC"/>
            </w:pPr>
            <w:r w:rsidRPr="000C321E">
              <w:t>Unauthenticated IMSI</w:t>
            </w:r>
          </w:p>
        </w:tc>
        <w:tc>
          <w:tcPr>
            <w:tcW w:w="85" w:type="dxa"/>
            <w:tcBorders>
              <w:bottom w:val="single" w:sz="6" w:space="0" w:color="auto"/>
              <w:right w:val="single" w:sz="6" w:space="0" w:color="auto"/>
            </w:tcBorders>
          </w:tcPr>
          <w:p w14:paraId="25DCEA8C" w14:textId="77777777" w:rsidR="00E16FD1" w:rsidRPr="000C321E" w:rsidRDefault="00E16FD1" w:rsidP="002E4AAE">
            <w:pPr>
              <w:pStyle w:val="TAC"/>
            </w:pPr>
          </w:p>
        </w:tc>
      </w:tr>
    </w:tbl>
    <w:p w14:paraId="649848C7" w14:textId="77777777" w:rsidR="00E16FD1" w:rsidRPr="000C321E" w:rsidRDefault="00E16FD1" w:rsidP="00E16FD1">
      <w:pPr>
        <w:pStyle w:val="TF"/>
      </w:pPr>
      <w:r w:rsidRPr="000C321E">
        <w:t>Figure 7.7.93.1: Extended Common Flags Information Element</w:t>
      </w:r>
    </w:p>
    <w:p w14:paraId="412CD58E" w14:textId="77777777" w:rsidR="00E16FD1" w:rsidRPr="000C321E" w:rsidRDefault="00E16FD1" w:rsidP="00E16FD1">
      <w:pPr>
        <w:pStyle w:val="Heading3"/>
      </w:pPr>
      <w:bookmarkStart w:id="438" w:name="_Toc9597992"/>
      <w:bookmarkStart w:id="439" w:name="_Toc106894231"/>
      <w:r w:rsidRPr="000C321E">
        <w:rPr>
          <w:rFonts w:hint="eastAsia"/>
          <w:lang w:eastAsia="zh-CN"/>
        </w:rPr>
        <w:t>7.7.</w:t>
      </w:r>
      <w:r w:rsidRPr="000C321E">
        <w:rPr>
          <w:lang w:eastAsia="zh-CN"/>
        </w:rPr>
        <w:t>94</w:t>
      </w:r>
      <w:r w:rsidRPr="000C321E">
        <w:tab/>
        <w:t xml:space="preserve">User </w:t>
      </w:r>
      <w:r w:rsidRPr="000C321E">
        <w:rPr>
          <w:rFonts w:hint="eastAsia"/>
          <w:lang w:eastAsia="zh-CN"/>
        </w:rPr>
        <w:t>CSG</w:t>
      </w:r>
      <w:r w:rsidRPr="000C321E">
        <w:t xml:space="preserve"> Info</w:t>
      </w:r>
      <w:r w:rsidRPr="000C321E">
        <w:rPr>
          <w:szCs w:val="18"/>
        </w:rPr>
        <w:t>rmation</w:t>
      </w:r>
      <w:r w:rsidRPr="000C321E">
        <w:t xml:space="preserve"> (U</w:t>
      </w:r>
      <w:r w:rsidRPr="000C321E">
        <w:rPr>
          <w:rFonts w:hint="eastAsia"/>
          <w:lang w:eastAsia="zh-CN"/>
        </w:rPr>
        <w:t>C</w:t>
      </w:r>
      <w:r w:rsidRPr="000C321E">
        <w:t>I)</w:t>
      </w:r>
      <w:bookmarkEnd w:id="438"/>
      <w:bookmarkEnd w:id="439"/>
    </w:p>
    <w:p w14:paraId="70098B90" w14:textId="77777777" w:rsidR="00E16FD1" w:rsidRPr="000C321E" w:rsidRDefault="00E16FD1" w:rsidP="00E16FD1">
      <w:pPr>
        <w:rPr>
          <w:lang w:eastAsia="zh-CN"/>
        </w:rPr>
      </w:pPr>
      <w:r w:rsidRPr="000C321E">
        <w:t xml:space="preserve">User </w:t>
      </w:r>
      <w:r w:rsidRPr="000C321E">
        <w:rPr>
          <w:rFonts w:hint="eastAsia"/>
          <w:lang w:eastAsia="zh-CN"/>
        </w:rPr>
        <w:t>CSG</w:t>
      </w:r>
      <w:r w:rsidRPr="000C321E">
        <w:t xml:space="preserve"> Info</w:t>
      </w:r>
      <w:r w:rsidRPr="000C321E">
        <w:rPr>
          <w:szCs w:val="18"/>
        </w:rPr>
        <w:t>rmation</w:t>
      </w:r>
      <w:r w:rsidRPr="000C321E">
        <w:t xml:space="preserve"> (U</w:t>
      </w:r>
      <w:r w:rsidRPr="000C321E">
        <w:rPr>
          <w:rFonts w:hint="eastAsia"/>
          <w:lang w:eastAsia="zh-CN"/>
        </w:rPr>
        <w:t>C</w:t>
      </w:r>
      <w:r w:rsidRPr="000C321E">
        <w:t xml:space="preserve">I) is coded as depicted in Figure </w:t>
      </w:r>
      <w:r w:rsidRPr="000C321E">
        <w:rPr>
          <w:rFonts w:hint="eastAsia"/>
          <w:lang w:eastAsia="zh-CN"/>
        </w:rPr>
        <w:t>7</w:t>
      </w:r>
      <w:r w:rsidRPr="000C321E">
        <w:t>.</w:t>
      </w:r>
      <w:r w:rsidRPr="000C321E">
        <w:rPr>
          <w:rFonts w:hint="eastAsia"/>
          <w:lang w:eastAsia="zh-CN"/>
        </w:rPr>
        <w:t>7.</w:t>
      </w:r>
      <w:r w:rsidRPr="000C321E">
        <w:rPr>
          <w:lang w:eastAsia="zh-CN"/>
        </w:rPr>
        <w:t>94</w:t>
      </w:r>
      <w:r w:rsidRPr="000C321E">
        <w:rPr>
          <w:rFonts w:hint="eastAsia"/>
          <w:lang w:eastAsia="zh-CN"/>
        </w:rPr>
        <w:t>.</w:t>
      </w:r>
      <w:r w:rsidRPr="000C321E">
        <w:t xml:space="preserve">1. The </w:t>
      </w:r>
      <w:r w:rsidRPr="000C321E">
        <w:rPr>
          <w:rFonts w:hint="eastAsia"/>
          <w:lang w:eastAsia="zh-CN"/>
        </w:rPr>
        <w:t>CSG ID is</w:t>
      </w:r>
      <w:r w:rsidRPr="000C321E">
        <w:t xml:space="preserve"> defined in 3GPP TS 23.003 [2].</w:t>
      </w:r>
    </w:p>
    <w:tbl>
      <w:tblPr>
        <w:tblW w:w="0" w:type="auto"/>
        <w:jc w:val="center"/>
        <w:tblLayout w:type="fixed"/>
        <w:tblCellMar>
          <w:left w:w="28" w:type="dxa"/>
          <w:right w:w="28" w:type="dxa"/>
        </w:tblCellMar>
        <w:tblLook w:val="0000" w:firstRow="0" w:lastRow="0" w:firstColumn="0" w:lastColumn="0" w:noHBand="0" w:noVBand="0"/>
      </w:tblPr>
      <w:tblGrid>
        <w:gridCol w:w="1134"/>
        <w:gridCol w:w="567"/>
        <w:gridCol w:w="567"/>
        <w:gridCol w:w="567"/>
        <w:gridCol w:w="567"/>
        <w:gridCol w:w="567"/>
        <w:gridCol w:w="567"/>
        <w:gridCol w:w="567"/>
        <w:gridCol w:w="567"/>
      </w:tblGrid>
      <w:tr w:rsidR="00E16FD1" w:rsidRPr="000C321E" w14:paraId="5077E41E" w14:textId="77777777" w:rsidTr="002E4AAE">
        <w:trPr>
          <w:cantSplit/>
          <w:jc w:val="center"/>
        </w:trPr>
        <w:tc>
          <w:tcPr>
            <w:tcW w:w="5670" w:type="dxa"/>
            <w:gridSpan w:val="9"/>
          </w:tcPr>
          <w:p w14:paraId="393C117E" w14:textId="77777777" w:rsidR="00E16FD1" w:rsidRPr="000C321E" w:rsidRDefault="00E16FD1" w:rsidP="002E4AAE">
            <w:pPr>
              <w:pStyle w:val="TAH"/>
            </w:pPr>
            <w:r w:rsidRPr="000C321E">
              <w:t>Bits</w:t>
            </w:r>
          </w:p>
        </w:tc>
      </w:tr>
      <w:tr w:rsidR="00E16FD1" w:rsidRPr="000C321E" w14:paraId="5B1A2E10" w14:textId="77777777" w:rsidTr="002E4AAE">
        <w:trPr>
          <w:jc w:val="center"/>
        </w:trPr>
        <w:tc>
          <w:tcPr>
            <w:tcW w:w="1134" w:type="dxa"/>
          </w:tcPr>
          <w:p w14:paraId="22772878" w14:textId="77777777" w:rsidR="00E16FD1" w:rsidRPr="000C321E" w:rsidRDefault="00E16FD1" w:rsidP="002E4AAE">
            <w:pPr>
              <w:pStyle w:val="TAH"/>
            </w:pPr>
            <w:r w:rsidRPr="000C321E">
              <w:t>Octets</w:t>
            </w:r>
          </w:p>
        </w:tc>
        <w:tc>
          <w:tcPr>
            <w:tcW w:w="567" w:type="dxa"/>
            <w:tcBorders>
              <w:bottom w:val="single" w:sz="4" w:space="0" w:color="auto"/>
            </w:tcBorders>
          </w:tcPr>
          <w:p w14:paraId="505847B4" w14:textId="77777777" w:rsidR="00E16FD1" w:rsidRPr="000C321E" w:rsidRDefault="00E16FD1" w:rsidP="002E4AAE">
            <w:pPr>
              <w:pStyle w:val="TAH"/>
            </w:pPr>
            <w:r w:rsidRPr="000C321E">
              <w:t>8</w:t>
            </w:r>
          </w:p>
        </w:tc>
        <w:tc>
          <w:tcPr>
            <w:tcW w:w="567" w:type="dxa"/>
            <w:tcBorders>
              <w:bottom w:val="single" w:sz="4" w:space="0" w:color="auto"/>
            </w:tcBorders>
          </w:tcPr>
          <w:p w14:paraId="65C3A280" w14:textId="77777777" w:rsidR="00E16FD1" w:rsidRPr="000C321E" w:rsidRDefault="00E16FD1" w:rsidP="002E4AAE">
            <w:pPr>
              <w:pStyle w:val="TAH"/>
            </w:pPr>
            <w:r w:rsidRPr="000C321E">
              <w:t>7</w:t>
            </w:r>
          </w:p>
        </w:tc>
        <w:tc>
          <w:tcPr>
            <w:tcW w:w="567" w:type="dxa"/>
            <w:tcBorders>
              <w:bottom w:val="single" w:sz="4" w:space="0" w:color="auto"/>
            </w:tcBorders>
          </w:tcPr>
          <w:p w14:paraId="1D3DE7BC" w14:textId="77777777" w:rsidR="00E16FD1" w:rsidRPr="000C321E" w:rsidRDefault="00E16FD1" w:rsidP="002E4AAE">
            <w:pPr>
              <w:pStyle w:val="TAH"/>
            </w:pPr>
            <w:r w:rsidRPr="000C321E">
              <w:t>6</w:t>
            </w:r>
          </w:p>
        </w:tc>
        <w:tc>
          <w:tcPr>
            <w:tcW w:w="567" w:type="dxa"/>
            <w:tcBorders>
              <w:bottom w:val="single" w:sz="4" w:space="0" w:color="auto"/>
            </w:tcBorders>
          </w:tcPr>
          <w:p w14:paraId="6AEFEBF7" w14:textId="77777777" w:rsidR="00E16FD1" w:rsidRPr="000C321E" w:rsidRDefault="00E16FD1" w:rsidP="002E4AAE">
            <w:pPr>
              <w:pStyle w:val="TAH"/>
            </w:pPr>
            <w:r w:rsidRPr="000C321E">
              <w:t>5</w:t>
            </w:r>
          </w:p>
        </w:tc>
        <w:tc>
          <w:tcPr>
            <w:tcW w:w="567" w:type="dxa"/>
            <w:tcBorders>
              <w:bottom w:val="single" w:sz="4" w:space="0" w:color="auto"/>
            </w:tcBorders>
          </w:tcPr>
          <w:p w14:paraId="113C4650" w14:textId="77777777" w:rsidR="00E16FD1" w:rsidRPr="000C321E" w:rsidRDefault="00E16FD1" w:rsidP="002E4AAE">
            <w:pPr>
              <w:pStyle w:val="TAH"/>
            </w:pPr>
            <w:r w:rsidRPr="000C321E">
              <w:t>4</w:t>
            </w:r>
          </w:p>
        </w:tc>
        <w:tc>
          <w:tcPr>
            <w:tcW w:w="567" w:type="dxa"/>
            <w:tcBorders>
              <w:bottom w:val="single" w:sz="4" w:space="0" w:color="auto"/>
            </w:tcBorders>
          </w:tcPr>
          <w:p w14:paraId="50622DF9" w14:textId="77777777" w:rsidR="00E16FD1" w:rsidRPr="000C321E" w:rsidRDefault="00E16FD1" w:rsidP="002E4AAE">
            <w:pPr>
              <w:pStyle w:val="TAH"/>
            </w:pPr>
            <w:r w:rsidRPr="000C321E">
              <w:t>3</w:t>
            </w:r>
          </w:p>
        </w:tc>
        <w:tc>
          <w:tcPr>
            <w:tcW w:w="567" w:type="dxa"/>
            <w:tcBorders>
              <w:bottom w:val="single" w:sz="4" w:space="0" w:color="auto"/>
            </w:tcBorders>
          </w:tcPr>
          <w:p w14:paraId="618A8B29" w14:textId="77777777" w:rsidR="00E16FD1" w:rsidRPr="000C321E" w:rsidRDefault="00E16FD1" w:rsidP="002E4AAE">
            <w:pPr>
              <w:pStyle w:val="TAH"/>
            </w:pPr>
            <w:r w:rsidRPr="000C321E">
              <w:t>2</w:t>
            </w:r>
          </w:p>
        </w:tc>
        <w:tc>
          <w:tcPr>
            <w:tcW w:w="567" w:type="dxa"/>
            <w:tcBorders>
              <w:bottom w:val="single" w:sz="4" w:space="0" w:color="auto"/>
            </w:tcBorders>
          </w:tcPr>
          <w:p w14:paraId="1B099EB4" w14:textId="77777777" w:rsidR="00E16FD1" w:rsidRPr="000C321E" w:rsidRDefault="00E16FD1" w:rsidP="002E4AAE">
            <w:pPr>
              <w:pStyle w:val="TAH"/>
            </w:pPr>
            <w:r w:rsidRPr="000C321E">
              <w:t>1</w:t>
            </w:r>
          </w:p>
        </w:tc>
      </w:tr>
      <w:tr w:rsidR="00E16FD1" w:rsidRPr="000C321E" w14:paraId="1E9CC38B" w14:textId="77777777" w:rsidTr="002E4AAE">
        <w:trPr>
          <w:jc w:val="center"/>
        </w:trPr>
        <w:tc>
          <w:tcPr>
            <w:tcW w:w="1134" w:type="dxa"/>
          </w:tcPr>
          <w:p w14:paraId="16661161" w14:textId="77777777" w:rsidR="00E16FD1" w:rsidRPr="000C321E" w:rsidRDefault="00E16FD1" w:rsidP="002E4AAE">
            <w:pPr>
              <w:pStyle w:val="TAC"/>
              <w:ind w:left="284"/>
              <w:rPr>
                <w:lang w:eastAsia="zh-CN"/>
              </w:rPr>
            </w:pPr>
            <w:r w:rsidRPr="000C321E">
              <w:t>1</w:t>
            </w:r>
          </w:p>
        </w:tc>
        <w:tc>
          <w:tcPr>
            <w:tcW w:w="4536" w:type="dxa"/>
            <w:gridSpan w:val="8"/>
            <w:tcBorders>
              <w:bottom w:val="single" w:sz="4" w:space="0" w:color="auto"/>
            </w:tcBorders>
          </w:tcPr>
          <w:p w14:paraId="64B5697D" w14:textId="77777777" w:rsidR="00E16FD1" w:rsidRPr="000C321E" w:rsidRDefault="00E16FD1" w:rsidP="002E4AAE">
            <w:pPr>
              <w:pStyle w:val="TAC"/>
              <w:ind w:left="284"/>
            </w:pPr>
            <w:r w:rsidRPr="000C321E">
              <w:t xml:space="preserve"> Type = </w:t>
            </w:r>
            <w:r w:rsidRPr="000C321E">
              <w:rPr>
                <w:lang w:eastAsia="zh-CN"/>
              </w:rPr>
              <w:t>194</w:t>
            </w:r>
            <w:r w:rsidRPr="000C321E">
              <w:t xml:space="preserve"> (Decimal)</w:t>
            </w:r>
          </w:p>
        </w:tc>
      </w:tr>
      <w:tr w:rsidR="00E16FD1" w:rsidRPr="000C321E" w14:paraId="7C75B811" w14:textId="77777777" w:rsidTr="002E4AAE">
        <w:trPr>
          <w:jc w:val="center"/>
        </w:trPr>
        <w:tc>
          <w:tcPr>
            <w:tcW w:w="1134" w:type="dxa"/>
            <w:tcBorders>
              <w:right w:val="single" w:sz="4" w:space="0" w:color="auto"/>
            </w:tcBorders>
          </w:tcPr>
          <w:p w14:paraId="7F066AE2" w14:textId="77777777" w:rsidR="00E16FD1" w:rsidRPr="000C321E" w:rsidRDefault="00E16FD1" w:rsidP="002E4AAE">
            <w:pPr>
              <w:pStyle w:val="TAC"/>
              <w:ind w:left="284"/>
            </w:pPr>
            <w:r w:rsidRPr="000C321E">
              <w:t>2-3</w:t>
            </w:r>
          </w:p>
        </w:tc>
        <w:tc>
          <w:tcPr>
            <w:tcW w:w="4536" w:type="dxa"/>
            <w:gridSpan w:val="8"/>
            <w:tcBorders>
              <w:top w:val="single" w:sz="4" w:space="0" w:color="auto"/>
              <w:left w:val="single" w:sz="4" w:space="0" w:color="auto"/>
              <w:bottom w:val="single" w:sz="4" w:space="0" w:color="auto"/>
              <w:right w:val="single" w:sz="4" w:space="0" w:color="auto"/>
            </w:tcBorders>
          </w:tcPr>
          <w:p w14:paraId="343F5391" w14:textId="77777777" w:rsidR="00E16FD1" w:rsidRPr="000C321E" w:rsidRDefault="00E16FD1" w:rsidP="002E4AAE">
            <w:pPr>
              <w:pStyle w:val="TAC"/>
              <w:ind w:left="284"/>
            </w:pPr>
            <w:r w:rsidRPr="000C321E">
              <w:t>Length</w:t>
            </w:r>
          </w:p>
        </w:tc>
      </w:tr>
      <w:tr w:rsidR="00E16FD1" w:rsidRPr="000C321E" w14:paraId="7C7DCE7C" w14:textId="77777777" w:rsidTr="002E4AAE">
        <w:trPr>
          <w:jc w:val="center"/>
        </w:trPr>
        <w:tc>
          <w:tcPr>
            <w:tcW w:w="1134" w:type="dxa"/>
            <w:tcBorders>
              <w:right w:val="single" w:sz="4" w:space="0" w:color="auto"/>
            </w:tcBorders>
          </w:tcPr>
          <w:p w14:paraId="4B234E93" w14:textId="77777777" w:rsidR="00E16FD1" w:rsidRPr="000C321E" w:rsidRDefault="00E16FD1" w:rsidP="002E4AAE">
            <w:pPr>
              <w:pStyle w:val="TAC"/>
              <w:ind w:left="284"/>
            </w:pPr>
            <w:r w:rsidRPr="000C321E">
              <w:rPr>
                <w:rFonts w:hint="eastAsia"/>
                <w:lang w:eastAsia="zh-CN"/>
              </w:rPr>
              <w:t>4</w:t>
            </w:r>
          </w:p>
        </w:tc>
        <w:tc>
          <w:tcPr>
            <w:tcW w:w="2268" w:type="dxa"/>
            <w:gridSpan w:val="4"/>
            <w:tcBorders>
              <w:top w:val="single" w:sz="4" w:space="0" w:color="auto"/>
              <w:left w:val="single" w:sz="4" w:space="0" w:color="auto"/>
              <w:bottom w:val="single" w:sz="4" w:space="0" w:color="auto"/>
              <w:right w:val="single" w:sz="4" w:space="0" w:color="auto"/>
            </w:tcBorders>
          </w:tcPr>
          <w:p w14:paraId="248A348C" w14:textId="77777777" w:rsidR="00E16FD1" w:rsidRPr="000C321E" w:rsidRDefault="00E16FD1" w:rsidP="002E4AAE">
            <w:pPr>
              <w:pStyle w:val="TAC"/>
              <w:ind w:left="284"/>
              <w:rPr>
                <w:lang w:eastAsia="ja-JP"/>
              </w:rPr>
            </w:pPr>
            <w:r w:rsidRPr="000C321E">
              <w:t>MCC digit 2</w:t>
            </w:r>
          </w:p>
        </w:tc>
        <w:tc>
          <w:tcPr>
            <w:tcW w:w="2268" w:type="dxa"/>
            <w:gridSpan w:val="4"/>
            <w:tcBorders>
              <w:top w:val="single" w:sz="4" w:space="0" w:color="auto"/>
              <w:left w:val="single" w:sz="4" w:space="0" w:color="auto"/>
              <w:bottom w:val="single" w:sz="4" w:space="0" w:color="auto"/>
              <w:right w:val="single" w:sz="4" w:space="0" w:color="auto"/>
            </w:tcBorders>
          </w:tcPr>
          <w:p w14:paraId="650E9BD9" w14:textId="77777777" w:rsidR="00E16FD1" w:rsidRPr="000C321E" w:rsidRDefault="00E16FD1" w:rsidP="002E4AAE">
            <w:pPr>
              <w:pStyle w:val="TAC"/>
              <w:ind w:left="284"/>
            </w:pPr>
            <w:r w:rsidRPr="000C321E">
              <w:t>MCC digit 1</w:t>
            </w:r>
          </w:p>
        </w:tc>
      </w:tr>
      <w:tr w:rsidR="00E16FD1" w:rsidRPr="000C321E" w14:paraId="567FD347" w14:textId="77777777" w:rsidTr="002E4AAE">
        <w:trPr>
          <w:jc w:val="center"/>
        </w:trPr>
        <w:tc>
          <w:tcPr>
            <w:tcW w:w="1134" w:type="dxa"/>
            <w:tcBorders>
              <w:right w:val="single" w:sz="4" w:space="0" w:color="auto"/>
            </w:tcBorders>
          </w:tcPr>
          <w:p w14:paraId="01677884" w14:textId="77777777" w:rsidR="00E16FD1" w:rsidRPr="000C321E" w:rsidRDefault="00E16FD1" w:rsidP="002E4AAE">
            <w:pPr>
              <w:pStyle w:val="TAC"/>
              <w:ind w:left="284"/>
              <w:rPr>
                <w:lang w:eastAsia="zh-CN"/>
              </w:rPr>
            </w:pPr>
            <w:r w:rsidRPr="000C321E">
              <w:rPr>
                <w:rFonts w:hint="eastAsia"/>
                <w:lang w:eastAsia="zh-CN"/>
              </w:rPr>
              <w:t>5</w:t>
            </w:r>
          </w:p>
        </w:tc>
        <w:tc>
          <w:tcPr>
            <w:tcW w:w="2268" w:type="dxa"/>
            <w:gridSpan w:val="4"/>
            <w:tcBorders>
              <w:top w:val="single" w:sz="4" w:space="0" w:color="auto"/>
              <w:left w:val="single" w:sz="4" w:space="0" w:color="auto"/>
              <w:bottom w:val="single" w:sz="4" w:space="0" w:color="auto"/>
              <w:right w:val="single" w:sz="4" w:space="0" w:color="auto"/>
            </w:tcBorders>
          </w:tcPr>
          <w:p w14:paraId="79871107" w14:textId="77777777" w:rsidR="00E16FD1" w:rsidRPr="000C321E" w:rsidRDefault="00E16FD1" w:rsidP="002E4AAE">
            <w:pPr>
              <w:pStyle w:val="TAC"/>
              <w:ind w:left="284"/>
            </w:pPr>
            <w:r w:rsidRPr="000C321E">
              <w:t>MNC digit 3</w:t>
            </w:r>
          </w:p>
        </w:tc>
        <w:tc>
          <w:tcPr>
            <w:tcW w:w="2268" w:type="dxa"/>
            <w:gridSpan w:val="4"/>
            <w:tcBorders>
              <w:top w:val="single" w:sz="4" w:space="0" w:color="auto"/>
              <w:left w:val="single" w:sz="4" w:space="0" w:color="auto"/>
              <w:bottom w:val="single" w:sz="4" w:space="0" w:color="auto"/>
              <w:right w:val="single" w:sz="4" w:space="0" w:color="auto"/>
            </w:tcBorders>
          </w:tcPr>
          <w:p w14:paraId="4DA538C6" w14:textId="77777777" w:rsidR="00E16FD1" w:rsidRPr="000C321E" w:rsidRDefault="00E16FD1" w:rsidP="002E4AAE">
            <w:pPr>
              <w:pStyle w:val="TAC"/>
              <w:ind w:left="284"/>
            </w:pPr>
            <w:r w:rsidRPr="000C321E">
              <w:t>MCC digit 3</w:t>
            </w:r>
          </w:p>
        </w:tc>
      </w:tr>
      <w:tr w:rsidR="00E16FD1" w:rsidRPr="000C321E" w14:paraId="241CE360" w14:textId="77777777" w:rsidTr="002E4AAE">
        <w:trPr>
          <w:jc w:val="center"/>
        </w:trPr>
        <w:tc>
          <w:tcPr>
            <w:tcW w:w="1134" w:type="dxa"/>
            <w:tcBorders>
              <w:right w:val="single" w:sz="4" w:space="0" w:color="auto"/>
            </w:tcBorders>
          </w:tcPr>
          <w:p w14:paraId="00D93259" w14:textId="77777777" w:rsidR="00E16FD1" w:rsidRPr="000C321E" w:rsidRDefault="00E16FD1" w:rsidP="002E4AAE">
            <w:pPr>
              <w:pStyle w:val="TAC"/>
              <w:ind w:left="284"/>
              <w:rPr>
                <w:lang w:eastAsia="zh-CN"/>
              </w:rPr>
            </w:pPr>
            <w:r w:rsidRPr="000C321E">
              <w:rPr>
                <w:rFonts w:hint="eastAsia"/>
                <w:lang w:eastAsia="zh-CN"/>
              </w:rPr>
              <w:t>6</w:t>
            </w:r>
          </w:p>
        </w:tc>
        <w:tc>
          <w:tcPr>
            <w:tcW w:w="2268" w:type="dxa"/>
            <w:gridSpan w:val="4"/>
            <w:tcBorders>
              <w:top w:val="single" w:sz="4" w:space="0" w:color="auto"/>
              <w:left w:val="single" w:sz="4" w:space="0" w:color="auto"/>
              <w:bottom w:val="single" w:sz="4" w:space="0" w:color="auto"/>
              <w:right w:val="single" w:sz="4" w:space="0" w:color="auto"/>
            </w:tcBorders>
          </w:tcPr>
          <w:p w14:paraId="276D34DC" w14:textId="77777777" w:rsidR="00E16FD1" w:rsidRPr="000C321E" w:rsidRDefault="00E16FD1" w:rsidP="002E4AAE">
            <w:pPr>
              <w:pStyle w:val="TAC"/>
              <w:ind w:left="284"/>
            </w:pPr>
            <w:r w:rsidRPr="000C321E">
              <w:t>MNC digit 2</w:t>
            </w:r>
          </w:p>
        </w:tc>
        <w:tc>
          <w:tcPr>
            <w:tcW w:w="2268" w:type="dxa"/>
            <w:gridSpan w:val="4"/>
            <w:tcBorders>
              <w:top w:val="single" w:sz="4" w:space="0" w:color="auto"/>
              <w:left w:val="single" w:sz="4" w:space="0" w:color="auto"/>
              <w:bottom w:val="single" w:sz="4" w:space="0" w:color="auto"/>
              <w:right w:val="single" w:sz="4" w:space="0" w:color="auto"/>
            </w:tcBorders>
          </w:tcPr>
          <w:p w14:paraId="23919C10" w14:textId="77777777" w:rsidR="00E16FD1" w:rsidRPr="000C321E" w:rsidRDefault="00E16FD1" w:rsidP="002E4AAE">
            <w:pPr>
              <w:pStyle w:val="TAC"/>
              <w:ind w:left="284"/>
            </w:pPr>
            <w:r w:rsidRPr="000C321E">
              <w:t>MNC digit 1</w:t>
            </w:r>
          </w:p>
        </w:tc>
      </w:tr>
      <w:tr w:rsidR="00E16FD1" w:rsidRPr="000C321E" w14:paraId="52B403C2" w14:textId="77777777" w:rsidTr="002E4AAE">
        <w:trPr>
          <w:jc w:val="center"/>
        </w:trPr>
        <w:tc>
          <w:tcPr>
            <w:tcW w:w="1134" w:type="dxa"/>
            <w:tcBorders>
              <w:right w:val="single" w:sz="4" w:space="0" w:color="auto"/>
            </w:tcBorders>
          </w:tcPr>
          <w:p w14:paraId="034B95A2" w14:textId="77777777" w:rsidR="00E16FD1" w:rsidRPr="000C321E" w:rsidRDefault="00E16FD1" w:rsidP="002E4AAE">
            <w:pPr>
              <w:pStyle w:val="TAC"/>
              <w:ind w:left="284"/>
            </w:pPr>
            <w:r w:rsidRPr="000C321E">
              <w:rPr>
                <w:rFonts w:hint="eastAsia"/>
                <w:lang w:eastAsia="zh-CN"/>
              </w:rPr>
              <w:t>7</w:t>
            </w:r>
          </w:p>
        </w:tc>
        <w:tc>
          <w:tcPr>
            <w:tcW w:w="2835" w:type="dxa"/>
            <w:gridSpan w:val="5"/>
            <w:tcBorders>
              <w:top w:val="single" w:sz="4" w:space="0" w:color="auto"/>
              <w:left w:val="single" w:sz="4" w:space="0" w:color="auto"/>
              <w:bottom w:val="single" w:sz="4" w:space="0" w:color="auto"/>
              <w:right w:val="single" w:sz="4" w:space="0" w:color="auto"/>
            </w:tcBorders>
          </w:tcPr>
          <w:p w14:paraId="05B82915" w14:textId="77777777" w:rsidR="00E16FD1" w:rsidRPr="000C321E" w:rsidRDefault="00E16FD1" w:rsidP="002E4AAE">
            <w:pPr>
              <w:pStyle w:val="TAC"/>
              <w:ind w:left="284"/>
            </w:pPr>
            <w:r w:rsidRPr="000C321E">
              <w:rPr>
                <w:rFonts w:hint="eastAsia"/>
                <w:lang w:eastAsia="zh-CN"/>
              </w:rPr>
              <w:t>spare</w:t>
            </w:r>
          </w:p>
        </w:tc>
        <w:tc>
          <w:tcPr>
            <w:tcW w:w="1701" w:type="dxa"/>
            <w:gridSpan w:val="3"/>
            <w:tcBorders>
              <w:top w:val="single" w:sz="4" w:space="0" w:color="auto"/>
              <w:left w:val="single" w:sz="4" w:space="0" w:color="auto"/>
              <w:bottom w:val="single" w:sz="4" w:space="0" w:color="auto"/>
              <w:right w:val="single" w:sz="4" w:space="0" w:color="auto"/>
            </w:tcBorders>
          </w:tcPr>
          <w:p w14:paraId="050CAF76" w14:textId="77777777" w:rsidR="00E16FD1" w:rsidRPr="000C321E" w:rsidRDefault="00E16FD1" w:rsidP="002E4AAE">
            <w:pPr>
              <w:pStyle w:val="TAC"/>
              <w:ind w:left="284"/>
            </w:pPr>
            <w:r w:rsidRPr="000C321E">
              <w:rPr>
                <w:rFonts w:hint="eastAsia"/>
                <w:lang w:eastAsia="zh-CN"/>
              </w:rPr>
              <w:t>CSG ID</w:t>
            </w:r>
          </w:p>
        </w:tc>
      </w:tr>
      <w:tr w:rsidR="00E16FD1" w:rsidRPr="000C321E" w14:paraId="4D5D7760" w14:textId="77777777" w:rsidTr="002E4AAE">
        <w:trPr>
          <w:jc w:val="center"/>
        </w:trPr>
        <w:tc>
          <w:tcPr>
            <w:tcW w:w="1134" w:type="dxa"/>
            <w:tcBorders>
              <w:right w:val="single" w:sz="4" w:space="0" w:color="auto"/>
            </w:tcBorders>
          </w:tcPr>
          <w:p w14:paraId="5F00FDC3" w14:textId="77777777" w:rsidR="00E16FD1" w:rsidRPr="000C321E" w:rsidRDefault="00E16FD1" w:rsidP="002E4AAE">
            <w:pPr>
              <w:pStyle w:val="TAC"/>
              <w:ind w:left="284"/>
              <w:rPr>
                <w:lang w:eastAsia="zh-CN"/>
              </w:rPr>
            </w:pPr>
            <w:r w:rsidRPr="000C321E">
              <w:rPr>
                <w:rFonts w:hint="eastAsia"/>
                <w:lang w:eastAsia="zh-CN"/>
              </w:rPr>
              <w:t>8-10</w:t>
            </w:r>
          </w:p>
        </w:tc>
        <w:tc>
          <w:tcPr>
            <w:tcW w:w="4536" w:type="dxa"/>
            <w:gridSpan w:val="8"/>
            <w:tcBorders>
              <w:top w:val="single" w:sz="4" w:space="0" w:color="auto"/>
              <w:left w:val="single" w:sz="4" w:space="0" w:color="auto"/>
              <w:bottom w:val="single" w:sz="4" w:space="0" w:color="auto"/>
              <w:right w:val="single" w:sz="4" w:space="0" w:color="auto"/>
            </w:tcBorders>
          </w:tcPr>
          <w:p w14:paraId="4413F9A8" w14:textId="77777777" w:rsidR="00E16FD1" w:rsidRPr="000C321E" w:rsidRDefault="00E16FD1" w:rsidP="002E4AAE">
            <w:pPr>
              <w:pStyle w:val="TAC"/>
              <w:ind w:left="284"/>
              <w:rPr>
                <w:lang w:eastAsia="zh-CN"/>
              </w:rPr>
            </w:pPr>
            <w:r w:rsidRPr="000C321E">
              <w:rPr>
                <w:rFonts w:hint="eastAsia"/>
                <w:lang w:eastAsia="zh-CN"/>
              </w:rPr>
              <w:t>CSG ID</w:t>
            </w:r>
          </w:p>
        </w:tc>
      </w:tr>
      <w:tr w:rsidR="00E16FD1" w:rsidRPr="000C321E" w14:paraId="7C79B810" w14:textId="77777777" w:rsidTr="002E4AAE">
        <w:trPr>
          <w:jc w:val="center"/>
        </w:trPr>
        <w:tc>
          <w:tcPr>
            <w:tcW w:w="1134" w:type="dxa"/>
            <w:tcBorders>
              <w:right w:val="single" w:sz="4" w:space="0" w:color="auto"/>
            </w:tcBorders>
          </w:tcPr>
          <w:p w14:paraId="15B97372" w14:textId="77777777" w:rsidR="00E16FD1" w:rsidRPr="000C321E" w:rsidRDefault="00E16FD1" w:rsidP="002E4AAE">
            <w:pPr>
              <w:pStyle w:val="TAC"/>
              <w:ind w:left="284"/>
              <w:rPr>
                <w:lang w:eastAsia="zh-CN"/>
              </w:rPr>
            </w:pPr>
            <w:r w:rsidRPr="000C321E">
              <w:rPr>
                <w:rFonts w:hint="eastAsia"/>
                <w:lang w:eastAsia="zh-CN"/>
              </w:rPr>
              <w:t>11</w:t>
            </w:r>
          </w:p>
        </w:tc>
        <w:tc>
          <w:tcPr>
            <w:tcW w:w="1134" w:type="dxa"/>
            <w:gridSpan w:val="2"/>
            <w:tcBorders>
              <w:top w:val="single" w:sz="4" w:space="0" w:color="auto"/>
              <w:left w:val="single" w:sz="4" w:space="0" w:color="auto"/>
              <w:bottom w:val="single" w:sz="4" w:space="0" w:color="auto"/>
              <w:right w:val="single" w:sz="4" w:space="0" w:color="auto"/>
            </w:tcBorders>
          </w:tcPr>
          <w:p w14:paraId="068EA087" w14:textId="77777777" w:rsidR="00E16FD1" w:rsidRPr="000C321E" w:rsidRDefault="00E16FD1" w:rsidP="002E4AAE">
            <w:pPr>
              <w:pStyle w:val="TAC"/>
              <w:ind w:left="284"/>
              <w:rPr>
                <w:lang w:eastAsia="zh-CN"/>
              </w:rPr>
            </w:pPr>
            <w:r w:rsidRPr="000C321E">
              <w:rPr>
                <w:rFonts w:hint="eastAsia"/>
                <w:lang w:eastAsia="zh-CN"/>
              </w:rPr>
              <w:t>Access mode</w:t>
            </w:r>
          </w:p>
        </w:tc>
        <w:tc>
          <w:tcPr>
            <w:tcW w:w="2835" w:type="dxa"/>
            <w:gridSpan w:val="5"/>
            <w:tcBorders>
              <w:top w:val="single" w:sz="4" w:space="0" w:color="auto"/>
              <w:left w:val="single" w:sz="4" w:space="0" w:color="auto"/>
              <w:bottom w:val="single" w:sz="4" w:space="0" w:color="auto"/>
              <w:right w:val="single" w:sz="4" w:space="0" w:color="auto"/>
            </w:tcBorders>
          </w:tcPr>
          <w:p w14:paraId="28B112CB" w14:textId="77777777" w:rsidR="00E16FD1" w:rsidRPr="000C321E" w:rsidRDefault="00E16FD1" w:rsidP="002E4AAE">
            <w:pPr>
              <w:pStyle w:val="TAC"/>
              <w:ind w:left="284"/>
              <w:rPr>
                <w:lang w:eastAsia="zh-CN"/>
              </w:rPr>
            </w:pPr>
            <w:r w:rsidRPr="000C321E">
              <w:rPr>
                <w:lang w:eastAsia="zh-CN"/>
              </w:rPr>
              <w:t>S</w:t>
            </w:r>
            <w:r w:rsidRPr="000C321E">
              <w:rPr>
                <w:rFonts w:hint="eastAsia"/>
                <w:lang w:eastAsia="zh-CN"/>
              </w:rPr>
              <w:t>pare</w:t>
            </w:r>
          </w:p>
        </w:tc>
        <w:tc>
          <w:tcPr>
            <w:tcW w:w="567" w:type="dxa"/>
            <w:tcBorders>
              <w:top w:val="single" w:sz="4" w:space="0" w:color="auto"/>
              <w:left w:val="single" w:sz="4" w:space="0" w:color="auto"/>
              <w:bottom w:val="single" w:sz="4" w:space="0" w:color="auto"/>
              <w:right w:val="single" w:sz="4" w:space="0" w:color="auto"/>
            </w:tcBorders>
          </w:tcPr>
          <w:p w14:paraId="2C2AAE9E" w14:textId="77777777" w:rsidR="00E16FD1" w:rsidRPr="000C321E" w:rsidRDefault="00E16FD1" w:rsidP="002E4AAE">
            <w:pPr>
              <w:pStyle w:val="TAC"/>
              <w:ind w:left="284"/>
              <w:rPr>
                <w:lang w:eastAsia="zh-CN"/>
              </w:rPr>
            </w:pPr>
            <w:r w:rsidRPr="000C321E">
              <w:rPr>
                <w:rFonts w:hint="eastAsia"/>
                <w:lang w:eastAsia="zh-CN"/>
              </w:rPr>
              <w:t>CMI</w:t>
            </w:r>
          </w:p>
        </w:tc>
      </w:tr>
    </w:tbl>
    <w:p w14:paraId="649747C1" w14:textId="77777777" w:rsidR="00E16FD1" w:rsidRPr="000C321E" w:rsidRDefault="00E16FD1" w:rsidP="00E16FD1">
      <w:pPr>
        <w:pStyle w:val="TF"/>
        <w:spacing w:before="120"/>
        <w:rPr>
          <w:bCs/>
        </w:rPr>
      </w:pPr>
      <w:r w:rsidRPr="000C321E">
        <w:rPr>
          <w:bCs/>
        </w:rPr>
        <w:t xml:space="preserve">Figure </w:t>
      </w:r>
      <w:r w:rsidRPr="000C321E">
        <w:rPr>
          <w:rFonts w:hint="eastAsia"/>
          <w:bCs/>
          <w:lang w:eastAsia="zh-CN"/>
        </w:rPr>
        <w:t>7</w:t>
      </w:r>
      <w:r w:rsidRPr="000C321E">
        <w:rPr>
          <w:bCs/>
        </w:rPr>
        <w:t>.</w:t>
      </w:r>
      <w:r w:rsidRPr="000C321E">
        <w:rPr>
          <w:rFonts w:hint="eastAsia"/>
          <w:bCs/>
          <w:lang w:eastAsia="zh-CN"/>
        </w:rPr>
        <w:t>7.</w:t>
      </w:r>
      <w:r w:rsidRPr="000C321E">
        <w:rPr>
          <w:bCs/>
          <w:lang w:eastAsia="zh-CN"/>
        </w:rPr>
        <w:t>94</w:t>
      </w:r>
      <w:r w:rsidRPr="000C321E">
        <w:rPr>
          <w:rFonts w:hint="eastAsia"/>
          <w:bCs/>
          <w:lang w:eastAsia="zh-CN"/>
        </w:rPr>
        <w:t>.</w:t>
      </w:r>
      <w:r w:rsidRPr="000C321E">
        <w:rPr>
          <w:bCs/>
        </w:rPr>
        <w:t xml:space="preserve">1: User </w:t>
      </w:r>
      <w:r w:rsidRPr="000C321E">
        <w:rPr>
          <w:rFonts w:hint="eastAsia"/>
          <w:bCs/>
          <w:lang w:eastAsia="zh-CN"/>
        </w:rPr>
        <w:t>CSG</w:t>
      </w:r>
      <w:r w:rsidRPr="000C321E">
        <w:rPr>
          <w:bCs/>
        </w:rPr>
        <w:t xml:space="preserve"> Info</w:t>
      </w:r>
      <w:r w:rsidRPr="000C321E">
        <w:rPr>
          <w:szCs w:val="18"/>
        </w:rPr>
        <w:t>rmation</w:t>
      </w:r>
    </w:p>
    <w:p w14:paraId="1AA8A064" w14:textId="77777777" w:rsidR="00E16FD1" w:rsidRPr="000C321E" w:rsidRDefault="00E16FD1" w:rsidP="00E16FD1">
      <w:pPr>
        <w:rPr>
          <w:lang w:eastAsia="zh-CN"/>
        </w:rPr>
      </w:pPr>
      <w:r w:rsidRPr="000C321E">
        <w:rPr>
          <w:lang w:eastAsia="zh-CN"/>
        </w:rPr>
        <w:t xml:space="preserve">For </w:t>
      </w:r>
      <w:r w:rsidRPr="000C321E">
        <w:t>two digits MNC</w:t>
      </w:r>
      <w:r w:rsidRPr="000C321E">
        <w:rPr>
          <w:rFonts w:hint="eastAsia"/>
          <w:lang w:eastAsia="zh-CN"/>
        </w:rPr>
        <w:t>s</w:t>
      </w:r>
      <w:r w:rsidRPr="000C321E">
        <w:t>, bits 5 to 8 of octet 5 are coded as "1111".</w:t>
      </w:r>
    </w:p>
    <w:p w14:paraId="521DD7AC" w14:textId="77777777" w:rsidR="00E16FD1" w:rsidRPr="000C321E" w:rsidRDefault="00E16FD1" w:rsidP="00E16FD1">
      <w:pPr>
        <w:rPr>
          <w:lang w:eastAsia="zh-CN"/>
        </w:rPr>
      </w:pPr>
      <w:r w:rsidRPr="000C321E">
        <w:t>The</w:t>
      </w:r>
      <w:r w:rsidRPr="000C321E">
        <w:rPr>
          <w:rFonts w:hint="eastAsia"/>
          <w:lang w:eastAsia="zh-CN"/>
        </w:rPr>
        <w:t xml:space="preserve"> CSG ID</w:t>
      </w:r>
      <w:r w:rsidRPr="000C321E">
        <w:t xml:space="preserve"> consists of </w:t>
      </w:r>
      <w:r w:rsidRPr="000C321E">
        <w:rPr>
          <w:rFonts w:hint="eastAsia"/>
          <w:lang w:eastAsia="zh-CN"/>
        </w:rPr>
        <w:t>4</w:t>
      </w:r>
      <w:r w:rsidRPr="000C321E">
        <w:t xml:space="preserve"> octets. Bit </w:t>
      </w:r>
      <w:r w:rsidRPr="000C321E">
        <w:rPr>
          <w:rFonts w:hint="eastAsia"/>
          <w:lang w:eastAsia="zh-CN"/>
        </w:rPr>
        <w:t>3</w:t>
      </w:r>
      <w:r w:rsidRPr="000C321E">
        <w:t xml:space="preserve"> of Octet </w:t>
      </w:r>
      <w:r w:rsidRPr="000C321E">
        <w:rPr>
          <w:rFonts w:hint="eastAsia"/>
          <w:lang w:eastAsia="zh-CN"/>
        </w:rPr>
        <w:t>7</w:t>
      </w:r>
      <w:r w:rsidRPr="000C321E">
        <w:t xml:space="preserve"> is the most significant bit and bit </w:t>
      </w:r>
      <w:r w:rsidRPr="000C321E">
        <w:rPr>
          <w:rFonts w:hint="eastAsia"/>
          <w:lang w:eastAsia="zh-CN"/>
        </w:rPr>
        <w:t>1</w:t>
      </w:r>
      <w:r w:rsidRPr="000C321E">
        <w:t xml:space="preserve"> of Octet </w:t>
      </w:r>
      <w:r w:rsidRPr="000C321E">
        <w:rPr>
          <w:rFonts w:hint="eastAsia"/>
          <w:lang w:eastAsia="zh-CN"/>
        </w:rPr>
        <w:t xml:space="preserve">10 is </w:t>
      </w:r>
      <w:r w:rsidRPr="000C321E">
        <w:t xml:space="preserve">the least significant bit. The coding of the </w:t>
      </w:r>
      <w:r w:rsidRPr="000C321E">
        <w:rPr>
          <w:rFonts w:hint="eastAsia"/>
          <w:lang w:eastAsia="zh-CN"/>
        </w:rPr>
        <w:t>CSG ID</w:t>
      </w:r>
      <w:r w:rsidRPr="000C321E">
        <w:t xml:space="preserve"> is the responsibility of the operator that al</w:t>
      </w:r>
      <w:r w:rsidRPr="000C321E">
        <w:rPr>
          <w:lang w:eastAsia="zh-CN"/>
        </w:rPr>
        <w:t>l</w:t>
      </w:r>
      <w:r w:rsidRPr="000C321E">
        <w:t>ocates the CSG ID by admi</w:t>
      </w:r>
      <w:r w:rsidRPr="000C321E">
        <w:rPr>
          <w:lang w:eastAsia="zh-CN"/>
        </w:rPr>
        <w:t>ni</w:t>
      </w:r>
      <w:r w:rsidRPr="000C321E">
        <w:t>strative means. Coding using full hexadecimal representation (binary, not ASCII encoding) shall be used.</w:t>
      </w:r>
    </w:p>
    <w:p w14:paraId="5DE7B5ED" w14:textId="77777777" w:rsidR="00E16FD1" w:rsidRPr="000C321E" w:rsidRDefault="00E16FD1" w:rsidP="00E16FD1">
      <w:pPr>
        <w:rPr>
          <w:lang w:eastAsia="zh-CN"/>
        </w:rPr>
      </w:pPr>
      <w:r w:rsidRPr="000C321E">
        <w:rPr>
          <w:rFonts w:hint="eastAsia"/>
          <w:lang w:eastAsia="zh-CN"/>
        </w:rPr>
        <w:t>Access mode values are specified in Table 7.7.</w:t>
      </w:r>
      <w:r w:rsidRPr="000C321E">
        <w:rPr>
          <w:lang w:eastAsia="zh-CN"/>
        </w:rPr>
        <w:t>94</w:t>
      </w:r>
      <w:r w:rsidRPr="000C321E">
        <w:rPr>
          <w:rFonts w:hint="eastAsia"/>
          <w:lang w:eastAsia="zh-CN"/>
        </w:rPr>
        <w:t>.1.</w:t>
      </w:r>
    </w:p>
    <w:p w14:paraId="1D3B3A23" w14:textId="77777777" w:rsidR="00E16FD1" w:rsidRPr="000C321E" w:rsidRDefault="00E16FD1" w:rsidP="00E16FD1">
      <w:pPr>
        <w:pStyle w:val="TH"/>
        <w:outlineLvl w:val="0"/>
      </w:pPr>
      <w:r w:rsidRPr="000C321E">
        <w:t xml:space="preserve">Table </w:t>
      </w:r>
      <w:r w:rsidRPr="000C321E">
        <w:rPr>
          <w:rFonts w:hint="eastAsia"/>
          <w:lang w:eastAsia="zh-CN"/>
        </w:rPr>
        <w:t>7.7</w:t>
      </w:r>
      <w:r w:rsidRPr="000C321E">
        <w:t>.</w:t>
      </w:r>
      <w:r w:rsidRPr="000C321E">
        <w:rPr>
          <w:lang w:eastAsia="zh-CN"/>
        </w:rPr>
        <w:t>94</w:t>
      </w:r>
      <w:r w:rsidRPr="000C321E">
        <w:rPr>
          <w:rFonts w:hint="eastAsia"/>
          <w:lang w:eastAsia="zh-CN"/>
        </w:rPr>
        <w:t>.</w:t>
      </w:r>
      <w:r w:rsidRPr="000C321E">
        <w:rPr>
          <w:lang w:eastAsia="zh-CN"/>
        </w:rPr>
        <w:t>1</w:t>
      </w:r>
      <w:r w:rsidRPr="000C321E">
        <w:t xml:space="preserve">: </w:t>
      </w:r>
      <w:r w:rsidRPr="000C321E">
        <w:rPr>
          <w:rFonts w:hint="eastAsia"/>
          <w:lang w:eastAsia="zh-CN"/>
        </w:rPr>
        <w:t>Access mode</w:t>
      </w:r>
      <w:r w:rsidRPr="000C321E">
        <w:t xml:space="preserve"> values and their meanings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E16FD1" w:rsidRPr="000C321E" w14:paraId="05860FE5" w14:textId="77777777" w:rsidTr="002E4AAE">
        <w:trPr>
          <w:jc w:val="center"/>
        </w:trPr>
        <w:tc>
          <w:tcPr>
            <w:tcW w:w="3128" w:type="dxa"/>
          </w:tcPr>
          <w:p w14:paraId="04321FEB" w14:textId="77777777" w:rsidR="00E16FD1" w:rsidRPr="000C321E" w:rsidRDefault="00E16FD1" w:rsidP="002E4AAE">
            <w:pPr>
              <w:pStyle w:val="TAH"/>
            </w:pPr>
            <w:r w:rsidRPr="000C321E">
              <w:rPr>
                <w:rFonts w:hint="eastAsia"/>
                <w:lang w:eastAsia="zh-CN"/>
              </w:rPr>
              <w:t>Access</w:t>
            </w:r>
            <w:r w:rsidRPr="000C321E">
              <w:rPr>
                <w:rFonts w:hint="eastAsia"/>
              </w:rPr>
              <w:t xml:space="preserve"> Mode</w:t>
            </w:r>
          </w:p>
        </w:tc>
        <w:tc>
          <w:tcPr>
            <w:tcW w:w="3129" w:type="dxa"/>
          </w:tcPr>
          <w:p w14:paraId="11FF2DA0" w14:textId="77777777" w:rsidR="00E16FD1" w:rsidRPr="000C321E" w:rsidRDefault="00E16FD1" w:rsidP="002E4AAE">
            <w:pPr>
              <w:pStyle w:val="TAH"/>
            </w:pPr>
            <w:r w:rsidRPr="000C321E">
              <w:t>Values (Decimal)</w:t>
            </w:r>
          </w:p>
        </w:tc>
      </w:tr>
      <w:tr w:rsidR="00E16FD1" w:rsidRPr="000C321E" w14:paraId="68D885C0" w14:textId="77777777" w:rsidTr="002E4AAE">
        <w:trPr>
          <w:jc w:val="center"/>
        </w:trPr>
        <w:tc>
          <w:tcPr>
            <w:tcW w:w="3128" w:type="dxa"/>
          </w:tcPr>
          <w:p w14:paraId="031C8396" w14:textId="77777777" w:rsidR="00E16FD1" w:rsidRPr="000C321E" w:rsidRDefault="00E16FD1" w:rsidP="002E4AAE">
            <w:pPr>
              <w:pStyle w:val="TAC"/>
              <w:rPr>
                <w:lang w:eastAsia="zh-CN"/>
              </w:rPr>
            </w:pPr>
            <w:r w:rsidRPr="000C321E">
              <w:rPr>
                <w:rFonts w:hint="eastAsia"/>
                <w:lang w:eastAsia="zh-CN"/>
              </w:rPr>
              <w:t>Closed Mode</w:t>
            </w:r>
          </w:p>
        </w:tc>
        <w:tc>
          <w:tcPr>
            <w:tcW w:w="3129" w:type="dxa"/>
          </w:tcPr>
          <w:p w14:paraId="77F0B83A" w14:textId="77777777" w:rsidR="00E16FD1" w:rsidRPr="000C321E" w:rsidRDefault="00E16FD1" w:rsidP="002E4AAE">
            <w:pPr>
              <w:pStyle w:val="TAC"/>
              <w:rPr>
                <w:lang w:eastAsia="zh-CN"/>
              </w:rPr>
            </w:pPr>
            <w:r w:rsidRPr="000C321E">
              <w:rPr>
                <w:rFonts w:hint="eastAsia"/>
                <w:lang w:eastAsia="zh-CN"/>
              </w:rPr>
              <w:t>0</w:t>
            </w:r>
          </w:p>
        </w:tc>
      </w:tr>
      <w:tr w:rsidR="00E16FD1" w:rsidRPr="000C321E" w14:paraId="0C0D46C4" w14:textId="77777777" w:rsidTr="002E4AAE">
        <w:trPr>
          <w:jc w:val="center"/>
        </w:trPr>
        <w:tc>
          <w:tcPr>
            <w:tcW w:w="3128" w:type="dxa"/>
          </w:tcPr>
          <w:p w14:paraId="55901142" w14:textId="77777777" w:rsidR="00E16FD1" w:rsidRPr="000C321E" w:rsidRDefault="00E16FD1" w:rsidP="002E4AAE">
            <w:pPr>
              <w:pStyle w:val="TAC"/>
              <w:rPr>
                <w:lang w:eastAsia="zh-CN"/>
              </w:rPr>
            </w:pPr>
            <w:r w:rsidRPr="000C321E">
              <w:rPr>
                <w:rFonts w:hint="eastAsia"/>
                <w:lang w:eastAsia="zh-CN"/>
              </w:rPr>
              <w:t>Hybrid Mode</w:t>
            </w:r>
          </w:p>
        </w:tc>
        <w:tc>
          <w:tcPr>
            <w:tcW w:w="3129" w:type="dxa"/>
          </w:tcPr>
          <w:p w14:paraId="12F2EA25" w14:textId="77777777" w:rsidR="00E16FD1" w:rsidRPr="000C321E" w:rsidRDefault="00E16FD1" w:rsidP="002E4AAE">
            <w:pPr>
              <w:pStyle w:val="TAC"/>
              <w:rPr>
                <w:lang w:eastAsia="zh-CN"/>
              </w:rPr>
            </w:pPr>
            <w:r w:rsidRPr="000C321E">
              <w:rPr>
                <w:rFonts w:hint="eastAsia"/>
                <w:lang w:eastAsia="zh-CN"/>
              </w:rPr>
              <w:t>1</w:t>
            </w:r>
          </w:p>
        </w:tc>
      </w:tr>
      <w:tr w:rsidR="00E16FD1" w:rsidRPr="000C321E" w14:paraId="74188814" w14:textId="77777777" w:rsidTr="002E4AAE">
        <w:trPr>
          <w:jc w:val="center"/>
        </w:trPr>
        <w:tc>
          <w:tcPr>
            <w:tcW w:w="3128" w:type="dxa"/>
          </w:tcPr>
          <w:p w14:paraId="74607EF4" w14:textId="77777777" w:rsidR="00E16FD1" w:rsidRPr="000C321E" w:rsidRDefault="00E16FD1" w:rsidP="002E4AAE">
            <w:pPr>
              <w:pStyle w:val="TAC"/>
              <w:rPr>
                <w:lang w:eastAsia="zh-CN"/>
              </w:rPr>
            </w:pPr>
            <w:r w:rsidRPr="000C321E">
              <w:rPr>
                <w:rFonts w:hint="eastAsia"/>
                <w:lang w:eastAsia="zh-CN"/>
              </w:rPr>
              <w:t>Reserved</w:t>
            </w:r>
          </w:p>
        </w:tc>
        <w:tc>
          <w:tcPr>
            <w:tcW w:w="3129" w:type="dxa"/>
          </w:tcPr>
          <w:p w14:paraId="34F347DC" w14:textId="77777777" w:rsidR="00E16FD1" w:rsidRPr="000C321E" w:rsidRDefault="00E16FD1" w:rsidP="002E4AAE">
            <w:pPr>
              <w:pStyle w:val="TAC"/>
              <w:rPr>
                <w:lang w:eastAsia="zh-CN"/>
              </w:rPr>
            </w:pPr>
            <w:r w:rsidRPr="000C321E">
              <w:rPr>
                <w:rFonts w:hint="eastAsia"/>
                <w:lang w:eastAsia="zh-CN"/>
              </w:rPr>
              <w:t>2-3</w:t>
            </w:r>
          </w:p>
        </w:tc>
      </w:tr>
    </w:tbl>
    <w:p w14:paraId="6C295A34" w14:textId="77777777" w:rsidR="00E16FD1" w:rsidRPr="000C321E" w:rsidRDefault="00E16FD1" w:rsidP="00E16FD1">
      <w:pPr>
        <w:rPr>
          <w:lang w:eastAsia="zh-CN"/>
        </w:rPr>
      </w:pPr>
    </w:p>
    <w:p w14:paraId="09766F4F" w14:textId="77777777" w:rsidR="00E16FD1" w:rsidRPr="000C321E" w:rsidRDefault="00E16FD1" w:rsidP="00E16FD1">
      <w:pPr>
        <w:rPr>
          <w:lang w:eastAsia="zh-CN"/>
        </w:rPr>
      </w:pPr>
      <w:r w:rsidRPr="000C321E">
        <w:rPr>
          <w:rFonts w:hint="eastAsia"/>
          <w:lang w:eastAsia="zh-CN"/>
        </w:rPr>
        <w:t>CSG Membership Indication (CMI) values are specified in Table 7.7.</w:t>
      </w:r>
      <w:r w:rsidRPr="000C321E">
        <w:rPr>
          <w:lang w:eastAsia="zh-CN"/>
        </w:rPr>
        <w:t>94</w:t>
      </w:r>
      <w:r w:rsidRPr="000C321E">
        <w:rPr>
          <w:rFonts w:hint="eastAsia"/>
          <w:lang w:eastAsia="zh-CN"/>
        </w:rPr>
        <w:t>.2. CMI shall be included in the User CSG Information if the Access mode is Hybrid Mode. For the other values of Access Mode, the CMI shall be set to 0 by the sender and ignored by the receiver.</w:t>
      </w:r>
    </w:p>
    <w:p w14:paraId="1F98EB44" w14:textId="77777777" w:rsidR="00E16FD1" w:rsidRPr="000C321E" w:rsidRDefault="00E16FD1" w:rsidP="00E16FD1">
      <w:pPr>
        <w:pStyle w:val="TH"/>
        <w:outlineLvl w:val="0"/>
        <w:rPr>
          <w:lang w:val="en-US" w:eastAsia="zh-CN"/>
        </w:rPr>
      </w:pPr>
      <w:r w:rsidRPr="000C321E">
        <w:rPr>
          <w:lang w:val="en-US"/>
        </w:rPr>
        <w:t xml:space="preserve">Table </w:t>
      </w:r>
      <w:r w:rsidRPr="000C321E">
        <w:rPr>
          <w:rFonts w:hint="eastAsia"/>
          <w:lang w:val="en-US" w:eastAsia="zh-CN"/>
        </w:rPr>
        <w:t>7.7</w:t>
      </w:r>
      <w:r w:rsidRPr="000C321E">
        <w:rPr>
          <w:lang w:val="en-US"/>
        </w:rPr>
        <w:t>.</w:t>
      </w:r>
      <w:r w:rsidRPr="000C321E">
        <w:rPr>
          <w:lang w:val="en-US" w:eastAsia="zh-CN"/>
        </w:rPr>
        <w:t>94</w:t>
      </w:r>
      <w:r w:rsidRPr="000C321E">
        <w:rPr>
          <w:rFonts w:hint="eastAsia"/>
          <w:lang w:val="en-US" w:eastAsia="zh-CN"/>
        </w:rPr>
        <w:t>.2</w:t>
      </w:r>
      <w:r w:rsidRPr="000C321E">
        <w:rPr>
          <w:lang w:val="en-US"/>
        </w:rPr>
        <w:t xml:space="preserve">: </w:t>
      </w:r>
      <w:r w:rsidRPr="000C321E">
        <w:rPr>
          <w:rFonts w:hint="eastAsia"/>
          <w:lang w:val="en-US" w:eastAsia="zh-CN"/>
        </w:rPr>
        <w:t>CSG Membership Indication (CMI)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E16FD1" w:rsidRPr="000C321E" w14:paraId="35169B9A" w14:textId="77777777" w:rsidTr="002E4AAE">
        <w:trPr>
          <w:jc w:val="center"/>
        </w:trPr>
        <w:tc>
          <w:tcPr>
            <w:tcW w:w="3128" w:type="dxa"/>
          </w:tcPr>
          <w:p w14:paraId="488640B5" w14:textId="77777777" w:rsidR="00E16FD1" w:rsidRPr="000C321E" w:rsidRDefault="00E16FD1" w:rsidP="002E4AAE">
            <w:pPr>
              <w:pStyle w:val="TAH"/>
              <w:rPr>
                <w:lang w:eastAsia="zh-CN"/>
              </w:rPr>
            </w:pPr>
            <w:r w:rsidRPr="000C321E">
              <w:rPr>
                <w:rFonts w:hint="eastAsia"/>
                <w:lang w:eastAsia="zh-CN"/>
              </w:rPr>
              <w:t>CMI</w:t>
            </w:r>
          </w:p>
        </w:tc>
        <w:tc>
          <w:tcPr>
            <w:tcW w:w="3129" w:type="dxa"/>
          </w:tcPr>
          <w:p w14:paraId="616D31A6" w14:textId="77777777" w:rsidR="00E16FD1" w:rsidRPr="000C321E" w:rsidRDefault="00E16FD1" w:rsidP="002E4AAE">
            <w:pPr>
              <w:pStyle w:val="TAH"/>
            </w:pPr>
            <w:r w:rsidRPr="000C321E">
              <w:t>Values (Decimal)</w:t>
            </w:r>
          </w:p>
        </w:tc>
      </w:tr>
      <w:tr w:rsidR="00E16FD1" w:rsidRPr="000C321E" w14:paraId="1D134EAE" w14:textId="77777777" w:rsidTr="002E4AAE">
        <w:trPr>
          <w:jc w:val="center"/>
        </w:trPr>
        <w:tc>
          <w:tcPr>
            <w:tcW w:w="3128" w:type="dxa"/>
          </w:tcPr>
          <w:p w14:paraId="3F5C24CF" w14:textId="77777777" w:rsidR="00E16FD1" w:rsidRPr="000C321E" w:rsidRDefault="00E16FD1" w:rsidP="002E4AAE">
            <w:pPr>
              <w:pStyle w:val="TAC"/>
              <w:rPr>
                <w:lang w:eastAsia="zh-CN"/>
              </w:rPr>
            </w:pPr>
            <w:r w:rsidRPr="000C321E">
              <w:rPr>
                <w:rFonts w:hint="eastAsia"/>
                <w:lang w:eastAsia="zh-CN"/>
              </w:rPr>
              <w:t>CSG membership</w:t>
            </w:r>
          </w:p>
        </w:tc>
        <w:tc>
          <w:tcPr>
            <w:tcW w:w="3129" w:type="dxa"/>
          </w:tcPr>
          <w:p w14:paraId="4CFCE613" w14:textId="77777777" w:rsidR="00E16FD1" w:rsidRPr="000C321E" w:rsidRDefault="00E16FD1" w:rsidP="002E4AAE">
            <w:pPr>
              <w:pStyle w:val="TAC"/>
              <w:rPr>
                <w:lang w:eastAsia="zh-CN"/>
              </w:rPr>
            </w:pPr>
            <w:r w:rsidRPr="000C321E">
              <w:rPr>
                <w:rFonts w:hint="eastAsia"/>
                <w:lang w:eastAsia="zh-CN"/>
              </w:rPr>
              <w:t>0</w:t>
            </w:r>
          </w:p>
        </w:tc>
      </w:tr>
      <w:tr w:rsidR="00E16FD1" w:rsidRPr="000C321E" w14:paraId="1C2E3507" w14:textId="77777777" w:rsidTr="002E4AAE">
        <w:trPr>
          <w:jc w:val="center"/>
        </w:trPr>
        <w:tc>
          <w:tcPr>
            <w:tcW w:w="3128" w:type="dxa"/>
          </w:tcPr>
          <w:p w14:paraId="08BE32A5" w14:textId="77777777" w:rsidR="00E16FD1" w:rsidRPr="000C321E" w:rsidRDefault="00E16FD1" w:rsidP="002E4AAE">
            <w:pPr>
              <w:pStyle w:val="TAC"/>
              <w:rPr>
                <w:lang w:eastAsia="zh-CN"/>
              </w:rPr>
            </w:pPr>
            <w:r w:rsidRPr="000C321E">
              <w:rPr>
                <w:rFonts w:hint="eastAsia"/>
                <w:lang w:eastAsia="zh-CN"/>
              </w:rPr>
              <w:t>Non CSG membership</w:t>
            </w:r>
          </w:p>
        </w:tc>
        <w:tc>
          <w:tcPr>
            <w:tcW w:w="3129" w:type="dxa"/>
          </w:tcPr>
          <w:p w14:paraId="03A997B9" w14:textId="77777777" w:rsidR="00E16FD1" w:rsidRPr="000C321E" w:rsidRDefault="00E16FD1" w:rsidP="002E4AAE">
            <w:pPr>
              <w:pStyle w:val="TAC"/>
              <w:rPr>
                <w:lang w:eastAsia="zh-CN"/>
              </w:rPr>
            </w:pPr>
            <w:r w:rsidRPr="000C321E">
              <w:rPr>
                <w:rFonts w:hint="eastAsia"/>
                <w:lang w:eastAsia="zh-CN"/>
              </w:rPr>
              <w:t>1</w:t>
            </w:r>
          </w:p>
        </w:tc>
      </w:tr>
    </w:tbl>
    <w:p w14:paraId="33B51673" w14:textId="77777777" w:rsidR="00E16FD1" w:rsidRPr="000C321E" w:rsidRDefault="00E16FD1" w:rsidP="00E16FD1">
      <w:pPr>
        <w:rPr>
          <w:lang w:eastAsia="zh-CN"/>
        </w:rPr>
      </w:pPr>
    </w:p>
    <w:p w14:paraId="452B0980" w14:textId="77777777" w:rsidR="00E16FD1" w:rsidRPr="000C321E" w:rsidRDefault="00E16FD1" w:rsidP="00E16FD1">
      <w:pPr>
        <w:pStyle w:val="NO"/>
        <w:rPr>
          <w:lang w:eastAsia="zh-CN"/>
        </w:rPr>
      </w:pPr>
      <w:r w:rsidRPr="000C321E">
        <w:rPr>
          <w:lang w:eastAsia="zh-CN"/>
        </w:rPr>
        <w:lastRenderedPageBreak/>
        <w:t>NOTE:</w:t>
      </w:r>
      <w:r w:rsidRPr="000C321E">
        <w:rPr>
          <w:lang w:eastAsia="zh-CN"/>
        </w:rPr>
        <w:tab/>
        <w:t>Due to a specification oversight, the CMI values in the above table are reversed from the values of the CSG-Membership-Indication AVP in 3GPP TS 32.299 [56]. Therefore, when CMI values are sent over the charging interface, the values are encoded as specified in 3GPP TS 32.299 [56]. Furthermore, the encoding is different between GTPv1 and GTPv2.</w:t>
      </w:r>
    </w:p>
    <w:p w14:paraId="1F185788" w14:textId="77777777" w:rsidR="00E16FD1" w:rsidRPr="000C321E" w:rsidRDefault="00E16FD1" w:rsidP="00E16FD1">
      <w:pPr>
        <w:pStyle w:val="Heading3"/>
        <w:rPr>
          <w:lang w:val="en-US"/>
        </w:rPr>
      </w:pPr>
      <w:bookmarkStart w:id="440" w:name="_Toc9597993"/>
      <w:bookmarkStart w:id="441" w:name="_Toc106894232"/>
      <w:r w:rsidRPr="000C321E">
        <w:rPr>
          <w:rFonts w:hint="eastAsia"/>
          <w:lang w:val="en-US" w:eastAsia="zh-CN"/>
        </w:rPr>
        <w:t>7.7.</w:t>
      </w:r>
      <w:r w:rsidRPr="000C321E">
        <w:rPr>
          <w:lang w:val="en-US" w:eastAsia="zh-CN"/>
        </w:rPr>
        <w:t>95</w:t>
      </w:r>
      <w:r w:rsidRPr="000C321E">
        <w:rPr>
          <w:lang w:val="en-US"/>
        </w:rPr>
        <w:tab/>
        <w:t>CSG Information Reporting</w:t>
      </w:r>
      <w:r w:rsidRPr="000C321E">
        <w:rPr>
          <w:rFonts w:hint="eastAsia"/>
          <w:lang w:val="en-US" w:eastAsia="zh-CN"/>
        </w:rPr>
        <w:t xml:space="preserve"> Action</w:t>
      </w:r>
      <w:bookmarkEnd w:id="440"/>
      <w:bookmarkEnd w:id="441"/>
    </w:p>
    <w:p w14:paraId="03E2C2B1" w14:textId="77777777" w:rsidR="00E16FD1" w:rsidRPr="000C321E" w:rsidRDefault="00E16FD1" w:rsidP="00E16FD1">
      <w:pPr>
        <w:rPr>
          <w:lang w:eastAsia="zh-CN"/>
        </w:rPr>
      </w:pPr>
      <w:r w:rsidRPr="000C321E">
        <w:t xml:space="preserve">The CSG Information Reporting </w:t>
      </w:r>
      <w:r w:rsidRPr="000C321E">
        <w:rPr>
          <w:rFonts w:hint="eastAsia"/>
          <w:lang w:eastAsia="zh-CN"/>
        </w:rPr>
        <w:t xml:space="preserve">Action </w:t>
      </w:r>
      <w:r w:rsidRPr="000C321E">
        <w:t xml:space="preserve">is coded as depicted in Figure </w:t>
      </w:r>
      <w:r w:rsidRPr="000C321E">
        <w:rPr>
          <w:rFonts w:hint="eastAsia"/>
          <w:lang w:eastAsia="zh-CN"/>
        </w:rPr>
        <w:t>7</w:t>
      </w:r>
      <w:r w:rsidRPr="000C321E">
        <w:t>.</w:t>
      </w:r>
      <w:r w:rsidRPr="000C321E">
        <w:rPr>
          <w:rFonts w:hint="eastAsia"/>
          <w:lang w:eastAsia="zh-CN"/>
        </w:rPr>
        <w:t>7.</w:t>
      </w:r>
      <w:r w:rsidRPr="000C321E">
        <w:rPr>
          <w:lang w:eastAsia="zh-CN"/>
        </w:rPr>
        <w:t>95</w:t>
      </w:r>
      <w:r w:rsidRPr="000C321E">
        <w:rPr>
          <w:rFonts w:hint="eastAsia"/>
          <w:lang w:eastAsia="zh-CN"/>
        </w:rPr>
        <w:t>.</w:t>
      </w:r>
      <w:r w:rsidRPr="000C321E">
        <w:t>1.</w:t>
      </w:r>
    </w:p>
    <w:tbl>
      <w:tblPr>
        <w:tblW w:w="0" w:type="auto"/>
        <w:jc w:val="center"/>
        <w:tblLayout w:type="fixed"/>
        <w:tblCellMar>
          <w:left w:w="28" w:type="dxa"/>
          <w:right w:w="28" w:type="dxa"/>
        </w:tblCellMar>
        <w:tblLook w:val="0000" w:firstRow="0" w:lastRow="0" w:firstColumn="0" w:lastColumn="0" w:noHBand="0" w:noVBand="0"/>
      </w:tblPr>
      <w:tblGrid>
        <w:gridCol w:w="1312"/>
        <w:gridCol w:w="656"/>
        <w:gridCol w:w="656"/>
        <w:gridCol w:w="656"/>
        <w:gridCol w:w="656"/>
        <w:gridCol w:w="660"/>
        <w:gridCol w:w="656"/>
        <w:gridCol w:w="656"/>
        <w:gridCol w:w="660"/>
      </w:tblGrid>
      <w:tr w:rsidR="00E16FD1" w:rsidRPr="000C321E" w14:paraId="015251E1" w14:textId="77777777" w:rsidTr="002E4AAE">
        <w:trPr>
          <w:cantSplit/>
          <w:trHeight w:val="142"/>
          <w:jc w:val="center"/>
        </w:trPr>
        <w:tc>
          <w:tcPr>
            <w:tcW w:w="6568" w:type="dxa"/>
            <w:gridSpan w:val="9"/>
          </w:tcPr>
          <w:p w14:paraId="2D53C250" w14:textId="77777777" w:rsidR="00E16FD1" w:rsidRPr="000C321E" w:rsidRDefault="00E16FD1" w:rsidP="002E4AAE">
            <w:pPr>
              <w:pStyle w:val="TAH"/>
            </w:pPr>
            <w:r w:rsidRPr="000C321E">
              <w:t>Bits</w:t>
            </w:r>
          </w:p>
        </w:tc>
      </w:tr>
      <w:tr w:rsidR="00E16FD1" w:rsidRPr="000C321E" w14:paraId="11C61533" w14:textId="77777777" w:rsidTr="002E4AAE">
        <w:trPr>
          <w:trHeight w:val="154"/>
          <w:jc w:val="center"/>
        </w:trPr>
        <w:tc>
          <w:tcPr>
            <w:tcW w:w="1312" w:type="dxa"/>
          </w:tcPr>
          <w:p w14:paraId="4E1BDDE8" w14:textId="77777777" w:rsidR="00E16FD1" w:rsidRPr="000C321E" w:rsidRDefault="00E16FD1" w:rsidP="002E4AAE">
            <w:pPr>
              <w:pStyle w:val="TAH"/>
            </w:pPr>
            <w:r w:rsidRPr="000C321E">
              <w:t>Octets</w:t>
            </w:r>
          </w:p>
        </w:tc>
        <w:tc>
          <w:tcPr>
            <w:tcW w:w="656" w:type="dxa"/>
            <w:tcBorders>
              <w:bottom w:val="single" w:sz="4" w:space="0" w:color="auto"/>
            </w:tcBorders>
          </w:tcPr>
          <w:p w14:paraId="1E1CFDD4" w14:textId="77777777" w:rsidR="00E16FD1" w:rsidRPr="000C321E" w:rsidRDefault="00E16FD1" w:rsidP="002E4AAE">
            <w:pPr>
              <w:pStyle w:val="TAH"/>
            </w:pPr>
            <w:r w:rsidRPr="000C321E">
              <w:t>8</w:t>
            </w:r>
          </w:p>
        </w:tc>
        <w:tc>
          <w:tcPr>
            <w:tcW w:w="656" w:type="dxa"/>
            <w:tcBorders>
              <w:bottom w:val="single" w:sz="4" w:space="0" w:color="auto"/>
            </w:tcBorders>
          </w:tcPr>
          <w:p w14:paraId="59426636" w14:textId="77777777" w:rsidR="00E16FD1" w:rsidRPr="000C321E" w:rsidRDefault="00E16FD1" w:rsidP="002E4AAE">
            <w:pPr>
              <w:pStyle w:val="TAH"/>
            </w:pPr>
            <w:r w:rsidRPr="000C321E">
              <w:t>7</w:t>
            </w:r>
          </w:p>
        </w:tc>
        <w:tc>
          <w:tcPr>
            <w:tcW w:w="656" w:type="dxa"/>
            <w:tcBorders>
              <w:bottom w:val="single" w:sz="4" w:space="0" w:color="auto"/>
            </w:tcBorders>
          </w:tcPr>
          <w:p w14:paraId="6358084C" w14:textId="77777777" w:rsidR="00E16FD1" w:rsidRPr="000C321E" w:rsidRDefault="00E16FD1" w:rsidP="002E4AAE">
            <w:pPr>
              <w:pStyle w:val="TAH"/>
            </w:pPr>
            <w:r w:rsidRPr="000C321E">
              <w:t>6</w:t>
            </w:r>
          </w:p>
        </w:tc>
        <w:tc>
          <w:tcPr>
            <w:tcW w:w="656" w:type="dxa"/>
            <w:tcBorders>
              <w:bottom w:val="single" w:sz="4" w:space="0" w:color="auto"/>
            </w:tcBorders>
          </w:tcPr>
          <w:p w14:paraId="43432DEA" w14:textId="77777777" w:rsidR="00E16FD1" w:rsidRPr="000C321E" w:rsidRDefault="00E16FD1" w:rsidP="002E4AAE">
            <w:pPr>
              <w:pStyle w:val="TAH"/>
            </w:pPr>
            <w:r w:rsidRPr="000C321E">
              <w:t>5</w:t>
            </w:r>
          </w:p>
        </w:tc>
        <w:tc>
          <w:tcPr>
            <w:tcW w:w="659" w:type="dxa"/>
            <w:tcBorders>
              <w:bottom w:val="single" w:sz="4" w:space="0" w:color="auto"/>
            </w:tcBorders>
          </w:tcPr>
          <w:p w14:paraId="03454FD7" w14:textId="77777777" w:rsidR="00E16FD1" w:rsidRPr="000C321E" w:rsidRDefault="00E16FD1" w:rsidP="002E4AAE">
            <w:pPr>
              <w:pStyle w:val="TAH"/>
            </w:pPr>
            <w:r w:rsidRPr="000C321E">
              <w:t>4</w:t>
            </w:r>
          </w:p>
        </w:tc>
        <w:tc>
          <w:tcPr>
            <w:tcW w:w="656" w:type="dxa"/>
            <w:tcBorders>
              <w:bottom w:val="single" w:sz="4" w:space="0" w:color="auto"/>
            </w:tcBorders>
          </w:tcPr>
          <w:p w14:paraId="151498D1" w14:textId="77777777" w:rsidR="00E16FD1" w:rsidRPr="000C321E" w:rsidRDefault="00E16FD1" w:rsidP="002E4AAE">
            <w:pPr>
              <w:pStyle w:val="TAH"/>
            </w:pPr>
            <w:r w:rsidRPr="000C321E">
              <w:t>3</w:t>
            </w:r>
          </w:p>
        </w:tc>
        <w:tc>
          <w:tcPr>
            <w:tcW w:w="656" w:type="dxa"/>
            <w:tcBorders>
              <w:bottom w:val="single" w:sz="4" w:space="0" w:color="auto"/>
            </w:tcBorders>
          </w:tcPr>
          <w:p w14:paraId="523735C3" w14:textId="77777777" w:rsidR="00E16FD1" w:rsidRPr="000C321E" w:rsidRDefault="00E16FD1" w:rsidP="002E4AAE">
            <w:pPr>
              <w:pStyle w:val="TAH"/>
            </w:pPr>
            <w:r w:rsidRPr="000C321E">
              <w:t>2</w:t>
            </w:r>
          </w:p>
        </w:tc>
        <w:tc>
          <w:tcPr>
            <w:tcW w:w="659" w:type="dxa"/>
            <w:tcBorders>
              <w:bottom w:val="single" w:sz="4" w:space="0" w:color="auto"/>
            </w:tcBorders>
          </w:tcPr>
          <w:p w14:paraId="2B164E49" w14:textId="77777777" w:rsidR="00E16FD1" w:rsidRPr="000C321E" w:rsidRDefault="00E16FD1" w:rsidP="002E4AAE">
            <w:pPr>
              <w:pStyle w:val="TAH"/>
            </w:pPr>
            <w:r w:rsidRPr="000C321E">
              <w:t>1</w:t>
            </w:r>
          </w:p>
        </w:tc>
      </w:tr>
      <w:tr w:rsidR="00E16FD1" w:rsidRPr="000C321E" w14:paraId="08BD0F30" w14:textId="77777777" w:rsidTr="002E4AAE">
        <w:trPr>
          <w:trHeight w:val="154"/>
          <w:jc w:val="center"/>
        </w:trPr>
        <w:tc>
          <w:tcPr>
            <w:tcW w:w="1312" w:type="dxa"/>
          </w:tcPr>
          <w:p w14:paraId="7727EE5C" w14:textId="77777777" w:rsidR="00E16FD1" w:rsidRPr="000C321E" w:rsidRDefault="00E16FD1" w:rsidP="002E4AAE">
            <w:pPr>
              <w:pStyle w:val="TAC"/>
              <w:ind w:left="284"/>
              <w:rPr>
                <w:lang w:eastAsia="zh-CN"/>
              </w:rPr>
            </w:pPr>
            <w:r w:rsidRPr="000C321E">
              <w:t>1</w:t>
            </w:r>
          </w:p>
        </w:tc>
        <w:tc>
          <w:tcPr>
            <w:tcW w:w="5256" w:type="dxa"/>
            <w:gridSpan w:val="8"/>
            <w:tcBorders>
              <w:bottom w:val="single" w:sz="4" w:space="0" w:color="auto"/>
            </w:tcBorders>
          </w:tcPr>
          <w:p w14:paraId="51F03F66" w14:textId="77777777" w:rsidR="00E16FD1" w:rsidRPr="000C321E" w:rsidRDefault="00E16FD1" w:rsidP="002E4AAE">
            <w:pPr>
              <w:pStyle w:val="TAC"/>
              <w:ind w:left="284"/>
            </w:pPr>
            <w:r w:rsidRPr="000C321E">
              <w:t xml:space="preserve"> Type = </w:t>
            </w:r>
            <w:r w:rsidRPr="000C321E">
              <w:rPr>
                <w:lang w:eastAsia="zh-CN"/>
              </w:rPr>
              <w:t>195</w:t>
            </w:r>
            <w:r w:rsidRPr="000C321E">
              <w:t xml:space="preserve"> (Decimal)</w:t>
            </w:r>
          </w:p>
        </w:tc>
      </w:tr>
      <w:tr w:rsidR="00E16FD1" w:rsidRPr="000C321E" w14:paraId="5F2F1A37" w14:textId="77777777" w:rsidTr="002E4AAE">
        <w:trPr>
          <w:trHeight w:val="142"/>
          <w:jc w:val="center"/>
        </w:trPr>
        <w:tc>
          <w:tcPr>
            <w:tcW w:w="1312" w:type="dxa"/>
            <w:tcBorders>
              <w:right w:val="single" w:sz="4" w:space="0" w:color="auto"/>
            </w:tcBorders>
          </w:tcPr>
          <w:p w14:paraId="57FC63D3" w14:textId="77777777" w:rsidR="00E16FD1" w:rsidRPr="000C321E" w:rsidRDefault="00E16FD1" w:rsidP="002E4AAE">
            <w:pPr>
              <w:pStyle w:val="TAC"/>
              <w:ind w:left="284"/>
            </w:pPr>
            <w:r w:rsidRPr="000C321E">
              <w:t>2-3</w:t>
            </w:r>
          </w:p>
        </w:tc>
        <w:tc>
          <w:tcPr>
            <w:tcW w:w="5256" w:type="dxa"/>
            <w:gridSpan w:val="8"/>
            <w:tcBorders>
              <w:top w:val="single" w:sz="4" w:space="0" w:color="auto"/>
              <w:left w:val="single" w:sz="4" w:space="0" w:color="auto"/>
              <w:bottom w:val="single" w:sz="4" w:space="0" w:color="auto"/>
              <w:right w:val="single" w:sz="4" w:space="0" w:color="auto"/>
            </w:tcBorders>
          </w:tcPr>
          <w:p w14:paraId="088E891F" w14:textId="77777777" w:rsidR="00E16FD1" w:rsidRPr="000C321E" w:rsidRDefault="00E16FD1" w:rsidP="002E4AAE">
            <w:pPr>
              <w:pStyle w:val="TAC"/>
              <w:ind w:left="284"/>
            </w:pPr>
            <w:r w:rsidRPr="000C321E">
              <w:t>Length</w:t>
            </w:r>
          </w:p>
        </w:tc>
      </w:tr>
      <w:tr w:rsidR="00E16FD1" w:rsidRPr="000C321E" w14:paraId="243EA256" w14:textId="77777777" w:rsidTr="002E4AAE">
        <w:trPr>
          <w:trHeight w:val="755"/>
          <w:jc w:val="center"/>
        </w:trPr>
        <w:tc>
          <w:tcPr>
            <w:tcW w:w="1312" w:type="dxa"/>
            <w:tcBorders>
              <w:right w:val="single" w:sz="4" w:space="0" w:color="auto"/>
            </w:tcBorders>
          </w:tcPr>
          <w:p w14:paraId="2D0D9369" w14:textId="77777777" w:rsidR="00E16FD1" w:rsidRPr="000C321E" w:rsidRDefault="00E16FD1" w:rsidP="002E4AAE">
            <w:pPr>
              <w:pStyle w:val="TAC"/>
              <w:ind w:left="284"/>
            </w:pPr>
            <w:r w:rsidRPr="000C321E">
              <w:rPr>
                <w:lang w:eastAsia="zh-CN"/>
              </w:rPr>
              <w:t>4-n</w:t>
            </w:r>
          </w:p>
        </w:tc>
        <w:tc>
          <w:tcPr>
            <w:tcW w:w="3284" w:type="dxa"/>
            <w:gridSpan w:val="5"/>
            <w:tcBorders>
              <w:top w:val="single" w:sz="4" w:space="0" w:color="auto"/>
              <w:left w:val="single" w:sz="4" w:space="0" w:color="auto"/>
              <w:bottom w:val="single" w:sz="4" w:space="0" w:color="auto"/>
              <w:right w:val="single" w:sz="4" w:space="0" w:color="auto"/>
            </w:tcBorders>
          </w:tcPr>
          <w:p w14:paraId="7CDCFE67" w14:textId="77777777" w:rsidR="00E16FD1" w:rsidRPr="000C321E" w:rsidRDefault="00E16FD1" w:rsidP="002E4AAE">
            <w:pPr>
              <w:pStyle w:val="TAC"/>
              <w:ind w:left="284"/>
            </w:pPr>
            <w:r w:rsidRPr="000C321E">
              <w:t>Spare</w:t>
            </w:r>
          </w:p>
        </w:tc>
        <w:tc>
          <w:tcPr>
            <w:tcW w:w="656" w:type="dxa"/>
            <w:tcBorders>
              <w:top w:val="single" w:sz="4" w:space="0" w:color="auto"/>
              <w:left w:val="single" w:sz="4" w:space="0" w:color="auto"/>
              <w:bottom w:val="single" w:sz="4" w:space="0" w:color="auto"/>
              <w:right w:val="single" w:sz="4" w:space="0" w:color="auto"/>
            </w:tcBorders>
          </w:tcPr>
          <w:p w14:paraId="4518BEC3" w14:textId="77777777" w:rsidR="00E16FD1" w:rsidRPr="000C321E" w:rsidRDefault="00E16FD1" w:rsidP="002E4AAE">
            <w:pPr>
              <w:pStyle w:val="TAC"/>
              <w:ind w:left="284"/>
            </w:pPr>
            <w:r w:rsidRPr="000C321E">
              <w:t>UCUHC</w:t>
            </w:r>
          </w:p>
        </w:tc>
        <w:tc>
          <w:tcPr>
            <w:tcW w:w="656" w:type="dxa"/>
            <w:tcBorders>
              <w:top w:val="single" w:sz="4" w:space="0" w:color="auto"/>
              <w:left w:val="single" w:sz="4" w:space="0" w:color="auto"/>
              <w:bottom w:val="single" w:sz="4" w:space="0" w:color="auto"/>
              <w:right w:val="single" w:sz="4" w:space="0" w:color="auto"/>
            </w:tcBorders>
          </w:tcPr>
          <w:p w14:paraId="615B16BB" w14:textId="77777777" w:rsidR="00E16FD1" w:rsidRPr="000C321E" w:rsidRDefault="00E16FD1" w:rsidP="002E4AAE">
            <w:pPr>
              <w:pStyle w:val="TAC"/>
              <w:ind w:left="284"/>
            </w:pPr>
            <w:r w:rsidRPr="000C321E">
              <w:t>UCSHC</w:t>
            </w:r>
          </w:p>
        </w:tc>
        <w:tc>
          <w:tcPr>
            <w:tcW w:w="659" w:type="dxa"/>
            <w:tcBorders>
              <w:top w:val="single" w:sz="4" w:space="0" w:color="auto"/>
              <w:left w:val="single" w:sz="4" w:space="0" w:color="auto"/>
              <w:bottom w:val="single" w:sz="4" w:space="0" w:color="auto"/>
              <w:right w:val="single" w:sz="4" w:space="0" w:color="auto"/>
            </w:tcBorders>
          </w:tcPr>
          <w:p w14:paraId="7E83E03E" w14:textId="77777777" w:rsidR="00E16FD1" w:rsidRPr="000C321E" w:rsidRDefault="00E16FD1" w:rsidP="002E4AAE">
            <w:pPr>
              <w:pStyle w:val="TAC"/>
              <w:ind w:left="284"/>
            </w:pPr>
            <w:r w:rsidRPr="000C321E">
              <w:t>UCCSG</w:t>
            </w:r>
          </w:p>
        </w:tc>
      </w:tr>
    </w:tbl>
    <w:p w14:paraId="11E681CE" w14:textId="77777777" w:rsidR="00E16FD1" w:rsidRPr="000C321E" w:rsidRDefault="00E16FD1" w:rsidP="00E16FD1">
      <w:pPr>
        <w:pStyle w:val="TF"/>
        <w:spacing w:before="120"/>
        <w:rPr>
          <w:bCs/>
        </w:rPr>
      </w:pPr>
      <w:r w:rsidRPr="000C321E">
        <w:rPr>
          <w:bCs/>
        </w:rPr>
        <w:t xml:space="preserve">Figure </w:t>
      </w:r>
      <w:r w:rsidRPr="000C321E">
        <w:rPr>
          <w:rFonts w:hint="eastAsia"/>
          <w:bCs/>
          <w:lang w:eastAsia="zh-CN"/>
        </w:rPr>
        <w:t>7</w:t>
      </w:r>
      <w:r w:rsidRPr="000C321E">
        <w:rPr>
          <w:bCs/>
        </w:rPr>
        <w:t>.</w:t>
      </w:r>
      <w:r w:rsidRPr="000C321E">
        <w:rPr>
          <w:rFonts w:hint="eastAsia"/>
          <w:bCs/>
          <w:lang w:eastAsia="zh-CN"/>
        </w:rPr>
        <w:t>7.</w:t>
      </w:r>
      <w:r w:rsidRPr="000C321E">
        <w:rPr>
          <w:bCs/>
          <w:lang w:eastAsia="zh-CN"/>
        </w:rPr>
        <w:t>95</w:t>
      </w:r>
      <w:r w:rsidRPr="000C321E">
        <w:rPr>
          <w:rFonts w:hint="eastAsia"/>
          <w:bCs/>
          <w:lang w:eastAsia="zh-CN"/>
        </w:rPr>
        <w:t>.</w:t>
      </w:r>
      <w:r w:rsidRPr="000C321E">
        <w:rPr>
          <w:bCs/>
        </w:rPr>
        <w:t xml:space="preserve">1: </w:t>
      </w:r>
      <w:r w:rsidRPr="000C321E">
        <w:rPr>
          <w:rFonts w:hint="eastAsia"/>
          <w:bCs/>
          <w:lang w:eastAsia="zh-CN"/>
        </w:rPr>
        <w:t>CSG Information Reporting Action</w:t>
      </w:r>
    </w:p>
    <w:p w14:paraId="530E7707" w14:textId="77777777" w:rsidR="00E16FD1" w:rsidRPr="000C321E" w:rsidRDefault="00E16FD1" w:rsidP="00E16FD1">
      <w:r w:rsidRPr="000C321E">
        <w:t xml:space="preserve">The following </w:t>
      </w:r>
      <w:r w:rsidRPr="000C321E">
        <w:rPr>
          <w:lang w:eastAsia="zh-CN"/>
        </w:rPr>
        <w:t>bit</w:t>
      </w:r>
      <w:r w:rsidRPr="000C321E">
        <w:t>s within Octet 4</w:t>
      </w:r>
      <w:r w:rsidRPr="000C321E">
        <w:rPr>
          <w:lang w:eastAsia="zh-CN"/>
        </w:rPr>
        <w:t xml:space="preserve"> shall indicate</w:t>
      </w:r>
      <w:r w:rsidRPr="000C321E">
        <w:t>:</w:t>
      </w:r>
    </w:p>
    <w:p w14:paraId="6CF93469" w14:textId="77777777" w:rsidR="00E16FD1" w:rsidRPr="000C321E" w:rsidRDefault="00E16FD1" w:rsidP="00E16FD1">
      <w:pPr>
        <w:pStyle w:val="B1"/>
        <w:rPr>
          <w:lang w:eastAsia="zh-CN"/>
        </w:rPr>
      </w:pPr>
      <w:r w:rsidRPr="000C321E">
        <w:t>-</w:t>
      </w:r>
      <w:r w:rsidRPr="000C321E">
        <w:tab/>
      </w:r>
      <w:r w:rsidRPr="000C321E">
        <w:rPr>
          <w:lang w:eastAsia="zh-CN"/>
        </w:rPr>
        <w:t xml:space="preserve">Bit 1 – UCICSG: When set to </w:t>
      </w:r>
      <w:r>
        <w:rPr>
          <w:lang w:eastAsia="zh-CN"/>
        </w:rPr>
        <w:t>'</w:t>
      </w:r>
      <w:r w:rsidRPr="000C321E">
        <w:rPr>
          <w:lang w:eastAsia="zh-CN"/>
        </w:rPr>
        <w:t>1</w:t>
      </w:r>
      <w:r>
        <w:rPr>
          <w:lang w:eastAsia="zh-CN"/>
        </w:rPr>
        <w:t>'</w:t>
      </w:r>
      <w:r w:rsidRPr="000C321E">
        <w:rPr>
          <w:lang w:eastAsia="zh-CN"/>
        </w:rPr>
        <w:t>, shall indicate to start reporting User CSG Info when the UE enters/leaves/access through the CSG Cell.</w:t>
      </w:r>
    </w:p>
    <w:p w14:paraId="2F5C9D6D" w14:textId="77777777" w:rsidR="00E16FD1" w:rsidRPr="000C321E" w:rsidRDefault="00E16FD1" w:rsidP="00E16FD1">
      <w:pPr>
        <w:pStyle w:val="B1"/>
        <w:rPr>
          <w:lang w:eastAsia="zh-CN"/>
        </w:rPr>
      </w:pPr>
      <w:r w:rsidRPr="000C321E">
        <w:t>-</w:t>
      </w:r>
      <w:r w:rsidRPr="000C321E">
        <w:tab/>
      </w:r>
      <w:r w:rsidRPr="000C321E">
        <w:rPr>
          <w:lang w:eastAsia="zh-CN"/>
        </w:rPr>
        <w:t xml:space="preserve">Bit 2 – UCISHC: When set to </w:t>
      </w:r>
      <w:r>
        <w:rPr>
          <w:lang w:eastAsia="zh-CN"/>
        </w:rPr>
        <w:t>'</w:t>
      </w:r>
      <w:r w:rsidRPr="000C321E">
        <w:rPr>
          <w:lang w:eastAsia="zh-CN"/>
        </w:rPr>
        <w:t>1</w:t>
      </w:r>
      <w:r>
        <w:rPr>
          <w:lang w:eastAsia="zh-CN"/>
        </w:rPr>
        <w:t>'</w:t>
      </w:r>
      <w:r w:rsidRPr="000C321E">
        <w:rPr>
          <w:lang w:eastAsia="zh-CN"/>
        </w:rPr>
        <w:t>, shall indicate to start reporting User CSG Info when the UE enters/leaves/access through Subscribed Hybrid Cell.</w:t>
      </w:r>
    </w:p>
    <w:p w14:paraId="0F102D0D" w14:textId="77777777" w:rsidR="00E16FD1" w:rsidRPr="000C321E" w:rsidRDefault="00E16FD1" w:rsidP="00E16FD1">
      <w:pPr>
        <w:pStyle w:val="B1"/>
        <w:rPr>
          <w:lang w:eastAsia="zh-CN"/>
        </w:rPr>
      </w:pPr>
      <w:r w:rsidRPr="000C321E">
        <w:t>-</w:t>
      </w:r>
      <w:r w:rsidRPr="000C321E">
        <w:tab/>
      </w:r>
      <w:r w:rsidRPr="000C321E">
        <w:rPr>
          <w:lang w:eastAsia="zh-CN"/>
        </w:rPr>
        <w:t xml:space="preserve">Bit 3 – UCIUHC: When set to </w:t>
      </w:r>
      <w:r>
        <w:rPr>
          <w:lang w:eastAsia="zh-CN"/>
        </w:rPr>
        <w:t>'</w:t>
      </w:r>
      <w:r w:rsidRPr="000C321E">
        <w:rPr>
          <w:lang w:eastAsia="zh-CN"/>
        </w:rPr>
        <w:t>1</w:t>
      </w:r>
      <w:r>
        <w:rPr>
          <w:lang w:eastAsia="zh-CN"/>
        </w:rPr>
        <w:t>'</w:t>
      </w:r>
      <w:r w:rsidRPr="000C321E">
        <w:rPr>
          <w:lang w:eastAsia="zh-CN"/>
        </w:rPr>
        <w:t>, shall indicate to start Reporting User CSG Info when the UE enters/leaves/access through Unsubscribed Hybrid Cell.</w:t>
      </w:r>
    </w:p>
    <w:p w14:paraId="7A9D0603" w14:textId="77777777" w:rsidR="00E16FD1" w:rsidRPr="000C321E" w:rsidRDefault="00E16FD1" w:rsidP="00E16FD1">
      <w:pPr>
        <w:rPr>
          <w:lang w:eastAsia="zh-CN"/>
        </w:rPr>
      </w:pPr>
      <w:r w:rsidRPr="000C321E">
        <w:rPr>
          <w:rFonts w:hint="eastAsia"/>
          <w:lang w:eastAsia="zh-CN"/>
        </w:rPr>
        <w:t>All the bits 1 to 3 shall be set to 0 to stop reporting User CSG Info.</w:t>
      </w:r>
    </w:p>
    <w:p w14:paraId="74FCAD6D" w14:textId="77777777" w:rsidR="00E16FD1" w:rsidRPr="000C321E" w:rsidRDefault="00E16FD1" w:rsidP="00E16FD1">
      <w:r w:rsidRPr="000C321E">
        <w:t>Bits marked as Spare shall be assigned the value 0 by the sending node and shall not be evaluated by the receiving node.</w:t>
      </w:r>
    </w:p>
    <w:p w14:paraId="1C96370B" w14:textId="77777777" w:rsidR="00E16FD1" w:rsidRPr="000C321E" w:rsidRDefault="00E16FD1" w:rsidP="00E16FD1">
      <w:pPr>
        <w:rPr>
          <w:noProof/>
          <w:lang w:val="en-US"/>
        </w:rPr>
      </w:pPr>
      <w:r w:rsidRPr="000C321E">
        <w:rPr>
          <w:noProof/>
          <w:lang w:val="en-US"/>
        </w:rPr>
        <w:t>If a receiving entity receives this IE with a length longer than expected, it shall process the first octet(s) that are expected and shall silently discard the remaining octets.</w:t>
      </w:r>
    </w:p>
    <w:p w14:paraId="49CA71FE" w14:textId="77777777" w:rsidR="00E16FD1" w:rsidRPr="000C321E" w:rsidRDefault="00E16FD1" w:rsidP="00E16FD1">
      <w:pPr>
        <w:pStyle w:val="Heading3"/>
        <w:rPr>
          <w:lang w:val="fr-FR"/>
        </w:rPr>
      </w:pPr>
      <w:bookmarkStart w:id="442" w:name="_Toc9597994"/>
      <w:bookmarkStart w:id="443" w:name="_Toc106894233"/>
      <w:r w:rsidRPr="000C321E">
        <w:rPr>
          <w:lang w:val="fr-FR" w:eastAsia="zh-CN"/>
        </w:rPr>
        <w:t>7</w:t>
      </w:r>
      <w:r w:rsidRPr="000C321E">
        <w:rPr>
          <w:rFonts w:hint="eastAsia"/>
          <w:lang w:val="fr-FR" w:eastAsia="zh-CN"/>
        </w:rPr>
        <w:t>.</w:t>
      </w:r>
      <w:r w:rsidRPr="000C321E">
        <w:rPr>
          <w:lang w:val="fr-FR" w:eastAsia="zh-CN"/>
        </w:rPr>
        <w:t>7.96</w:t>
      </w:r>
      <w:r w:rsidRPr="000C321E">
        <w:rPr>
          <w:lang w:val="fr-FR"/>
        </w:rPr>
        <w:tab/>
        <w:t>CSG ID</w:t>
      </w:r>
      <w:bookmarkEnd w:id="442"/>
      <w:bookmarkEnd w:id="443"/>
    </w:p>
    <w:p w14:paraId="768404AC" w14:textId="77777777" w:rsidR="00E16FD1" w:rsidRPr="000C321E" w:rsidRDefault="00E16FD1" w:rsidP="00E16FD1">
      <w:r w:rsidRPr="000C321E">
        <w:t xml:space="preserve">CSG ID is coded as depicted in Figure </w:t>
      </w:r>
      <w:r w:rsidRPr="000C321E">
        <w:rPr>
          <w:lang w:eastAsia="zh-CN"/>
        </w:rPr>
        <w:t>7</w:t>
      </w:r>
      <w:r w:rsidRPr="000C321E">
        <w:t>.</w:t>
      </w:r>
      <w:r w:rsidRPr="000C321E">
        <w:rPr>
          <w:lang w:eastAsia="zh-CN"/>
        </w:rPr>
        <w:t>7.96</w:t>
      </w:r>
      <w:r w:rsidRPr="000C321E">
        <w:t xml:space="preserve">.1. The </w:t>
      </w:r>
      <w:r w:rsidRPr="000C321E">
        <w:rPr>
          <w:rFonts w:hint="eastAsia"/>
          <w:lang w:eastAsia="zh-CN"/>
        </w:rPr>
        <w:t>CSG ID is</w:t>
      </w:r>
      <w:r w:rsidRPr="000C321E">
        <w:t xml:space="preserve"> defined in 3GPP TS 23.003 [2].</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8"/>
        <w:gridCol w:w="588"/>
        <w:gridCol w:w="588"/>
        <w:gridCol w:w="588"/>
        <w:gridCol w:w="588"/>
        <w:gridCol w:w="589"/>
        <w:gridCol w:w="588"/>
      </w:tblGrid>
      <w:tr w:rsidR="00E16FD1" w:rsidRPr="000C321E" w14:paraId="0550A520" w14:textId="77777777" w:rsidTr="002E4AAE">
        <w:trPr>
          <w:jc w:val="center"/>
        </w:trPr>
        <w:tc>
          <w:tcPr>
            <w:tcW w:w="151" w:type="dxa"/>
            <w:tcBorders>
              <w:top w:val="single" w:sz="6" w:space="0" w:color="auto"/>
              <w:left w:val="single" w:sz="6" w:space="0" w:color="auto"/>
              <w:bottom w:val="nil"/>
            </w:tcBorders>
          </w:tcPr>
          <w:p w14:paraId="41B42DCD" w14:textId="77777777" w:rsidR="00E16FD1" w:rsidRPr="000C321E" w:rsidRDefault="00E16FD1" w:rsidP="002E4AAE">
            <w:pPr>
              <w:pStyle w:val="TAH"/>
            </w:pPr>
          </w:p>
        </w:tc>
        <w:tc>
          <w:tcPr>
            <w:tcW w:w="1104" w:type="dxa"/>
          </w:tcPr>
          <w:p w14:paraId="384DD9EE" w14:textId="77777777" w:rsidR="00E16FD1" w:rsidRPr="000C321E" w:rsidRDefault="00E16FD1" w:rsidP="002E4AAE">
            <w:pPr>
              <w:pStyle w:val="TAH"/>
            </w:pPr>
          </w:p>
        </w:tc>
        <w:tc>
          <w:tcPr>
            <w:tcW w:w="4705" w:type="dxa"/>
            <w:gridSpan w:val="8"/>
          </w:tcPr>
          <w:p w14:paraId="1DAE4BBE" w14:textId="77777777" w:rsidR="00E16FD1" w:rsidRPr="000C321E" w:rsidRDefault="00E16FD1" w:rsidP="002E4AAE">
            <w:pPr>
              <w:pStyle w:val="TAH"/>
            </w:pPr>
            <w:r w:rsidRPr="000C321E">
              <w:t>Bits</w:t>
            </w:r>
          </w:p>
        </w:tc>
        <w:tc>
          <w:tcPr>
            <w:tcW w:w="588" w:type="dxa"/>
          </w:tcPr>
          <w:p w14:paraId="429C680D" w14:textId="77777777" w:rsidR="00E16FD1" w:rsidRPr="000C321E" w:rsidRDefault="00E16FD1" w:rsidP="002E4AAE">
            <w:pPr>
              <w:pStyle w:val="TAH"/>
            </w:pPr>
          </w:p>
        </w:tc>
      </w:tr>
      <w:tr w:rsidR="00E16FD1" w:rsidRPr="000C321E" w14:paraId="12F9E6DA" w14:textId="77777777" w:rsidTr="002E4AAE">
        <w:trPr>
          <w:jc w:val="center"/>
        </w:trPr>
        <w:tc>
          <w:tcPr>
            <w:tcW w:w="151" w:type="dxa"/>
            <w:tcBorders>
              <w:top w:val="nil"/>
              <w:left w:val="single" w:sz="6" w:space="0" w:color="auto"/>
            </w:tcBorders>
          </w:tcPr>
          <w:p w14:paraId="01DB6D68" w14:textId="77777777" w:rsidR="00E16FD1" w:rsidRPr="000C321E" w:rsidRDefault="00E16FD1" w:rsidP="002E4AAE">
            <w:pPr>
              <w:pStyle w:val="TAH"/>
            </w:pPr>
          </w:p>
        </w:tc>
        <w:tc>
          <w:tcPr>
            <w:tcW w:w="1104" w:type="dxa"/>
          </w:tcPr>
          <w:p w14:paraId="5A00EBC6" w14:textId="77777777" w:rsidR="00E16FD1" w:rsidRPr="000C321E" w:rsidRDefault="00E16FD1" w:rsidP="002E4AAE">
            <w:pPr>
              <w:pStyle w:val="TAH"/>
            </w:pPr>
            <w:r w:rsidRPr="000C321E">
              <w:t>Octets</w:t>
            </w:r>
          </w:p>
        </w:tc>
        <w:tc>
          <w:tcPr>
            <w:tcW w:w="588" w:type="dxa"/>
            <w:tcBorders>
              <w:bottom w:val="single" w:sz="4" w:space="0" w:color="auto"/>
            </w:tcBorders>
          </w:tcPr>
          <w:p w14:paraId="7061DF39" w14:textId="77777777" w:rsidR="00E16FD1" w:rsidRPr="000C321E" w:rsidRDefault="00E16FD1" w:rsidP="002E4AAE">
            <w:pPr>
              <w:pStyle w:val="TAH"/>
            </w:pPr>
            <w:r w:rsidRPr="000C321E">
              <w:t>8</w:t>
            </w:r>
          </w:p>
        </w:tc>
        <w:tc>
          <w:tcPr>
            <w:tcW w:w="588" w:type="dxa"/>
            <w:tcBorders>
              <w:bottom w:val="single" w:sz="4" w:space="0" w:color="auto"/>
            </w:tcBorders>
          </w:tcPr>
          <w:p w14:paraId="75BD8BCF" w14:textId="77777777" w:rsidR="00E16FD1" w:rsidRPr="000C321E" w:rsidRDefault="00E16FD1" w:rsidP="002E4AAE">
            <w:pPr>
              <w:pStyle w:val="TAH"/>
            </w:pPr>
            <w:r w:rsidRPr="000C321E">
              <w:t>7</w:t>
            </w:r>
          </w:p>
        </w:tc>
        <w:tc>
          <w:tcPr>
            <w:tcW w:w="588" w:type="dxa"/>
            <w:tcBorders>
              <w:bottom w:val="single" w:sz="4" w:space="0" w:color="auto"/>
            </w:tcBorders>
          </w:tcPr>
          <w:p w14:paraId="03A97904" w14:textId="77777777" w:rsidR="00E16FD1" w:rsidRPr="000C321E" w:rsidRDefault="00E16FD1" w:rsidP="002E4AAE">
            <w:pPr>
              <w:pStyle w:val="TAH"/>
            </w:pPr>
            <w:r w:rsidRPr="000C321E">
              <w:t>6</w:t>
            </w:r>
          </w:p>
        </w:tc>
        <w:tc>
          <w:tcPr>
            <w:tcW w:w="588" w:type="dxa"/>
            <w:tcBorders>
              <w:bottom w:val="single" w:sz="4" w:space="0" w:color="auto"/>
            </w:tcBorders>
          </w:tcPr>
          <w:p w14:paraId="179448D3" w14:textId="77777777" w:rsidR="00E16FD1" w:rsidRPr="000C321E" w:rsidRDefault="00E16FD1" w:rsidP="002E4AAE">
            <w:pPr>
              <w:pStyle w:val="TAH"/>
            </w:pPr>
            <w:r w:rsidRPr="000C321E">
              <w:t>5</w:t>
            </w:r>
          </w:p>
        </w:tc>
        <w:tc>
          <w:tcPr>
            <w:tcW w:w="588" w:type="dxa"/>
            <w:tcBorders>
              <w:bottom w:val="single" w:sz="4" w:space="0" w:color="auto"/>
            </w:tcBorders>
          </w:tcPr>
          <w:p w14:paraId="2EBA8D3C" w14:textId="77777777" w:rsidR="00E16FD1" w:rsidRPr="000C321E" w:rsidRDefault="00E16FD1" w:rsidP="002E4AAE">
            <w:pPr>
              <w:pStyle w:val="TAH"/>
            </w:pPr>
            <w:r w:rsidRPr="000C321E">
              <w:t>4</w:t>
            </w:r>
          </w:p>
        </w:tc>
        <w:tc>
          <w:tcPr>
            <w:tcW w:w="588" w:type="dxa"/>
            <w:tcBorders>
              <w:bottom w:val="single" w:sz="4" w:space="0" w:color="auto"/>
            </w:tcBorders>
          </w:tcPr>
          <w:p w14:paraId="45C914AF" w14:textId="77777777" w:rsidR="00E16FD1" w:rsidRPr="000C321E" w:rsidRDefault="00E16FD1" w:rsidP="002E4AAE">
            <w:pPr>
              <w:pStyle w:val="TAH"/>
            </w:pPr>
            <w:r w:rsidRPr="000C321E">
              <w:t>3</w:t>
            </w:r>
          </w:p>
        </w:tc>
        <w:tc>
          <w:tcPr>
            <w:tcW w:w="588" w:type="dxa"/>
            <w:tcBorders>
              <w:bottom w:val="single" w:sz="4" w:space="0" w:color="auto"/>
            </w:tcBorders>
          </w:tcPr>
          <w:p w14:paraId="4E2B47E7" w14:textId="77777777" w:rsidR="00E16FD1" w:rsidRPr="000C321E" w:rsidRDefault="00E16FD1" w:rsidP="002E4AAE">
            <w:pPr>
              <w:pStyle w:val="TAH"/>
            </w:pPr>
            <w:r w:rsidRPr="000C321E">
              <w:t>2</w:t>
            </w:r>
          </w:p>
        </w:tc>
        <w:tc>
          <w:tcPr>
            <w:tcW w:w="589" w:type="dxa"/>
            <w:tcBorders>
              <w:bottom w:val="single" w:sz="4" w:space="0" w:color="auto"/>
            </w:tcBorders>
          </w:tcPr>
          <w:p w14:paraId="6D7249F3" w14:textId="77777777" w:rsidR="00E16FD1" w:rsidRPr="000C321E" w:rsidRDefault="00E16FD1" w:rsidP="002E4AAE">
            <w:pPr>
              <w:pStyle w:val="TAH"/>
            </w:pPr>
            <w:r w:rsidRPr="000C321E">
              <w:t>1</w:t>
            </w:r>
          </w:p>
        </w:tc>
        <w:tc>
          <w:tcPr>
            <w:tcW w:w="588" w:type="dxa"/>
          </w:tcPr>
          <w:p w14:paraId="548BD1BB" w14:textId="77777777" w:rsidR="00E16FD1" w:rsidRPr="000C321E" w:rsidRDefault="00E16FD1" w:rsidP="002E4AAE">
            <w:pPr>
              <w:pStyle w:val="TAH"/>
            </w:pPr>
          </w:p>
        </w:tc>
      </w:tr>
      <w:tr w:rsidR="00E16FD1" w:rsidRPr="000C321E" w14:paraId="4096E3C0" w14:textId="77777777" w:rsidTr="002E4AAE">
        <w:trPr>
          <w:jc w:val="center"/>
        </w:trPr>
        <w:tc>
          <w:tcPr>
            <w:tcW w:w="151" w:type="dxa"/>
            <w:tcBorders>
              <w:top w:val="nil"/>
              <w:left w:val="single" w:sz="6" w:space="0" w:color="auto"/>
            </w:tcBorders>
          </w:tcPr>
          <w:p w14:paraId="1819EC99" w14:textId="77777777" w:rsidR="00E16FD1" w:rsidRPr="000C321E" w:rsidRDefault="00E16FD1" w:rsidP="002E4AAE">
            <w:pPr>
              <w:pStyle w:val="TAC"/>
            </w:pPr>
          </w:p>
        </w:tc>
        <w:tc>
          <w:tcPr>
            <w:tcW w:w="1104" w:type="dxa"/>
            <w:tcBorders>
              <w:right w:val="single" w:sz="4" w:space="0" w:color="auto"/>
            </w:tcBorders>
          </w:tcPr>
          <w:p w14:paraId="35967449" w14:textId="77777777" w:rsidR="00E16FD1" w:rsidRPr="000C321E" w:rsidRDefault="00E16FD1" w:rsidP="002E4AAE">
            <w:pPr>
              <w:pStyle w:val="TAC"/>
            </w:pPr>
            <w:r w:rsidRPr="000C321E">
              <w:t>1</w:t>
            </w:r>
          </w:p>
        </w:tc>
        <w:tc>
          <w:tcPr>
            <w:tcW w:w="4705" w:type="dxa"/>
            <w:gridSpan w:val="8"/>
            <w:tcBorders>
              <w:top w:val="single" w:sz="4" w:space="0" w:color="auto"/>
              <w:left w:val="single" w:sz="4" w:space="0" w:color="auto"/>
              <w:bottom w:val="single" w:sz="4" w:space="0" w:color="auto"/>
              <w:right w:val="single" w:sz="4" w:space="0" w:color="auto"/>
            </w:tcBorders>
          </w:tcPr>
          <w:p w14:paraId="67F7F207" w14:textId="77777777" w:rsidR="00E16FD1" w:rsidRPr="000C321E" w:rsidRDefault="00E16FD1" w:rsidP="002E4AAE">
            <w:pPr>
              <w:pStyle w:val="TAC"/>
              <w:rPr>
                <w:lang w:eastAsia="zh-CN"/>
              </w:rPr>
            </w:pPr>
            <w:r w:rsidRPr="000C321E">
              <w:t>Type = 196</w:t>
            </w:r>
          </w:p>
        </w:tc>
        <w:tc>
          <w:tcPr>
            <w:tcW w:w="588" w:type="dxa"/>
            <w:tcBorders>
              <w:left w:val="single" w:sz="4" w:space="0" w:color="auto"/>
            </w:tcBorders>
          </w:tcPr>
          <w:p w14:paraId="2E0CEAC2" w14:textId="77777777" w:rsidR="00E16FD1" w:rsidRPr="000C321E" w:rsidRDefault="00E16FD1" w:rsidP="002E4AAE">
            <w:pPr>
              <w:pStyle w:val="TAC"/>
            </w:pPr>
          </w:p>
        </w:tc>
      </w:tr>
      <w:tr w:rsidR="00E16FD1" w:rsidRPr="000C321E" w14:paraId="2BD53856" w14:textId="77777777" w:rsidTr="002E4AAE">
        <w:trPr>
          <w:jc w:val="center"/>
        </w:trPr>
        <w:tc>
          <w:tcPr>
            <w:tcW w:w="151" w:type="dxa"/>
            <w:tcBorders>
              <w:top w:val="nil"/>
              <w:left w:val="single" w:sz="6" w:space="0" w:color="auto"/>
            </w:tcBorders>
          </w:tcPr>
          <w:p w14:paraId="77AC1D54" w14:textId="77777777" w:rsidR="00E16FD1" w:rsidRPr="000C321E" w:rsidRDefault="00E16FD1" w:rsidP="002E4AAE">
            <w:pPr>
              <w:pStyle w:val="TAC"/>
            </w:pPr>
          </w:p>
        </w:tc>
        <w:tc>
          <w:tcPr>
            <w:tcW w:w="1104" w:type="dxa"/>
            <w:tcBorders>
              <w:right w:val="single" w:sz="4" w:space="0" w:color="auto"/>
            </w:tcBorders>
          </w:tcPr>
          <w:p w14:paraId="20EE24E4" w14:textId="77777777" w:rsidR="00E16FD1" w:rsidRPr="000C321E" w:rsidRDefault="00E16FD1" w:rsidP="002E4AAE">
            <w:pPr>
              <w:pStyle w:val="TAC"/>
            </w:pPr>
            <w:r w:rsidRPr="000C321E">
              <w:t>2 to 3</w:t>
            </w:r>
          </w:p>
        </w:tc>
        <w:tc>
          <w:tcPr>
            <w:tcW w:w="4705" w:type="dxa"/>
            <w:gridSpan w:val="8"/>
            <w:tcBorders>
              <w:top w:val="single" w:sz="4" w:space="0" w:color="auto"/>
              <w:left w:val="single" w:sz="4" w:space="0" w:color="auto"/>
              <w:bottom w:val="single" w:sz="4" w:space="0" w:color="auto"/>
              <w:right w:val="single" w:sz="4" w:space="0" w:color="auto"/>
            </w:tcBorders>
          </w:tcPr>
          <w:p w14:paraId="6B09FE97" w14:textId="77777777" w:rsidR="00E16FD1" w:rsidRPr="000C321E" w:rsidRDefault="00E16FD1" w:rsidP="002E4AAE">
            <w:pPr>
              <w:pStyle w:val="TAC"/>
            </w:pPr>
            <w:r w:rsidRPr="000C321E">
              <w:t>Length = 4</w:t>
            </w:r>
          </w:p>
        </w:tc>
        <w:tc>
          <w:tcPr>
            <w:tcW w:w="588" w:type="dxa"/>
            <w:tcBorders>
              <w:left w:val="single" w:sz="4" w:space="0" w:color="auto"/>
            </w:tcBorders>
          </w:tcPr>
          <w:p w14:paraId="7978D6CC" w14:textId="77777777" w:rsidR="00E16FD1" w:rsidRPr="000C321E" w:rsidRDefault="00E16FD1" w:rsidP="002E4AAE">
            <w:pPr>
              <w:pStyle w:val="TAC"/>
            </w:pPr>
          </w:p>
        </w:tc>
      </w:tr>
      <w:tr w:rsidR="00E16FD1" w:rsidRPr="000C321E" w14:paraId="2CEEF18A" w14:textId="77777777" w:rsidTr="002E4AAE">
        <w:trPr>
          <w:jc w:val="center"/>
        </w:trPr>
        <w:tc>
          <w:tcPr>
            <w:tcW w:w="151" w:type="dxa"/>
            <w:tcBorders>
              <w:top w:val="nil"/>
              <w:left w:val="single" w:sz="6" w:space="0" w:color="auto"/>
              <w:bottom w:val="nil"/>
            </w:tcBorders>
          </w:tcPr>
          <w:p w14:paraId="2DDF0832" w14:textId="77777777" w:rsidR="00E16FD1" w:rsidRPr="000C321E" w:rsidRDefault="00E16FD1" w:rsidP="002E4AAE">
            <w:pPr>
              <w:pStyle w:val="TAC"/>
            </w:pPr>
          </w:p>
        </w:tc>
        <w:tc>
          <w:tcPr>
            <w:tcW w:w="1104" w:type="dxa"/>
            <w:tcBorders>
              <w:bottom w:val="nil"/>
              <w:right w:val="single" w:sz="4" w:space="0" w:color="auto"/>
            </w:tcBorders>
          </w:tcPr>
          <w:p w14:paraId="604A2E8B" w14:textId="77777777" w:rsidR="00E16FD1" w:rsidRPr="000C321E" w:rsidRDefault="00E16FD1" w:rsidP="002E4AAE">
            <w:pPr>
              <w:pStyle w:val="TAC"/>
              <w:rPr>
                <w:lang w:eastAsia="zh-CN"/>
              </w:rPr>
            </w:pPr>
            <w:r w:rsidRPr="000C321E">
              <w:rPr>
                <w:lang w:eastAsia="zh-CN"/>
              </w:rPr>
              <w:t>4</w:t>
            </w:r>
          </w:p>
        </w:tc>
        <w:tc>
          <w:tcPr>
            <w:tcW w:w="2940" w:type="dxa"/>
            <w:gridSpan w:val="5"/>
            <w:tcBorders>
              <w:top w:val="single" w:sz="4" w:space="0" w:color="auto"/>
              <w:left w:val="single" w:sz="4" w:space="0" w:color="auto"/>
              <w:bottom w:val="single" w:sz="4" w:space="0" w:color="auto"/>
              <w:right w:val="single" w:sz="4" w:space="0" w:color="auto"/>
            </w:tcBorders>
          </w:tcPr>
          <w:p w14:paraId="18E8762C" w14:textId="77777777" w:rsidR="00E16FD1" w:rsidRPr="000C321E" w:rsidRDefault="00E16FD1" w:rsidP="002E4AAE">
            <w:pPr>
              <w:pStyle w:val="TAC"/>
              <w:rPr>
                <w:lang w:eastAsia="zh-CN"/>
              </w:rPr>
            </w:pPr>
            <w:r w:rsidRPr="000C321E">
              <w:rPr>
                <w:lang w:eastAsia="zh-CN"/>
              </w:rPr>
              <w:t>S</w:t>
            </w:r>
            <w:r w:rsidRPr="000C321E">
              <w:rPr>
                <w:rFonts w:hint="eastAsia"/>
                <w:lang w:eastAsia="zh-CN"/>
              </w:rPr>
              <w:t>pare</w:t>
            </w:r>
          </w:p>
        </w:tc>
        <w:tc>
          <w:tcPr>
            <w:tcW w:w="1765" w:type="dxa"/>
            <w:gridSpan w:val="3"/>
            <w:tcBorders>
              <w:top w:val="single" w:sz="4" w:space="0" w:color="auto"/>
              <w:left w:val="single" w:sz="4" w:space="0" w:color="auto"/>
              <w:bottom w:val="single" w:sz="4" w:space="0" w:color="auto"/>
              <w:right w:val="single" w:sz="4" w:space="0" w:color="auto"/>
            </w:tcBorders>
          </w:tcPr>
          <w:p w14:paraId="290A2A23" w14:textId="77777777" w:rsidR="00E16FD1" w:rsidRPr="000C321E" w:rsidRDefault="00E16FD1" w:rsidP="002E4AAE">
            <w:pPr>
              <w:pStyle w:val="TAC"/>
              <w:rPr>
                <w:lang w:eastAsia="zh-CN"/>
              </w:rPr>
            </w:pPr>
            <w:r w:rsidRPr="000C321E">
              <w:rPr>
                <w:rFonts w:hint="eastAsia"/>
                <w:lang w:eastAsia="zh-CN"/>
              </w:rPr>
              <w:t>CSG ID</w:t>
            </w:r>
          </w:p>
        </w:tc>
        <w:tc>
          <w:tcPr>
            <w:tcW w:w="588" w:type="dxa"/>
            <w:tcBorders>
              <w:left w:val="single" w:sz="4" w:space="0" w:color="auto"/>
              <w:bottom w:val="nil"/>
            </w:tcBorders>
          </w:tcPr>
          <w:p w14:paraId="05FF4461" w14:textId="77777777" w:rsidR="00E16FD1" w:rsidRPr="000C321E" w:rsidRDefault="00E16FD1" w:rsidP="002E4AAE">
            <w:pPr>
              <w:pStyle w:val="TAC"/>
            </w:pPr>
          </w:p>
        </w:tc>
      </w:tr>
      <w:tr w:rsidR="00E16FD1" w:rsidRPr="000C321E" w14:paraId="1F20F245" w14:textId="77777777" w:rsidTr="002E4AAE">
        <w:trPr>
          <w:jc w:val="center"/>
        </w:trPr>
        <w:tc>
          <w:tcPr>
            <w:tcW w:w="151" w:type="dxa"/>
            <w:tcBorders>
              <w:top w:val="nil"/>
              <w:left w:val="single" w:sz="6" w:space="0" w:color="auto"/>
              <w:bottom w:val="single" w:sz="4" w:space="0" w:color="auto"/>
            </w:tcBorders>
          </w:tcPr>
          <w:p w14:paraId="65B50CBA" w14:textId="77777777" w:rsidR="00E16FD1" w:rsidRPr="000C321E" w:rsidRDefault="00E16FD1" w:rsidP="002E4AAE">
            <w:pPr>
              <w:pStyle w:val="TAC"/>
            </w:pPr>
          </w:p>
        </w:tc>
        <w:tc>
          <w:tcPr>
            <w:tcW w:w="1104" w:type="dxa"/>
            <w:tcBorders>
              <w:top w:val="nil"/>
              <w:bottom w:val="single" w:sz="4" w:space="0" w:color="auto"/>
              <w:right w:val="single" w:sz="4" w:space="0" w:color="auto"/>
            </w:tcBorders>
          </w:tcPr>
          <w:p w14:paraId="6DB6345A" w14:textId="77777777" w:rsidR="00E16FD1" w:rsidRPr="000C321E" w:rsidRDefault="00E16FD1" w:rsidP="002E4AAE">
            <w:pPr>
              <w:pStyle w:val="TAC"/>
              <w:rPr>
                <w:lang w:eastAsia="zh-CN"/>
              </w:rPr>
            </w:pPr>
            <w:r w:rsidRPr="000C321E">
              <w:rPr>
                <w:lang w:eastAsia="zh-CN"/>
              </w:rPr>
              <w:t>5</w:t>
            </w:r>
            <w:r w:rsidRPr="000C321E">
              <w:rPr>
                <w:rFonts w:hint="eastAsia"/>
                <w:lang w:eastAsia="zh-CN"/>
              </w:rPr>
              <w:t xml:space="preserve"> </w:t>
            </w:r>
            <w:r w:rsidRPr="000C321E">
              <w:t>to</w:t>
            </w:r>
            <w:r w:rsidRPr="000C321E">
              <w:rPr>
                <w:lang w:eastAsia="zh-CN"/>
              </w:rPr>
              <w:t>7</w:t>
            </w:r>
          </w:p>
        </w:tc>
        <w:tc>
          <w:tcPr>
            <w:tcW w:w="4705" w:type="dxa"/>
            <w:gridSpan w:val="8"/>
            <w:tcBorders>
              <w:top w:val="single" w:sz="4" w:space="0" w:color="auto"/>
              <w:left w:val="single" w:sz="4" w:space="0" w:color="auto"/>
              <w:bottom w:val="single" w:sz="4" w:space="0" w:color="auto"/>
              <w:right w:val="single" w:sz="4" w:space="0" w:color="auto"/>
            </w:tcBorders>
          </w:tcPr>
          <w:p w14:paraId="02035969" w14:textId="77777777" w:rsidR="00E16FD1" w:rsidRPr="000C321E" w:rsidRDefault="00E16FD1" w:rsidP="002E4AAE">
            <w:pPr>
              <w:pStyle w:val="TAC"/>
              <w:rPr>
                <w:lang w:eastAsia="zh-CN"/>
              </w:rPr>
            </w:pPr>
            <w:r w:rsidRPr="000C321E">
              <w:rPr>
                <w:rFonts w:hint="eastAsia"/>
                <w:lang w:eastAsia="zh-CN"/>
              </w:rPr>
              <w:t>CSG ID</w:t>
            </w:r>
          </w:p>
        </w:tc>
        <w:tc>
          <w:tcPr>
            <w:tcW w:w="588" w:type="dxa"/>
            <w:tcBorders>
              <w:top w:val="nil"/>
              <w:left w:val="single" w:sz="4" w:space="0" w:color="auto"/>
              <w:bottom w:val="single" w:sz="4" w:space="0" w:color="auto"/>
            </w:tcBorders>
          </w:tcPr>
          <w:p w14:paraId="5589B63C" w14:textId="77777777" w:rsidR="00E16FD1" w:rsidRPr="000C321E" w:rsidRDefault="00E16FD1" w:rsidP="002E4AAE">
            <w:pPr>
              <w:pStyle w:val="TAC"/>
            </w:pPr>
          </w:p>
        </w:tc>
      </w:tr>
    </w:tbl>
    <w:p w14:paraId="4DFAFCB5" w14:textId="77777777" w:rsidR="00E16FD1" w:rsidRPr="000C321E" w:rsidRDefault="00E16FD1" w:rsidP="00E16FD1">
      <w:pPr>
        <w:pStyle w:val="TF"/>
        <w:spacing w:before="120"/>
        <w:rPr>
          <w:bCs/>
          <w:lang w:val="en-US"/>
        </w:rPr>
      </w:pPr>
      <w:r w:rsidRPr="000C321E">
        <w:rPr>
          <w:bCs/>
          <w:lang w:val="en-US"/>
        </w:rPr>
        <w:t xml:space="preserve">Figure </w:t>
      </w:r>
      <w:r w:rsidRPr="000C321E">
        <w:rPr>
          <w:bCs/>
          <w:lang w:val="en-US" w:eastAsia="zh-CN"/>
        </w:rPr>
        <w:t>7</w:t>
      </w:r>
      <w:r w:rsidRPr="000C321E">
        <w:rPr>
          <w:bCs/>
          <w:lang w:val="en-US"/>
        </w:rPr>
        <w:t>.</w:t>
      </w:r>
      <w:r w:rsidRPr="000C321E">
        <w:rPr>
          <w:bCs/>
          <w:lang w:val="en-US" w:eastAsia="zh-CN"/>
        </w:rPr>
        <w:t>7.96</w:t>
      </w:r>
      <w:r w:rsidRPr="000C321E">
        <w:rPr>
          <w:bCs/>
          <w:lang w:val="en-US"/>
        </w:rPr>
        <w:t xml:space="preserve">.1: </w:t>
      </w:r>
      <w:r w:rsidRPr="000C321E">
        <w:t>CSG ID</w:t>
      </w:r>
    </w:p>
    <w:p w14:paraId="30BD9C13" w14:textId="77777777" w:rsidR="00E16FD1" w:rsidRPr="000C321E" w:rsidRDefault="00E16FD1" w:rsidP="00E16FD1">
      <w:pPr>
        <w:rPr>
          <w:lang w:eastAsia="zh-CN"/>
        </w:rPr>
      </w:pPr>
      <w:r w:rsidRPr="000C321E">
        <w:t>The</w:t>
      </w:r>
      <w:r w:rsidRPr="000C321E">
        <w:rPr>
          <w:rFonts w:hint="eastAsia"/>
          <w:lang w:eastAsia="zh-CN"/>
        </w:rPr>
        <w:t xml:space="preserve"> CSG ID</w:t>
      </w:r>
      <w:r w:rsidRPr="000C321E">
        <w:t xml:space="preserve"> consists of </w:t>
      </w:r>
      <w:r w:rsidRPr="000C321E">
        <w:rPr>
          <w:rFonts w:hint="eastAsia"/>
          <w:lang w:eastAsia="zh-CN"/>
        </w:rPr>
        <w:t>4</w:t>
      </w:r>
      <w:r w:rsidRPr="000C321E">
        <w:t xml:space="preserve"> octets. Bit </w:t>
      </w:r>
      <w:r w:rsidRPr="000C321E">
        <w:rPr>
          <w:rFonts w:hint="eastAsia"/>
          <w:lang w:eastAsia="zh-CN"/>
        </w:rPr>
        <w:t>3</w:t>
      </w:r>
      <w:r w:rsidRPr="000C321E">
        <w:t xml:space="preserve"> of Octet </w:t>
      </w:r>
      <w:r w:rsidRPr="000C321E">
        <w:rPr>
          <w:lang w:eastAsia="zh-CN"/>
        </w:rPr>
        <w:t>4</w:t>
      </w:r>
      <w:r w:rsidRPr="000C321E">
        <w:t xml:space="preserve"> is the most significant bit and bit </w:t>
      </w:r>
      <w:r w:rsidRPr="000C321E">
        <w:rPr>
          <w:rFonts w:hint="eastAsia"/>
          <w:lang w:eastAsia="zh-CN"/>
        </w:rPr>
        <w:t>1</w:t>
      </w:r>
      <w:r w:rsidRPr="000C321E">
        <w:t xml:space="preserve"> of Octet </w:t>
      </w:r>
      <w:r w:rsidRPr="000C321E">
        <w:rPr>
          <w:lang w:eastAsia="zh-CN"/>
        </w:rPr>
        <w:t>7</w:t>
      </w:r>
      <w:r w:rsidRPr="000C321E">
        <w:rPr>
          <w:rFonts w:hint="eastAsia"/>
          <w:lang w:eastAsia="zh-CN"/>
        </w:rPr>
        <w:t xml:space="preserve"> is </w:t>
      </w:r>
      <w:r w:rsidRPr="000C321E">
        <w:t xml:space="preserve">the least significant bit. The coding of the </w:t>
      </w:r>
      <w:r w:rsidRPr="000C321E">
        <w:rPr>
          <w:rFonts w:hint="eastAsia"/>
          <w:lang w:eastAsia="zh-CN"/>
        </w:rPr>
        <w:t>CSG ID</w:t>
      </w:r>
      <w:r w:rsidRPr="000C321E">
        <w:t xml:space="preserve"> is the responsibility of the operator that al</w:t>
      </w:r>
      <w:r w:rsidRPr="000C321E">
        <w:rPr>
          <w:lang w:eastAsia="zh-CN"/>
        </w:rPr>
        <w:t>l</w:t>
      </w:r>
      <w:r w:rsidRPr="000C321E">
        <w:t>ocates the CSG ID by admi</w:t>
      </w:r>
      <w:r w:rsidRPr="000C321E">
        <w:rPr>
          <w:lang w:eastAsia="zh-CN"/>
        </w:rPr>
        <w:t>ni</w:t>
      </w:r>
      <w:r w:rsidRPr="000C321E">
        <w:t>strative means. Coding using full hexadecimal representation shall be used.</w:t>
      </w:r>
    </w:p>
    <w:p w14:paraId="75194317" w14:textId="77777777" w:rsidR="00E16FD1" w:rsidRPr="000C321E" w:rsidRDefault="00E16FD1" w:rsidP="00E16FD1">
      <w:pPr>
        <w:pStyle w:val="Heading3"/>
        <w:rPr>
          <w:lang w:eastAsia="zh-CN"/>
        </w:rPr>
      </w:pPr>
      <w:bookmarkStart w:id="444" w:name="_Toc9597995"/>
      <w:bookmarkStart w:id="445" w:name="_Toc106894234"/>
      <w:r w:rsidRPr="000C321E">
        <w:rPr>
          <w:lang w:eastAsia="zh-CN"/>
        </w:rPr>
        <w:t>7</w:t>
      </w:r>
      <w:r w:rsidRPr="000C321E">
        <w:rPr>
          <w:rFonts w:hint="eastAsia"/>
          <w:lang w:eastAsia="zh-CN"/>
        </w:rPr>
        <w:t>.</w:t>
      </w:r>
      <w:r w:rsidRPr="000C321E">
        <w:rPr>
          <w:lang w:eastAsia="zh-CN"/>
        </w:rPr>
        <w:t>7.97</w:t>
      </w:r>
      <w:r w:rsidRPr="000C321E">
        <w:rPr>
          <w:lang w:eastAsia="zh-CN"/>
        </w:rPr>
        <w:tab/>
        <w:t>CSG Membership Indication (CMI)</w:t>
      </w:r>
      <w:bookmarkEnd w:id="444"/>
      <w:bookmarkEnd w:id="445"/>
    </w:p>
    <w:p w14:paraId="652FC06A" w14:textId="77777777" w:rsidR="00E16FD1" w:rsidRPr="000C321E" w:rsidRDefault="00E16FD1" w:rsidP="00E16FD1">
      <w:r w:rsidRPr="000C321E">
        <w:t xml:space="preserve">CSG Membership Indication is coded as depicted in Figure </w:t>
      </w:r>
      <w:r w:rsidRPr="000C321E">
        <w:rPr>
          <w:lang w:eastAsia="zh-CN"/>
        </w:rPr>
        <w:t>7</w:t>
      </w:r>
      <w:r w:rsidRPr="000C321E">
        <w:t>.</w:t>
      </w:r>
      <w:r w:rsidRPr="000C321E">
        <w:rPr>
          <w:lang w:eastAsia="zh-CN"/>
        </w:rPr>
        <w:t>7.97</w:t>
      </w:r>
      <w:r w:rsidRPr="000C321E">
        <w:t>.1.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80"/>
        <w:gridCol w:w="508"/>
        <w:gridCol w:w="588"/>
        <w:gridCol w:w="588"/>
        <w:gridCol w:w="588"/>
        <w:gridCol w:w="588"/>
        <w:gridCol w:w="588"/>
        <w:gridCol w:w="588"/>
        <w:gridCol w:w="589"/>
        <w:gridCol w:w="588"/>
      </w:tblGrid>
      <w:tr w:rsidR="00E16FD1" w:rsidRPr="000C321E" w14:paraId="76B5872C" w14:textId="77777777" w:rsidTr="002E4AAE">
        <w:trPr>
          <w:jc w:val="center"/>
        </w:trPr>
        <w:tc>
          <w:tcPr>
            <w:tcW w:w="151" w:type="dxa"/>
            <w:tcBorders>
              <w:top w:val="single" w:sz="6" w:space="0" w:color="auto"/>
              <w:left w:val="single" w:sz="6" w:space="0" w:color="auto"/>
              <w:bottom w:val="nil"/>
            </w:tcBorders>
          </w:tcPr>
          <w:p w14:paraId="73F59479" w14:textId="77777777" w:rsidR="00E16FD1" w:rsidRPr="000C321E" w:rsidRDefault="00E16FD1" w:rsidP="002E4AAE">
            <w:pPr>
              <w:pStyle w:val="TAH"/>
            </w:pPr>
          </w:p>
        </w:tc>
        <w:tc>
          <w:tcPr>
            <w:tcW w:w="1104" w:type="dxa"/>
            <w:tcBorders>
              <w:top w:val="single" w:sz="6" w:space="0" w:color="auto"/>
            </w:tcBorders>
          </w:tcPr>
          <w:p w14:paraId="2F4DCA5D" w14:textId="77777777" w:rsidR="00E16FD1" w:rsidRPr="000C321E" w:rsidRDefault="00E16FD1" w:rsidP="002E4AAE">
            <w:pPr>
              <w:pStyle w:val="TAH"/>
            </w:pPr>
          </w:p>
        </w:tc>
        <w:tc>
          <w:tcPr>
            <w:tcW w:w="4705" w:type="dxa"/>
            <w:gridSpan w:val="9"/>
            <w:tcBorders>
              <w:top w:val="single" w:sz="6" w:space="0" w:color="auto"/>
            </w:tcBorders>
          </w:tcPr>
          <w:p w14:paraId="5659148C" w14:textId="77777777" w:rsidR="00E16FD1" w:rsidRPr="000C321E" w:rsidRDefault="00E16FD1" w:rsidP="002E4AAE">
            <w:pPr>
              <w:pStyle w:val="TAH"/>
            </w:pPr>
            <w:r w:rsidRPr="000C321E">
              <w:t>Bits</w:t>
            </w:r>
          </w:p>
        </w:tc>
        <w:tc>
          <w:tcPr>
            <w:tcW w:w="588" w:type="dxa"/>
            <w:tcBorders>
              <w:top w:val="single" w:sz="6" w:space="0" w:color="auto"/>
              <w:right w:val="single" w:sz="6" w:space="0" w:color="auto"/>
            </w:tcBorders>
          </w:tcPr>
          <w:p w14:paraId="327612A1" w14:textId="77777777" w:rsidR="00E16FD1" w:rsidRPr="000C321E" w:rsidRDefault="00E16FD1" w:rsidP="002E4AAE">
            <w:pPr>
              <w:pStyle w:val="TAH"/>
            </w:pPr>
          </w:p>
        </w:tc>
      </w:tr>
      <w:tr w:rsidR="00E16FD1" w:rsidRPr="000C321E" w14:paraId="667964C3" w14:textId="77777777" w:rsidTr="002E4AAE">
        <w:trPr>
          <w:jc w:val="center"/>
        </w:trPr>
        <w:tc>
          <w:tcPr>
            <w:tcW w:w="151" w:type="dxa"/>
            <w:tcBorders>
              <w:top w:val="nil"/>
              <w:left w:val="single" w:sz="6" w:space="0" w:color="auto"/>
            </w:tcBorders>
          </w:tcPr>
          <w:p w14:paraId="2D0F9746" w14:textId="77777777" w:rsidR="00E16FD1" w:rsidRPr="000C321E" w:rsidRDefault="00E16FD1" w:rsidP="002E4AAE">
            <w:pPr>
              <w:pStyle w:val="TAH"/>
            </w:pPr>
          </w:p>
        </w:tc>
        <w:tc>
          <w:tcPr>
            <w:tcW w:w="1104" w:type="dxa"/>
          </w:tcPr>
          <w:p w14:paraId="4A2B2EAC" w14:textId="77777777" w:rsidR="00E16FD1" w:rsidRPr="000C321E" w:rsidRDefault="00E16FD1" w:rsidP="002E4AAE">
            <w:pPr>
              <w:pStyle w:val="TAH"/>
            </w:pPr>
            <w:r w:rsidRPr="000C321E">
              <w:t>Octets</w:t>
            </w:r>
          </w:p>
        </w:tc>
        <w:tc>
          <w:tcPr>
            <w:tcW w:w="588" w:type="dxa"/>
            <w:gridSpan w:val="2"/>
            <w:tcBorders>
              <w:bottom w:val="single" w:sz="4" w:space="0" w:color="auto"/>
            </w:tcBorders>
          </w:tcPr>
          <w:p w14:paraId="75AA58F1" w14:textId="77777777" w:rsidR="00E16FD1" w:rsidRPr="000C321E" w:rsidRDefault="00E16FD1" w:rsidP="002E4AAE">
            <w:pPr>
              <w:pStyle w:val="TAH"/>
            </w:pPr>
            <w:r w:rsidRPr="000C321E">
              <w:t>8</w:t>
            </w:r>
          </w:p>
        </w:tc>
        <w:tc>
          <w:tcPr>
            <w:tcW w:w="588" w:type="dxa"/>
            <w:tcBorders>
              <w:bottom w:val="single" w:sz="4" w:space="0" w:color="auto"/>
            </w:tcBorders>
          </w:tcPr>
          <w:p w14:paraId="23231B4D" w14:textId="77777777" w:rsidR="00E16FD1" w:rsidRPr="000C321E" w:rsidRDefault="00E16FD1" w:rsidP="002E4AAE">
            <w:pPr>
              <w:pStyle w:val="TAH"/>
            </w:pPr>
            <w:r w:rsidRPr="000C321E">
              <w:t>7</w:t>
            </w:r>
          </w:p>
        </w:tc>
        <w:tc>
          <w:tcPr>
            <w:tcW w:w="588" w:type="dxa"/>
            <w:tcBorders>
              <w:bottom w:val="single" w:sz="4" w:space="0" w:color="auto"/>
            </w:tcBorders>
          </w:tcPr>
          <w:p w14:paraId="14DB154B" w14:textId="77777777" w:rsidR="00E16FD1" w:rsidRPr="000C321E" w:rsidRDefault="00E16FD1" w:rsidP="002E4AAE">
            <w:pPr>
              <w:pStyle w:val="TAH"/>
            </w:pPr>
            <w:r w:rsidRPr="000C321E">
              <w:t>6</w:t>
            </w:r>
          </w:p>
        </w:tc>
        <w:tc>
          <w:tcPr>
            <w:tcW w:w="588" w:type="dxa"/>
            <w:tcBorders>
              <w:bottom w:val="single" w:sz="4" w:space="0" w:color="auto"/>
            </w:tcBorders>
          </w:tcPr>
          <w:p w14:paraId="33CC9A31" w14:textId="77777777" w:rsidR="00E16FD1" w:rsidRPr="000C321E" w:rsidRDefault="00E16FD1" w:rsidP="002E4AAE">
            <w:pPr>
              <w:pStyle w:val="TAH"/>
            </w:pPr>
            <w:r w:rsidRPr="000C321E">
              <w:t>5</w:t>
            </w:r>
          </w:p>
        </w:tc>
        <w:tc>
          <w:tcPr>
            <w:tcW w:w="588" w:type="dxa"/>
            <w:tcBorders>
              <w:bottom w:val="single" w:sz="4" w:space="0" w:color="auto"/>
            </w:tcBorders>
          </w:tcPr>
          <w:p w14:paraId="4B440944" w14:textId="77777777" w:rsidR="00E16FD1" w:rsidRPr="000C321E" w:rsidRDefault="00E16FD1" w:rsidP="002E4AAE">
            <w:pPr>
              <w:pStyle w:val="TAH"/>
            </w:pPr>
            <w:r w:rsidRPr="000C321E">
              <w:t>4</w:t>
            </w:r>
          </w:p>
        </w:tc>
        <w:tc>
          <w:tcPr>
            <w:tcW w:w="588" w:type="dxa"/>
            <w:tcBorders>
              <w:bottom w:val="single" w:sz="4" w:space="0" w:color="auto"/>
            </w:tcBorders>
          </w:tcPr>
          <w:p w14:paraId="0C2449C7" w14:textId="77777777" w:rsidR="00E16FD1" w:rsidRPr="000C321E" w:rsidRDefault="00E16FD1" w:rsidP="002E4AAE">
            <w:pPr>
              <w:pStyle w:val="TAH"/>
            </w:pPr>
            <w:r w:rsidRPr="000C321E">
              <w:t>3</w:t>
            </w:r>
          </w:p>
        </w:tc>
        <w:tc>
          <w:tcPr>
            <w:tcW w:w="588" w:type="dxa"/>
            <w:tcBorders>
              <w:bottom w:val="single" w:sz="4" w:space="0" w:color="auto"/>
            </w:tcBorders>
          </w:tcPr>
          <w:p w14:paraId="672F0320" w14:textId="77777777" w:rsidR="00E16FD1" w:rsidRPr="000C321E" w:rsidRDefault="00E16FD1" w:rsidP="002E4AAE">
            <w:pPr>
              <w:pStyle w:val="TAH"/>
            </w:pPr>
            <w:r w:rsidRPr="000C321E">
              <w:t>2</w:t>
            </w:r>
          </w:p>
        </w:tc>
        <w:tc>
          <w:tcPr>
            <w:tcW w:w="589" w:type="dxa"/>
            <w:tcBorders>
              <w:bottom w:val="single" w:sz="4" w:space="0" w:color="auto"/>
            </w:tcBorders>
          </w:tcPr>
          <w:p w14:paraId="1197C66F" w14:textId="77777777" w:rsidR="00E16FD1" w:rsidRPr="000C321E" w:rsidRDefault="00E16FD1" w:rsidP="002E4AAE">
            <w:pPr>
              <w:pStyle w:val="TAH"/>
            </w:pPr>
            <w:r w:rsidRPr="000C321E">
              <w:t>1</w:t>
            </w:r>
          </w:p>
        </w:tc>
        <w:tc>
          <w:tcPr>
            <w:tcW w:w="588" w:type="dxa"/>
          </w:tcPr>
          <w:p w14:paraId="06A441B5" w14:textId="77777777" w:rsidR="00E16FD1" w:rsidRPr="000C321E" w:rsidRDefault="00E16FD1" w:rsidP="002E4AAE">
            <w:pPr>
              <w:pStyle w:val="TAH"/>
            </w:pPr>
          </w:p>
        </w:tc>
      </w:tr>
      <w:tr w:rsidR="00E16FD1" w:rsidRPr="000C321E" w14:paraId="683312D0" w14:textId="77777777" w:rsidTr="002E4AAE">
        <w:trPr>
          <w:jc w:val="center"/>
        </w:trPr>
        <w:tc>
          <w:tcPr>
            <w:tcW w:w="151" w:type="dxa"/>
            <w:tcBorders>
              <w:top w:val="nil"/>
              <w:left w:val="single" w:sz="6" w:space="0" w:color="auto"/>
            </w:tcBorders>
          </w:tcPr>
          <w:p w14:paraId="5A1B8CE4" w14:textId="77777777" w:rsidR="00E16FD1" w:rsidRPr="000C321E" w:rsidRDefault="00E16FD1" w:rsidP="002E4AAE">
            <w:pPr>
              <w:pStyle w:val="TAC"/>
            </w:pPr>
          </w:p>
        </w:tc>
        <w:tc>
          <w:tcPr>
            <w:tcW w:w="1104" w:type="dxa"/>
            <w:tcBorders>
              <w:right w:val="single" w:sz="4" w:space="0" w:color="auto"/>
            </w:tcBorders>
          </w:tcPr>
          <w:p w14:paraId="6DF8F0ED" w14:textId="77777777" w:rsidR="00E16FD1" w:rsidRPr="000C321E" w:rsidRDefault="00E16FD1" w:rsidP="002E4AAE">
            <w:pPr>
              <w:pStyle w:val="TAC"/>
            </w:pPr>
            <w:r w:rsidRPr="000C321E">
              <w:t>1</w:t>
            </w:r>
          </w:p>
        </w:tc>
        <w:tc>
          <w:tcPr>
            <w:tcW w:w="4705" w:type="dxa"/>
            <w:gridSpan w:val="9"/>
            <w:tcBorders>
              <w:top w:val="single" w:sz="4" w:space="0" w:color="auto"/>
              <w:left w:val="single" w:sz="4" w:space="0" w:color="auto"/>
              <w:bottom w:val="single" w:sz="4" w:space="0" w:color="auto"/>
              <w:right w:val="single" w:sz="4" w:space="0" w:color="auto"/>
            </w:tcBorders>
          </w:tcPr>
          <w:p w14:paraId="023F95BC" w14:textId="77777777" w:rsidR="00E16FD1" w:rsidRPr="000C321E" w:rsidRDefault="00E16FD1" w:rsidP="002E4AAE">
            <w:pPr>
              <w:pStyle w:val="TAC"/>
              <w:rPr>
                <w:lang w:eastAsia="zh-CN"/>
              </w:rPr>
            </w:pPr>
            <w:r w:rsidRPr="000C321E">
              <w:t>Type = 197</w:t>
            </w:r>
          </w:p>
        </w:tc>
        <w:tc>
          <w:tcPr>
            <w:tcW w:w="588" w:type="dxa"/>
            <w:tcBorders>
              <w:left w:val="single" w:sz="4" w:space="0" w:color="auto"/>
            </w:tcBorders>
          </w:tcPr>
          <w:p w14:paraId="5C5FF47C" w14:textId="77777777" w:rsidR="00E16FD1" w:rsidRPr="000C321E" w:rsidRDefault="00E16FD1" w:rsidP="002E4AAE">
            <w:pPr>
              <w:pStyle w:val="TAC"/>
            </w:pPr>
          </w:p>
        </w:tc>
      </w:tr>
      <w:tr w:rsidR="00E16FD1" w:rsidRPr="000C321E" w14:paraId="7A4EE845" w14:textId="77777777" w:rsidTr="002E4AAE">
        <w:trPr>
          <w:jc w:val="center"/>
        </w:trPr>
        <w:tc>
          <w:tcPr>
            <w:tcW w:w="151" w:type="dxa"/>
            <w:tcBorders>
              <w:top w:val="nil"/>
              <w:left w:val="single" w:sz="6" w:space="0" w:color="auto"/>
              <w:bottom w:val="nil"/>
            </w:tcBorders>
          </w:tcPr>
          <w:p w14:paraId="0A659746" w14:textId="77777777" w:rsidR="00E16FD1" w:rsidRPr="000C321E" w:rsidRDefault="00E16FD1" w:rsidP="002E4AAE">
            <w:pPr>
              <w:pStyle w:val="TAC"/>
            </w:pPr>
          </w:p>
        </w:tc>
        <w:tc>
          <w:tcPr>
            <w:tcW w:w="1104" w:type="dxa"/>
            <w:tcBorders>
              <w:bottom w:val="nil"/>
              <w:right w:val="single" w:sz="4" w:space="0" w:color="auto"/>
            </w:tcBorders>
          </w:tcPr>
          <w:p w14:paraId="76690682" w14:textId="77777777" w:rsidR="00E16FD1" w:rsidRPr="000C321E" w:rsidRDefault="00E16FD1" w:rsidP="002E4AAE">
            <w:pPr>
              <w:pStyle w:val="TAC"/>
            </w:pPr>
            <w:r w:rsidRPr="000C321E">
              <w:t>2 to 3</w:t>
            </w:r>
          </w:p>
        </w:tc>
        <w:tc>
          <w:tcPr>
            <w:tcW w:w="4705" w:type="dxa"/>
            <w:gridSpan w:val="9"/>
            <w:tcBorders>
              <w:top w:val="single" w:sz="4" w:space="0" w:color="auto"/>
              <w:left w:val="single" w:sz="4" w:space="0" w:color="auto"/>
              <w:bottom w:val="single" w:sz="4" w:space="0" w:color="auto"/>
              <w:right w:val="single" w:sz="4" w:space="0" w:color="auto"/>
            </w:tcBorders>
          </w:tcPr>
          <w:p w14:paraId="362B9E44" w14:textId="77777777" w:rsidR="00E16FD1" w:rsidRPr="000C321E" w:rsidRDefault="00E16FD1" w:rsidP="002E4AAE">
            <w:pPr>
              <w:pStyle w:val="TAC"/>
            </w:pPr>
            <w:r w:rsidRPr="000C321E">
              <w:t>Length = 1</w:t>
            </w:r>
          </w:p>
        </w:tc>
        <w:tc>
          <w:tcPr>
            <w:tcW w:w="588" w:type="dxa"/>
            <w:tcBorders>
              <w:left w:val="single" w:sz="4" w:space="0" w:color="auto"/>
              <w:bottom w:val="nil"/>
            </w:tcBorders>
          </w:tcPr>
          <w:p w14:paraId="4263660D" w14:textId="77777777" w:rsidR="00E16FD1" w:rsidRPr="000C321E" w:rsidRDefault="00E16FD1" w:rsidP="002E4AAE">
            <w:pPr>
              <w:pStyle w:val="TAC"/>
            </w:pPr>
          </w:p>
        </w:tc>
      </w:tr>
      <w:tr w:rsidR="00E16FD1" w:rsidRPr="000C321E" w14:paraId="007B2ACC" w14:textId="77777777" w:rsidTr="002E4AAE">
        <w:trPr>
          <w:jc w:val="center"/>
        </w:trPr>
        <w:tc>
          <w:tcPr>
            <w:tcW w:w="151" w:type="dxa"/>
            <w:tcBorders>
              <w:top w:val="nil"/>
              <w:left w:val="single" w:sz="6" w:space="0" w:color="auto"/>
              <w:bottom w:val="single" w:sz="4" w:space="0" w:color="auto"/>
            </w:tcBorders>
          </w:tcPr>
          <w:p w14:paraId="4031A051" w14:textId="77777777" w:rsidR="00E16FD1" w:rsidRPr="000C321E" w:rsidRDefault="00E16FD1" w:rsidP="002E4AAE">
            <w:pPr>
              <w:pStyle w:val="TAC"/>
            </w:pPr>
          </w:p>
        </w:tc>
        <w:tc>
          <w:tcPr>
            <w:tcW w:w="1104" w:type="dxa"/>
            <w:tcBorders>
              <w:top w:val="nil"/>
              <w:bottom w:val="single" w:sz="4" w:space="0" w:color="auto"/>
              <w:right w:val="single" w:sz="4" w:space="0" w:color="auto"/>
            </w:tcBorders>
          </w:tcPr>
          <w:p w14:paraId="4AE02A01" w14:textId="77777777" w:rsidR="00E16FD1" w:rsidRPr="000C321E" w:rsidRDefault="00E16FD1" w:rsidP="002E4AAE">
            <w:pPr>
              <w:pStyle w:val="TAC"/>
              <w:rPr>
                <w:lang w:eastAsia="zh-CN"/>
              </w:rPr>
            </w:pPr>
            <w:r w:rsidRPr="000C321E">
              <w:rPr>
                <w:lang w:eastAsia="zh-CN"/>
              </w:rPr>
              <w:t>4</w:t>
            </w:r>
          </w:p>
        </w:tc>
        <w:tc>
          <w:tcPr>
            <w:tcW w:w="80" w:type="dxa"/>
            <w:tcBorders>
              <w:top w:val="single" w:sz="4" w:space="0" w:color="auto"/>
              <w:left w:val="single" w:sz="4" w:space="0" w:color="auto"/>
              <w:bottom w:val="single" w:sz="4" w:space="0" w:color="auto"/>
              <w:right w:val="nil"/>
            </w:tcBorders>
          </w:tcPr>
          <w:p w14:paraId="14B83564" w14:textId="77777777" w:rsidR="00E16FD1" w:rsidRPr="000C321E" w:rsidRDefault="00E16FD1" w:rsidP="002E4AAE">
            <w:pPr>
              <w:pStyle w:val="TAC"/>
              <w:rPr>
                <w:lang w:eastAsia="zh-CN"/>
              </w:rPr>
            </w:pPr>
          </w:p>
        </w:tc>
        <w:tc>
          <w:tcPr>
            <w:tcW w:w="4036" w:type="dxa"/>
            <w:gridSpan w:val="7"/>
            <w:tcBorders>
              <w:top w:val="single" w:sz="4" w:space="0" w:color="auto"/>
              <w:left w:val="nil"/>
              <w:bottom w:val="single" w:sz="4" w:space="0" w:color="auto"/>
              <w:right w:val="single" w:sz="4" w:space="0" w:color="auto"/>
            </w:tcBorders>
          </w:tcPr>
          <w:p w14:paraId="79E50CAD" w14:textId="77777777" w:rsidR="00E16FD1" w:rsidRPr="000C321E" w:rsidRDefault="00E16FD1" w:rsidP="002E4AAE">
            <w:pPr>
              <w:pStyle w:val="TAC"/>
              <w:rPr>
                <w:lang w:eastAsia="zh-CN"/>
              </w:rPr>
            </w:pPr>
            <w:r w:rsidRPr="000C321E">
              <w:rPr>
                <w:lang w:eastAsia="zh-CN"/>
              </w:rPr>
              <w:t>S</w:t>
            </w:r>
            <w:r w:rsidRPr="000C321E">
              <w:rPr>
                <w:rFonts w:hint="eastAsia"/>
                <w:lang w:eastAsia="zh-CN"/>
              </w:rPr>
              <w:t>pare</w:t>
            </w:r>
          </w:p>
        </w:tc>
        <w:tc>
          <w:tcPr>
            <w:tcW w:w="589" w:type="dxa"/>
            <w:tcBorders>
              <w:top w:val="single" w:sz="4" w:space="0" w:color="auto"/>
              <w:left w:val="single" w:sz="4" w:space="0" w:color="auto"/>
              <w:bottom w:val="single" w:sz="4" w:space="0" w:color="auto"/>
              <w:right w:val="single" w:sz="4" w:space="0" w:color="auto"/>
            </w:tcBorders>
          </w:tcPr>
          <w:p w14:paraId="63243066" w14:textId="77777777" w:rsidR="00E16FD1" w:rsidRPr="000C321E" w:rsidRDefault="00E16FD1" w:rsidP="002E4AAE">
            <w:pPr>
              <w:pStyle w:val="TAC"/>
              <w:rPr>
                <w:lang w:eastAsia="zh-CN"/>
              </w:rPr>
            </w:pPr>
            <w:r w:rsidRPr="000C321E">
              <w:rPr>
                <w:rFonts w:hint="eastAsia"/>
                <w:lang w:eastAsia="zh-CN"/>
              </w:rPr>
              <w:t>CMI</w:t>
            </w:r>
          </w:p>
        </w:tc>
        <w:tc>
          <w:tcPr>
            <w:tcW w:w="588" w:type="dxa"/>
            <w:tcBorders>
              <w:top w:val="nil"/>
              <w:left w:val="single" w:sz="4" w:space="0" w:color="auto"/>
              <w:bottom w:val="single" w:sz="4" w:space="0" w:color="auto"/>
            </w:tcBorders>
          </w:tcPr>
          <w:p w14:paraId="7E619417" w14:textId="77777777" w:rsidR="00E16FD1" w:rsidRPr="000C321E" w:rsidRDefault="00E16FD1" w:rsidP="002E4AAE">
            <w:pPr>
              <w:pStyle w:val="TAC"/>
            </w:pPr>
          </w:p>
        </w:tc>
      </w:tr>
    </w:tbl>
    <w:p w14:paraId="10259214" w14:textId="77777777" w:rsidR="00E16FD1" w:rsidRPr="000C321E" w:rsidRDefault="00E16FD1" w:rsidP="00E16FD1">
      <w:pPr>
        <w:pStyle w:val="TF"/>
        <w:spacing w:before="120"/>
        <w:rPr>
          <w:bCs/>
          <w:lang w:val="en-US"/>
        </w:rPr>
      </w:pPr>
      <w:r w:rsidRPr="000C321E">
        <w:rPr>
          <w:bCs/>
          <w:lang w:val="en-US"/>
        </w:rPr>
        <w:t xml:space="preserve">Figure </w:t>
      </w:r>
      <w:r w:rsidRPr="000C321E">
        <w:rPr>
          <w:bCs/>
          <w:lang w:val="en-US" w:eastAsia="zh-CN"/>
        </w:rPr>
        <w:t>7</w:t>
      </w:r>
      <w:r w:rsidRPr="000C321E">
        <w:rPr>
          <w:bCs/>
          <w:lang w:val="en-US"/>
        </w:rPr>
        <w:t>.</w:t>
      </w:r>
      <w:r w:rsidRPr="000C321E">
        <w:rPr>
          <w:bCs/>
          <w:lang w:val="en-US" w:eastAsia="zh-CN"/>
        </w:rPr>
        <w:t>7.97</w:t>
      </w:r>
      <w:r w:rsidRPr="000C321E">
        <w:rPr>
          <w:bCs/>
          <w:lang w:val="en-US"/>
        </w:rPr>
        <w:t xml:space="preserve">.1: </w:t>
      </w:r>
      <w:r w:rsidRPr="000C321E">
        <w:t>CSG Membership Indication</w:t>
      </w:r>
    </w:p>
    <w:p w14:paraId="0C61C510" w14:textId="77777777" w:rsidR="00E16FD1" w:rsidRPr="000C321E" w:rsidRDefault="00E16FD1" w:rsidP="00E16FD1">
      <w:pPr>
        <w:rPr>
          <w:lang w:eastAsia="zh-CN"/>
        </w:rPr>
      </w:pPr>
      <w:r w:rsidRPr="000C321E">
        <w:rPr>
          <w:rFonts w:hint="eastAsia"/>
          <w:lang w:eastAsia="zh-CN"/>
        </w:rPr>
        <w:t xml:space="preserve">CSG Membership Indication (CMI) values are specified in Table </w:t>
      </w:r>
      <w:r w:rsidRPr="000C321E">
        <w:rPr>
          <w:lang w:eastAsia="zh-CN"/>
        </w:rPr>
        <w:t>7</w:t>
      </w:r>
      <w:r w:rsidRPr="000C321E">
        <w:rPr>
          <w:rFonts w:hint="eastAsia"/>
          <w:lang w:eastAsia="zh-CN"/>
        </w:rPr>
        <w:t>.</w:t>
      </w:r>
      <w:r w:rsidRPr="000C321E">
        <w:rPr>
          <w:lang w:eastAsia="zh-CN"/>
        </w:rPr>
        <w:t>7.97.1</w:t>
      </w:r>
      <w:r w:rsidRPr="000C321E">
        <w:rPr>
          <w:rFonts w:hint="eastAsia"/>
          <w:lang w:eastAsia="zh-CN"/>
        </w:rPr>
        <w:t>.</w:t>
      </w:r>
    </w:p>
    <w:p w14:paraId="1DD1B3D8" w14:textId="77777777" w:rsidR="00E16FD1" w:rsidRPr="000C321E" w:rsidRDefault="00E16FD1" w:rsidP="00E16FD1">
      <w:pPr>
        <w:pStyle w:val="TH"/>
        <w:outlineLvl w:val="0"/>
        <w:rPr>
          <w:lang w:val="en-US" w:eastAsia="zh-CN"/>
        </w:rPr>
      </w:pPr>
      <w:r w:rsidRPr="000C321E">
        <w:rPr>
          <w:lang w:val="en-US"/>
        </w:rPr>
        <w:t xml:space="preserve">Table </w:t>
      </w:r>
      <w:r w:rsidRPr="000C321E">
        <w:rPr>
          <w:lang w:val="en-US" w:eastAsia="zh-CN"/>
        </w:rPr>
        <w:t>7</w:t>
      </w:r>
      <w:r w:rsidRPr="000C321E">
        <w:rPr>
          <w:lang w:val="en-US"/>
        </w:rPr>
        <w:t>.</w:t>
      </w:r>
      <w:r w:rsidRPr="000C321E">
        <w:rPr>
          <w:lang w:val="en-US" w:eastAsia="zh-CN"/>
        </w:rPr>
        <w:t>7.97.1</w:t>
      </w:r>
      <w:r w:rsidRPr="000C321E">
        <w:rPr>
          <w:lang w:val="en-US"/>
        </w:rPr>
        <w:t xml:space="preserve">: </w:t>
      </w:r>
      <w:r w:rsidRPr="000C321E">
        <w:rPr>
          <w:rFonts w:hint="eastAsia"/>
          <w:lang w:val="en-US" w:eastAsia="zh-CN"/>
        </w:rPr>
        <w:t>CSG Membership indication (CMI)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E16FD1" w:rsidRPr="000C321E" w14:paraId="6FCF50E5" w14:textId="77777777" w:rsidTr="002E4AAE">
        <w:trPr>
          <w:jc w:val="center"/>
        </w:trPr>
        <w:tc>
          <w:tcPr>
            <w:tcW w:w="3128" w:type="dxa"/>
          </w:tcPr>
          <w:p w14:paraId="10ED2A12" w14:textId="77777777" w:rsidR="00E16FD1" w:rsidRPr="000C321E" w:rsidRDefault="00E16FD1" w:rsidP="002E4AAE">
            <w:pPr>
              <w:pStyle w:val="TAH"/>
              <w:rPr>
                <w:lang w:eastAsia="zh-CN"/>
              </w:rPr>
            </w:pPr>
            <w:r w:rsidRPr="000C321E">
              <w:rPr>
                <w:rFonts w:hint="eastAsia"/>
                <w:lang w:eastAsia="zh-CN"/>
              </w:rPr>
              <w:t>CMI</w:t>
            </w:r>
          </w:p>
        </w:tc>
        <w:tc>
          <w:tcPr>
            <w:tcW w:w="3129" w:type="dxa"/>
          </w:tcPr>
          <w:p w14:paraId="7573A008" w14:textId="77777777" w:rsidR="00E16FD1" w:rsidRPr="000C321E" w:rsidRDefault="00E16FD1" w:rsidP="002E4AAE">
            <w:pPr>
              <w:pStyle w:val="TAH"/>
            </w:pPr>
            <w:r w:rsidRPr="000C321E">
              <w:t>Values (Decimal)</w:t>
            </w:r>
          </w:p>
        </w:tc>
      </w:tr>
      <w:tr w:rsidR="00E16FD1" w:rsidRPr="000C321E" w14:paraId="6416920E" w14:textId="77777777" w:rsidTr="002E4AAE">
        <w:trPr>
          <w:jc w:val="center"/>
        </w:trPr>
        <w:tc>
          <w:tcPr>
            <w:tcW w:w="3128" w:type="dxa"/>
          </w:tcPr>
          <w:p w14:paraId="7F5F5EB1" w14:textId="77777777" w:rsidR="00E16FD1" w:rsidRPr="000C321E" w:rsidRDefault="00E16FD1" w:rsidP="002E4AAE">
            <w:pPr>
              <w:pStyle w:val="TAC"/>
              <w:rPr>
                <w:lang w:eastAsia="zh-CN"/>
              </w:rPr>
            </w:pPr>
            <w:r w:rsidRPr="000C321E">
              <w:rPr>
                <w:rFonts w:hint="eastAsia"/>
                <w:lang w:eastAsia="zh-CN"/>
              </w:rPr>
              <w:t>CSG membership</w:t>
            </w:r>
          </w:p>
        </w:tc>
        <w:tc>
          <w:tcPr>
            <w:tcW w:w="3129" w:type="dxa"/>
          </w:tcPr>
          <w:p w14:paraId="08C0B619" w14:textId="77777777" w:rsidR="00E16FD1" w:rsidRPr="000C321E" w:rsidRDefault="00E16FD1" w:rsidP="002E4AAE">
            <w:pPr>
              <w:pStyle w:val="TAC"/>
              <w:rPr>
                <w:lang w:eastAsia="zh-CN"/>
              </w:rPr>
            </w:pPr>
            <w:r w:rsidRPr="000C321E">
              <w:rPr>
                <w:rFonts w:hint="eastAsia"/>
                <w:lang w:eastAsia="zh-CN"/>
              </w:rPr>
              <w:t>0</w:t>
            </w:r>
          </w:p>
        </w:tc>
      </w:tr>
      <w:tr w:rsidR="00E16FD1" w:rsidRPr="000C321E" w14:paraId="07610A74" w14:textId="77777777" w:rsidTr="002E4AAE">
        <w:trPr>
          <w:jc w:val="center"/>
        </w:trPr>
        <w:tc>
          <w:tcPr>
            <w:tcW w:w="3128" w:type="dxa"/>
          </w:tcPr>
          <w:p w14:paraId="50EE0D09" w14:textId="77777777" w:rsidR="00E16FD1" w:rsidRPr="000C321E" w:rsidRDefault="00E16FD1" w:rsidP="002E4AAE">
            <w:pPr>
              <w:pStyle w:val="TAC"/>
              <w:rPr>
                <w:lang w:eastAsia="zh-CN"/>
              </w:rPr>
            </w:pPr>
            <w:r w:rsidRPr="000C321E">
              <w:rPr>
                <w:lang w:eastAsia="zh-CN"/>
              </w:rPr>
              <w:t xml:space="preserve">Non </w:t>
            </w:r>
            <w:r w:rsidRPr="000C321E">
              <w:rPr>
                <w:rFonts w:hint="eastAsia"/>
                <w:lang w:eastAsia="zh-CN"/>
              </w:rPr>
              <w:t>CSG membership</w:t>
            </w:r>
          </w:p>
        </w:tc>
        <w:tc>
          <w:tcPr>
            <w:tcW w:w="3129" w:type="dxa"/>
          </w:tcPr>
          <w:p w14:paraId="5776E5F7" w14:textId="77777777" w:rsidR="00E16FD1" w:rsidRPr="000C321E" w:rsidRDefault="00E16FD1" w:rsidP="002E4AAE">
            <w:pPr>
              <w:pStyle w:val="TAC"/>
              <w:rPr>
                <w:lang w:eastAsia="zh-CN"/>
              </w:rPr>
            </w:pPr>
            <w:r w:rsidRPr="000C321E">
              <w:rPr>
                <w:rFonts w:hint="eastAsia"/>
                <w:lang w:eastAsia="zh-CN"/>
              </w:rPr>
              <w:t>1</w:t>
            </w:r>
          </w:p>
        </w:tc>
      </w:tr>
    </w:tbl>
    <w:p w14:paraId="30DAAFD3" w14:textId="77777777" w:rsidR="00E16FD1" w:rsidRPr="000C321E" w:rsidRDefault="00E16FD1" w:rsidP="00E16FD1">
      <w:pPr>
        <w:rPr>
          <w:lang w:eastAsia="zh-CN"/>
        </w:rPr>
      </w:pPr>
    </w:p>
    <w:p w14:paraId="50980785" w14:textId="77777777" w:rsidR="00E16FD1" w:rsidRPr="000C321E" w:rsidRDefault="00E16FD1" w:rsidP="00E16FD1">
      <w:pPr>
        <w:pStyle w:val="NO"/>
        <w:rPr>
          <w:lang w:eastAsia="zh-CN"/>
        </w:rPr>
      </w:pPr>
      <w:r w:rsidRPr="000C321E">
        <w:rPr>
          <w:lang w:eastAsia="zh-CN"/>
        </w:rPr>
        <w:t>NOTE:</w:t>
      </w:r>
      <w:r w:rsidRPr="000C321E">
        <w:rPr>
          <w:lang w:eastAsia="zh-CN"/>
        </w:rPr>
        <w:tab/>
        <w:t>Due to a specification oversight, the CMI values in the above table are reversed from the values of the CSG-Membership-Indication AVP in 3GPP TS 32.299 [56]. Therefore, when CMI values are sent over the charging interface, the values are encoded as specified in 3GPP TS 32.299 [56].</w:t>
      </w:r>
    </w:p>
    <w:p w14:paraId="7365594C" w14:textId="77777777" w:rsidR="00E16FD1" w:rsidRPr="000C321E" w:rsidRDefault="00E16FD1" w:rsidP="00E16FD1">
      <w:pPr>
        <w:pStyle w:val="Heading3"/>
        <w:rPr>
          <w:lang w:eastAsia="zh-CN"/>
        </w:rPr>
      </w:pPr>
      <w:bookmarkStart w:id="446" w:name="_Toc9597996"/>
      <w:bookmarkStart w:id="447" w:name="_Toc106894235"/>
      <w:r w:rsidRPr="000C321E">
        <w:rPr>
          <w:rFonts w:hint="eastAsia"/>
          <w:lang w:eastAsia="zh-CN"/>
        </w:rPr>
        <w:t>7</w:t>
      </w:r>
      <w:r w:rsidRPr="000C321E">
        <w:t>.</w:t>
      </w:r>
      <w:r w:rsidRPr="000C321E">
        <w:rPr>
          <w:rFonts w:hint="eastAsia"/>
          <w:lang w:eastAsia="zh-CN"/>
        </w:rPr>
        <w:t>7.</w:t>
      </w:r>
      <w:r w:rsidRPr="000C321E">
        <w:rPr>
          <w:lang w:eastAsia="zh-CN"/>
        </w:rPr>
        <w:t>98</w:t>
      </w:r>
      <w:r w:rsidRPr="000C321E">
        <w:tab/>
        <w:t>APN Aggregate Maximum Bit Rate (APN-AMBR)</w:t>
      </w:r>
      <w:bookmarkEnd w:id="446"/>
      <w:bookmarkEnd w:id="447"/>
    </w:p>
    <w:p w14:paraId="121FAC9A" w14:textId="77777777" w:rsidR="00E16FD1" w:rsidRPr="000C321E" w:rsidRDefault="00E16FD1" w:rsidP="00E16FD1">
      <w:r w:rsidRPr="000C321E">
        <w:rPr>
          <w:lang w:val="en-US"/>
        </w:rPr>
        <w:t>APN Aggregate Maximum Bit Rate (APN-</w:t>
      </w:r>
      <w:r w:rsidRPr="000C321E">
        <w:t xml:space="preserve">AMBR) is defined in clause </w:t>
      </w:r>
      <w:smartTag w:uri="urn:schemas-microsoft-com:office:smarttags" w:element="chsdate">
        <w:smartTagPr>
          <w:attr w:name="IsROCDate" w:val="False"/>
          <w:attr w:name="IsLunarDate" w:val="False"/>
          <w:attr w:name="Day" w:val="30"/>
          <w:attr w:name="Month" w:val="12"/>
          <w:attr w:name="Year" w:val="1899"/>
        </w:smartTagPr>
        <w:r w:rsidRPr="000C321E">
          <w:t>9.9.4</w:t>
        </w:r>
      </w:smartTag>
      <w:r w:rsidRPr="000C321E">
        <w:t>.2 of 3GPP TS 24.301 [</w:t>
      </w:r>
      <w:r w:rsidRPr="000C321E">
        <w:rPr>
          <w:rFonts w:hint="eastAsia"/>
          <w:lang w:eastAsia="zh-CN"/>
        </w:rPr>
        <w:t>4</w:t>
      </w:r>
      <w:r w:rsidRPr="000C321E">
        <w:t xml:space="preserve">2], but shall be formatted as shown in Figure </w:t>
      </w:r>
      <w:r w:rsidRPr="000C321E">
        <w:rPr>
          <w:lang w:eastAsia="zh-CN"/>
        </w:rPr>
        <w:t>7.7.98</w:t>
      </w:r>
      <w:r w:rsidRPr="000C321E">
        <w:t>-1 as Unsigned32 binary integer values in kbps (1000 bits per second).</w:t>
      </w:r>
    </w:p>
    <w:p w14:paraId="642D4A50" w14:textId="77777777"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89"/>
        <w:gridCol w:w="588"/>
      </w:tblGrid>
      <w:tr w:rsidR="00E16FD1" w:rsidRPr="000C321E" w14:paraId="1CEEBB75" w14:textId="77777777" w:rsidTr="002E4AAE">
        <w:trPr>
          <w:jc w:val="center"/>
        </w:trPr>
        <w:tc>
          <w:tcPr>
            <w:tcW w:w="151" w:type="dxa"/>
            <w:tcBorders>
              <w:top w:val="single" w:sz="6" w:space="0" w:color="auto"/>
              <w:left w:val="single" w:sz="6" w:space="0" w:color="auto"/>
              <w:bottom w:val="nil"/>
            </w:tcBorders>
          </w:tcPr>
          <w:p w14:paraId="3888CC02" w14:textId="77777777" w:rsidR="00E16FD1" w:rsidRPr="000C321E" w:rsidRDefault="00E16FD1" w:rsidP="002E4AAE">
            <w:pPr>
              <w:pStyle w:val="TAC"/>
            </w:pPr>
          </w:p>
        </w:tc>
        <w:tc>
          <w:tcPr>
            <w:tcW w:w="1104" w:type="dxa"/>
          </w:tcPr>
          <w:p w14:paraId="7307469C" w14:textId="77777777" w:rsidR="00E16FD1" w:rsidRPr="000C321E" w:rsidRDefault="00E16FD1" w:rsidP="002E4AAE">
            <w:pPr>
              <w:pStyle w:val="TAH"/>
            </w:pPr>
          </w:p>
        </w:tc>
        <w:tc>
          <w:tcPr>
            <w:tcW w:w="4703" w:type="dxa"/>
            <w:gridSpan w:val="8"/>
          </w:tcPr>
          <w:p w14:paraId="792CBF5C" w14:textId="77777777" w:rsidR="00E16FD1" w:rsidRPr="000C321E" w:rsidRDefault="00E16FD1" w:rsidP="002E4AAE">
            <w:pPr>
              <w:pStyle w:val="TAH"/>
            </w:pPr>
            <w:r w:rsidRPr="000C321E">
              <w:t>Bits</w:t>
            </w:r>
          </w:p>
        </w:tc>
        <w:tc>
          <w:tcPr>
            <w:tcW w:w="588" w:type="dxa"/>
          </w:tcPr>
          <w:p w14:paraId="44B633D1" w14:textId="77777777" w:rsidR="00E16FD1" w:rsidRPr="000C321E" w:rsidRDefault="00E16FD1" w:rsidP="002E4AAE">
            <w:pPr>
              <w:pStyle w:val="TAC"/>
            </w:pPr>
          </w:p>
        </w:tc>
      </w:tr>
      <w:tr w:rsidR="00E16FD1" w:rsidRPr="000C321E" w14:paraId="464B00B1" w14:textId="77777777" w:rsidTr="002E4AAE">
        <w:trPr>
          <w:jc w:val="center"/>
        </w:trPr>
        <w:tc>
          <w:tcPr>
            <w:tcW w:w="151" w:type="dxa"/>
            <w:tcBorders>
              <w:top w:val="nil"/>
              <w:left w:val="single" w:sz="6" w:space="0" w:color="auto"/>
            </w:tcBorders>
          </w:tcPr>
          <w:p w14:paraId="0D9A4BE0" w14:textId="77777777" w:rsidR="00E16FD1" w:rsidRPr="000C321E" w:rsidRDefault="00E16FD1" w:rsidP="002E4AAE">
            <w:pPr>
              <w:pStyle w:val="TAC"/>
            </w:pPr>
          </w:p>
        </w:tc>
        <w:tc>
          <w:tcPr>
            <w:tcW w:w="1104" w:type="dxa"/>
          </w:tcPr>
          <w:p w14:paraId="735D9814" w14:textId="77777777" w:rsidR="00E16FD1" w:rsidRPr="000C321E" w:rsidRDefault="00E16FD1" w:rsidP="002E4AAE">
            <w:pPr>
              <w:pStyle w:val="TAH"/>
            </w:pPr>
            <w:r w:rsidRPr="000C321E">
              <w:t>Octets</w:t>
            </w:r>
          </w:p>
        </w:tc>
        <w:tc>
          <w:tcPr>
            <w:tcW w:w="587" w:type="dxa"/>
            <w:tcBorders>
              <w:bottom w:val="single" w:sz="4" w:space="0" w:color="auto"/>
            </w:tcBorders>
          </w:tcPr>
          <w:p w14:paraId="68A030F2" w14:textId="77777777" w:rsidR="00E16FD1" w:rsidRPr="000C321E" w:rsidRDefault="00E16FD1" w:rsidP="002E4AAE">
            <w:pPr>
              <w:pStyle w:val="TAH"/>
            </w:pPr>
            <w:r w:rsidRPr="000C321E">
              <w:t>8</w:t>
            </w:r>
          </w:p>
        </w:tc>
        <w:tc>
          <w:tcPr>
            <w:tcW w:w="587" w:type="dxa"/>
            <w:tcBorders>
              <w:bottom w:val="single" w:sz="4" w:space="0" w:color="auto"/>
            </w:tcBorders>
          </w:tcPr>
          <w:p w14:paraId="6482B384" w14:textId="77777777" w:rsidR="00E16FD1" w:rsidRPr="000C321E" w:rsidRDefault="00E16FD1" w:rsidP="002E4AAE">
            <w:pPr>
              <w:pStyle w:val="TAH"/>
            </w:pPr>
            <w:r w:rsidRPr="000C321E">
              <w:t>7</w:t>
            </w:r>
          </w:p>
        </w:tc>
        <w:tc>
          <w:tcPr>
            <w:tcW w:w="589" w:type="dxa"/>
            <w:tcBorders>
              <w:bottom w:val="single" w:sz="4" w:space="0" w:color="auto"/>
            </w:tcBorders>
          </w:tcPr>
          <w:p w14:paraId="052DB59C" w14:textId="77777777" w:rsidR="00E16FD1" w:rsidRPr="000C321E" w:rsidRDefault="00E16FD1" w:rsidP="002E4AAE">
            <w:pPr>
              <w:pStyle w:val="TAH"/>
            </w:pPr>
            <w:r w:rsidRPr="000C321E">
              <w:t>6</w:t>
            </w:r>
          </w:p>
        </w:tc>
        <w:tc>
          <w:tcPr>
            <w:tcW w:w="588" w:type="dxa"/>
            <w:tcBorders>
              <w:bottom w:val="single" w:sz="4" w:space="0" w:color="auto"/>
            </w:tcBorders>
          </w:tcPr>
          <w:p w14:paraId="459CCF4E" w14:textId="77777777" w:rsidR="00E16FD1" w:rsidRPr="000C321E" w:rsidRDefault="00E16FD1" w:rsidP="002E4AAE">
            <w:pPr>
              <w:pStyle w:val="TAH"/>
            </w:pPr>
            <w:r w:rsidRPr="000C321E">
              <w:t>5</w:t>
            </w:r>
          </w:p>
        </w:tc>
        <w:tc>
          <w:tcPr>
            <w:tcW w:w="587" w:type="dxa"/>
            <w:tcBorders>
              <w:bottom w:val="single" w:sz="4" w:space="0" w:color="auto"/>
            </w:tcBorders>
          </w:tcPr>
          <w:p w14:paraId="2BC9AE91" w14:textId="77777777" w:rsidR="00E16FD1" w:rsidRPr="000C321E" w:rsidRDefault="00E16FD1" w:rsidP="002E4AAE">
            <w:pPr>
              <w:pStyle w:val="TAH"/>
            </w:pPr>
            <w:r w:rsidRPr="000C321E">
              <w:t>4</w:t>
            </w:r>
          </w:p>
        </w:tc>
        <w:tc>
          <w:tcPr>
            <w:tcW w:w="588" w:type="dxa"/>
            <w:tcBorders>
              <w:bottom w:val="single" w:sz="4" w:space="0" w:color="auto"/>
            </w:tcBorders>
          </w:tcPr>
          <w:p w14:paraId="733AB23C" w14:textId="77777777" w:rsidR="00E16FD1" w:rsidRPr="000C321E" w:rsidRDefault="00E16FD1" w:rsidP="002E4AAE">
            <w:pPr>
              <w:pStyle w:val="TAH"/>
            </w:pPr>
            <w:r w:rsidRPr="000C321E">
              <w:t>3</w:t>
            </w:r>
          </w:p>
        </w:tc>
        <w:tc>
          <w:tcPr>
            <w:tcW w:w="588" w:type="dxa"/>
            <w:tcBorders>
              <w:bottom w:val="single" w:sz="4" w:space="0" w:color="auto"/>
            </w:tcBorders>
          </w:tcPr>
          <w:p w14:paraId="2DD4A587" w14:textId="77777777" w:rsidR="00E16FD1" w:rsidRPr="000C321E" w:rsidRDefault="00E16FD1" w:rsidP="002E4AAE">
            <w:pPr>
              <w:pStyle w:val="TAH"/>
            </w:pPr>
            <w:r w:rsidRPr="000C321E">
              <w:t>2</w:t>
            </w:r>
          </w:p>
        </w:tc>
        <w:tc>
          <w:tcPr>
            <w:tcW w:w="589" w:type="dxa"/>
            <w:tcBorders>
              <w:bottom w:val="single" w:sz="4" w:space="0" w:color="auto"/>
            </w:tcBorders>
          </w:tcPr>
          <w:p w14:paraId="51DEFE17" w14:textId="77777777" w:rsidR="00E16FD1" w:rsidRPr="000C321E" w:rsidRDefault="00E16FD1" w:rsidP="002E4AAE">
            <w:pPr>
              <w:pStyle w:val="TAH"/>
            </w:pPr>
            <w:r w:rsidRPr="000C321E">
              <w:t>1</w:t>
            </w:r>
          </w:p>
        </w:tc>
        <w:tc>
          <w:tcPr>
            <w:tcW w:w="588" w:type="dxa"/>
          </w:tcPr>
          <w:p w14:paraId="72C68E38" w14:textId="77777777" w:rsidR="00E16FD1" w:rsidRPr="000C321E" w:rsidRDefault="00E16FD1" w:rsidP="002E4AAE">
            <w:pPr>
              <w:pStyle w:val="TAC"/>
            </w:pPr>
          </w:p>
        </w:tc>
      </w:tr>
      <w:tr w:rsidR="00E16FD1" w:rsidRPr="000C321E" w14:paraId="0F4EFE50" w14:textId="77777777" w:rsidTr="002E4AAE">
        <w:trPr>
          <w:jc w:val="center"/>
        </w:trPr>
        <w:tc>
          <w:tcPr>
            <w:tcW w:w="151" w:type="dxa"/>
            <w:tcBorders>
              <w:top w:val="nil"/>
              <w:left w:val="single" w:sz="6" w:space="0" w:color="auto"/>
            </w:tcBorders>
          </w:tcPr>
          <w:p w14:paraId="46665400" w14:textId="77777777" w:rsidR="00E16FD1" w:rsidRPr="000C321E" w:rsidRDefault="00E16FD1" w:rsidP="002E4AAE">
            <w:pPr>
              <w:pStyle w:val="TAC"/>
            </w:pPr>
          </w:p>
        </w:tc>
        <w:tc>
          <w:tcPr>
            <w:tcW w:w="1104" w:type="dxa"/>
            <w:tcBorders>
              <w:right w:val="single" w:sz="4" w:space="0" w:color="auto"/>
            </w:tcBorders>
          </w:tcPr>
          <w:p w14:paraId="5EB16BB3"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14:paraId="577D9ADA" w14:textId="77777777" w:rsidR="00E16FD1" w:rsidRPr="000C321E" w:rsidRDefault="00E16FD1" w:rsidP="002E4AAE">
            <w:pPr>
              <w:pStyle w:val="TAC"/>
            </w:pPr>
            <w:r w:rsidRPr="000C321E">
              <w:t xml:space="preserve">Type = </w:t>
            </w:r>
            <w:r w:rsidRPr="000C321E">
              <w:rPr>
                <w:lang w:eastAsia="zh-CN"/>
              </w:rPr>
              <w:t>198</w:t>
            </w:r>
            <w:r w:rsidRPr="000C321E">
              <w:t xml:space="preserve"> (decimal)</w:t>
            </w:r>
          </w:p>
        </w:tc>
        <w:tc>
          <w:tcPr>
            <w:tcW w:w="588" w:type="dxa"/>
            <w:tcBorders>
              <w:left w:val="single" w:sz="4" w:space="0" w:color="auto"/>
            </w:tcBorders>
          </w:tcPr>
          <w:p w14:paraId="08AA7B75" w14:textId="77777777" w:rsidR="00E16FD1" w:rsidRPr="000C321E" w:rsidRDefault="00E16FD1" w:rsidP="002E4AAE">
            <w:pPr>
              <w:pStyle w:val="TAC"/>
            </w:pPr>
          </w:p>
        </w:tc>
      </w:tr>
      <w:tr w:rsidR="00E16FD1" w:rsidRPr="000C321E" w14:paraId="66AB00FA" w14:textId="77777777" w:rsidTr="002E4AAE">
        <w:trPr>
          <w:jc w:val="center"/>
        </w:trPr>
        <w:tc>
          <w:tcPr>
            <w:tcW w:w="151" w:type="dxa"/>
            <w:tcBorders>
              <w:top w:val="nil"/>
              <w:left w:val="single" w:sz="6" w:space="0" w:color="auto"/>
            </w:tcBorders>
          </w:tcPr>
          <w:p w14:paraId="647F0F7D" w14:textId="77777777" w:rsidR="00E16FD1" w:rsidRPr="000C321E" w:rsidRDefault="00E16FD1" w:rsidP="002E4AAE">
            <w:pPr>
              <w:pStyle w:val="TAC"/>
            </w:pPr>
          </w:p>
        </w:tc>
        <w:tc>
          <w:tcPr>
            <w:tcW w:w="1104" w:type="dxa"/>
            <w:tcBorders>
              <w:right w:val="single" w:sz="4" w:space="0" w:color="auto"/>
            </w:tcBorders>
          </w:tcPr>
          <w:p w14:paraId="798212BC"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14:paraId="0E15BED2" w14:textId="77777777" w:rsidR="00E16FD1" w:rsidRPr="000C321E" w:rsidRDefault="00E16FD1" w:rsidP="002E4AAE">
            <w:pPr>
              <w:pStyle w:val="TAC"/>
            </w:pPr>
            <w:r w:rsidRPr="000C321E">
              <w:t>Length = n</w:t>
            </w:r>
          </w:p>
        </w:tc>
        <w:tc>
          <w:tcPr>
            <w:tcW w:w="588" w:type="dxa"/>
            <w:tcBorders>
              <w:left w:val="single" w:sz="4" w:space="0" w:color="auto"/>
            </w:tcBorders>
          </w:tcPr>
          <w:p w14:paraId="73462FF7" w14:textId="77777777" w:rsidR="00E16FD1" w:rsidRPr="000C321E" w:rsidRDefault="00E16FD1" w:rsidP="002E4AAE">
            <w:pPr>
              <w:pStyle w:val="TAC"/>
            </w:pPr>
          </w:p>
        </w:tc>
      </w:tr>
      <w:tr w:rsidR="00E16FD1" w:rsidRPr="000C321E" w14:paraId="0440CF6C" w14:textId="77777777" w:rsidTr="002E4AAE">
        <w:trPr>
          <w:jc w:val="center"/>
        </w:trPr>
        <w:tc>
          <w:tcPr>
            <w:tcW w:w="151" w:type="dxa"/>
            <w:tcBorders>
              <w:top w:val="nil"/>
              <w:left w:val="single" w:sz="6" w:space="0" w:color="auto"/>
              <w:bottom w:val="nil"/>
            </w:tcBorders>
          </w:tcPr>
          <w:p w14:paraId="4951668A" w14:textId="77777777" w:rsidR="00E16FD1" w:rsidRPr="000C321E" w:rsidRDefault="00E16FD1" w:rsidP="002E4AAE">
            <w:pPr>
              <w:pStyle w:val="TAC"/>
            </w:pPr>
          </w:p>
        </w:tc>
        <w:tc>
          <w:tcPr>
            <w:tcW w:w="1104" w:type="dxa"/>
            <w:tcBorders>
              <w:right w:val="single" w:sz="4" w:space="0" w:color="auto"/>
            </w:tcBorders>
          </w:tcPr>
          <w:p w14:paraId="52D78F4D" w14:textId="77777777" w:rsidR="00E16FD1" w:rsidRPr="000C321E" w:rsidRDefault="00E16FD1" w:rsidP="002E4AAE">
            <w:pPr>
              <w:pStyle w:val="TAC"/>
              <w:rPr>
                <w:lang w:eastAsia="zh-CN"/>
              </w:rPr>
            </w:pPr>
            <w:r w:rsidRPr="000C321E">
              <w:rPr>
                <w:rFonts w:hint="eastAsia"/>
                <w:lang w:eastAsia="zh-CN"/>
              </w:rPr>
              <w:t>4</w:t>
            </w:r>
            <w:r w:rsidRPr="000C321E">
              <w:t xml:space="preserve"> to</w:t>
            </w:r>
            <w:r w:rsidRPr="000C321E">
              <w:rPr>
                <w:rFonts w:hint="eastAsia"/>
                <w:lang w:eastAsia="zh-CN"/>
              </w:rPr>
              <w:t xml:space="preserve"> 7</w:t>
            </w:r>
          </w:p>
        </w:tc>
        <w:tc>
          <w:tcPr>
            <w:tcW w:w="4703" w:type="dxa"/>
            <w:gridSpan w:val="8"/>
            <w:tcBorders>
              <w:top w:val="single" w:sz="4" w:space="0" w:color="auto"/>
              <w:left w:val="single" w:sz="4" w:space="0" w:color="auto"/>
              <w:bottom w:val="single" w:sz="4" w:space="0" w:color="auto"/>
              <w:right w:val="single" w:sz="4" w:space="0" w:color="auto"/>
            </w:tcBorders>
          </w:tcPr>
          <w:p w14:paraId="32A16EA4" w14:textId="77777777" w:rsidR="00E16FD1" w:rsidRPr="000C321E" w:rsidRDefault="00E16FD1" w:rsidP="002E4AAE">
            <w:pPr>
              <w:pStyle w:val="TAC"/>
              <w:rPr>
                <w:lang w:eastAsia="zh-CN"/>
              </w:rPr>
            </w:pPr>
            <w:r w:rsidRPr="000C321E">
              <w:rPr>
                <w:rFonts w:hint="eastAsia"/>
                <w:lang w:eastAsia="zh-CN"/>
              </w:rPr>
              <w:t>APN-AMBR for Uplink</w:t>
            </w:r>
          </w:p>
        </w:tc>
        <w:tc>
          <w:tcPr>
            <w:tcW w:w="588" w:type="dxa"/>
            <w:tcBorders>
              <w:left w:val="single" w:sz="4" w:space="0" w:color="auto"/>
            </w:tcBorders>
          </w:tcPr>
          <w:p w14:paraId="761E521B" w14:textId="77777777" w:rsidR="00E16FD1" w:rsidRPr="000C321E" w:rsidRDefault="00E16FD1" w:rsidP="002E4AAE">
            <w:pPr>
              <w:pStyle w:val="TAC"/>
            </w:pPr>
          </w:p>
        </w:tc>
      </w:tr>
      <w:tr w:rsidR="00E16FD1" w:rsidRPr="000C321E" w14:paraId="47102162" w14:textId="77777777" w:rsidTr="002E4AAE">
        <w:trPr>
          <w:jc w:val="center"/>
        </w:trPr>
        <w:tc>
          <w:tcPr>
            <w:tcW w:w="151" w:type="dxa"/>
            <w:tcBorders>
              <w:top w:val="nil"/>
              <w:left w:val="single" w:sz="6" w:space="0" w:color="auto"/>
              <w:bottom w:val="single" w:sz="4" w:space="0" w:color="auto"/>
            </w:tcBorders>
          </w:tcPr>
          <w:p w14:paraId="45620E38" w14:textId="77777777" w:rsidR="00E16FD1" w:rsidRPr="000C321E" w:rsidRDefault="00E16FD1" w:rsidP="002E4AAE">
            <w:pPr>
              <w:pStyle w:val="TAC"/>
            </w:pPr>
          </w:p>
        </w:tc>
        <w:tc>
          <w:tcPr>
            <w:tcW w:w="1104" w:type="dxa"/>
            <w:tcBorders>
              <w:bottom w:val="single" w:sz="4" w:space="0" w:color="auto"/>
              <w:right w:val="single" w:sz="4" w:space="0" w:color="auto"/>
            </w:tcBorders>
          </w:tcPr>
          <w:p w14:paraId="5DC845B8" w14:textId="77777777" w:rsidR="00E16FD1" w:rsidRPr="000C321E" w:rsidRDefault="00E16FD1" w:rsidP="002E4AAE">
            <w:pPr>
              <w:pStyle w:val="TAC"/>
              <w:rPr>
                <w:lang w:eastAsia="zh-CN"/>
              </w:rPr>
            </w:pPr>
            <w:r w:rsidRPr="000C321E">
              <w:rPr>
                <w:rFonts w:hint="eastAsia"/>
                <w:lang w:eastAsia="zh-CN"/>
              </w:rPr>
              <w:t>8 to 11</w:t>
            </w:r>
          </w:p>
        </w:tc>
        <w:tc>
          <w:tcPr>
            <w:tcW w:w="4703" w:type="dxa"/>
            <w:gridSpan w:val="8"/>
            <w:tcBorders>
              <w:top w:val="single" w:sz="4" w:space="0" w:color="auto"/>
              <w:left w:val="single" w:sz="4" w:space="0" w:color="auto"/>
              <w:bottom w:val="single" w:sz="4" w:space="0" w:color="auto"/>
              <w:right w:val="single" w:sz="4" w:space="0" w:color="auto"/>
            </w:tcBorders>
          </w:tcPr>
          <w:p w14:paraId="672799B4" w14:textId="77777777" w:rsidR="00E16FD1" w:rsidRPr="000C321E" w:rsidRDefault="00E16FD1" w:rsidP="002E4AAE">
            <w:pPr>
              <w:pStyle w:val="TAC"/>
            </w:pPr>
            <w:r w:rsidRPr="000C321E">
              <w:rPr>
                <w:rFonts w:hint="eastAsia"/>
                <w:lang w:eastAsia="zh-CN"/>
              </w:rPr>
              <w:t>APN-AMBR for Downlink</w:t>
            </w:r>
          </w:p>
        </w:tc>
        <w:tc>
          <w:tcPr>
            <w:tcW w:w="588" w:type="dxa"/>
            <w:tcBorders>
              <w:left w:val="single" w:sz="4" w:space="0" w:color="auto"/>
              <w:bottom w:val="single" w:sz="4" w:space="0" w:color="auto"/>
            </w:tcBorders>
          </w:tcPr>
          <w:p w14:paraId="754083E0" w14:textId="77777777" w:rsidR="00E16FD1" w:rsidRPr="000C321E" w:rsidRDefault="00E16FD1" w:rsidP="002E4AAE">
            <w:pPr>
              <w:pStyle w:val="TAC"/>
            </w:pPr>
          </w:p>
        </w:tc>
      </w:tr>
    </w:tbl>
    <w:p w14:paraId="50DD93ED" w14:textId="77777777" w:rsidR="00E16FD1" w:rsidRPr="000C321E" w:rsidRDefault="00E16FD1" w:rsidP="00E16FD1">
      <w:pPr>
        <w:pStyle w:val="TF"/>
        <w:spacing w:before="120"/>
        <w:rPr>
          <w:lang w:eastAsia="zh-CN"/>
        </w:rPr>
      </w:pPr>
      <w:r w:rsidRPr="000C321E">
        <w:t xml:space="preserve">Figure </w:t>
      </w:r>
      <w:r w:rsidRPr="000C321E">
        <w:rPr>
          <w:rFonts w:hint="eastAsia"/>
          <w:lang w:eastAsia="zh-CN"/>
        </w:rPr>
        <w:t>7.7.</w:t>
      </w:r>
      <w:r w:rsidRPr="000C321E">
        <w:rPr>
          <w:lang w:eastAsia="zh-CN"/>
        </w:rPr>
        <w:t>98</w:t>
      </w:r>
      <w:r w:rsidRPr="000C321E">
        <w:rPr>
          <w:rFonts w:hint="eastAsia"/>
          <w:lang w:eastAsia="zh-CN"/>
        </w:rPr>
        <w:t>.1</w:t>
      </w:r>
      <w:r w:rsidRPr="000C321E">
        <w:t>: APN-</w:t>
      </w:r>
      <w:r w:rsidRPr="000C321E">
        <w:rPr>
          <w:rFonts w:hint="eastAsia"/>
          <w:lang w:eastAsia="zh-CN"/>
        </w:rPr>
        <w:t>Aggregate Maximum Bit Rate (</w:t>
      </w:r>
      <w:r w:rsidRPr="000C321E">
        <w:rPr>
          <w:lang w:eastAsia="zh-CN"/>
        </w:rPr>
        <w:t>APN-</w:t>
      </w:r>
      <w:r w:rsidRPr="000C321E">
        <w:rPr>
          <w:rFonts w:hint="eastAsia"/>
          <w:lang w:eastAsia="zh-CN"/>
        </w:rPr>
        <w:t>AMBR)</w:t>
      </w:r>
    </w:p>
    <w:p w14:paraId="5F80D771" w14:textId="77777777" w:rsidR="00E16FD1" w:rsidRPr="000C321E" w:rsidRDefault="00E16FD1" w:rsidP="00E16FD1">
      <w:pPr>
        <w:rPr>
          <w:lang w:val="en-US"/>
        </w:rPr>
      </w:pPr>
      <w:r w:rsidRPr="000C321E">
        <w:rPr>
          <w:lang w:val="en-US"/>
        </w:rPr>
        <w:t>The APN-AMBR for uplink and the APN-AMBR for downlink may require converting values in bits per second to kilobits per second when the APN-AMBR for uplink and the APN-AMBR for downlink are received from an interface other than GTP interface. If such conversions result in fractions, then the value of APN-AMBR for uplink and the APN-AMBR for downlink shall be rounded upwards.</w:t>
      </w:r>
    </w:p>
    <w:p w14:paraId="6CD5FCEA" w14:textId="77777777" w:rsidR="00E16FD1" w:rsidRPr="000C321E" w:rsidRDefault="00E16FD1" w:rsidP="00E16FD1">
      <w:pPr>
        <w:pStyle w:val="Heading3"/>
        <w:rPr>
          <w:lang w:val="en-US"/>
        </w:rPr>
      </w:pPr>
      <w:bookmarkStart w:id="448" w:name="_Toc9597997"/>
      <w:bookmarkStart w:id="449" w:name="_Toc106894236"/>
      <w:r w:rsidRPr="000C321E">
        <w:rPr>
          <w:lang w:val="en-US"/>
        </w:rPr>
        <w:t>7.7.99</w:t>
      </w:r>
      <w:r w:rsidRPr="000C321E">
        <w:rPr>
          <w:lang w:val="en-US"/>
        </w:rPr>
        <w:tab/>
        <w:t>UE Network Capability</w:t>
      </w:r>
      <w:bookmarkEnd w:id="448"/>
      <w:bookmarkEnd w:id="449"/>
    </w:p>
    <w:p w14:paraId="6854884E" w14:textId="77777777" w:rsidR="00E16FD1" w:rsidRPr="000C321E" w:rsidRDefault="00E16FD1" w:rsidP="00E16FD1">
      <w:pPr>
        <w:rPr>
          <w:lang w:val="en-US" w:eastAsia="zh-CN"/>
        </w:rPr>
      </w:pPr>
      <w:r w:rsidRPr="000C321E">
        <w:rPr>
          <w:lang w:val="en-US"/>
        </w:rPr>
        <w:t>UE network capability Length field is coded as octet 2 in the UE network capability information element, which is defined in 3GPP TS 24.301 [42]. UE Network Capability field is coded as octets 3 onwards (from octet 3 to octet Length+2) in the UE network capability information element, which is defined in 3GPP TS 24.301 [42].</w:t>
      </w:r>
    </w:p>
    <w:p w14:paraId="0DFDF660" w14:textId="77777777" w:rsidR="00E16FD1" w:rsidRPr="000C321E" w:rsidRDefault="00E16FD1" w:rsidP="00E16FD1">
      <w:pPr>
        <w:rPr>
          <w:lang w:val="en-US"/>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2D42D780" w14:textId="77777777" w:rsidTr="002E4AAE">
        <w:trPr>
          <w:jc w:val="center"/>
        </w:trPr>
        <w:tc>
          <w:tcPr>
            <w:tcW w:w="151" w:type="dxa"/>
            <w:tcBorders>
              <w:top w:val="single" w:sz="6" w:space="0" w:color="auto"/>
              <w:left w:val="single" w:sz="6" w:space="0" w:color="auto"/>
              <w:bottom w:val="nil"/>
            </w:tcBorders>
          </w:tcPr>
          <w:p w14:paraId="62E172C7" w14:textId="77777777" w:rsidR="00E16FD1" w:rsidRPr="000C321E" w:rsidRDefault="00E16FD1" w:rsidP="002E4AAE">
            <w:pPr>
              <w:pStyle w:val="TAC"/>
              <w:rPr>
                <w:lang w:val="en-US"/>
              </w:rPr>
            </w:pPr>
          </w:p>
        </w:tc>
        <w:tc>
          <w:tcPr>
            <w:tcW w:w="1104" w:type="dxa"/>
          </w:tcPr>
          <w:p w14:paraId="7DFD1514" w14:textId="77777777" w:rsidR="00E16FD1" w:rsidRPr="000C321E" w:rsidRDefault="00E16FD1" w:rsidP="002E4AAE">
            <w:pPr>
              <w:pStyle w:val="TAH"/>
              <w:rPr>
                <w:lang w:val="en-US"/>
              </w:rPr>
            </w:pPr>
          </w:p>
        </w:tc>
        <w:tc>
          <w:tcPr>
            <w:tcW w:w="4696" w:type="dxa"/>
            <w:gridSpan w:val="8"/>
          </w:tcPr>
          <w:p w14:paraId="711EA9D5" w14:textId="77777777" w:rsidR="00E16FD1" w:rsidRPr="000C321E" w:rsidRDefault="00E16FD1" w:rsidP="002E4AAE">
            <w:pPr>
              <w:pStyle w:val="TAH"/>
              <w:rPr>
                <w:lang w:val="en-US"/>
              </w:rPr>
            </w:pPr>
            <w:r w:rsidRPr="000C321E">
              <w:rPr>
                <w:lang w:val="en-US"/>
              </w:rPr>
              <w:t>Bits</w:t>
            </w:r>
          </w:p>
        </w:tc>
        <w:tc>
          <w:tcPr>
            <w:tcW w:w="588" w:type="dxa"/>
          </w:tcPr>
          <w:p w14:paraId="40663D1A" w14:textId="77777777" w:rsidR="00E16FD1" w:rsidRPr="000C321E" w:rsidRDefault="00E16FD1" w:rsidP="002E4AAE">
            <w:pPr>
              <w:pStyle w:val="TAC"/>
              <w:rPr>
                <w:lang w:val="en-US"/>
              </w:rPr>
            </w:pPr>
          </w:p>
        </w:tc>
      </w:tr>
      <w:tr w:rsidR="00E16FD1" w:rsidRPr="000C321E" w14:paraId="091DBFE7" w14:textId="77777777" w:rsidTr="002E4AAE">
        <w:trPr>
          <w:jc w:val="center"/>
        </w:trPr>
        <w:tc>
          <w:tcPr>
            <w:tcW w:w="151" w:type="dxa"/>
            <w:tcBorders>
              <w:top w:val="nil"/>
              <w:left w:val="single" w:sz="6" w:space="0" w:color="auto"/>
            </w:tcBorders>
          </w:tcPr>
          <w:p w14:paraId="78522728" w14:textId="77777777" w:rsidR="00E16FD1" w:rsidRPr="000C321E" w:rsidRDefault="00E16FD1" w:rsidP="002E4AAE">
            <w:pPr>
              <w:pStyle w:val="TAC"/>
              <w:rPr>
                <w:lang w:val="en-US"/>
              </w:rPr>
            </w:pPr>
          </w:p>
        </w:tc>
        <w:tc>
          <w:tcPr>
            <w:tcW w:w="1104" w:type="dxa"/>
          </w:tcPr>
          <w:p w14:paraId="02B52BB0" w14:textId="77777777" w:rsidR="00E16FD1" w:rsidRPr="000C321E" w:rsidRDefault="00E16FD1" w:rsidP="002E4AAE">
            <w:pPr>
              <w:pStyle w:val="TAH"/>
              <w:rPr>
                <w:lang w:val="en-US"/>
              </w:rPr>
            </w:pPr>
            <w:r w:rsidRPr="000C321E">
              <w:rPr>
                <w:lang w:val="en-US"/>
              </w:rPr>
              <w:t>Octets</w:t>
            </w:r>
          </w:p>
        </w:tc>
        <w:tc>
          <w:tcPr>
            <w:tcW w:w="587" w:type="dxa"/>
            <w:tcBorders>
              <w:bottom w:val="single" w:sz="4" w:space="0" w:color="auto"/>
            </w:tcBorders>
          </w:tcPr>
          <w:p w14:paraId="7B599FAE" w14:textId="77777777" w:rsidR="00E16FD1" w:rsidRPr="000C321E" w:rsidRDefault="00E16FD1" w:rsidP="002E4AAE">
            <w:pPr>
              <w:pStyle w:val="TAH"/>
              <w:rPr>
                <w:lang w:val="en-US"/>
              </w:rPr>
            </w:pPr>
            <w:r w:rsidRPr="000C321E">
              <w:rPr>
                <w:lang w:val="en-US"/>
              </w:rPr>
              <w:t>8</w:t>
            </w:r>
          </w:p>
        </w:tc>
        <w:tc>
          <w:tcPr>
            <w:tcW w:w="587" w:type="dxa"/>
            <w:tcBorders>
              <w:bottom w:val="single" w:sz="4" w:space="0" w:color="auto"/>
            </w:tcBorders>
          </w:tcPr>
          <w:p w14:paraId="384FBE84" w14:textId="77777777" w:rsidR="00E16FD1" w:rsidRPr="000C321E" w:rsidRDefault="00E16FD1" w:rsidP="002E4AAE">
            <w:pPr>
              <w:pStyle w:val="TAH"/>
              <w:rPr>
                <w:lang w:val="en-US"/>
              </w:rPr>
            </w:pPr>
            <w:r w:rsidRPr="000C321E">
              <w:rPr>
                <w:lang w:val="en-US"/>
              </w:rPr>
              <w:t>7</w:t>
            </w:r>
          </w:p>
        </w:tc>
        <w:tc>
          <w:tcPr>
            <w:tcW w:w="587" w:type="dxa"/>
            <w:tcBorders>
              <w:bottom w:val="single" w:sz="4" w:space="0" w:color="auto"/>
            </w:tcBorders>
          </w:tcPr>
          <w:p w14:paraId="664C9283" w14:textId="77777777" w:rsidR="00E16FD1" w:rsidRPr="000C321E" w:rsidRDefault="00E16FD1" w:rsidP="002E4AAE">
            <w:pPr>
              <w:pStyle w:val="TAH"/>
              <w:rPr>
                <w:lang w:val="en-US"/>
              </w:rPr>
            </w:pPr>
            <w:r w:rsidRPr="000C321E">
              <w:rPr>
                <w:lang w:val="en-US"/>
              </w:rPr>
              <w:t>6</w:t>
            </w:r>
          </w:p>
        </w:tc>
        <w:tc>
          <w:tcPr>
            <w:tcW w:w="587" w:type="dxa"/>
            <w:tcBorders>
              <w:bottom w:val="single" w:sz="4" w:space="0" w:color="auto"/>
            </w:tcBorders>
          </w:tcPr>
          <w:p w14:paraId="229D8D26" w14:textId="77777777" w:rsidR="00E16FD1" w:rsidRPr="000C321E" w:rsidRDefault="00E16FD1" w:rsidP="002E4AAE">
            <w:pPr>
              <w:pStyle w:val="TAH"/>
              <w:rPr>
                <w:lang w:val="en-US"/>
              </w:rPr>
            </w:pPr>
            <w:r w:rsidRPr="000C321E">
              <w:rPr>
                <w:lang w:val="en-US"/>
              </w:rPr>
              <w:t>5</w:t>
            </w:r>
          </w:p>
        </w:tc>
        <w:tc>
          <w:tcPr>
            <w:tcW w:w="584" w:type="dxa"/>
            <w:tcBorders>
              <w:bottom w:val="single" w:sz="4" w:space="0" w:color="auto"/>
            </w:tcBorders>
          </w:tcPr>
          <w:p w14:paraId="113CB151" w14:textId="77777777" w:rsidR="00E16FD1" w:rsidRPr="000C321E" w:rsidRDefault="00E16FD1" w:rsidP="002E4AAE">
            <w:pPr>
              <w:pStyle w:val="TAH"/>
              <w:rPr>
                <w:lang w:val="en-US"/>
              </w:rPr>
            </w:pPr>
            <w:r w:rsidRPr="000C321E">
              <w:rPr>
                <w:lang w:val="en-US"/>
              </w:rPr>
              <w:t>4</w:t>
            </w:r>
          </w:p>
        </w:tc>
        <w:tc>
          <w:tcPr>
            <w:tcW w:w="588" w:type="dxa"/>
            <w:tcBorders>
              <w:bottom w:val="single" w:sz="4" w:space="0" w:color="auto"/>
            </w:tcBorders>
          </w:tcPr>
          <w:p w14:paraId="606B20FA" w14:textId="77777777" w:rsidR="00E16FD1" w:rsidRPr="000C321E" w:rsidRDefault="00E16FD1" w:rsidP="002E4AAE">
            <w:pPr>
              <w:pStyle w:val="TAH"/>
              <w:rPr>
                <w:lang w:val="en-US"/>
              </w:rPr>
            </w:pPr>
            <w:r w:rsidRPr="000C321E">
              <w:rPr>
                <w:lang w:val="en-US"/>
              </w:rPr>
              <w:t>3</w:t>
            </w:r>
          </w:p>
        </w:tc>
        <w:tc>
          <w:tcPr>
            <w:tcW w:w="588" w:type="dxa"/>
            <w:tcBorders>
              <w:bottom w:val="single" w:sz="4" w:space="0" w:color="auto"/>
            </w:tcBorders>
          </w:tcPr>
          <w:p w14:paraId="08DD0BA3" w14:textId="77777777" w:rsidR="00E16FD1" w:rsidRPr="000C321E" w:rsidRDefault="00E16FD1" w:rsidP="002E4AAE">
            <w:pPr>
              <w:pStyle w:val="TAH"/>
              <w:rPr>
                <w:lang w:val="en-US"/>
              </w:rPr>
            </w:pPr>
            <w:r w:rsidRPr="000C321E">
              <w:rPr>
                <w:lang w:val="en-US"/>
              </w:rPr>
              <w:t>2</w:t>
            </w:r>
          </w:p>
        </w:tc>
        <w:tc>
          <w:tcPr>
            <w:tcW w:w="588" w:type="dxa"/>
            <w:tcBorders>
              <w:bottom w:val="single" w:sz="4" w:space="0" w:color="auto"/>
            </w:tcBorders>
          </w:tcPr>
          <w:p w14:paraId="23142683" w14:textId="77777777" w:rsidR="00E16FD1" w:rsidRPr="000C321E" w:rsidRDefault="00E16FD1" w:rsidP="002E4AAE">
            <w:pPr>
              <w:pStyle w:val="TAH"/>
              <w:rPr>
                <w:lang w:val="en-US"/>
              </w:rPr>
            </w:pPr>
            <w:r w:rsidRPr="000C321E">
              <w:rPr>
                <w:lang w:val="en-US"/>
              </w:rPr>
              <w:t>1</w:t>
            </w:r>
          </w:p>
        </w:tc>
        <w:tc>
          <w:tcPr>
            <w:tcW w:w="588" w:type="dxa"/>
          </w:tcPr>
          <w:p w14:paraId="57162F34" w14:textId="77777777" w:rsidR="00E16FD1" w:rsidRPr="000C321E" w:rsidRDefault="00E16FD1" w:rsidP="002E4AAE">
            <w:pPr>
              <w:pStyle w:val="TAC"/>
              <w:rPr>
                <w:lang w:val="en-US"/>
              </w:rPr>
            </w:pPr>
          </w:p>
        </w:tc>
      </w:tr>
      <w:tr w:rsidR="00E16FD1" w:rsidRPr="000C321E" w14:paraId="5070DDED" w14:textId="77777777" w:rsidTr="002E4AAE">
        <w:trPr>
          <w:jc w:val="center"/>
        </w:trPr>
        <w:tc>
          <w:tcPr>
            <w:tcW w:w="151" w:type="dxa"/>
            <w:tcBorders>
              <w:top w:val="nil"/>
              <w:left w:val="single" w:sz="6" w:space="0" w:color="auto"/>
            </w:tcBorders>
          </w:tcPr>
          <w:p w14:paraId="5557A482" w14:textId="77777777" w:rsidR="00E16FD1" w:rsidRPr="000C321E" w:rsidRDefault="00E16FD1" w:rsidP="002E4AAE">
            <w:pPr>
              <w:pStyle w:val="TAC"/>
              <w:rPr>
                <w:lang w:val="en-US"/>
              </w:rPr>
            </w:pPr>
          </w:p>
        </w:tc>
        <w:tc>
          <w:tcPr>
            <w:tcW w:w="1104" w:type="dxa"/>
            <w:tcBorders>
              <w:right w:val="single" w:sz="4" w:space="0" w:color="auto"/>
            </w:tcBorders>
          </w:tcPr>
          <w:p w14:paraId="1E4EF3C8" w14:textId="77777777" w:rsidR="00E16FD1" w:rsidRPr="000C321E" w:rsidRDefault="00E16FD1" w:rsidP="002E4AAE">
            <w:pPr>
              <w:pStyle w:val="TAC"/>
              <w:rPr>
                <w:lang w:val="en-US"/>
              </w:rPr>
            </w:pPr>
            <w:r w:rsidRPr="000C321E">
              <w:rPr>
                <w:lang w:val="en-US"/>
              </w:rPr>
              <w:t xml:space="preserve">1 </w:t>
            </w:r>
          </w:p>
        </w:tc>
        <w:tc>
          <w:tcPr>
            <w:tcW w:w="4696" w:type="dxa"/>
            <w:gridSpan w:val="8"/>
            <w:tcBorders>
              <w:top w:val="single" w:sz="4" w:space="0" w:color="auto"/>
              <w:left w:val="single" w:sz="4" w:space="0" w:color="auto"/>
              <w:bottom w:val="nil"/>
              <w:right w:val="single" w:sz="4" w:space="0" w:color="auto"/>
            </w:tcBorders>
          </w:tcPr>
          <w:p w14:paraId="55EB105A" w14:textId="77777777" w:rsidR="00E16FD1" w:rsidRPr="000C321E" w:rsidRDefault="00E16FD1" w:rsidP="002E4AAE">
            <w:pPr>
              <w:pStyle w:val="TAC"/>
              <w:rPr>
                <w:lang w:val="en-US"/>
              </w:rPr>
            </w:pPr>
            <w:r w:rsidRPr="000C321E">
              <w:rPr>
                <w:lang w:val="en-US"/>
              </w:rPr>
              <w:t>Type = 199 (Decimal)</w:t>
            </w:r>
          </w:p>
        </w:tc>
        <w:tc>
          <w:tcPr>
            <w:tcW w:w="588" w:type="dxa"/>
            <w:tcBorders>
              <w:left w:val="single" w:sz="4" w:space="0" w:color="auto"/>
            </w:tcBorders>
          </w:tcPr>
          <w:p w14:paraId="35DF3E96" w14:textId="77777777" w:rsidR="00E16FD1" w:rsidRPr="000C321E" w:rsidRDefault="00E16FD1" w:rsidP="002E4AAE">
            <w:pPr>
              <w:pStyle w:val="TAC"/>
              <w:rPr>
                <w:lang w:val="en-US"/>
              </w:rPr>
            </w:pPr>
          </w:p>
        </w:tc>
      </w:tr>
      <w:tr w:rsidR="00E16FD1" w:rsidRPr="000C321E" w14:paraId="441F0D35" w14:textId="77777777" w:rsidTr="002E4AAE">
        <w:trPr>
          <w:jc w:val="center"/>
        </w:trPr>
        <w:tc>
          <w:tcPr>
            <w:tcW w:w="151" w:type="dxa"/>
            <w:tcBorders>
              <w:top w:val="nil"/>
              <w:left w:val="single" w:sz="6" w:space="0" w:color="auto"/>
            </w:tcBorders>
          </w:tcPr>
          <w:p w14:paraId="14FEBA59" w14:textId="77777777" w:rsidR="00E16FD1" w:rsidRPr="000C321E" w:rsidRDefault="00E16FD1" w:rsidP="002E4AAE">
            <w:pPr>
              <w:pStyle w:val="TAC"/>
              <w:rPr>
                <w:lang w:val="en-US"/>
              </w:rPr>
            </w:pPr>
          </w:p>
        </w:tc>
        <w:tc>
          <w:tcPr>
            <w:tcW w:w="1104" w:type="dxa"/>
            <w:tcBorders>
              <w:right w:val="single" w:sz="4" w:space="0" w:color="auto"/>
            </w:tcBorders>
          </w:tcPr>
          <w:p w14:paraId="0B3F955E" w14:textId="77777777" w:rsidR="00E16FD1" w:rsidRPr="000C321E" w:rsidRDefault="00E16FD1" w:rsidP="002E4AAE">
            <w:pPr>
              <w:pStyle w:val="TAC"/>
              <w:rPr>
                <w:lang w:val="en-US" w:eastAsia="ja-JP"/>
              </w:rPr>
            </w:pPr>
            <w:r w:rsidRPr="000C321E">
              <w:rPr>
                <w:lang w:val="en-US" w:eastAsia="ja-JP"/>
              </w:rPr>
              <w:t>2 to 3</w:t>
            </w:r>
          </w:p>
        </w:tc>
        <w:tc>
          <w:tcPr>
            <w:tcW w:w="4696" w:type="dxa"/>
            <w:gridSpan w:val="8"/>
            <w:tcBorders>
              <w:top w:val="single" w:sz="4" w:space="0" w:color="auto"/>
              <w:left w:val="single" w:sz="4" w:space="0" w:color="auto"/>
              <w:bottom w:val="single" w:sz="6" w:space="0" w:color="auto"/>
              <w:right w:val="single" w:sz="4" w:space="0" w:color="auto"/>
            </w:tcBorders>
          </w:tcPr>
          <w:p w14:paraId="2151F0FF" w14:textId="77777777" w:rsidR="00E16FD1" w:rsidRPr="000C321E" w:rsidRDefault="00E16FD1" w:rsidP="002E4AAE">
            <w:pPr>
              <w:pStyle w:val="TAC"/>
              <w:rPr>
                <w:lang w:val="en-US" w:eastAsia="ja-JP"/>
              </w:rPr>
            </w:pPr>
            <w:r w:rsidRPr="000C321E">
              <w:rPr>
                <w:lang w:val="en-US" w:eastAsia="ja-JP"/>
              </w:rPr>
              <w:t>Length = n (Decimal)</w:t>
            </w:r>
          </w:p>
        </w:tc>
        <w:tc>
          <w:tcPr>
            <w:tcW w:w="588" w:type="dxa"/>
            <w:tcBorders>
              <w:left w:val="single" w:sz="4" w:space="0" w:color="auto"/>
            </w:tcBorders>
          </w:tcPr>
          <w:p w14:paraId="5F9722CD" w14:textId="77777777" w:rsidR="00E16FD1" w:rsidRPr="000C321E" w:rsidRDefault="00E16FD1" w:rsidP="002E4AAE">
            <w:pPr>
              <w:pStyle w:val="TAC"/>
              <w:rPr>
                <w:lang w:val="en-US"/>
              </w:rPr>
            </w:pPr>
          </w:p>
        </w:tc>
      </w:tr>
      <w:tr w:rsidR="00E16FD1" w:rsidRPr="000C321E" w14:paraId="394436FF" w14:textId="77777777" w:rsidTr="002E4AAE">
        <w:trPr>
          <w:jc w:val="center"/>
        </w:trPr>
        <w:tc>
          <w:tcPr>
            <w:tcW w:w="151" w:type="dxa"/>
            <w:tcBorders>
              <w:top w:val="nil"/>
              <w:left w:val="single" w:sz="6" w:space="0" w:color="auto"/>
            </w:tcBorders>
          </w:tcPr>
          <w:p w14:paraId="764A71F5" w14:textId="77777777" w:rsidR="00E16FD1" w:rsidRPr="000C321E" w:rsidRDefault="00E16FD1" w:rsidP="002E4AAE">
            <w:pPr>
              <w:pStyle w:val="TAC"/>
              <w:rPr>
                <w:lang w:val="en-US"/>
              </w:rPr>
            </w:pPr>
          </w:p>
        </w:tc>
        <w:tc>
          <w:tcPr>
            <w:tcW w:w="1104" w:type="dxa"/>
            <w:tcBorders>
              <w:right w:val="single" w:sz="4" w:space="0" w:color="auto"/>
            </w:tcBorders>
          </w:tcPr>
          <w:p w14:paraId="2102BDB1" w14:textId="77777777" w:rsidR="00E16FD1" w:rsidRPr="000C321E" w:rsidRDefault="00E16FD1" w:rsidP="002E4AAE">
            <w:pPr>
              <w:pStyle w:val="TAC"/>
              <w:rPr>
                <w:lang w:val="en-US"/>
              </w:rPr>
            </w:pPr>
            <w:r w:rsidRPr="000C321E">
              <w:rPr>
                <w:lang w:val="en-US"/>
              </w:rPr>
              <w:t>4 to (n+3)</w:t>
            </w:r>
          </w:p>
        </w:tc>
        <w:tc>
          <w:tcPr>
            <w:tcW w:w="4696" w:type="dxa"/>
            <w:gridSpan w:val="8"/>
            <w:tcBorders>
              <w:top w:val="single" w:sz="4" w:space="0" w:color="auto"/>
              <w:left w:val="single" w:sz="4" w:space="0" w:color="auto"/>
              <w:bottom w:val="single" w:sz="6" w:space="0" w:color="auto"/>
              <w:right w:val="single" w:sz="4" w:space="0" w:color="auto"/>
            </w:tcBorders>
          </w:tcPr>
          <w:p w14:paraId="0133E22E" w14:textId="77777777" w:rsidR="00E16FD1" w:rsidRPr="000C321E" w:rsidRDefault="00E16FD1" w:rsidP="002E4AAE">
            <w:pPr>
              <w:spacing w:after="0"/>
              <w:jc w:val="center"/>
              <w:rPr>
                <w:rFonts w:ascii="Arial" w:hAnsi="Arial"/>
                <w:sz w:val="18"/>
                <w:szCs w:val="18"/>
                <w:lang w:val="en-US"/>
              </w:rPr>
            </w:pPr>
            <w:r w:rsidRPr="000C321E">
              <w:rPr>
                <w:rFonts w:ascii="Arial" w:hAnsi="Arial"/>
                <w:sz w:val="18"/>
                <w:szCs w:val="18"/>
                <w:lang w:val="en-US"/>
              </w:rPr>
              <w:t>UE Network Capability</w:t>
            </w:r>
          </w:p>
        </w:tc>
        <w:tc>
          <w:tcPr>
            <w:tcW w:w="588" w:type="dxa"/>
            <w:tcBorders>
              <w:left w:val="single" w:sz="4" w:space="0" w:color="auto"/>
            </w:tcBorders>
          </w:tcPr>
          <w:p w14:paraId="3E78BF00" w14:textId="77777777" w:rsidR="00E16FD1" w:rsidRPr="000C321E" w:rsidRDefault="00E16FD1" w:rsidP="002E4AAE">
            <w:pPr>
              <w:pStyle w:val="TAC"/>
              <w:rPr>
                <w:lang w:val="en-US"/>
              </w:rPr>
            </w:pPr>
          </w:p>
        </w:tc>
      </w:tr>
      <w:tr w:rsidR="00E16FD1" w:rsidRPr="000C321E" w14:paraId="565080CD" w14:textId="77777777" w:rsidTr="002E4AAE">
        <w:trPr>
          <w:jc w:val="center"/>
        </w:trPr>
        <w:tc>
          <w:tcPr>
            <w:tcW w:w="151" w:type="dxa"/>
            <w:tcBorders>
              <w:top w:val="nil"/>
              <w:left w:val="single" w:sz="6" w:space="0" w:color="auto"/>
              <w:bottom w:val="single" w:sz="6" w:space="0" w:color="auto"/>
            </w:tcBorders>
          </w:tcPr>
          <w:p w14:paraId="08FEAB55" w14:textId="77777777" w:rsidR="00E16FD1" w:rsidRPr="000C321E" w:rsidRDefault="00E16FD1" w:rsidP="002E4AAE">
            <w:pPr>
              <w:pStyle w:val="TAC"/>
              <w:rPr>
                <w:lang w:val="en-US"/>
              </w:rPr>
            </w:pPr>
          </w:p>
        </w:tc>
        <w:tc>
          <w:tcPr>
            <w:tcW w:w="1104" w:type="dxa"/>
            <w:tcBorders>
              <w:top w:val="nil"/>
              <w:bottom w:val="single" w:sz="6" w:space="0" w:color="auto"/>
            </w:tcBorders>
          </w:tcPr>
          <w:p w14:paraId="2CFF956D" w14:textId="77777777" w:rsidR="00E16FD1" w:rsidRPr="000C321E" w:rsidRDefault="00E16FD1" w:rsidP="002E4AAE">
            <w:pPr>
              <w:pStyle w:val="TAC"/>
              <w:rPr>
                <w:lang w:val="en-US"/>
              </w:rPr>
            </w:pPr>
          </w:p>
        </w:tc>
        <w:tc>
          <w:tcPr>
            <w:tcW w:w="4696" w:type="dxa"/>
            <w:gridSpan w:val="8"/>
            <w:tcBorders>
              <w:top w:val="nil"/>
              <w:bottom w:val="single" w:sz="6" w:space="0" w:color="auto"/>
            </w:tcBorders>
          </w:tcPr>
          <w:p w14:paraId="64143D41" w14:textId="77777777" w:rsidR="00E16FD1" w:rsidRPr="000C321E" w:rsidRDefault="00E16FD1" w:rsidP="002E4AAE">
            <w:pPr>
              <w:pStyle w:val="TAC"/>
              <w:rPr>
                <w:lang w:val="en-US"/>
              </w:rPr>
            </w:pPr>
          </w:p>
        </w:tc>
        <w:tc>
          <w:tcPr>
            <w:tcW w:w="588" w:type="dxa"/>
            <w:tcBorders>
              <w:top w:val="nil"/>
              <w:bottom w:val="single" w:sz="6" w:space="0" w:color="auto"/>
              <w:right w:val="single" w:sz="6" w:space="0" w:color="auto"/>
            </w:tcBorders>
          </w:tcPr>
          <w:p w14:paraId="777ECB77" w14:textId="77777777" w:rsidR="00E16FD1" w:rsidRPr="000C321E" w:rsidRDefault="00E16FD1" w:rsidP="002E4AAE">
            <w:pPr>
              <w:pStyle w:val="TAC"/>
              <w:rPr>
                <w:lang w:val="en-US"/>
              </w:rPr>
            </w:pPr>
          </w:p>
        </w:tc>
      </w:tr>
    </w:tbl>
    <w:p w14:paraId="696A19F4" w14:textId="77777777" w:rsidR="00E16FD1" w:rsidRPr="000C321E" w:rsidRDefault="00E16FD1" w:rsidP="00E16FD1">
      <w:pPr>
        <w:pStyle w:val="NF"/>
        <w:ind w:left="0" w:firstLine="0"/>
        <w:rPr>
          <w:lang w:val="en-US" w:eastAsia="ja-JP"/>
        </w:rPr>
      </w:pPr>
    </w:p>
    <w:p w14:paraId="26728B8C" w14:textId="77777777" w:rsidR="00E16FD1" w:rsidRPr="000C321E" w:rsidRDefault="00E16FD1" w:rsidP="00E16FD1">
      <w:pPr>
        <w:pStyle w:val="TF"/>
        <w:rPr>
          <w:lang w:val="en-US"/>
        </w:rPr>
      </w:pPr>
      <w:r w:rsidRPr="000C321E">
        <w:rPr>
          <w:lang w:val="en-US"/>
        </w:rPr>
        <w:t xml:space="preserve">Figure </w:t>
      </w:r>
      <w:r w:rsidRPr="000C321E">
        <w:rPr>
          <w:lang w:val="en-US" w:eastAsia="ja-JP"/>
        </w:rPr>
        <w:t>7.7.99</w:t>
      </w:r>
      <w:r w:rsidRPr="000C321E">
        <w:rPr>
          <w:lang w:val="en-US"/>
        </w:rPr>
        <w:t>: UE Network Capability Information Element</w:t>
      </w:r>
    </w:p>
    <w:p w14:paraId="13602E89" w14:textId="77777777" w:rsidR="00E16FD1" w:rsidRPr="000C321E" w:rsidRDefault="00E16FD1" w:rsidP="00E16FD1">
      <w:pPr>
        <w:pStyle w:val="Heading3"/>
        <w:rPr>
          <w:lang w:val="en-US"/>
        </w:rPr>
      </w:pPr>
      <w:bookmarkStart w:id="450" w:name="_Toc9597998"/>
      <w:bookmarkStart w:id="451" w:name="_Toc106894237"/>
      <w:r w:rsidRPr="000C321E">
        <w:rPr>
          <w:lang w:val="en-US"/>
        </w:rPr>
        <w:t>7.7.100</w:t>
      </w:r>
      <w:r w:rsidRPr="000C321E">
        <w:rPr>
          <w:lang w:val="en-US"/>
        </w:rPr>
        <w:tab/>
      </w:r>
      <w:r w:rsidRPr="000C321E">
        <w:rPr>
          <w:lang w:val="en-US" w:eastAsia="zh-CN"/>
        </w:rPr>
        <w:t>UE-AMBR</w:t>
      </w:r>
      <w:bookmarkEnd w:id="450"/>
      <w:bookmarkEnd w:id="451"/>
    </w:p>
    <w:p w14:paraId="6BE60BD8" w14:textId="77777777" w:rsidR="00E16FD1" w:rsidRPr="000C321E" w:rsidRDefault="00E16FD1" w:rsidP="00E16FD1">
      <w:pPr>
        <w:rPr>
          <w:lang w:val="en-US" w:eastAsia="zh-CN"/>
        </w:rPr>
      </w:pPr>
      <w:r w:rsidRPr="000C321E">
        <w:rPr>
          <w:lang w:val="en-US" w:eastAsia="zh-CN"/>
        </w:rPr>
        <w:t>The Subscribed and Authorized UE-AMBR fields for Uplink and Downlink are</w:t>
      </w:r>
      <w:r w:rsidRPr="000C321E">
        <w:rPr>
          <w:lang w:val="en-US"/>
        </w:rPr>
        <w:t xml:space="preserve"> coded as Unsigned32 integer values in kbps (1000 bps).</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6D9CF227" w14:textId="77777777" w:rsidTr="002E4AAE">
        <w:trPr>
          <w:jc w:val="center"/>
        </w:trPr>
        <w:tc>
          <w:tcPr>
            <w:tcW w:w="151" w:type="dxa"/>
            <w:tcBorders>
              <w:top w:val="single" w:sz="6" w:space="0" w:color="auto"/>
              <w:left w:val="single" w:sz="6" w:space="0" w:color="auto"/>
              <w:bottom w:val="nil"/>
            </w:tcBorders>
          </w:tcPr>
          <w:p w14:paraId="736141A5" w14:textId="77777777" w:rsidR="00E16FD1" w:rsidRPr="000C321E" w:rsidRDefault="00E16FD1" w:rsidP="002E4AAE">
            <w:pPr>
              <w:pStyle w:val="TAC"/>
              <w:rPr>
                <w:lang w:val="en-US"/>
              </w:rPr>
            </w:pPr>
          </w:p>
        </w:tc>
        <w:tc>
          <w:tcPr>
            <w:tcW w:w="1104" w:type="dxa"/>
          </w:tcPr>
          <w:p w14:paraId="75205199" w14:textId="77777777" w:rsidR="00E16FD1" w:rsidRPr="000C321E" w:rsidRDefault="00E16FD1" w:rsidP="002E4AAE">
            <w:pPr>
              <w:pStyle w:val="TAH"/>
              <w:rPr>
                <w:lang w:val="en-US"/>
              </w:rPr>
            </w:pPr>
          </w:p>
        </w:tc>
        <w:tc>
          <w:tcPr>
            <w:tcW w:w="4696" w:type="dxa"/>
            <w:gridSpan w:val="8"/>
          </w:tcPr>
          <w:p w14:paraId="73E741C1" w14:textId="77777777" w:rsidR="00E16FD1" w:rsidRPr="000C321E" w:rsidRDefault="00E16FD1" w:rsidP="002E4AAE">
            <w:pPr>
              <w:pStyle w:val="TAH"/>
              <w:rPr>
                <w:lang w:val="en-US"/>
              </w:rPr>
            </w:pPr>
            <w:r w:rsidRPr="000C321E">
              <w:rPr>
                <w:lang w:val="en-US"/>
              </w:rPr>
              <w:t>Bits</w:t>
            </w:r>
          </w:p>
        </w:tc>
        <w:tc>
          <w:tcPr>
            <w:tcW w:w="588" w:type="dxa"/>
          </w:tcPr>
          <w:p w14:paraId="09D28DF7" w14:textId="77777777" w:rsidR="00E16FD1" w:rsidRPr="000C321E" w:rsidRDefault="00E16FD1" w:rsidP="002E4AAE">
            <w:pPr>
              <w:pStyle w:val="TAC"/>
              <w:rPr>
                <w:lang w:val="en-US"/>
              </w:rPr>
            </w:pPr>
          </w:p>
        </w:tc>
      </w:tr>
      <w:tr w:rsidR="00E16FD1" w:rsidRPr="000C321E" w14:paraId="48868C63" w14:textId="77777777" w:rsidTr="002E4AAE">
        <w:trPr>
          <w:jc w:val="center"/>
        </w:trPr>
        <w:tc>
          <w:tcPr>
            <w:tcW w:w="151" w:type="dxa"/>
            <w:tcBorders>
              <w:top w:val="nil"/>
              <w:left w:val="single" w:sz="6" w:space="0" w:color="auto"/>
            </w:tcBorders>
          </w:tcPr>
          <w:p w14:paraId="3902AF90" w14:textId="77777777" w:rsidR="00E16FD1" w:rsidRPr="000C321E" w:rsidRDefault="00E16FD1" w:rsidP="002E4AAE">
            <w:pPr>
              <w:pStyle w:val="TAC"/>
              <w:rPr>
                <w:lang w:val="en-US"/>
              </w:rPr>
            </w:pPr>
          </w:p>
        </w:tc>
        <w:tc>
          <w:tcPr>
            <w:tcW w:w="1104" w:type="dxa"/>
          </w:tcPr>
          <w:p w14:paraId="371608A5" w14:textId="77777777" w:rsidR="00E16FD1" w:rsidRPr="000C321E" w:rsidRDefault="00E16FD1" w:rsidP="002E4AAE">
            <w:pPr>
              <w:pStyle w:val="TAH"/>
              <w:rPr>
                <w:lang w:val="en-US"/>
              </w:rPr>
            </w:pPr>
            <w:r w:rsidRPr="000C321E">
              <w:rPr>
                <w:lang w:val="en-US"/>
              </w:rPr>
              <w:t>Octets</w:t>
            </w:r>
          </w:p>
        </w:tc>
        <w:tc>
          <w:tcPr>
            <w:tcW w:w="587" w:type="dxa"/>
            <w:tcBorders>
              <w:bottom w:val="single" w:sz="4" w:space="0" w:color="auto"/>
            </w:tcBorders>
          </w:tcPr>
          <w:p w14:paraId="635679E8" w14:textId="77777777" w:rsidR="00E16FD1" w:rsidRPr="000C321E" w:rsidRDefault="00E16FD1" w:rsidP="002E4AAE">
            <w:pPr>
              <w:pStyle w:val="TAH"/>
              <w:rPr>
                <w:lang w:val="en-US"/>
              </w:rPr>
            </w:pPr>
            <w:r w:rsidRPr="000C321E">
              <w:rPr>
                <w:lang w:val="en-US"/>
              </w:rPr>
              <w:t>8</w:t>
            </w:r>
          </w:p>
        </w:tc>
        <w:tc>
          <w:tcPr>
            <w:tcW w:w="587" w:type="dxa"/>
            <w:tcBorders>
              <w:bottom w:val="single" w:sz="4" w:space="0" w:color="auto"/>
            </w:tcBorders>
          </w:tcPr>
          <w:p w14:paraId="078F9C91" w14:textId="77777777" w:rsidR="00E16FD1" w:rsidRPr="000C321E" w:rsidRDefault="00E16FD1" w:rsidP="002E4AAE">
            <w:pPr>
              <w:pStyle w:val="TAH"/>
              <w:rPr>
                <w:lang w:val="en-US"/>
              </w:rPr>
            </w:pPr>
            <w:r w:rsidRPr="000C321E">
              <w:rPr>
                <w:lang w:val="en-US"/>
              </w:rPr>
              <w:t>7</w:t>
            </w:r>
          </w:p>
        </w:tc>
        <w:tc>
          <w:tcPr>
            <w:tcW w:w="587" w:type="dxa"/>
            <w:tcBorders>
              <w:bottom w:val="single" w:sz="4" w:space="0" w:color="auto"/>
            </w:tcBorders>
          </w:tcPr>
          <w:p w14:paraId="2B760DA4" w14:textId="77777777" w:rsidR="00E16FD1" w:rsidRPr="000C321E" w:rsidRDefault="00E16FD1" w:rsidP="002E4AAE">
            <w:pPr>
              <w:pStyle w:val="TAH"/>
              <w:rPr>
                <w:lang w:val="en-US"/>
              </w:rPr>
            </w:pPr>
            <w:r w:rsidRPr="000C321E">
              <w:rPr>
                <w:lang w:val="en-US"/>
              </w:rPr>
              <w:t>6</w:t>
            </w:r>
          </w:p>
        </w:tc>
        <w:tc>
          <w:tcPr>
            <w:tcW w:w="587" w:type="dxa"/>
            <w:tcBorders>
              <w:bottom w:val="single" w:sz="4" w:space="0" w:color="auto"/>
            </w:tcBorders>
          </w:tcPr>
          <w:p w14:paraId="6AF6116F" w14:textId="77777777" w:rsidR="00E16FD1" w:rsidRPr="000C321E" w:rsidRDefault="00E16FD1" w:rsidP="002E4AAE">
            <w:pPr>
              <w:pStyle w:val="TAH"/>
              <w:rPr>
                <w:lang w:val="en-US"/>
              </w:rPr>
            </w:pPr>
            <w:r w:rsidRPr="000C321E">
              <w:rPr>
                <w:lang w:val="en-US"/>
              </w:rPr>
              <w:t>5</w:t>
            </w:r>
          </w:p>
        </w:tc>
        <w:tc>
          <w:tcPr>
            <w:tcW w:w="584" w:type="dxa"/>
            <w:tcBorders>
              <w:bottom w:val="single" w:sz="4" w:space="0" w:color="auto"/>
            </w:tcBorders>
          </w:tcPr>
          <w:p w14:paraId="7D07CCC0" w14:textId="77777777" w:rsidR="00E16FD1" w:rsidRPr="000C321E" w:rsidRDefault="00E16FD1" w:rsidP="002E4AAE">
            <w:pPr>
              <w:pStyle w:val="TAH"/>
              <w:rPr>
                <w:lang w:val="en-US"/>
              </w:rPr>
            </w:pPr>
            <w:r w:rsidRPr="000C321E">
              <w:rPr>
                <w:lang w:val="en-US"/>
              </w:rPr>
              <w:t>4</w:t>
            </w:r>
          </w:p>
        </w:tc>
        <w:tc>
          <w:tcPr>
            <w:tcW w:w="588" w:type="dxa"/>
            <w:tcBorders>
              <w:bottom w:val="single" w:sz="4" w:space="0" w:color="auto"/>
            </w:tcBorders>
          </w:tcPr>
          <w:p w14:paraId="2F46E4A7" w14:textId="77777777" w:rsidR="00E16FD1" w:rsidRPr="000C321E" w:rsidRDefault="00E16FD1" w:rsidP="002E4AAE">
            <w:pPr>
              <w:pStyle w:val="TAH"/>
              <w:rPr>
                <w:lang w:val="en-US"/>
              </w:rPr>
            </w:pPr>
            <w:r w:rsidRPr="000C321E">
              <w:rPr>
                <w:lang w:val="en-US"/>
              </w:rPr>
              <w:t>3</w:t>
            </w:r>
          </w:p>
        </w:tc>
        <w:tc>
          <w:tcPr>
            <w:tcW w:w="588" w:type="dxa"/>
            <w:tcBorders>
              <w:bottom w:val="single" w:sz="4" w:space="0" w:color="auto"/>
            </w:tcBorders>
          </w:tcPr>
          <w:p w14:paraId="4DBE9ABB" w14:textId="77777777" w:rsidR="00E16FD1" w:rsidRPr="000C321E" w:rsidRDefault="00E16FD1" w:rsidP="002E4AAE">
            <w:pPr>
              <w:pStyle w:val="TAH"/>
              <w:rPr>
                <w:lang w:val="en-US"/>
              </w:rPr>
            </w:pPr>
            <w:r w:rsidRPr="000C321E">
              <w:rPr>
                <w:lang w:val="en-US"/>
              </w:rPr>
              <w:t>2</w:t>
            </w:r>
          </w:p>
        </w:tc>
        <w:tc>
          <w:tcPr>
            <w:tcW w:w="588" w:type="dxa"/>
            <w:tcBorders>
              <w:bottom w:val="single" w:sz="4" w:space="0" w:color="auto"/>
            </w:tcBorders>
          </w:tcPr>
          <w:p w14:paraId="2442DD63" w14:textId="77777777" w:rsidR="00E16FD1" w:rsidRPr="000C321E" w:rsidRDefault="00E16FD1" w:rsidP="002E4AAE">
            <w:pPr>
              <w:pStyle w:val="TAH"/>
              <w:rPr>
                <w:lang w:val="en-US"/>
              </w:rPr>
            </w:pPr>
            <w:r w:rsidRPr="000C321E">
              <w:rPr>
                <w:lang w:val="en-US"/>
              </w:rPr>
              <w:t>1</w:t>
            </w:r>
          </w:p>
        </w:tc>
        <w:tc>
          <w:tcPr>
            <w:tcW w:w="588" w:type="dxa"/>
          </w:tcPr>
          <w:p w14:paraId="3433F68F" w14:textId="77777777" w:rsidR="00E16FD1" w:rsidRPr="000C321E" w:rsidRDefault="00E16FD1" w:rsidP="002E4AAE">
            <w:pPr>
              <w:pStyle w:val="TAC"/>
              <w:rPr>
                <w:lang w:val="en-US"/>
              </w:rPr>
            </w:pPr>
          </w:p>
        </w:tc>
      </w:tr>
      <w:tr w:rsidR="00E16FD1" w:rsidRPr="000C321E" w14:paraId="5A320382" w14:textId="77777777" w:rsidTr="002E4AAE">
        <w:trPr>
          <w:jc w:val="center"/>
        </w:trPr>
        <w:tc>
          <w:tcPr>
            <w:tcW w:w="151" w:type="dxa"/>
            <w:tcBorders>
              <w:top w:val="nil"/>
              <w:left w:val="single" w:sz="6" w:space="0" w:color="auto"/>
            </w:tcBorders>
          </w:tcPr>
          <w:p w14:paraId="6CC493E5" w14:textId="77777777" w:rsidR="00E16FD1" w:rsidRPr="000C321E" w:rsidRDefault="00E16FD1" w:rsidP="002E4AAE">
            <w:pPr>
              <w:pStyle w:val="TAC"/>
              <w:rPr>
                <w:lang w:val="en-US"/>
              </w:rPr>
            </w:pPr>
          </w:p>
        </w:tc>
        <w:tc>
          <w:tcPr>
            <w:tcW w:w="1104" w:type="dxa"/>
            <w:tcBorders>
              <w:right w:val="single" w:sz="4" w:space="0" w:color="auto"/>
            </w:tcBorders>
          </w:tcPr>
          <w:p w14:paraId="4C6AA18A" w14:textId="77777777" w:rsidR="00E16FD1" w:rsidRPr="000C321E" w:rsidRDefault="00E16FD1" w:rsidP="002E4AAE">
            <w:pPr>
              <w:pStyle w:val="TAC"/>
              <w:rPr>
                <w:lang w:val="en-US"/>
              </w:rPr>
            </w:pPr>
            <w:r w:rsidRPr="000C321E">
              <w:rPr>
                <w:lang w:val="en-US"/>
              </w:rPr>
              <w:t xml:space="preserve">1 </w:t>
            </w:r>
          </w:p>
        </w:tc>
        <w:tc>
          <w:tcPr>
            <w:tcW w:w="4696" w:type="dxa"/>
            <w:gridSpan w:val="8"/>
            <w:tcBorders>
              <w:top w:val="single" w:sz="4" w:space="0" w:color="auto"/>
              <w:left w:val="single" w:sz="4" w:space="0" w:color="auto"/>
              <w:bottom w:val="nil"/>
              <w:right w:val="single" w:sz="4" w:space="0" w:color="auto"/>
            </w:tcBorders>
          </w:tcPr>
          <w:p w14:paraId="31C413F5" w14:textId="77777777" w:rsidR="00E16FD1" w:rsidRPr="000C321E" w:rsidRDefault="00E16FD1" w:rsidP="002E4AAE">
            <w:pPr>
              <w:pStyle w:val="TAC"/>
              <w:rPr>
                <w:lang w:val="en-US"/>
              </w:rPr>
            </w:pPr>
            <w:r w:rsidRPr="000C321E">
              <w:rPr>
                <w:lang w:val="en-US"/>
              </w:rPr>
              <w:t>Type = 200 (Decimal)</w:t>
            </w:r>
          </w:p>
        </w:tc>
        <w:tc>
          <w:tcPr>
            <w:tcW w:w="588" w:type="dxa"/>
            <w:tcBorders>
              <w:left w:val="single" w:sz="4" w:space="0" w:color="auto"/>
            </w:tcBorders>
          </w:tcPr>
          <w:p w14:paraId="4A3E7C43" w14:textId="77777777" w:rsidR="00E16FD1" w:rsidRPr="000C321E" w:rsidRDefault="00E16FD1" w:rsidP="002E4AAE">
            <w:pPr>
              <w:pStyle w:val="TAC"/>
              <w:rPr>
                <w:lang w:val="en-US"/>
              </w:rPr>
            </w:pPr>
          </w:p>
        </w:tc>
      </w:tr>
      <w:tr w:rsidR="00E16FD1" w:rsidRPr="000C321E" w14:paraId="6E4C8573" w14:textId="77777777" w:rsidTr="002E4AAE">
        <w:trPr>
          <w:jc w:val="center"/>
        </w:trPr>
        <w:tc>
          <w:tcPr>
            <w:tcW w:w="151" w:type="dxa"/>
            <w:tcBorders>
              <w:top w:val="nil"/>
              <w:left w:val="single" w:sz="6" w:space="0" w:color="auto"/>
            </w:tcBorders>
          </w:tcPr>
          <w:p w14:paraId="4BBD8504" w14:textId="77777777" w:rsidR="00E16FD1" w:rsidRPr="000C321E" w:rsidRDefault="00E16FD1" w:rsidP="002E4AAE">
            <w:pPr>
              <w:pStyle w:val="TAC"/>
              <w:rPr>
                <w:lang w:val="en-US"/>
              </w:rPr>
            </w:pPr>
          </w:p>
        </w:tc>
        <w:tc>
          <w:tcPr>
            <w:tcW w:w="1104" w:type="dxa"/>
            <w:tcBorders>
              <w:right w:val="single" w:sz="4" w:space="0" w:color="auto"/>
            </w:tcBorders>
          </w:tcPr>
          <w:p w14:paraId="40A4CEC8" w14:textId="77777777" w:rsidR="00E16FD1" w:rsidRPr="000C321E" w:rsidRDefault="00E16FD1" w:rsidP="002E4AAE">
            <w:pPr>
              <w:pStyle w:val="TAC"/>
              <w:rPr>
                <w:lang w:val="en-US" w:eastAsia="ja-JP"/>
              </w:rPr>
            </w:pPr>
            <w:r w:rsidRPr="000C321E">
              <w:rPr>
                <w:lang w:val="en-US" w:eastAsia="ja-JP"/>
              </w:rPr>
              <w:t>2 to 3</w:t>
            </w:r>
          </w:p>
        </w:tc>
        <w:tc>
          <w:tcPr>
            <w:tcW w:w="4696" w:type="dxa"/>
            <w:gridSpan w:val="8"/>
            <w:tcBorders>
              <w:top w:val="single" w:sz="4" w:space="0" w:color="auto"/>
              <w:left w:val="single" w:sz="4" w:space="0" w:color="auto"/>
              <w:bottom w:val="single" w:sz="6" w:space="0" w:color="auto"/>
              <w:right w:val="single" w:sz="4" w:space="0" w:color="auto"/>
            </w:tcBorders>
          </w:tcPr>
          <w:p w14:paraId="0D9DB0D1" w14:textId="77777777" w:rsidR="00E16FD1" w:rsidRPr="000C321E" w:rsidRDefault="00E16FD1" w:rsidP="002E4AAE">
            <w:pPr>
              <w:pStyle w:val="TAC"/>
              <w:rPr>
                <w:lang w:val="en-US" w:eastAsia="ja-JP"/>
              </w:rPr>
            </w:pPr>
            <w:r w:rsidRPr="000C321E">
              <w:rPr>
                <w:lang w:val="en-US" w:eastAsia="ja-JP"/>
              </w:rPr>
              <w:t>Length = n (Decimal)</w:t>
            </w:r>
          </w:p>
        </w:tc>
        <w:tc>
          <w:tcPr>
            <w:tcW w:w="588" w:type="dxa"/>
            <w:tcBorders>
              <w:left w:val="single" w:sz="4" w:space="0" w:color="auto"/>
            </w:tcBorders>
          </w:tcPr>
          <w:p w14:paraId="7594F373" w14:textId="77777777" w:rsidR="00E16FD1" w:rsidRPr="000C321E" w:rsidRDefault="00E16FD1" w:rsidP="002E4AAE">
            <w:pPr>
              <w:pStyle w:val="TAC"/>
              <w:rPr>
                <w:lang w:val="en-US"/>
              </w:rPr>
            </w:pPr>
          </w:p>
        </w:tc>
      </w:tr>
      <w:tr w:rsidR="00E16FD1" w:rsidRPr="000C321E" w14:paraId="44767B7E" w14:textId="77777777" w:rsidTr="002E4AAE">
        <w:trPr>
          <w:jc w:val="center"/>
        </w:trPr>
        <w:tc>
          <w:tcPr>
            <w:tcW w:w="151" w:type="dxa"/>
            <w:tcBorders>
              <w:top w:val="nil"/>
              <w:left w:val="single" w:sz="6" w:space="0" w:color="auto"/>
            </w:tcBorders>
          </w:tcPr>
          <w:p w14:paraId="08A88497" w14:textId="77777777" w:rsidR="00E16FD1" w:rsidRPr="000C321E" w:rsidRDefault="00E16FD1" w:rsidP="002E4AAE">
            <w:pPr>
              <w:pStyle w:val="TAC"/>
              <w:rPr>
                <w:lang w:val="en-US"/>
              </w:rPr>
            </w:pPr>
          </w:p>
        </w:tc>
        <w:tc>
          <w:tcPr>
            <w:tcW w:w="1104" w:type="dxa"/>
            <w:tcBorders>
              <w:right w:val="single" w:sz="4" w:space="0" w:color="auto"/>
            </w:tcBorders>
          </w:tcPr>
          <w:p w14:paraId="43F3596A" w14:textId="77777777" w:rsidR="00E16FD1" w:rsidRPr="000C321E" w:rsidRDefault="00E16FD1" w:rsidP="002E4AAE">
            <w:pPr>
              <w:pStyle w:val="TAC"/>
              <w:rPr>
                <w:lang w:val="en-US"/>
              </w:rPr>
            </w:pPr>
            <w:r w:rsidRPr="000C321E">
              <w:rPr>
                <w:lang w:val="en-US" w:eastAsia="zh-CN"/>
              </w:rPr>
              <w:t>4 to 7</w:t>
            </w:r>
          </w:p>
        </w:tc>
        <w:tc>
          <w:tcPr>
            <w:tcW w:w="4696" w:type="dxa"/>
            <w:gridSpan w:val="8"/>
            <w:tcBorders>
              <w:top w:val="single" w:sz="4" w:space="0" w:color="auto"/>
              <w:left w:val="single" w:sz="4" w:space="0" w:color="auto"/>
              <w:bottom w:val="single" w:sz="6" w:space="0" w:color="auto"/>
              <w:right w:val="single" w:sz="4" w:space="0" w:color="auto"/>
            </w:tcBorders>
          </w:tcPr>
          <w:p w14:paraId="69BA1910" w14:textId="77777777" w:rsidR="00E16FD1" w:rsidRPr="000C321E" w:rsidRDefault="00E16FD1" w:rsidP="002E4AAE">
            <w:pPr>
              <w:spacing w:after="0"/>
              <w:jc w:val="center"/>
              <w:rPr>
                <w:rFonts w:ascii="Arial" w:hAnsi="Arial"/>
                <w:sz w:val="18"/>
                <w:szCs w:val="18"/>
                <w:lang w:val="en-US" w:eastAsia="zh-CN"/>
              </w:rPr>
            </w:pPr>
            <w:r w:rsidRPr="000C321E">
              <w:rPr>
                <w:rFonts w:ascii="Arial" w:hAnsi="Arial"/>
                <w:sz w:val="18"/>
                <w:szCs w:val="18"/>
                <w:lang w:val="en-US" w:eastAsia="zh-CN"/>
              </w:rPr>
              <w:t>Subscribed UE-AMBR for Uplink</w:t>
            </w:r>
          </w:p>
        </w:tc>
        <w:tc>
          <w:tcPr>
            <w:tcW w:w="588" w:type="dxa"/>
            <w:tcBorders>
              <w:left w:val="single" w:sz="4" w:space="0" w:color="auto"/>
            </w:tcBorders>
          </w:tcPr>
          <w:p w14:paraId="236067AF" w14:textId="77777777" w:rsidR="00E16FD1" w:rsidRPr="000C321E" w:rsidRDefault="00E16FD1" w:rsidP="002E4AAE">
            <w:pPr>
              <w:pStyle w:val="TAC"/>
              <w:rPr>
                <w:lang w:val="en-US"/>
              </w:rPr>
            </w:pPr>
          </w:p>
        </w:tc>
      </w:tr>
      <w:tr w:rsidR="00E16FD1" w:rsidRPr="000C321E" w14:paraId="125CA3CA" w14:textId="77777777" w:rsidTr="002E4AAE">
        <w:trPr>
          <w:jc w:val="center"/>
        </w:trPr>
        <w:tc>
          <w:tcPr>
            <w:tcW w:w="151" w:type="dxa"/>
            <w:tcBorders>
              <w:top w:val="nil"/>
              <w:left w:val="single" w:sz="6" w:space="0" w:color="auto"/>
            </w:tcBorders>
          </w:tcPr>
          <w:p w14:paraId="106C5F3A" w14:textId="77777777" w:rsidR="00E16FD1" w:rsidRPr="000C321E" w:rsidRDefault="00E16FD1" w:rsidP="002E4AAE">
            <w:pPr>
              <w:pStyle w:val="TAC"/>
              <w:rPr>
                <w:lang w:val="en-US"/>
              </w:rPr>
            </w:pPr>
          </w:p>
        </w:tc>
        <w:tc>
          <w:tcPr>
            <w:tcW w:w="1104" w:type="dxa"/>
            <w:tcBorders>
              <w:right w:val="single" w:sz="4" w:space="0" w:color="auto"/>
            </w:tcBorders>
          </w:tcPr>
          <w:p w14:paraId="288DEE5E" w14:textId="77777777" w:rsidR="00E16FD1" w:rsidRPr="000C321E" w:rsidRDefault="00E16FD1" w:rsidP="002E4AAE">
            <w:pPr>
              <w:pStyle w:val="TAC"/>
              <w:rPr>
                <w:lang w:val="en-US"/>
              </w:rPr>
            </w:pPr>
            <w:r w:rsidRPr="000C321E">
              <w:rPr>
                <w:lang w:val="en-US" w:eastAsia="zh-CN"/>
              </w:rPr>
              <w:t>8 to 11</w:t>
            </w:r>
          </w:p>
        </w:tc>
        <w:tc>
          <w:tcPr>
            <w:tcW w:w="4696" w:type="dxa"/>
            <w:gridSpan w:val="8"/>
            <w:tcBorders>
              <w:top w:val="single" w:sz="4" w:space="0" w:color="auto"/>
              <w:left w:val="single" w:sz="4" w:space="0" w:color="auto"/>
              <w:bottom w:val="single" w:sz="6" w:space="0" w:color="auto"/>
              <w:right w:val="single" w:sz="4" w:space="0" w:color="auto"/>
            </w:tcBorders>
          </w:tcPr>
          <w:p w14:paraId="67FE4BC3" w14:textId="77777777" w:rsidR="00E16FD1" w:rsidRPr="000C321E" w:rsidRDefault="00E16FD1" w:rsidP="002E4AAE">
            <w:pPr>
              <w:spacing w:after="0"/>
              <w:jc w:val="center"/>
              <w:rPr>
                <w:rFonts w:ascii="Arial" w:hAnsi="Arial"/>
                <w:sz w:val="18"/>
                <w:szCs w:val="18"/>
                <w:lang w:val="en-US" w:eastAsia="zh-CN"/>
              </w:rPr>
            </w:pPr>
            <w:r w:rsidRPr="000C321E">
              <w:rPr>
                <w:rFonts w:ascii="Arial" w:hAnsi="Arial"/>
                <w:sz w:val="18"/>
                <w:szCs w:val="18"/>
                <w:lang w:val="en-US" w:eastAsia="zh-CN"/>
              </w:rPr>
              <w:t>Subscribed UE-AMBR for Downlink</w:t>
            </w:r>
          </w:p>
        </w:tc>
        <w:tc>
          <w:tcPr>
            <w:tcW w:w="588" w:type="dxa"/>
            <w:tcBorders>
              <w:left w:val="single" w:sz="4" w:space="0" w:color="auto"/>
            </w:tcBorders>
          </w:tcPr>
          <w:p w14:paraId="21AD59D9" w14:textId="77777777" w:rsidR="00E16FD1" w:rsidRPr="000C321E" w:rsidRDefault="00E16FD1" w:rsidP="002E4AAE">
            <w:pPr>
              <w:pStyle w:val="TAC"/>
              <w:rPr>
                <w:lang w:val="en-US"/>
              </w:rPr>
            </w:pPr>
          </w:p>
        </w:tc>
      </w:tr>
      <w:tr w:rsidR="00E16FD1" w:rsidRPr="000C321E" w14:paraId="47593313" w14:textId="77777777" w:rsidTr="002E4AAE">
        <w:trPr>
          <w:jc w:val="center"/>
        </w:trPr>
        <w:tc>
          <w:tcPr>
            <w:tcW w:w="151" w:type="dxa"/>
            <w:tcBorders>
              <w:top w:val="nil"/>
              <w:left w:val="single" w:sz="6" w:space="0" w:color="auto"/>
            </w:tcBorders>
          </w:tcPr>
          <w:p w14:paraId="07043A94" w14:textId="77777777" w:rsidR="00E16FD1" w:rsidRPr="000C321E" w:rsidRDefault="00E16FD1" w:rsidP="002E4AAE">
            <w:pPr>
              <w:pStyle w:val="TAC"/>
              <w:rPr>
                <w:lang w:val="en-US"/>
              </w:rPr>
            </w:pPr>
          </w:p>
        </w:tc>
        <w:tc>
          <w:tcPr>
            <w:tcW w:w="1104" w:type="dxa"/>
            <w:tcBorders>
              <w:right w:val="single" w:sz="4" w:space="0" w:color="auto"/>
            </w:tcBorders>
          </w:tcPr>
          <w:p w14:paraId="4847EA1A" w14:textId="77777777" w:rsidR="00E16FD1" w:rsidRPr="000C321E" w:rsidRDefault="00E16FD1" w:rsidP="002E4AAE">
            <w:pPr>
              <w:pStyle w:val="TAC"/>
              <w:rPr>
                <w:lang w:val="en-US" w:eastAsia="zh-CN"/>
              </w:rPr>
            </w:pPr>
            <w:r w:rsidRPr="000C321E">
              <w:rPr>
                <w:lang w:val="en-US" w:eastAsia="zh-CN"/>
              </w:rPr>
              <w:t>m to (m+3)</w:t>
            </w:r>
          </w:p>
        </w:tc>
        <w:tc>
          <w:tcPr>
            <w:tcW w:w="4696" w:type="dxa"/>
            <w:gridSpan w:val="8"/>
            <w:tcBorders>
              <w:top w:val="single" w:sz="4" w:space="0" w:color="auto"/>
              <w:left w:val="single" w:sz="4" w:space="0" w:color="auto"/>
              <w:bottom w:val="single" w:sz="6" w:space="0" w:color="auto"/>
              <w:right w:val="single" w:sz="4" w:space="0" w:color="auto"/>
            </w:tcBorders>
          </w:tcPr>
          <w:p w14:paraId="09ECB2FA" w14:textId="77777777" w:rsidR="00E16FD1" w:rsidRPr="000C321E" w:rsidRDefault="00E16FD1" w:rsidP="002E4AAE">
            <w:pPr>
              <w:spacing w:after="0"/>
              <w:jc w:val="center"/>
              <w:rPr>
                <w:rFonts w:ascii="Arial" w:hAnsi="Arial"/>
                <w:sz w:val="18"/>
                <w:szCs w:val="18"/>
                <w:lang w:val="en-US" w:eastAsia="zh-CN"/>
              </w:rPr>
            </w:pPr>
            <w:r w:rsidRPr="000C321E">
              <w:rPr>
                <w:rFonts w:ascii="Arial" w:hAnsi="Arial"/>
                <w:sz w:val="18"/>
                <w:szCs w:val="18"/>
                <w:lang w:val="en-US" w:eastAsia="zh-CN"/>
              </w:rPr>
              <w:t>Authorized UE-AMBR for Uplink</w:t>
            </w:r>
          </w:p>
        </w:tc>
        <w:tc>
          <w:tcPr>
            <w:tcW w:w="588" w:type="dxa"/>
            <w:tcBorders>
              <w:left w:val="single" w:sz="4" w:space="0" w:color="auto"/>
            </w:tcBorders>
          </w:tcPr>
          <w:p w14:paraId="589AD7E4" w14:textId="77777777" w:rsidR="00E16FD1" w:rsidRPr="000C321E" w:rsidRDefault="00E16FD1" w:rsidP="002E4AAE">
            <w:pPr>
              <w:pStyle w:val="TAC"/>
              <w:rPr>
                <w:lang w:val="en-US"/>
              </w:rPr>
            </w:pPr>
          </w:p>
        </w:tc>
      </w:tr>
      <w:tr w:rsidR="00E16FD1" w:rsidRPr="000C321E" w14:paraId="0ECF8B16" w14:textId="77777777" w:rsidTr="002E4AAE">
        <w:trPr>
          <w:jc w:val="center"/>
        </w:trPr>
        <w:tc>
          <w:tcPr>
            <w:tcW w:w="151" w:type="dxa"/>
            <w:tcBorders>
              <w:top w:val="nil"/>
              <w:left w:val="single" w:sz="6" w:space="0" w:color="auto"/>
            </w:tcBorders>
          </w:tcPr>
          <w:p w14:paraId="4409334C" w14:textId="77777777" w:rsidR="00E16FD1" w:rsidRPr="000C321E" w:rsidRDefault="00E16FD1" w:rsidP="002E4AAE">
            <w:pPr>
              <w:pStyle w:val="TAC"/>
              <w:rPr>
                <w:lang w:val="en-US"/>
              </w:rPr>
            </w:pPr>
          </w:p>
        </w:tc>
        <w:tc>
          <w:tcPr>
            <w:tcW w:w="1104" w:type="dxa"/>
            <w:tcBorders>
              <w:right w:val="single" w:sz="4" w:space="0" w:color="auto"/>
            </w:tcBorders>
          </w:tcPr>
          <w:p w14:paraId="3001CAD2" w14:textId="77777777" w:rsidR="00E16FD1" w:rsidRPr="000C321E" w:rsidRDefault="00E16FD1" w:rsidP="002E4AAE">
            <w:pPr>
              <w:pStyle w:val="TAC"/>
              <w:rPr>
                <w:lang w:val="en-US" w:eastAsia="zh-CN"/>
              </w:rPr>
            </w:pPr>
            <w:r w:rsidRPr="000C321E">
              <w:rPr>
                <w:lang w:val="en-US" w:eastAsia="zh-CN"/>
              </w:rPr>
              <w:t>(m+4) to (n+3)</w:t>
            </w:r>
          </w:p>
        </w:tc>
        <w:tc>
          <w:tcPr>
            <w:tcW w:w="4696" w:type="dxa"/>
            <w:gridSpan w:val="8"/>
            <w:tcBorders>
              <w:top w:val="single" w:sz="4" w:space="0" w:color="auto"/>
              <w:left w:val="single" w:sz="4" w:space="0" w:color="auto"/>
              <w:bottom w:val="single" w:sz="6" w:space="0" w:color="auto"/>
              <w:right w:val="single" w:sz="4" w:space="0" w:color="auto"/>
            </w:tcBorders>
          </w:tcPr>
          <w:p w14:paraId="4FCE9675" w14:textId="77777777" w:rsidR="00E16FD1" w:rsidRPr="000C321E" w:rsidRDefault="00E16FD1" w:rsidP="002E4AAE">
            <w:pPr>
              <w:spacing w:after="0"/>
              <w:jc w:val="center"/>
              <w:rPr>
                <w:rFonts w:ascii="Arial" w:hAnsi="Arial"/>
                <w:sz w:val="18"/>
                <w:szCs w:val="18"/>
                <w:lang w:val="en-US" w:eastAsia="zh-CN"/>
              </w:rPr>
            </w:pPr>
            <w:r w:rsidRPr="000C321E">
              <w:rPr>
                <w:rFonts w:ascii="Arial" w:hAnsi="Arial"/>
                <w:sz w:val="18"/>
                <w:szCs w:val="18"/>
                <w:lang w:val="en-US" w:eastAsia="zh-CN"/>
              </w:rPr>
              <w:t>Authorized UE-AMBR for Downlink</w:t>
            </w:r>
          </w:p>
        </w:tc>
        <w:tc>
          <w:tcPr>
            <w:tcW w:w="588" w:type="dxa"/>
            <w:tcBorders>
              <w:left w:val="single" w:sz="4" w:space="0" w:color="auto"/>
            </w:tcBorders>
          </w:tcPr>
          <w:p w14:paraId="436EDAE0" w14:textId="77777777" w:rsidR="00E16FD1" w:rsidRPr="000C321E" w:rsidRDefault="00E16FD1" w:rsidP="002E4AAE">
            <w:pPr>
              <w:pStyle w:val="TAC"/>
              <w:rPr>
                <w:lang w:val="en-US"/>
              </w:rPr>
            </w:pPr>
          </w:p>
        </w:tc>
      </w:tr>
      <w:tr w:rsidR="00E16FD1" w:rsidRPr="000C321E" w14:paraId="6CBBA590" w14:textId="77777777" w:rsidTr="002E4AAE">
        <w:trPr>
          <w:jc w:val="center"/>
        </w:trPr>
        <w:tc>
          <w:tcPr>
            <w:tcW w:w="151" w:type="dxa"/>
            <w:tcBorders>
              <w:top w:val="nil"/>
              <w:left w:val="single" w:sz="6" w:space="0" w:color="auto"/>
              <w:bottom w:val="single" w:sz="6" w:space="0" w:color="auto"/>
            </w:tcBorders>
          </w:tcPr>
          <w:p w14:paraId="4B1777F3" w14:textId="77777777" w:rsidR="00E16FD1" w:rsidRPr="000C321E" w:rsidRDefault="00E16FD1" w:rsidP="002E4AAE">
            <w:pPr>
              <w:pStyle w:val="TAC"/>
              <w:rPr>
                <w:lang w:val="en-US"/>
              </w:rPr>
            </w:pPr>
          </w:p>
        </w:tc>
        <w:tc>
          <w:tcPr>
            <w:tcW w:w="1104" w:type="dxa"/>
            <w:tcBorders>
              <w:top w:val="nil"/>
              <w:bottom w:val="single" w:sz="6" w:space="0" w:color="auto"/>
            </w:tcBorders>
          </w:tcPr>
          <w:p w14:paraId="5E617E84" w14:textId="77777777" w:rsidR="00E16FD1" w:rsidRPr="000C321E" w:rsidRDefault="00E16FD1" w:rsidP="002E4AAE">
            <w:pPr>
              <w:pStyle w:val="TAC"/>
              <w:rPr>
                <w:lang w:val="en-US"/>
              </w:rPr>
            </w:pPr>
          </w:p>
        </w:tc>
        <w:tc>
          <w:tcPr>
            <w:tcW w:w="4696" w:type="dxa"/>
            <w:gridSpan w:val="8"/>
            <w:tcBorders>
              <w:top w:val="nil"/>
              <w:bottom w:val="single" w:sz="6" w:space="0" w:color="auto"/>
            </w:tcBorders>
          </w:tcPr>
          <w:p w14:paraId="5D3F749A" w14:textId="77777777" w:rsidR="00E16FD1" w:rsidRPr="000C321E" w:rsidRDefault="00E16FD1" w:rsidP="002E4AAE">
            <w:pPr>
              <w:pStyle w:val="TAC"/>
              <w:jc w:val="left"/>
              <w:rPr>
                <w:lang w:val="en-US" w:eastAsia="zh-CN"/>
              </w:rPr>
            </w:pPr>
          </w:p>
        </w:tc>
        <w:tc>
          <w:tcPr>
            <w:tcW w:w="588" w:type="dxa"/>
            <w:tcBorders>
              <w:top w:val="nil"/>
              <w:bottom w:val="single" w:sz="6" w:space="0" w:color="auto"/>
              <w:right w:val="single" w:sz="6" w:space="0" w:color="auto"/>
            </w:tcBorders>
          </w:tcPr>
          <w:p w14:paraId="6669324D" w14:textId="77777777" w:rsidR="00E16FD1" w:rsidRPr="000C321E" w:rsidRDefault="00E16FD1" w:rsidP="002E4AAE">
            <w:pPr>
              <w:pStyle w:val="TAC"/>
              <w:rPr>
                <w:lang w:val="en-US"/>
              </w:rPr>
            </w:pPr>
          </w:p>
        </w:tc>
      </w:tr>
    </w:tbl>
    <w:p w14:paraId="75CB6D3C" w14:textId="77777777" w:rsidR="00E16FD1" w:rsidRPr="000C321E" w:rsidRDefault="00E16FD1" w:rsidP="00E16FD1">
      <w:pPr>
        <w:pStyle w:val="NF"/>
        <w:ind w:left="0" w:firstLine="0"/>
        <w:rPr>
          <w:lang w:val="en-US" w:eastAsia="ja-JP"/>
        </w:rPr>
      </w:pPr>
    </w:p>
    <w:p w14:paraId="182A949B" w14:textId="77777777" w:rsidR="00E16FD1" w:rsidRPr="000C321E" w:rsidRDefault="00E16FD1" w:rsidP="00E16FD1">
      <w:pPr>
        <w:pStyle w:val="TF"/>
      </w:pPr>
      <w:r w:rsidRPr="000C321E">
        <w:t xml:space="preserve">Figure </w:t>
      </w:r>
      <w:r w:rsidRPr="000C321E">
        <w:rPr>
          <w:lang w:eastAsia="ja-JP"/>
        </w:rPr>
        <w:t>7.7.100</w:t>
      </w:r>
      <w:r w:rsidRPr="000C321E">
        <w:t>:  UE-AMBR Information Element</w:t>
      </w:r>
    </w:p>
    <w:p w14:paraId="3493B0E3" w14:textId="77777777" w:rsidR="00E16FD1" w:rsidRPr="000C321E" w:rsidRDefault="00E16FD1" w:rsidP="00E16FD1">
      <w:pPr>
        <w:rPr>
          <w:lang w:val="en-US" w:eastAsia="zh-CN"/>
        </w:rPr>
      </w:pPr>
      <w:r w:rsidRPr="000C321E">
        <w:rPr>
          <w:lang w:val="en-US" w:eastAsia="zh-CN"/>
        </w:rPr>
        <w:t>Authorized UE-AMBR for Uplink and Downlink fields are present in the IE only if the sender has their valid values available. Otherwise, the fields from m to (n+3) shall not be present.</w:t>
      </w:r>
    </w:p>
    <w:p w14:paraId="20F5BF3F" w14:textId="77777777" w:rsidR="00E16FD1" w:rsidRPr="000C321E" w:rsidRDefault="00E16FD1" w:rsidP="00E16FD1">
      <w:pPr>
        <w:rPr>
          <w:noProof/>
        </w:rPr>
      </w:pPr>
      <w:r w:rsidRPr="000C321E">
        <w:rPr>
          <w:lang w:val="en-US"/>
        </w:rPr>
        <w:t>The Subscribed UE AMBR for uplink/downlink require converting values in bits per second to kilobits per second when it is received from the HLR. If such conversions result in fractions, then the value of Subscribed UE AMBR for uplink/downlink shall be rounded upwards.</w:t>
      </w:r>
    </w:p>
    <w:p w14:paraId="0EB69201" w14:textId="77777777" w:rsidR="00E16FD1" w:rsidRPr="000C321E" w:rsidRDefault="00E16FD1" w:rsidP="00E16FD1">
      <w:pPr>
        <w:pStyle w:val="Heading3"/>
        <w:rPr>
          <w:lang w:val="en-US"/>
        </w:rPr>
      </w:pPr>
      <w:bookmarkStart w:id="452" w:name="_Toc9597999"/>
      <w:bookmarkStart w:id="453" w:name="_Toc106894238"/>
      <w:r w:rsidRPr="000C321E">
        <w:rPr>
          <w:lang w:val="en-US"/>
        </w:rPr>
        <w:t>7.7.101</w:t>
      </w:r>
      <w:r w:rsidRPr="000C321E">
        <w:rPr>
          <w:lang w:val="en-US"/>
        </w:rPr>
        <w:tab/>
      </w:r>
      <w:r w:rsidRPr="000C321E">
        <w:rPr>
          <w:lang w:val="en-US" w:eastAsia="zh-CN"/>
        </w:rPr>
        <w:t>APN-AMBR with NSAPI</w:t>
      </w:r>
      <w:bookmarkEnd w:id="452"/>
      <w:bookmarkEnd w:id="453"/>
    </w:p>
    <w:p w14:paraId="0D0BFA19" w14:textId="77777777" w:rsidR="00E16FD1" w:rsidRPr="000C321E" w:rsidRDefault="00E16FD1" w:rsidP="00E16FD1">
      <w:pPr>
        <w:rPr>
          <w:lang w:val="en-US"/>
        </w:rPr>
      </w:pPr>
      <w:r w:rsidRPr="000C321E">
        <w:rPr>
          <w:lang w:val="en-US" w:eastAsia="zh-CN"/>
        </w:rPr>
        <w:t>The Authorized APN-AMBR fields for Uplink and Downlink are</w:t>
      </w:r>
      <w:r w:rsidRPr="000C321E">
        <w:rPr>
          <w:lang w:val="en-US"/>
        </w:rPr>
        <w:t xml:space="preserve"> coded as Unsigned32 integer values in kbps (1000 bps)</w:t>
      </w:r>
      <w:r w:rsidRPr="000C321E">
        <w:rPr>
          <w:lang w:val="en-US" w:eastAsia="zh-CN"/>
        </w:rPr>
        <w:t>.</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1E784622" w14:textId="77777777" w:rsidTr="002E4AAE">
        <w:trPr>
          <w:jc w:val="center"/>
        </w:trPr>
        <w:tc>
          <w:tcPr>
            <w:tcW w:w="151" w:type="dxa"/>
            <w:tcBorders>
              <w:top w:val="single" w:sz="6" w:space="0" w:color="auto"/>
              <w:left w:val="single" w:sz="6" w:space="0" w:color="auto"/>
              <w:bottom w:val="nil"/>
            </w:tcBorders>
          </w:tcPr>
          <w:p w14:paraId="1F863A5F" w14:textId="77777777" w:rsidR="00E16FD1" w:rsidRPr="000C321E" w:rsidRDefault="00E16FD1" w:rsidP="002E4AAE">
            <w:pPr>
              <w:pStyle w:val="TAC"/>
              <w:rPr>
                <w:lang w:val="en-US"/>
              </w:rPr>
            </w:pPr>
          </w:p>
        </w:tc>
        <w:tc>
          <w:tcPr>
            <w:tcW w:w="1104" w:type="dxa"/>
          </w:tcPr>
          <w:p w14:paraId="7B7A0535" w14:textId="77777777" w:rsidR="00E16FD1" w:rsidRPr="000C321E" w:rsidRDefault="00E16FD1" w:rsidP="002E4AAE">
            <w:pPr>
              <w:pStyle w:val="TAH"/>
              <w:rPr>
                <w:lang w:val="en-US"/>
              </w:rPr>
            </w:pPr>
          </w:p>
        </w:tc>
        <w:tc>
          <w:tcPr>
            <w:tcW w:w="4696" w:type="dxa"/>
            <w:gridSpan w:val="8"/>
          </w:tcPr>
          <w:p w14:paraId="1326B306" w14:textId="77777777" w:rsidR="00E16FD1" w:rsidRPr="000C321E" w:rsidRDefault="00E16FD1" w:rsidP="002E4AAE">
            <w:pPr>
              <w:pStyle w:val="TAH"/>
              <w:rPr>
                <w:lang w:val="en-US"/>
              </w:rPr>
            </w:pPr>
            <w:r w:rsidRPr="000C321E">
              <w:rPr>
                <w:lang w:val="en-US"/>
              </w:rPr>
              <w:t>Bits</w:t>
            </w:r>
          </w:p>
        </w:tc>
        <w:tc>
          <w:tcPr>
            <w:tcW w:w="588" w:type="dxa"/>
          </w:tcPr>
          <w:p w14:paraId="4EAEAEE4" w14:textId="77777777" w:rsidR="00E16FD1" w:rsidRPr="000C321E" w:rsidRDefault="00E16FD1" w:rsidP="002E4AAE">
            <w:pPr>
              <w:pStyle w:val="TAC"/>
              <w:rPr>
                <w:lang w:val="en-US"/>
              </w:rPr>
            </w:pPr>
          </w:p>
        </w:tc>
      </w:tr>
      <w:tr w:rsidR="00E16FD1" w:rsidRPr="000C321E" w14:paraId="1C3836B8" w14:textId="77777777" w:rsidTr="002E4AAE">
        <w:trPr>
          <w:jc w:val="center"/>
        </w:trPr>
        <w:tc>
          <w:tcPr>
            <w:tcW w:w="151" w:type="dxa"/>
            <w:tcBorders>
              <w:top w:val="nil"/>
              <w:left w:val="single" w:sz="6" w:space="0" w:color="auto"/>
            </w:tcBorders>
          </w:tcPr>
          <w:p w14:paraId="07275003" w14:textId="77777777" w:rsidR="00E16FD1" w:rsidRPr="000C321E" w:rsidRDefault="00E16FD1" w:rsidP="002E4AAE">
            <w:pPr>
              <w:pStyle w:val="TAC"/>
              <w:rPr>
                <w:lang w:val="en-US"/>
              </w:rPr>
            </w:pPr>
          </w:p>
        </w:tc>
        <w:tc>
          <w:tcPr>
            <w:tcW w:w="1104" w:type="dxa"/>
          </w:tcPr>
          <w:p w14:paraId="0A352569" w14:textId="77777777" w:rsidR="00E16FD1" w:rsidRPr="000C321E" w:rsidRDefault="00E16FD1" w:rsidP="002E4AAE">
            <w:pPr>
              <w:pStyle w:val="TAH"/>
              <w:rPr>
                <w:lang w:val="en-US"/>
              </w:rPr>
            </w:pPr>
            <w:r w:rsidRPr="000C321E">
              <w:rPr>
                <w:lang w:val="en-US"/>
              </w:rPr>
              <w:t>Octets</w:t>
            </w:r>
          </w:p>
        </w:tc>
        <w:tc>
          <w:tcPr>
            <w:tcW w:w="587" w:type="dxa"/>
            <w:tcBorders>
              <w:bottom w:val="single" w:sz="4" w:space="0" w:color="auto"/>
            </w:tcBorders>
          </w:tcPr>
          <w:p w14:paraId="33E8E7F7" w14:textId="77777777" w:rsidR="00E16FD1" w:rsidRPr="000C321E" w:rsidRDefault="00E16FD1" w:rsidP="002E4AAE">
            <w:pPr>
              <w:pStyle w:val="TAH"/>
              <w:rPr>
                <w:lang w:val="en-US"/>
              </w:rPr>
            </w:pPr>
            <w:r w:rsidRPr="000C321E">
              <w:rPr>
                <w:lang w:val="en-US"/>
              </w:rPr>
              <w:t>8</w:t>
            </w:r>
          </w:p>
        </w:tc>
        <w:tc>
          <w:tcPr>
            <w:tcW w:w="587" w:type="dxa"/>
            <w:tcBorders>
              <w:bottom w:val="single" w:sz="4" w:space="0" w:color="auto"/>
            </w:tcBorders>
          </w:tcPr>
          <w:p w14:paraId="0917B8C3" w14:textId="77777777" w:rsidR="00E16FD1" w:rsidRPr="000C321E" w:rsidRDefault="00E16FD1" w:rsidP="002E4AAE">
            <w:pPr>
              <w:pStyle w:val="TAH"/>
              <w:rPr>
                <w:lang w:val="en-US"/>
              </w:rPr>
            </w:pPr>
            <w:r w:rsidRPr="000C321E">
              <w:rPr>
                <w:lang w:val="en-US"/>
              </w:rPr>
              <w:t>7</w:t>
            </w:r>
          </w:p>
        </w:tc>
        <w:tc>
          <w:tcPr>
            <w:tcW w:w="587" w:type="dxa"/>
            <w:tcBorders>
              <w:bottom w:val="single" w:sz="4" w:space="0" w:color="auto"/>
            </w:tcBorders>
          </w:tcPr>
          <w:p w14:paraId="6E17D5FF" w14:textId="77777777" w:rsidR="00E16FD1" w:rsidRPr="000C321E" w:rsidRDefault="00E16FD1" w:rsidP="002E4AAE">
            <w:pPr>
              <w:pStyle w:val="TAH"/>
              <w:rPr>
                <w:lang w:val="en-US"/>
              </w:rPr>
            </w:pPr>
            <w:r w:rsidRPr="000C321E">
              <w:rPr>
                <w:lang w:val="en-US"/>
              </w:rPr>
              <w:t>6</w:t>
            </w:r>
          </w:p>
        </w:tc>
        <w:tc>
          <w:tcPr>
            <w:tcW w:w="587" w:type="dxa"/>
            <w:tcBorders>
              <w:bottom w:val="single" w:sz="4" w:space="0" w:color="auto"/>
            </w:tcBorders>
          </w:tcPr>
          <w:p w14:paraId="23798A94" w14:textId="77777777" w:rsidR="00E16FD1" w:rsidRPr="000C321E" w:rsidRDefault="00E16FD1" w:rsidP="002E4AAE">
            <w:pPr>
              <w:pStyle w:val="TAH"/>
              <w:rPr>
                <w:lang w:val="en-US"/>
              </w:rPr>
            </w:pPr>
            <w:r w:rsidRPr="000C321E">
              <w:rPr>
                <w:lang w:val="en-US"/>
              </w:rPr>
              <w:t>5</w:t>
            </w:r>
          </w:p>
        </w:tc>
        <w:tc>
          <w:tcPr>
            <w:tcW w:w="584" w:type="dxa"/>
            <w:tcBorders>
              <w:bottom w:val="single" w:sz="4" w:space="0" w:color="auto"/>
            </w:tcBorders>
          </w:tcPr>
          <w:p w14:paraId="08C61BD2" w14:textId="77777777" w:rsidR="00E16FD1" w:rsidRPr="000C321E" w:rsidRDefault="00E16FD1" w:rsidP="002E4AAE">
            <w:pPr>
              <w:pStyle w:val="TAH"/>
              <w:rPr>
                <w:lang w:val="en-US"/>
              </w:rPr>
            </w:pPr>
            <w:r w:rsidRPr="000C321E">
              <w:rPr>
                <w:lang w:val="en-US"/>
              </w:rPr>
              <w:t>4</w:t>
            </w:r>
          </w:p>
        </w:tc>
        <w:tc>
          <w:tcPr>
            <w:tcW w:w="588" w:type="dxa"/>
            <w:tcBorders>
              <w:bottom w:val="single" w:sz="4" w:space="0" w:color="auto"/>
            </w:tcBorders>
          </w:tcPr>
          <w:p w14:paraId="332608C7" w14:textId="77777777" w:rsidR="00E16FD1" w:rsidRPr="000C321E" w:rsidRDefault="00E16FD1" w:rsidP="002E4AAE">
            <w:pPr>
              <w:pStyle w:val="TAH"/>
              <w:rPr>
                <w:lang w:val="en-US"/>
              </w:rPr>
            </w:pPr>
            <w:r w:rsidRPr="000C321E">
              <w:rPr>
                <w:lang w:val="en-US"/>
              </w:rPr>
              <w:t>3</w:t>
            </w:r>
          </w:p>
        </w:tc>
        <w:tc>
          <w:tcPr>
            <w:tcW w:w="588" w:type="dxa"/>
            <w:tcBorders>
              <w:bottom w:val="single" w:sz="4" w:space="0" w:color="auto"/>
            </w:tcBorders>
          </w:tcPr>
          <w:p w14:paraId="552B8AB1" w14:textId="77777777" w:rsidR="00E16FD1" w:rsidRPr="000C321E" w:rsidRDefault="00E16FD1" w:rsidP="002E4AAE">
            <w:pPr>
              <w:pStyle w:val="TAH"/>
              <w:rPr>
                <w:lang w:val="en-US"/>
              </w:rPr>
            </w:pPr>
            <w:r w:rsidRPr="000C321E">
              <w:rPr>
                <w:lang w:val="en-US"/>
              </w:rPr>
              <w:t>2</w:t>
            </w:r>
          </w:p>
        </w:tc>
        <w:tc>
          <w:tcPr>
            <w:tcW w:w="588" w:type="dxa"/>
            <w:tcBorders>
              <w:bottom w:val="single" w:sz="4" w:space="0" w:color="auto"/>
            </w:tcBorders>
          </w:tcPr>
          <w:p w14:paraId="02747E53" w14:textId="77777777" w:rsidR="00E16FD1" w:rsidRPr="000C321E" w:rsidRDefault="00E16FD1" w:rsidP="002E4AAE">
            <w:pPr>
              <w:pStyle w:val="TAH"/>
              <w:rPr>
                <w:lang w:val="en-US"/>
              </w:rPr>
            </w:pPr>
            <w:r w:rsidRPr="000C321E">
              <w:rPr>
                <w:lang w:val="en-US"/>
              </w:rPr>
              <w:t>1</w:t>
            </w:r>
          </w:p>
        </w:tc>
        <w:tc>
          <w:tcPr>
            <w:tcW w:w="588" w:type="dxa"/>
          </w:tcPr>
          <w:p w14:paraId="4A1ED758" w14:textId="77777777" w:rsidR="00E16FD1" w:rsidRPr="000C321E" w:rsidRDefault="00E16FD1" w:rsidP="002E4AAE">
            <w:pPr>
              <w:pStyle w:val="TAC"/>
              <w:rPr>
                <w:lang w:val="en-US"/>
              </w:rPr>
            </w:pPr>
          </w:p>
        </w:tc>
      </w:tr>
      <w:tr w:rsidR="00E16FD1" w:rsidRPr="000C321E" w14:paraId="566AC990" w14:textId="77777777" w:rsidTr="002E4AAE">
        <w:trPr>
          <w:jc w:val="center"/>
        </w:trPr>
        <w:tc>
          <w:tcPr>
            <w:tcW w:w="151" w:type="dxa"/>
            <w:tcBorders>
              <w:top w:val="nil"/>
              <w:left w:val="single" w:sz="6" w:space="0" w:color="auto"/>
            </w:tcBorders>
          </w:tcPr>
          <w:p w14:paraId="339802F7" w14:textId="77777777" w:rsidR="00E16FD1" w:rsidRPr="000C321E" w:rsidRDefault="00E16FD1" w:rsidP="002E4AAE">
            <w:pPr>
              <w:pStyle w:val="TAC"/>
              <w:rPr>
                <w:lang w:val="en-US"/>
              </w:rPr>
            </w:pPr>
          </w:p>
        </w:tc>
        <w:tc>
          <w:tcPr>
            <w:tcW w:w="1104" w:type="dxa"/>
            <w:tcBorders>
              <w:right w:val="single" w:sz="4" w:space="0" w:color="auto"/>
            </w:tcBorders>
          </w:tcPr>
          <w:p w14:paraId="69B69A90" w14:textId="77777777" w:rsidR="00E16FD1" w:rsidRPr="000C321E" w:rsidRDefault="00E16FD1" w:rsidP="002E4AAE">
            <w:pPr>
              <w:pStyle w:val="TAC"/>
              <w:rPr>
                <w:lang w:val="en-US"/>
              </w:rPr>
            </w:pPr>
            <w:r w:rsidRPr="000C321E">
              <w:rPr>
                <w:lang w:val="en-US"/>
              </w:rPr>
              <w:t xml:space="preserve">1 </w:t>
            </w:r>
          </w:p>
        </w:tc>
        <w:tc>
          <w:tcPr>
            <w:tcW w:w="4696" w:type="dxa"/>
            <w:gridSpan w:val="8"/>
            <w:tcBorders>
              <w:top w:val="single" w:sz="4" w:space="0" w:color="auto"/>
              <w:left w:val="single" w:sz="4" w:space="0" w:color="auto"/>
              <w:bottom w:val="nil"/>
              <w:right w:val="single" w:sz="4" w:space="0" w:color="auto"/>
            </w:tcBorders>
          </w:tcPr>
          <w:p w14:paraId="1D54888A" w14:textId="77777777" w:rsidR="00E16FD1" w:rsidRPr="000C321E" w:rsidRDefault="00E16FD1" w:rsidP="002E4AAE">
            <w:pPr>
              <w:pStyle w:val="TAC"/>
              <w:rPr>
                <w:lang w:val="en-US"/>
              </w:rPr>
            </w:pPr>
            <w:r w:rsidRPr="000C321E">
              <w:rPr>
                <w:lang w:val="en-US"/>
              </w:rPr>
              <w:t>Type = 201 (Decimal)</w:t>
            </w:r>
          </w:p>
        </w:tc>
        <w:tc>
          <w:tcPr>
            <w:tcW w:w="588" w:type="dxa"/>
            <w:tcBorders>
              <w:left w:val="single" w:sz="4" w:space="0" w:color="auto"/>
            </w:tcBorders>
          </w:tcPr>
          <w:p w14:paraId="4F06E422" w14:textId="77777777" w:rsidR="00E16FD1" w:rsidRPr="000C321E" w:rsidRDefault="00E16FD1" w:rsidP="002E4AAE">
            <w:pPr>
              <w:pStyle w:val="TAC"/>
              <w:rPr>
                <w:lang w:val="en-US"/>
              </w:rPr>
            </w:pPr>
          </w:p>
        </w:tc>
      </w:tr>
      <w:tr w:rsidR="00E16FD1" w:rsidRPr="000C321E" w14:paraId="28092F29" w14:textId="77777777" w:rsidTr="002E4AAE">
        <w:trPr>
          <w:jc w:val="center"/>
        </w:trPr>
        <w:tc>
          <w:tcPr>
            <w:tcW w:w="151" w:type="dxa"/>
            <w:tcBorders>
              <w:top w:val="nil"/>
              <w:left w:val="single" w:sz="6" w:space="0" w:color="auto"/>
            </w:tcBorders>
          </w:tcPr>
          <w:p w14:paraId="59C371A7" w14:textId="77777777" w:rsidR="00E16FD1" w:rsidRPr="000C321E" w:rsidRDefault="00E16FD1" w:rsidP="002E4AAE">
            <w:pPr>
              <w:pStyle w:val="TAC"/>
              <w:rPr>
                <w:lang w:val="en-US"/>
              </w:rPr>
            </w:pPr>
          </w:p>
        </w:tc>
        <w:tc>
          <w:tcPr>
            <w:tcW w:w="1104" w:type="dxa"/>
            <w:tcBorders>
              <w:right w:val="single" w:sz="4" w:space="0" w:color="auto"/>
            </w:tcBorders>
          </w:tcPr>
          <w:p w14:paraId="39EBF36D" w14:textId="77777777" w:rsidR="00E16FD1" w:rsidRPr="000C321E" w:rsidRDefault="00E16FD1" w:rsidP="002E4AAE">
            <w:pPr>
              <w:pStyle w:val="TAC"/>
              <w:rPr>
                <w:lang w:val="en-US" w:eastAsia="ja-JP"/>
              </w:rPr>
            </w:pPr>
            <w:r w:rsidRPr="000C321E">
              <w:rPr>
                <w:lang w:val="en-US" w:eastAsia="ja-JP"/>
              </w:rPr>
              <w:t>2 to 3</w:t>
            </w:r>
          </w:p>
        </w:tc>
        <w:tc>
          <w:tcPr>
            <w:tcW w:w="4696" w:type="dxa"/>
            <w:gridSpan w:val="8"/>
            <w:tcBorders>
              <w:top w:val="single" w:sz="4" w:space="0" w:color="auto"/>
              <w:left w:val="single" w:sz="4" w:space="0" w:color="auto"/>
              <w:bottom w:val="single" w:sz="6" w:space="0" w:color="auto"/>
              <w:right w:val="single" w:sz="4" w:space="0" w:color="auto"/>
            </w:tcBorders>
          </w:tcPr>
          <w:p w14:paraId="2BE67BAF" w14:textId="77777777" w:rsidR="00E16FD1" w:rsidRPr="000C321E" w:rsidRDefault="00E16FD1" w:rsidP="002E4AAE">
            <w:pPr>
              <w:pStyle w:val="TAC"/>
              <w:rPr>
                <w:lang w:val="en-US" w:eastAsia="ja-JP"/>
              </w:rPr>
            </w:pPr>
            <w:r w:rsidRPr="000C321E">
              <w:rPr>
                <w:lang w:val="en-US" w:eastAsia="ja-JP"/>
              </w:rPr>
              <w:t>Length = 9 (Decimal)</w:t>
            </w:r>
          </w:p>
        </w:tc>
        <w:tc>
          <w:tcPr>
            <w:tcW w:w="588" w:type="dxa"/>
            <w:tcBorders>
              <w:left w:val="single" w:sz="4" w:space="0" w:color="auto"/>
            </w:tcBorders>
          </w:tcPr>
          <w:p w14:paraId="4423AF4E" w14:textId="77777777" w:rsidR="00E16FD1" w:rsidRPr="000C321E" w:rsidRDefault="00E16FD1" w:rsidP="002E4AAE">
            <w:pPr>
              <w:pStyle w:val="TAC"/>
              <w:rPr>
                <w:lang w:val="en-US"/>
              </w:rPr>
            </w:pPr>
          </w:p>
        </w:tc>
      </w:tr>
      <w:tr w:rsidR="00E16FD1" w:rsidRPr="000C321E" w14:paraId="64437694" w14:textId="77777777" w:rsidTr="002E4AAE">
        <w:trPr>
          <w:jc w:val="center"/>
        </w:trPr>
        <w:tc>
          <w:tcPr>
            <w:tcW w:w="151" w:type="dxa"/>
            <w:tcBorders>
              <w:top w:val="nil"/>
              <w:left w:val="single" w:sz="6" w:space="0" w:color="auto"/>
            </w:tcBorders>
          </w:tcPr>
          <w:p w14:paraId="0362F9FC" w14:textId="77777777" w:rsidR="00E16FD1" w:rsidRPr="000C321E" w:rsidRDefault="00E16FD1" w:rsidP="002E4AAE">
            <w:pPr>
              <w:pStyle w:val="TAC"/>
              <w:rPr>
                <w:lang w:val="en-US"/>
              </w:rPr>
            </w:pPr>
          </w:p>
        </w:tc>
        <w:tc>
          <w:tcPr>
            <w:tcW w:w="1104" w:type="dxa"/>
            <w:tcBorders>
              <w:right w:val="single" w:sz="4" w:space="0" w:color="auto"/>
            </w:tcBorders>
          </w:tcPr>
          <w:p w14:paraId="071CF3F8" w14:textId="77777777" w:rsidR="00E16FD1" w:rsidRPr="000C321E" w:rsidRDefault="00E16FD1" w:rsidP="002E4AAE">
            <w:pPr>
              <w:pStyle w:val="TAC"/>
              <w:rPr>
                <w:lang w:val="en-US" w:eastAsia="ja-JP"/>
              </w:rPr>
            </w:pPr>
            <w:r w:rsidRPr="000C321E">
              <w:rPr>
                <w:lang w:val="en-US" w:eastAsia="ja-JP"/>
              </w:rPr>
              <w:t>4</w:t>
            </w:r>
          </w:p>
        </w:tc>
        <w:tc>
          <w:tcPr>
            <w:tcW w:w="2348" w:type="dxa"/>
            <w:gridSpan w:val="4"/>
            <w:tcBorders>
              <w:top w:val="single" w:sz="4" w:space="0" w:color="auto"/>
              <w:left w:val="single" w:sz="4" w:space="0" w:color="auto"/>
              <w:bottom w:val="single" w:sz="6" w:space="0" w:color="auto"/>
              <w:right w:val="single" w:sz="4" w:space="0" w:color="auto"/>
            </w:tcBorders>
          </w:tcPr>
          <w:p w14:paraId="7CC82624" w14:textId="77777777" w:rsidR="00E16FD1" w:rsidRPr="000C321E" w:rsidRDefault="00E16FD1" w:rsidP="002E4AAE">
            <w:pPr>
              <w:pStyle w:val="TAC"/>
              <w:rPr>
                <w:lang w:val="en-US" w:eastAsia="ja-JP"/>
              </w:rPr>
            </w:pPr>
            <w:r w:rsidRPr="000C321E">
              <w:rPr>
                <w:lang w:val="en-US" w:eastAsia="ja-JP"/>
              </w:rPr>
              <w:t>Spare</w:t>
            </w:r>
          </w:p>
        </w:tc>
        <w:tc>
          <w:tcPr>
            <w:tcW w:w="2348" w:type="dxa"/>
            <w:gridSpan w:val="4"/>
            <w:tcBorders>
              <w:top w:val="single" w:sz="4" w:space="0" w:color="auto"/>
              <w:left w:val="single" w:sz="4" w:space="0" w:color="auto"/>
              <w:bottom w:val="single" w:sz="6" w:space="0" w:color="auto"/>
              <w:right w:val="single" w:sz="4" w:space="0" w:color="auto"/>
            </w:tcBorders>
          </w:tcPr>
          <w:p w14:paraId="256C23FF" w14:textId="77777777" w:rsidR="00E16FD1" w:rsidRPr="000C321E" w:rsidRDefault="00E16FD1" w:rsidP="002E4AAE">
            <w:pPr>
              <w:pStyle w:val="TAC"/>
              <w:rPr>
                <w:lang w:val="en-US" w:eastAsia="ja-JP"/>
              </w:rPr>
            </w:pPr>
            <w:r w:rsidRPr="000C321E">
              <w:rPr>
                <w:lang w:val="en-US" w:eastAsia="ja-JP"/>
              </w:rPr>
              <w:t>NSAPI</w:t>
            </w:r>
          </w:p>
        </w:tc>
        <w:tc>
          <w:tcPr>
            <w:tcW w:w="588" w:type="dxa"/>
            <w:tcBorders>
              <w:left w:val="single" w:sz="4" w:space="0" w:color="auto"/>
            </w:tcBorders>
          </w:tcPr>
          <w:p w14:paraId="40ADBD49" w14:textId="77777777" w:rsidR="00E16FD1" w:rsidRPr="000C321E" w:rsidRDefault="00E16FD1" w:rsidP="002E4AAE">
            <w:pPr>
              <w:pStyle w:val="TAC"/>
              <w:rPr>
                <w:lang w:val="en-US"/>
              </w:rPr>
            </w:pPr>
          </w:p>
        </w:tc>
      </w:tr>
      <w:tr w:rsidR="00E16FD1" w:rsidRPr="000C321E" w14:paraId="263A8E4E" w14:textId="77777777" w:rsidTr="002E4AAE">
        <w:trPr>
          <w:jc w:val="center"/>
        </w:trPr>
        <w:tc>
          <w:tcPr>
            <w:tcW w:w="151" w:type="dxa"/>
            <w:tcBorders>
              <w:top w:val="nil"/>
              <w:left w:val="single" w:sz="6" w:space="0" w:color="auto"/>
            </w:tcBorders>
          </w:tcPr>
          <w:p w14:paraId="0B28FC89" w14:textId="77777777" w:rsidR="00E16FD1" w:rsidRPr="000C321E" w:rsidRDefault="00E16FD1" w:rsidP="002E4AAE">
            <w:pPr>
              <w:pStyle w:val="TAC"/>
              <w:rPr>
                <w:lang w:val="en-US"/>
              </w:rPr>
            </w:pPr>
          </w:p>
        </w:tc>
        <w:tc>
          <w:tcPr>
            <w:tcW w:w="1104" w:type="dxa"/>
            <w:tcBorders>
              <w:right w:val="single" w:sz="4" w:space="0" w:color="auto"/>
            </w:tcBorders>
          </w:tcPr>
          <w:p w14:paraId="3E6CD568"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5 to 8</w:t>
            </w:r>
          </w:p>
        </w:tc>
        <w:tc>
          <w:tcPr>
            <w:tcW w:w="4696" w:type="dxa"/>
            <w:gridSpan w:val="8"/>
            <w:tcBorders>
              <w:top w:val="single" w:sz="4" w:space="0" w:color="auto"/>
              <w:left w:val="single" w:sz="4" w:space="0" w:color="auto"/>
              <w:bottom w:val="single" w:sz="6" w:space="0" w:color="auto"/>
              <w:right w:val="single" w:sz="4" w:space="0" w:color="auto"/>
            </w:tcBorders>
          </w:tcPr>
          <w:p w14:paraId="7043D51D" w14:textId="77777777" w:rsidR="00E16FD1" w:rsidRPr="000C321E" w:rsidRDefault="00E16FD1" w:rsidP="002E4AAE">
            <w:pPr>
              <w:spacing w:after="0"/>
              <w:jc w:val="center"/>
              <w:rPr>
                <w:rFonts w:ascii="Arial" w:hAnsi="Arial"/>
                <w:sz w:val="18"/>
                <w:lang w:val="en-US" w:eastAsia="zh-CN"/>
              </w:rPr>
            </w:pPr>
            <w:r w:rsidRPr="000C321E">
              <w:rPr>
                <w:rFonts w:ascii="Arial" w:hAnsi="Arial"/>
                <w:sz w:val="18"/>
                <w:szCs w:val="18"/>
                <w:lang w:val="en-US" w:eastAsia="zh-CN"/>
              </w:rPr>
              <w:t>Authorized APN-AMBR for Uplink</w:t>
            </w:r>
          </w:p>
        </w:tc>
        <w:tc>
          <w:tcPr>
            <w:tcW w:w="588" w:type="dxa"/>
            <w:tcBorders>
              <w:left w:val="single" w:sz="4" w:space="0" w:color="auto"/>
            </w:tcBorders>
          </w:tcPr>
          <w:p w14:paraId="7553ADAC" w14:textId="77777777" w:rsidR="00E16FD1" w:rsidRPr="000C321E" w:rsidRDefault="00E16FD1" w:rsidP="002E4AAE">
            <w:pPr>
              <w:pStyle w:val="TAC"/>
              <w:rPr>
                <w:lang w:val="en-US"/>
              </w:rPr>
            </w:pPr>
          </w:p>
        </w:tc>
      </w:tr>
      <w:tr w:rsidR="00E16FD1" w:rsidRPr="000C321E" w14:paraId="727B4004" w14:textId="77777777" w:rsidTr="002E4AAE">
        <w:trPr>
          <w:jc w:val="center"/>
        </w:trPr>
        <w:tc>
          <w:tcPr>
            <w:tcW w:w="151" w:type="dxa"/>
            <w:tcBorders>
              <w:top w:val="nil"/>
              <w:left w:val="single" w:sz="6" w:space="0" w:color="auto"/>
            </w:tcBorders>
          </w:tcPr>
          <w:p w14:paraId="2F7212B0" w14:textId="77777777" w:rsidR="00E16FD1" w:rsidRPr="000C321E" w:rsidRDefault="00E16FD1" w:rsidP="002E4AAE">
            <w:pPr>
              <w:pStyle w:val="TAC"/>
              <w:rPr>
                <w:lang w:val="en-US"/>
              </w:rPr>
            </w:pPr>
          </w:p>
        </w:tc>
        <w:tc>
          <w:tcPr>
            <w:tcW w:w="1104" w:type="dxa"/>
            <w:tcBorders>
              <w:right w:val="single" w:sz="4" w:space="0" w:color="auto"/>
            </w:tcBorders>
          </w:tcPr>
          <w:p w14:paraId="4643C74C"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9 to12</w:t>
            </w:r>
          </w:p>
        </w:tc>
        <w:tc>
          <w:tcPr>
            <w:tcW w:w="4696" w:type="dxa"/>
            <w:gridSpan w:val="8"/>
            <w:tcBorders>
              <w:top w:val="single" w:sz="4" w:space="0" w:color="auto"/>
              <w:left w:val="single" w:sz="4" w:space="0" w:color="auto"/>
              <w:bottom w:val="single" w:sz="6" w:space="0" w:color="auto"/>
              <w:right w:val="single" w:sz="4" w:space="0" w:color="auto"/>
            </w:tcBorders>
          </w:tcPr>
          <w:p w14:paraId="314194E3" w14:textId="77777777" w:rsidR="00E16FD1" w:rsidRPr="000C321E" w:rsidRDefault="00E16FD1" w:rsidP="002E4AAE">
            <w:pPr>
              <w:spacing w:after="0"/>
              <w:jc w:val="center"/>
              <w:rPr>
                <w:rFonts w:ascii="Arial" w:hAnsi="Arial"/>
                <w:sz w:val="18"/>
                <w:lang w:val="en-US" w:eastAsia="zh-CN"/>
              </w:rPr>
            </w:pPr>
            <w:r w:rsidRPr="000C321E">
              <w:rPr>
                <w:rFonts w:ascii="Arial" w:hAnsi="Arial"/>
                <w:sz w:val="18"/>
                <w:szCs w:val="18"/>
                <w:lang w:val="en-US" w:eastAsia="zh-CN"/>
              </w:rPr>
              <w:t>Authorized APN-AMBR for Downlink</w:t>
            </w:r>
          </w:p>
        </w:tc>
        <w:tc>
          <w:tcPr>
            <w:tcW w:w="588" w:type="dxa"/>
            <w:tcBorders>
              <w:left w:val="single" w:sz="4" w:space="0" w:color="auto"/>
            </w:tcBorders>
          </w:tcPr>
          <w:p w14:paraId="3BF99FFB" w14:textId="77777777" w:rsidR="00E16FD1" w:rsidRPr="000C321E" w:rsidRDefault="00E16FD1" w:rsidP="002E4AAE">
            <w:pPr>
              <w:pStyle w:val="TAC"/>
              <w:rPr>
                <w:lang w:val="en-US"/>
              </w:rPr>
            </w:pPr>
          </w:p>
        </w:tc>
      </w:tr>
      <w:tr w:rsidR="00E16FD1" w:rsidRPr="000C321E" w14:paraId="62F50785" w14:textId="77777777" w:rsidTr="002E4AAE">
        <w:trPr>
          <w:jc w:val="center"/>
        </w:trPr>
        <w:tc>
          <w:tcPr>
            <w:tcW w:w="151" w:type="dxa"/>
            <w:tcBorders>
              <w:top w:val="nil"/>
              <w:left w:val="single" w:sz="6" w:space="0" w:color="auto"/>
              <w:bottom w:val="single" w:sz="6" w:space="0" w:color="auto"/>
            </w:tcBorders>
          </w:tcPr>
          <w:p w14:paraId="7D53BF81" w14:textId="77777777" w:rsidR="00E16FD1" w:rsidRPr="000C321E" w:rsidRDefault="00E16FD1" w:rsidP="002E4AAE">
            <w:pPr>
              <w:pStyle w:val="TAC"/>
              <w:rPr>
                <w:lang w:val="en-US"/>
              </w:rPr>
            </w:pPr>
          </w:p>
        </w:tc>
        <w:tc>
          <w:tcPr>
            <w:tcW w:w="1104" w:type="dxa"/>
            <w:tcBorders>
              <w:top w:val="nil"/>
              <w:bottom w:val="single" w:sz="6" w:space="0" w:color="auto"/>
            </w:tcBorders>
          </w:tcPr>
          <w:p w14:paraId="10E6A0FE" w14:textId="77777777" w:rsidR="00E16FD1" w:rsidRPr="000C321E" w:rsidRDefault="00E16FD1" w:rsidP="002E4AAE">
            <w:pPr>
              <w:pStyle w:val="TAC"/>
              <w:rPr>
                <w:lang w:val="en-US"/>
              </w:rPr>
            </w:pPr>
          </w:p>
        </w:tc>
        <w:tc>
          <w:tcPr>
            <w:tcW w:w="4696" w:type="dxa"/>
            <w:gridSpan w:val="8"/>
            <w:tcBorders>
              <w:top w:val="nil"/>
              <w:bottom w:val="single" w:sz="6" w:space="0" w:color="auto"/>
            </w:tcBorders>
          </w:tcPr>
          <w:p w14:paraId="7ABADDC0" w14:textId="77777777" w:rsidR="00E16FD1" w:rsidRPr="000C321E" w:rsidRDefault="00E16FD1" w:rsidP="002E4AAE">
            <w:pPr>
              <w:pStyle w:val="TAC"/>
              <w:rPr>
                <w:lang w:val="en-US"/>
              </w:rPr>
            </w:pPr>
          </w:p>
        </w:tc>
        <w:tc>
          <w:tcPr>
            <w:tcW w:w="588" w:type="dxa"/>
            <w:tcBorders>
              <w:top w:val="nil"/>
              <w:bottom w:val="single" w:sz="6" w:space="0" w:color="auto"/>
              <w:right w:val="single" w:sz="6" w:space="0" w:color="auto"/>
            </w:tcBorders>
          </w:tcPr>
          <w:p w14:paraId="6DDA18C4" w14:textId="77777777" w:rsidR="00E16FD1" w:rsidRPr="000C321E" w:rsidRDefault="00E16FD1" w:rsidP="002E4AAE">
            <w:pPr>
              <w:pStyle w:val="TAC"/>
              <w:rPr>
                <w:lang w:val="en-US"/>
              </w:rPr>
            </w:pPr>
          </w:p>
        </w:tc>
      </w:tr>
    </w:tbl>
    <w:p w14:paraId="6D2E5DF1" w14:textId="77777777" w:rsidR="00E16FD1" w:rsidRPr="000C321E" w:rsidRDefault="00E16FD1" w:rsidP="00E16FD1">
      <w:pPr>
        <w:pStyle w:val="NF"/>
        <w:ind w:left="0" w:firstLine="0"/>
        <w:rPr>
          <w:lang w:val="en-US" w:eastAsia="ja-JP"/>
        </w:rPr>
      </w:pPr>
    </w:p>
    <w:p w14:paraId="26D6E495" w14:textId="77777777" w:rsidR="00E16FD1" w:rsidRPr="000C321E" w:rsidRDefault="00E16FD1" w:rsidP="00E16FD1">
      <w:pPr>
        <w:pStyle w:val="TF"/>
        <w:rPr>
          <w:lang w:val="en-US"/>
        </w:rPr>
      </w:pPr>
      <w:r w:rsidRPr="000C321E">
        <w:rPr>
          <w:lang w:val="en-US"/>
        </w:rPr>
        <w:t xml:space="preserve">Figure </w:t>
      </w:r>
      <w:r w:rsidRPr="000C321E">
        <w:rPr>
          <w:lang w:val="en-US" w:eastAsia="ja-JP"/>
        </w:rPr>
        <w:t>7.7.101</w:t>
      </w:r>
      <w:r w:rsidRPr="000C321E">
        <w:rPr>
          <w:lang w:val="en-US"/>
        </w:rPr>
        <w:t>: APN-AMBR with NSAPI Information Element</w:t>
      </w:r>
    </w:p>
    <w:p w14:paraId="1D0BEFB0" w14:textId="77777777" w:rsidR="00E16FD1" w:rsidRPr="000C321E" w:rsidRDefault="00E16FD1" w:rsidP="00E16FD1">
      <w:pPr>
        <w:rPr>
          <w:lang w:val="en-US"/>
        </w:rPr>
      </w:pPr>
    </w:p>
    <w:p w14:paraId="6DF6F852" w14:textId="77777777" w:rsidR="00E16FD1" w:rsidRPr="000C321E" w:rsidRDefault="00E16FD1" w:rsidP="00E16FD1">
      <w:pPr>
        <w:pStyle w:val="Heading3"/>
        <w:rPr>
          <w:lang w:val="en-US"/>
        </w:rPr>
      </w:pPr>
      <w:bookmarkStart w:id="454" w:name="_Toc9598000"/>
      <w:bookmarkStart w:id="455" w:name="_Toc106894239"/>
      <w:r w:rsidRPr="000C321E">
        <w:rPr>
          <w:lang w:val="en-US"/>
        </w:rPr>
        <w:t>7.7.102</w:t>
      </w:r>
      <w:r w:rsidRPr="000C321E">
        <w:rPr>
          <w:lang w:val="en-US"/>
        </w:rPr>
        <w:tab/>
      </w:r>
      <w:r w:rsidRPr="000C321E">
        <w:rPr>
          <w:lang w:val="en-US" w:eastAsia="zh-CN"/>
        </w:rPr>
        <w:t>GGSN Back-Off Time</w:t>
      </w:r>
      <w:bookmarkEnd w:id="454"/>
      <w:bookmarkEnd w:id="455"/>
    </w:p>
    <w:p w14:paraId="36A14346" w14:textId="77777777" w:rsidR="00E16FD1" w:rsidRPr="000C321E" w:rsidRDefault="00E16FD1" w:rsidP="00E16FD1">
      <w:pPr>
        <w:rPr>
          <w:lang w:eastAsia="zh-CN"/>
        </w:rPr>
      </w:pPr>
      <w:r w:rsidRPr="000C321E">
        <w:rPr>
          <w:lang w:val="en-CA"/>
        </w:rPr>
        <w:t xml:space="preserve">The </w:t>
      </w:r>
      <w:r w:rsidRPr="000C321E">
        <w:rPr>
          <w:iCs/>
          <w:lang w:val="en-CA"/>
        </w:rPr>
        <w:t>GGSN Back-Off Time information element</w:t>
      </w:r>
      <w:r w:rsidRPr="000C321E">
        <w:rPr>
          <w:lang w:eastAsia="zh-CN"/>
        </w:rPr>
        <w:t xml:space="preserve"> indicates the time during which the SGSN should refrain from sending subsequent PDP Context requests to the GGSN for the congested APN for services other than emergency services.</w:t>
      </w:r>
    </w:p>
    <w:p w14:paraId="639E940B" w14:textId="77777777" w:rsidR="00E16FD1" w:rsidRPr="000C321E" w:rsidRDefault="00E16FD1" w:rsidP="00E16FD1">
      <w:pPr>
        <w:rPr>
          <w:lang w:eastAsia="zh-CN"/>
        </w:rPr>
      </w:pPr>
      <w:r w:rsidRPr="000C321E">
        <w:rPr>
          <w:lang w:eastAsia="ja-JP"/>
        </w:rPr>
        <w:t>The GGSN Back-Off Time information element is coded as shown in figure 7.7.102-1 and table 7.7.102.1</w:t>
      </w:r>
    </w:p>
    <w:p w14:paraId="55A24C00" w14:textId="77777777" w:rsidR="00E16FD1" w:rsidRPr="000C321E" w:rsidRDefault="00E16FD1" w:rsidP="00E16FD1">
      <w:pPr>
        <w:rPr>
          <w:lang w:eastAsia="ja-JP"/>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9"/>
        <w:gridCol w:w="587"/>
        <w:gridCol w:w="588"/>
        <w:gridCol w:w="588"/>
        <w:gridCol w:w="590"/>
        <w:gridCol w:w="588"/>
      </w:tblGrid>
      <w:tr w:rsidR="00E16FD1" w:rsidRPr="000C321E" w14:paraId="136466ED" w14:textId="77777777" w:rsidTr="002E4AAE">
        <w:trPr>
          <w:jc w:val="center"/>
        </w:trPr>
        <w:tc>
          <w:tcPr>
            <w:tcW w:w="151" w:type="dxa"/>
            <w:tcBorders>
              <w:top w:val="single" w:sz="6" w:space="0" w:color="auto"/>
              <w:left w:val="single" w:sz="6" w:space="0" w:color="auto"/>
              <w:bottom w:val="nil"/>
            </w:tcBorders>
          </w:tcPr>
          <w:p w14:paraId="4E4A8C51" w14:textId="77777777" w:rsidR="00E16FD1" w:rsidRPr="000C321E" w:rsidRDefault="00E16FD1" w:rsidP="002E4AAE">
            <w:pPr>
              <w:pStyle w:val="TAC"/>
            </w:pPr>
          </w:p>
        </w:tc>
        <w:tc>
          <w:tcPr>
            <w:tcW w:w="1104" w:type="dxa"/>
          </w:tcPr>
          <w:p w14:paraId="1CF5E3FB" w14:textId="77777777" w:rsidR="00E16FD1" w:rsidRPr="000C321E" w:rsidRDefault="00E16FD1" w:rsidP="002E4AAE">
            <w:pPr>
              <w:pStyle w:val="TAH"/>
            </w:pPr>
          </w:p>
        </w:tc>
        <w:tc>
          <w:tcPr>
            <w:tcW w:w="4707" w:type="dxa"/>
            <w:gridSpan w:val="8"/>
          </w:tcPr>
          <w:p w14:paraId="2037E4E2" w14:textId="77777777" w:rsidR="00E16FD1" w:rsidRPr="000C321E" w:rsidRDefault="00E16FD1" w:rsidP="002E4AAE">
            <w:pPr>
              <w:pStyle w:val="TAH"/>
            </w:pPr>
            <w:r w:rsidRPr="000C321E">
              <w:t>Bits</w:t>
            </w:r>
          </w:p>
        </w:tc>
        <w:tc>
          <w:tcPr>
            <w:tcW w:w="588" w:type="dxa"/>
          </w:tcPr>
          <w:p w14:paraId="1B547DA2" w14:textId="77777777" w:rsidR="00E16FD1" w:rsidRPr="000C321E" w:rsidRDefault="00E16FD1" w:rsidP="002E4AAE">
            <w:pPr>
              <w:pStyle w:val="TAC"/>
            </w:pPr>
          </w:p>
        </w:tc>
      </w:tr>
      <w:tr w:rsidR="00E16FD1" w:rsidRPr="000C321E" w14:paraId="14BCE2C1" w14:textId="77777777" w:rsidTr="002E4AAE">
        <w:trPr>
          <w:jc w:val="center"/>
        </w:trPr>
        <w:tc>
          <w:tcPr>
            <w:tcW w:w="151" w:type="dxa"/>
            <w:tcBorders>
              <w:top w:val="nil"/>
              <w:left w:val="single" w:sz="6" w:space="0" w:color="auto"/>
            </w:tcBorders>
          </w:tcPr>
          <w:p w14:paraId="0DCD58FC" w14:textId="77777777" w:rsidR="00E16FD1" w:rsidRPr="000C321E" w:rsidRDefault="00E16FD1" w:rsidP="002E4AAE">
            <w:pPr>
              <w:pStyle w:val="TAC"/>
            </w:pPr>
          </w:p>
        </w:tc>
        <w:tc>
          <w:tcPr>
            <w:tcW w:w="1104" w:type="dxa"/>
          </w:tcPr>
          <w:p w14:paraId="19DB6895" w14:textId="77777777" w:rsidR="00E16FD1" w:rsidRPr="000C321E" w:rsidRDefault="00E16FD1" w:rsidP="002E4AAE">
            <w:pPr>
              <w:pStyle w:val="TAH"/>
            </w:pPr>
            <w:r w:rsidRPr="000C321E">
              <w:t>Octets</w:t>
            </w:r>
          </w:p>
        </w:tc>
        <w:tc>
          <w:tcPr>
            <w:tcW w:w="588" w:type="dxa"/>
            <w:tcBorders>
              <w:bottom w:val="single" w:sz="4" w:space="0" w:color="auto"/>
            </w:tcBorders>
          </w:tcPr>
          <w:p w14:paraId="1147D5FA" w14:textId="77777777" w:rsidR="00E16FD1" w:rsidRPr="000C321E" w:rsidRDefault="00E16FD1" w:rsidP="002E4AAE">
            <w:pPr>
              <w:pStyle w:val="TAH"/>
            </w:pPr>
            <w:r w:rsidRPr="000C321E">
              <w:t>8</w:t>
            </w:r>
          </w:p>
        </w:tc>
        <w:tc>
          <w:tcPr>
            <w:tcW w:w="588" w:type="dxa"/>
            <w:tcBorders>
              <w:bottom w:val="single" w:sz="4" w:space="0" w:color="auto"/>
            </w:tcBorders>
          </w:tcPr>
          <w:p w14:paraId="0BE893FE" w14:textId="77777777" w:rsidR="00E16FD1" w:rsidRPr="000C321E" w:rsidRDefault="00E16FD1" w:rsidP="002E4AAE">
            <w:pPr>
              <w:pStyle w:val="TAH"/>
            </w:pPr>
            <w:r w:rsidRPr="000C321E">
              <w:t>7</w:t>
            </w:r>
          </w:p>
        </w:tc>
        <w:tc>
          <w:tcPr>
            <w:tcW w:w="589" w:type="dxa"/>
            <w:tcBorders>
              <w:bottom w:val="single" w:sz="4" w:space="0" w:color="auto"/>
            </w:tcBorders>
          </w:tcPr>
          <w:p w14:paraId="74822547" w14:textId="77777777" w:rsidR="00E16FD1" w:rsidRPr="000C321E" w:rsidRDefault="00E16FD1" w:rsidP="002E4AAE">
            <w:pPr>
              <w:pStyle w:val="TAH"/>
            </w:pPr>
            <w:r w:rsidRPr="000C321E">
              <w:t>6</w:t>
            </w:r>
          </w:p>
        </w:tc>
        <w:tc>
          <w:tcPr>
            <w:tcW w:w="589" w:type="dxa"/>
            <w:tcBorders>
              <w:bottom w:val="single" w:sz="4" w:space="0" w:color="auto"/>
            </w:tcBorders>
          </w:tcPr>
          <w:p w14:paraId="3FDD02DD" w14:textId="77777777" w:rsidR="00E16FD1" w:rsidRPr="000C321E" w:rsidRDefault="00E16FD1" w:rsidP="002E4AAE">
            <w:pPr>
              <w:pStyle w:val="TAH"/>
            </w:pPr>
            <w:r w:rsidRPr="000C321E">
              <w:t>5</w:t>
            </w:r>
          </w:p>
        </w:tc>
        <w:tc>
          <w:tcPr>
            <w:tcW w:w="587" w:type="dxa"/>
            <w:tcBorders>
              <w:bottom w:val="single" w:sz="4" w:space="0" w:color="auto"/>
            </w:tcBorders>
          </w:tcPr>
          <w:p w14:paraId="1CC3ABAF" w14:textId="77777777" w:rsidR="00E16FD1" w:rsidRPr="000C321E" w:rsidRDefault="00E16FD1" w:rsidP="002E4AAE">
            <w:pPr>
              <w:pStyle w:val="TAH"/>
            </w:pPr>
            <w:r w:rsidRPr="000C321E">
              <w:t>4</w:t>
            </w:r>
          </w:p>
        </w:tc>
        <w:tc>
          <w:tcPr>
            <w:tcW w:w="588" w:type="dxa"/>
            <w:tcBorders>
              <w:bottom w:val="single" w:sz="4" w:space="0" w:color="auto"/>
            </w:tcBorders>
          </w:tcPr>
          <w:p w14:paraId="199E126C" w14:textId="77777777" w:rsidR="00E16FD1" w:rsidRPr="000C321E" w:rsidRDefault="00E16FD1" w:rsidP="002E4AAE">
            <w:pPr>
              <w:pStyle w:val="TAH"/>
            </w:pPr>
            <w:r w:rsidRPr="000C321E">
              <w:t>3</w:t>
            </w:r>
          </w:p>
        </w:tc>
        <w:tc>
          <w:tcPr>
            <w:tcW w:w="588" w:type="dxa"/>
            <w:tcBorders>
              <w:bottom w:val="single" w:sz="4" w:space="0" w:color="auto"/>
            </w:tcBorders>
          </w:tcPr>
          <w:p w14:paraId="60357566" w14:textId="77777777" w:rsidR="00E16FD1" w:rsidRPr="000C321E" w:rsidRDefault="00E16FD1" w:rsidP="002E4AAE">
            <w:pPr>
              <w:pStyle w:val="TAH"/>
            </w:pPr>
            <w:r w:rsidRPr="000C321E">
              <w:t>2</w:t>
            </w:r>
          </w:p>
        </w:tc>
        <w:tc>
          <w:tcPr>
            <w:tcW w:w="590" w:type="dxa"/>
            <w:tcBorders>
              <w:bottom w:val="single" w:sz="4" w:space="0" w:color="auto"/>
            </w:tcBorders>
          </w:tcPr>
          <w:p w14:paraId="7DE5C4C9" w14:textId="77777777" w:rsidR="00E16FD1" w:rsidRPr="000C321E" w:rsidRDefault="00E16FD1" w:rsidP="002E4AAE">
            <w:pPr>
              <w:pStyle w:val="TAH"/>
            </w:pPr>
            <w:r w:rsidRPr="000C321E">
              <w:t>1</w:t>
            </w:r>
          </w:p>
        </w:tc>
        <w:tc>
          <w:tcPr>
            <w:tcW w:w="588" w:type="dxa"/>
          </w:tcPr>
          <w:p w14:paraId="72BB4116" w14:textId="77777777" w:rsidR="00E16FD1" w:rsidRPr="000C321E" w:rsidRDefault="00E16FD1" w:rsidP="002E4AAE">
            <w:pPr>
              <w:pStyle w:val="TAC"/>
            </w:pPr>
          </w:p>
        </w:tc>
      </w:tr>
      <w:tr w:rsidR="00E16FD1" w:rsidRPr="000C321E" w14:paraId="31C2F936" w14:textId="77777777" w:rsidTr="002E4AAE">
        <w:trPr>
          <w:jc w:val="center"/>
        </w:trPr>
        <w:tc>
          <w:tcPr>
            <w:tcW w:w="151" w:type="dxa"/>
            <w:tcBorders>
              <w:top w:val="nil"/>
              <w:left w:val="single" w:sz="6" w:space="0" w:color="auto"/>
            </w:tcBorders>
          </w:tcPr>
          <w:p w14:paraId="2D53C009" w14:textId="77777777" w:rsidR="00E16FD1" w:rsidRPr="000C321E" w:rsidRDefault="00E16FD1" w:rsidP="002E4AAE">
            <w:pPr>
              <w:pStyle w:val="TAC"/>
            </w:pPr>
          </w:p>
        </w:tc>
        <w:tc>
          <w:tcPr>
            <w:tcW w:w="1104" w:type="dxa"/>
            <w:tcBorders>
              <w:right w:val="single" w:sz="4" w:space="0" w:color="auto"/>
            </w:tcBorders>
          </w:tcPr>
          <w:p w14:paraId="00FADC69" w14:textId="77777777" w:rsidR="00E16FD1" w:rsidRPr="000C321E" w:rsidRDefault="00E16FD1" w:rsidP="002E4AAE">
            <w:pPr>
              <w:pStyle w:val="TAC"/>
            </w:pPr>
            <w:r w:rsidRPr="000C321E">
              <w:t>1</w:t>
            </w:r>
          </w:p>
        </w:tc>
        <w:tc>
          <w:tcPr>
            <w:tcW w:w="4707" w:type="dxa"/>
            <w:gridSpan w:val="8"/>
            <w:tcBorders>
              <w:top w:val="single" w:sz="4" w:space="0" w:color="auto"/>
              <w:left w:val="single" w:sz="4" w:space="0" w:color="auto"/>
              <w:bottom w:val="single" w:sz="4" w:space="0" w:color="auto"/>
              <w:right w:val="single" w:sz="4" w:space="0" w:color="auto"/>
            </w:tcBorders>
          </w:tcPr>
          <w:p w14:paraId="32E65208" w14:textId="77777777" w:rsidR="00E16FD1" w:rsidRPr="000C321E" w:rsidRDefault="00E16FD1" w:rsidP="002E4AAE">
            <w:pPr>
              <w:pStyle w:val="TAC"/>
            </w:pPr>
            <w:r w:rsidRPr="000C321E">
              <w:t>Type = 202 (decimal)</w:t>
            </w:r>
          </w:p>
        </w:tc>
        <w:tc>
          <w:tcPr>
            <w:tcW w:w="588" w:type="dxa"/>
            <w:tcBorders>
              <w:left w:val="single" w:sz="4" w:space="0" w:color="auto"/>
            </w:tcBorders>
          </w:tcPr>
          <w:p w14:paraId="48E5C4FD" w14:textId="77777777" w:rsidR="00E16FD1" w:rsidRPr="000C321E" w:rsidRDefault="00E16FD1" w:rsidP="002E4AAE">
            <w:pPr>
              <w:pStyle w:val="TAC"/>
            </w:pPr>
          </w:p>
        </w:tc>
      </w:tr>
      <w:tr w:rsidR="00E16FD1" w:rsidRPr="000C321E" w14:paraId="4866D61D" w14:textId="77777777" w:rsidTr="002E4AAE">
        <w:trPr>
          <w:jc w:val="center"/>
        </w:trPr>
        <w:tc>
          <w:tcPr>
            <w:tcW w:w="151" w:type="dxa"/>
            <w:tcBorders>
              <w:top w:val="nil"/>
              <w:left w:val="single" w:sz="6" w:space="0" w:color="auto"/>
            </w:tcBorders>
          </w:tcPr>
          <w:p w14:paraId="1FDF5FF1" w14:textId="77777777" w:rsidR="00E16FD1" w:rsidRPr="000C321E" w:rsidRDefault="00E16FD1" w:rsidP="002E4AAE">
            <w:pPr>
              <w:pStyle w:val="TAC"/>
            </w:pPr>
          </w:p>
        </w:tc>
        <w:tc>
          <w:tcPr>
            <w:tcW w:w="1104" w:type="dxa"/>
            <w:tcBorders>
              <w:right w:val="single" w:sz="4" w:space="0" w:color="auto"/>
            </w:tcBorders>
          </w:tcPr>
          <w:p w14:paraId="5770536D" w14:textId="77777777" w:rsidR="00E16FD1" w:rsidRPr="000C321E" w:rsidRDefault="00E16FD1" w:rsidP="002E4AAE">
            <w:pPr>
              <w:pStyle w:val="TAC"/>
            </w:pPr>
            <w:r w:rsidRPr="000C321E">
              <w:t>2 to 3</w:t>
            </w:r>
          </w:p>
        </w:tc>
        <w:tc>
          <w:tcPr>
            <w:tcW w:w="4707" w:type="dxa"/>
            <w:gridSpan w:val="8"/>
            <w:tcBorders>
              <w:top w:val="single" w:sz="4" w:space="0" w:color="auto"/>
              <w:left w:val="single" w:sz="4" w:space="0" w:color="auto"/>
              <w:bottom w:val="single" w:sz="4" w:space="0" w:color="auto"/>
              <w:right w:val="single" w:sz="4" w:space="0" w:color="auto"/>
            </w:tcBorders>
          </w:tcPr>
          <w:p w14:paraId="0B3D6341" w14:textId="77777777" w:rsidR="00E16FD1" w:rsidRPr="000C321E" w:rsidRDefault="00E16FD1" w:rsidP="002E4AAE">
            <w:pPr>
              <w:pStyle w:val="TAC"/>
              <w:rPr>
                <w:lang w:eastAsia="zh-CN"/>
              </w:rPr>
            </w:pPr>
            <w:r w:rsidRPr="000C321E">
              <w:t xml:space="preserve">Length = </w:t>
            </w:r>
            <w:r w:rsidRPr="000C321E">
              <w:rPr>
                <w:lang w:eastAsia="zh-CN"/>
              </w:rPr>
              <w:t xml:space="preserve">n </w:t>
            </w:r>
          </w:p>
        </w:tc>
        <w:tc>
          <w:tcPr>
            <w:tcW w:w="588" w:type="dxa"/>
            <w:tcBorders>
              <w:left w:val="single" w:sz="4" w:space="0" w:color="auto"/>
            </w:tcBorders>
          </w:tcPr>
          <w:p w14:paraId="4D15623F" w14:textId="77777777" w:rsidR="00E16FD1" w:rsidRPr="000C321E" w:rsidRDefault="00E16FD1" w:rsidP="002E4AAE">
            <w:pPr>
              <w:pStyle w:val="TAC"/>
            </w:pPr>
          </w:p>
        </w:tc>
      </w:tr>
      <w:tr w:rsidR="00E16FD1" w:rsidRPr="000C321E" w14:paraId="11D08A2F" w14:textId="77777777" w:rsidTr="002E4AAE">
        <w:trPr>
          <w:jc w:val="center"/>
        </w:trPr>
        <w:tc>
          <w:tcPr>
            <w:tcW w:w="151" w:type="dxa"/>
            <w:tcBorders>
              <w:top w:val="nil"/>
              <w:left w:val="single" w:sz="6" w:space="0" w:color="auto"/>
              <w:bottom w:val="single" w:sz="4" w:space="0" w:color="auto"/>
            </w:tcBorders>
          </w:tcPr>
          <w:p w14:paraId="2C30FE76" w14:textId="77777777" w:rsidR="00E16FD1" w:rsidRPr="000C321E" w:rsidRDefault="00E16FD1" w:rsidP="002E4AAE">
            <w:pPr>
              <w:pStyle w:val="TAC"/>
            </w:pPr>
          </w:p>
        </w:tc>
        <w:tc>
          <w:tcPr>
            <w:tcW w:w="1104" w:type="dxa"/>
            <w:tcBorders>
              <w:bottom w:val="single" w:sz="4" w:space="0" w:color="auto"/>
              <w:right w:val="single" w:sz="4" w:space="0" w:color="auto"/>
            </w:tcBorders>
          </w:tcPr>
          <w:p w14:paraId="6E9ECC3B" w14:textId="77777777" w:rsidR="00E16FD1" w:rsidRPr="000C321E" w:rsidRDefault="00E16FD1" w:rsidP="002E4AAE">
            <w:pPr>
              <w:pStyle w:val="TAC"/>
              <w:rPr>
                <w:lang w:eastAsia="zh-CN"/>
              </w:rPr>
            </w:pPr>
            <w:r w:rsidRPr="000C321E">
              <w:t>4</w:t>
            </w:r>
          </w:p>
        </w:tc>
        <w:tc>
          <w:tcPr>
            <w:tcW w:w="1765" w:type="dxa"/>
            <w:gridSpan w:val="3"/>
            <w:tcBorders>
              <w:top w:val="single" w:sz="4" w:space="0" w:color="auto"/>
              <w:left w:val="single" w:sz="4" w:space="0" w:color="auto"/>
              <w:bottom w:val="single" w:sz="4" w:space="0" w:color="auto"/>
              <w:right w:val="single" w:sz="4" w:space="0" w:color="auto"/>
            </w:tcBorders>
          </w:tcPr>
          <w:p w14:paraId="5D0DEBB1" w14:textId="77777777" w:rsidR="00E16FD1" w:rsidRPr="000C321E" w:rsidRDefault="00E16FD1" w:rsidP="002E4AAE">
            <w:pPr>
              <w:pStyle w:val="TAC"/>
              <w:rPr>
                <w:lang w:eastAsia="zh-CN"/>
              </w:rPr>
            </w:pPr>
            <w:r w:rsidRPr="000C321E">
              <w:rPr>
                <w:lang w:eastAsia="zh-CN"/>
              </w:rPr>
              <w:t>Timer unit</w:t>
            </w:r>
          </w:p>
        </w:tc>
        <w:tc>
          <w:tcPr>
            <w:tcW w:w="2942" w:type="dxa"/>
            <w:gridSpan w:val="5"/>
            <w:tcBorders>
              <w:top w:val="single" w:sz="4" w:space="0" w:color="auto"/>
              <w:left w:val="single" w:sz="4" w:space="0" w:color="auto"/>
              <w:bottom w:val="single" w:sz="4" w:space="0" w:color="auto"/>
              <w:right w:val="single" w:sz="4" w:space="0" w:color="auto"/>
            </w:tcBorders>
          </w:tcPr>
          <w:p w14:paraId="7A17D3AB" w14:textId="77777777" w:rsidR="00E16FD1" w:rsidRPr="000C321E" w:rsidRDefault="00E16FD1" w:rsidP="002E4AAE">
            <w:pPr>
              <w:pStyle w:val="TAC"/>
              <w:rPr>
                <w:lang w:eastAsia="zh-CN"/>
              </w:rPr>
            </w:pPr>
            <w:r w:rsidRPr="000C321E">
              <w:rPr>
                <w:lang w:eastAsia="zh-CN"/>
              </w:rPr>
              <w:t>Timer value</w:t>
            </w:r>
          </w:p>
        </w:tc>
        <w:tc>
          <w:tcPr>
            <w:tcW w:w="588" w:type="dxa"/>
            <w:tcBorders>
              <w:left w:val="single" w:sz="4" w:space="0" w:color="auto"/>
              <w:bottom w:val="single" w:sz="4" w:space="0" w:color="auto"/>
            </w:tcBorders>
          </w:tcPr>
          <w:p w14:paraId="7F203650" w14:textId="77777777" w:rsidR="00E16FD1" w:rsidRPr="000C321E" w:rsidRDefault="00E16FD1" w:rsidP="002E4AAE">
            <w:pPr>
              <w:pStyle w:val="TAC"/>
            </w:pPr>
          </w:p>
        </w:tc>
      </w:tr>
      <w:tr w:rsidR="00E16FD1" w:rsidRPr="000C321E" w14:paraId="6546E3A8" w14:textId="77777777" w:rsidTr="002E4AAE">
        <w:trPr>
          <w:jc w:val="center"/>
        </w:trPr>
        <w:tc>
          <w:tcPr>
            <w:tcW w:w="151" w:type="dxa"/>
            <w:tcBorders>
              <w:top w:val="nil"/>
              <w:left w:val="single" w:sz="6" w:space="0" w:color="auto"/>
              <w:bottom w:val="single" w:sz="4" w:space="0" w:color="auto"/>
            </w:tcBorders>
          </w:tcPr>
          <w:p w14:paraId="0851EEF1" w14:textId="77777777" w:rsidR="00E16FD1" w:rsidRPr="000C321E" w:rsidRDefault="00E16FD1" w:rsidP="002E4AAE">
            <w:pPr>
              <w:pStyle w:val="TAC"/>
            </w:pPr>
          </w:p>
        </w:tc>
        <w:tc>
          <w:tcPr>
            <w:tcW w:w="1104" w:type="dxa"/>
            <w:tcBorders>
              <w:bottom w:val="single" w:sz="4" w:space="0" w:color="auto"/>
              <w:right w:val="single" w:sz="4" w:space="0" w:color="auto"/>
            </w:tcBorders>
          </w:tcPr>
          <w:p w14:paraId="4A483A10" w14:textId="77777777" w:rsidR="00E16FD1" w:rsidRPr="000C321E" w:rsidRDefault="00E16FD1" w:rsidP="002E4AAE">
            <w:pPr>
              <w:pStyle w:val="TAC"/>
            </w:pPr>
            <w:r w:rsidRPr="000C321E">
              <w:t>5 to (n+3)</w:t>
            </w:r>
          </w:p>
        </w:tc>
        <w:tc>
          <w:tcPr>
            <w:tcW w:w="4707" w:type="dxa"/>
            <w:gridSpan w:val="8"/>
            <w:tcBorders>
              <w:top w:val="single" w:sz="4" w:space="0" w:color="auto"/>
              <w:left w:val="single" w:sz="4" w:space="0" w:color="auto"/>
              <w:bottom w:val="single" w:sz="4" w:space="0" w:color="auto"/>
              <w:right w:val="single" w:sz="4" w:space="0" w:color="auto"/>
            </w:tcBorders>
          </w:tcPr>
          <w:p w14:paraId="4FE85F96" w14:textId="77777777" w:rsidR="00E16FD1" w:rsidRPr="000C321E" w:rsidRDefault="00E16FD1" w:rsidP="002E4AAE">
            <w:pPr>
              <w:pStyle w:val="TAC"/>
              <w:rPr>
                <w:lang w:eastAsia="zh-CN"/>
              </w:rPr>
            </w:pPr>
            <w:r w:rsidRPr="000C321E">
              <w:t>These octet(s) is/are present only if explicitly specified</w:t>
            </w:r>
          </w:p>
        </w:tc>
        <w:tc>
          <w:tcPr>
            <w:tcW w:w="588" w:type="dxa"/>
            <w:tcBorders>
              <w:left w:val="single" w:sz="4" w:space="0" w:color="auto"/>
              <w:bottom w:val="single" w:sz="4" w:space="0" w:color="auto"/>
              <w:right w:val="single" w:sz="6" w:space="0" w:color="auto"/>
            </w:tcBorders>
          </w:tcPr>
          <w:p w14:paraId="20A7ED4A" w14:textId="77777777" w:rsidR="00E16FD1" w:rsidRPr="000C321E" w:rsidRDefault="00E16FD1" w:rsidP="002E4AAE">
            <w:pPr>
              <w:pStyle w:val="TAC"/>
            </w:pPr>
          </w:p>
        </w:tc>
      </w:tr>
    </w:tbl>
    <w:p w14:paraId="6B989193" w14:textId="77777777" w:rsidR="00E16FD1" w:rsidRPr="000C321E" w:rsidRDefault="00E16FD1" w:rsidP="00E16FD1">
      <w:pPr>
        <w:pStyle w:val="NF"/>
        <w:ind w:left="0" w:firstLine="0"/>
        <w:rPr>
          <w:lang w:eastAsia="ja-JP"/>
        </w:rPr>
      </w:pPr>
    </w:p>
    <w:p w14:paraId="5715A3AB" w14:textId="77777777" w:rsidR="00E16FD1" w:rsidRPr="000C321E" w:rsidRDefault="00E16FD1" w:rsidP="00E16FD1">
      <w:pPr>
        <w:pStyle w:val="TF"/>
      </w:pPr>
      <w:r w:rsidRPr="000C321E">
        <w:t xml:space="preserve">Figure </w:t>
      </w:r>
      <w:r w:rsidRPr="000C321E">
        <w:rPr>
          <w:lang w:eastAsia="zh-CN"/>
        </w:rPr>
        <w:t>7.7.102-</w:t>
      </w:r>
      <w:r w:rsidRPr="000C321E">
        <w:rPr>
          <w:lang w:eastAsia="ja-JP"/>
        </w:rPr>
        <w:t>1</w:t>
      </w:r>
      <w:r w:rsidRPr="000C321E">
        <w:t xml:space="preserve">: </w:t>
      </w:r>
      <w:r w:rsidRPr="000C321E">
        <w:rPr>
          <w:lang w:eastAsia="ja-JP"/>
        </w:rPr>
        <w:t>GGSN Back-Off Time</w:t>
      </w:r>
    </w:p>
    <w:p w14:paraId="7434CD48" w14:textId="77777777" w:rsidR="00E16FD1" w:rsidRPr="000C321E" w:rsidRDefault="00E16FD1" w:rsidP="00E16FD1">
      <w:pPr>
        <w:pStyle w:val="TH"/>
      </w:pPr>
      <w:r w:rsidRPr="000C321E">
        <w:lastRenderedPageBreak/>
        <w:t>Table 7.7.102.1: GGSN Back-Off Time</w:t>
      </w:r>
      <w:r w:rsidRPr="000C321E">
        <w:rPr>
          <w:i/>
        </w:rPr>
        <w:t xml:space="preserve"> </w:t>
      </w:r>
      <w:r w:rsidRPr="000C321E">
        <w:t>information element</w:t>
      </w:r>
    </w:p>
    <w:tbl>
      <w:tblPr>
        <w:tblW w:w="0" w:type="auto"/>
        <w:jc w:val="center"/>
        <w:tblLayout w:type="fixed"/>
        <w:tblCellMar>
          <w:left w:w="28" w:type="dxa"/>
          <w:right w:w="56" w:type="dxa"/>
        </w:tblCellMar>
        <w:tblLook w:val="0000" w:firstRow="0" w:lastRow="0" w:firstColumn="0" w:lastColumn="0" w:noHBand="0" w:noVBand="0"/>
      </w:tblPr>
      <w:tblGrid>
        <w:gridCol w:w="6804"/>
      </w:tblGrid>
      <w:tr w:rsidR="00E16FD1" w:rsidRPr="000C321E" w14:paraId="2F7C1040" w14:textId="77777777" w:rsidTr="002E4AAE">
        <w:trPr>
          <w:cantSplit/>
          <w:jc w:val="center"/>
        </w:trPr>
        <w:tc>
          <w:tcPr>
            <w:tcW w:w="6804" w:type="dxa"/>
            <w:tcBorders>
              <w:top w:val="single" w:sz="6" w:space="0" w:color="auto"/>
              <w:left w:val="single" w:sz="6" w:space="0" w:color="auto"/>
              <w:bottom w:val="single" w:sz="6" w:space="0" w:color="auto"/>
              <w:right w:val="single" w:sz="6" w:space="0" w:color="auto"/>
            </w:tcBorders>
          </w:tcPr>
          <w:p w14:paraId="28B42E28" w14:textId="77777777" w:rsidR="00E16FD1" w:rsidRPr="000C321E" w:rsidRDefault="00E16FD1" w:rsidP="002E4AAE">
            <w:pPr>
              <w:pStyle w:val="TAL"/>
            </w:pPr>
            <w:r w:rsidRPr="000C321E">
              <w:t>Timer value</w:t>
            </w:r>
          </w:p>
          <w:p w14:paraId="235B76B2" w14:textId="77777777" w:rsidR="00E16FD1" w:rsidRPr="000C321E" w:rsidRDefault="00E16FD1" w:rsidP="002E4AAE">
            <w:pPr>
              <w:pStyle w:val="TAL"/>
            </w:pPr>
            <w:r w:rsidRPr="000C321E">
              <w:t>Bits 5 to 1 represent the binary coded timer value.</w:t>
            </w:r>
          </w:p>
          <w:p w14:paraId="06E54D0E" w14:textId="77777777" w:rsidR="00E16FD1" w:rsidRPr="000C321E" w:rsidRDefault="00E16FD1" w:rsidP="002E4AAE">
            <w:pPr>
              <w:pStyle w:val="TAL"/>
            </w:pPr>
          </w:p>
          <w:p w14:paraId="25C9C304" w14:textId="77777777" w:rsidR="00E16FD1" w:rsidRPr="000C321E" w:rsidRDefault="00E16FD1" w:rsidP="002E4AAE">
            <w:pPr>
              <w:pStyle w:val="TAL"/>
            </w:pPr>
            <w:r w:rsidRPr="000C321E">
              <w:t>Timer unit</w:t>
            </w:r>
          </w:p>
          <w:p w14:paraId="484B3B62" w14:textId="77777777" w:rsidR="00E16FD1" w:rsidRPr="000C321E" w:rsidRDefault="00E16FD1" w:rsidP="002E4AAE">
            <w:pPr>
              <w:pStyle w:val="TAL"/>
            </w:pPr>
            <w:r w:rsidRPr="000C321E">
              <w:t>Bits 6 to 8 defines the timer value unit for the GGSN Back-off time as follows:</w:t>
            </w:r>
          </w:p>
          <w:p w14:paraId="0931EAA8" w14:textId="77777777" w:rsidR="00E16FD1" w:rsidRPr="000C321E" w:rsidRDefault="00E16FD1" w:rsidP="002E4AAE">
            <w:pPr>
              <w:pStyle w:val="TAL"/>
            </w:pPr>
            <w:r w:rsidRPr="000C321E">
              <w:t>Bits</w:t>
            </w:r>
          </w:p>
          <w:p w14:paraId="5B03F084" w14:textId="77777777" w:rsidR="00E16FD1" w:rsidRPr="000C321E" w:rsidRDefault="00E16FD1" w:rsidP="002E4AAE">
            <w:pPr>
              <w:pStyle w:val="TAL"/>
              <w:rPr>
                <w:b/>
              </w:rPr>
            </w:pPr>
            <w:r w:rsidRPr="000C321E">
              <w:rPr>
                <w:b/>
              </w:rPr>
              <w:t>8 7 6</w:t>
            </w:r>
          </w:p>
          <w:p w14:paraId="412EEEB7" w14:textId="77777777" w:rsidR="00E16FD1" w:rsidRPr="000C321E" w:rsidRDefault="00E16FD1" w:rsidP="002E4AAE">
            <w:pPr>
              <w:pStyle w:val="TAL"/>
            </w:pPr>
            <w:r w:rsidRPr="000C321E">
              <w:t>0 0 0  value is incremented in multiples of 2 seconds</w:t>
            </w:r>
          </w:p>
          <w:p w14:paraId="4088B880" w14:textId="77777777" w:rsidR="00E16FD1" w:rsidRPr="000C321E" w:rsidRDefault="00E16FD1" w:rsidP="002E4AAE">
            <w:pPr>
              <w:pStyle w:val="TAL"/>
            </w:pPr>
            <w:r w:rsidRPr="000C321E">
              <w:t>0 0 1  value is incremented in multiples of 1 minute</w:t>
            </w:r>
          </w:p>
          <w:p w14:paraId="581ACE0E" w14:textId="77777777" w:rsidR="00E16FD1" w:rsidRPr="000C321E" w:rsidRDefault="00E16FD1" w:rsidP="002E4AAE">
            <w:pPr>
              <w:pStyle w:val="TAL"/>
            </w:pPr>
            <w:r w:rsidRPr="000C321E">
              <w:t>0 1 0  value is incremented in multiples of 10 minutes</w:t>
            </w:r>
          </w:p>
          <w:p w14:paraId="175FDAD6" w14:textId="77777777" w:rsidR="00E16FD1" w:rsidRPr="000C321E" w:rsidRDefault="00E16FD1" w:rsidP="002E4AAE">
            <w:pPr>
              <w:pStyle w:val="TAL"/>
            </w:pPr>
            <w:r w:rsidRPr="000C321E">
              <w:t>0 1 1  value is incremented in multiples of 1 hour</w:t>
            </w:r>
          </w:p>
          <w:p w14:paraId="535AFEDC" w14:textId="77777777" w:rsidR="00E16FD1" w:rsidRPr="000C321E" w:rsidRDefault="00E16FD1" w:rsidP="002E4AAE">
            <w:pPr>
              <w:pStyle w:val="TAL"/>
            </w:pPr>
            <w:r w:rsidRPr="000C321E">
              <w:t>1 0 0  value is incremented in multiples of 10 hours</w:t>
            </w:r>
          </w:p>
          <w:p w14:paraId="64F023D3" w14:textId="77777777" w:rsidR="00E16FD1" w:rsidRPr="000C321E" w:rsidRDefault="00E16FD1" w:rsidP="002E4AAE">
            <w:pPr>
              <w:pStyle w:val="TAL"/>
            </w:pPr>
            <w:r w:rsidRPr="000C321E">
              <w:t>1 1 1  value indicates that the timer is infinite</w:t>
            </w:r>
          </w:p>
          <w:p w14:paraId="6B9B30B0" w14:textId="77777777" w:rsidR="00E16FD1" w:rsidRPr="000C321E" w:rsidRDefault="00E16FD1" w:rsidP="002E4AAE">
            <w:pPr>
              <w:pStyle w:val="TAL"/>
            </w:pPr>
          </w:p>
          <w:p w14:paraId="3BA7C460" w14:textId="77777777" w:rsidR="00E16FD1" w:rsidRPr="000C321E" w:rsidRDefault="00E16FD1" w:rsidP="002E4AAE">
            <w:pPr>
              <w:pStyle w:val="TAL"/>
            </w:pPr>
            <w:r w:rsidRPr="000C321E">
              <w:t>Other values shall be interpreted as multiples of 1 minute in this version of the protocol.</w:t>
            </w:r>
          </w:p>
          <w:p w14:paraId="2E257B35" w14:textId="77777777" w:rsidR="00E16FD1" w:rsidRPr="000C321E" w:rsidRDefault="00E16FD1" w:rsidP="002E4AAE">
            <w:pPr>
              <w:pStyle w:val="TAL"/>
            </w:pPr>
          </w:p>
          <w:p w14:paraId="6EF45C0B" w14:textId="77777777" w:rsidR="00E16FD1" w:rsidRPr="000C321E" w:rsidRDefault="00E16FD1" w:rsidP="002E4AAE">
            <w:pPr>
              <w:pStyle w:val="TAL"/>
            </w:pPr>
            <w:r w:rsidRPr="000C321E">
              <w:t>Timer unit and Timer value both set to all "zeros" shall be interpreted as an indication that the timer is stopped.</w:t>
            </w:r>
          </w:p>
        </w:tc>
      </w:tr>
    </w:tbl>
    <w:p w14:paraId="458843A3" w14:textId="77777777" w:rsidR="00E16FD1" w:rsidRPr="000C321E" w:rsidRDefault="00E16FD1" w:rsidP="00E16FD1"/>
    <w:p w14:paraId="17979CA2" w14:textId="77777777" w:rsidR="00E16FD1" w:rsidRPr="000C321E" w:rsidRDefault="00E16FD1" w:rsidP="00E16FD1">
      <w:pPr>
        <w:pStyle w:val="Heading3"/>
        <w:rPr>
          <w:lang w:val="en-US"/>
        </w:rPr>
      </w:pPr>
      <w:bookmarkStart w:id="456" w:name="_Toc9598001"/>
      <w:bookmarkStart w:id="457" w:name="_Toc106894240"/>
      <w:r w:rsidRPr="000C321E">
        <w:rPr>
          <w:lang w:val="en-US"/>
        </w:rPr>
        <w:t>7.7.103</w:t>
      </w:r>
      <w:r w:rsidRPr="000C321E">
        <w:rPr>
          <w:lang w:val="en-US"/>
        </w:rPr>
        <w:tab/>
      </w:r>
      <w:r w:rsidRPr="000C321E">
        <w:rPr>
          <w:lang w:val="en-US" w:eastAsia="zh-CN"/>
        </w:rPr>
        <w:t>Signalling Priority Indication</w:t>
      </w:r>
      <w:bookmarkEnd w:id="456"/>
      <w:bookmarkEnd w:id="457"/>
    </w:p>
    <w:p w14:paraId="2E60B337" w14:textId="77777777" w:rsidR="00E16FD1" w:rsidRPr="000C321E" w:rsidRDefault="00E16FD1" w:rsidP="00E16FD1">
      <w:pPr>
        <w:rPr>
          <w:lang w:val="en-CA" w:eastAsia="ja-JP"/>
        </w:rPr>
      </w:pPr>
      <w:r w:rsidRPr="000C321E">
        <w:rPr>
          <w:lang w:val="en-CA"/>
        </w:rPr>
        <w:t xml:space="preserve">The </w:t>
      </w:r>
      <w:r w:rsidRPr="000C321E">
        <w:rPr>
          <w:lang w:eastAsia="ko-KR"/>
        </w:rPr>
        <w:t xml:space="preserve">Signalling Priority </w:t>
      </w:r>
      <w:r w:rsidRPr="000C321E">
        <w:rPr>
          <w:lang w:val="en-CA" w:eastAsia="ja-JP"/>
        </w:rPr>
        <w:t xml:space="preserve">Indication information element contains </w:t>
      </w:r>
      <w:r w:rsidRPr="000C321E">
        <w:rPr>
          <w:lang w:eastAsia="ko-KR"/>
        </w:rPr>
        <w:t>signalling priority indications</w:t>
      </w:r>
      <w:r w:rsidRPr="000C321E">
        <w:rPr>
          <w:lang w:val="en-CA" w:eastAsia="ja-JP"/>
        </w:rPr>
        <w:t xml:space="preserve"> received from the UE for a specific PDP Context.</w:t>
      </w:r>
    </w:p>
    <w:p w14:paraId="4EC81FF1" w14:textId="77777777" w:rsidR="00E16FD1" w:rsidRPr="000C321E" w:rsidRDefault="00E16FD1" w:rsidP="00E16FD1">
      <w:pPr>
        <w:rPr>
          <w:lang w:eastAsia="zh-CN"/>
        </w:rPr>
      </w:pPr>
      <w:r w:rsidRPr="000C321E">
        <w:rPr>
          <w:lang w:eastAsia="ja-JP"/>
        </w:rPr>
        <w:t>The Signalling Priority Indication information element is coded as shown in figure 7.7.103-1.</w:t>
      </w:r>
    </w:p>
    <w:p w14:paraId="6E7E4E05" w14:textId="77777777" w:rsidR="00E16FD1" w:rsidRPr="000C321E" w:rsidRDefault="00E16FD1" w:rsidP="00E16FD1">
      <w:pPr>
        <w:rPr>
          <w:lang w:eastAsia="zh-CN"/>
        </w:rPr>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9"/>
        <w:gridCol w:w="589"/>
        <w:gridCol w:w="589"/>
        <w:gridCol w:w="589"/>
        <w:gridCol w:w="589"/>
        <w:gridCol w:w="592"/>
        <w:gridCol w:w="589"/>
        <w:gridCol w:w="588"/>
      </w:tblGrid>
      <w:tr w:rsidR="00E16FD1" w:rsidRPr="000C321E" w14:paraId="760056F5" w14:textId="77777777" w:rsidTr="002E4AAE">
        <w:trPr>
          <w:jc w:val="center"/>
        </w:trPr>
        <w:tc>
          <w:tcPr>
            <w:tcW w:w="151" w:type="dxa"/>
            <w:tcBorders>
              <w:top w:val="single" w:sz="6" w:space="0" w:color="auto"/>
              <w:left w:val="single" w:sz="6" w:space="0" w:color="auto"/>
              <w:bottom w:val="nil"/>
            </w:tcBorders>
          </w:tcPr>
          <w:p w14:paraId="7E83FE1D" w14:textId="77777777" w:rsidR="00E16FD1" w:rsidRPr="000C321E" w:rsidRDefault="00E16FD1" w:rsidP="002E4AAE">
            <w:pPr>
              <w:pStyle w:val="TAC"/>
              <w:rPr>
                <w:lang w:val="en-CA"/>
              </w:rPr>
            </w:pPr>
          </w:p>
        </w:tc>
        <w:tc>
          <w:tcPr>
            <w:tcW w:w="1104" w:type="dxa"/>
          </w:tcPr>
          <w:p w14:paraId="28B898BF" w14:textId="77777777" w:rsidR="00E16FD1" w:rsidRPr="000C321E" w:rsidRDefault="00E16FD1" w:rsidP="002E4AAE">
            <w:pPr>
              <w:pStyle w:val="TAH"/>
              <w:rPr>
                <w:lang w:val="en-CA"/>
              </w:rPr>
            </w:pPr>
          </w:p>
        </w:tc>
        <w:tc>
          <w:tcPr>
            <w:tcW w:w="4714" w:type="dxa"/>
            <w:gridSpan w:val="8"/>
          </w:tcPr>
          <w:p w14:paraId="4CC894C1" w14:textId="77777777" w:rsidR="00E16FD1" w:rsidRPr="000C321E" w:rsidRDefault="00E16FD1" w:rsidP="002E4AAE">
            <w:pPr>
              <w:pStyle w:val="TAH"/>
              <w:rPr>
                <w:lang w:val="en-CA"/>
              </w:rPr>
            </w:pPr>
            <w:r w:rsidRPr="000C321E">
              <w:rPr>
                <w:lang w:val="en-CA"/>
              </w:rPr>
              <w:t>Bits</w:t>
            </w:r>
          </w:p>
        </w:tc>
        <w:tc>
          <w:tcPr>
            <w:tcW w:w="588" w:type="dxa"/>
          </w:tcPr>
          <w:p w14:paraId="45FF80E3" w14:textId="77777777" w:rsidR="00E16FD1" w:rsidRPr="000C321E" w:rsidRDefault="00E16FD1" w:rsidP="002E4AAE">
            <w:pPr>
              <w:pStyle w:val="TAC"/>
              <w:rPr>
                <w:lang w:val="en-CA"/>
              </w:rPr>
            </w:pPr>
          </w:p>
        </w:tc>
      </w:tr>
      <w:tr w:rsidR="00E16FD1" w:rsidRPr="000C321E" w14:paraId="62E6C0D9" w14:textId="77777777" w:rsidTr="002E4AAE">
        <w:trPr>
          <w:jc w:val="center"/>
        </w:trPr>
        <w:tc>
          <w:tcPr>
            <w:tcW w:w="151" w:type="dxa"/>
            <w:tcBorders>
              <w:top w:val="nil"/>
              <w:left w:val="single" w:sz="6" w:space="0" w:color="auto"/>
            </w:tcBorders>
          </w:tcPr>
          <w:p w14:paraId="0614F4B0" w14:textId="77777777" w:rsidR="00E16FD1" w:rsidRPr="000C321E" w:rsidRDefault="00E16FD1" w:rsidP="002E4AAE">
            <w:pPr>
              <w:pStyle w:val="TAC"/>
              <w:rPr>
                <w:lang w:val="en-CA"/>
              </w:rPr>
            </w:pPr>
          </w:p>
        </w:tc>
        <w:tc>
          <w:tcPr>
            <w:tcW w:w="1104" w:type="dxa"/>
          </w:tcPr>
          <w:p w14:paraId="6CFBA4D4" w14:textId="77777777" w:rsidR="00E16FD1" w:rsidRPr="000C321E" w:rsidRDefault="00E16FD1" w:rsidP="002E4AAE">
            <w:pPr>
              <w:pStyle w:val="TAH"/>
              <w:rPr>
                <w:lang w:val="en-CA"/>
              </w:rPr>
            </w:pPr>
            <w:r w:rsidRPr="000C321E">
              <w:rPr>
                <w:lang w:val="en-CA"/>
              </w:rPr>
              <w:t>Octets</w:t>
            </w:r>
          </w:p>
        </w:tc>
        <w:tc>
          <w:tcPr>
            <w:tcW w:w="588" w:type="dxa"/>
            <w:tcBorders>
              <w:bottom w:val="single" w:sz="4" w:space="0" w:color="auto"/>
            </w:tcBorders>
          </w:tcPr>
          <w:p w14:paraId="0CEF4F42" w14:textId="77777777" w:rsidR="00E16FD1" w:rsidRPr="000C321E" w:rsidRDefault="00E16FD1" w:rsidP="002E4AAE">
            <w:pPr>
              <w:pStyle w:val="TAH"/>
              <w:rPr>
                <w:lang w:val="en-CA"/>
              </w:rPr>
            </w:pPr>
            <w:r w:rsidRPr="000C321E">
              <w:rPr>
                <w:lang w:val="en-CA"/>
              </w:rPr>
              <w:t>8</w:t>
            </w:r>
          </w:p>
        </w:tc>
        <w:tc>
          <w:tcPr>
            <w:tcW w:w="589" w:type="dxa"/>
            <w:tcBorders>
              <w:bottom w:val="single" w:sz="4" w:space="0" w:color="auto"/>
            </w:tcBorders>
          </w:tcPr>
          <w:p w14:paraId="53C03C5D" w14:textId="77777777" w:rsidR="00E16FD1" w:rsidRPr="000C321E" w:rsidRDefault="00E16FD1" w:rsidP="002E4AAE">
            <w:pPr>
              <w:pStyle w:val="TAH"/>
              <w:rPr>
                <w:lang w:val="en-CA"/>
              </w:rPr>
            </w:pPr>
            <w:r w:rsidRPr="000C321E">
              <w:rPr>
                <w:lang w:val="en-CA"/>
              </w:rPr>
              <w:t>7</w:t>
            </w:r>
          </w:p>
        </w:tc>
        <w:tc>
          <w:tcPr>
            <w:tcW w:w="589" w:type="dxa"/>
            <w:tcBorders>
              <w:bottom w:val="single" w:sz="4" w:space="0" w:color="auto"/>
            </w:tcBorders>
          </w:tcPr>
          <w:p w14:paraId="10D8AE21" w14:textId="77777777" w:rsidR="00E16FD1" w:rsidRPr="000C321E" w:rsidRDefault="00E16FD1" w:rsidP="002E4AAE">
            <w:pPr>
              <w:pStyle w:val="TAH"/>
              <w:rPr>
                <w:lang w:val="en-CA"/>
              </w:rPr>
            </w:pPr>
            <w:r w:rsidRPr="000C321E">
              <w:rPr>
                <w:lang w:val="en-CA"/>
              </w:rPr>
              <w:t>6</w:t>
            </w:r>
          </w:p>
        </w:tc>
        <w:tc>
          <w:tcPr>
            <w:tcW w:w="589" w:type="dxa"/>
            <w:tcBorders>
              <w:bottom w:val="single" w:sz="4" w:space="0" w:color="auto"/>
            </w:tcBorders>
          </w:tcPr>
          <w:p w14:paraId="639CE281" w14:textId="77777777" w:rsidR="00E16FD1" w:rsidRPr="000C321E" w:rsidRDefault="00E16FD1" w:rsidP="002E4AAE">
            <w:pPr>
              <w:pStyle w:val="TAH"/>
              <w:rPr>
                <w:lang w:val="en-CA"/>
              </w:rPr>
            </w:pPr>
            <w:r w:rsidRPr="000C321E">
              <w:rPr>
                <w:lang w:val="en-CA"/>
              </w:rPr>
              <w:t>5</w:t>
            </w:r>
          </w:p>
        </w:tc>
        <w:tc>
          <w:tcPr>
            <w:tcW w:w="589" w:type="dxa"/>
            <w:tcBorders>
              <w:bottom w:val="single" w:sz="4" w:space="0" w:color="auto"/>
            </w:tcBorders>
          </w:tcPr>
          <w:p w14:paraId="14AA69C0" w14:textId="77777777" w:rsidR="00E16FD1" w:rsidRPr="000C321E" w:rsidRDefault="00E16FD1" w:rsidP="002E4AAE">
            <w:pPr>
              <w:pStyle w:val="TAH"/>
              <w:rPr>
                <w:lang w:val="en-CA"/>
              </w:rPr>
            </w:pPr>
            <w:r w:rsidRPr="000C321E">
              <w:rPr>
                <w:lang w:val="en-CA"/>
              </w:rPr>
              <w:t>4</w:t>
            </w:r>
          </w:p>
        </w:tc>
        <w:tc>
          <w:tcPr>
            <w:tcW w:w="589" w:type="dxa"/>
            <w:tcBorders>
              <w:bottom w:val="single" w:sz="4" w:space="0" w:color="auto"/>
            </w:tcBorders>
          </w:tcPr>
          <w:p w14:paraId="68A79A07" w14:textId="77777777" w:rsidR="00E16FD1" w:rsidRPr="000C321E" w:rsidRDefault="00E16FD1" w:rsidP="002E4AAE">
            <w:pPr>
              <w:pStyle w:val="TAH"/>
              <w:rPr>
                <w:lang w:val="en-CA"/>
              </w:rPr>
            </w:pPr>
            <w:r w:rsidRPr="000C321E">
              <w:rPr>
                <w:lang w:val="en-CA"/>
              </w:rPr>
              <w:t>3</w:t>
            </w:r>
          </w:p>
        </w:tc>
        <w:tc>
          <w:tcPr>
            <w:tcW w:w="592" w:type="dxa"/>
            <w:tcBorders>
              <w:bottom w:val="single" w:sz="4" w:space="0" w:color="auto"/>
            </w:tcBorders>
          </w:tcPr>
          <w:p w14:paraId="00CCEFFD" w14:textId="77777777" w:rsidR="00E16FD1" w:rsidRPr="000C321E" w:rsidRDefault="00E16FD1" w:rsidP="002E4AAE">
            <w:pPr>
              <w:pStyle w:val="TAH"/>
              <w:rPr>
                <w:lang w:val="en-CA"/>
              </w:rPr>
            </w:pPr>
            <w:r w:rsidRPr="000C321E">
              <w:rPr>
                <w:lang w:val="en-CA"/>
              </w:rPr>
              <w:t>2</w:t>
            </w:r>
          </w:p>
        </w:tc>
        <w:tc>
          <w:tcPr>
            <w:tcW w:w="589" w:type="dxa"/>
            <w:tcBorders>
              <w:bottom w:val="single" w:sz="4" w:space="0" w:color="auto"/>
            </w:tcBorders>
          </w:tcPr>
          <w:p w14:paraId="511F7089" w14:textId="77777777" w:rsidR="00E16FD1" w:rsidRPr="000C321E" w:rsidRDefault="00E16FD1" w:rsidP="002E4AAE">
            <w:pPr>
              <w:pStyle w:val="TAH"/>
              <w:rPr>
                <w:lang w:val="en-CA"/>
              </w:rPr>
            </w:pPr>
            <w:r w:rsidRPr="000C321E">
              <w:rPr>
                <w:lang w:val="en-CA"/>
              </w:rPr>
              <w:t>1</w:t>
            </w:r>
          </w:p>
        </w:tc>
        <w:tc>
          <w:tcPr>
            <w:tcW w:w="588" w:type="dxa"/>
          </w:tcPr>
          <w:p w14:paraId="3E2D1761" w14:textId="77777777" w:rsidR="00E16FD1" w:rsidRPr="000C321E" w:rsidRDefault="00E16FD1" w:rsidP="002E4AAE">
            <w:pPr>
              <w:pStyle w:val="TAC"/>
              <w:rPr>
                <w:lang w:val="en-CA"/>
              </w:rPr>
            </w:pPr>
          </w:p>
        </w:tc>
      </w:tr>
      <w:tr w:rsidR="00E16FD1" w:rsidRPr="000C321E" w14:paraId="1CF328EF" w14:textId="77777777" w:rsidTr="002E4AAE">
        <w:trPr>
          <w:jc w:val="center"/>
        </w:trPr>
        <w:tc>
          <w:tcPr>
            <w:tcW w:w="151" w:type="dxa"/>
            <w:tcBorders>
              <w:top w:val="nil"/>
              <w:left w:val="single" w:sz="6" w:space="0" w:color="auto"/>
            </w:tcBorders>
          </w:tcPr>
          <w:p w14:paraId="49813227" w14:textId="77777777" w:rsidR="00E16FD1" w:rsidRPr="000C321E" w:rsidRDefault="00E16FD1" w:rsidP="002E4AAE">
            <w:pPr>
              <w:pStyle w:val="TAC"/>
              <w:rPr>
                <w:lang w:val="en-CA"/>
              </w:rPr>
            </w:pPr>
          </w:p>
        </w:tc>
        <w:tc>
          <w:tcPr>
            <w:tcW w:w="1104" w:type="dxa"/>
            <w:tcBorders>
              <w:right w:val="single" w:sz="4" w:space="0" w:color="auto"/>
            </w:tcBorders>
          </w:tcPr>
          <w:p w14:paraId="7C6DDC87" w14:textId="77777777" w:rsidR="00E16FD1" w:rsidRPr="000C321E" w:rsidRDefault="00E16FD1" w:rsidP="002E4AAE">
            <w:pPr>
              <w:pStyle w:val="TAC"/>
              <w:rPr>
                <w:lang w:val="en-CA"/>
              </w:rPr>
            </w:pPr>
            <w:r w:rsidRPr="000C321E">
              <w:rPr>
                <w:lang w:val="en-CA"/>
              </w:rPr>
              <w:t>1</w:t>
            </w:r>
          </w:p>
        </w:tc>
        <w:tc>
          <w:tcPr>
            <w:tcW w:w="4714" w:type="dxa"/>
            <w:gridSpan w:val="8"/>
            <w:tcBorders>
              <w:top w:val="single" w:sz="4" w:space="0" w:color="auto"/>
              <w:left w:val="single" w:sz="4" w:space="0" w:color="auto"/>
              <w:bottom w:val="single" w:sz="4" w:space="0" w:color="auto"/>
              <w:right w:val="single" w:sz="4" w:space="0" w:color="auto"/>
            </w:tcBorders>
          </w:tcPr>
          <w:p w14:paraId="1DB2297F" w14:textId="77777777" w:rsidR="00E16FD1" w:rsidRPr="000C321E" w:rsidRDefault="00E16FD1" w:rsidP="002E4AAE">
            <w:pPr>
              <w:pStyle w:val="TAC"/>
              <w:rPr>
                <w:lang w:val="en-CA"/>
              </w:rPr>
            </w:pPr>
            <w:r w:rsidRPr="000C321E">
              <w:rPr>
                <w:lang w:val="en-CA"/>
              </w:rPr>
              <w:t>Type = 203 (decimal)</w:t>
            </w:r>
          </w:p>
        </w:tc>
        <w:tc>
          <w:tcPr>
            <w:tcW w:w="588" w:type="dxa"/>
            <w:tcBorders>
              <w:left w:val="single" w:sz="4" w:space="0" w:color="auto"/>
            </w:tcBorders>
          </w:tcPr>
          <w:p w14:paraId="56EEA9C1" w14:textId="77777777" w:rsidR="00E16FD1" w:rsidRPr="000C321E" w:rsidRDefault="00E16FD1" w:rsidP="002E4AAE">
            <w:pPr>
              <w:pStyle w:val="TAC"/>
              <w:rPr>
                <w:lang w:val="en-CA"/>
              </w:rPr>
            </w:pPr>
          </w:p>
        </w:tc>
      </w:tr>
      <w:tr w:rsidR="00E16FD1" w:rsidRPr="000C321E" w14:paraId="4114DA6C" w14:textId="77777777" w:rsidTr="002E4AAE">
        <w:trPr>
          <w:jc w:val="center"/>
        </w:trPr>
        <w:tc>
          <w:tcPr>
            <w:tcW w:w="151" w:type="dxa"/>
            <w:tcBorders>
              <w:top w:val="nil"/>
              <w:left w:val="single" w:sz="6" w:space="0" w:color="auto"/>
            </w:tcBorders>
          </w:tcPr>
          <w:p w14:paraId="377607CE" w14:textId="77777777" w:rsidR="00E16FD1" w:rsidRPr="000C321E" w:rsidRDefault="00E16FD1" w:rsidP="002E4AAE">
            <w:pPr>
              <w:pStyle w:val="TAC"/>
              <w:rPr>
                <w:lang w:val="en-CA"/>
              </w:rPr>
            </w:pPr>
          </w:p>
        </w:tc>
        <w:tc>
          <w:tcPr>
            <w:tcW w:w="1104" w:type="dxa"/>
            <w:tcBorders>
              <w:right w:val="single" w:sz="4" w:space="0" w:color="auto"/>
            </w:tcBorders>
          </w:tcPr>
          <w:p w14:paraId="46163F67" w14:textId="77777777" w:rsidR="00E16FD1" w:rsidRPr="000C321E" w:rsidRDefault="00E16FD1" w:rsidP="002E4AAE">
            <w:pPr>
              <w:pStyle w:val="TAC"/>
              <w:rPr>
                <w:lang w:val="en-CA"/>
              </w:rPr>
            </w:pPr>
            <w:r w:rsidRPr="000C321E">
              <w:rPr>
                <w:lang w:val="en-CA"/>
              </w:rPr>
              <w:t>2 to 3</w:t>
            </w:r>
          </w:p>
        </w:tc>
        <w:tc>
          <w:tcPr>
            <w:tcW w:w="4714" w:type="dxa"/>
            <w:gridSpan w:val="8"/>
            <w:tcBorders>
              <w:top w:val="single" w:sz="4" w:space="0" w:color="auto"/>
              <w:left w:val="single" w:sz="4" w:space="0" w:color="auto"/>
              <w:bottom w:val="single" w:sz="4" w:space="0" w:color="auto"/>
              <w:right w:val="single" w:sz="4" w:space="0" w:color="auto"/>
            </w:tcBorders>
          </w:tcPr>
          <w:p w14:paraId="5E8B3CE4" w14:textId="77777777" w:rsidR="00E16FD1" w:rsidRPr="000C321E" w:rsidRDefault="00E16FD1" w:rsidP="002E4AAE">
            <w:pPr>
              <w:pStyle w:val="TAC"/>
              <w:rPr>
                <w:lang w:val="en-CA" w:eastAsia="zh-CN"/>
              </w:rPr>
            </w:pPr>
            <w:r w:rsidRPr="000C321E">
              <w:rPr>
                <w:lang w:val="en-CA"/>
              </w:rPr>
              <w:t>Length = n</w:t>
            </w:r>
          </w:p>
        </w:tc>
        <w:tc>
          <w:tcPr>
            <w:tcW w:w="588" w:type="dxa"/>
            <w:tcBorders>
              <w:left w:val="single" w:sz="4" w:space="0" w:color="auto"/>
            </w:tcBorders>
          </w:tcPr>
          <w:p w14:paraId="1EABD4F1" w14:textId="77777777" w:rsidR="00E16FD1" w:rsidRPr="000C321E" w:rsidRDefault="00E16FD1" w:rsidP="002E4AAE">
            <w:pPr>
              <w:pStyle w:val="TAC"/>
              <w:rPr>
                <w:lang w:val="en-CA"/>
              </w:rPr>
            </w:pPr>
          </w:p>
        </w:tc>
      </w:tr>
      <w:tr w:rsidR="00E16FD1" w:rsidRPr="000C321E" w:rsidDel="00CF2C4E" w14:paraId="526A910D" w14:textId="77777777" w:rsidTr="002E4AAE">
        <w:trPr>
          <w:jc w:val="center"/>
        </w:trPr>
        <w:tc>
          <w:tcPr>
            <w:tcW w:w="151" w:type="dxa"/>
            <w:tcBorders>
              <w:top w:val="nil"/>
              <w:left w:val="single" w:sz="6" w:space="0" w:color="auto"/>
              <w:bottom w:val="nil"/>
            </w:tcBorders>
          </w:tcPr>
          <w:p w14:paraId="580C35E7" w14:textId="77777777" w:rsidR="00E16FD1" w:rsidRPr="000C321E" w:rsidDel="00CF2C4E" w:rsidRDefault="00E16FD1" w:rsidP="002E4AAE">
            <w:pPr>
              <w:pStyle w:val="TAC"/>
              <w:rPr>
                <w:lang w:val="en-CA"/>
              </w:rPr>
            </w:pPr>
          </w:p>
        </w:tc>
        <w:tc>
          <w:tcPr>
            <w:tcW w:w="1104" w:type="dxa"/>
            <w:tcBorders>
              <w:right w:val="single" w:sz="4" w:space="0" w:color="auto"/>
            </w:tcBorders>
          </w:tcPr>
          <w:p w14:paraId="677CC27F" w14:textId="77777777" w:rsidR="00E16FD1" w:rsidRPr="000C321E" w:rsidDel="00CF2C4E" w:rsidRDefault="00E16FD1" w:rsidP="002E4AAE">
            <w:pPr>
              <w:pStyle w:val="TAC"/>
              <w:rPr>
                <w:lang w:val="en-CA"/>
              </w:rPr>
            </w:pPr>
            <w:r w:rsidRPr="000C321E">
              <w:rPr>
                <w:lang w:val="en-CA"/>
              </w:rPr>
              <w:t>4</w:t>
            </w:r>
          </w:p>
        </w:tc>
        <w:tc>
          <w:tcPr>
            <w:tcW w:w="4125" w:type="dxa"/>
            <w:gridSpan w:val="7"/>
            <w:tcBorders>
              <w:top w:val="single" w:sz="4" w:space="0" w:color="auto"/>
              <w:left w:val="single" w:sz="4" w:space="0" w:color="auto"/>
              <w:bottom w:val="single" w:sz="4" w:space="0" w:color="auto"/>
              <w:right w:val="single" w:sz="4" w:space="0" w:color="auto"/>
            </w:tcBorders>
          </w:tcPr>
          <w:p w14:paraId="383E6B56" w14:textId="77777777" w:rsidR="00E16FD1" w:rsidRPr="000C321E" w:rsidDel="00CF2C4E" w:rsidRDefault="00E16FD1" w:rsidP="002E4AAE">
            <w:pPr>
              <w:pStyle w:val="TAC"/>
              <w:rPr>
                <w:lang w:val="en-CA" w:eastAsia="zh-CN"/>
              </w:rPr>
            </w:pPr>
            <w:r w:rsidRPr="000C321E">
              <w:rPr>
                <w:lang w:val="en-CA" w:eastAsia="zh-CN"/>
              </w:rPr>
              <w:t>Spare</w:t>
            </w:r>
          </w:p>
        </w:tc>
        <w:tc>
          <w:tcPr>
            <w:tcW w:w="589" w:type="dxa"/>
            <w:tcBorders>
              <w:top w:val="single" w:sz="4" w:space="0" w:color="auto"/>
              <w:left w:val="single" w:sz="4" w:space="0" w:color="auto"/>
              <w:bottom w:val="single" w:sz="4" w:space="0" w:color="auto"/>
              <w:right w:val="single" w:sz="4" w:space="0" w:color="auto"/>
            </w:tcBorders>
          </w:tcPr>
          <w:p w14:paraId="4DA89CFB" w14:textId="77777777" w:rsidR="00E16FD1" w:rsidRPr="000C321E" w:rsidDel="00CF2C4E" w:rsidRDefault="00E16FD1" w:rsidP="002E4AAE">
            <w:pPr>
              <w:pStyle w:val="TAC"/>
              <w:rPr>
                <w:lang w:val="en-CA" w:eastAsia="zh-CN"/>
              </w:rPr>
            </w:pPr>
            <w:r w:rsidRPr="000C321E">
              <w:rPr>
                <w:lang w:val="en-CA" w:eastAsia="zh-CN"/>
              </w:rPr>
              <w:t>LAPI</w:t>
            </w:r>
          </w:p>
        </w:tc>
        <w:tc>
          <w:tcPr>
            <w:tcW w:w="588" w:type="dxa"/>
            <w:tcBorders>
              <w:left w:val="single" w:sz="4" w:space="0" w:color="auto"/>
            </w:tcBorders>
          </w:tcPr>
          <w:p w14:paraId="589B21BF" w14:textId="77777777" w:rsidR="00E16FD1" w:rsidRPr="000C321E" w:rsidDel="00CF2C4E" w:rsidRDefault="00E16FD1" w:rsidP="002E4AAE">
            <w:pPr>
              <w:pStyle w:val="TAC"/>
              <w:rPr>
                <w:lang w:val="en-CA"/>
              </w:rPr>
            </w:pPr>
          </w:p>
        </w:tc>
      </w:tr>
      <w:tr w:rsidR="00E16FD1" w:rsidRPr="000C321E" w:rsidDel="00CF2C4E" w14:paraId="2D2B9135" w14:textId="77777777" w:rsidTr="002E4AAE">
        <w:trPr>
          <w:jc w:val="center"/>
        </w:trPr>
        <w:tc>
          <w:tcPr>
            <w:tcW w:w="151" w:type="dxa"/>
            <w:tcBorders>
              <w:top w:val="nil"/>
              <w:left w:val="single" w:sz="6" w:space="0" w:color="auto"/>
              <w:bottom w:val="nil"/>
            </w:tcBorders>
          </w:tcPr>
          <w:p w14:paraId="5D4B7271" w14:textId="77777777" w:rsidR="00E16FD1" w:rsidRPr="000C321E" w:rsidDel="00CF2C4E" w:rsidRDefault="00E16FD1" w:rsidP="002E4AAE">
            <w:pPr>
              <w:pStyle w:val="TAC"/>
              <w:rPr>
                <w:lang w:val="en-CA"/>
              </w:rPr>
            </w:pPr>
          </w:p>
        </w:tc>
        <w:tc>
          <w:tcPr>
            <w:tcW w:w="1104" w:type="dxa"/>
            <w:tcBorders>
              <w:right w:val="single" w:sz="4" w:space="0" w:color="auto"/>
            </w:tcBorders>
          </w:tcPr>
          <w:p w14:paraId="32724745" w14:textId="77777777" w:rsidR="00E16FD1" w:rsidRPr="000C321E" w:rsidRDefault="00E16FD1" w:rsidP="002E4AAE">
            <w:pPr>
              <w:pStyle w:val="TAC"/>
              <w:rPr>
                <w:lang w:val="en-CA"/>
              </w:rPr>
            </w:pPr>
            <w:r w:rsidRPr="000C321E">
              <w:rPr>
                <w:lang w:val="en-CA"/>
              </w:rPr>
              <w:t>5 to (n+3)</w:t>
            </w:r>
          </w:p>
        </w:tc>
        <w:tc>
          <w:tcPr>
            <w:tcW w:w="4714" w:type="dxa"/>
            <w:gridSpan w:val="8"/>
            <w:tcBorders>
              <w:top w:val="single" w:sz="4" w:space="0" w:color="auto"/>
              <w:left w:val="single" w:sz="4" w:space="0" w:color="auto"/>
              <w:bottom w:val="single" w:sz="4" w:space="0" w:color="auto"/>
              <w:right w:val="single" w:sz="4" w:space="0" w:color="auto"/>
            </w:tcBorders>
          </w:tcPr>
          <w:p w14:paraId="65250352" w14:textId="77777777" w:rsidR="00E16FD1" w:rsidRPr="000C321E" w:rsidRDefault="00E16FD1" w:rsidP="002E4AAE">
            <w:pPr>
              <w:pStyle w:val="TAC"/>
            </w:pPr>
            <w:r w:rsidRPr="000C321E">
              <w:t>These octet(s) is/are present only if explicitly specified</w:t>
            </w:r>
          </w:p>
        </w:tc>
        <w:tc>
          <w:tcPr>
            <w:tcW w:w="588" w:type="dxa"/>
            <w:tcBorders>
              <w:left w:val="single" w:sz="4" w:space="0" w:color="auto"/>
            </w:tcBorders>
          </w:tcPr>
          <w:p w14:paraId="57FD5826" w14:textId="77777777" w:rsidR="00E16FD1" w:rsidRPr="000C321E" w:rsidDel="00CF2C4E" w:rsidRDefault="00E16FD1" w:rsidP="002E4AAE">
            <w:pPr>
              <w:pStyle w:val="TAC"/>
              <w:rPr>
                <w:lang w:val="en-CA"/>
              </w:rPr>
            </w:pPr>
          </w:p>
        </w:tc>
      </w:tr>
    </w:tbl>
    <w:p w14:paraId="7B6E6B34" w14:textId="77777777" w:rsidR="00E16FD1" w:rsidRPr="000C321E" w:rsidRDefault="00E16FD1" w:rsidP="00E16FD1">
      <w:pPr>
        <w:pStyle w:val="NF"/>
        <w:ind w:left="0" w:firstLine="0"/>
        <w:rPr>
          <w:lang w:val="en-CA" w:eastAsia="zh-CN"/>
        </w:rPr>
      </w:pPr>
    </w:p>
    <w:p w14:paraId="561398A2" w14:textId="77777777" w:rsidR="00E16FD1" w:rsidRPr="000C321E" w:rsidRDefault="00E16FD1" w:rsidP="00E16FD1">
      <w:pPr>
        <w:pStyle w:val="TF"/>
        <w:rPr>
          <w:lang w:val="en-CA" w:eastAsia="ja-JP"/>
        </w:rPr>
      </w:pPr>
      <w:r w:rsidRPr="000C321E">
        <w:rPr>
          <w:lang w:val="en-CA"/>
        </w:rPr>
        <w:t xml:space="preserve">Figure </w:t>
      </w:r>
      <w:r w:rsidRPr="000C321E">
        <w:rPr>
          <w:lang w:eastAsia="zh-CN"/>
        </w:rPr>
        <w:t>7.7.103-</w:t>
      </w:r>
      <w:r w:rsidRPr="000C321E">
        <w:rPr>
          <w:lang w:eastAsia="ja-JP"/>
        </w:rPr>
        <w:t>1</w:t>
      </w:r>
      <w:r w:rsidRPr="000C321E">
        <w:rPr>
          <w:lang w:val="en-CA"/>
        </w:rPr>
        <w:t xml:space="preserve">: </w:t>
      </w:r>
      <w:r w:rsidRPr="000C321E">
        <w:rPr>
          <w:lang w:eastAsia="ko-KR"/>
        </w:rPr>
        <w:t>Signalling Priority</w:t>
      </w:r>
      <w:r w:rsidRPr="000C321E">
        <w:rPr>
          <w:lang w:val="en-CA" w:eastAsia="ja-JP"/>
        </w:rPr>
        <w:t xml:space="preserve"> Indication</w:t>
      </w:r>
    </w:p>
    <w:p w14:paraId="48D36AAC" w14:textId="77777777" w:rsidR="00E16FD1" w:rsidRPr="000C321E" w:rsidRDefault="00E16FD1" w:rsidP="00E16FD1">
      <w:r w:rsidRPr="000C321E">
        <w:t xml:space="preserve">The following </w:t>
      </w:r>
      <w:r w:rsidRPr="000C321E">
        <w:rPr>
          <w:lang w:eastAsia="zh-CN"/>
        </w:rPr>
        <w:t>bit</w:t>
      </w:r>
      <w:r w:rsidRPr="000C321E">
        <w:t xml:space="preserve">s within Octet </w:t>
      </w:r>
      <w:r w:rsidRPr="000C321E">
        <w:rPr>
          <w:lang w:eastAsia="zh-CN"/>
        </w:rPr>
        <w:t>4 shall indicate</w:t>
      </w:r>
      <w:r w:rsidRPr="000C321E">
        <w:t>:</w:t>
      </w:r>
    </w:p>
    <w:p w14:paraId="71B030EF" w14:textId="77777777" w:rsidR="00E16FD1" w:rsidRPr="000C321E" w:rsidRDefault="00E16FD1" w:rsidP="00E16FD1">
      <w:pPr>
        <w:pStyle w:val="B1"/>
      </w:pPr>
      <w:r w:rsidRPr="000C321E">
        <w:t>-</w:t>
      </w:r>
      <w:r w:rsidRPr="000C321E">
        <w:tab/>
        <w:t>Bit 8</w:t>
      </w:r>
      <w:r w:rsidRPr="000C321E">
        <w:rPr>
          <w:rFonts w:hint="eastAsia"/>
        </w:rPr>
        <w:t xml:space="preserve"> to </w:t>
      </w:r>
      <w:r w:rsidRPr="000C321E">
        <w:t>2 – Spare, for future use and set to zero.</w:t>
      </w:r>
    </w:p>
    <w:p w14:paraId="0F52229C" w14:textId="77777777" w:rsidR="00E16FD1" w:rsidRPr="000C321E" w:rsidRDefault="00E16FD1" w:rsidP="00E16FD1">
      <w:pPr>
        <w:pStyle w:val="B1"/>
      </w:pPr>
      <w:r w:rsidRPr="000C321E">
        <w:t>-</w:t>
      </w:r>
      <w:r w:rsidRPr="000C321E">
        <w:tab/>
        <w:t xml:space="preserve">Bit 1 – </w:t>
      </w:r>
      <w:r w:rsidRPr="000C321E">
        <w:rPr>
          <w:lang w:eastAsia="zh-CN"/>
        </w:rPr>
        <w:t>LAPI (Low Access Priority Indication):</w:t>
      </w:r>
      <w:r w:rsidRPr="000C321E">
        <w:t xml:space="preserve"> Th</w:t>
      </w:r>
      <w:r w:rsidRPr="000C321E">
        <w:rPr>
          <w:lang w:eastAsia="zh-CN"/>
        </w:rPr>
        <w:t>is bit defines</w:t>
      </w:r>
      <w:r w:rsidRPr="000C321E">
        <w:t xml:space="preserve"> </w:t>
      </w:r>
      <w:r w:rsidRPr="000C321E">
        <w:rPr>
          <w:szCs w:val="18"/>
          <w:lang w:val="en-CA"/>
        </w:rPr>
        <w:t xml:space="preserve">if the </w:t>
      </w:r>
      <w:r w:rsidRPr="000C321E">
        <w:t xml:space="preserve">UE indicated low access priority when establishing the PDP Context. It shall be encoded as the Low Priority parameter of the Device Properties IE in 3GPP TS 24.008 [5]. The receiver shall assume the value "0" if the Signalling Priority Indication IE is applicable for a message but not included in that message by the sender. </w:t>
      </w:r>
      <w:r w:rsidRPr="000C321E">
        <w:rPr>
          <w:lang w:eastAsia="ja-JP"/>
        </w:rPr>
        <w:t>The low access priority indication may be included in charging records.</w:t>
      </w:r>
    </w:p>
    <w:p w14:paraId="5D066FCB" w14:textId="77777777" w:rsidR="00E16FD1" w:rsidRPr="000C321E" w:rsidRDefault="00E16FD1" w:rsidP="00E16FD1">
      <w:pPr>
        <w:pStyle w:val="Heading3"/>
        <w:rPr>
          <w:lang w:val="en-US"/>
        </w:rPr>
      </w:pPr>
      <w:bookmarkStart w:id="458" w:name="_Toc9598002"/>
      <w:bookmarkStart w:id="459" w:name="_Toc106894241"/>
      <w:r w:rsidRPr="000C321E">
        <w:rPr>
          <w:lang w:val="en-US"/>
        </w:rPr>
        <w:t>7.7.104</w:t>
      </w:r>
      <w:r w:rsidRPr="000C321E">
        <w:rPr>
          <w:lang w:val="en-US"/>
        </w:rPr>
        <w:tab/>
      </w:r>
      <w:r w:rsidRPr="000C321E">
        <w:rPr>
          <w:lang w:val="en-US" w:eastAsia="zh-CN"/>
        </w:rPr>
        <w:t>Signalling Priority Indication with NSAPI</w:t>
      </w:r>
      <w:bookmarkEnd w:id="458"/>
      <w:bookmarkEnd w:id="459"/>
    </w:p>
    <w:p w14:paraId="5AFBB6A1" w14:textId="77777777" w:rsidR="00E16FD1" w:rsidRPr="000C321E" w:rsidRDefault="00E16FD1" w:rsidP="00E16FD1">
      <w:pPr>
        <w:rPr>
          <w:lang w:val="en-CA" w:eastAsia="ja-JP"/>
        </w:rPr>
      </w:pPr>
      <w:r w:rsidRPr="000C321E">
        <w:rPr>
          <w:lang w:val="en-CA"/>
        </w:rPr>
        <w:t xml:space="preserve">The </w:t>
      </w:r>
      <w:r w:rsidRPr="000C321E">
        <w:rPr>
          <w:lang w:eastAsia="ko-KR"/>
        </w:rPr>
        <w:t xml:space="preserve">Signalling Priority </w:t>
      </w:r>
      <w:r w:rsidRPr="000C321E">
        <w:rPr>
          <w:lang w:val="en-CA" w:eastAsia="ja-JP"/>
        </w:rPr>
        <w:t xml:space="preserve">Indication with NSAPI information element contains </w:t>
      </w:r>
      <w:r w:rsidRPr="000C321E">
        <w:rPr>
          <w:lang w:eastAsia="ko-KR"/>
        </w:rPr>
        <w:t>signalling priority indications</w:t>
      </w:r>
      <w:r w:rsidRPr="000C321E">
        <w:rPr>
          <w:lang w:val="en-CA" w:eastAsia="ja-JP"/>
        </w:rPr>
        <w:t xml:space="preserve"> received from the UE for </w:t>
      </w:r>
      <w:r w:rsidRPr="000C321E">
        <w:rPr>
          <w:rFonts w:hint="eastAsia"/>
          <w:lang w:val="en-CA" w:eastAsia="zh-CN"/>
        </w:rPr>
        <w:t xml:space="preserve">the associated </w:t>
      </w:r>
      <w:r w:rsidRPr="000C321E">
        <w:rPr>
          <w:rFonts w:hint="eastAsia"/>
          <w:lang w:eastAsia="zh-CN"/>
        </w:rPr>
        <w:t>PDN connection</w:t>
      </w:r>
      <w:r w:rsidRPr="000C321E">
        <w:rPr>
          <w:lang w:val="en-CA" w:eastAsia="ja-JP"/>
        </w:rPr>
        <w:t>.</w:t>
      </w:r>
    </w:p>
    <w:p w14:paraId="059A304F" w14:textId="77777777" w:rsidR="00E16FD1" w:rsidRPr="000C321E" w:rsidRDefault="00E16FD1" w:rsidP="00E16FD1">
      <w:pPr>
        <w:rPr>
          <w:lang w:eastAsia="zh-CN"/>
        </w:rPr>
      </w:pPr>
      <w:r w:rsidRPr="000C321E">
        <w:rPr>
          <w:lang w:eastAsia="ja-JP"/>
        </w:rPr>
        <w:t>The Signalling Priority Indication with NSAPI information element is coded as shown in figure 7.7.104-1.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9"/>
        <w:gridCol w:w="589"/>
        <w:gridCol w:w="589"/>
        <w:gridCol w:w="590"/>
        <w:gridCol w:w="589"/>
        <w:gridCol w:w="589"/>
        <w:gridCol w:w="592"/>
        <w:gridCol w:w="589"/>
        <w:gridCol w:w="588"/>
      </w:tblGrid>
      <w:tr w:rsidR="00E16FD1" w:rsidRPr="000C321E" w14:paraId="13CDCCE9" w14:textId="77777777" w:rsidTr="002E4AAE">
        <w:trPr>
          <w:jc w:val="center"/>
        </w:trPr>
        <w:tc>
          <w:tcPr>
            <w:tcW w:w="151" w:type="dxa"/>
            <w:tcBorders>
              <w:top w:val="single" w:sz="6" w:space="0" w:color="auto"/>
              <w:left w:val="single" w:sz="6" w:space="0" w:color="auto"/>
              <w:bottom w:val="nil"/>
            </w:tcBorders>
          </w:tcPr>
          <w:p w14:paraId="073BF6CF" w14:textId="77777777" w:rsidR="00E16FD1" w:rsidRPr="000C321E" w:rsidRDefault="00E16FD1" w:rsidP="002E4AAE">
            <w:pPr>
              <w:pStyle w:val="TAC"/>
              <w:rPr>
                <w:lang w:val="en-CA"/>
              </w:rPr>
            </w:pPr>
          </w:p>
        </w:tc>
        <w:tc>
          <w:tcPr>
            <w:tcW w:w="1104" w:type="dxa"/>
          </w:tcPr>
          <w:p w14:paraId="227807D7" w14:textId="77777777" w:rsidR="00E16FD1" w:rsidRPr="000C321E" w:rsidRDefault="00E16FD1" w:rsidP="002E4AAE">
            <w:pPr>
              <w:pStyle w:val="TAH"/>
              <w:rPr>
                <w:lang w:val="en-CA"/>
              </w:rPr>
            </w:pPr>
          </w:p>
        </w:tc>
        <w:tc>
          <w:tcPr>
            <w:tcW w:w="4716" w:type="dxa"/>
            <w:gridSpan w:val="8"/>
          </w:tcPr>
          <w:p w14:paraId="71D19620" w14:textId="77777777" w:rsidR="00E16FD1" w:rsidRPr="000C321E" w:rsidRDefault="00E16FD1" w:rsidP="002E4AAE">
            <w:pPr>
              <w:pStyle w:val="TAH"/>
              <w:rPr>
                <w:lang w:val="en-CA"/>
              </w:rPr>
            </w:pPr>
            <w:r w:rsidRPr="000C321E">
              <w:rPr>
                <w:lang w:val="en-CA"/>
              </w:rPr>
              <w:t>Bits</w:t>
            </w:r>
          </w:p>
        </w:tc>
        <w:tc>
          <w:tcPr>
            <w:tcW w:w="588" w:type="dxa"/>
          </w:tcPr>
          <w:p w14:paraId="10792D5C" w14:textId="77777777" w:rsidR="00E16FD1" w:rsidRPr="000C321E" w:rsidRDefault="00E16FD1" w:rsidP="002E4AAE">
            <w:pPr>
              <w:pStyle w:val="TAC"/>
              <w:rPr>
                <w:lang w:val="en-CA"/>
              </w:rPr>
            </w:pPr>
          </w:p>
        </w:tc>
      </w:tr>
      <w:tr w:rsidR="00E16FD1" w:rsidRPr="000C321E" w14:paraId="08604040" w14:textId="77777777" w:rsidTr="002E4AAE">
        <w:trPr>
          <w:jc w:val="center"/>
        </w:trPr>
        <w:tc>
          <w:tcPr>
            <w:tcW w:w="151" w:type="dxa"/>
            <w:tcBorders>
              <w:top w:val="nil"/>
              <w:left w:val="single" w:sz="6" w:space="0" w:color="auto"/>
            </w:tcBorders>
          </w:tcPr>
          <w:p w14:paraId="593AB9BF" w14:textId="77777777" w:rsidR="00E16FD1" w:rsidRPr="000C321E" w:rsidRDefault="00E16FD1" w:rsidP="002E4AAE">
            <w:pPr>
              <w:pStyle w:val="TAC"/>
              <w:rPr>
                <w:lang w:val="en-CA"/>
              </w:rPr>
            </w:pPr>
          </w:p>
        </w:tc>
        <w:tc>
          <w:tcPr>
            <w:tcW w:w="1104" w:type="dxa"/>
          </w:tcPr>
          <w:p w14:paraId="3CF4A995" w14:textId="77777777" w:rsidR="00E16FD1" w:rsidRPr="000C321E" w:rsidRDefault="00E16FD1" w:rsidP="002E4AAE">
            <w:pPr>
              <w:pStyle w:val="TAH"/>
              <w:rPr>
                <w:lang w:val="en-CA"/>
              </w:rPr>
            </w:pPr>
            <w:r w:rsidRPr="000C321E">
              <w:rPr>
                <w:lang w:val="en-CA"/>
              </w:rPr>
              <w:t>Octets</w:t>
            </w:r>
          </w:p>
        </w:tc>
        <w:tc>
          <w:tcPr>
            <w:tcW w:w="589" w:type="dxa"/>
            <w:tcBorders>
              <w:bottom w:val="single" w:sz="4" w:space="0" w:color="auto"/>
            </w:tcBorders>
          </w:tcPr>
          <w:p w14:paraId="111A80C3" w14:textId="77777777" w:rsidR="00E16FD1" w:rsidRPr="000C321E" w:rsidRDefault="00E16FD1" w:rsidP="002E4AAE">
            <w:pPr>
              <w:pStyle w:val="TAH"/>
              <w:rPr>
                <w:lang w:val="en-CA"/>
              </w:rPr>
            </w:pPr>
            <w:r w:rsidRPr="000C321E">
              <w:rPr>
                <w:lang w:val="en-CA"/>
              </w:rPr>
              <w:t>8</w:t>
            </w:r>
          </w:p>
        </w:tc>
        <w:tc>
          <w:tcPr>
            <w:tcW w:w="589" w:type="dxa"/>
            <w:tcBorders>
              <w:bottom w:val="single" w:sz="4" w:space="0" w:color="auto"/>
            </w:tcBorders>
          </w:tcPr>
          <w:p w14:paraId="40CA8531" w14:textId="77777777" w:rsidR="00E16FD1" w:rsidRPr="000C321E" w:rsidRDefault="00E16FD1" w:rsidP="002E4AAE">
            <w:pPr>
              <w:pStyle w:val="TAH"/>
              <w:rPr>
                <w:lang w:val="en-CA"/>
              </w:rPr>
            </w:pPr>
            <w:r w:rsidRPr="000C321E">
              <w:rPr>
                <w:lang w:val="en-CA"/>
              </w:rPr>
              <w:t>7</w:t>
            </w:r>
          </w:p>
        </w:tc>
        <w:tc>
          <w:tcPr>
            <w:tcW w:w="589" w:type="dxa"/>
            <w:tcBorders>
              <w:bottom w:val="single" w:sz="4" w:space="0" w:color="auto"/>
            </w:tcBorders>
          </w:tcPr>
          <w:p w14:paraId="3464862A" w14:textId="77777777" w:rsidR="00E16FD1" w:rsidRPr="000C321E" w:rsidRDefault="00E16FD1" w:rsidP="002E4AAE">
            <w:pPr>
              <w:pStyle w:val="TAH"/>
              <w:rPr>
                <w:lang w:val="en-CA"/>
              </w:rPr>
            </w:pPr>
            <w:r w:rsidRPr="000C321E">
              <w:rPr>
                <w:lang w:val="en-CA"/>
              </w:rPr>
              <w:t>6</w:t>
            </w:r>
          </w:p>
        </w:tc>
        <w:tc>
          <w:tcPr>
            <w:tcW w:w="590" w:type="dxa"/>
            <w:tcBorders>
              <w:bottom w:val="single" w:sz="4" w:space="0" w:color="auto"/>
            </w:tcBorders>
          </w:tcPr>
          <w:p w14:paraId="0F7BB92D" w14:textId="77777777" w:rsidR="00E16FD1" w:rsidRPr="000C321E" w:rsidRDefault="00E16FD1" w:rsidP="002E4AAE">
            <w:pPr>
              <w:pStyle w:val="TAH"/>
              <w:rPr>
                <w:lang w:val="en-CA"/>
              </w:rPr>
            </w:pPr>
            <w:r w:rsidRPr="000C321E">
              <w:rPr>
                <w:lang w:val="en-CA"/>
              </w:rPr>
              <w:t>5</w:t>
            </w:r>
          </w:p>
        </w:tc>
        <w:tc>
          <w:tcPr>
            <w:tcW w:w="589" w:type="dxa"/>
            <w:tcBorders>
              <w:bottom w:val="single" w:sz="4" w:space="0" w:color="auto"/>
            </w:tcBorders>
          </w:tcPr>
          <w:p w14:paraId="187BA481" w14:textId="77777777" w:rsidR="00E16FD1" w:rsidRPr="000C321E" w:rsidRDefault="00E16FD1" w:rsidP="002E4AAE">
            <w:pPr>
              <w:pStyle w:val="TAH"/>
              <w:rPr>
                <w:lang w:val="en-CA"/>
              </w:rPr>
            </w:pPr>
            <w:r w:rsidRPr="000C321E">
              <w:rPr>
                <w:lang w:val="en-CA"/>
              </w:rPr>
              <w:t>4</w:t>
            </w:r>
          </w:p>
        </w:tc>
        <w:tc>
          <w:tcPr>
            <w:tcW w:w="589" w:type="dxa"/>
            <w:tcBorders>
              <w:bottom w:val="single" w:sz="4" w:space="0" w:color="auto"/>
            </w:tcBorders>
          </w:tcPr>
          <w:p w14:paraId="5A62A255" w14:textId="77777777" w:rsidR="00E16FD1" w:rsidRPr="000C321E" w:rsidRDefault="00E16FD1" w:rsidP="002E4AAE">
            <w:pPr>
              <w:pStyle w:val="TAH"/>
              <w:rPr>
                <w:lang w:val="en-CA"/>
              </w:rPr>
            </w:pPr>
            <w:r w:rsidRPr="000C321E">
              <w:rPr>
                <w:lang w:val="en-CA"/>
              </w:rPr>
              <w:t>3</w:t>
            </w:r>
          </w:p>
        </w:tc>
        <w:tc>
          <w:tcPr>
            <w:tcW w:w="592" w:type="dxa"/>
            <w:tcBorders>
              <w:bottom w:val="single" w:sz="4" w:space="0" w:color="auto"/>
            </w:tcBorders>
          </w:tcPr>
          <w:p w14:paraId="14FA7CEF" w14:textId="77777777" w:rsidR="00E16FD1" w:rsidRPr="000C321E" w:rsidRDefault="00E16FD1" w:rsidP="002E4AAE">
            <w:pPr>
              <w:pStyle w:val="TAH"/>
              <w:rPr>
                <w:lang w:val="en-CA"/>
              </w:rPr>
            </w:pPr>
            <w:r w:rsidRPr="000C321E">
              <w:rPr>
                <w:lang w:val="en-CA"/>
              </w:rPr>
              <w:t>2</w:t>
            </w:r>
          </w:p>
        </w:tc>
        <w:tc>
          <w:tcPr>
            <w:tcW w:w="589" w:type="dxa"/>
            <w:tcBorders>
              <w:bottom w:val="single" w:sz="4" w:space="0" w:color="auto"/>
            </w:tcBorders>
          </w:tcPr>
          <w:p w14:paraId="68979F6F" w14:textId="77777777" w:rsidR="00E16FD1" w:rsidRPr="000C321E" w:rsidRDefault="00E16FD1" w:rsidP="002E4AAE">
            <w:pPr>
              <w:pStyle w:val="TAH"/>
              <w:rPr>
                <w:lang w:val="en-CA"/>
              </w:rPr>
            </w:pPr>
            <w:r w:rsidRPr="000C321E">
              <w:rPr>
                <w:lang w:val="en-CA"/>
              </w:rPr>
              <w:t>1</w:t>
            </w:r>
          </w:p>
        </w:tc>
        <w:tc>
          <w:tcPr>
            <w:tcW w:w="588" w:type="dxa"/>
          </w:tcPr>
          <w:p w14:paraId="1BCC5186" w14:textId="77777777" w:rsidR="00E16FD1" w:rsidRPr="000C321E" w:rsidRDefault="00E16FD1" w:rsidP="002E4AAE">
            <w:pPr>
              <w:pStyle w:val="TAC"/>
              <w:rPr>
                <w:lang w:val="en-CA"/>
              </w:rPr>
            </w:pPr>
          </w:p>
        </w:tc>
      </w:tr>
      <w:tr w:rsidR="00E16FD1" w:rsidRPr="000C321E" w14:paraId="580BA314" w14:textId="77777777" w:rsidTr="002E4AAE">
        <w:trPr>
          <w:jc w:val="center"/>
        </w:trPr>
        <w:tc>
          <w:tcPr>
            <w:tcW w:w="151" w:type="dxa"/>
            <w:tcBorders>
              <w:top w:val="nil"/>
              <w:left w:val="single" w:sz="6" w:space="0" w:color="auto"/>
            </w:tcBorders>
          </w:tcPr>
          <w:p w14:paraId="6F8D7E0F" w14:textId="77777777" w:rsidR="00E16FD1" w:rsidRPr="000C321E" w:rsidRDefault="00E16FD1" w:rsidP="002E4AAE">
            <w:pPr>
              <w:pStyle w:val="TAC"/>
              <w:rPr>
                <w:lang w:val="en-CA"/>
              </w:rPr>
            </w:pPr>
          </w:p>
        </w:tc>
        <w:tc>
          <w:tcPr>
            <w:tcW w:w="1104" w:type="dxa"/>
            <w:tcBorders>
              <w:right w:val="single" w:sz="4" w:space="0" w:color="auto"/>
            </w:tcBorders>
          </w:tcPr>
          <w:p w14:paraId="222A091A" w14:textId="77777777" w:rsidR="00E16FD1" w:rsidRPr="000C321E" w:rsidRDefault="00E16FD1" w:rsidP="002E4AAE">
            <w:pPr>
              <w:pStyle w:val="TAC"/>
              <w:rPr>
                <w:lang w:val="en-CA"/>
              </w:rPr>
            </w:pPr>
            <w:r w:rsidRPr="000C321E">
              <w:rPr>
                <w:lang w:val="en-CA"/>
              </w:rPr>
              <w:t>1</w:t>
            </w:r>
          </w:p>
        </w:tc>
        <w:tc>
          <w:tcPr>
            <w:tcW w:w="4716" w:type="dxa"/>
            <w:gridSpan w:val="8"/>
            <w:tcBorders>
              <w:top w:val="single" w:sz="4" w:space="0" w:color="auto"/>
              <w:left w:val="single" w:sz="4" w:space="0" w:color="auto"/>
              <w:bottom w:val="single" w:sz="4" w:space="0" w:color="auto"/>
              <w:right w:val="single" w:sz="4" w:space="0" w:color="auto"/>
            </w:tcBorders>
          </w:tcPr>
          <w:p w14:paraId="41ABE377" w14:textId="77777777" w:rsidR="00E16FD1" w:rsidRPr="000C321E" w:rsidRDefault="00E16FD1" w:rsidP="002E4AAE">
            <w:pPr>
              <w:pStyle w:val="TAC"/>
              <w:rPr>
                <w:lang w:val="en-CA"/>
              </w:rPr>
            </w:pPr>
            <w:r w:rsidRPr="000C321E">
              <w:rPr>
                <w:lang w:val="en-CA"/>
              </w:rPr>
              <w:t xml:space="preserve">Type = </w:t>
            </w:r>
            <w:r w:rsidRPr="000C321E">
              <w:rPr>
                <w:lang w:val="en-CA" w:eastAsia="zh-CN"/>
              </w:rPr>
              <w:t>204</w:t>
            </w:r>
            <w:r w:rsidRPr="000C321E">
              <w:rPr>
                <w:lang w:val="en-CA"/>
              </w:rPr>
              <w:t xml:space="preserve"> (decimal)</w:t>
            </w:r>
          </w:p>
        </w:tc>
        <w:tc>
          <w:tcPr>
            <w:tcW w:w="588" w:type="dxa"/>
            <w:tcBorders>
              <w:left w:val="single" w:sz="4" w:space="0" w:color="auto"/>
            </w:tcBorders>
          </w:tcPr>
          <w:p w14:paraId="7A422ED5" w14:textId="77777777" w:rsidR="00E16FD1" w:rsidRPr="000C321E" w:rsidRDefault="00E16FD1" w:rsidP="002E4AAE">
            <w:pPr>
              <w:pStyle w:val="TAC"/>
              <w:rPr>
                <w:lang w:val="en-CA"/>
              </w:rPr>
            </w:pPr>
          </w:p>
        </w:tc>
      </w:tr>
      <w:tr w:rsidR="00E16FD1" w:rsidRPr="000C321E" w14:paraId="41AE0972" w14:textId="77777777" w:rsidTr="002E4AAE">
        <w:trPr>
          <w:jc w:val="center"/>
        </w:trPr>
        <w:tc>
          <w:tcPr>
            <w:tcW w:w="151" w:type="dxa"/>
            <w:tcBorders>
              <w:top w:val="nil"/>
              <w:left w:val="single" w:sz="6" w:space="0" w:color="auto"/>
            </w:tcBorders>
          </w:tcPr>
          <w:p w14:paraId="517C204A" w14:textId="77777777" w:rsidR="00E16FD1" w:rsidRPr="000C321E" w:rsidRDefault="00E16FD1" w:rsidP="002E4AAE">
            <w:pPr>
              <w:pStyle w:val="TAC"/>
              <w:rPr>
                <w:lang w:val="en-CA"/>
              </w:rPr>
            </w:pPr>
          </w:p>
        </w:tc>
        <w:tc>
          <w:tcPr>
            <w:tcW w:w="1104" w:type="dxa"/>
            <w:tcBorders>
              <w:right w:val="single" w:sz="4" w:space="0" w:color="auto"/>
            </w:tcBorders>
          </w:tcPr>
          <w:p w14:paraId="21EF918C" w14:textId="77777777" w:rsidR="00E16FD1" w:rsidRPr="000C321E" w:rsidRDefault="00E16FD1" w:rsidP="002E4AAE">
            <w:pPr>
              <w:pStyle w:val="TAC"/>
              <w:rPr>
                <w:lang w:val="en-CA"/>
              </w:rPr>
            </w:pPr>
            <w:r w:rsidRPr="000C321E">
              <w:rPr>
                <w:lang w:val="en-CA"/>
              </w:rPr>
              <w:t>2 to 3</w:t>
            </w:r>
          </w:p>
        </w:tc>
        <w:tc>
          <w:tcPr>
            <w:tcW w:w="4716" w:type="dxa"/>
            <w:gridSpan w:val="8"/>
            <w:tcBorders>
              <w:top w:val="single" w:sz="4" w:space="0" w:color="auto"/>
              <w:left w:val="single" w:sz="4" w:space="0" w:color="auto"/>
              <w:bottom w:val="single" w:sz="4" w:space="0" w:color="auto"/>
              <w:right w:val="single" w:sz="4" w:space="0" w:color="auto"/>
            </w:tcBorders>
          </w:tcPr>
          <w:p w14:paraId="7EAF7974" w14:textId="77777777" w:rsidR="00E16FD1" w:rsidRPr="000C321E" w:rsidRDefault="00E16FD1" w:rsidP="002E4AAE">
            <w:pPr>
              <w:pStyle w:val="TAC"/>
              <w:rPr>
                <w:lang w:val="en-CA" w:eastAsia="zh-CN"/>
              </w:rPr>
            </w:pPr>
            <w:r w:rsidRPr="000C321E">
              <w:rPr>
                <w:lang w:val="en-CA"/>
              </w:rPr>
              <w:t>Length = n</w:t>
            </w:r>
          </w:p>
        </w:tc>
        <w:tc>
          <w:tcPr>
            <w:tcW w:w="588" w:type="dxa"/>
            <w:tcBorders>
              <w:left w:val="single" w:sz="4" w:space="0" w:color="auto"/>
            </w:tcBorders>
          </w:tcPr>
          <w:p w14:paraId="2CD34FED" w14:textId="77777777" w:rsidR="00E16FD1" w:rsidRPr="000C321E" w:rsidRDefault="00E16FD1" w:rsidP="002E4AAE">
            <w:pPr>
              <w:pStyle w:val="TAC"/>
              <w:rPr>
                <w:lang w:val="en-CA"/>
              </w:rPr>
            </w:pPr>
          </w:p>
        </w:tc>
      </w:tr>
      <w:tr w:rsidR="00E16FD1" w:rsidRPr="000C321E" w:rsidDel="00CF2C4E" w14:paraId="7C2AA03C" w14:textId="77777777" w:rsidTr="002E4AAE">
        <w:trPr>
          <w:jc w:val="center"/>
        </w:trPr>
        <w:tc>
          <w:tcPr>
            <w:tcW w:w="151" w:type="dxa"/>
            <w:tcBorders>
              <w:top w:val="nil"/>
              <w:left w:val="single" w:sz="6" w:space="0" w:color="auto"/>
              <w:bottom w:val="nil"/>
            </w:tcBorders>
          </w:tcPr>
          <w:p w14:paraId="4CAD25CB" w14:textId="77777777" w:rsidR="00E16FD1" w:rsidRPr="000C321E" w:rsidDel="00CF2C4E" w:rsidRDefault="00E16FD1" w:rsidP="002E4AAE">
            <w:pPr>
              <w:pStyle w:val="TAC"/>
              <w:rPr>
                <w:lang w:val="en-CA"/>
              </w:rPr>
            </w:pPr>
          </w:p>
        </w:tc>
        <w:tc>
          <w:tcPr>
            <w:tcW w:w="1104" w:type="dxa"/>
            <w:tcBorders>
              <w:right w:val="single" w:sz="4" w:space="0" w:color="auto"/>
            </w:tcBorders>
          </w:tcPr>
          <w:p w14:paraId="298FAC3F" w14:textId="77777777" w:rsidR="00E16FD1" w:rsidRPr="000C321E" w:rsidDel="00CF2C4E" w:rsidRDefault="00E16FD1" w:rsidP="002E4AAE">
            <w:pPr>
              <w:pStyle w:val="TAC"/>
              <w:rPr>
                <w:lang w:val="en-CA"/>
              </w:rPr>
            </w:pPr>
            <w:r w:rsidRPr="000C321E">
              <w:rPr>
                <w:lang w:val="en-CA"/>
              </w:rPr>
              <w:t>4</w:t>
            </w:r>
          </w:p>
        </w:tc>
        <w:tc>
          <w:tcPr>
            <w:tcW w:w="2357" w:type="dxa"/>
            <w:gridSpan w:val="4"/>
            <w:tcBorders>
              <w:top w:val="single" w:sz="4" w:space="0" w:color="auto"/>
              <w:left w:val="single" w:sz="4" w:space="0" w:color="auto"/>
              <w:bottom w:val="single" w:sz="4" w:space="0" w:color="auto"/>
              <w:right w:val="single" w:sz="4" w:space="0" w:color="auto"/>
            </w:tcBorders>
          </w:tcPr>
          <w:p w14:paraId="07CFBC04" w14:textId="77777777" w:rsidR="00E16FD1" w:rsidRPr="000C321E" w:rsidDel="00CF2C4E" w:rsidRDefault="00E16FD1" w:rsidP="002E4AAE">
            <w:pPr>
              <w:pStyle w:val="TAC"/>
              <w:rPr>
                <w:lang w:val="en-CA" w:eastAsia="zh-CN"/>
              </w:rPr>
            </w:pPr>
            <w:r w:rsidRPr="000C321E">
              <w:rPr>
                <w:lang w:val="en-CA" w:eastAsia="zh-CN"/>
              </w:rPr>
              <w:t>Spare</w:t>
            </w:r>
          </w:p>
        </w:tc>
        <w:tc>
          <w:tcPr>
            <w:tcW w:w="2359" w:type="dxa"/>
            <w:gridSpan w:val="4"/>
            <w:tcBorders>
              <w:top w:val="single" w:sz="4" w:space="0" w:color="auto"/>
              <w:left w:val="single" w:sz="4" w:space="0" w:color="auto"/>
              <w:bottom w:val="single" w:sz="4" w:space="0" w:color="auto"/>
              <w:right w:val="single" w:sz="4" w:space="0" w:color="auto"/>
            </w:tcBorders>
          </w:tcPr>
          <w:p w14:paraId="476C91BC" w14:textId="77777777" w:rsidR="00E16FD1" w:rsidRPr="000C321E" w:rsidDel="00CF2C4E" w:rsidRDefault="00E16FD1" w:rsidP="002E4AAE">
            <w:pPr>
              <w:pStyle w:val="TAC"/>
              <w:rPr>
                <w:lang w:val="en-CA" w:eastAsia="zh-CN"/>
              </w:rPr>
            </w:pPr>
            <w:r w:rsidRPr="000C321E">
              <w:rPr>
                <w:lang w:val="en-CA" w:eastAsia="zh-CN"/>
              </w:rPr>
              <w:t>NSAPI</w:t>
            </w:r>
          </w:p>
        </w:tc>
        <w:tc>
          <w:tcPr>
            <w:tcW w:w="588" w:type="dxa"/>
            <w:tcBorders>
              <w:left w:val="single" w:sz="4" w:space="0" w:color="auto"/>
            </w:tcBorders>
          </w:tcPr>
          <w:p w14:paraId="2B1FC08D" w14:textId="77777777" w:rsidR="00E16FD1" w:rsidRPr="000C321E" w:rsidDel="00CF2C4E" w:rsidRDefault="00E16FD1" w:rsidP="002E4AAE">
            <w:pPr>
              <w:pStyle w:val="TAC"/>
              <w:rPr>
                <w:lang w:val="en-CA"/>
              </w:rPr>
            </w:pPr>
          </w:p>
        </w:tc>
      </w:tr>
      <w:tr w:rsidR="00E16FD1" w:rsidRPr="000C321E" w:rsidDel="00CF2C4E" w14:paraId="544A7562" w14:textId="77777777" w:rsidTr="002E4AAE">
        <w:trPr>
          <w:jc w:val="center"/>
        </w:trPr>
        <w:tc>
          <w:tcPr>
            <w:tcW w:w="151" w:type="dxa"/>
            <w:tcBorders>
              <w:top w:val="nil"/>
              <w:left w:val="single" w:sz="6" w:space="0" w:color="auto"/>
              <w:bottom w:val="nil"/>
            </w:tcBorders>
          </w:tcPr>
          <w:p w14:paraId="0A5214C9" w14:textId="77777777" w:rsidR="00E16FD1" w:rsidRPr="000C321E" w:rsidDel="00CF2C4E" w:rsidRDefault="00E16FD1" w:rsidP="002E4AAE">
            <w:pPr>
              <w:pStyle w:val="TAC"/>
              <w:rPr>
                <w:lang w:val="en-CA"/>
              </w:rPr>
            </w:pPr>
          </w:p>
        </w:tc>
        <w:tc>
          <w:tcPr>
            <w:tcW w:w="1104" w:type="dxa"/>
            <w:tcBorders>
              <w:right w:val="single" w:sz="4" w:space="0" w:color="auto"/>
            </w:tcBorders>
          </w:tcPr>
          <w:p w14:paraId="09F42795" w14:textId="77777777" w:rsidR="00E16FD1" w:rsidRPr="000C321E" w:rsidDel="00CF2C4E" w:rsidRDefault="00E16FD1" w:rsidP="002E4AAE">
            <w:pPr>
              <w:pStyle w:val="TAC"/>
              <w:rPr>
                <w:lang w:val="en-CA"/>
              </w:rPr>
            </w:pPr>
            <w:r w:rsidRPr="000C321E">
              <w:rPr>
                <w:lang w:val="en-CA"/>
              </w:rPr>
              <w:t>5</w:t>
            </w:r>
          </w:p>
        </w:tc>
        <w:tc>
          <w:tcPr>
            <w:tcW w:w="4127" w:type="dxa"/>
            <w:gridSpan w:val="7"/>
            <w:tcBorders>
              <w:top w:val="single" w:sz="4" w:space="0" w:color="auto"/>
              <w:left w:val="single" w:sz="4" w:space="0" w:color="auto"/>
              <w:bottom w:val="single" w:sz="4" w:space="0" w:color="auto"/>
              <w:right w:val="single" w:sz="4" w:space="0" w:color="auto"/>
            </w:tcBorders>
          </w:tcPr>
          <w:p w14:paraId="769F3A52" w14:textId="77777777" w:rsidR="00E16FD1" w:rsidRPr="000C321E" w:rsidDel="00CF2C4E" w:rsidRDefault="00E16FD1" w:rsidP="002E4AAE">
            <w:pPr>
              <w:pStyle w:val="TAC"/>
              <w:rPr>
                <w:lang w:val="en-CA" w:eastAsia="zh-CN"/>
              </w:rPr>
            </w:pPr>
            <w:r w:rsidRPr="000C321E">
              <w:rPr>
                <w:lang w:val="en-CA" w:eastAsia="zh-CN"/>
              </w:rPr>
              <w:t>Spare</w:t>
            </w:r>
          </w:p>
        </w:tc>
        <w:tc>
          <w:tcPr>
            <w:tcW w:w="589" w:type="dxa"/>
            <w:tcBorders>
              <w:top w:val="single" w:sz="4" w:space="0" w:color="auto"/>
              <w:left w:val="single" w:sz="4" w:space="0" w:color="auto"/>
              <w:bottom w:val="single" w:sz="4" w:space="0" w:color="auto"/>
              <w:right w:val="single" w:sz="4" w:space="0" w:color="auto"/>
            </w:tcBorders>
          </w:tcPr>
          <w:p w14:paraId="558D48A9" w14:textId="77777777" w:rsidR="00E16FD1" w:rsidRPr="000C321E" w:rsidDel="00CF2C4E" w:rsidRDefault="00E16FD1" w:rsidP="002E4AAE">
            <w:pPr>
              <w:pStyle w:val="TAC"/>
              <w:rPr>
                <w:lang w:val="en-CA" w:eastAsia="zh-CN"/>
              </w:rPr>
            </w:pPr>
            <w:r w:rsidRPr="000C321E">
              <w:rPr>
                <w:lang w:val="en-CA" w:eastAsia="zh-CN"/>
              </w:rPr>
              <w:t>LAPI</w:t>
            </w:r>
          </w:p>
        </w:tc>
        <w:tc>
          <w:tcPr>
            <w:tcW w:w="588" w:type="dxa"/>
            <w:tcBorders>
              <w:left w:val="single" w:sz="4" w:space="0" w:color="auto"/>
            </w:tcBorders>
          </w:tcPr>
          <w:p w14:paraId="28295263" w14:textId="77777777" w:rsidR="00E16FD1" w:rsidRPr="000C321E" w:rsidDel="00CF2C4E" w:rsidRDefault="00E16FD1" w:rsidP="002E4AAE">
            <w:pPr>
              <w:pStyle w:val="TAC"/>
              <w:rPr>
                <w:lang w:val="en-CA"/>
              </w:rPr>
            </w:pPr>
          </w:p>
        </w:tc>
      </w:tr>
      <w:tr w:rsidR="00E16FD1" w:rsidRPr="000C321E" w:rsidDel="00CF2C4E" w14:paraId="0037752F" w14:textId="77777777" w:rsidTr="002E4AAE">
        <w:trPr>
          <w:jc w:val="center"/>
        </w:trPr>
        <w:tc>
          <w:tcPr>
            <w:tcW w:w="151" w:type="dxa"/>
            <w:tcBorders>
              <w:top w:val="nil"/>
              <w:left w:val="single" w:sz="6" w:space="0" w:color="auto"/>
              <w:bottom w:val="nil"/>
            </w:tcBorders>
          </w:tcPr>
          <w:p w14:paraId="47860D23" w14:textId="77777777" w:rsidR="00E16FD1" w:rsidRPr="000C321E" w:rsidDel="00CF2C4E" w:rsidRDefault="00E16FD1" w:rsidP="002E4AAE">
            <w:pPr>
              <w:pStyle w:val="TAC"/>
              <w:rPr>
                <w:lang w:val="en-CA"/>
              </w:rPr>
            </w:pPr>
          </w:p>
        </w:tc>
        <w:tc>
          <w:tcPr>
            <w:tcW w:w="1104" w:type="dxa"/>
            <w:tcBorders>
              <w:right w:val="single" w:sz="4" w:space="0" w:color="auto"/>
            </w:tcBorders>
          </w:tcPr>
          <w:p w14:paraId="7CB2DE10" w14:textId="77777777" w:rsidR="00E16FD1" w:rsidRPr="000C321E" w:rsidRDefault="00E16FD1" w:rsidP="002E4AAE">
            <w:pPr>
              <w:pStyle w:val="TAC"/>
              <w:rPr>
                <w:lang w:val="en-CA"/>
              </w:rPr>
            </w:pPr>
            <w:r w:rsidRPr="000C321E">
              <w:rPr>
                <w:lang w:val="en-CA"/>
              </w:rPr>
              <w:t>6 to (n+3)</w:t>
            </w:r>
          </w:p>
        </w:tc>
        <w:tc>
          <w:tcPr>
            <w:tcW w:w="4716" w:type="dxa"/>
            <w:gridSpan w:val="8"/>
            <w:tcBorders>
              <w:top w:val="single" w:sz="4" w:space="0" w:color="auto"/>
              <w:left w:val="single" w:sz="4" w:space="0" w:color="auto"/>
              <w:bottom w:val="single" w:sz="4" w:space="0" w:color="auto"/>
              <w:right w:val="single" w:sz="4" w:space="0" w:color="auto"/>
            </w:tcBorders>
          </w:tcPr>
          <w:p w14:paraId="74FE10A8" w14:textId="77777777" w:rsidR="00E16FD1" w:rsidRPr="000C321E" w:rsidRDefault="00E16FD1" w:rsidP="002E4AAE">
            <w:pPr>
              <w:pStyle w:val="TAC"/>
            </w:pPr>
            <w:r w:rsidRPr="000C321E">
              <w:t>These octet(s) is/are present only if explicitly specified</w:t>
            </w:r>
          </w:p>
        </w:tc>
        <w:tc>
          <w:tcPr>
            <w:tcW w:w="588" w:type="dxa"/>
            <w:tcBorders>
              <w:left w:val="single" w:sz="4" w:space="0" w:color="auto"/>
            </w:tcBorders>
          </w:tcPr>
          <w:p w14:paraId="51D1FF2E" w14:textId="77777777" w:rsidR="00E16FD1" w:rsidRPr="000C321E" w:rsidDel="00CF2C4E" w:rsidRDefault="00E16FD1" w:rsidP="002E4AAE">
            <w:pPr>
              <w:pStyle w:val="TAC"/>
              <w:rPr>
                <w:lang w:val="en-CA"/>
              </w:rPr>
            </w:pPr>
          </w:p>
        </w:tc>
      </w:tr>
    </w:tbl>
    <w:p w14:paraId="6A974E02" w14:textId="77777777" w:rsidR="00E16FD1" w:rsidRPr="000C321E" w:rsidRDefault="00E16FD1" w:rsidP="00E16FD1">
      <w:pPr>
        <w:pStyle w:val="NF"/>
        <w:ind w:left="0" w:firstLine="0"/>
        <w:rPr>
          <w:lang w:val="en-CA" w:eastAsia="zh-CN"/>
        </w:rPr>
      </w:pPr>
    </w:p>
    <w:p w14:paraId="49989CF0" w14:textId="77777777" w:rsidR="00E16FD1" w:rsidRPr="000C321E" w:rsidRDefault="00E16FD1" w:rsidP="00E16FD1">
      <w:pPr>
        <w:pStyle w:val="TF"/>
        <w:rPr>
          <w:lang w:val="en-CA" w:eastAsia="ja-JP"/>
        </w:rPr>
      </w:pPr>
      <w:r w:rsidRPr="000C321E">
        <w:rPr>
          <w:lang w:val="en-CA"/>
        </w:rPr>
        <w:t xml:space="preserve">Figure </w:t>
      </w:r>
      <w:r w:rsidRPr="000C321E">
        <w:rPr>
          <w:lang w:eastAsia="zh-CN"/>
        </w:rPr>
        <w:t>7.7.104-</w:t>
      </w:r>
      <w:r w:rsidRPr="000C321E">
        <w:rPr>
          <w:lang w:eastAsia="ja-JP"/>
        </w:rPr>
        <w:t>1</w:t>
      </w:r>
      <w:r w:rsidRPr="000C321E">
        <w:rPr>
          <w:lang w:val="en-CA"/>
        </w:rPr>
        <w:t xml:space="preserve">: </w:t>
      </w:r>
      <w:r w:rsidRPr="000C321E">
        <w:rPr>
          <w:lang w:eastAsia="ko-KR"/>
        </w:rPr>
        <w:t>Signalling Priority</w:t>
      </w:r>
      <w:r w:rsidRPr="000C321E">
        <w:rPr>
          <w:lang w:val="en-CA" w:eastAsia="ja-JP"/>
        </w:rPr>
        <w:t xml:space="preserve"> Indication with NSAPI</w:t>
      </w:r>
    </w:p>
    <w:p w14:paraId="7EC96EDD" w14:textId="77777777" w:rsidR="00E16FD1" w:rsidRPr="000C321E" w:rsidRDefault="00E16FD1" w:rsidP="00E16FD1">
      <w:pPr>
        <w:pStyle w:val="B1"/>
        <w:ind w:left="0" w:firstLine="0"/>
        <w:rPr>
          <w:lang w:eastAsia="zh-CN"/>
        </w:rPr>
      </w:pPr>
      <w:r w:rsidRPr="000C321E">
        <w:rPr>
          <w:lang w:eastAsia="zh-CN"/>
        </w:rPr>
        <w:t xml:space="preserve">The LAPI bit is encoded as per </w:t>
      </w:r>
      <w:r>
        <w:rPr>
          <w:lang w:eastAsia="zh-CN"/>
        </w:rPr>
        <w:t>clause</w:t>
      </w:r>
      <w:r w:rsidRPr="000C321E">
        <w:rPr>
          <w:lang w:eastAsia="zh-CN"/>
        </w:rPr>
        <w:t xml:space="preserve"> 7.7.103.</w:t>
      </w:r>
    </w:p>
    <w:p w14:paraId="10AEFFA9" w14:textId="77777777" w:rsidR="00E16FD1" w:rsidRPr="000C321E" w:rsidRDefault="00E16FD1" w:rsidP="00E16FD1">
      <w:pPr>
        <w:pStyle w:val="Heading2"/>
        <w:rPr>
          <w:lang w:eastAsia="zh-CN"/>
        </w:rPr>
      </w:pPr>
      <w:bookmarkStart w:id="460" w:name="_Toc9598003"/>
      <w:bookmarkStart w:id="461" w:name="_Toc106894242"/>
      <w:r w:rsidRPr="000C321E">
        <w:t>7.7.105</w:t>
      </w:r>
      <w:r w:rsidRPr="000C321E">
        <w:tab/>
      </w:r>
      <w:r w:rsidRPr="000C321E">
        <w:rPr>
          <w:lang w:eastAsia="zh-CN"/>
        </w:rPr>
        <w:t>Higher bitrates than 16 Mbps flag</w:t>
      </w:r>
      <w:bookmarkEnd w:id="460"/>
      <w:bookmarkEnd w:id="461"/>
    </w:p>
    <w:p w14:paraId="2492B51D" w14:textId="77777777" w:rsidR="00E16FD1" w:rsidRPr="000C321E" w:rsidRDefault="00E16FD1" w:rsidP="00E16FD1">
      <w:pPr>
        <w:rPr>
          <w:noProof/>
        </w:rPr>
      </w:pPr>
      <w:r w:rsidRPr="000C321E">
        <w:rPr>
          <w:noProof/>
        </w:rPr>
        <w:t xml:space="preserve">The SGSN may receive </w:t>
      </w:r>
      <w:r w:rsidRPr="000C321E">
        <w:t>"Higher bitrates than 16 Mbps flag" in the RANAP Initial UE Message, RANAP Relocation Complete, or RANAP Enhanced Relocation Complete as defined in 3GPP TS 25.413 </w:t>
      </w:r>
      <w:r w:rsidRPr="000C321E">
        <w:rPr>
          <w:rFonts w:hint="eastAsia"/>
          <w:lang w:eastAsia="zh-CN"/>
        </w:rPr>
        <w:t>[7]</w:t>
      </w:r>
      <w:r w:rsidRPr="000C321E">
        <w:t xml:space="preserve"> </w:t>
      </w:r>
      <w:r w:rsidRPr="000C321E">
        <w:rPr>
          <w:noProof/>
        </w:rPr>
        <w:t>from the RNC</w:t>
      </w:r>
      <w:r w:rsidRPr="000C321E">
        <w:rPr>
          <w:rFonts w:hint="eastAsia"/>
          <w:noProof/>
          <w:lang w:eastAsia="zh-CN"/>
        </w:rPr>
        <w:t xml:space="preserve">, or from an SGSN via SGSN </w:t>
      </w:r>
      <w:r w:rsidRPr="000C321E">
        <w:rPr>
          <w:rFonts w:hint="eastAsia"/>
          <w:lang w:eastAsia="zh-CN"/>
        </w:rPr>
        <w:t xml:space="preserve">Context Response or Forward Relocation Request during earlier </w:t>
      </w:r>
      <w:r w:rsidRPr="000C321E">
        <w:rPr>
          <w:lang w:eastAsia="zh-CN"/>
        </w:rPr>
        <w:t>procedures</w:t>
      </w:r>
      <w:r w:rsidRPr="000C321E">
        <w:rPr>
          <w:noProof/>
        </w:rPr>
        <w:t xml:space="preserve">. The SGSN shall set this GTP IE </w:t>
      </w:r>
      <w:r w:rsidRPr="000C321E">
        <w:t>Higher</w:t>
      </w:r>
      <w:r w:rsidRPr="000C321E">
        <w:rPr>
          <w:noProof/>
        </w:rPr>
        <w:t xml:space="preserve"> bitrates than 16 Mbps flag to "1" if it is set to "allowed" and to "0" if it is set to "not allowed".</w:t>
      </w:r>
    </w:p>
    <w:p w14:paraId="2B3ACE49" w14:textId="77777777" w:rsidR="00E16FD1" w:rsidRPr="000C321E" w:rsidRDefault="00E16FD1" w:rsidP="00E16FD1">
      <w:r w:rsidRPr="000C321E">
        <w:rPr>
          <w:lang w:eastAsia="zh-CN"/>
        </w:rPr>
        <w:t xml:space="preserve">It is </w:t>
      </w:r>
      <w:r w:rsidRPr="000C321E">
        <w:t>formatted as shown in Figure 7.7.105-1.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E16FD1" w:rsidRPr="000C321E" w14:paraId="7B2E6630" w14:textId="77777777" w:rsidTr="002E4AAE">
        <w:trPr>
          <w:jc w:val="center"/>
        </w:trPr>
        <w:tc>
          <w:tcPr>
            <w:tcW w:w="151" w:type="dxa"/>
            <w:tcBorders>
              <w:top w:val="single" w:sz="6" w:space="0" w:color="auto"/>
              <w:left w:val="single" w:sz="6" w:space="0" w:color="auto"/>
              <w:bottom w:val="nil"/>
            </w:tcBorders>
          </w:tcPr>
          <w:p w14:paraId="0A089B91" w14:textId="77777777" w:rsidR="00E16FD1" w:rsidRPr="000C321E" w:rsidRDefault="00E16FD1" w:rsidP="002E4AAE">
            <w:pPr>
              <w:pStyle w:val="TAC"/>
            </w:pPr>
          </w:p>
        </w:tc>
        <w:tc>
          <w:tcPr>
            <w:tcW w:w="1104" w:type="dxa"/>
          </w:tcPr>
          <w:p w14:paraId="0744C360" w14:textId="77777777" w:rsidR="00E16FD1" w:rsidRPr="000C321E" w:rsidRDefault="00E16FD1" w:rsidP="002E4AAE">
            <w:pPr>
              <w:pStyle w:val="TAH"/>
            </w:pPr>
          </w:p>
        </w:tc>
        <w:tc>
          <w:tcPr>
            <w:tcW w:w="4702" w:type="dxa"/>
            <w:gridSpan w:val="8"/>
          </w:tcPr>
          <w:p w14:paraId="7407E81A" w14:textId="77777777" w:rsidR="00E16FD1" w:rsidRPr="000C321E" w:rsidRDefault="00E16FD1" w:rsidP="002E4AAE">
            <w:pPr>
              <w:pStyle w:val="TAH"/>
            </w:pPr>
            <w:r w:rsidRPr="000C321E">
              <w:t>Bits</w:t>
            </w:r>
          </w:p>
        </w:tc>
        <w:tc>
          <w:tcPr>
            <w:tcW w:w="588" w:type="dxa"/>
          </w:tcPr>
          <w:p w14:paraId="6E60306B" w14:textId="77777777" w:rsidR="00E16FD1" w:rsidRPr="000C321E" w:rsidRDefault="00E16FD1" w:rsidP="002E4AAE">
            <w:pPr>
              <w:pStyle w:val="TAC"/>
            </w:pPr>
          </w:p>
        </w:tc>
      </w:tr>
      <w:tr w:rsidR="00E16FD1" w:rsidRPr="000C321E" w14:paraId="20901882" w14:textId="77777777" w:rsidTr="002E4AAE">
        <w:trPr>
          <w:jc w:val="center"/>
        </w:trPr>
        <w:tc>
          <w:tcPr>
            <w:tcW w:w="151" w:type="dxa"/>
            <w:tcBorders>
              <w:top w:val="nil"/>
              <w:left w:val="single" w:sz="6" w:space="0" w:color="auto"/>
            </w:tcBorders>
          </w:tcPr>
          <w:p w14:paraId="3E13403D" w14:textId="77777777" w:rsidR="00E16FD1" w:rsidRPr="000C321E" w:rsidRDefault="00E16FD1" w:rsidP="002E4AAE">
            <w:pPr>
              <w:pStyle w:val="TAC"/>
            </w:pPr>
          </w:p>
        </w:tc>
        <w:tc>
          <w:tcPr>
            <w:tcW w:w="1104" w:type="dxa"/>
          </w:tcPr>
          <w:p w14:paraId="0394474B" w14:textId="77777777" w:rsidR="00E16FD1" w:rsidRPr="000C321E" w:rsidRDefault="00E16FD1" w:rsidP="002E4AAE">
            <w:pPr>
              <w:pStyle w:val="TAH"/>
            </w:pPr>
            <w:r w:rsidRPr="000C321E">
              <w:t>Octets</w:t>
            </w:r>
          </w:p>
        </w:tc>
        <w:tc>
          <w:tcPr>
            <w:tcW w:w="587" w:type="dxa"/>
            <w:tcBorders>
              <w:bottom w:val="single" w:sz="4" w:space="0" w:color="auto"/>
            </w:tcBorders>
          </w:tcPr>
          <w:p w14:paraId="6A7FC7A2" w14:textId="77777777" w:rsidR="00E16FD1" w:rsidRPr="000C321E" w:rsidRDefault="00E16FD1" w:rsidP="002E4AAE">
            <w:pPr>
              <w:pStyle w:val="TAH"/>
            </w:pPr>
            <w:r w:rsidRPr="000C321E">
              <w:t>8</w:t>
            </w:r>
          </w:p>
        </w:tc>
        <w:tc>
          <w:tcPr>
            <w:tcW w:w="587" w:type="dxa"/>
            <w:tcBorders>
              <w:bottom w:val="single" w:sz="4" w:space="0" w:color="auto"/>
            </w:tcBorders>
          </w:tcPr>
          <w:p w14:paraId="431A8551" w14:textId="77777777" w:rsidR="00E16FD1" w:rsidRPr="000C321E" w:rsidRDefault="00E16FD1" w:rsidP="002E4AAE">
            <w:pPr>
              <w:pStyle w:val="TAH"/>
            </w:pPr>
            <w:r w:rsidRPr="000C321E">
              <w:t>7</w:t>
            </w:r>
          </w:p>
        </w:tc>
        <w:tc>
          <w:tcPr>
            <w:tcW w:w="589" w:type="dxa"/>
            <w:tcBorders>
              <w:bottom w:val="single" w:sz="4" w:space="0" w:color="auto"/>
            </w:tcBorders>
          </w:tcPr>
          <w:p w14:paraId="6B794ABE" w14:textId="77777777" w:rsidR="00E16FD1" w:rsidRPr="000C321E" w:rsidRDefault="00E16FD1" w:rsidP="002E4AAE">
            <w:pPr>
              <w:pStyle w:val="TAH"/>
            </w:pPr>
            <w:r w:rsidRPr="000C321E">
              <w:t>6</w:t>
            </w:r>
          </w:p>
        </w:tc>
        <w:tc>
          <w:tcPr>
            <w:tcW w:w="587" w:type="dxa"/>
            <w:tcBorders>
              <w:bottom w:val="single" w:sz="4" w:space="0" w:color="auto"/>
            </w:tcBorders>
          </w:tcPr>
          <w:p w14:paraId="27353E75" w14:textId="77777777" w:rsidR="00E16FD1" w:rsidRPr="000C321E" w:rsidRDefault="00E16FD1" w:rsidP="002E4AAE">
            <w:pPr>
              <w:pStyle w:val="TAH"/>
            </w:pPr>
            <w:r w:rsidRPr="000C321E">
              <w:t>5</w:t>
            </w:r>
          </w:p>
        </w:tc>
        <w:tc>
          <w:tcPr>
            <w:tcW w:w="587" w:type="dxa"/>
            <w:tcBorders>
              <w:bottom w:val="single" w:sz="4" w:space="0" w:color="auto"/>
            </w:tcBorders>
          </w:tcPr>
          <w:p w14:paraId="40A9C37A" w14:textId="77777777" w:rsidR="00E16FD1" w:rsidRPr="000C321E" w:rsidRDefault="00E16FD1" w:rsidP="002E4AAE">
            <w:pPr>
              <w:pStyle w:val="TAH"/>
            </w:pPr>
            <w:r w:rsidRPr="000C321E">
              <w:t>4</w:t>
            </w:r>
          </w:p>
        </w:tc>
        <w:tc>
          <w:tcPr>
            <w:tcW w:w="588" w:type="dxa"/>
            <w:tcBorders>
              <w:bottom w:val="single" w:sz="4" w:space="0" w:color="auto"/>
            </w:tcBorders>
          </w:tcPr>
          <w:p w14:paraId="4BBD0945" w14:textId="77777777" w:rsidR="00E16FD1" w:rsidRPr="000C321E" w:rsidRDefault="00E16FD1" w:rsidP="002E4AAE">
            <w:pPr>
              <w:pStyle w:val="TAH"/>
            </w:pPr>
            <w:r w:rsidRPr="000C321E">
              <w:t>3</w:t>
            </w:r>
          </w:p>
        </w:tc>
        <w:tc>
          <w:tcPr>
            <w:tcW w:w="588" w:type="dxa"/>
            <w:tcBorders>
              <w:bottom w:val="single" w:sz="4" w:space="0" w:color="auto"/>
            </w:tcBorders>
          </w:tcPr>
          <w:p w14:paraId="2E196FC3" w14:textId="77777777" w:rsidR="00E16FD1" w:rsidRPr="000C321E" w:rsidRDefault="00E16FD1" w:rsidP="002E4AAE">
            <w:pPr>
              <w:pStyle w:val="TAH"/>
            </w:pPr>
            <w:r w:rsidRPr="000C321E">
              <w:t>2</w:t>
            </w:r>
          </w:p>
        </w:tc>
        <w:tc>
          <w:tcPr>
            <w:tcW w:w="589" w:type="dxa"/>
            <w:tcBorders>
              <w:bottom w:val="single" w:sz="4" w:space="0" w:color="auto"/>
            </w:tcBorders>
          </w:tcPr>
          <w:p w14:paraId="20E1618F" w14:textId="77777777" w:rsidR="00E16FD1" w:rsidRPr="000C321E" w:rsidRDefault="00E16FD1" w:rsidP="002E4AAE">
            <w:pPr>
              <w:pStyle w:val="TAH"/>
            </w:pPr>
            <w:r w:rsidRPr="000C321E">
              <w:t>1</w:t>
            </w:r>
          </w:p>
        </w:tc>
        <w:tc>
          <w:tcPr>
            <w:tcW w:w="588" w:type="dxa"/>
          </w:tcPr>
          <w:p w14:paraId="01687D00" w14:textId="77777777" w:rsidR="00E16FD1" w:rsidRPr="000C321E" w:rsidRDefault="00E16FD1" w:rsidP="002E4AAE">
            <w:pPr>
              <w:pStyle w:val="TAC"/>
            </w:pPr>
          </w:p>
        </w:tc>
      </w:tr>
      <w:tr w:rsidR="00E16FD1" w:rsidRPr="000C321E" w14:paraId="328EF217" w14:textId="77777777" w:rsidTr="002E4AAE">
        <w:trPr>
          <w:jc w:val="center"/>
        </w:trPr>
        <w:tc>
          <w:tcPr>
            <w:tcW w:w="151" w:type="dxa"/>
            <w:tcBorders>
              <w:top w:val="nil"/>
              <w:left w:val="single" w:sz="6" w:space="0" w:color="auto"/>
            </w:tcBorders>
          </w:tcPr>
          <w:p w14:paraId="5308ECD9" w14:textId="77777777" w:rsidR="00E16FD1" w:rsidRPr="000C321E" w:rsidRDefault="00E16FD1" w:rsidP="002E4AAE">
            <w:pPr>
              <w:pStyle w:val="TAC"/>
            </w:pPr>
          </w:p>
        </w:tc>
        <w:tc>
          <w:tcPr>
            <w:tcW w:w="1104" w:type="dxa"/>
            <w:tcBorders>
              <w:right w:val="single" w:sz="4" w:space="0" w:color="auto"/>
            </w:tcBorders>
          </w:tcPr>
          <w:p w14:paraId="187319F6" w14:textId="77777777"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14:paraId="12B7BB5A" w14:textId="77777777" w:rsidR="00E16FD1" w:rsidRPr="000C321E" w:rsidRDefault="00E16FD1" w:rsidP="002E4AAE">
            <w:pPr>
              <w:pStyle w:val="TAC"/>
            </w:pPr>
            <w:r w:rsidRPr="000C321E">
              <w:t>Type = 205 (decimal)</w:t>
            </w:r>
          </w:p>
        </w:tc>
        <w:tc>
          <w:tcPr>
            <w:tcW w:w="588" w:type="dxa"/>
            <w:tcBorders>
              <w:left w:val="single" w:sz="4" w:space="0" w:color="auto"/>
            </w:tcBorders>
          </w:tcPr>
          <w:p w14:paraId="2D9B1C07" w14:textId="77777777" w:rsidR="00E16FD1" w:rsidRPr="000C321E" w:rsidRDefault="00E16FD1" w:rsidP="002E4AAE">
            <w:pPr>
              <w:pStyle w:val="TAC"/>
            </w:pPr>
          </w:p>
        </w:tc>
      </w:tr>
      <w:tr w:rsidR="00E16FD1" w:rsidRPr="000C321E" w14:paraId="39C14D0E" w14:textId="77777777" w:rsidTr="002E4AAE">
        <w:trPr>
          <w:jc w:val="center"/>
        </w:trPr>
        <w:tc>
          <w:tcPr>
            <w:tcW w:w="151" w:type="dxa"/>
            <w:tcBorders>
              <w:top w:val="nil"/>
              <w:left w:val="single" w:sz="6" w:space="0" w:color="auto"/>
            </w:tcBorders>
          </w:tcPr>
          <w:p w14:paraId="30EA2304" w14:textId="77777777" w:rsidR="00E16FD1" w:rsidRPr="000C321E" w:rsidRDefault="00E16FD1" w:rsidP="002E4AAE">
            <w:pPr>
              <w:pStyle w:val="TAC"/>
            </w:pPr>
          </w:p>
        </w:tc>
        <w:tc>
          <w:tcPr>
            <w:tcW w:w="1104" w:type="dxa"/>
            <w:tcBorders>
              <w:right w:val="single" w:sz="4" w:space="0" w:color="auto"/>
            </w:tcBorders>
          </w:tcPr>
          <w:p w14:paraId="214E0EF2" w14:textId="77777777"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14:paraId="4AA0201F" w14:textId="77777777" w:rsidR="00E16FD1" w:rsidRPr="000C321E" w:rsidRDefault="00E16FD1" w:rsidP="002E4AAE">
            <w:pPr>
              <w:pStyle w:val="TAC"/>
            </w:pPr>
            <w:r w:rsidRPr="000C321E">
              <w:t>Length = 1</w:t>
            </w:r>
          </w:p>
        </w:tc>
        <w:tc>
          <w:tcPr>
            <w:tcW w:w="588" w:type="dxa"/>
            <w:tcBorders>
              <w:left w:val="single" w:sz="4" w:space="0" w:color="auto"/>
            </w:tcBorders>
          </w:tcPr>
          <w:p w14:paraId="7BFD26AA" w14:textId="77777777" w:rsidR="00E16FD1" w:rsidRPr="000C321E" w:rsidRDefault="00E16FD1" w:rsidP="002E4AAE">
            <w:pPr>
              <w:pStyle w:val="TAC"/>
            </w:pPr>
          </w:p>
        </w:tc>
      </w:tr>
      <w:tr w:rsidR="00E16FD1" w:rsidRPr="000C321E" w14:paraId="6722D8C0" w14:textId="77777777" w:rsidTr="002E4AAE">
        <w:trPr>
          <w:jc w:val="center"/>
        </w:trPr>
        <w:tc>
          <w:tcPr>
            <w:tcW w:w="151" w:type="dxa"/>
            <w:tcBorders>
              <w:top w:val="nil"/>
              <w:left w:val="single" w:sz="6" w:space="0" w:color="auto"/>
              <w:bottom w:val="nil"/>
            </w:tcBorders>
          </w:tcPr>
          <w:p w14:paraId="47B5F152" w14:textId="77777777" w:rsidR="00E16FD1" w:rsidRPr="000C321E" w:rsidRDefault="00E16FD1" w:rsidP="002E4AAE">
            <w:pPr>
              <w:pStyle w:val="TAC"/>
            </w:pPr>
          </w:p>
        </w:tc>
        <w:tc>
          <w:tcPr>
            <w:tcW w:w="1104" w:type="dxa"/>
            <w:tcBorders>
              <w:right w:val="single" w:sz="4" w:space="0" w:color="auto"/>
            </w:tcBorders>
          </w:tcPr>
          <w:p w14:paraId="29F7AB76" w14:textId="77777777" w:rsidR="00E16FD1" w:rsidRPr="000C321E" w:rsidRDefault="00E16FD1" w:rsidP="002E4AAE">
            <w:pPr>
              <w:pStyle w:val="TAC"/>
            </w:pPr>
            <w:r w:rsidRPr="000C321E">
              <w:t xml:space="preserve">4 </w:t>
            </w:r>
          </w:p>
        </w:tc>
        <w:tc>
          <w:tcPr>
            <w:tcW w:w="4702" w:type="dxa"/>
            <w:gridSpan w:val="8"/>
            <w:tcBorders>
              <w:top w:val="single" w:sz="4" w:space="0" w:color="auto"/>
              <w:left w:val="single" w:sz="4" w:space="0" w:color="auto"/>
              <w:bottom w:val="single" w:sz="4" w:space="0" w:color="auto"/>
              <w:right w:val="single" w:sz="4" w:space="0" w:color="auto"/>
            </w:tcBorders>
          </w:tcPr>
          <w:p w14:paraId="1D798B16" w14:textId="77777777" w:rsidR="00E16FD1" w:rsidRPr="000C321E" w:rsidRDefault="00E16FD1" w:rsidP="002E4AAE">
            <w:pPr>
              <w:pStyle w:val="TAC"/>
            </w:pPr>
            <w:r w:rsidRPr="000C321E">
              <w:t>Higher</w:t>
            </w:r>
            <w:r w:rsidRPr="000C321E">
              <w:rPr>
                <w:noProof/>
              </w:rPr>
              <w:t xml:space="preserve"> bitrates than 16 Mbps flag</w:t>
            </w:r>
          </w:p>
        </w:tc>
        <w:tc>
          <w:tcPr>
            <w:tcW w:w="588" w:type="dxa"/>
            <w:tcBorders>
              <w:left w:val="single" w:sz="4" w:space="0" w:color="auto"/>
            </w:tcBorders>
          </w:tcPr>
          <w:p w14:paraId="5AD98DD4" w14:textId="77777777" w:rsidR="00E16FD1" w:rsidRPr="000C321E" w:rsidRDefault="00E16FD1" w:rsidP="002E4AAE">
            <w:pPr>
              <w:pStyle w:val="TAC"/>
            </w:pPr>
          </w:p>
        </w:tc>
      </w:tr>
    </w:tbl>
    <w:p w14:paraId="3EE23CAE" w14:textId="77777777" w:rsidR="00E16FD1" w:rsidRPr="000C321E" w:rsidRDefault="00E16FD1" w:rsidP="00E16FD1">
      <w:pPr>
        <w:pStyle w:val="TF"/>
        <w:spacing w:before="120"/>
      </w:pPr>
      <w:r w:rsidRPr="000C321E">
        <w:t>Figure 7.7.105-1: Higher</w:t>
      </w:r>
      <w:r w:rsidRPr="000C321E">
        <w:rPr>
          <w:noProof/>
        </w:rPr>
        <w:t xml:space="preserve"> bitrates than 16 Mbps flag</w:t>
      </w:r>
    </w:p>
    <w:p w14:paraId="083EAD84" w14:textId="77777777" w:rsidR="00E16FD1" w:rsidRPr="000C321E" w:rsidRDefault="00E16FD1" w:rsidP="00E16FD1">
      <w:pPr>
        <w:pStyle w:val="Heading2"/>
        <w:rPr>
          <w:lang w:eastAsia="zh-CN"/>
        </w:rPr>
      </w:pPr>
      <w:bookmarkStart w:id="462" w:name="_Toc9598004"/>
      <w:bookmarkStart w:id="463" w:name="_Toc106894243"/>
      <w:r w:rsidRPr="000C321E">
        <w:t>7.7.106</w:t>
      </w:r>
      <w:r w:rsidRPr="000C321E">
        <w:tab/>
      </w:r>
      <w:r w:rsidRPr="000C321E">
        <w:rPr>
          <w:lang w:eastAsia="zh-CN"/>
        </w:rPr>
        <w:t>(void)</w:t>
      </w:r>
      <w:bookmarkEnd w:id="462"/>
      <w:bookmarkEnd w:id="463"/>
    </w:p>
    <w:p w14:paraId="67934D4F" w14:textId="77777777" w:rsidR="00E16FD1" w:rsidRPr="000C321E" w:rsidRDefault="00E16FD1" w:rsidP="00E16FD1">
      <w:pPr>
        <w:pStyle w:val="Heading3"/>
        <w:rPr>
          <w:lang w:eastAsia="zh-CN"/>
        </w:rPr>
      </w:pPr>
      <w:bookmarkStart w:id="464" w:name="_Toc9598005"/>
      <w:bookmarkStart w:id="465" w:name="_Toc106894244"/>
      <w:r w:rsidRPr="000C321E">
        <w:rPr>
          <w:lang w:eastAsia="zh-CN"/>
        </w:rPr>
        <w:t>7.7.107</w:t>
      </w:r>
      <w:r w:rsidRPr="000C321E">
        <w:rPr>
          <w:lang w:eastAsia="zh-CN"/>
        </w:rPr>
        <w:tab/>
      </w:r>
      <w:r w:rsidRPr="000C321E">
        <w:rPr>
          <w:rFonts w:hint="eastAsia"/>
          <w:lang w:eastAsia="zh-CN"/>
        </w:rPr>
        <w:t>Additional MM context for SRVCC</w:t>
      </w:r>
      <w:bookmarkEnd w:id="464"/>
      <w:bookmarkEnd w:id="465"/>
    </w:p>
    <w:p w14:paraId="1909BDEC" w14:textId="77777777" w:rsidR="00E16FD1" w:rsidRPr="000C321E" w:rsidRDefault="00E16FD1" w:rsidP="00E16FD1">
      <w:pPr>
        <w:rPr>
          <w:lang w:eastAsia="ja-JP"/>
        </w:rPr>
      </w:pPr>
      <w:r w:rsidRPr="000C321E">
        <w:rPr>
          <w:lang w:eastAsia="ja-JP"/>
        </w:rPr>
        <w:t xml:space="preserve">The </w:t>
      </w:r>
      <w:r w:rsidRPr="000C321E">
        <w:rPr>
          <w:rFonts w:hint="eastAsia"/>
          <w:lang w:eastAsia="ja-JP"/>
        </w:rPr>
        <w:t xml:space="preserve">additional </w:t>
      </w:r>
      <w:r w:rsidRPr="000C321E">
        <w:rPr>
          <w:lang w:eastAsia="ja-JP"/>
        </w:rPr>
        <w:t xml:space="preserve">MM Context </w:t>
      </w:r>
      <w:r w:rsidRPr="000C321E">
        <w:rPr>
          <w:rFonts w:hint="eastAsia"/>
          <w:lang w:eastAsia="ja-JP"/>
        </w:rPr>
        <w:t xml:space="preserve">for SRVCC </w:t>
      </w:r>
      <w:r w:rsidRPr="000C321E">
        <w:rPr>
          <w:lang w:eastAsia="ja-JP"/>
        </w:rPr>
        <w:t xml:space="preserve">information element contains mobile station classmarks, supported codec list that are necessary for the target </w:t>
      </w:r>
      <w:r w:rsidRPr="000C321E">
        <w:rPr>
          <w:rFonts w:hint="eastAsia"/>
          <w:lang w:eastAsia="ja-JP"/>
        </w:rPr>
        <w:t>SGSN</w:t>
      </w:r>
      <w:r w:rsidRPr="000C321E">
        <w:rPr>
          <w:lang w:eastAsia="ja-JP"/>
        </w:rPr>
        <w:t xml:space="preserve"> to </w:t>
      </w:r>
      <w:r w:rsidRPr="000C321E">
        <w:rPr>
          <w:rFonts w:hint="eastAsia"/>
          <w:lang w:eastAsia="ja-JP"/>
        </w:rPr>
        <w:t xml:space="preserve">perform </w:t>
      </w:r>
      <w:r w:rsidRPr="000C321E">
        <w:rPr>
          <w:lang w:eastAsia="ja-JP"/>
        </w:rPr>
        <w:t>SRVCC as defined in 3GPP TS 23.216 [50].</w:t>
      </w:r>
      <w:r w:rsidRPr="000C321E">
        <w:rPr>
          <w:rFonts w:hint="eastAsia"/>
          <w:lang w:eastAsia="ja-JP"/>
        </w:rPr>
        <w:t xml:space="preserve"> </w:t>
      </w:r>
      <w:r w:rsidRPr="000C321E">
        <w:rPr>
          <w:lang w:eastAsia="ja-JP"/>
        </w:rPr>
        <w:t>The coding of Mobile Station Classmarks and Supported Codec List fields include the IE value part as it is specified in 3GPP TS 24.008 [</w:t>
      </w:r>
      <w:r w:rsidRPr="000C321E">
        <w:rPr>
          <w:rFonts w:hint="eastAsia"/>
          <w:lang w:eastAsia="ja-JP"/>
        </w:rPr>
        <w:t>5</w:t>
      </w:r>
      <w:r w:rsidRPr="000C321E">
        <w:rPr>
          <w:lang w:eastAsia="ja-JP"/>
        </w:rPr>
        <w:t>].</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7"/>
        <w:gridCol w:w="588"/>
        <w:gridCol w:w="588"/>
        <w:gridCol w:w="589"/>
        <w:gridCol w:w="588"/>
      </w:tblGrid>
      <w:tr w:rsidR="00E16FD1" w:rsidRPr="000C321E" w14:paraId="56425850" w14:textId="77777777" w:rsidTr="002E4AAE">
        <w:trPr>
          <w:jc w:val="center"/>
        </w:trPr>
        <w:tc>
          <w:tcPr>
            <w:tcW w:w="151" w:type="dxa"/>
            <w:tcBorders>
              <w:top w:val="single" w:sz="6" w:space="0" w:color="auto"/>
              <w:left w:val="single" w:sz="6" w:space="0" w:color="auto"/>
              <w:bottom w:val="nil"/>
            </w:tcBorders>
          </w:tcPr>
          <w:p w14:paraId="25C7C1A1" w14:textId="77777777" w:rsidR="00E16FD1" w:rsidRPr="000C321E" w:rsidRDefault="00E16FD1" w:rsidP="002E4AAE">
            <w:pPr>
              <w:pStyle w:val="TAC"/>
            </w:pPr>
          </w:p>
        </w:tc>
        <w:tc>
          <w:tcPr>
            <w:tcW w:w="1104" w:type="dxa"/>
          </w:tcPr>
          <w:p w14:paraId="7B5C0E7C" w14:textId="77777777" w:rsidR="00E16FD1" w:rsidRPr="000C321E" w:rsidRDefault="00E16FD1" w:rsidP="002E4AAE">
            <w:pPr>
              <w:pStyle w:val="TAH"/>
            </w:pPr>
          </w:p>
        </w:tc>
        <w:tc>
          <w:tcPr>
            <w:tcW w:w="4703" w:type="dxa"/>
            <w:gridSpan w:val="8"/>
          </w:tcPr>
          <w:p w14:paraId="15A49273" w14:textId="77777777" w:rsidR="00E16FD1" w:rsidRPr="000C321E" w:rsidRDefault="00E16FD1" w:rsidP="002E4AAE">
            <w:pPr>
              <w:pStyle w:val="TAH"/>
            </w:pPr>
            <w:r w:rsidRPr="000C321E">
              <w:t>Bits</w:t>
            </w:r>
          </w:p>
        </w:tc>
        <w:tc>
          <w:tcPr>
            <w:tcW w:w="588" w:type="dxa"/>
          </w:tcPr>
          <w:p w14:paraId="659312BA" w14:textId="77777777" w:rsidR="00E16FD1" w:rsidRPr="000C321E" w:rsidRDefault="00E16FD1" w:rsidP="002E4AAE">
            <w:pPr>
              <w:pStyle w:val="TAC"/>
            </w:pPr>
          </w:p>
        </w:tc>
      </w:tr>
      <w:tr w:rsidR="00E16FD1" w:rsidRPr="000C321E" w14:paraId="4743444F" w14:textId="77777777" w:rsidTr="002E4AAE">
        <w:trPr>
          <w:jc w:val="center"/>
        </w:trPr>
        <w:tc>
          <w:tcPr>
            <w:tcW w:w="151" w:type="dxa"/>
            <w:tcBorders>
              <w:top w:val="nil"/>
              <w:left w:val="single" w:sz="6" w:space="0" w:color="auto"/>
            </w:tcBorders>
          </w:tcPr>
          <w:p w14:paraId="4A42E0BC" w14:textId="77777777" w:rsidR="00E16FD1" w:rsidRPr="000C321E" w:rsidRDefault="00E16FD1" w:rsidP="002E4AAE">
            <w:pPr>
              <w:pStyle w:val="TAC"/>
            </w:pPr>
          </w:p>
        </w:tc>
        <w:tc>
          <w:tcPr>
            <w:tcW w:w="1104" w:type="dxa"/>
          </w:tcPr>
          <w:p w14:paraId="02B466D0" w14:textId="77777777" w:rsidR="00E16FD1" w:rsidRPr="000C321E" w:rsidRDefault="00E16FD1" w:rsidP="002E4AAE">
            <w:pPr>
              <w:pStyle w:val="TAH"/>
            </w:pPr>
            <w:r w:rsidRPr="000C321E">
              <w:t>Octets</w:t>
            </w:r>
          </w:p>
        </w:tc>
        <w:tc>
          <w:tcPr>
            <w:tcW w:w="587" w:type="dxa"/>
            <w:tcBorders>
              <w:bottom w:val="single" w:sz="4" w:space="0" w:color="auto"/>
            </w:tcBorders>
          </w:tcPr>
          <w:p w14:paraId="5DD8FD39" w14:textId="77777777" w:rsidR="00E16FD1" w:rsidRPr="000C321E" w:rsidRDefault="00E16FD1" w:rsidP="002E4AAE">
            <w:pPr>
              <w:pStyle w:val="TAH"/>
            </w:pPr>
            <w:r w:rsidRPr="000C321E">
              <w:t>8</w:t>
            </w:r>
          </w:p>
        </w:tc>
        <w:tc>
          <w:tcPr>
            <w:tcW w:w="588" w:type="dxa"/>
            <w:tcBorders>
              <w:bottom w:val="single" w:sz="4" w:space="0" w:color="auto"/>
            </w:tcBorders>
          </w:tcPr>
          <w:p w14:paraId="68774E5F" w14:textId="77777777" w:rsidR="00E16FD1" w:rsidRPr="000C321E" w:rsidRDefault="00E16FD1" w:rsidP="002E4AAE">
            <w:pPr>
              <w:pStyle w:val="TAH"/>
            </w:pPr>
            <w:r w:rsidRPr="000C321E">
              <w:t>7</w:t>
            </w:r>
          </w:p>
        </w:tc>
        <w:tc>
          <w:tcPr>
            <w:tcW w:w="588" w:type="dxa"/>
            <w:tcBorders>
              <w:bottom w:val="single" w:sz="4" w:space="0" w:color="auto"/>
            </w:tcBorders>
          </w:tcPr>
          <w:p w14:paraId="44067B1D" w14:textId="77777777" w:rsidR="00E16FD1" w:rsidRPr="000C321E" w:rsidRDefault="00E16FD1" w:rsidP="002E4AAE">
            <w:pPr>
              <w:pStyle w:val="TAH"/>
            </w:pPr>
            <w:r w:rsidRPr="000C321E">
              <w:t>6</w:t>
            </w:r>
          </w:p>
        </w:tc>
        <w:tc>
          <w:tcPr>
            <w:tcW w:w="588" w:type="dxa"/>
            <w:tcBorders>
              <w:bottom w:val="single" w:sz="4" w:space="0" w:color="auto"/>
            </w:tcBorders>
          </w:tcPr>
          <w:p w14:paraId="47ADD0E4" w14:textId="77777777" w:rsidR="00E16FD1" w:rsidRPr="000C321E" w:rsidRDefault="00E16FD1" w:rsidP="002E4AAE">
            <w:pPr>
              <w:pStyle w:val="TAH"/>
            </w:pPr>
            <w:r w:rsidRPr="000C321E">
              <w:t>5</w:t>
            </w:r>
          </w:p>
        </w:tc>
        <w:tc>
          <w:tcPr>
            <w:tcW w:w="587" w:type="dxa"/>
            <w:tcBorders>
              <w:bottom w:val="single" w:sz="4" w:space="0" w:color="auto"/>
            </w:tcBorders>
          </w:tcPr>
          <w:p w14:paraId="72338DFF" w14:textId="77777777" w:rsidR="00E16FD1" w:rsidRPr="000C321E" w:rsidRDefault="00E16FD1" w:rsidP="002E4AAE">
            <w:pPr>
              <w:pStyle w:val="TAH"/>
            </w:pPr>
            <w:r w:rsidRPr="000C321E">
              <w:t>4</w:t>
            </w:r>
          </w:p>
        </w:tc>
        <w:tc>
          <w:tcPr>
            <w:tcW w:w="588" w:type="dxa"/>
            <w:tcBorders>
              <w:bottom w:val="single" w:sz="4" w:space="0" w:color="auto"/>
            </w:tcBorders>
          </w:tcPr>
          <w:p w14:paraId="3EDB614E" w14:textId="77777777" w:rsidR="00E16FD1" w:rsidRPr="000C321E" w:rsidRDefault="00E16FD1" w:rsidP="002E4AAE">
            <w:pPr>
              <w:pStyle w:val="TAH"/>
            </w:pPr>
            <w:r w:rsidRPr="000C321E">
              <w:t>3</w:t>
            </w:r>
          </w:p>
        </w:tc>
        <w:tc>
          <w:tcPr>
            <w:tcW w:w="588" w:type="dxa"/>
            <w:tcBorders>
              <w:bottom w:val="single" w:sz="4" w:space="0" w:color="auto"/>
            </w:tcBorders>
          </w:tcPr>
          <w:p w14:paraId="0130B5F2" w14:textId="77777777" w:rsidR="00E16FD1" w:rsidRPr="000C321E" w:rsidRDefault="00E16FD1" w:rsidP="002E4AAE">
            <w:pPr>
              <w:pStyle w:val="TAH"/>
            </w:pPr>
            <w:r w:rsidRPr="000C321E">
              <w:t>2</w:t>
            </w:r>
          </w:p>
        </w:tc>
        <w:tc>
          <w:tcPr>
            <w:tcW w:w="589" w:type="dxa"/>
            <w:tcBorders>
              <w:bottom w:val="single" w:sz="4" w:space="0" w:color="auto"/>
            </w:tcBorders>
          </w:tcPr>
          <w:p w14:paraId="44C0B8C4" w14:textId="77777777" w:rsidR="00E16FD1" w:rsidRPr="000C321E" w:rsidRDefault="00E16FD1" w:rsidP="002E4AAE">
            <w:pPr>
              <w:pStyle w:val="TAH"/>
            </w:pPr>
            <w:r w:rsidRPr="000C321E">
              <w:t>1</w:t>
            </w:r>
          </w:p>
        </w:tc>
        <w:tc>
          <w:tcPr>
            <w:tcW w:w="588" w:type="dxa"/>
          </w:tcPr>
          <w:p w14:paraId="307D055B" w14:textId="77777777" w:rsidR="00E16FD1" w:rsidRPr="000C321E" w:rsidRDefault="00E16FD1" w:rsidP="002E4AAE">
            <w:pPr>
              <w:pStyle w:val="TAC"/>
            </w:pPr>
          </w:p>
        </w:tc>
      </w:tr>
      <w:tr w:rsidR="00E16FD1" w:rsidRPr="000C321E" w14:paraId="575BD0AC" w14:textId="77777777" w:rsidTr="002E4AAE">
        <w:trPr>
          <w:jc w:val="center"/>
        </w:trPr>
        <w:tc>
          <w:tcPr>
            <w:tcW w:w="151" w:type="dxa"/>
            <w:tcBorders>
              <w:top w:val="nil"/>
              <w:left w:val="single" w:sz="6" w:space="0" w:color="auto"/>
            </w:tcBorders>
          </w:tcPr>
          <w:p w14:paraId="7AA052C7" w14:textId="77777777" w:rsidR="00E16FD1" w:rsidRPr="000C321E" w:rsidRDefault="00E16FD1" w:rsidP="002E4AAE">
            <w:pPr>
              <w:pStyle w:val="TAC"/>
            </w:pPr>
          </w:p>
        </w:tc>
        <w:tc>
          <w:tcPr>
            <w:tcW w:w="1104" w:type="dxa"/>
            <w:tcBorders>
              <w:right w:val="single" w:sz="4" w:space="0" w:color="auto"/>
            </w:tcBorders>
          </w:tcPr>
          <w:p w14:paraId="73949274"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14:paraId="25C35737" w14:textId="77777777" w:rsidR="00E16FD1" w:rsidRPr="000C321E" w:rsidRDefault="00E16FD1" w:rsidP="002E4AAE">
            <w:pPr>
              <w:pStyle w:val="TAC"/>
            </w:pPr>
            <w:r w:rsidRPr="000C321E">
              <w:t xml:space="preserve">Type = </w:t>
            </w:r>
            <w:r w:rsidRPr="000C321E">
              <w:rPr>
                <w:lang w:eastAsia="ja-JP"/>
              </w:rPr>
              <w:t>207</w:t>
            </w:r>
            <w:r w:rsidRPr="000C321E">
              <w:t xml:space="preserve"> (decimal)</w:t>
            </w:r>
          </w:p>
        </w:tc>
        <w:tc>
          <w:tcPr>
            <w:tcW w:w="588" w:type="dxa"/>
            <w:tcBorders>
              <w:left w:val="single" w:sz="4" w:space="0" w:color="auto"/>
            </w:tcBorders>
          </w:tcPr>
          <w:p w14:paraId="51F5A22F" w14:textId="77777777" w:rsidR="00E16FD1" w:rsidRPr="000C321E" w:rsidRDefault="00E16FD1" w:rsidP="002E4AAE">
            <w:pPr>
              <w:pStyle w:val="TAC"/>
            </w:pPr>
          </w:p>
        </w:tc>
      </w:tr>
      <w:tr w:rsidR="00E16FD1" w:rsidRPr="000C321E" w14:paraId="2DC4503F" w14:textId="77777777" w:rsidTr="002E4AAE">
        <w:trPr>
          <w:jc w:val="center"/>
        </w:trPr>
        <w:tc>
          <w:tcPr>
            <w:tcW w:w="151" w:type="dxa"/>
            <w:tcBorders>
              <w:top w:val="nil"/>
              <w:left w:val="single" w:sz="6" w:space="0" w:color="auto"/>
            </w:tcBorders>
          </w:tcPr>
          <w:p w14:paraId="78612A07" w14:textId="77777777" w:rsidR="00E16FD1" w:rsidRPr="000C321E" w:rsidRDefault="00E16FD1" w:rsidP="002E4AAE">
            <w:pPr>
              <w:pStyle w:val="TAC"/>
            </w:pPr>
          </w:p>
        </w:tc>
        <w:tc>
          <w:tcPr>
            <w:tcW w:w="1104" w:type="dxa"/>
            <w:tcBorders>
              <w:right w:val="single" w:sz="4" w:space="0" w:color="auto"/>
            </w:tcBorders>
          </w:tcPr>
          <w:p w14:paraId="42963CB0"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14:paraId="18A30661" w14:textId="77777777" w:rsidR="00E16FD1" w:rsidRPr="000C321E" w:rsidRDefault="00E16FD1" w:rsidP="002E4AAE">
            <w:pPr>
              <w:pStyle w:val="TAC"/>
            </w:pPr>
            <w:r w:rsidRPr="000C321E">
              <w:t>Length = n</w:t>
            </w:r>
          </w:p>
        </w:tc>
        <w:tc>
          <w:tcPr>
            <w:tcW w:w="588" w:type="dxa"/>
            <w:tcBorders>
              <w:left w:val="single" w:sz="4" w:space="0" w:color="auto"/>
            </w:tcBorders>
          </w:tcPr>
          <w:p w14:paraId="413873EE" w14:textId="77777777" w:rsidR="00E16FD1" w:rsidRPr="000C321E" w:rsidRDefault="00E16FD1" w:rsidP="002E4AAE">
            <w:pPr>
              <w:pStyle w:val="TAC"/>
            </w:pPr>
          </w:p>
        </w:tc>
      </w:tr>
      <w:tr w:rsidR="00E16FD1" w:rsidRPr="000C321E" w14:paraId="4915771D" w14:textId="77777777" w:rsidTr="002E4AAE">
        <w:trPr>
          <w:jc w:val="center"/>
        </w:trPr>
        <w:tc>
          <w:tcPr>
            <w:tcW w:w="151" w:type="dxa"/>
            <w:tcBorders>
              <w:top w:val="nil"/>
              <w:left w:val="single" w:sz="6" w:space="0" w:color="auto"/>
              <w:bottom w:val="nil"/>
            </w:tcBorders>
          </w:tcPr>
          <w:p w14:paraId="5F47521B" w14:textId="77777777" w:rsidR="00E16FD1" w:rsidRPr="000C321E" w:rsidRDefault="00E16FD1" w:rsidP="002E4AAE">
            <w:pPr>
              <w:pStyle w:val="TAC"/>
            </w:pPr>
          </w:p>
        </w:tc>
        <w:tc>
          <w:tcPr>
            <w:tcW w:w="1104" w:type="dxa"/>
            <w:tcBorders>
              <w:top w:val="nil"/>
              <w:bottom w:val="nil"/>
              <w:right w:val="single" w:sz="4" w:space="0" w:color="auto"/>
            </w:tcBorders>
          </w:tcPr>
          <w:p w14:paraId="4E25D21D" w14:textId="77777777" w:rsidR="00E16FD1" w:rsidRPr="000C321E" w:rsidRDefault="00E16FD1" w:rsidP="002E4AAE">
            <w:pPr>
              <w:pStyle w:val="TAC"/>
            </w:pPr>
            <w:r w:rsidRPr="000C321E">
              <w:rPr>
                <w:lang w:eastAsia="ja-JP"/>
              </w:rPr>
              <w:t>4</w:t>
            </w:r>
          </w:p>
        </w:tc>
        <w:tc>
          <w:tcPr>
            <w:tcW w:w="4703" w:type="dxa"/>
            <w:gridSpan w:val="8"/>
            <w:tcBorders>
              <w:top w:val="single" w:sz="4" w:space="0" w:color="auto"/>
              <w:left w:val="single" w:sz="4" w:space="0" w:color="auto"/>
              <w:bottom w:val="single" w:sz="4" w:space="0" w:color="auto"/>
              <w:right w:val="single" w:sz="4" w:space="0" w:color="auto"/>
            </w:tcBorders>
          </w:tcPr>
          <w:p w14:paraId="1BFA897D" w14:textId="77777777" w:rsidR="00E16FD1" w:rsidRPr="000C321E" w:rsidRDefault="00E16FD1" w:rsidP="002E4AAE">
            <w:pPr>
              <w:pStyle w:val="TAC"/>
            </w:pPr>
            <w:r w:rsidRPr="000C321E">
              <w:t xml:space="preserve">Length of the </w:t>
            </w:r>
            <w:smartTag w:uri="urn:schemas-microsoft-com:office:smarttags" w:element="place">
              <w:r w:rsidRPr="000C321E">
                <w:t>Mobile</w:t>
              </w:r>
            </w:smartTag>
            <w:r w:rsidRPr="000C321E">
              <w:t xml:space="preserve"> Station Classmark 2</w:t>
            </w:r>
          </w:p>
        </w:tc>
        <w:tc>
          <w:tcPr>
            <w:tcW w:w="588" w:type="dxa"/>
            <w:tcBorders>
              <w:left w:val="single" w:sz="4" w:space="0" w:color="auto"/>
              <w:bottom w:val="single" w:sz="4" w:space="0" w:color="auto"/>
            </w:tcBorders>
          </w:tcPr>
          <w:p w14:paraId="757949E9" w14:textId="77777777" w:rsidR="00E16FD1" w:rsidRPr="000C321E" w:rsidRDefault="00E16FD1" w:rsidP="002E4AAE">
            <w:pPr>
              <w:pStyle w:val="TAC"/>
            </w:pPr>
          </w:p>
        </w:tc>
      </w:tr>
      <w:tr w:rsidR="00E16FD1" w:rsidRPr="000C321E" w14:paraId="519536D3" w14:textId="77777777" w:rsidTr="002E4AAE">
        <w:trPr>
          <w:jc w:val="center"/>
        </w:trPr>
        <w:tc>
          <w:tcPr>
            <w:tcW w:w="151" w:type="dxa"/>
            <w:tcBorders>
              <w:top w:val="nil"/>
              <w:left w:val="single" w:sz="6" w:space="0" w:color="auto"/>
              <w:bottom w:val="nil"/>
            </w:tcBorders>
          </w:tcPr>
          <w:p w14:paraId="57877CF5" w14:textId="77777777" w:rsidR="00E16FD1" w:rsidRPr="000C321E" w:rsidRDefault="00E16FD1" w:rsidP="002E4AAE">
            <w:pPr>
              <w:pStyle w:val="TAC"/>
            </w:pPr>
          </w:p>
        </w:tc>
        <w:tc>
          <w:tcPr>
            <w:tcW w:w="1104" w:type="dxa"/>
            <w:tcBorders>
              <w:top w:val="nil"/>
              <w:bottom w:val="nil"/>
              <w:right w:val="single" w:sz="4" w:space="0" w:color="auto"/>
            </w:tcBorders>
          </w:tcPr>
          <w:p w14:paraId="03D1B2A7" w14:textId="77777777" w:rsidR="00E16FD1" w:rsidRPr="000C321E" w:rsidRDefault="00E16FD1" w:rsidP="002E4AAE">
            <w:pPr>
              <w:pStyle w:val="TAC"/>
            </w:pPr>
            <w:r w:rsidRPr="000C321E">
              <w:rPr>
                <w:lang w:eastAsia="ja-JP"/>
              </w:rPr>
              <w:t>5</w:t>
            </w:r>
            <w:r w:rsidRPr="000C321E">
              <w:t xml:space="preserve"> to a</w:t>
            </w:r>
          </w:p>
        </w:tc>
        <w:tc>
          <w:tcPr>
            <w:tcW w:w="4703" w:type="dxa"/>
            <w:gridSpan w:val="8"/>
            <w:tcBorders>
              <w:top w:val="single" w:sz="4" w:space="0" w:color="auto"/>
              <w:left w:val="single" w:sz="4" w:space="0" w:color="auto"/>
              <w:bottom w:val="single" w:sz="4" w:space="0" w:color="auto"/>
              <w:right w:val="single" w:sz="4" w:space="0" w:color="auto"/>
            </w:tcBorders>
          </w:tcPr>
          <w:p w14:paraId="1EBF5682" w14:textId="77777777" w:rsidR="00E16FD1" w:rsidRPr="000C321E" w:rsidRDefault="00E16FD1" w:rsidP="002E4AAE">
            <w:pPr>
              <w:pStyle w:val="TAC"/>
            </w:pPr>
            <w:r w:rsidRPr="000C321E">
              <w:t>Mobile Station Classmark 2</w:t>
            </w:r>
          </w:p>
        </w:tc>
        <w:tc>
          <w:tcPr>
            <w:tcW w:w="588" w:type="dxa"/>
            <w:tcBorders>
              <w:left w:val="single" w:sz="4" w:space="0" w:color="auto"/>
              <w:bottom w:val="single" w:sz="4" w:space="0" w:color="auto"/>
            </w:tcBorders>
          </w:tcPr>
          <w:p w14:paraId="2D6688A7" w14:textId="77777777" w:rsidR="00E16FD1" w:rsidRPr="000C321E" w:rsidRDefault="00E16FD1" w:rsidP="002E4AAE">
            <w:pPr>
              <w:pStyle w:val="TAC"/>
            </w:pPr>
          </w:p>
        </w:tc>
      </w:tr>
      <w:tr w:rsidR="00E16FD1" w:rsidRPr="000C321E" w14:paraId="11E5DF70" w14:textId="77777777" w:rsidTr="002E4AAE">
        <w:trPr>
          <w:jc w:val="center"/>
        </w:trPr>
        <w:tc>
          <w:tcPr>
            <w:tcW w:w="151" w:type="dxa"/>
            <w:tcBorders>
              <w:top w:val="nil"/>
              <w:left w:val="single" w:sz="6" w:space="0" w:color="auto"/>
              <w:bottom w:val="nil"/>
            </w:tcBorders>
          </w:tcPr>
          <w:p w14:paraId="6465136B" w14:textId="77777777" w:rsidR="00E16FD1" w:rsidRPr="000C321E" w:rsidRDefault="00E16FD1" w:rsidP="002E4AAE">
            <w:pPr>
              <w:pStyle w:val="TAC"/>
            </w:pPr>
          </w:p>
        </w:tc>
        <w:tc>
          <w:tcPr>
            <w:tcW w:w="1104" w:type="dxa"/>
            <w:tcBorders>
              <w:top w:val="nil"/>
              <w:bottom w:val="nil"/>
              <w:right w:val="single" w:sz="4" w:space="0" w:color="auto"/>
            </w:tcBorders>
          </w:tcPr>
          <w:p w14:paraId="14A6D6C0" w14:textId="77777777" w:rsidR="00E16FD1" w:rsidRPr="000C321E" w:rsidRDefault="00E16FD1" w:rsidP="002E4AAE">
            <w:pPr>
              <w:pStyle w:val="TAC"/>
            </w:pPr>
            <w:r w:rsidRPr="000C321E">
              <w:t>b</w:t>
            </w:r>
          </w:p>
        </w:tc>
        <w:tc>
          <w:tcPr>
            <w:tcW w:w="4703" w:type="dxa"/>
            <w:gridSpan w:val="8"/>
            <w:tcBorders>
              <w:top w:val="single" w:sz="4" w:space="0" w:color="auto"/>
              <w:left w:val="single" w:sz="4" w:space="0" w:color="auto"/>
              <w:bottom w:val="single" w:sz="4" w:space="0" w:color="auto"/>
              <w:right w:val="single" w:sz="4" w:space="0" w:color="auto"/>
            </w:tcBorders>
          </w:tcPr>
          <w:p w14:paraId="5F894649" w14:textId="77777777" w:rsidR="00E16FD1" w:rsidRPr="000C321E" w:rsidRDefault="00E16FD1" w:rsidP="002E4AAE">
            <w:pPr>
              <w:pStyle w:val="TAC"/>
            </w:pPr>
            <w:r w:rsidRPr="000C321E">
              <w:t xml:space="preserve">Length of the </w:t>
            </w:r>
            <w:smartTag w:uri="urn:schemas-microsoft-com:office:smarttags" w:element="place">
              <w:r w:rsidRPr="000C321E">
                <w:t>Mobile</w:t>
              </w:r>
            </w:smartTag>
            <w:r w:rsidRPr="000C321E">
              <w:t xml:space="preserve"> Station Classmark 3</w:t>
            </w:r>
          </w:p>
        </w:tc>
        <w:tc>
          <w:tcPr>
            <w:tcW w:w="588" w:type="dxa"/>
            <w:tcBorders>
              <w:left w:val="single" w:sz="4" w:space="0" w:color="auto"/>
              <w:bottom w:val="single" w:sz="4" w:space="0" w:color="auto"/>
            </w:tcBorders>
          </w:tcPr>
          <w:p w14:paraId="305A43C0" w14:textId="77777777" w:rsidR="00E16FD1" w:rsidRPr="000C321E" w:rsidRDefault="00E16FD1" w:rsidP="002E4AAE">
            <w:pPr>
              <w:pStyle w:val="TAC"/>
            </w:pPr>
          </w:p>
        </w:tc>
      </w:tr>
      <w:tr w:rsidR="00E16FD1" w:rsidRPr="000C321E" w14:paraId="5E8E4094" w14:textId="77777777" w:rsidTr="002E4AAE">
        <w:trPr>
          <w:jc w:val="center"/>
        </w:trPr>
        <w:tc>
          <w:tcPr>
            <w:tcW w:w="151" w:type="dxa"/>
            <w:tcBorders>
              <w:top w:val="nil"/>
              <w:left w:val="single" w:sz="6" w:space="0" w:color="auto"/>
              <w:bottom w:val="nil"/>
            </w:tcBorders>
          </w:tcPr>
          <w:p w14:paraId="3AB9987D" w14:textId="77777777" w:rsidR="00E16FD1" w:rsidRPr="000C321E" w:rsidRDefault="00E16FD1" w:rsidP="002E4AAE">
            <w:pPr>
              <w:pStyle w:val="TAC"/>
            </w:pPr>
          </w:p>
        </w:tc>
        <w:tc>
          <w:tcPr>
            <w:tcW w:w="1104" w:type="dxa"/>
            <w:tcBorders>
              <w:top w:val="nil"/>
              <w:bottom w:val="nil"/>
              <w:right w:val="single" w:sz="4" w:space="0" w:color="auto"/>
            </w:tcBorders>
          </w:tcPr>
          <w:p w14:paraId="7D1BD437" w14:textId="77777777" w:rsidR="00E16FD1" w:rsidRPr="000C321E" w:rsidRDefault="00E16FD1" w:rsidP="002E4AAE">
            <w:pPr>
              <w:pStyle w:val="TAC"/>
            </w:pPr>
            <w:r w:rsidRPr="000C321E">
              <w:t>(b+1) to c</w:t>
            </w:r>
          </w:p>
        </w:tc>
        <w:tc>
          <w:tcPr>
            <w:tcW w:w="4703" w:type="dxa"/>
            <w:gridSpan w:val="8"/>
            <w:tcBorders>
              <w:top w:val="single" w:sz="4" w:space="0" w:color="auto"/>
              <w:left w:val="single" w:sz="4" w:space="0" w:color="auto"/>
              <w:bottom w:val="single" w:sz="4" w:space="0" w:color="auto"/>
              <w:right w:val="single" w:sz="4" w:space="0" w:color="auto"/>
            </w:tcBorders>
          </w:tcPr>
          <w:p w14:paraId="2FA935E5" w14:textId="77777777" w:rsidR="00E16FD1" w:rsidRPr="000C321E" w:rsidRDefault="00E16FD1" w:rsidP="002E4AAE">
            <w:pPr>
              <w:pStyle w:val="TAC"/>
            </w:pPr>
            <w:r w:rsidRPr="000C321E">
              <w:t>Mobile Station Classmark 3</w:t>
            </w:r>
          </w:p>
        </w:tc>
        <w:tc>
          <w:tcPr>
            <w:tcW w:w="588" w:type="dxa"/>
            <w:tcBorders>
              <w:left w:val="single" w:sz="4" w:space="0" w:color="auto"/>
              <w:bottom w:val="single" w:sz="4" w:space="0" w:color="auto"/>
            </w:tcBorders>
          </w:tcPr>
          <w:p w14:paraId="09856C09" w14:textId="77777777" w:rsidR="00E16FD1" w:rsidRPr="000C321E" w:rsidRDefault="00E16FD1" w:rsidP="002E4AAE">
            <w:pPr>
              <w:pStyle w:val="TAC"/>
            </w:pPr>
          </w:p>
        </w:tc>
      </w:tr>
      <w:tr w:rsidR="00E16FD1" w:rsidRPr="000C321E" w14:paraId="01C91508" w14:textId="77777777" w:rsidTr="002E4AAE">
        <w:trPr>
          <w:jc w:val="center"/>
        </w:trPr>
        <w:tc>
          <w:tcPr>
            <w:tcW w:w="151" w:type="dxa"/>
            <w:tcBorders>
              <w:top w:val="nil"/>
              <w:left w:val="single" w:sz="6" w:space="0" w:color="auto"/>
              <w:bottom w:val="nil"/>
            </w:tcBorders>
          </w:tcPr>
          <w:p w14:paraId="12504728" w14:textId="77777777" w:rsidR="00E16FD1" w:rsidRPr="000C321E" w:rsidRDefault="00E16FD1" w:rsidP="002E4AAE">
            <w:pPr>
              <w:pStyle w:val="TAC"/>
            </w:pPr>
          </w:p>
        </w:tc>
        <w:tc>
          <w:tcPr>
            <w:tcW w:w="1104" w:type="dxa"/>
            <w:tcBorders>
              <w:top w:val="nil"/>
              <w:bottom w:val="nil"/>
              <w:right w:val="single" w:sz="4" w:space="0" w:color="auto"/>
            </w:tcBorders>
          </w:tcPr>
          <w:p w14:paraId="2CC697C2" w14:textId="77777777" w:rsidR="00E16FD1" w:rsidRPr="000C321E" w:rsidRDefault="00E16FD1" w:rsidP="002E4AAE">
            <w:pPr>
              <w:pStyle w:val="TAC"/>
            </w:pPr>
            <w:r w:rsidRPr="000C321E">
              <w:t>d</w:t>
            </w:r>
          </w:p>
        </w:tc>
        <w:tc>
          <w:tcPr>
            <w:tcW w:w="4703" w:type="dxa"/>
            <w:gridSpan w:val="8"/>
            <w:tcBorders>
              <w:top w:val="single" w:sz="4" w:space="0" w:color="auto"/>
              <w:left w:val="single" w:sz="4" w:space="0" w:color="auto"/>
              <w:bottom w:val="single" w:sz="4" w:space="0" w:color="auto"/>
              <w:right w:val="single" w:sz="4" w:space="0" w:color="auto"/>
            </w:tcBorders>
          </w:tcPr>
          <w:p w14:paraId="59B8B93A" w14:textId="77777777" w:rsidR="00E16FD1" w:rsidRPr="000C321E" w:rsidRDefault="00E16FD1" w:rsidP="002E4AAE">
            <w:pPr>
              <w:pStyle w:val="TAC"/>
            </w:pPr>
            <w:r w:rsidRPr="000C321E">
              <w:t>Length of the Supported Codec List</w:t>
            </w:r>
          </w:p>
        </w:tc>
        <w:tc>
          <w:tcPr>
            <w:tcW w:w="588" w:type="dxa"/>
            <w:tcBorders>
              <w:left w:val="single" w:sz="4" w:space="0" w:color="auto"/>
              <w:bottom w:val="single" w:sz="4" w:space="0" w:color="auto"/>
            </w:tcBorders>
          </w:tcPr>
          <w:p w14:paraId="1EA6D86A" w14:textId="77777777" w:rsidR="00E16FD1" w:rsidRPr="000C321E" w:rsidRDefault="00E16FD1" w:rsidP="002E4AAE">
            <w:pPr>
              <w:pStyle w:val="TAC"/>
            </w:pPr>
          </w:p>
        </w:tc>
      </w:tr>
      <w:tr w:rsidR="00E16FD1" w:rsidRPr="000C321E" w14:paraId="7C0884F0" w14:textId="77777777" w:rsidTr="002E4AAE">
        <w:trPr>
          <w:jc w:val="center"/>
        </w:trPr>
        <w:tc>
          <w:tcPr>
            <w:tcW w:w="151" w:type="dxa"/>
            <w:tcBorders>
              <w:top w:val="nil"/>
              <w:left w:val="single" w:sz="6" w:space="0" w:color="auto"/>
              <w:bottom w:val="nil"/>
            </w:tcBorders>
          </w:tcPr>
          <w:p w14:paraId="1A388211" w14:textId="77777777" w:rsidR="00E16FD1" w:rsidRPr="000C321E" w:rsidRDefault="00E16FD1" w:rsidP="002E4AAE">
            <w:pPr>
              <w:pStyle w:val="TAC"/>
            </w:pPr>
          </w:p>
        </w:tc>
        <w:tc>
          <w:tcPr>
            <w:tcW w:w="1104" w:type="dxa"/>
            <w:tcBorders>
              <w:top w:val="nil"/>
              <w:bottom w:val="nil"/>
              <w:right w:val="single" w:sz="4" w:space="0" w:color="auto"/>
            </w:tcBorders>
          </w:tcPr>
          <w:p w14:paraId="04E27576" w14:textId="77777777" w:rsidR="00E16FD1" w:rsidRPr="000C321E" w:rsidRDefault="00E16FD1" w:rsidP="002E4AAE">
            <w:pPr>
              <w:pStyle w:val="TAC"/>
            </w:pPr>
            <w:r w:rsidRPr="000C321E">
              <w:t>(d+1) to e</w:t>
            </w:r>
          </w:p>
        </w:tc>
        <w:tc>
          <w:tcPr>
            <w:tcW w:w="4703" w:type="dxa"/>
            <w:gridSpan w:val="8"/>
            <w:tcBorders>
              <w:top w:val="single" w:sz="4" w:space="0" w:color="auto"/>
              <w:left w:val="single" w:sz="4" w:space="0" w:color="auto"/>
              <w:bottom w:val="single" w:sz="4" w:space="0" w:color="auto"/>
              <w:right w:val="single" w:sz="4" w:space="0" w:color="auto"/>
            </w:tcBorders>
          </w:tcPr>
          <w:p w14:paraId="7EC0EB95" w14:textId="77777777" w:rsidR="00E16FD1" w:rsidRPr="000C321E" w:rsidRDefault="00E16FD1" w:rsidP="002E4AAE">
            <w:pPr>
              <w:pStyle w:val="TAC"/>
            </w:pPr>
            <w:r w:rsidRPr="000C321E">
              <w:t>Supported Codec List</w:t>
            </w:r>
          </w:p>
        </w:tc>
        <w:tc>
          <w:tcPr>
            <w:tcW w:w="588" w:type="dxa"/>
            <w:tcBorders>
              <w:left w:val="single" w:sz="4" w:space="0" w:color="auto"/>
            </w:tcBorders>
          </w:tcPr>
          <w:p w14:paraId="4A1AAA6A" w14:textId="77777777" w:rsidR="00E16FD1" w:rsidRPr="000C321E" w:rsidRDefault="00E16FD1" w:rsidP="002E4AAE">
            <w:pPr>
              <w:pStyle w:val="TAC"/>
            </w:pPr>
          </w:p>
        </w:tc>
      </w:tr>
      <w:tr w:rsidR="00E16FD1" w:rsidRPr="000C321E" w14:paraId="3F865376" w14:textId="77777777" w:rsidTr="002E4AAE">
        <w:trPr>
          <w:jc w:val="center"/>
        </w:trPr>
        <w:tc>
          <w:tcPr>
            <w:tcW w:w="151" w:type="dxa"/>
            <w:tcBorders>
              <w:top w:val="nil"/>
              <w:left w:val="single" w:sz="6" w:space="0" w:color="auto"/>
              <w:bottom w:val="single" w:sz="4" w:space="0" w:color="auto"/>
            </w:tcBorders>
          </w:tcPr>
          <w:p w14:paraId="6DE0E29F" w14:textId="77777777" w:rsidR="00E16FD1" w:rsidRPr="000C321E" w:rsidRDefault="00E16FD1" w:rsidP="002E4AAE">
            <w:pPr>
              <w:pStyle w:val="TAC"/>
            </w:pPr>
          </w:p>
        </w:tc>
        <w:tc>
          <w:tcPr>
            <w:tcW w:w="1104" w:type="dxa"/>
            <w:tcBorders>
              <w:top w:val="nil"/>
              <w:bottom w:val="single" w:sz="4" w:space="0" w:color="auto"/>
              <w:right w:val="single" w:sz="4" w:space="0" w:color="auto"/>
            </w:tcBorders>
          </w:tcPr>
          <w:p w14:paraId="6762DC47" w14:textId="77777777" w:rsidR="00E16FD1" w:rsidRPr="000C321E" w:rsidRDefault="00E16FD1" w:rsidP="002E4AAE">
            <w:pPr>
              <w:pStyle w:val="TAC"/>
            </w:pPr>
            <w:r w:rsidRPr="000C321E">
              <w:t>(e+1) to (n+3)</w:t>
            </w:r>
          </w:p>
        </w:tc>
        <w:tc>
          <w:tcPr>
            <w:tcW w:w="4703" w:type="dxa"/>
            <w:gridSpan w:val="8"/>
            <w:tcBorders>
              <w:top w:val="single" w:sz="4" w:space="0" w:color="auto"/>
              <w:left w:val="single" w:sz="4" w:space="0" w:color="auto"/>
              <w:bottom w:val="single" w:sz="4" w:space="0" w:color="auto"/>
              <w:right w:val="single" w:sz="4" w:space="0" w:color="auto"/>
            </w:tcBorders>
          </w:tcPr>
          <w:p w14:paraId="56A98CFF" w14:textId="77777777"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14:paraId="4193007B" w14:textId="77777777" w:rsidR="00E16FD1" w:rsidRPr="000C321E" w:rsidRDefault="00E16FD1" w:rsidP="002E4AAE">
            <w:pPr>
              <w:pStyle w:val="TAC"/>
            </w:pPr>
          </w:p>
        </w:tc>
      </w:tr>
    </w:tbl>
    <w:p w14:paraId="1F3CBB79" w14:textId="77777777" w:rsidR="00E16FD1" w:rsidRPr="000C321E" w:rsidRDefault="00E16FD1" w:rsidP="00E16FD1">
      <w:pPr>
        <w:pStyle w:val="TF"/>
        <w:spacing w:before="120"/>
      </w:pPr>
      <w:r w:rsidRPr="000C321E">
        <w:t>Figure 7.7.</w:t>
      </w:r>
      <w:r w:rsidRPr="000C321E">
        <w:rPr>
          <w:lang w:eastAsia="ja-JP"/>
        </w:rPr>
        <w:t>107</w:t>
      </w:r>
      <w:r w:rsidRPr="000C321E">
        <w:t xml:space="preserve">-1: </w:t>
      </w:r>
      <w:r w:rsidRPr="000C321E">
        <w:rPr>
          <w:rFonts w:hint="eastAsia"/>
        </w:rPr>
        <w:t>Additional MM context for SRVCC</w:t>
      </w:r>
    </w:p>
    <w:p w14:paraId="77F0D01E" w14:textId="77777777" w:rsidR="00E16FD1" w:rsidRPr="000C321E" w:rsidRDefault="00E16FD1" w:rsidP="00E16FD1">
      <w:pPr>
        <w:pStyle w:val="Heading3"/>
        <w:rPr>
          <w:lang w:eastAsia="zh-CN"/>
        </w:rPr>
      </w:pPr>
      <w:bookmarkStart w:id="466" w:name="_Toc9598006"/>
      <w:bookmarkStart w:id="467" w:name="_Toc106894245"/>
      <w:r w:rsidRPr="000C321E">
        <w:rPr>
          <w:lang w:eastAsia="zh-CN"/>
        </w:rPr>
        <w:t>7.7.108</w:t>
      </w:r>
      <w:r w:rsidRPr="000C321E">
        <w:rPr>
          <w:lang w:eastAsia="zh-CN"/>
        </w:rPr>
        <w:tab/>
      </w:r>
      <w:r w:rsidRPr="000C321E">
        <w:rPr>
          <w:rFonts w:hint="eastAsia"/>
          <w:lang w:eastAsia="zh-CN"/>
        </w:rPr>
        <w:t>Additional flags for SRVCC</w:t>
      </w:r>
      <w:bookmarkEnd w:id="466"/>
      <w:bookmarkEnd w:id="467"/>
    </w:p>
    <w:p w14:paraId="6C6D13D2" w14:textId="77777777" w:rsidR="00E16FD1" w:rsidRPr="000C321E" w:rsidRDefault="00E16FD1" w:rsidP="00E16FD1">
      <w:r w:rsidRPr="000C321E">
        <w:rPr>
          <w:rFonts w:hint="eastAsia"/>
        </w:rPr>
        <w:t>Additional flags for SRVCC</w:t>
      </w:r>
      <w:r w:rsidRPr="000C321E">
        <w:t xml:space="preserve"> is coded as specified in Figure </w:t>
      </w:r>
      <w:r w:rsidRPr="000C321E">
        <w:rPr>
          <w:lang w:eastAsia="ja-JP"/>
        </w:rPr>
        <w:t>7</w:t>
      </w:r>
      <w:r w:rsidRPr="000C321E">
        <w:rPr>
          <w:rFonts w:hint="eastAsia"/>
          <w:lang w:eastAsia="ja-JP"/>
        </w:rPr>
        <w:t>.</w:t>
      </w:r>
      <w:r w:rsidRPr="000C321E">
        <w:rPr>
          <w:lang w:eastAsia="ja-JP"/>
        </w:rPr>
        <w:t>7.108</w:t>
      </w:r>
      <w:r w:rsidRPr="000C321E">
        <w:rPr>
          <w:lang w:eastAsia="zh-CN"/>
        </w:rPr>
        <w:t>-1</w:t>
      </w:r>
      <w:r w:rsidRPr="000C321E">
        <w:t>.</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9"/>
        <w:gridCol w:w="588"/>
      </w:tblGrid>
      <w:tr w:rsidR="00E16FD1" w:rsidRPr="000C321E" w14:paraId="14CE7E33" w14:textId="77777777" w:rsidTr="002E4AAE">
        <w:trPr>
          <w:jc w:val="center"/>
        </w:trPr>
        <w:tc>
          <w:tcPr>
            <w:tcW w:w="151" w:type="dxa"/>
            <w:tcBorders>
              <w:top w:val="single" w:sz="6" w:space="0" w:color="auto"/>
              <w:left w:val="single" w:sz="6" w:space="0" w:color="auto"/>
              <w:bottom w:val="nil"/>
            </w:tcBorders>
          </w:tcPr>
          <w:p w14:paraId="2F9E421F" w14:textId="77777777" w:rsidR="00E16FD1" w:rsidRPr="000C321E" w:rsidRDefault="00E16FD1" w:rsidP="002E4AAE">
            <w:pPr>
              <w:pStyle w:val="TAC"/>
            </w:pPr>
          </w:p>
        </w:tc>
        <w:tc>
          <w:tcPr>
            <w:tcW w:w="1104" w:type="dxa"/>
          </w:tcPr>
          <w:p w14:paraId="655B6937" w14:textId="77777777" w:rsidR="00E16FD1" w:rsidRPr="000C321E" w:rsidRDefault="00E16FD1" w:rsidP="002E4AAE">
            <w:pPr>
              <w:pStyle w:val="TAH"/>
            </w:pPr>
          </w:p>
        </w:tc>
        <w:tc>
          <w:tcPr>
            <w:tcW w:w="4704" w:type="dxa"/>
            <w:gridSpan w:val="8"/>
          </w:tcPr>
          <w:p w14:paraId="7EE04788" w14:textId="77777777" w:rsidR="00E16FD1" w:rsidRPr="000C321E" w:rsidRDefault="00E16FD1" w:rsidP="002E4AAE">
            <w:pPr>
              <w:pStyle w:val="TAH"/>
            </w:pPr>
            <w:r w:rsidRPr="000C321E">
              <w:t>Bits</w:t>
            </w:r>
          </w:p>
        </w:tc>
        <w:tc>
          <w:tcPr>
            <w:tcW w:w="588" w:type="dxa"/>
          </w:tcPr>
          <w:p w14:paraId="7D252377" w14:textId="77777777" w:rsidR="00E16FD1" w:rsidRPr="000C321E" w:rsidRDefault="00E16FD1" w:rsidP="002E4AAE">
            <w:pPr>
              <w:pStyle w:val="TAC"/>
            </w:pPr>
          </w:p>
        </w:tc>
      </w:tr>
      <w:tr w:rsidR="00E16FD1" w:rsidRPr="000C321E" w14:paraId="520287B3" w14:textId="77777777" w:rsidTr="002E4AAE">
        <w:trPr>
          <w:jc w:val="center"/>
        </w:trPr>
        <w:tc>
          <w:tcPr>
            <w:tcW w:w="151" w:type="dxa"/>
            <w:tcBorders>
              <w:top w:val="nil"/>
              <w:left w:val="single" w:sz="6" w:space="0" w:color="auto"/>
            </w:tcBorders>
          </w:tcPr>
          <w:p w14:paraId="50CC28A4" w14:textId="77777777" w:rsidR="00E16FD1" w:rsidRPr="000C321E" w:rsidRDefault="00E16FD1" w:rsidP="002E4AAE">
            <w:pPr>
              <w:pStyle w:val="TAC"/>
            </w:pPr>
          </w:p>
        </w:tc>
        <w:tc>
          <w:tcPr>
            <w:tcW w:w="1104" w:type="dxa"/>
          </w:tcPr>
          <w:p w14:paraId="43400BAC" w14:textId="77777777" w:rsidR="00E16FD1" w:rsidRPr="000C321E" w:rsidRDefault="00E16FD1" w:rsidP="002E4AAE">
            <w:pPr>
              <w:pStyle w:val="TAH"/>
            </w:pPr>
            <w:r w:rsidRPr="000C321E">
              <w:t>Octets</w:t>
            </w:r>
          </w:p>
        </w:tc>
        <w:tc>
          <w:tcPr>
            <w:tcW w:w="587" w:type="dxa"/>
            <w:tcBorders>
              <w:bottom w:val="single" w:sz="4" w:space="0" w:color="auto"/>
            </w:tcBorders>
          </w:tcPr>
          <w:p w14:paraId="0B0C9523" w14:textId="77777777" w:rsidR="00E16FD1" w:rsidRPr="000C321E" w:rsidRDefault="00E16FD1" w:rsidP="002E4AAE">
            <w:pPr>
              <w:pStyle w:val="TAH"/>
            </w:pPr>
            <w:r w:rsidRPr="000C321E">
              <w:t>8</w:t>
            </w:r>
          </w:p>
        </w:tc>
        <w:tc>
          <w:tcPr>
            <w:tcW w:w="588" w:type="dxa"/>
            <w:tcBorders>
              <w:bottom w:val="single" w:sz="4" w:space="0" w:color="auto"/>
            </w:tcBorders>
          </w:tcPr>
          <w:p w14:paraId="7CC21669" w14:textId="77777777" w:rsidR="00E16FD1" w:rsidRPr="000C321E" w:rsidRDefault="00E16FD1" w:rsidP="002E4AAE">
            <w:pPr>
              <w:pStyle w:val="TAH"/>
            </w:pPr>
            <w:r w:rsidRPr="000C321E">
              <w:t>7</w:t>
            </w:r>
          </w:p>
        </w:tc>
        <w:tc>
          <w:tcPr>
            <w:tcW w:w="588" w:type="dxa"/>
            <w:tcBorders>
              <w:bottom w:val="single" w:sz="4" w:space="0" w:color="auto"/>
            </w:tcBorders>
          </w:tcPr>
          <w:p w14:paraId="3CE2AAEA" w14:textId="77777777" w:rsidR="00E16FD1" w:rsidRPr="000C321E" w:rsidRDefault="00E16FD1" w:rsidP="002E4AAE">
            <w:pPr>
              <w:pStyle w:val="TAH"/>
            </w:pPr>
            <w:r w:rsidRPr="000C321E">
              <w:t>6</w:t>
            </w:r>
          </w:p>
        </w:tc>
        <w:tc>
          <w:tcPr>
            <w:tcW w:w="588" w:type="dxa"/>
            <w:tcBorders>
              <w:bottom w:val="single" w:sz="4" w:space="0" w:color="auto"/>
            </w:tcBorders>
          </w:tcPr>
          <w:p w14:paraId="5EC394B8" w14:textId="77777777" w:rsidR="00E16FD1" w:rsidRPr="000C321E" w:rsidRDefault="00E16FD1" w:rsidP="002E4AAE">
            <w:pPr>
              <w:pStyle w:val="TAH"/>
            </w:pPr>
            <w:r w:rsidRPr="000C321E">
              <w:t>5</w:t>
            </w:r>
          </w:p>
        </w:tc>
        <w:tc>
          <w:tcPr>
            <w:tcW w:w="588" w:type="dxa"/>
            <w:tcBorders>
              <w:bottom w:val="single" w:sz="4" w:space="0" w:color="auto"/>
            </w:tcBorders>
          </w:tcPr>
          <w:p w14:paraId="102D3C26" w14:textId="77777777" w:rsidR="00E16FD1" w:rsidRPr="000C321E" w:rsidRDefault="00E16FD1" w:rsidP="002E4AAE">
            <w:pPr>
              <w:pStyle w:val="TAH"/>
            </w:pPr>
            <w:r w:rsidRPr="000C321E">
              <w:t>4</w:t>
            </w:r>
          </w:p>
        </w:tc>
        <w:tc>
          <w:tcPr>
            <w:tcW w:w="588" w:type="dxa"/>
            <w:tcBorders>
              <w:bottom w:val="single" w:sz="4" w:space="0" w:color="auto"/>
            </w:tcBorders>
          </w:tcPr>
          <w:p w14:paraId="32694776" w14:textId="77777777" w:rsidR="00E16FD1" w:rsidRPr="000C321E" w:rsidRDefault="00E16FD1" w:rsidP="002E4AAE">
            <w:pPr>
              <w:pStyle w:val="TAH"/>
            </w:pPr>
            <w:r w:rsidRPr="000C321E">
              <w:t>3</w:t>
            </w:r>
          </w:p>
        </w:tc>
        <w:tc>
          <w:tcPr>
            <w:tcW w:w="588" w:type="dxa"/>
            <w:tcBorders>
              <w:bottom w:val="single" w:sz="4" w:space="0" w:color="auto"/>
            </w:tcBorders>
          </w:tcPr>
          <w:p w14:paraId="0BE7428D" w14:textId="77777777" w:rsidR="00E16FD1" w:rsidRPr="000C321E" w:rsidRDefault="00E16FD1" w:rsidP="002E4AAE">
            <w:pPr>
              <w:pStyle w:val="TAH"/>
            </w:pPr>
            <w:r w:rsidRPr="000C321E">
              <w:t>2</w:t>
            </w:r>
          </w:p>
        </w:tc>
        <w:tc>
          <w:tcPr>
            <w:tcW w:w="589" w:type="dxa"/>
            <w:tcBorders>
              <w:bottom w:val="single" w:sz="4" w:space="0" w:color="auto"/>
            </w:tcBorders>
          </w:tcPr>
          <w:p w14:paraId="41F0D60B" w14:textId="77777777" w:rsidR="00E16FD1" w:rsidRPr="000C321E" w:rsidRDefault="00E16FD1" w:rsidP="002E4AAE">
            <w:pPr>
              <w:pStyle w:val="TAH"/>
            </w:pPr>
            <w:r w:rsidRPr="000C321E">
              <w:t>1</w:t>
            </w:r>
          </w:p>
        </w:tc>
        <w:tc>
          <w:tcPr>
            <w:tcW w:w="588" w:type="dxa"/>
          </w:tcPr>
          <w:p w14:paraId="4F502E06" w14:textId="77777777" w:rsidR="00E16FD1" w:rsidRPr="000C321E" w:rsidRDefault="00E16FD1" w:rsidP="002E4AAE">
            <w:pPr>
              <w:pStyle w:val="TAC"/>
            </w:pPr>
          </w:p>
        </w:tc>
      </w:tr>
      <w:tr w:rsidR="00E16FD1" w:rsidRPr="000C321E" w14:paraId="52FA918D" w14:textId="77777777" w:rsidTr="002E4AAE">
        <w:trPr>
          <w:jc w:val="center"/>
        </w:trPr>
        <w:tc>
          <w:tcPr>
            <w:tcW w:w="151" w:type="dxa"/>
            <w:tcBorders>
              <w:top w:val="nil"/>
              <w:left w:val="single" w:sz="6" w:space="0" w:color="auto"/>
            </w:tcBorders>
          </w:tcPr>
          <w:p w14:paraId="461CD0F8" w14:textId="77777777" w:rsidR="00E16FD1" w:rsidRPr="000C321E" w:rsidRDefault="00E16FD1" w:rsidP="002E4AAE">
            <w:pPr>
              <w:pStyle w:val="TAC"/>
            </w:pPr>
          </w:p>
        </w:tc>
        <w:tc>
          <w:tcPr>
            <w:tcW w:w="1104" w:type="dxa"/>
            <w:tcBorders>
              <w:right w:val="single" w:sz="4" w:space="0" w:color="auto"/>
            </w:tcBorders>
          </w:tcPr>
          <w:p w14:paraId="5A8985FF" w14:textId="77777777" w:rsidR="00E16FD1" w:rsidRPr="000C321E" w:rsidRDefault="00E16FD1" w:rsidP="002E4AAE">
            <w:pPr>
              <w:pStyle w:val="TAC"/>
            </w:pPr>
            <w:r w:rsidRPr="000C321E">
              <w:t>1</w:t>
            </w:r>
          </w:p>
        </w:tc>
        <w:tc>
          <w:tcPr>
            <w:tcW w:w="4704" w:type="dxa"/>
            <w:gridSpan w:val="8"/>
            <w:tcBorders>
              <w:top w:val="single" w:sz="4" w:space="0" w:color="auto"/>
              <w:left w:val="single" w:sz="4" w:space="0" w:color="auto"/>
              <w:bottom w:val="single" w:sz="4" w:space="0" w:color="auto"/>
              <w:right w:val="single" w:sz="4" w:space="0" w:color="auto"/>
            </w:tcBorders>
          </w:tcPr>
          <w:p w14:paraId="68E6618C" w14:textId="77777777" w:rsidR="00E16FD1" w:rsidRPr="000C321E" w:rsidRDefault="00E16FD1" w:rsidP="002E4AAE">
            <w:pPr>
              <w:pStyle w:val="TAC"/>
            </w:pPr>
            <w:r w:rsidRPr="000C321E">
              <w:t xml:space="preserve">Type = </w:t>
            </w:r>
            <w:r w:rsidRPr="000C321E">
              <w:rPr>
                <w:lang w:eastAsia="ja-JP"/>
              </w:rPr>
              <w:t>208</w:t>
            </w:r>
            <w:r w:rsidRPr="000C321E">
              <w:rPr>
                <w:lang w:eastAsia="zh-CN"/>
              </w:rPr>
              <w:t xml:space="preserve"> </w:t>
            </w:r>
            <w:r w:rsidRPr="000C321E">
              <w:t>(decimal)</w:t>
            </w:r>
          </w:p>
        </w:tc>
        <w:tc>
          <w:tcPr>
            <w:tcW w:w="588" w:type="dxa"/>
            <w:tcBorders>
              <w:left w:val="single" w:sz="4" w:space="0" w:color="auto"/>
            </w:tcBorders>
          </w:tcPr>
          <w:p w14:paraId="693936DC" w14:textId="77777777" w:rsidR="00E16FD1" w:rsidRPr="000C321E" w:rsidRDefault="00E16FD1" w:rsidP="002E4AAE">
            <w:pPr>
              <w:pStyle w:val="TAC"/>
            </w:pPr>
          </w:p>
        </w:tc>
      </w:tr>
      <w:tr w:rsidR="00E16FD1" w:rsidRPr="000C321E" w14:paraId="1EFA7F57" w14:textId="77777777" w:rsidTr="002E4AAE">
        <w:trPr>
          <w:jc w:val="center"/>
        </w:trPr>
        <w:tc>
          <w:tcPr>
            <w:tcW w:w="151" w:type="dxa"/>
            <w:tcBorders>
              <w:top w:val="nil"/>
              <w:left w:val="single" w:sz="6" w:space="0" w:color="auto"/>
            </w:tcBorders>
          </w:tcPr>
          <w:p w14:paraId="71AEC32F" w14:textId="77777777" w:rsidR="00E16FD1" w:rsidRPr="000C321E" w:rsidRDefault="00E16FD1" w:rsidP="002E4AAE">
            <w:pPr>
              <w:pStyle w:val="TAC"/>
            </w:pPr>
          </w:p>
        </w:tc>
        <w:tc>
          <w:tcPr>
            <w:tcW w:w="1104" w:type="dxa"/>
            <w:tcBorders>
              <w:right w:val="single" w:sz="4" w:space="0" w:color="auto"/>
            </w:tcBorders>
          </w:tcPr>
          <w:p w14:paraId="5882D0AB" w14:textId="77777777" w:rsidR="00E16FD1" w:rsidRPr="000C321E" w:rsidRDefault="00E16FD1" w:rsidP="002E4AAE">
            <w:pPr>
              <w:pStyle w:val="TAC"/>
            </w:pPr>
            <w:r w:rsidRPr="000C321E">
              <w:t>2 to 3</w:t>
            </w:r>
          </w:p>
        </w:tc>
        <w:tc>
          <w:tcPr>
            <w:tcW w:w="4704" w:type="dxa"/>
            <w:gridSpan w:val="8"/>
            <w:tcBorders>
              <w:top w:val="single" w:sz="4" w:space="0" w:color="auto"/>
              <w:left w:val="single" w:sz="4" w:space="0" w:color="auto"/>
              <w:bottom w:val="single" w:sz="4" w:space="0" w:color="auto"/>
              <w:right w:val="single" w:sz="4" w:space="0" w:color="auto"/>
            </w:tcBorders>
          </w:tcPr>
          <w:p w14:paraId="2D8C0DDC" w14:textId="77777777" w:rsidR="00E16FD1" w:rsidRPr="000C321E" w:rsidRDefault="00E16FD1" w:rsidP="002E4AAE">
            <w:pPr>
              <w:pStyle w:val="TAC"/>
            </w:pPr>
            <w:r w:rsidRPr="000C321E">
              <w:t>Length = n</w:t>
            </w:r>
          </w:p>
        </w:tc>
        <w:tc>
          <w:tcPr>
            <w:tcW w:w="588" w:type="dxa"/>
            <w:tcBorders>
              <w:left w:val="single" w:sz="4" w:space="0" w:color="auto"/>
            </w:tcBorders>
          </w:tcPr>
          <w:p w14:paraId="70FC6D50" w14:textId="77777777" w:rsidR="00E16FD1" w:rsidRPr="000C321E" w:rsidRDefault="00E16FD1" w:rsidP="002E4AAE">
            <w:pPr>
              <w:pStyle w:val="TAC"/>
            </w:pPr>
          </w:p>
        </w:tc>
      </w:tr>
      <w:tr w:rsidR="00E16FD1" w:rsidRPr="000C321E" w14:paraId="374F8888" w14:textId="77777777" w:rsidTr="002E4AAE">
        <w:trPr>
          <w:jc w:val="center"/>
        </w:trPr>
        <w:tc>
          <w:tcPr>
            <w:tcW w:w="151" w:type="dxa"/>
            <w:tcBorders>
              <w:top w:val="nil"/>
              <w:left w:val="single" w:sz="6" w:space="0" w:color="auto"/>
              <w:bottom w:val="nil"/>
            </w:tcBorders>
          </w:tcPr>
          <w:p w14:paraId="0AF3E807" w14:textId="77777777" w:rsidR="00E16FD1" w:rsidRPr="000C321E" w:rsidRDefault="00E16FD1" w:rsidP="002E4AAE">
            <w:pPr>
              <w:pStyle w:val="TAC"/>
            </w:pPr>
          </w:p>
        </w:tc>
        <w:tc>
          <w:tcPr>
            <w:tcW w:w="1104" w:type="dxa"/>
            <w:tcBorders>
              <w:right w:val="single" w:sz="4" w:space="0" w:color="auto"/>
            </w:tcBorders>
          </w:tcPr>
          <w:p w14:paraId="4A190998" w14:textId="77777777" w:rsidR="00E16FD1" w:rsidRPr="000C321E" w:rsidDel="002174D8" w:rsidRDefault="00E16FD1" w:rsidP="002E4AAE">
            <w:pPr>
              <w:pStyle w:val="TAC"/>
              <w:rPr>
                <w:lang w:eastAsia="ja-JP"/>
              </w:rPr>
            </w:pPr>
            <w:r w:rsidRPr="000C321E">
              <w:rPr>
                <w:lang w:eastAsia="ja-JP"/>
              </w:rPr>
              <w:t>4</w:t>
            </w:r>
          </w:p>
        </w:tc>
        <w:tc>
          <w:tcPr>
            <w:tcW w:w="4115" w:type="dxa"/>
            <w:gridSpan w:val="7"/>
            <w:tcBorders>
              <w:top w:val="single" w:sz="4" w:space="0" w:color="auto"/>
              <w:left w:val="single" w:sz="4" w:space="0" w:color="auto"/>
              <w:bottom w:val="single" w:sz="4" w:space="0" w:color="auto"/>
              <w:right w:val="single" w:sz="4" w:space="0" w:color="auto"/>
            </w:tcBorders>
          </w:tcPr>
          <w:p w14:paraId="3D91D6C6" w14:textId="77777777" w:rsidR="00E16FD1" w:rsidRPr="000C321E" w:rsidDel="002174D8" w:rsidRDefault="00E16FD1" w:rsidP="002E4AAE">
            <w:pPr>
              <w:pStyle w:val="TAC"/>
              <w:rPr>
                <w:lang w:eastAsia="ja-JP"/>
              </w:rPr>
            </w:pPr>
            <w:r w:rsidRPr="000C321E">
              <w:rPr>
                <w:rFonts w:hint="eastAsia"/>
                <w:lang w:eastAsia="ja-JP"/>
              </w:rPr>
              <w:t>Spare</w:t>
            </w:r>
          </w:p>
        </w:tc>
        <w:tc>
          <w:tcPr>
            <w:tcW w:w="589" w:type="dxa"/>
            <w:tcBorders>
              <w:top w:val="single" w:sz="4" w:space="0" w:color="auto"/>
              <w:left w:val="single" w:sz="4" w:space="0" w:color="auto"/>
              <w:bottom w:val="single" w:sz="4" w:space="0" w:color="auto"/>
              <w:right w:val="single" w:sz="4" w:space="0" w:color="auto"/>
            </w:tcBorders>
          </w:tcPr>
          <w:p w14:paraId="1EE93982" w14:textId="77777777" w:rsidR="00E16FD1" w:rsidRPr="000C321E" w:rsidDel="002174D8" w:rsidRDefault="00E16FD1" w:rsidP="002E4AAE">
            <w:pPr>
              <w:pStyle w:val="TAC"/>
              <w:rPr>
                <w:lang w:eastAsia="ja-JP"/>
              </w:rPr>
            </w:pPr>
            <w:r w:rsidRPr="000C321E">
              <w:rPr>
                <w:rFonts w:hint="eastAsia"/>
                <w:lang w:eastAsia="ja-JP"/>
              </w:rPr>
              <w:t>ICS</w:t>
            </w:r>
          </w:p>
        </w:tc>
        <w:tc>
          <w:tcPr>
            <w:tcW w:w="588" w:type="dxa"/>
            <w:tcBorders>
              <w:left w:val="single" w:sz="4" w:space="0" w:color="auto"/>
            </w:tcBorders>
          </w:tcPr>
          <w:p w14:paraId="744FDFF4" w14:textId="77777777" w:rsidR="00E16FD1" w:rsidRPr="000C321E" w:rsidRDefault="00E16FD1" w:rsidP="002E4AAE">
            <w:pPr>
              <w:pStyle w:val="TAC"/>
            </w:pPr>
          </w:p>
        </w:tc>
      </w:tr>
      <w:tr w:rsidR="00E16FD1" w:rsidRPr="000C321E" w14:paraId="24D6890F" w14:textId="77777777" w:rsidTr="002E4AAE">
        <w:trPr>
          <w:jc w:val="center"/>
        </w:trPr>
        <w:tc>
          <w:tcPr>
            <w:tcW w:w="151" w:type="dxa"/>
            <w:tcBorders>
              <w:top w:val="nil"/>
              <w:left w:val="single" w:sz="6" w:space="0" w:color="auto"/>
              <w:bottom w:val="single" w:sz="4" w:space="0" w:color="auto"/>
            </w:tcBorders>
          </w:tcPr>
          <w:p w14:paraId="01358AAC" w14:textId="77777777" w:rsidR="00E16FD1" w:rsidRPr="000C321E" w:rsidRDefault="00E16FD1" w:rsidP="002E4AAE">
            <w:pPr>
              <w:pStyle w:val="TAC"/>
            </w:pPr>
          </w:p>
        </w:tc>
        <w:tc>
          <w:tcPr>
            <w:tcW w:w="1104" w:type="dxa"/>
            <w:tcBorders>
              <w:bottom w:val="single" w:sz="4" w:space="0" w:color="auto"/>
              <w:right w:val="single" w:sz="4" w:space="0" w:color="auto"/>
            </w:tcBorders>
          </w:tcPr>
          <w:p w14:paraId="7E15A3F9" w14:textId="77777777" w:rsidR="00E16FD1" w:rsidRPr="000C321E" w:rsidRDefault="00E16FD1" w:rsidP="002E4AAE">
            <w:pPr>
              <w:pStyle w:val="TAC"/>
            </w:pPr>
            <w:r w:rsidRPr="000C321E">
              <w:t>5 to (n+3)</w:t>
            </w:r>
          </w:p>
        </w:tc>
        <w:tc>
          <w:tcPr>
            <w:tcW w:w="4704" w:type="dxa"/>
            <w:gridSpan w:val="8"/>
            <w:tcBorders>
              <w:top w:val="single" w:sz="4" w:space="0" w:color="auto"/>
              <w:left w:val="single" w:sz="4" w:space="0" w:color="auto"/>
              <w:bottom w:val="single" w:sz="4" w:space="0" w:color="auto"/>
              <w:right w:val="single" w:sz="4" w:space="0" w:color="auto"/>
            </w:tcBorders>
          </w:tcPr>
          <w:p w14:paraId="1F409034" w14:textId="77777777" w:rsidR="00E16FD1" w:rsidRPr="000C321E" w:rsidRDefault="00E16FD1" w:rsidP="002E4AAE">
            <w:pPr>
              <w:pStyle w:val="TAC"/>
              <w:rPr>
                <w:lang w:eastAsia="zh-CN"/>
              </w:rPr>
            </w:pPr>
            <w:r w:rsidRPr="000C321E">
              <w:t>These octet(s) is/are present only if explicitly specified</w:t>
            </w:r>
          </w:p>
        </w:tc>
        <w:tc>
          <w:tcPr>
            <w:tcW w:w="588" w:type="dxa"/>
            <w:tcBorders>
              <w:left w:val="single" w:sz="4" w:space="0" w:color="auto"/>
              <w:bottom w:val="single" w:sz="4" w:space="0" w:color="auto"/>
            </w:tcBorders>
          </w:tcPr>
          <w:p w14:paraId="0AE8ECF1" w14:textId="77777777" w:rsidR="00E16FD1" w:rsidRPr="000C321E" w:rsidRDefault="00E16FD1" w:rsidP="002E4AAE">
            <w:pPr>
              <w:pStyle w:val="TAC"/>
            </w:pPr>
          </w:p>
        </w:tc>
      </w:tr>
    </w:tbl>
    <w:p w14:paraId="5554BE11" w14:textId="77777777" w:rsidR="00E16FD1" w:rsidRPr="000C321E" w:rsidRDefault="00E16FD1" w:rsidP="00E16FD1">
      <w:pPr>
        <w:pStyle w:val="TF"/>
        <w:spacing w:before="120"/>
        <w:rPr>
          <w:lang w:eastAsia="zh-CN"/>
        </w:rPr>
      </w:pPr>
      <w:r w:rsidRPr="000C321E">
        <w:t xml:space="preserve">Figure </w:t>
      </w:r>
      <w:r w:rsidRPr="000C321E">
        <w:rPr>
          <w:lang w:eastAsia="ja-JP"/>
        </w:rPr>
        <w:t>7.7.108</w:t>
      </w:r>
      <w:r w:rsidRPr="000C321E">
        <w:rPr>
          <w:lang w:eastAsia="zh-CN"/>
        </w:rPr>
        <w:t>-1</w:t>
      </w:r>
      <w:r w:rsidRPr="000C321E">
        <w:t xml:space="preserve">: </w:t>
      </w:r>
      <w:r w:rsidRPr="000C321E">
        <w:rPr>
          <w:rFonts w:hint="eastAsia"/>
        </w:rPr>
        <w:t>Additional flags for SRVCC</w:t>
      </w:r>
    </w:p>
    <w:p w14:paraId="2F0C862B" w14:textId="77777777" w:rsidR="00E16FD1" w:rsidRPr="000C321E" w:rsidRDefault="00E16FD1" w:rsidP="00E16FD1">
      <w:r w:rsidRPr="000C321E">
        <w:t xml:space="preserve">The following </w:t>
      </w:r>
      <w:r w:rsidRPr="000C321E">
        <w:rPr>
          <w:lang w:eastAsia="zh-CN"/>
        </w:rPr>
        <w:t>bit</w:t>
      </w:r>
      <w:r w:rsidRPr="000C321E">
        <w:t>s within Octet 4</w:t>
      </w:r>
      <w:r w:rsidRPr="000C321E">
        <w:rPr>
          <w:lang w:eastAsia="zh-CN"/>
        </w:rPr>
        <w:t xml:space="preserve"> indicate</w:t>
      </w:r>
      <w:r w:rsidRPr="000C321E">
        <w:t>:</w:t>
      </w:r>
    </w:p>
    <w:p w14:paraId="0E83D9FE" w14:textId="77777777" w:rsidR="00E16FD1" w:rsidRPr="000C321E" w:rsidRDefault="00E16FD1" w:rsidP="00E16FD1">
      <w:pPr>
        <w:pStyle w:val="B1"/>
        <w:rPr>
          <w:lang w:eastAsia="ja-JP"/>
        </w:rPr>
      </w:pPr>
      <w:r w:rsidRPr="000C321E">
        <w:t>-</w:t>
      </w:r>
      <w:r w:rsidRPr="000C321E">
        <w:tab/>
        <w:t>Bit 1 –</w:t>
      </w:r>
      <w:r w:rsidRPr="000C321E">
        <w:rPr>
          <w:rFonts w:hint="eastAsia"/>
          <w:lang w:eastAsia="ja-JP"/>
        </w:rPr>
        <w:t xml:space="preserve"> </w:t>
      </w:r>
      <w:r w:rsidRPr="000C321E">
        <w:t xml:space="preserve">ICS (IMS Centralized Service): This flag indicates </w:t>
      </w:r>
      <w:r w:rsidRPr="000C321E">
        <w:rPr>
          <w:rFonts w:hint="eastAsia"/>
          <w:lang w:eastAsia="ja-JP"/>
        </w:rPr>
        <w:t xml:space="preserve">that </w:t>
      </w:r>
      <w:r w:rsidRPr="000C321E">
        <w:t>UE supports ICS specific service as specified in 3GPP TS 23.292</w:t>
      </w:r>
      <w:r w:rsidRPr="000C321E">
        <w:rPr>
          <w:rFonts w:hint="eastAsia"/>
          <w:lang w:eastAsia="ja-JP"/>
        </w:rPr>
        <w:t xml:space="preserve"> </w:t>
      </w:r>
      <w:r w:rsidRPr="000C321E">
        <w:t>[49].</w:t>
      </w:r>
    </w:p>
    <w:p w14:paraId="734EABDA" w14:textId="77777777" w:rsidR="00E16FD1" w:rsidRPr="000C321E" w:rsidRDefault="00E16FD1" w:rsidP="00E16FD1">
      <w:pPr>
        <w:pStyle w:val="Heading3"/>
      </w:pPr>
      <w:bookmarkStart w:id="468" w:name="_Toc9598007"/>
      <w:bookmarkStart w:id="469" w:name="_Toc106894246"/>
      <w:r w:rsidRPr="000C321E">
        <w:rPr>
          <w:rFonts w:hint="eastAsia"/>
          <w:lang w:eastAsia="zh-CN"/>
        </w:rPr>
        <w:t>7</w:t>
      </w:r>
      <w:r w:rsidRPr="000C321E">
        <w:t>.</w:t>
      </w:r>
      <w:r w:rsidRPr="000C321E">
        <w:rPr>
          <w:rFonts w:hint="eastAsia"/>
          <w:lang w:eastAsia="zh-CN"/>
        </w:rPr>
        <w:t>7.</w:t>
      </w:r>
      <w:r w:rsidRPr="000C321E">
        <w:rPr>
          <w:lang w:eastAsia="zh-CN"/>
        </w:rPr>
        <w:t>109</w:t>
      </w:r>
      <w:r w:rsidRPr="000C321E">
        <w:tab/>
        <w:t>STN-SR</w:t>
      </w:r>
      <w:bookmarkEnd w:id="468"/>
      <w:bookmarkEnd w:id="469"/>
    </w:p>
    <w:p w14:paraId="2C23CE72" w14:textId="77777777" w:rsidR="00E16FD1" w:rsidRPr="000C321E" w:rsidRDefault="00E16FD1" w:rsidP="00E16FD1">
      <w:r w:rsidRPr="000C321E">
        <w:t xml:space="preserve">STN-SR is defined in 3GPP TS 23.003 </w:t>
      </w:r>
      <w:r w:rsidRPr="000C321E">
        <w:rPr>
          <w:rFonts w:hint="eastAsia"/>
          <w:lang w:eastAsia="zh-CN"/>
        </w:rPr>
        <w:t>[2]</w:t>
      </w:r>
      <w:r w:rsidRPr="000C321E">
        <w:t>. STN-SR is transferred via GTP tunnels. The sending entity copies the value part of the STN-SR into the Value field of the STN-SR IE.</w:t>
      </w:r>
    </w:p>
    <w:p w14:paraId="74B3B5D1" w14:textId="77777777" w:rsidR="00E16FD1" w:rsidRPr="000C321E" w:rsidRDefault="00E16FD1" w:rsidP="00E16FD1">
      <w:r w:rsidRPr="000C321E">
        <w:rPr>
          <w:lang w:eastAsia="zh-CN"/>
        </w:rPr>
        <w:t xml:space="preserve">The </w:t>
      </w:r>
      <w:r w:rsidRPr="000C321E">
        <w:rPr>
          <w:rFonts w:hint="eastAsia"/>
          <w:lang w:eastAsia="zh-CN"/>
        </w:rPr>
        <w:t>STN-SR</w:t>
      </w:r>
      <w:r w:rsidRPr="000C321E">
        <w:rPr>
          <w:lang w:eastAsia="zh-CN"/>
        </w:rPr>
        <w:t xml:space="preserve"> IE </w:t>
      </w:r>
      <w:r w:rsidRPr="000C321E">
        <w:t xml:space="preserve">is coded as specified in Figure 7.7.109-1. </w:t>
      </w:r>
      <w:r w:rsidRPr="000C321E">
        <w:rPr>
          <w:lang w:val="en-US"/>
        </w:rPr>
        <w:t>Octet 4 contains the Nature of Address and Numbering Plan Indicator (NANPI) of the "AddressString" ASN.1 type (</w:t>
      </w:r>
      <w:r w:rsidRPr="000C321E">
        <w:t xml:space="preserve">see 3GPP TS 29.002 [6]). Octets 5 to (n+3) contain the actual STN-SR (digits of an address encoded as a TBCD-STRING </w:t>
      </w:r>
      <w:r w:rsidRPr="000C321E">
        <w:rPr>
          <w:lang w:val="en-US"/>
        </w:rPr>
        <w:t xml:space="preserve">as in the "AddressString" ASN.1 type). For </w:t>
      </w:r>
      <w:r w:rsidRPr="000C321E">
        <w:t>an odd number of STN-SR digits, bits 8 to 5 of the last octet are encoded with the filler "1111".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9"/>
        <w:gridCol w:w="587"/>
        <w:gridCol w:w="588"/>
        <w:gridCol w:w="588"/>
        <w:gridCol w:w="589"/>
        <w:gridCol w:w="588"/>
      </w:tblGrid>
      <w:tr w:rsidR="00E16FD1" w:rsidRPr="000C321E" w14:paraId="3D897774" w14:textId="77777777" w:rsidTr="002E4AAE">
        <w:trPr>
          <w:jc w:val="center"/>
        </w:trPr>
        <w:tc>
          <w:tcPr>
            <w:tcW w:w="151" w:type="dxa"/>
            <w:tcBorders>
              <w:top w:val="single" w:sz="6" w:space="0" w:color="auto"/>
              <w:left w:val="single" w:sz="6" w:space="0" w:color="auto"/>
              <w:bottom w:val="nil"/>
            </w:tcBorders>
          </w:tcPr>
          <w:p w14:paraId="2D52FAED" w14:textId="77777777" w:rsidR="00E16FD1" w:rsidRPr="000C321E" w:rsidRDefault="00E16FD1" w:rsidP="002E4AAE">
            <w:pPr>
              <w:pStyle w:val="TAC"/>
            </w:pPr>
          </w:p>
        </w:tc>
        <w:tc>
          <w:tcPr>
            <w:tcW w:w="1104" w:type="dxa"/>
          </w:tcPr>
          <w:p w14:paraId="6371346E" w14:textId="77777777" w:rsidR="00E16FD1" w:rsidRPr="000C321E" w:rsidRDefault="00E16FD1" w:rsidP="002E4AAE">
            <w:pPr>
              <w:pStyle w:val="TAH"/>
            </w:pPr>
          </w:p>
        </w:tc>
        <w:tc>
          <w:tcPr>
            <w:tcW w:w="4702" w:type="dxa"/>
            <w:gridSpan w:val="8"/>
          </w:tcPr>
          <w:p w14:paraId="08F5541A" w14:textId="77777777" w:rsidR="00E16FD1" w:rsidRPr="000C321E" w:rsidRDefault="00E16FD1" w:rsidP="002E4AAE">
            <w:pPr>
              <w:pStyle w:val="TAH"/>
            </w:pPr>
            <w:r w:rsidRPr="000C321E">
              <w:t>Bits</w:t>
            </w:r>
          </w:p>
        </w:tc>
        <w:tc>
          <w:tcPr>
            <w:tcW w:w="588" w:type="dxa"/>
          </w:tcPr>
          <w:p w14:paraId="46A831C0" w14:textId="77777777" w:rsidR="00E16FD1" w:rsidRPr="000C321E" w:rsidRDefault="00E16FD1" w:rsidP="002E4AAE">
            <w:pPr>
              <w:pStyle w:val="TAC"/>
            </w:pPr>
          </w:p>
        </w:tc>
      </w:tr>
      <w:tr w:rsidR="00E16FD1" w:rsidRPr="000C321E" w14:paraId="23880B17" w14:textId="77777777" w:rsidTr="002E4AAE">
        <w:trPr>
          <w:jc w:val="center"/>
        </w:trPr>
        <w:tc>
          <w:tcPr>
            <w:tcW w:w="151" w:type="dxa"/>
            <w:tcBorders>
              <w:top w:val="nil"/>
              <w:left w:val="single" w:sz="6" w:space="0" w:color="auto"/>
            </w:tcBorders>
          </w:tcPr>
          <w:p w14:paraId="5DB87BC6" w14:textId="77777777" w:rsidR="00E16FD1" w:rsidRPr="000C321E" w:rsidRDefault="00E16FD1" w:rsidP="002E4AAE">
            <w:pPr>
              <w:pStyle w:val="TAC"/>
            </w:pPr>
          </w:p>
        </w:tc>
        <w:tc>
          <w:tcPr>
            <w:tcW w:w="1104" w:type="dxa"/>
          </w:tcPr>
          <w:p w14:paraId="09714495" w14:textId="77777777" w:rsidR="00E16FD1" w:rsidRPr="000C321E" w:rsidRDefault="00E16FD1" w:rsidP="002E4AAE">
            <w:pPr>
              <w:pStyle w:val="TAH"/>
            </w:pPr>
            <w:r w:rsidRPr="000C321E">
              <w:t>Octets</w:t>
            </w:r>
          </w:p>
        </w:tc>
        <w:tc>
          <w:tcPr>
            <w:tcW w:w="587" w:type="dxa"/>
            <w:tcBorders>
              <w:bottom w:val="single" w:sz="4" w:space="0" w:color="auto"/>
            </w:tcBorders>
          </w:tcPr>
          <w:p w14:paraId="5960BFF3" w14:textId="77777777" w:rsidR="00E16FD1" w:rsidRPr="000C321E" w:rsidRDefault="00E16FD1" w:rsidP="002E4AAE">
            <w:pPr>
              <w:pStyle w:val="TAH"/>
            </w:pPr>
            <w:r w:rsidRPr="000C321E">
              <w:t>8</w:t>
            </w:r>
          </w:p>
        </w:tc>
        <w:tc>
          <w:tcPr>
            <w:tcW w:w="587" w:type="dxa"/>
            <w:tcBorders>
              <w:bottom w:val="single" w:sz="4" w:space="0" w:color="auto"/>
            </w:tcBorders>
          </w:tcPr>
          <w:p w14:paraId="6FB0B37A" w14:textId="77777777" w:rsidR="00E16FD1" w:rsidRPr="000C321E" w:rsidRDefault="00E16FD1" w:rsidP="002E4AAE">
            <w:pPr>
              <w:pStyle w:val="TAH"/>
            </w:pPr>
            <w:r w:rsidRPr="000C321E">
              <w:t>7</w:t>
            </w:r>
          </w:p>
        </w:tc>
        <w:tc>
          <w:tcPr>
            <w:tcW w:w="587" w:type="dxa"/>
            <w:tcBorders>
              <w:bottom w:val="single" w:sz="4" w:space="0" w:color="auto"/>
            </w:tcBorders>
          </w:tcPr>
          <w:p w14:paraId="68E2463B" w14:textId="77777777" w:rsidR="00E16FD1" w:rsidRPr="000C321E" w:rsidRDefault="00E16FD1" w:rsidP="002E4AAE">
            <w:pPr>
              <w:pStyle w:val="TAH"/>
            </w:pPr>
            <w:r w:rsidRPr="000C321E">
              <w:t>6</w:t>
            </w:r>
          </w:p>
        </w:tc>
        <w:tc>
          <w:tcPr>
            <w:tcW w:w="589" w:type="dxa"/>
            <w:tcBorders>
              <w:bottom w:val="single" w:sz="4" w:space="0" w:color="auto"/>
            </w:tcBorders>
          </w:tcPr>
          <w:p w14:paraId="4BAD2976" w14:textId="77777777" w:rsidR="00E16FD1" w:rsidRPr="000C321E" w:rsidRDefault="00E16FD1" w:rsidP="002E4AAE">
            <w:pPr>
              <w:pStyle w:val="TAH"/>
            </w:pPr>
            <w:r w:rsidRPr="000C321E">
              <w:t>5</w:t>
            </w:r>
          </w:p>
        </w:tc>
        <w:tc>
          <w:tcPr>
            <w:tcW w:w="587" w:type="dxa"/>
            <w:tcBorders>
              <w:bottom w:val="single" w:sz="4" w:space="0" w:color="auto"/>
            </w:tcBorders>
          </w:tcPr>
          <w:p w14:paraId="4D1C8083" w14:textId="77777777" w:rsidR="00E16FD1" w:rsidRPr="000C321E" w:rsidRDefault="00E16FD1" w:rsidP="002E4AAE">
            <w:pPr>
              <w:pStyle w:val="TAH"/>
            </w:pPr>
            <w:r w:rsidRPr="000C321E">
              <w:t>4</w:t>
            </w:r>
          </w:p>
        </w:tc>
        <w:tc>
          <w:tcPr>
            <w:tcW w:w="588" w:type="dxa"/>
            <w:tcBorders>
              <w:bottom w:val="single" w:sz="4" w:space="0" w:color="auto"/>
            </w:tcBorders>
          </w:tcPr>
          <w:p w14:paraId="597B09F7" w14:textId="77777777" w:rsidR="00E16FD1" w:rsidRPr="000C321E" w:rsidRDefault="00E16FD1" w:rsidP="002E4AAE">
            <w:pPr>
              <w:pStyle w:val="TAH"/>
            </w:pPr>
            <w:r w:rsidRPr="000C321E">
              <w:t>3</w:t>
            </w:r>
          </w:p>
        </w:tc>
        <w:tc>
          <w:tcPr>
            <w:tcW w:w="588" w:type="dxa"/>
            <w:tcBorders>
              <w:bottom w:val="single" w:sz="4" w:space="0" w:color="auto"/>
            </w:tcBorders>
          </w:tcPr>
          <w:p w14:paraId="603A238B" w14:textId="77777777" w:rsidR="00E16FD1" w:rsidRPr="000C321E" w:rsidRDefault="00E16FD1" w:rsidP="002E4AAE">
            <w:pPr>
              <w:pStyle w:val="TAH"/>
            </w:pPr>
            <w:r w:rsidRPr="000C321E">
              <w:t>2</w:t>
            </w:r>
          </w:p>
        </w:tc>
        <w:tc>
          <w:tcPr>
            <w:tcW w:w="589" w:type="dxa"/>
            <w:tcBorders>
              <w:bottom w:val="single" w:sz="4" w:space="0" w:color="auto"/>
            </w:tcBorders>
          </w:tcPr>
          <w:p w14:paraId="31726B08" w14:textId="77777777" w:rsidR="00E16FD1" w:rsidRPr="000C321E" w:rsidRDefault="00E16FD1" w:rsidP="002E4AAE">
            <w:pPr>
              <w:pStyle w:val="TAH"/>
            </w:pPr>
            <w:r w:rsidRPr="000C321E">
              <w:t>1</w:t>
            </w:r>
          </w:p>
        </w:tc>
        <w:tc>
          <w:tcPr>
            <w:tcW w:w="588" w:type="dxa"/>
          </w:tcPr>
          <w:p w14:paraId="0D80DC17" w14:textId="77777777" w:rsidR="00E16FD1" w:rsidRPr="000C321E" w:rsidRDefault="00E16FD1" w:rsidP="002E4AAE">
            <w:pPr>
              <w:pStyle w:val="TAC"/>
            </w:pPr>
          </w:p>
        </w:tc>
      </w:tr>
      <w:tr w:rsidR="00E16FD1" w:rsidRPr="000C321E" w14:paraId="6F3F5D9D" w14:textId="77777777" w:rsidTr="002E4AAE">
        <w:trPr>
          <w:jc w:val="center"/>
        </w:trPr>
        <w:tc>
          <w:tcPr>
            <w:tcW w:w="151" w:type="dxa"/>
            <w:tcBorders>
              <w:top w:val="nil"/>
              <w:left w:val="single" w:sz="6" w:space="0" w:color="auto"/>
            </w:tcBorders>
          </w:tcPr>
          <w:p w14:paraId="351E35B1" w14:textId="77777777" w:rsidR="00E16FD1" w:rsidRPr="000C321E" w:rsidRDefault="00E16FD1" w:rsidP="002E4AAE">
            <w:pPr>
              <w:pStyle w:val="TAC"/>
            </w:pPr>
          </w:p>
        </w:tc>
        <w:tc>
          <w:tcPr>
            <w:tcW w:w="1104" w:type="dxa"/>
            <w:tcBorders>
              <w:right w:val="single" w:sz="4" w:space="0" w:color="auto"/>
            </w:tcBorders>
          </w:tcPr>
          <w:p w14:paraId="62FE93F3" w14:textId="77777777"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14:paraId="5B7ECA83" w14:textId="77777777" w:rsidR="00E16FD1" w:rsidRPr="000C321E" w:rsidRDefault="00E16FD1" w:rsidP="002E4AAE">
            <w:pPr>
              <w:pStyle w:val="TAC"/>
            </w:pPr>
            <w:r w:rsidRPr="000C321E">
              <w:t>Type = 209 (decimal)</w:t>
            </w:r>
          </w:p>
        </w:tc>
        <w:tc>
          <w:tcPr>
            <w:tcW w:w="588" w:type="dxa"/>
            <w:tcBorders>
              <w:left w:val="single" w:sz="4" w:space="0" w:color="auto"/>
            </w:tcBorders>
          </w:tcPr>
          <w:p w14:paraId="2A2BD962" w14:textId="77777777" w:rsidR="00E16FD1" w:rsidRPr="000C321E" w:rsidRDefault="00E16FD1" w:rsidP="002E4AAE">
            <w:pPr>
              <w:pStyle w:val="TAC"/>
            </w:pPr>
          </w:p>
        </w:tc>
      </w:tr>
      <w:tr w:rsidR="00E16FD1" w:rsidRPr="000C321E" w14:paraId="1B5D39BF" w14:textId="77777777" w:rsidTr="002E4AAE">
        <w:trPr>
          <w:jc w:val="center"/>
        </w:trPr>
        <w:tc>
          <w:tcPr>
            <w:tcW w:w="151" w:type="dxa"/>
            <w:tcBorders>
              <w:top w:val="nil"/>
              <w:left w:val="single" w:sz="6" w:space="0" w:color="auto"/>
            </w:tcBorders>
          </w:tcPr>
          <w:p w14:paraId="6CF74825" w14:textId="77777777" w:rsidR="00E16FD1" w:rsidRPr="000C321E" w:rsidRDefault="00E16FD1" w:rsidP="002E4AAE">
            <w:pPr>
              <w:pStyle w:val="TAC"/>
            </w:pPr>
          </w:p>
        </w:tc>
        <w:tc>
          <w:tcPr>
            <w:tcW w:w="1104" w:type="dxa"/>
            <w:tcBorders>
              <w:right w:val="single" w:sz="4" w:space="0" w:color="auto"/>
            </w:tcBorders>
          </w:tcPr>
          <w:p w14:paraId="659793DF" w14:textId="77777777"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14:paraId="0310C987" w14:textId="77777777" w:rsidR="00E16FD1" w:rsidRPr="000C321E" w:rsidRDefault="00E16FD1" w:rsidP="002E4AAE">
            <w:pPr>
              <w:pStyle w:val="TAC"/>
            </w:pPr>
            <w:r w:rsidRPr="000C321E">
              <w:t>Length = n</w:t>
            </w:r>
          </w:p>
        </w:tc>
        <w:tc>
          <w:tcPr>
            <w:tcW w:w="588" w:type="dxa"/>
            <w:tcBorders>
              <w:left w:val="single" w:sz="4" w:space="0" w:color="auto"/>
            </w:tcBorders>
          </w:tcPr>
          <w:p w14:paraId="360FE8A8" w14:textId="77777777" w:rsidR="00E16FD1" w:rsidRPr="000C321E" w:rsidRDefault="00E16FD1" w:rsidP="002E4AAE">
            <w:pPr>
              <w:pStyle w:val="TAC"/>
            </w:pPr>
          </w:p>
        </w:tc>
      </w:tr>
      <w:tr w:rsidR="00E16FD1" w:rsidRPr="000C321E" w14:paraId="257B2FFE" w14:textId="77777777" w:rsidTr="002E4AAE">
        <w:trPr>
          <w:jc w:val="center"/>
        </w:trPr>
        <w:tc>
          <w:tcPr>
            <w:tcW w:w="151" w:type="dxa"/>
            <w:tcBorders>
              <w:top w:val="nil"/>
              <w:left w:val="single" w:sz="6" w:space="0" w:color="auto"/>
              <w:bottom w:val="nil"/>
            </w:tcBorders>
          </w:tcPr>
          <w:p w14:paraId="627D0E28" w14:textId="77777777" w:rsidR="00E16FD1" w:rsidRPr="000C321E" w:rsidRDefault="00E16FD1" w:rsidP="002E4AAE">
            <w:pPr>
              <w:pStyle w:val="TAC"/>
            </w:pPr>
          </w:p>
        </w:tc>
        <w:tc>
          <w:tcPr>
            <w:tcW w:w="1104" w:type="dxa"/>
            <w:tcBorders>
              <w:bottom w:val="nil"/>
              <w:right w:val="single" w:sz="4" w:space="0" w:color="auto"/>
            </w:tcBorders>
          </w:tcPr>
          <w:p w14:paraId="7294F017" w14:textId="77777777" w:rsidR="00E16FD1" w:rsidRPr="000C321E" w:rsidRDefault="00E16FD1" w:rsidP="002E4AAE">
            <w:pPr>
              <w:pStyle w:val="TAC"/>
            </w:pPr>
            <w:r w:rsidRPr="000C321E">
              <w:t>4</w:t>
            </w:r>
          </w:p>
        </w:tc>
        <w:tc>
          <w:tcPr>
            <w:tcW w:w="4702" w:type="dxa"/>
            <w:gridSpan w:val="8"/>
            <w:tcBorders>
              <w:top w:val="single" w:sz="4" w:space="0" w:color="auto"/>
              <w:left w:val="single" w:sz="4" w:space="0" w:color="auto"/>
              <w:bottom w:val="single" w:sz="4" w:space="0" w:color="auto"/>
              <w:right w:val="single" w:sz="4" w:space="0" w:color="auto"/>
            </w:tcBorders>
          </w:tcPr>
          <w:p w14:paraId="56CBA135" w14:textId="77777777" w:rsidR="00E16FD1" w:rsidRPr="000C321E" w:rsidRDefault="00E16FD1" w:rsidP="002E4AAE">
            <w:pPr>
              <w:pStyle w:val="TAC"/>
            </w:pPr>
            <w:r w:rsidRPr="000C321E">
              <w:t>NANPI</w:t>
            </w:r>
          </w:p>
        </w:tc>
        <w:tc>
          <w:tcPr>
            <w:tcW w:w="588" w:type="dxa"/>
            <w:tcBorders>
              <w:left w:val="single" w:sz="4" w:space="0" w:color="auto"/>
              <w:bottom w:val="nil"/>
            </w:tcBorders>
          </w:tcPr>
          <w:p w14:paraId="5CF45C06" w14:textId="77777777" w:rsidR="00E16FD1" w:rsidRPr="000C321E" w:rsidRDefault="00E16FD1" w:rsidP="002E4AAE">
            <w:pPr>
              <w:pStyle w:val="TAC"/>
            </w:pPr>
          </w:p>
        </w:tc>
      </w:tr>
      <w:tr w:rsidR="00E16FD1" w:rsidRPr="000C321E" w14:paraId="7CF70939" w14:textId="77777777" w:rsidTr="002E4AAE">
        <w:trPr>
          <w:jc w:val="center"/>
        </w:trPr>
        <w:tc>
          <w:tcPr>
            <w:tcW w:w="151" w:type="dxa"/>
            <w:tcBorders>
              <w:top w:val="nil"/>
              <w:left w:val="single" w:sz="6" w:space="0" w:color="auto"/>
              <w:bottom w:val="nil"/>
            </w:tcBorders>
          </w:tcPr>
          <w:p w14:paraId="01ECE6A3" w14:textId="77777777" w:rsidR="00E16FD1" w:rsidRPr="000C321E" w:rsidRDefault="00E16FD1" w:rsidP="002E4AAE">
            <w:pPr>
              <w:pStyle w:val="TAC"/>
            </w:pPr>
          </w:p>
        </w:tc>
        <w:tc>
          <w:tcPr>
            <w:tcW w:w="1104" w:type="dxa"/>
            <w:tcBorders>
              <w:bottom w:val="nil"/>
              <w:right w:val="single" w:sz="4" w:space="0" w:color="auto"/>
            </w:tcBorders>
          </w:tcPr>
          <w:p w14:paraId="7858BA00" w14:textId="77777777" w:rsidR="00E16FD1" w:rsidRPr="000C321E" w:rsidRDefault="00E16FD1" w:rsidP="002E4AAE">
            <w:pPr>
              <w:pStyle w:val="TAC"/>
            </w:pPr>
            <w:r w:rsidRPr="000C321E">
              <w:t>5</w:t>
            </w:r>
          </w:p>
        </w:tc>
        <w:tc>
          <w:tcPr>
            <w:tcW w:w="2350" w:type="dxa"/>
            <w:gridSpan w:val="4"/>
            <w:tcBorders>
              <w:top w:val="single" w:sz="4" w:space="0" w:color="auto"/>
              <w:left w:val="single" w:sz="4" w:space="0" w:color="auto"/>
              <w:bottom w:val="single" w:sz="4" w:space="0" w:color="auto"/>
              <w:right w:val="single" w:sz="4" w:space="0" w:color="auto"/>
            </w:tcBorders>
          </w:tcPr>
          <w:p w14:paraId="7EE49A71" w14:textId="77777777" w:rsidR="00E16FD1" w:rsidRPr="000C321E" w:rsidRDefault="00E16FD1" w:rsidP="002E4AAE">
            <w:pPr>
              <w:pStyle w:val="TAC"/>
            </w:pPr>
            <w:r w:rsidRPr="000C321E">
              <w:t>Digit 2</w:t>
            </w:r>
          </w:p>
        </w:tc>
        <w:tc>
          <w:tcPr>
            <w:tcW w:w="2352" w:type="dxa"/>
            <w:gridSpan w:val="4"/>
            <w:tcBorders>
              <w:top w:val="single" w:sz="4" w:space="0" w:color="auto"/>
              <w:left w:val="single" w:sz="4" w:space="0" w:color="auto"/>
              <w:bottom w:val="single" w:sz="4" w:space="0" w:color="auto"/>
              <w:right w:val="single" w:sz="4" w:space="0" w:color="auto"/>
            </w:tcBorders>
          </w:tcPr>
          <w:p w14:paraId="2305EF57" w14:textId="77777777" w:rsidR="00E16FD1" w:rsidRPr="000C321E" w:rsidRDefault="00E16FD1" w:rsidP="002E4AAE">
            <w:pPr>
              <w:pStyle w:val="TAC"/>
            </w:pPr>
            <w:r w:rsidRPr="000C321E">
              <w:t>Digit 1</w:t>
            </w:r>
          </w:p>
        </w:tc>
        <w:tc>
          <w:tcPr>
            <w:tcW w:w="588" w:type="dxa"/>
            <w:tcBorders>
              <w:left w:val="single" w:sz="4" w:space="0" w:color="auto"/>
              <w:bottom w:val="nil"/>
            </w:tcBorders>
          </w:tcPr>
          <w:p w14:paraId="35BBB40C" w14:textId="77777777" w:rsidR="00E16FD1" w:rsidRPr="000C321E" w:rsidRDefault="00E16FD1" w:rsidP="002E4AAE">
            <w:pPr>
              <w:pStyle w:val="TAC"/>
            </w:pPr>
          </w:p>
        </w:tc>
      </w:tr>
      <w:tr w:rsidR="00E16FD1" w:rsidRPr="000C321E" w14:paraId="4F4E8C96" w14:textId="77777777" w:rsidTr="002E4AAE">
        <w:trPr>
          <w:jc w:val="center"/>
        </w:trPr>
        <w:tc>
          <w:tcPr>
            <w:tcW w:w="151" w:type="dxa"/>
            <w:tcBorders>
              <w:top w:val="nil"/>
              <w:left w:val="single" w:sz="6" w:space="0" w:color="auto"/>
              <w:bottom w:val="nil"/>
            </w:tcBorders>
          </w:tcPr>
          <w:p w14:paraId="2C29B9E2" w14:textId="77777777" w:rsidR="00E16FD1" w:rsidRPr="000C321E" w:rsidRDefault="00E16FD1" w:rsidP="002E4AAE">
            <w:pPr>
              <w:pStyle w:val="TAC"/>
            </w:pPr>
          </w:p>
        </w:tc>
        <w:tc>
          <w:tcPr>
            <w:tcW w:w="1104" w:type="dxa"/>
            <w:tcBorders>
              <w:bottom w:val="nil"/>
              <w:right w:val="single" w:sz="4" w:space="0" w:color="auto"/>
            </w:tcBorders>
          </w:tcPr>
          <w:p w14:paraId="57CCD569" w14:textId="77777777" w:rsidR="00E16FD1" w:rsidRPr="000C321E" w:rsidRDefault="00E16FD1" w:rsidP="002E4AAE">
            <w:pPr>
              <w:pStyle w:val="TAC"/>
            </w:pPr>
            <w:r w:rsidRPr="000C321E">
              <w:t>…</w:t>
            </w:r>
          </w:p>
        </w:tc>
        <w:tc>
          <w:tcPr>
            <w:tcW w:w="2350" w:type="dxa"/>
            <w:gridSpan w:val="4"/>
            <w:tcBorders>
              <w:top w:val="single" w:sz="4" w:space="0" w:color="auto"/>
              <w:left w:val="single" w:sz="4" w:space="0" w:color="auto"/>
              <w:bottom w:val="single" w:sz="4" w:space="0" w:color="auto"/>
              <w:right w:val="single" w:sz="4" w:space="0" w:color="auto"/>
            </w:tcBorders>
          </w:tcPr>
          <w:p w14:paraId="682413D4" w14:textId="77777777" w:rsidR="00E16FD1" w:rsidRPr="000C321E" w:rsidRDefault="00E16FD1" w:rsidP="002E4AAE">
            <w:pPr>
              <w:pStyle w:val="TAC"/>
            </w:pPr>
          </w:p>
        </w:tc>
        <w:tc>
          <w:tcPr>
            <w:tcW w:w="2352" w:type="dxa"/>
            <w:gridSpan w:val="4"/>
            <w:tcBorders>
              <w:top w:val="single" w:sz="4" w:space="0" w:color="auto"/>
              <w:left w:val="single" w:sz="4" w:space="0" w:color="auto"/>
              <w:bottom w:val="single" w:sz="4" w:space="0" w:color="auto"/>
              <w:right w:val="single" w:sz="4" w:space="0" w:color="auto"/>
            </w:tcBorders>
          </w:tcPr>
          <w:p w14:paraId="4B19A16E" w14:textId="77777777" w:rsidR="00E16FD1" w:rsidRPr="000C321E" w:rsidRDefault="00E16FD1" w:rsidP="002E4AAE">
            <w:pPr>
              <w:pStyle w:val="TAC"/>
            </w:pPr>
          </w:p>
        </w:tc>
        <w:tc>
          <w:tcPr>
            <w:tcW w:w="588" w:type="dxa"/>
            <w:tcBorders>
              <w:left w:val="single" w:sz="4" w:space="0" w:color="auto"/>
              <w:bottom w:val="nil"/>
            </w:tcBorders>
          </w:tcPr>
          <w:p w14:paraId="3152C4A4" w14:textId="77777777" w:rsidR="00E16FD1" w:rsidRPr="000C321E" w:rsidRDefault="00E16FD1" w:rsidP="002E4AAE">
            <w:pPr>
              <w:pStyle w:val="TAC"/>
            </w:pPr>
          </w:p>
        </w:tc>
      </w:tr>
      <w:tr w:rsidR="00E16FD1" w:rsidRPr="000C321E" w14:paraId="2242E48A" w14:textId="77777777" w:rsidTr="002E4AAE">
        <w:trPr>
          <w:jc w:val="center"/>
        </w:trPr>
        <w:tc>
          <w:tcPr>
            <w:tcW w:w="151" w:type="dxa"/>
            <w:tcBorders>
              <w:top w:val="nil"/>
              <w:left w:val="single" w:sz="6" w:space="0" w:color="auto"/>
              <w:bottom w:val="nil"/>
            </w:tcBorders>
          </w:tcPr>
          <w:p w14:paraId="13743B80" w14:textId="77777777" w:rsidR="00E16FD1" w:rsidRPr="000C321E" w:rsidRDefault="00E16FD1" w:rsidP="002E4AAE">
            <w:pPr>
              <w:pStyle w:val="TAC"/>
            </w:pPr>
          </w:p>
        </w:tc>
        <w:tc>
          <w:tcPr>
            <w:tcW w:w="1104" w:type="dxa"/>
            <w:tcBorders>
              <w:bottom w:val="nil"/>
              <w:right w:val="single" w:sz="4" w:space="0" w:color="auto"/>
            </w:tcBorders>
          </w:tcPr>
          <w:p w14:paraId="6D1B4B47" w14:textId="77777777" w:rsidR="00E16FD1" w:rsidRPr="000C321E" w:rsidRDefault="00E16FD1" w:rsidP="002E4AAE">
            <w:pPr>
              <w:pStyle w:val="TAC"/>
            </w:pPr>
            <w:r w:rsidRPr="000C321E">
              <w:t>n+3</w:t>
            </w:r>
          </w:p>
        </w:tc>
        <w:tc>
          <w:tcPr>
            <w:tcW w:w="2350" w:type="dxa"/>
            <w:gridSpan w:val="4"/>
            <w:tcBorders>
              <w:top w:val="single" w:sz="4" w:space="0" w:color="auto"/>
              <w:left w:val="single" w:sz="4" w:space="0" w:color="auto"/>
              <w:bottom w:val="single" w:sz="4" w:space="0" w:color="auto"/>
              <w:right w:val="single" w:sz="4" w:space="0" w:color="auto"/>
            </w:tcBorders>
          </w:tcPr>
          <w:p w14:paraId="4B23E252" w14:textId="77777777" w:rsidR="00E16FD1" w:rsidRPr="000C321E" w:rsidRDefault="00E16FD1" w:rsidP="002E4AAE">
            <w:pPr>
              <w:pStyle w:val="TAC"/>
            </w:pPr>
            <w:r w:rsidRPr="000C321E">
              <w:t>Digit m</w:t>
            </w:r>
          </w:p>
        </w:tc>
        <w:tc>
          <w:tcPr>
            <w:tcW w:w="2352" w:type="dxa"/>
            <w:gridSpan w:val="4"/>
            <w:tcBorders>
              <w:top w:val="single" w:sz="4" w:space="0" w:color="auto"/>
              <w:left w:val="single" w:sz="4" w:space="0" w:color="auto"/>
              <w:bottom w:val="single" w:sz="4" w:space="0" w:color="auto"/>
              <w:right w:val="single" w:sz="4" w:space="0" w:color="auto"/>
            </w:tcBorders>
          </w:tcPr>
          <w:p w14:paraId="3AAE439F" w14:textId="77777777" w:rsidR="00E16FD1" w:rsidRPr="000C321E" w:rsidRDefault="00E16FD1" w:rsidP="002E4AAE">
            <w:pPr>
              <w:pStyle w:val="TAC"/>
            </w:pPr>
            <w:r w:rsidRPr="000C321E">
              <w:t>Digit (m-1)</w:t>
            </w:r>
          </w:p>
        </w:tc>
        <w:tc>
          <w:tcPr>
            <w:tcW w:w="588" w:type="dxa"/>
            <w:tcBorders>
              <w:left w:val="single" w:sz="4" w:space="0" w:color="auto"/>
              <w:bottom w:val="nil"/>
            </w:tcBorders>
          </w:tcPr>
          <w:p w14:paraId="4A6510D0" w14:textId="77777777" w:rsidR="00E16FD1" w:rsidRPr="000C321E" w:rsidRDefault="00E16FD1" w:rsidP="002E4AAE">
            <w:pPr>
              <w:pStyle w:val="TAC"/>
            </w:pPr>
          </w:p>
        </w:tc>
      </w:tr>
    </w:tbl>
    <w:p w14:paraId="7B4647F6" w14:textId="77777777" w:rsidR="00E16FD1" w:rsidRPr="000C321E" w:rsidRDefault="00E16FD1" w:rsidP="00E16FD1">
      <w:pPr>
        <w:pStyle w:val="TF"/>
        <w:spacing w:before="120"/>
      </w:pPr>
      <w:r w:rsidRPr="000C321E">
        <w:t>Figure 7.7.109-1: STN-SR</w:t>
      </w:r>
    </w:p>
    <w:p w14:paraId="5243B3A8" w14:textId="77777777" w:rsidR="00E16FD1" w:rsidRPr="000C321E" w:rsidRDefault="00E16FD1" w:rsidP="00E16FD1">
      <w:pPr>
        <w:pStyle w:val="Heading3"/>
      </w:pPr>
      <w:bookmarkStart w:id="470" w:name="_Toc9598008"/>
      <w:bookmarkStart w:id="471" w:name="_Toc106894247"/>
      <w:r w:rsidRPr="000C321E">
        <w:t>7.7.110</w:t>
      </w:r>
      <w:r w:rsidRPr="000C321E">
        <w:tab/>
        <w:t>C-MSISDN</w:t>
      </w:r>
      <w:bookmarkEnd w:id="470"/>
      <w:bookmarkEnd w:id="471"/>
    </w:p>
    <w:p w14:paraId="0A5027A6" w14:textId="77777777" w:rsidR="00E16FD1" w:rsidRPr="000C321E" w:rsidRDefault="00E16FD1" w:rsidP="00E16FD1">
      <w:r w:rsidRPr="000C321E">
        <w:t>The C-MSISDN is defined in 3GPP TS 23.003 [2] and is coded as specified in Figure 7.7.110-1.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9"/>
        <w:gridCol w:w="587"/>
        <w:gridCol w:w="588"/>
        <w:gridCol w:w="588"/>
        <w:gridCol w:w="589"/>
        <w:gridCol w:w="588"/>
      </w:tblGrid>
      <w:tr w:rsidR="00E16FD1" w:rsidRPr="000C321E" w14:paraId="09A47846" w14:textId="77777777" w:rsidTr="002E4AAE">
        <w:trPr>
          <w:jc w:val="center"/>
        </w:trPr>
        <w:tc>
          <w:tcPr>
            <w:tcW w:w="151" w:type="dxa"/>
            <w:tcBorders>
              <w:top w:val="single" w:sz="6" w:space="0" w:color="auto"/>
              <w:left w:val="single" w:sz="6" w:space="0" w:color="auto"/>
              <w:bottom w:val="nil"/>
            </w:tcBorders>
          </w:tcPr>
          <w:p w14:paraId="400DC932" w14:textId="77777777" w:rsidR="00E16FD1" w:rsidRPr="000C321E" w:rsidRDefault="00E16FD1" w:rsidP="002E4AAE">
            <w:pPr>
              <w:pStyle w:val="TAC"/>
            </w:pPr>
          </w:p>
        </w:tc>
        <w:tc>
          <w:tcPr>
            <w:tcW w:w="1104" w:type="dxa"/>
          </w:tcPr>
          <w:p w14:paraId="6BEC5E59" w14:textId="77777777" w:rsidR="00E16FD1" w:rsidRPr="000C321E" w:rsidRDefault="00E16FD1" w:rsidP="002E4AAE">
            <w:pPr>
              <w:pStyle w:val="TAH"/>
            </w:pPr>
          </w:p>
        </w:tc>
        <w:tc>
          <w:tcPr>
            <w:tcW w:w="4702" w:type="dxa"/>
            <w:gridSpan w:val="8"/>
          </w:tcPr>
          <w:p w14:paraId="65EC7EB5" w14:textId="77777777" w:rsidR="00E16FD1" w:rsidRPr="000C321E" w:rsidRDefault="00E16FD1" w:rsidP="002E4AAE">
            <w:pPr>
              <w:pStyle w:val="TAH"/>
            </w:pPr>
            <w:r w:rsidRPr="000C321E">
              <w:t>Bits</w:t>
            </w:r>
          </w:p>
        </w:tc>
        <w:tc>
          <w:tcPr>
            <w:tcW w:w="588" w:type="dxa"/>
          </w:tcPr>
          <w:p w14:paraId="3CC5C1B1" w14:textId="77777777" w:rsidR="00E16FD1" w:rsidRPr="000C321E" w:rsidRDefault="00E16FD1" w:rsidP="002E4AAE">
            <w:pPr>
              <w:pStyle w:val="TAC"/>
            </w:pPr>
          </w:p>
        </w:tc>
      </w:tr>
      <w:tr w:rsidR="00E16FD1" w:rsidRPr="000C321E" w14:paraId="33DF519A" w14:textId="77777777" w:rsidTr="002E4AAE">
        <w:trPr>
          <w:jc w:val="center"/>
        </w:trPr>
        <w:tc>
          <w:tcPr>
            <w:tcW w:w="151" w:type="dxa"/>
            <w:tcBorders>
              <w:top w:val="nil"/>
              <w:left w:val="single" w:sz="6" w:space="0" w:color="auto"/>
            </w:tcBorders>
          </w:tcPr>
          <w:p w14:paraId="05A6C829" w14:textId="77777777" w:rsidR="00E16FD1" w:rsidRPr="000C321E" w:rsidRDefault="00E16FD1" w:rsidP="002E4AAE">
            <w:pPr>
              <w:pStyle w:val="TAC"/>
            </w:pPr>
          </w:p>
        </w:tc>
        <w:tc>
          <w:tcPr>
            <w:tcW w:w="1104" w:type="dxa"/>
          </w:tcPr>
          <w:p w14:paraId="6A597F3E" w14:textId="77777777" w:rsidR="00E16FD1" w:rsidRPr="000C321E" w:rsidRDefault="00E16FD1" w:rsidP="002E4AAE">
            <w:pPr>
              <w:pStyle w:val="TAH"/>
            </w:pPr>
            <w:r w:rsidRPr="000C321E">
              <w:t>Octets</w:t>
            </w:r>
          </w:p>
        </w:tc>
        <w:tc>
          <w:tcPr>
            <w:tcW w:w="587" w:type="dxa"/>
            <w:tcBorders>
              <w:bottom w:val="single" w:sz="4" w:space="0" w:color="auto"/>
            </w:tcBorders>
          </w:tcPr>
          <w:p w14:paraId="06737021" w14:textId="77777777" w:rsidR="00E16FD1" w:rsidRPr="000C321E" w:rsidRDefault="00E16FD1" w:rsidP="002E4AAE">
            <w:pPr>
              <w:pStyle w:val="TAH"/>
            </w:pPr>
            <w:r w:rsidRPr="000C321E">
              <w:t>8</w:t>
            </w:r>
          </w:p>
        </w:tc>
        <w:tc>
          <w:tcPr>
            <w:tcW w:w="587" w:type="dxa"/>
            <w:tcBorders>
              <w:bottom w:val="single" w:sz="4" w:space="0" w:color="auto"/>
            </w:tcBorders>
          </w:tcPr>
          <w:p w14:paraId="15A1461B" w14:textId="77777777" w:rsidR="00E16FD1" w:rsidRPr="000C321E" w:rsidRDefault="00E16FD1" w:rsidP="002E4AAE">
            <w:pPr>
              <w:pStyle w:val="TAH"/>
            </w:pPr>
            <w:r w:rsidRPr="000C321E">
              <w:t>7</w:t>
            </w:r>
          </w:p>
        </w:tc>
        <w:tc>
          <w:tcPr>
            <w:tcW w:w="587" w:type="dxa"/>
            <w:tcBorders>
              <w:bottom w:val="single" w:sz="4" w:space="0" w:color="auto"/>
            </w:tcBorders>
          </w:tcPr>
          <w:p w14:paraId="670B4269" w14:textId="77777777" w:rsidR="00E16FD1" w:rsidRPr="000C321E" w:rsidRDefault="00E16FD1" w:rsidP="002E4AAE">
            <w:pPr>
              <w:pStyle w:val="TAH"/>
            </w:pPr>
            <w:r w:rsidRPr="000C321E">
              <w:t>6</w:t>
            </w:r>
          </w:p>
        </w:tc>
        <w:tc>
          <w:tcPr>
            <w:tcW w:w="589" w:type="dxa"/>
            <w:tcBorders>
              <w:bottom w:val="single" w:sz="4" w:space="0" w:color="auto"/>
            </w:tcBorders>
          </w:tcPr>
          <w:p w14:paraId="35FFB6B9" w14:textId="77777777" w:rsidR="00E16FD1" w:rsidRPr="000C321E" w:rsidRDefault="00E16FD1" w:rsidP="002E4AAE">
            <w:pPr>
              <w:pStyle w:val="TAH"/>
            </w:pPr>
            <w:r w:rsidRPr="000C321E">
              <w:t>5</w:t>
            </w:r>
          </w:p>
        </w:tc>
        <w:tc>
          <w:tcPr>
            <w:tcW w:w="587" w:type="dxa"/>
            <w:tcBorders>
              <w:bottom w:val="single" w:sz="4" w:space="0" w:color="auto"/>
            </w:tcBorders>
          </w:tcPr>
          <w:p w14:paraId="2E11A55C" w14:textId="77777777" w:rsidR="00E16FD1" w:rsidRPr="000C321E" w:rsidRDefault="00E16FD1" w:rsidP="002E4AAE">
            <w:pPr>
              <w:pStyle w:val="TAH"/>
            </w:pPr>
            <w:r w:rsidRPr="000C321E">
              <w:t>4</w:t>
            </w:r>
          </w:p>
        </w:tc>
        <w:tc>
          <w:tcPr>
            <w:tcW w:w="588" w:type="dxa"/>
            <w:tcBorders>
              <w:bottom w:val="single" w:sz="4" w:space="0" w:color="auto"/>
            </w:tcBorders>
          </w:tcPr>
          <w:p w14:paraId="76017F34" w14:textId="77777777" w:rsidR="00E16FD1" w:rsidRPr="000C321E" w:rsidRDefault="00E16FD1" w:rsidP="002E4AAE">
            <w:pPr>
              <w:pStyle w:val="TAH"/>
            </w:pPr>
            <w:r w:rsidRPr="000C321E">
              <w:t>3</w:t>
            </w:r>
          </w:p>
        </w:tc>
        <w:tc>
          <w:tcPr>
            <w:tcW w:w="588" w:type="dxa"/>
            <w:tcBorders>
              <w:bottom w:val="single" w:sz="4" w:space="0" w:color="auto"/>
            </w:tcBorders>
          </w:tcPr>
          <w:p w14:paraId="3279E45A" w14:textId="77777777" w:rsidR="00E16FD1" w:rsidRPr="000C321E" w:rsidRDefault="00E16FD1" w:rsidP="002E4AAE">
            <w:pPr>
              <w:pStyle w:val="TAH"/>
            </w:pPr>
            <w:r w:rsidRPr="000C321E">
              <w:t>2</w:t>
            </w:r>
          </w:p>
        </w:tc>
        <w:tc>
          <w:tcPr>
            <w:tcW w:w="589" w:type="dxa"/>
            <w:tcBorders>
              <w:bottom w:val="single" w:sz="4" w:space="0" w:color="auto"/>
            </w:tcBorders>
          </w:tcPr>
          <w:p w14:paraId="093A3148" w14:textId="77777777" w:rsidR="00E16FD1" w:rsidRPr="000C321E" w:rsidRDefault="00E16FD1" w:rsidP="002E4AAE">
            <w:pPr>
              <w:pStyle w:val="TAH"/>
            </w:pPr>
            <w:r w:rsidRPr="000C321E">
              <w:t>1</w:t>
            </w:r>
          </w:p>
        </w:tc>
        <w:tc>
          <w:tcPr>
            <w:tcW w:w="588" w:type="dxa"/>
          </w:tcPr>
          <w:p w14:paraId="18814FCE" w14:textId="77777777" w:rsidR="00E16FD1" w:rsidRPr="000C321E" w:rsidRDefault="00E16FD1" w:rsidP="002E4AAE">
            <w:pPr>
              <w:pStyle w:val="TAC"/>
            </w:pPr>
          </w:p>
        </w:tc>
      </w:tr>
      <w:tr w:rsidR="00E16FD1" w:rsidRPr="000C321E" w14:paraId="40CCE664" w14:textId="77777777" w:rsidTr="002E4AAE">
        <w:trPr>
          <w:jc w:val="center"/>
        </w:trPr>
        <w:tc>
          <w:tcPr>
            <w:tcW w:w="151" w:type="dxa"/>
            <w:tcBorders>
              <w:top w:val="nil"/>
              <w:left w:val="single" w:sz="6" w:space="0" w:color="auto"/>
            </w:tcBorders>
          </w:tcPr>
          <w:p w14:paraId="194A4A87" w14:textId="77777777" w:rsidR="00E16FD1" w:rsidRPr="000C321E" w:rsidRDefault="00E16FD1" w:rsidP="002E4AAE">
            <w:pPr>
              <w:pStyle w:val="TAC"/>
            </w:pPr>
          </w:p>
        </w:tc>
        <w:tc>
          <w:tcPr>
            <w:tcW w:w="1104" w:type="dxa"/>
            <w:tcBorders>
              <w:right w:val="single" w:sz="4" w:space="0" w:color="auto"/>
            </w:tcBorders>
          </w:tcPr>
          <w:p w14:paraId="5219DEC1" w14:textId="77777777"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14:paraId="5F890D86" w14:textId="77777777" w:rsidR="00E16FD1" w:rsidRPr="000C321E" w:rsidRDefault="00E16FD1" w:rsidP="002E4AAE">
            <w:pPr>
              <w:pStyle w:val="TAC"/>
            </w:pPr>
            <w:r w:rsidRPr="000C321E">
              <w:t>Type = 210 (decimal)</w:t>
            </w:r>
          </w:p>
        </w:tc>
        <w:tc>
          <w:tcPr>
            <w:tcW w:w="588" w:type="dxa"/>
            <w:tcBorders>
              <w:left w:val="single" w:sz="4" w:space="0" w:color="auto"/>
            </w:tcBorders>
          </w:tcPr>
          <w:p w14:paraId="27D8BCBA" w14:textId="77777777" w:rsidR="00E16FD1" w:rsidRPr="000C321E" w:rsidRDefault="00E16FD1" w:rsidP="002E4AAE">
            <w:pPr>
              <w:pStyle w:val="TAC"/>
            </w:pPr>
          </w:p>
        </w:tc>
      </w:tr>
      <w:tr w:rsidR="00E16FD1" w:rsidRPr="000C321E" w14:paraId="2C20DFF2" w14:textId="77777777" w:rsidTr="002E4AAE">
        <w:trPr>
          <w:jc w:val="center"/>
        </w:trPr>
        <w:tc>
          <w:tcPr>
            <w:tcW w:w="151" w:type="dxa"/>
            <w:tcBorders>
              <w:top w:val="nil"/>
              <w:left w:val="single" w:sz="6" w:space="0" w:color="auto"/>
            </w:tcBorders>
          </w:tcPr>
          <w:p w14:paraId="0FAF545C" w14:textId="77777777" w:rsidR="00E16FD1" w:rsidRPr="000C321E" w:rsidRDefault="00E16FD1" w:rsidP="002E4AAE">
            <w:pPr>
              <w:pStyle w:val="TAC"/>
            </w:pPr>
          </w:p>
        </w:tc>
        <w:tc>
          <w:tcPr>
            <w:tcW w:w="1104" w:type="dxa"/>
            <w:tcBorders>
              <w:right w:val="single" w:sz="4" w:space="0" w:color="auto"/>
            </w:tcBorders>
          </w:tcPr>
          <w:p w14:paraId="54441294" w14:textId="77777777"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14:paraId="5289AAB4" w14:textId="77777777" w:rsidR="00E16FD1" w:rsidRPr="000C321E" w:rsidRDefault="00E16FD1" w:rsidP="002E4AAE">
            <w:pPr>
              <w:pStyle w:val="TAC"/>
            </w:pPr>
            <w:r w:rsidRPr="000C321E">
              <w:t>Length = n</w:t>
            </w:r>
          </w:p>
        </w:tc>
        <w:tc>
          <w:tcPr>
            <w:tcW w:w="588" w:type="dxa"/>
            <w:tcBorders>
              <w:left w:val="single" w:sz="4" w:space="0" w:color="auto"/>
            </w:tcBorders>
          </w:tcPr>
          <w:p w14:paraId="0666ADA9" w14:textId="77777777" w:rsidR="00E16FD1" w:rsidRPr="000C321E" w:rsidRDefault="00E16FD1" w:rsidP="002E4AAE">
            <w:pPr>
              <w:pStyle w:val="TAC"/>
            </w:pPr>
          </w:p>
        </w:tc>
      </w:tr>
      <w:tr w:rsidR="00E16FD1" w:rsidRPr="000C321E" w14:paraId="6D2B3D5C" w14:textId="77777777" w:rsidTr="002E4AAE">
        <w:trPr>
          <w:jc w:val="center"/>
        </w:trPr>
        <w:tc>
          <w:tcPr>
            <w:tcW w:w="151" w:type="dxa"/>
            <w:tcBorders>
              <w:top w:val="nil"/>
              <w:left w:val="single" w:sz="6" w:space="0" w:color="auto"/>
              <w:bottom w:val="nil"/>
            </w:tcBorders>
          </w:tcPr>
          <w:p w14:paraId="043C1F8F" w14:textId="77777777" w:rsidR="00E16FD1" w:rsidRPr="000C321E" w:rsidRDefault="00E16FD1" w:rsidP="002E4AAE">
            <w:pPr>
              <w:pStyle w:val="TAC"/>
            </w:pPr>
          </w:p>
        </w:tc>
        <w:tc>
          <w:tcPr>
            <w:tcW w:w="1104" w:type="dxa"/>
            <w:tcBorders>
              <w:bottom w:val="nil"/>
              <w:right w:val="single" w:sz="4" w:space="0" w:color="auto"/>
            </w:tcBorders>
          </w:tcPr>
          <w:p w14:paraId="11935FDC" w14:textId="77777777" w:rsidR="00E16FD1" w:rsidRPr="000C321E" w:rsidRDefault="00E16FD1" w:rsidP="002E4AAE">
            <w:pPr>
              <w:pStyle w:val="TAC"/>
            </w:pPr>
            <w:r w:rsidRPr="000C321E">
              <w:t>4 to (n+3)</w:t>
            </w:r>
          </w:p>
        </w:tc>
        <w:tc>
          <w:tcPr>
            <w:tcW w:w="4702" w:type="dxa"/>
            <w:gridSpan w:val="8"/>
            <w:tcBorders>
              <w:top w:val="single" w:sz="4" w:space="0" w:color="auto"/>
              <w:left w:val="single" w:sz="4" w:space="0" w:color="auto"/>
              <w:bottom w:val="single" w:sz="4" w:space="0" w:color="auto"/>
              <w:right w:val="single" w:sz="4" w:space="0" w:color="auto"/>
            </w:tcBorders>
          </w:tcPr>
          <w:p w14:paraId="5DD12328" w14:textId="77777777" w:rsidR="00E16FD1" w:rsidRPr="000C321E" w:rsidRDefault="00E16FD1" w:rsidP="002E4AAE">
            <w:pPr>
              <w:pStyle w:val="TAC"/>
            </w:pPr>
            <w:r w:rsidRPr="000C321E">
              <w:t>MSISDN</w:t>
            </w:r>
          </w:p>
        </w:tc>
        <w:tc>
          <w:tcPr>
            <w:tcW w:w="588" w:type="dxa"/>
            <w:tcBorders>
              <w:left w:val="single" w:sz="4" w:space="0" w:color="auto"/>
              <w:bottom w:val="nil"/>
            </w:tcBorders>
          </w:tcPr>
          <w:p w14:paraId="3B3EA420" w14:textId="77777777" w:rsidR="00E16FD1" w:rsidRPr="000C321E" w:rsidRDefault="00E16FD1" w:rsidP="002E4AAE">
            <w:pPr>
              <w:pStyle w:val="TAC"/>
            </w:pPr>
          </w:p>
        </w:tc>
      </w:tr>
    </w:tbl>
    <w:p w14:paraId="2EDDD52E" w14:textId="77777777" w:rsidR="00E16FD1" w:rsidRPr="000C321E" w:rsidRDefault="00E16FD1" w:rsidP="00E16FD1">
      <w:pPr>
        <w:pStyle w:val="TF"/>
        <w:spacing w:before="120"/>
      </w:pPr>
      <w:r w:rsidRPr="000C321E">
        <w:t>Figure 7.7.110-1: C-MSISDN</w:t>
      </w:r>
    </w:p>
    <w:p w14:paraId="0F4808C6" w14:textId="77777777" w:rsidR="00E16FD1" w:rsidRPr="000C321E" w:rsidRDefault="00E16FD1" w:rsidP="00E16FD1">
      <w:pPr>
        <w:pStyle w:val="Heading3"/>
      </w:pPr>
      <w:bookmarkStart w:id="472" w:name="_Toc9598009"/>
      <w:bookmarkStart w:id="473" w:name="_Toc106894248"/>
      <w:r w:rsidRPr="000C321E">
        <w:t>7.7.111</w:t>
      </w:r>
      <w:r w:rsidRPr="000C321E">
        <w:tab/>
        <w:t>Extended RANAP Cause</w:t>
      </w:r>
      <w:bookmarkEnd w:id="472"/>
      <w:bookmarkEnd w:id="473"/>
    </w:p>
    <w:p w14:paraId="59855D35" w14:textId="77777777" w:rsidR="00E16FD1" w:rsidRPr="000C321E" w:rsidRDefault="00E16FD1" w:rsidP="00E16FD1">
      <w:pPr>
        <w:rPr>
          <w:lang w:eastAsia="ja-JP"/>
        </w:rPr>
      </w:pPr>
      <w:r w:rsidRPr="000C321E">
        <w:rPr>
          <w:lang w:eastAsia="ja-JP"/>
        </w:rPr>
        <w:t xml:space="preserve">The Extended RANAP Cause information element </w:t>
      </w:r>
      <w:r w:rsidRPr="000C321E">
        <w:t xml:space="preserve">contains the </w:t>
      </w:r>
      <w:r w:rsidRPr="000C321E">
        <w:rPr>
          <w:lang w:eastAsia="ja-JP"/>
        </w:rPr>
        <w:t>cause</w:t>
      </w:r>
      <w:r w:rsidRPr="000C321E">
        <w:t xml:space="preserve"> as defined in </w:t>
      </w:r>
      <w:r w:rsidRPr="000C321E">
        <w:rPr>
          <w:rFonts w:eastAsia="MS Mincho"/>
          <w:lang w:eastAsia="ja-JP"/>
        </w:rPr>
        <w:t>3GPP TS</w:t>
      </w:r>
      <w:r w:rsidRPr="000C321E">
        <w:rPr>
          <w:lang w:eastAsia="ja-JP"/>
        </w:rPr>
        <w:t xml:space="preserve"> 25.413</w:t>
      </w:r>
      <w:r w:rsidRPr="000C321E">
        <w:t xml:space="preserve"> [7]</w:t>
      </w:r>
      <w:r w:rsidRPr="000C321E">
        <w:rPr>
          <w:lang w:eastAsia="ja-JP"/>
        </w:rPr>
        <w:t>.</w:t>
      </w:r>
      <w:r w:rsidRPr="000C321E">
        <w:t xml:space="preserve"> The value part (which has a range of 1..512) of the RANAP Cause IE which is transferred over the Iu interface is encoded into two octet from the binary encoding of the value part of the RANAP Cause IE.</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E16FD1" w:rsidRPr="000C321E" w14:paraId="5B1D7E0F" w14:textId="77777777" w:rsidTr="002E4AAE">
        <w:trPr>
          <w:jc w:val="center"/>
        </w:trPr>
        <w:tc>
          <w:tcPr>
            <w:tcW w:w="151" w:type="dxa"/>
            <w:tcBorders>
              <w:top w:val="single" w:sz="6" w:space="0" w:color="auto"/>
              <w:left w:val="single" w:sz="6" w:space="0" w:color="auto"/>
              <w:bottom w:val="nil"/>
            </w:tcBorders>
          </w:tcPr>
          <w:p w14:paraId="6C55ACD1" w14:textId="77777777" w:rsidR="00E16FD1" w:rsidRPr="000C321E" w:rsidRDefault="00E16FD1" w:rsidP="002E4AAE">
            <w:pPr>
              <w:pStyle w:val="TAC"/>
            </w:pPr>
          </w:p>
        </w:tc>
        <w:tc>
          <w:tcPr>
            <w:tcW w:w="1104" w:type="dxa"/>
          </w:tcPr>
          <w:p w14:paraId="2DD3C3B7" w14:textId="77777777" w:rsidR="00E16FD1" w:rsidRPr="000C321E" w:rsidRDefault="00E16FD1" w:rsidP="002E4AAE">
            <w:pPr>
              <w:pStyle w:val="TAH"/>
            </w:pPr>
          </w:p>
        </w:tc>
        <w:tc>
          <w:tcPr>
            <w:tcW w:w="4702" w:type="dxa"/>
            <w:gridSpan w:val="8"/>
          </w:tcPr>
          <w:p w14:paraId="30080BA3" w14:textId="77777777" w:rsidR="00E16FD1" w:rsidRPr="000C321E" w:rsidRDefault="00E16FD1" w:rsidP="002E4AAE">
            <w:pPr>
              <w:pStyle w:val="TAH"/>
            </w:pPr>
            <w:r w:rsidRPr="000C321E">
              <w:t>Bits</w:t>
            </w:r>
          </w:p>
        </w:tc>
        <w:tc>
          <w:tcPr>
            <w:tcW w:w="588" w:type="dxa"/>
          </w:tcPr>
          <w:p w14:paraId="3FB342FB" w14:textId="77777777" w:rsidR="00E16FD1" w:rsidRPr="000C321E" w:rsidRDefault="00E16FD1" w:rsidP="002E4AAE">
            <w:pPr>
              <w:pStyle w:val="TAC"/>
            </w:pPr>
          </w:p>
        </w:tc>
      </w:tr>
      <w:tr w:rsidR="00E16FD1" w:rsidRPr="000C321E" w14:paraId="32F32EF4" w14:textId="77777777" w:rsidTr="002E4AAE">
        <w:trPr>
          <w:jc w:val="center"/>
        </w:trPr>
        <w:tc>
          <w:tcPr>
            <w:tcW w:w="151" w:type="dxa"/>
            <w:tcBorders>
              <w:top w:val="nil"/>
              <w:left w:val="single" w:sz="6" w:space="0" w:color="auto"/>
            </w:tcBorders>
          </w:tcPr>
          <w:p w14:paraId="1579EE5A" w14:textId="77777777" w:rsidR="00E16FD1" w:rsidRPr="000C321E" w:rsidRDefault="00E16FD1" w:rsidP="002E4AAE">
            <w:pPr>
              <w:pStyle w:val="TAC"/>
            </w:pPr>
          </w:p>
        </w:tc>
        <w:tc>
          <w:tcPr>
            <w:tcW w:w="1104" w:type="dxa"/>
          </w:tcPr>
          <w:p w14:paraId="01B9B190" w14:textId="77777777" w:rsidR="00E16FD1" w:rsidRPr="000C321E" w:rsidRDefault="00E16FD1" w:rsidP="002E4AAE">
            <w:pPr>
              <w:pStyle w:val="TAH"/>
            </w:pPr>
            <w:r w:rsidRPr="000C321E">
              <w:t>Octets</w:t>
            </w:r>
          </w:p>
        </w:tc>
        <w:tc>
          <w:tcPr>
            <w:tcW w:w="587" w:type="dxa"/>
            <w:tcBorders>
              <w:bottom w:val="single" w:sz="4" w:space="0" w:color="auto"/>
            </w:tcBorders>
          </w:tcPr>
          <w:p w14:paraId="4BDDA400" w14:textId="77777777" w:rsidR="00E16FD1" w:rsidRPr="000C321E" w:rsidRDefault="00E16FD1" w:rsidP="002E4AAE">
            <w:pPr>
              <w:pStyle w:val="TAH"/>
            </w:pPr>
            <w:r w:rsidRPr="000C321E">
              <w:t>8</w:t>
            </w:r>
          </w:p>
        </w:tc>
        <w:tc>
          <w:tcPr>
            <w:tcW w:w="587" w:type="dxa"/>
            <w:tcBorders>
              <w:bottom w:val="single" w:sz="4" w:space="0" w:color="auto"/>
            </w:tcBorders>
          </w:tcPr>
          <w:p w14:paraId="10E960CF" w14:textId="77777777" w:rsidR="00E16FD1" w:rsidRPr="000C321E" w:rsidRDefault="00E16FD1" w:rsidP="002E4AAE">
            <w:pPr>
              <w:pStyle w:val="TAH"/>
            </w:pPr>
            <w:r w:rsidRPr="000C321E">
              <w:t>7</w:t>
            </w:r>
          </w:p>
        </w:tc>
        <w:tc>
          <w:tcPr>
            <w:tcW w:w="589" w:type="dxa"/>
            <w:tcBorders>
              <w:bottom w:val="single" w:sz="4" w:space="0" w:color="auto"/>
            </w:tcBorders>
          </w:tcPr>
          <w:p w14:paraId="64339048" w14:textId="77777777" w:rsidR="00E16FD1" w:rsidRPr="000C321E" w:rsidRDefault="00E16FD1" w:rsidP="002E4AAE">
            <w:pPr>
              <w:pStyle w:val="TAH"/>
            </w:pPr>
            <w:r w:rsidRPr="000C321E">
              <w:t>6</w:t>
            </w:r>
          </w:p>
        </w:tc>
        <w:tc>
          <w:tcPr>
            <w:tcW w:w="587" w:type="dxa"/>
            <w:tcBorders>
              <w:bottom w:val="single" w:sz="4" w:space="0" w:color="auto"/>
            </w:tcBorders>
          </w:tcPr>
          <w:p w14:paraId="29330501" w14:textId="77777777" w:rsidR="00E16FD1" w:rsidRPr="000C321E" w:rsidRDefault="00E16FD1" w:rsidP="002E4AAE">
            <w:pPr>
              <w:pStyle w:val="TAH"/>
            </w:pPr>
            <w:r w:rsidRPr="000C321E">
              <w:t>5</w:t>
            </w:r>
          </w:p>
        </w:tc>
        <w:tc>
          <w:tcPr>
            <w:tcW w:w="587" w:type="dxa"/>
            <w:tcBorders>
              <w:bottom w:val="single" w:sz="4" w:space="0" w:color="auto"/>
            </w:tcBorders>
          </w:tcPr>
          <w:p w14:paraId="2553D1F4" w14:textId="77777777" w:rsidR="00E16FD1" w:rsidRPr="000C321E" w:rsidRDefault="00E16FD1" w:rsidP="002E4AAE">
            <w:pPr>
              <w:pStyle w:val="TAH"/>
            </w:pPr>
            <w:r w:rsidRPr="000C321E">
              <w:t>4</w:t>
            </w:r>
          </w:p>
        </w:tc>
        <w:tc>
          <w:tcPr>
            <w:tcW w:w="588" w:type="dxa"/>
            <w:tcBorders>
              <w:bottom w:val="single" w:sz="4" w:space="0" w:color="auto"/>
            </w:tcBorders>
          </w:tcPr>
          <w:p w14:paraId="1BAA4846" w14:textId="77777777" w:rsidR="00E16FD1" w:rsidRPr="000C321E" w:rsidRDefault="00E16FD1" w:rsidP="002E4AAE">
            <w:pPr>
              <w:pStyle w:val="TAH"/>
            </w:pPr>
            <w:r w:rsidRPr="000C321E">
              <w:t>3</w:t>
            </w:r>
          </w:p>
        </w:tc>
        <w:tc>
          <w:tcPr>
            <w:tcW w:w="588" w:type="dxa"/>
            <w:tcBorders>
              <w:bottom w:val="single" w:sz="4" w:space="0" w:color="auto"/>
            </w:tcBorders>
          </w:tcPr>
          <w:p w14:paraId="6EA3559B" w14:textId="77777777" w:rsidR="00E16FD1" w:rsidRPr="000C321E" w:rsidRDefault="00E16FD1" w:rsidP="002E4AAE">
            <w:pPr>
              <w:pStyle w:val="TAH"/>
            </w:pPr>
            <w:r w:rsidRPr="000C321E">
              <w:t>2</w:t>
            </w:r>
          </w:p>
        </w:tc>
        <w:tc>
          <w:tcPr>
            <w:tcW w:w="589" w:type="dxa"/>
            <w:tcBorders>
              <w:bottom w:val="single" w:sz="4" w:space="0" w:color="auto"/>
            </w:tcBorders>
          </w:tcPr>
          <w:p w14:paraId="0B1813A6" w14:textId="77777777" w:rsidR="00E16FD1" w:rsidRPr="000C321E" w:rsidRDefault="00E16FD1" w:rsidP="002E4AAE">
            <w:pPr>
              <w:pStyle w:val="TAH"/>
            </w:pPr>
            <w:r w:rsidRPr="000C321E">
              <w:t>1</w:t>
            </w:r>
          </w:p>
        </w:tc>
        <w:tc>
          <w:tcPr>
            <w:tcW w:w="588" w:type="dxa"/>
          </w:tcPr>
          <w:p w14:paraId="35B66FFE" w14:textId="77777777" w:rsidR="00E16FD1" w:rsidRPr="000C321E" w:rsidRDefault="00E16FD1" w:rsidP="002E4AAE">
            <w:pPr>
              <w:pStyle w:val="TAC"/>
            </w:pPr>
          </w:p>
        </w:tc>
      </w:tr>
      <w:tr w:rsidR="00E16FD1" w:rsidRPr="000C321E" w14:paraId="1CA36F8A" w14:textId="77777777" w:rsidTr="002E4AAE">
        <w:trPr>
          <w:jc w:val="center"/>
        </w:trPr>
        <w:tc>
          <w:tcPr>
            <w:tcW w:w="151" w:type="dxa"/>
            <w:tcBorders>
              <w:top w:val="nil"/>
              <w:left w:val="single" w:sz="6" w:space="0" w:color="auto"/>
            </w:tcBorders>
          </w:tcPr>
          <w:p w14:paraId="365D0BA7" w14:textId="77777777" w:rsidR="00E16FD1" w:rsidRPr="000C321E" w:rsidRDefault="00E16FD1" w:rsidP="002E4AAE">
            <w:pPr>
              <w:pStyle w:val="TAC"/>
            </w:pPr>
          </w:p>
        </w:tc>
        <w:tc>
          <w:tcPr>
            <w:tcW w:w="1104" w:type="dxa"/>
            <w:tcBorders>
              <w:right w:val="single" w:sz="4" w:space="0" w:color="auto"/>
            </w:tcBorders>
          </w:tcPr>
          <w:p w14:paraId="2A94C44F" w14:textId="77777777"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14:paraId="283BDED8" w14:textId="77777777" w:rsidR="00E16FD1" w:rsidRPr="000C321E" w:rsidRDefault="00E16FD1" w:rsidP="002E4AAE">
            <w:pPr>
              <w:pStyle w:val="TAC"/>
            </w:pPr>
            <w:r w:rsidRPr="000C321E">
              <w:t>Type = 211 (decimal)</w:t>
            </w:r>
          </w:p>
        </w:tc>
        <w:tc>
          <w:tcPr>
            <w:tcW w:w="588" w:type="dxa"/>
            <w:tcBorders>
              <w:left w:val="single" w:sz="4" w:space="0" w:color="auto"/>
            </w:tcBorders>
          </w:tcPr>
          <w:p w14:paraId="1BE0DDA3" w14:textId="77777777" w:rsidR="00E16FD1" w:rsidRPr="000C321E" w:rsidRDefault="00E16FD1" w:rsidP="002E4AAE">
            <w:pPr>
              <w:pStyle w:val="TAC"/>
            </w:pPr>
          </w:p>
        </w:tc>
      </w:tr>
      <w:tr w:rsidR="00E16FD1" w:rsidRPr="000C321E" w14:paraId="38B92CA5" w14:textId="77777777" w:rsidTr="002E4AAE">
        <w:trPr>
          <w:jc w:val="center"/>
        </w:trPr>
        <w:tc>
          <w:tcPr>
            <w:tcW w:w="151" w:type="dxa"/>
            <w:tcBorders>
              <w:top w:val="nil"/>
              <w:left w:val="single" w:sz="6" w:space="0" w:color="auto"/>
            </w:tcBorders>
          </w:tcPr>
          <w:p w14:paraId="44FAB2E3" w14:textId="77777777" w:rsidR="00E16FD1" w:rsidRPr="000C321E" w:rsidRDefault="00E16FD1" w:rsidP="002E4AAE">
            <w:pPr>
              <w:pStyle w:val="TAC"/>
            </w:pPr>
          </w:p>
        </w:tc>
        <w:tc>
          <w:tcPr>
            <w:tcW w:w="1104" w:type="dxa"/>
            <w:tcBorders>
              <w:right w:val="single" w:sz="4" w:space="0" w:color="auto"/>
            </w:tcBorders>
          </w:tcPr>
          <w:p w14:paraId="60AD7951" w14:textId="77777777"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14:paraId="7A1403DF" w14:textId="77777777" w:rsidR="00E16FD1" w:rsidRPr="000C321E" w:rsidRDefault="00E16FD1" w:rsidP="002E4AAE">
            <w:pPr>
              <w:pStyle w:val="TAC"/>
            </w:pPr>
            <w:r w:rsidRPr="000C321E">
              <w:t>Length = n</w:t>
            </w:r>
          </w:p>
        </w:tc>
        <w:tc>
          <w:tcPr>
            <w:tcW w:w="588" w:type="dxa"/>
            <w:tcBorders>
              <w:left w:val="single" w:sz="4" w:space="0" w:color="auto"/>
            </w:tcBorders>
          </w:tcPr>
          <w:p w14:paraId="6CE56DFB" w14:textId="77777777" w:rsidR="00E16FD1" w:rsidRPr="000C321E" w:rsidRDefault="00E16FD1" w:rsidP="002E4AAE">
            <w:pPr>
              <w:pStyle w:val="TAC"/>
            </w:pPr>
          </w:p>
        </w:tc>
      </w:tr>
      <w:tr w:rsidR="00E16FD1" w:rsidRPr="000C321E" w14:paraId="41C0E030" w14:textId="77777777" w:rsidTr="002E4AAE">
        <w:trPr>
          <w:jc w:val="center"/>
        </w:trPr>
        <w:tc>
          <w:tcPr>
            <w:tcW w:w="151" w:type="dxa"/>
            <w:tcBorders>
              <w:top w:val="nil"/>
              <w:left w:val="single" w:sz="6" w:space="0" w:color="auto"/>
              <w:bottom w:val="nil"/>
            </w:tcBorders>
          </w:tcPr>
          <w:p w14:paraId="32F29686" w14:textId="77777777" w:rsidR="00E16FD1" w:rsidRPr="000C321E" w:rsidRDefault="00E16FD1" w:rsidP="002E4AAE">
            <w:pPr>
              <w:pStyle w:val="TAC"/>
            </w:pPr>
          </w:p>
        </w:tc>
        <w:tc>
          <w:tcPr>
            <w:tcW w:w="1104" w:type="dxa"/>
            <w:tcBorders>
              <w:right w:val="single" w:sz="4" w:space="0" w:color="auto"/>
            </w:tcBorders>
          </w:tcPr>
          <w:p w14:paraId="1F8571B1" w14:textId="77777777" w:rsidR="00E16FD1" w:rsidRPr="000C321E" w:rsidRDefault="00E16FD1" w:rsidP="002E4AAE">
            <w:pPr>
              <w:pStyle w:val="TAC"/>
            </w:pPr>
            <w:r w:rsidRPr="000C321E">
              <w:t>4 to 5</w:t>
            </w:r>
          </w:p>
        </w:tc>
        <w:tc>
          <w:tcPr>
            <w:tcW w:w="4702" w:type="dxa"/>
            <w:gridSpan w:val="8"/>
            <w:tcBorders>
              <w:top w:val="single" w:sz="4" w:space="0" w:color="auto"/>
              <w:left w:val="single" w:sz="4" w:space="0" w:color="auto"/>
              <w:bottom w:val="single" w:sz="4" w:space="0" w:color="auto"/>
              <w:right w:val="single" w:sz="4" w:space="0" w:color="auto"/>
            </w:tcBorders>
          </w:tcPr>
          <w:p w14:paraId="5D675310" w14:textId="77777777" w:rsidR="00E16FD1" w:rsidRPr="000C321E" w:rsidRDefault="00E16FD1" w:rsidP="002E4AAE">
            <w:pPr>
              <w:pStyle w:val="TAC"/>
            </w:pPr>
            <w:r w:rsidRPr="000C321E">
              <w:t>Extended RANAP Cause</w:t>
            </w:r>
          </w:p>
        </w:tc>
        <w:tc>
          <w:tcPr>
            <w:tcW w:w="588" w:type="dxa"/>
            <w:tcBorders>
              <w:left w:val="single" w:sz="4" w:space="0" w:color="auto"/>
            </w:tcBorders>
          </w:tcPr>
          <w:p w14:paraId="5FEA7CC1" w14:textId="77777777" w:rsidR="00E16FD1" w:rsidRPr="000C321E" w:rsidRDefault="00E16FD1" w:rsidP="002E4AAE">
            <w:pPr>
              <w:pStyle w:val="TAC"/>
            </w:pPr>
          </w:p>
        </w:tc>
      </w:tr>
      <w:tr w:rsidR="00E16FD1" w:rsidRPr="000C321E" w14:paraId="3ACB2C1F" w14:textId="77777777" w:rsidTr="002E4AAE">
        <w:trPr>
          <w:jc w:val="center"/>
        </w:trPr>
        <w:tc>
          <w:tcPr>
            <w:tcW w:w="151" w:type="dxa"/>
            <w:tcBorders>
              <w:top w:val="nil"/>
              <w:left w:val="single" w:sz="6" w:space="0" w:color="auto"/>
              <w:bottom w:val="single" w:sz="4" w:space="0" w:color="auto"/>
            </w:tcBorders>
          </w:tcPr>
          <w:p w14:paraId="1F6576BE" w14:textId="77777777" w:rsidR="00E16FD1" w:rsidRPr="000C321E" w:rsidRDefault="00E16FD1" w:rsidP="002E4AAE">
            <w:pPr>
              <w:pStyle w:val="TAC"/>
            </w:pPr>
          </w:p>
        </w:tc>
        <w:tc>
          <w:tcPr>
            <w:tcW w:w="1104" w:type="dxa"/>
            <w:tcBorders>
              <w:bottom w:val="single" w:sz="4" w:space="0" w:color="auto"/>
              <w:right w:val="single" w:sz="4" w:space="0" w:color="auto"/>
            </w:tcBorders>
          </w:tcPr>
          <w:p w14:paraId="128920AE" w14:textId="77777777" w:rsidR="00E16FD1" w:rsidRPr="000C321E" w:rsidRDefault="00E16FD1" w:rsidP="002E4AAE">
            <w:pPr>
              <w:pStyle w:val="TAC"/>
            </w:pPr>
            <w:r w:rsidRPr="000C321E">
              <w:t>6 to (n+3)</w:t>
            </w:r>
          </w:p>
        </w:tc>
        <w:tc>
          <w:tcPr>
            <w:tcW w:w="4702" w:type="dxa"/>
            <w:gridSpan w:val="8"/>
            <w:tcBorders>
              <w:top w:val="single" w:sz="4" w:space="0" w:color="auto"/>
              <w:left w:val="single" w:sz="4" w:space="0" w:color="auto"/>
              <w:bottom w:val="single" w:sz="4" w:space="0" w:color="auto"/>
              <w:right w:val="single" w:sz="4" w:space="0" w:color="auto"/>
            </w:tcBorders>
          </w:tcPr>
          <w:p w14:paraId="31B77BE5" w14:textId="77777777"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14:paraId="6718BB02" w14:textId="77777777" w:rsidR="00E16FD1" w:rsidRPr="000C321E" w:rsidRDefault="00E16FD1" w:rsidP="002E4AAE">
            <w:pPr>
              <w:pStyle w:val="TAC"/>
            </w:pPr>
          </w:p>
        </w:tc>
      </w:tr>
    </w:tbl>
    <w:p w14:paraId="1F68666C" w14:textId="77777777" w:rsidR="00E16FD1" w:rsidRPr="000C321E" w:rsidRDefault="00E16FD1" w:rsidP="00E16FD1">
      <w:pPr>
        <w:pStyle w:val="NF"/>
      </w:pPr>
    </w:p>
    <w:p w14:paraId="032E09D1" w14:textId="77777777" w:rsidR="00E16FD1" w:rsidRPr="000C321E" w:rsidRDefault="00E16FD1" w:rsidP="00E16FD1">
      <w:pPr>
        <w:pStyle w:val="TF"/>
        <w:outlineLvl w:val="0"/>
        <w:rPr>
          <w:lang w:eastAsia="ja-JP"/>
        </w:rPr>
      </w:pPr>
      <w:r w:rsidRPr="000C321E">
        <w:t xml:space="preserve">Figure </w:t>
      </w:r>
      <w:r w:rsidRPr="000C321E">
        <w:rPr>
          <w:lang w:eastAsia="ja-JP"/>
        </w:rPr>
        <w:t>7.7.111.1</w:t>
      </w:r>
      <w:r w:rsidRPr="000C321E">
        <w:t xml:space="preserve">: </w:t>
      </w:r>
      <w:r w:rsidRPr="000C321E">
        <w:rPr>
          <w:lang w:eastAsia="ja-JP"/>
        </w:rPr>
        <w:t>Extended RANAP Cause Information Element</w:t>
      </w:r>
    </w:p>
    <w:p w14:paraId="183B3C78" w14:textId="77777777" w:rsidR="00E16FD1" w:rsidRPr="000C321E" w:rsidRDefault="00E16FD1" w:rsidP="00E16FD1">
      <w:pPr>
        <w:pStyle w:val="Heading3"/>
        <w:rPr>
          <w:lang w:eastAsia="zh-CN"/>
        </w:rPr>
      </w:pPr>
      <w:bookmarkStart w:id="474" w:name="_Toc9598010"/>
      <w:bookmarkStart w:id="475" w:name="_Toc106894249"/>
      <w:r w:rsidRPr="000C321E">
        <w:lastRenderedPageBreak/>
        <w:t>7.7.</w:t>
      </w:r>
      <w:r w:rsidRPr="000C321E">
        <w:rPr>
          <w:lang w:eastAsia="zh-CN"/>
        </w:rPr>
        <w:t>112</w:t>
      </w:r>
      <w:r w:rsidRPr="000C321E">
        <w:tab/>
      </w:r>
      <w:r w:rsidRPr="000C321E">
        <w:rPr>
          <w:rFonts w:hint="eastAsia"/>
          <w:lang w:eastAsia="zh-CN"/>
        </w:rPr>
        <w:t>eNodeB ID</w:t>
      </w:r>
      <w:bookmarkEnd w:id="474"/>
      <w:bookmarkEnd w:id="475"/>
    </w:p>
    <w:p w14:paraId="338B7B26" w14:textId="77777777" w:rsidR="00E16FD1" w:rsidRPr="000C321E" w:rsidRDefault="00E16FD1" w:rsidP="00E16FD1">
      <w:pPr>
        <w:rPr>
          <w:lang w:eastAsia="zh-CN"/>
        </w:rPr>
      </w:pPr>
      <w:r w:rsidRPr="000C321E">
        <w:rPr>
          <w:lang w:eastAsia="zh-CN"/>
        </w:rPr>
        <w:t xml:space="preserve">The </w:t>
      </w:r>
      <w:r w:rsidRPr="000C321E">
        <w:rPr>
          <w:rFonts w:hint="eastAsia"/>
          <w:lang w:eastAsia="zh-CN"/>
        </w:rPr>
        <w:t>eNodeB ID</w:t>
      </w:r>
      <w:r w:rsidRPr="000C321E">
        <w:rPr>
          <w:lang w:eastAsia="zh-CN"/>
        </w:rPr>
        <w:t xml:space="preserve"> information element is coded as depicted in Figure </w:t>
      </w:r>
      <w:r w:rsidRPr="000C321E">
        <w:rPr>
          <w:rFonts w:hint="eastAsia"/>
          <w:lang w:eastAsia="zh-CN"/>
        </w:rPr>
        <w:t>7</w:t>
      </w:r>
      <w:r w:rsidRPr="000C321E">
        <w:rPr>
          <w:lang w:eastAsia="zh-CN"/>
        </w:rPr>
        <w:t>.</w:t>
      </w:r>
      <w:r w:rsidRPr="000C321E">
        <w:rPr>
          <w:rFonts w:hint="eastAsia"/>
          <w:lang w:eastAsia="zh-CN"/>
        </w:rPr>
        <w:t>7.</w:t>
      </w:r>
      <w:r w:rsidRPr="000C321E">
        <w:rPr>
          <w:lang w:eastAsia="zh-CN"/>
        </w:rPr>
        <w:t>112-1.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7"/>
        <w:gridCol w:w="588"/>
        <w:gridCol w:w="588"/>
        <w:gridCol w:w="589"/>
        <w:gridCol w:w="588"/>
      </w:tblGrid>
      <w:tr w:rsidR="00E16FD1" w:rsidRPr="000C321E" w14:paraId="7762A5DB" w14:textId="77777777" w:rsidTr="002E4AAE">
        <w:trPr>
          <w:jc w:val="center"/>
        </w:trPr>
        <w:tc>
          <w:tcPr>
            <w:tcW w:w="151" w:type="dxa"/>
            <w:tcBorders>
              <w:top w:val="single" w:sz="6" w:space="0" w:color="auto"/>
              <w:left w:val="single" w:sz="6" w:space="0" w:color="auto"/>
              <w:bottom w:val="nil"/>
            </w:tcBorders>
          </w:tcPr>
          <w:p w14:paraId="09002A17" w14:textId="77777777" w:rsidR="00E16FD1" w:rsidRPr="000C321E" w:rsidRDefault="00E16FD1" w:rsidP="002E4AAE">
            <w:pPr>
              <w:pStyle w:val="TAC"/>
            </w:pPr>
          </w:p>
        </w:tc>
        <w:tc>
          <w:tcPr>
            <w:tcW w:w="1104" w:type="dxa"/>
          </w:tcPr>
          <w:p w14:paraId="665B5A31" w14:textId="77777777" w:rsidR="00E16FD1" w:rsidRPr="000C321E" w:rsidRDefault="00E16FD1" w:rsidP="002E4AAE">
            <w:pPr>
              <w:pStyle w:val="TAH"/>
            </w:pPr>
          </w:p>
        </w:tc>
        <w:tc>
          <w:tcPr>
            <w:tcW w:w="4703" w:type="dxa"/>
            <w:gridSpan w:val="8"/>
          </w:tcPr>
          <w:p w14:paraId="599FFF96" w14:textId="77777777" w:rsidR="00E16FD1" w:rsidRPr="000C321E" w:rsidRDefault="00E16FD1" w:rsidP="002E4AAE">
            <w:pPr>
              <w:pStyle w:val="TAH"/>
            </w:pPr>
            <w:r w:rsidRPr="000C321E">
              <w:t>Bits</w:t>
            </w:r>
          </w:p>
        </w:tc>
        <w:tc>
          <w:tcPr>
            <w:tcW w:w="588" w:type="dxa"/>
          </w:tcPr>
          <w:p w14:paraId="6A1D0C02" w14:textId="77777777" w:rsidR="00E16FD1" w:rsidRPr="000C321E" w:rsidRDefault="00E16FD1" w:rsidP="002E4AAE">
            <w:pPr>
              <w:pStyle w:val="TAC"/>
            </w:pPr>
          </w:p>
        </w:tc>
      </w:tr>
      <w:tr w:rsidR="00E16FD1" w:rsidRPr="000C321E" w14:paraId="0F3EA512" w14:textId="77777777" w:rsidTr="002E4AAE">
        <w:trPr>
          <w:jc w:val="center"/>
        </w:trPr>
        <w:tc>
          <w:tcPr>
            <w:tcW w:w="151" w:type="dxa"/>
            <w:tcBorders>
              <w:top w:val="nil"/>
              <w:left w:val="single" w:sz="6" w:space="0" w:color="auto"/>
            </w:tcBorders>
          </w:tcPr>
          <w:p w14:paraId="1E81A970" w14:textId="77777777" w:rsidR="00E16FD1" w:rsidRPr="000C321E" w:rsidRDefault="00E16FD1" w:rsidP="002E4AAE">
            <w:pPr>
              <w:pStyle w:val="TAC"/>
            </w:pPr>
          </w:p>
        </w:tc>
        <w:tc>
          <w:tcPr>
            <w:tcW w:w="1104" w:type="dxa"/>
          </w:tcPr>
          <w:p w14:paraId="6F4DF04C" w14:textId="77777777" w:rsidR="00E16FD1" w:rsidRPr="000C321E" w:rsidRDefault="00E16FD1" w:rsidP="002E4AAE">
            <w:pPr>
              <w:pStyle w:val="TAH"/>
            </w:pPr>
            <w:r w:rsidRPr="000C321E">
              <w:t>Octets</w:t>
            </w:r>
          </w:p>
        </w:tc>
        <w:tc>
          <w:tcPr>
            <w:tcW w:w="587" w:type="dxa"/>
            <w:tcBorders>
              <w:bottom w:val="single" w:sz="4" w:space="0" w:color="auto"/>
            </w:tcBorders>
          </w:tcPr>
          <w:p w14:paraId="1C087FCF" w14:textId="77777777" w:rsidR="00E16FD1" w:rsidRPr="000C321E" w:rsidRDefault="00E16FD1" w:rsidP="002E4AAE">
            <w:pPr>
              <w:pStyle w:val="TAH"/>
            </w:pPr>
            <w:r w:rsidRPr="000C321E">
              <w:t>8</w:t>
            </w:r>
          </w:p>
        </w:tc>
        <w:tc>
          <w:tcPr>
            <w:tcW w:w="588" w:type="dxa"/>
            <w:tcBorders>
              <w:bottom w:val="single" w:sz="4" w:space="0" w:color="auto"/>
            </w:tcBorders>
          </w:tcPr>
          <w:p w14:paraId="0D1BE6C5" w14:textId="77777777" w:rsidR="00E16FD1" w:rsidRPr="000C321E" w:rsidRDefault="00E16FD1" w:rsidP="002E4AAE">
            <w:pPr>
              <w:pStyle w:val="TAH"/>
            </w:pPr>
            <w:r w:rsidRPr="000C321E">
              <w:t>7</w:t>
            </w:r>
          </w:p>
        </w:tc>
        <w:tc>
          <w:tcPr>
            <w:tcW w:w="588" w:type="dxa"/>
            <w:tcBorders>
              <w:bottom w:val="single" w:sz="4" w:space="0" w:color="auto"/>
            </w:tcBorders>
          </w:tcPr>
          <w:p w14:paraId="0270BA62" w14:textId="77777777" w:rsidR="00E16FD1" w:rsidRPr="000C321E" w:rsidRDefault="00E16FD1" w:rsidP="002E4AAE">
            <w:pPr>
              <w:pStyle w:val="TAH"/>
            </w:pPr>
            <w:r w:rsidRPr="000C321E">
              <w:t>6</w:t>
            </w:r>
          </w:p>
        </w:tc>
        <w:tc>
          <w:tcPr>
            <w:tcW w:w="588" w:type="dxa"/>
            <w:tcBorders>
              <w:bottom w:val="single" w:sz="4" w:space="0" w:color="auto"/>
            </w:tcBorders>
          </w:tcPr>
          <w:p w14:paraId="39AAF886" w14:textId="77777777" w:rsidR="00E16FD1" w:rsidRPr="000C321E" w:rsidRDefault="00E16FD1" w:rsidP="002E4AAE">
            <w:pPr>
              <w:pStyle w:val="TAH"/>
            </w:pPr>
            <w:r w:rsidRPr="000C321E">
              <w:t>5</w:t>
            </w:r>
          </w:p>
        </w:tc>
        <w:tc>
          <w:tcPr>
            <w:tcW w:w="587" w:type="dxa"/>
            <w:tcBorders>
              <w:bottom w:val="single" w:sz="4" w:space="0" w:color="auto"/>
            </w:tcBorders>
          </w:tcPr>
          <w:p w14:paraId="6F0D0BFD" w14:textId="77777777" w:rsidR="00E16FD1" w:rsidRPr="000C321E" w:rsidRDefault="00E16FD1" w:rsidP="002E4AAE">
            <w:pPr>
              <w:pStyle w:val="TAH"/>
            </w:pPr>
            <w:r w:rsidRPr="000C321E">
              <w:t>4</w:t>
            </w:r>
          </w:p>
        </w:tc>
        <w:tc>
          <w:tcPr>
            <w:tcW w:w="588" w:type="dxa"/>
            <w:tcBorders>
              <w:bottom w:val="single" w:sz="4" w:space="0" w:color="auto"/>
            </w:tcBorders>
          </w:tcPr>
          <w:p w14:paraId="6291DB8C" w14:textId="77777777" w:rsidR="00E16FD1" w:rsidRPr="000C321E" w:rsidRDefault="00E16FD1" w:rsidP="002E4AAE">
            <w:pPr>
              <w:pStyle w:val="TAH"/>
            </w:pPr>
            <w:r w:rsidRPr="000C321E">
              <w:t>3</w:t>
            </w:r>
          </w:p>
        </w:tc>
        <w:tc>
          <w:tcPr>
            <w:tcW w:w="588" w:type="dxa"/>
            <w:tcBorders>
              <w:bottom w:val="single" w:sz="4" w:space="0" w:color="auto"/>
            </w:tcBorders>
          </w:tcPr>
          <w:p w14:paraId="10A086C5" w14:textId="77777777" w:rsidR="00E16FD1" w:rsidRPr="000C321E" w:rsidRDefault="00E16FD1" w:rsidP="002E4AAE">
            <w:pPr>
              <w:pStyle w:val="TAH"/>
            </w:pPr>
            <w:r w:rsidRPr="000C321E">
              <w:t>2</w:t>
            </w:r>
          </w:p>
        </w:tc>
        <w:tc>
          <w:tcPr>
            <w:tcW w:w="589" w:type="dxa"/>
            <w:tcBorders>
              <w:bottom w:val="single" w:sz="4" w:space="0" w:color="auto"/>
            </w:tcBorders>
          </w:tcPr>
          <w:p w14:paraId="795EDF2C" w14:textId="77777777" w:rsidR="00E16FD1" w:rsidRPr="000C321E" w:rsidRDefault="00E16FD1" w:rsidP="002E4AAE">
            <w:pPr>
              <w:pStyle w:val="TAH"/>
            </w:pPr>
            <w:r w:rsidRPr="000C321E">
              <w:t>1</w:t>
            </w:r>
          </w:p>
        </w:tc>
        <w:tc>
          <w:tcPr>
            <w:tcW w:w="588" w:type="dxa"/>
          </w:tcPr>
          <w:p w14:paraId="47A4903F" w14:textId="77777777" w:rsidR="00E16FD1" w:rsidRPr="000C321E" w:rsidRDefault="00E16FD1" w:rsidP="002E4AAE">
            <w:pPr>
              <w:pStyle w:val="TAC"/>
            </w:pPr>
          </w:p>
        </w:tc>
      </w:tr>
      <w:tr w:rsidR="00E16FD1" w:rsidRPr="000C321E" w14:paraId="4DC4462E" w14:textId="77777777" w:rsidTr="002E4AAE">
        <w:trPr>
          <w:jc w:val="center"/>
        </w:trPr>
        <w:tc>
          <w:tcPr>
            <w:tcW w:w="151" w:type="dxa"/>
            <w:tcBorders>
              <w:top w:val="nil"/>
              <w:left w:val="single" w:sz="6" w:space="0" w:color="auto"/>
            </w:tcBorders>
          </w:tcPr>
          <w:p w14:paraId="714F5164" w14:textId="77777777" w:rsidR="00E16FD1" w:rsidRPr="000C321E" w:rsidRDefault="00E16FD1" w:rsidP="002E4AAE">
            <w:pPr>
              <w:pStyle w:val="TAC"/>
            </w:pPr>
          </w:p>
        </w:tc>
        <w:tc>
          <w:tcPr>
            <w:tcW w:w="1104" w:type="dxa"/>
            <w:tcBorders>
              <w:right w:val="single" w:sz="4" w:space="0" w:color="auto"/>
            </w:tcBorders>
          </w:tcPr>
          <w:p w14:paraId="0AF26FD4"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14:paraId="11B8CD4B" w14:textId="77777777" w:rsidR="00E16FD1" w:rsidRPr="000C321E" w:rsidRDefault="00E16FD1" w:rsidP="002E4AAE">
            <w:pPr>
              <w:pStyle w:val="TAC"/>
            </w:pPr>
            <w:r w:rsidRPr="000C321E">
              <w:t xml:space="preserve">Type = </w:t>
            </w:r>
            <w:r w:rsidRPr="000C321E">
              <w:rPr>
                <w:lang w:eastAsia="zh-CN"/>
              </w:rPr>
              <w:t xml:space="preserve">212 </w:t>
            </w:r>
            <w:r w:rsidRPr="000C321E">
              <w:t>(decimal)</w:t>
            </w:r>
          </w:p>
        </w:tc>
        <w:tc>
          <w:tcPr>
            <w:tcW w:w="588" w:type="dxa"/>
            <w:tcBorders>
              <w:left w:val="single" w:sz="4" w:space="0" w:color="auto"/>
            </w:tcBorders>
          </w:tcPr>
          <w:p w14:paraId="79A86F57" w14:textId="77777777" w:rsidR="00E16FD1" w:rsidRPr="000C321E" w:rsidRDefault="00E16FD1" w:rsidP="002E4AAE">
            <w:pPr>
              <w:pStyle w:val="TAC"/>
            </w:pPr>
          </w:p>
        </w:tc>
      </w:tr>
      <w:tr w:rsidR="00E16FD1" w:rsidRPr="000C321E" w14:paraId="51FDCE44" w14:textId="77777777" w:rsidTr="002E4AAE">
        <w:trPr>
          <w:jc w:val="center"/>
        </w:trPr>
        <w:tc>
          <w:tcPr>
            <w:tcW w:w="151" w:type="dxa"/>
            <w:tcBorders>
              <w:top w:val="nil"/>
              <w:left w:val="single" w:sz="6" w:space="0" w:color="auto"/>
            </w:tcBorders>
          </w:tcPr>
          <w:p w14:paraId="7DC52A00" w14:textId="77777777" w:rsidR="00E16FD1" w:rsidRPr="000C321E" w:rsidRDefault="00E16FD1" w:rsidP="002E4AAE">
            <w:pPr>
              <w:pStyle w:val="TAC"/>
            </w:pPr>
          </w:p>
        </w:tc>
        <w:tc>
          <w:tcPr>
            <w:tcW w:w="1104" w:type="dxa"/>
            <w:tcBorders>
              <w:right w:val="single" w:sz="4" w:space="0" w:color="auto"/>
            </w:tcBorders>
          </w:tcPr>
          <w:p w14:paraId="0FE9334B"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14:paraId="0061904D" w14:textId="77777777" w:rsidR="00E16FD1" w:rsidRPr="000C321E" w:rsidRDefault="00E16FD1" w:rsidP="002E4AAE">
            <w:pPr>
              <w:pStyle w:val="TAC"/>
            </w:pPr>
            <w:r w:rsidRPr="000C321E">
              <w:t>Length = n</w:t>
            </w:r>
          </w:p>
        </w:tc>
        <w:tc>
          <w:tcPr>
            <w:tcW w:w="588" w:type="dxa"/>
            <w:tcBorders>
              <w:left w:val="single" w:sz="4" w:space="0" w:color="auto"/>
            </w:tcBorders>
          </w:tcPr>
          <w:p w14:paraId="39E99B76" w14:textId="77777777" w:rsidR="00E16FD1" w:rsidRPr="000C321E" w:rsidRDefault="00E16FD1" w:rsidP="002E4AAE">
            <w:pPr>
              <w:pStyle w:val="TAC"/>
            </w:pPr>
          </w:p>
        </w:tc>
      </w:tr>
      <w:tr w:rsidR="00E16FD1" w:rsidRPr="000C321E" w14:paraId="18182C36" w14:textId="77777777" w:rsidTr="002E4AAE">
        <w:trPr>
          <w:jc w:val="center"/>
        </w:trPr>
        <w:tc>
          <w:tcPr>
            <w:tcW w:w="151" w:type="dxa"/>
            <w:tcBorders>
              <w:top w:val="nil"/>
              <w:left w:val="single" w:sz="6" w:space="0" w:color="auto"/>
            </w:tcBorders>
          </w:tcPr>
          <w:p w14:paraId="10DEEB1C" w14:textId="77777777" w:rsidR="00E16FD1" w:rsidRPr="000C321E" w:rsidRDefault="00E16FD1" w:rsidP="002E4AAE">
            <w:pPr>
              <w:pStyle w:val="TAC"/>
            </w:pPr>
          </w:p>
        </w:tc>
        <w:tc>
          <w:tcPr>
            <w:tcW w:w="1104" w:type="dxa"/>
            <w:tcBorders>
              <w:right w:val="single" w:sz="4" w:space="0" w:color="auto"/>
            </w:tcBorders>
          </w:tcPr>
          <w:p w14:paraId="52EE53EF" w14:textId="77777777" w:rsidR="00E16FD1" w:rsidRPr="000C321E" w:rsidRDefault="00E16FD1" w:rsidP="002E4AAE">
            <w:pPr>
              <w:pStyle w:val="TAC"/>
              <w:rPr>
                <w:lang w:eastAsia="zh-CN"/>
              </w:rPr>
            </w:pPr>
            <w:r w:rsidRPr="000C321E">
              <w:rPr>
                <w:rFonts w:hint="eastAsia"/>
                <w:lang w:eastAsia="zh-CN"/>
              </w:rPr>
              <w:t>4</w:t>
            </w:r>
          </w:p>
        </w:tc>
        <w:tc>
          <w:tcPr>
            <w:tcW w:w="4703" w:type="dxa"/>
            <w:gridSpan w:val="8"/>
            <w:tcBorders>
              <w:top w:val="single" w:sz="4" w:space="0" w:color="auto"/>
              <w:left w:val="single" w:sz="4" w:space="0" w:color="auto"/>
              <w:bottom w:val="single" w:sz="4" w:space="0" w:color="auto"/>
              <w:right w:val="single" w:sz="4" w:space="0" w:color="auto"/>
            </w:tcBorders>
          </w:tcPr>
          <w:p w14:paraId="1C16CB99" w14:textId="77777777" w:rsidR="00E16FD1" w:rsidRPr="000C321E" w:rsidRDefault="00E16FD1" w:rsidP="002E4AAE">
            <w:pPr>
              <w:pStyle w:val="TAC"/>
              <w:rPr>
                <w:lang w:eastAsia="zh-CN"/>
              </w:rPr>
            </w:pPr>
            <w:r w:rsidRPr="000C321E">
              <w:rPr>
                <w:rFonts w:hint="eastAsia"/>
                <w:lang w:eastAsia="zh-CN"/>
              </w:rPr>
              <w:t>eNodeB</w:t>
            </w:r>
            <w:r w:rsidRPr="000C321E">
              <w:rPr>
                <w:lang w:eastAsia="zh-CN"/>
              </w:rPr>
              <w:t xml:space="preserve"> Type</w:t>
            </w:r>
          </w:p>
        </w:tc>
        <w:tc>
          <w:tcPr>
            <w:tcW w:w="588" w:type="dxa"/>
            <w:tcBorders>
              <w:left w:val="single" w:sz="4" w:space="0" w:color="auto"/>
            </w:tcBorders>
          </w:tcPr>
          <w:p w14:paraId="318D62E8" w14:textId="77777777" w:rsidR="00E16FD1" w:rsidRPr="000C321E" w:rsidRDefault="00E16FD1" w:rsidP="002E4AAE">
            <w:pPr>
              <w:pStyle w:val="TAC"/>
            </w:pPr>
          </w:p>
        </w:tc>
      </w:tr>
      <w:tr w:rsidR="00E16FD1" w:rsidRPr="000C321E" w14:paraId="5E19F35C" w14:textId="77777777" w:rsidTr="002E4AAE">
        <w:trPr>
          <w:jc w:val="center"/>
        </w:trPr>
        <w:tc>
          <w:tcPr>
            <w:tcW w:w="151" w:type="dxa"/>
            <w:tcBorders>
              <w:top w:val="nil"/>
              <w:left w:val="single" w:sz="6" w:space="0" w:color="auto"/>
              <w:bottom w:val="single" w:sz="6" w:space="0" w:color="auto"/>
            </w:tcBorders>
          </w:tcPr>
          <w:p w14:paraId="7264C37E" w14:textId="77777777" w:rsidR="00E16FD1" w:rsidRPr="000C321E" w:rsidRDefault="00E16FD1" w:rsidP="002E4AAE">
            <w:pPr>
              <w:pStyle w:val="TAC"/>
            </w:pPr>
          </w:p>
        </w:tc>
        <w:tc>
          <w:tcPr>
            <w:tcW w:w="1104" w:type="dxa"/>
            <w:tcBorders>
              <w:bottom w:val="single" w:sz="6" w:space="0" w:color="auto"/>
              <w:right w:val="single" w:sz="4" w:space="0" w:color="auto"/>
            </w:tcBorders>
          </w:tcPr>
          <w:p w14:paraId="1EACBB9A" w14:textId="77777777" w:rsidR="00E16FD1" w:rsidRPr="000C321E" w:rsidRDefault="00E16FD1" w:rsidP="002E4AAE">
            <w:pPr>
              <w:pStyle w:val="TAC"/>
            </w:pPr>
            <w:r w:rsidRPr="000C321E">
              <w:rPr>
                <w:rFonts w:hint="eastAsia"/>
                <w:lang w:eastAsia="zh-CN"/>
              </w:rPr>
              <w:t>5</w:t>
            </w:r>
            <w:r w:rsidRPr="000C321E">
              <w:rPr>
                <w:lang w:eastAsia="zh-CN"/>
              </w:rPr>
              <w:t xml:space="preserve"> to (n+</w:t>
            </w:r>
            <w:r w:rsidRPr="000C321E">
              <w:rPr>
                <w:rFonts w:hint="eastAsia"/>
                <w:lang w:eastAsia="zh-CN"/>
              </w:rPr>
              <w:t>3</w:t>
            </w:r>
            <w:r w:rsidRPr="000C321E">
              <w:rPr>
                <w:lang w:eastAsia="zh-CN"/>
              </w:rPr>
              <w:t>)</w:t>
            </w:r>
          </w:p>
        </w:tc>
        <w:tc>
          <w:tcPr>
            <w:tcW w:w="4703" w:type="dxa"/>
            <w:gridSpan w:val="8"/>
            <w:tcBorders>
              <w:top w:val="single" w:sz="4" w:space="0" w:color="auto"/>
              <w:left w:val="single" w:sz="4" w:space="0" w:color="auto"/>
              <w:bottom w:val="single" w:sz="6" w:space="0" w:color="auto"/>
              <w:right w:val="single" w:sz="4" w:space="0" w:color="auto"/>
            </w:tcBorders>
          </w:tcPr>
          <w:p w14:paraId="63A5BC1D" w14:textId="77777777" w:rsidR="00E16FD1" w:rsidRPr="000C321E" w:rsidRDefault="00E16FD1" w:rsidP="002E4AAE">
            <w:pPr>
              <w:pStyle w:val="TAC"/>
            </w:pPr>
            <w:r w:rsidRPr="000C321E">
              <w:rPr>
                <w:rFonts w:hint="eastAsia"/>
                <w:lang w:eastAsia="zh-CN"/>
              </w:rPr>
              <w:t>eNodeB</w:t>
            </w:r>
            <w:r w:rsidRPr="000C321E">
              <w:rPr>
                <w:lang w:eastAsia="zh-CN"/>
              </w:rPr>
              <w:t xml:space="preserve"> ID</w:t>
            </w:r>
          </w:p>
        </w:tc>
        <w:tc>
          <w:tcPr>
            <w:tcW w:w="588" w:type="dxa"/>
            <w:tcBorders>
              <w:left w:val="single" w:sz="4" w:space="0" w:color="auto"/>
              <w:bottom w:val="single" w:sz="6" w:space="0" w:color="auto"/>
            </w:tcBorders>
          </w:tcPr>
          <w:p w14:paraId="682E9513" w14:textId="77777777" w:rsidR="00E16FD1" w:rsidRPr="000C321E" w:rsidRDefault="00E16FD1" w:rsidP="002E4AAE">
            <w:pPr>
              <w:pStyle w:val="TAC"/>
            </w:pPr>
          </w:p>
        </w:tc>
      </w:tr>
    </w:tbl>
    <w:p w14:paraId="2499FB1F" w14:textId="77777777" w:rsidR="00E16FD1" w:rsidRPr="000C321E" w:rsidRDefault="00E16FD1" w:rsidP="00E16FD1">
      <w:pPr>
        <w:pStyle w:val="TF"/>
        <w:spacing w:before="120"/>
        <w:rPr>
          <w:lang w:eastAsia="zh-CN"/>
        </w:rPr>
      </w:pPr>
      <w:r w:rsidRPr="000C321E">
        <w:t xml:space="preserve">Figure </w:t>
      </w:r>
      <w:r w:rsidRPr="000C321E">
        <w:rPr>
          <w:rFonts w:hint="eastAsia"/>
          <w:lang w:eastAsia="zh-CN"/>
        </w:rPr>
        <w:t>7</w:t>
      </w:r>
      <w:r w:rsidRPr="000C321E">
        <w:t>.</w:t>
      </w:r>
      <w:r w:rsidRPr="000C321E">
        <w:rPr>
          <w:rFonts w:hint="eastAsia"/>
          <w:lang w:eastAsia="zh-CN"/>
        </w:rPr>
        <w:t>7.</w:t>
      </w:r>
      <w:r w:rsidRPr="000C321E">
        <w:rPr>
          <w:lang w:eastAsia="zh-CN"/>
        </w:rPr>
        <w:t>112</w:t>
      </w:r>
      <w:r w:rsidRPr="000C321E">
        <w:t xml:space="preserve">-1: </w:t>
      </w:r>
      <w:r w:rsidRPr="000C321E">
        <w:rPr>
          <w:rFonts w:hint="eastAsia"/>
          <w:lang w:eastAsia="zh-CN"/>
        </w:rPr>
        <w:t>eNodeB ID</w:t>
      </w:r>
    </w:p>
    <w:p w14:paraId="4243A0EA" w14:textId="77777777" w:rsidR="00E16FD1" w:rsidRPr="000C321E" w:rsidRDefault="00E16FD1" w:rsidP="00E16FD1">
      <w:pPr>
        <w:rPr>
          <w:lang w:eastAsia="zh-CN"/>
        </w:rPr>
      </w:pPr>
      <w:r w:rsidRPr="000C321E">
        <w:rPr>
          <w:rFonts w:hint="eastAsia"/>
          <w:lang w:eastAsia="zh-CN"/>
        </w:rPr>
        <w:t>The eNodeB ID is used for handover from GERAN/UTRAN to E-UTRAN Macro eNodeB or E-UTRAN Home eNodeB. The coding of eNodeB ID field shall be coded as depicted in Figure 7.7.</w:t>
      </w:r>
      <w:r w:rsidRPr="000C321E">
        <w:rPr>
          <w:lang w:eastAsia="zh-CN"/>
        </w:rPr>
        <w:t>112</w:t>
      </w:r>
      <w:r w:rsidRPr="000C321E">
        <w:rPr>
          <w:rFonts w:hint="eastAsia"/>
          <w:lang w:eastAsia="zh-CN"/>
        </w:rPr>
        <w:t>-2 and 7.7.</w:t>
      </w:r>
      <w:r w:rsidRPr="000C321E">
        <w:rPr>
          <w:lang w:eastAsia="zh-CN"/>
        </w:rPr>
        <w:t>112</w:t>
      </w:r>
      <w:r w:rsidRPr="000C321E">
        <w:rPr>
          <w:rFonts w:hint="eastAsia"/>
          <w:lang w:eastAsia="zh-CN"/>
        </w:rPr>
        <w:t>-3.</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90"/>
        <w:gridCol w:w="588"/>
      </w:tblGrid>
      <w:tr w:rsidR="00E16FD1" w:rsidRPr="000C321E" w14:paraId="133D3B9F" w14:textId="77777777" w:rsidTr="002E4AAE">
        <w:trPr>
          <w:jc w:val="center"/>
        </w:trPr>
        <w:tc>
          <w:tcPr>
            <w:tcW w:w="151" w:type="dxa"/>
            <w:tcBorders>
              <w:top w:val="single" w:sz="6" w:space="0" w:color="auto"/>
              <w:left w:val="single" w:sz="6" w:space="0" w:color="auto"/>
              <w:bottom w:val="nil"/>
            </w:tcBorders>
          </w:tcPr>
          <w:p w14:paraId="378103E1" w14:textId="77777777" w:rsidR="00E16FD1" w:rsidRPr="000C321E" w:rsidRDefault="00E16FD1" w:rsidP="002E4AAE">
            <w:pPr>
              <w:pStyle w:val="TAC"/>
            </w:pPr>
          </w:p>
        </w:tc>
        <w:tc>
          <w:tcPr>
            <w:tcW w:w="1104" w:type="dxa"/>
          </w:tcPr>
          <w:p w14:paraId="6B7EA487" w14:textId="77777777" w:rsidR="00E16FD1" w:rsidRPr="000C321E" w:rsidRDefault="00E16FD1" w:rsidP="002E4AAE">
            <w:pPr>
              <w:pStyle w:val="TAH"/>
            </w:pPr>
          </w:p>
        </w:tc>
        <w:tc>
          <w:tcPr>
            <w:tcW w:w="4704" w:type="dxa"/>
            <w:gridSpan w:val="8"/>
          </w:tcPr>
          <w:p w14:paraId="747ACE6B" w14:textId="77777777" w:rsidR="00E16FD1" w:rsidRPr="000C321E" w:rsidRDefault="00E16FD1" w:rsidP="002E4AAE">
            <w:pPr>
              <w:pStyle w:val="TAH"/>
            </w:pPr>
            <w:r w:rsidRPr="000C321E">
              <w:t>Bits</w:t>
            </w:r>
          </w:p>
        </w:tc>
        <w:tc>
          <w:tcPr>
            <w:tcW w:w="588" w:type="dxa"/>
          </w:tcPr>
          <w:p w14:paraId="264DD6FC" w14:textId="77777777" w:rsidR="00E16FD1" w:rsidRPr="000C321E" w:rsidRDefault="00E16FD1" w:rsidP="002E4AAE">
            <w:pPr>
              <w:pStyle w:val="TAC"/>
            </w:pPr>
          </w:p>
        </w:tc>
      </w:tr>
      <w:tr w:rsidR="00E16FD1" w:rsidRPr="000C321E" w14:paraId="5546E618" w14:textId="77777777" w:rsidTr="002E4AAE">
        <w:trPr>
          <w:jc w:val="center"/>
        </w:trPr>
        <w:tc>
          <w:tcPr>
            <w:tcW w:w="151" w:type="dxa"/>
            <w:tcBorders>
              <w:top w:val="nil"/>
              <w:left w:val="single" w:sz="6" w:space="0" w:color="auto"/>
            </w:tcBorders>
          </w:tcPr>
          <w:p w14:paraId="2F24ED79" w14:textId="77777777" w:rsidR="00E16FD1" w:rsidRPr="000C321E" w:rsidRDefault="00E16FD1" w:rsidP="002E4AAE">
            <w:pPr>
              <w:pStyle w:val="TAC"/>
            </w:pPr>
          </w:p>
        </w:tc>
        <w:tc>
          <w:tcPr>
            <w:tcW w:w="1104" w:type="dxa"/>
          </w:tcPr>
          <w:p w14:paraId="36B702F7" w14:textId="77777777" w:rsidR="00E16FD1" w:rsidRPr="000C321E" w:rsidRDefault="00E16FD1" w:rsidP="002E4AAE">
            <w:pPr>
              <w:pStyle w:val="TAH"/>
            </w:pPr>
            <w:r w:rsidRPr="000C321E">
              <w:t>Octets</w:t>
            </w:r>
          </w:p>
        </w:tc>
        <w:tc>
          <w:tcPr>
            <w:tcW w:w="587" w:type="dxa"/>
            <w:tcBorders>
              <w:bottom w:val="single" w:sz="4" w:space="0" w:color="auto"/>
            </w:tcBorders>
          </w:tcPr>
          <w:p w14:paraId="25F98690" w14:textId="77777777" w:rsidR="00E16FD1" w:rsidRPr="000C321E" w:rsidRDefault="00E16FD1" w:rsidP="002E4AAE">
            <w:pPr>
              <w:pStyle w:val="TAH"/>
            </w:pPr>
            <w:r w:rsidRPr="000C321E">
              <w:t>8</w:t>
            </w:r>
          </w:p>
        </w:tc>
        <w:tc>
          <w:tcPr>
            <w:tcW w:w="587" w:type="dxa"/>
            <w:tcBorders>
              <w:bottom w:val="single" w:sz="4" w:space="0" w:color="auto"/>
            </w:tcBorders>
          </w:tcPr>
          <w:p w14:paraId="70AC0B11" w14:textId="77777777" w:rsidR="00E16FD1" w:rsidRPr="000C321E" w:rsidRDefault="00E16FD1" w:rsidP="002E4AAE">
            <w:pPr>
              <w:pStyle w:val="TAH"/>
            </w:pPr>
            <w:r w:rsidRPr="000C321E">
              <w:t>7</w:t>
            </w:r>
          </w:p>
        </w:tc>
        <w:tc>
          <w:tcPr>
            <w:tcW w:w="589" w:type="dxa"/>
            <w:tcBorders>
              <w:bottom w:val="single" w:sz="4" w:space="0" w:color="auto"/>
            </w:tcBorders>
          </w:tcPr>
          <w:p w14:paraId="13317354" w14:textId="77777777" w:rsidR="00E16FD1" w:rsidRPr="000C321E" w:rsidRDefault="00E16FD1" w:rsidP="002E4AAE">
            <w:pPr>
              <w:pStyle w:val="TAH"/>
            </w:pPr>
            <w:r w:rsidRPr="000C321E">
              <w:t>6</w:t>
            </w:r>
          </w:p>
        </w:tc>
        <w:tc>
          <w:tcPr>
            <w:tcW w:w="588" w:type="dxa"/>
            <w:tcBorders>
              <w:bottom w:val="single" w:sz="4" w:space="0" w:color="auto"/>
            </w:tcBorders>
          </w:tcPr>
          <w:p w14:paraId="6B222392" w14:textId="77777777" w:rsidR="00E16FD1" w:rsidRPr="000C321E" w:rsidRDefault="00E16FD1" w:rsidP="002E4AAE">
            <w:pPr>
              <w:pStyle w:val="TAH"/>
            </w:pPr>
            <w:r w:rsidRPr="000C321E">
              <w:t>5</w:t>
            </w:r>
          </w:p>
        </w:tc>
        <w:tc>
          <w:tcPr>
            <w:tcW w:w="587" w:type="dxa"/>
            <w:tcBorders>
              <w:bottom w:val="single" w:sz="4" w:space="0" w:color="auto"/>
            </w:tcBorders>
          </w:tcPr>
          <w:p w14:paraId="17BB91E0" w14:textId="77777777" w:rsidR="00E16FD1" w:rsidRPr="000C321E" w:rsidRDefault="00E16FD1" w:rsidP="002E4AAE">
            <w:pPr>
              <w:pStyle w:val="TAH"/>
            </w:pPr>
            <w:r w:rsidRPr="000C321E">
              <w:t>4</w:t>
            </w:r>
          </w:p>
        </w:tc>
        <w:tc>
          <w:tcPr>
            <w:tcW w:w="588" w:type="dxa"/>
            <w:tcBorders>
              <w:bottom w:val="single" w:sz="4" w:space="0" w:color="auto"/>
            </w:tcBorders>
          </w:tcPr>
          <w:p w14:paraId="11D7FF57" w14:textId="77777777" w:rsidR="00E16FD1" w:rsidRPr="000C321E" w:rsidRDefault="00E16FD1" w:rsidP="002E4AAE">
            <w:pPr>
              <w:pStyle w:val="TAH"/>
            </w:pPr>
            <w:r w:rsidRPr="000C321E">
              <w:t>3</w:t>
            </w:r>
          </w:p>
        </w:tc>
        <w:tc>
          <w:tcPr>
            <w:tcW w:w="588" w:type="dxa"/>
            <w:tcBorders>
              <w:bottom w:val="single" w:sz="4" w:space="0" w:color="auto"/>
            </w:tcBorders>
          </w:tcPr>
          <w:p w14:paraId="266B7297" w14:textId="77777777" w:rsidR="00E16FD1" w:rsidRPr="000C321E" w:rsidRDefault="00E16FD1" w:rsidP="002E4AAE">
            <w:pPr>
              <w:pStyle w:val="TAH"/>
            </w:pPr>
            <w:r w:rsidRPr="000C321E">
              <w:t>2</w:t>
            </w:r>
          </w:p>
        </w:tc>
        <w:tc>
          <w:tcPr>
            <w:tcW w:w="590" w:type="dxa"/>
            <w:tcBorders>
              <w:bottom w:val="single" w:sz="4" w:space="0" w:color="auto"/>
            </w:tcBorders>
          </w:tcPr>
          <w:p w14:paraId="0317D75C" w14:textId="77777777" w:rsidR="00E16FD1" w:rsidRPr="000C321E" w:rsidRDefault="00E16FD1" w:rsidP="002E4AAE">
            <w:pPr>
              <w:pStyle w:val="TAH"/>
            </w:pPr>
            <w:r w:rsidRPr="000C321E">
              <w:t>1</w:t>
            </w:r>
          </w:p>
        </w:tc>
        <w:tc>
          <w:tcPr>
            <w:tcW w:w="588" w:type="dxa"/>
          </w:tcPr>
          <w:p w14:paraId="44ADA95B" w14:textId="77777777" w:rsidR="00E16FD1" w:rsidRPr="000C321E" w:rsidRDefault="00E16FD1" w:rsidP="002E4AAE">
            <w:pPr>
              <w:pStyle w:val="TAC"/>
            </w:pPr>
          </w:p>
        </w:tc>
      </w:tr>
      <w:tr w:rsidR="00E16FD1" w:rsidRPr="000C321E" w14:paraId="7AF43CB4" w14:textId="77777777" w:rsidTr="002E4AAE">
        <w:trPr>
          <w:jc w:val="center"/>
        </w:trPr>
        <w:tc>
          <w:tcPr>
            <w:tcW w:w="151" w:type="dxa"/>
            <w:tcBorders>
              <w:top w:val="nil"/>
              <w:left w:val="single" w:sz="6" w:space="0" w:color="auto"/>
              <w:bottom w:val="nil"/>
            </w:tcBorders>
          </w:tcPr>
          <w:p w14:paraId="1BF615FD" w14:textId="77777777" w:rsidR="00E16FD1" w:rsidRPr="000C321E" w:rsidRDefault="00E16FD1" w:rsidP="002E4AAE">
            <w:pPr>
              <w:pStyle w:val="TAC"/>
            </w:pPr>
          </w:p>
        </w:tc>
        <w:tc>
          <w:tcPr>
            <w:tcW w:w="1104" w:type="dxa"/>
            <w:tcBorders>
              <w:right w:val="single" w:sz="4" w:space="0" w:color="auto"/>
            </w:tcBorders>
          </w:tcPr>
          <w:p w14:paraId="4AB65AA2" w14:textId="77777777" w:rsidR="00E16FD1" w:rsidRPr="000C321E" w:rsidRDefault="00E16FD1" w:rsidP="002E4AAE">
            <w:pPr>
              <w:pStyle w:val="TAC"/>
              <w:rPr>
                <w:lang w:eastAsia="zh-CN"/>
              </w:rPr>
            </w:pPr>
            <w:r w:rsidRPr="000C321E">
              <w:rPr>
                <w:rFonts w:hint="eastAsia"/>
                <w:lang w:eastAsia="zh-CN"/>
              </w:rPr>
              <w:t>5</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14:paraId="50BFDCE1" w14:textId="77777777" w:rsidR="00E16FD1" w:rsidRPr="000C321E" w:rsidRDefault="00E16FD1" w:rsidP="002E4AAE">
            <w:pPr>
              <w:pStyle w:val="TAC"/>
              <w:rPr>
                <w:lang w:eastAsia="zh-CN"/>
              </w:rPr>
            </w:pPr>
            <w:r w:rsidRPr="000C321E">
              <w:t xml:space="preserve">MCC digit </w:t>
            </w:r>
            <w:r w:rsidRPr="000C321E">
              <w:rPr>
                <w:lang w:eastAsia="ja-JP"/>
              </w:rPr>
              <w:t>2</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14:paraId="6B899062" w14:textId="77777777" w:rsidR="00E16FD1" w:rsidRPr="000C321E" w:rsidRDefault="00E16FD1" w:rsidP="002E4AAE">
            <w:pPr>
              <w:pStyle w:val="TAC"/>
              <w:rPr>
                <w:lang w:eastAsia="zh-CN"/>
              </w:rPr>
            </w:pPr>
            <w:r w:rsidRPr="000C321E">
              <w:t xml:space="preserve">MCC digit </w:t>
            </w:r>
            <w:r w:rsidRPr="000C321E">
              <w:rPr>
                <w:lang w:eastAsia="ja-JP"/>
              </w:rPr>
              <w:t>1</w:t>
            </w:r>
          </w:p>
        </w:tc>
        <w:tc>
          <w:tcPr>
            <w:tcW w:w="588" w:type="dxa"/>
            <w:tcBorders>
              <w:left w:val="single" w:sz="4" w:space="0" w:color="auto"/>
            </w:tcBorders>
          </w:tcPr>
          <w:p w14:paraId="1774E7FB" w14:textId="77777777" w:rsidR="00E16FD1" w:rsidRPr="000C321E" w:rsidRDefault="00E16FD1" w:rsidP="002E4AAE">
            <w:pPr>
              <w:pStyle w:val="TAC"/>
            </w:pPr>
          </w:p>
        </w:tc>
      </w:tr>
      <w:tr w:rsidR="00E16FD1" w:rsidRPr="000C321E" w14:paraId="0415ADEA" w14:textId="77777777" w:rsidTr="002E4AAE">
        <w:trPr>
          <w:jc w:val="center"/>
        </w:trPr>
        <w:tc>
          <w:tcPr>
            <w:tcW w:w="151" w:type="dxa"/>
            <w:tcBorders>
              <w:top w:val="nil"/>
              <w:left w:val="single" w:sz="6" w:space="0" w:color="auto"/>
              <w:bottom w:val="nil"/>
            </w:tcBorders>
          </w:tcPr>
          <w:p w14:paraId="06C9D242" w14:textId="77777777" w:rsidR="00E16FD1" w:rsidRPr="000C321E" w:rsidRDefault="00E16FD1" w:rsidP="002E4AAE">
            <w:pPr>
              <w:pStyle w:val="TAC"/>
            </w:pPr>
          </w:p>
        </w:tc>
        <w:tc>
          <w:tcPr>
            <w:tcW w:w="1104" w:type="dxa"/>
            <w:tcBorders>
              <w:right w:val="single" w:sz="4" w:space="0" w:color="auto"/>
            </w:tcBorders>
          </w:tcPr>
          <w:p w14:paraId="0793F40A" w14:textId="77777777" w:rsidR="00E16FD1" w:rsidRPr="000C321E" w:rsidRDefault="00E16FD1" w:rsidP="002E4AAE">
            <w:pPr>
              <w:pStyle w:val="TAC"/>
              <w:rPr>
                <w:lang w:eastAsia="zh-CN"/>
              </w:rPr>
            </w:pPr>
            <w:r w:rsidRPr="000C321E">
              <w:rPr>
                <w:rFonts w:hint="eastAsia"/>
                <w:lang w:eastAsia="zh-CN"/>
              </w:rPr>
              <w:t>6</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14:paraId="5205D0BD" w14:textId="77777777"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3</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14:paraId="4425C9D6" w14:textId="77777777" w:rsidR="00E16FD1" w:rsidRPr="000C321E" w:rsidRDefault="00E16FD1" w:rsidP="002E4AAE">
            <w:pPr>
              <w:pStyle w:val="TAC"/>
              <w:rPr>
                <w:lang w:eastAsia="zh-CN"/>
              </w:rPr>
            </w:pPr>
            <w:r w:rsidRPr="000C321E">
              <w:t xml:space="preserve">MCC digit </w:t>
            </w:r>
            <w:r w:rsidRPr="000C321E">
              <w:rPr>
                <w:lang w:eastAsia="ja-JP"/>
              </w:rPr>
              <w:t>3</w:t>
            </w:r>
          </w:p>
        </w:tc>
        <w:tc>
          <w:tcPr>
            <w:tcW w:w="588" w:type="dxa"/>
            <w:tcBorders>
              <w:left w:val="single" w:sz="4" w:space="0" w:color="auto"/>
            </w:tcBorders>
          </w:tcPr>
          <w:p w14:paraId="78BCF526" w14:textId="77777777" w:rsidR="00E16FD1" w:rsidRPr="000C321E" w:rsidRDefault="00E16FD1" w:rsidP="002E4AAE">
            <w:pPr>
              <w:pStyle w:val="TAC"/>
            </w:pPr>
          </w:p>
        </w:tc>
      </w:tr>
      <w:tr w:rsidR="00E16FD1" w:rsidRPr="000C321E" w14:paraId="62505BD8" w14:textId="77777777" w:rsidTr="002E4AAE">
        <w:trPr>
          <w:jc w:val="center"/>
        </w:trPr>
        <w:tc>
          <w:tcPr>
            <w:tcW w:w="151" w:type="dxa"/>
            <w:tcBorders>
              <w:top w:val="nil"/>
              <w:left w:val="single" w:sz="6" w:space="0" w:color="auto"/>
              <w:bottom w:val="nil"/>
            </w:tcBorders>
          </w:tcPr>
          <w:p w14:paraId="4EBDAE44" w14:textId="77777777" w:rsidR="00E16FD1" w:rsidRPr="000C321E" w:rsidRDefault="00E16FD1" w:rsidP="002E4AAE">
            <w:pPr>
              <w:pStyle w:val="TAC"/>
            </w:pPr>
          </w:p>
        </w:tc>
        <w:tc>
          <w:tcPr>
            <w:tcW w:w="1104" w:type="dxa"/>
            <w:tcBorders>
              <w:right w:val="single" w:sz="4" w:space="0" w:color="auto"/>
            </w:tcBorders>
          </w:tcPr>
          <w:p w14:paraId="5DD352C0" w14:textId="77777777" w:rsidR="00E16FD1" w:rsidRPr="000C321E" w:rsidRDefault="00E16FD1" w:rsidP="002E4AAE">
            <w:pPr>
              <w:pStyle w:val="TAC"/>
              <w:rPr>
                <w:lang w:eastAsia="zh-CN"/>
              </w:rPr>
            </w:pPr>
            <w:r w:rsidRPr="000C321E">
              <w:rPr>
                <w:rFonts w:hint="eastAsia"/>
                <w:lang w:eastAsia="zh-CN"/>
              </w:rPr>
              <w:t>7</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14:paraId="0F1A66BF" w14:textId="77777777"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 xml:space="preserve">2 </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14:paraId="02E45C72" w14:textId="77777777"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1</w:t>
            </w:r>
          </w:p>
        </w:tc>
        <w:tc>
          <w:tcPr>
            <w:tcW w:w="588" w:type="dxa"/>
            <w:tcBorders>
              <w:left w:val="single" w:sz="4" w:space="0" w:color="auto"/>
            </w:tcBorders>
          </w:tcPr>
          <w:p w14:paraId="0DBB3797" w14:textId="77777777" w:rsidR="00E16FD1" w:rsidRPr="000C321E" w:rsidRDefault="00E16FD1" w:rsidP="002E4AAE">
            <w:pPr>
              <w:pStyle w:val="TAC"/>
            </w:pPr>
          </w:p>
        </w:tc>
      </w:tr>
      <w:tr w:rsidR="00E16FD1" w:rsidRPr="000C321E" w14:paraId="16746D9F" w14:textId="77777777" w:rsidTr="002E4AAE">
        <w:trPr>
          <w:jc w:val="center"/>
        </w:trPr>
        <w:tc>
          <w:tcPr>
            <w:tcW w:w="151" w:type="dxa"/>
            <w:tcBorders>
              <w:top w:val="nil"/>
              <w:left w:val="single" w:sz="6" w:space="0" w:color="auto"/>
              <w:bottom w:val="nil"/>
            </w:tcBorders>
          </w:tcPr>
          <w:p w14:paraId="3FE062F5" w14:textId="77777777" w:rsidR="00E16FD1" w:rsidRPr="000C321E" w:rsidRDefault="00E16FD1" w:rsidP="002E4AAE">
            <w:pPr>
              <w:pStyle w:val="TAC"/>
            </w:pPr>
          </w:p>
        </w:tc>
        <w:tc>
          <w:tcPr>
            <w:tcW w:w="1104" w:type="dxa"/>
            <w:tcBorders>
              <w:right w:val="single" w:sz="4" w:space="0" w:color="auto"/>
            </w:tcBorders>
          </w:tcPr>
          <w:p w14:paraId="1E4123A7" w14:textId="77777777" w:rsidR="00E16FD1" w:rsidRPr="000C321E" w:rsidRDefault="00E16FD1" w:rsidP="002E4AAE">
            <w:pPr>
              <w:pStyle w:val="TAC"/>
              <w:rPr>
                <w:lang w:eastAsia="zh-CN"/>
              </w:rPr>
            </w:pPr>
            <w:r w:rsidRPr="000C321E">
              <w:rPr>
                <w:rFonts w:hint="eastAsia"/>
                <w:lang w:eastAsia="zh-CN"/>
              </w:rPr>
              <w:t>8</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14:paraId="44017E8E" w14:textId="77777777" w:rsidR="00E16FD1" w:rsidRPr="000C321E" w:rsidRDefault="00E16FD1" w:rsidP="002E4AAE">
            <w:pPr>
              <w:pStyle w:val="TAC"/>
              <w:rPr>
                <w:lang w:eastAsia="ja-JP"/>
              </w:rPr>
            </w:pPr>
            <w:r w:rsidRPr="000C321E">
              <w:rPr>
                <w:lang w:eastAsia="ja-JP"/>
              </w:rPr>
              <w:t>Spare</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14:paraId="0860F2F8" w14:textId="77777777" w:rsidR="00E16FD1" w:rsidRPr="000C321E" w:rsidRDefault="00E16FD1" w:rsidP="002E4AAE">
            <w:pPr>
              <w:pStyle w:val="TAC"/>
              <w:rPr>
                <w:lang w:eastAsia="ja-JP"/>
              </w:rPr>
            </w:pPr>
            <w:r w:rsidRPr="000C321E">
              <w:rPr>
                <w:lang w:eastAsia="ja-JP"/>
              </w:rPr>
              <w:t>Macro eNodeB ID</w:t>
            </w:r>
          </w:p>
        </w:tc>
        <w:tc>
          <w:tcPr>
            <w:tcW w:w="588" w:type="dxa"/>
            <w:tcBorders>
              <w:left w:val="single" w:sz="4" w:space="0" w:color="auto"/>
            </w:tcBorders>
          </w:tcPr>
          <w:p w14:paraId="0A55BE5B" w14:textId="77777777" w:rsidR="00E16FD1" w:rsidRPr="000C321E" w:rsidRDefault="00E16FD1" w:rsidP="002E4AAE">
            <w:pPr>
              <w:pStyle w:val="TAC"/>
            </w:pPr>
          </w:p>
        </w:tc>
      </w:tr>
      <w:tr w:rsidR="00E16FD1" w:rsidRPr="000C321E" w14:paraId="443BD281" w14:textId="77777777" w:rsidTr="002E4AAE">
        <w:trPr>
          <w:jc w:val="center"/>
        </w:trPr>
        <w:tc>
          <w:tcPr>
            <w:tcW w:w="151" w:type="dxa"/>
            <w:tcBorders>
              <w:top w:val="nil"/>
              <w:left w:val="single" w:sz="6" w:space="0" w:color="auto"/>
              <w:bottom w:val="nil"/>
            </w:tcBorders>
          </w:tcPr>
          <w:p w14:paraId="0B9E27F5" w14:textId="77777777" w:rsidR="00E16FD1" w:rsidRPr="000C321E" w:rsidRDefault="00E16FD1" w:rsidP="002E4AAE">
            <w:pPr>
              <w:pStyle w:val="TAC"/>
            </w:pPr>
          </w:p>
        </w:tc>
        <w:tc>
          <w:tcPr>
            <w:tcW w:w="1104" w:type="dxa"/>
            <w:tcBorders>
              <w:right w:val="single" w:sz="4" w:space="0" w:color="auto"/>
            </w:tcBorders>
          </w:tcPr>
          <w:p w14:paraId="4D6FA883" w14:textId="77777777" w:rsidR="00E16FD1" w:rsidRPr="000C321E" w:rsidRDefault="00E16FD1" w:rsidP="002E4AAE">
            <w:pPr>
              <w:pStyle w:val="TAC"/>
              <w:rPr>
                <w:lang w:eastAsia="zh-CN"/>
              </w:rPr>
            </w:pPr>
            <w:r w:rsidRPr="000C321E">
              <w:rPr>
                <w:rFonts w:hint="eastAsia"/>
                <w:lang w:eastAsia="zh-CN"/>
              </w:rPr>
              <w:t>9</w:t>
            </w:r>
            <w:r w:rsidRPr="000C321E">
              <w:rPr>
                <w:lang w:eastAsia="ja-JP"/>
              </w:rPr>
              <w:t xml:space="preserve"> to 1</w:t>
            </w:r>
            <w:r w:rsidRPr="000C321E">
              <w:rPr>
                <w:rFonts w:hint="eastAsia"/>
                <w:lang w:eastAsia="zh-CN"/>
              </w:rPr>
              <w:t>0</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14:paraId="4FA08082" w14:textId="77777777" w:rsidR="00E16FD1" w:rsidRPr="000C321E" w:rsidRDefault="00E16FD1" w:rsidP="002E4AAE">
            <w:pPr>
              <w:pStyle w:val="TAC"/>
              <w:rPr>
                <w:lang w:eastAsia="ja-JP"/>
              </w:rPr>
            </w:pPr>
            <w:r w:rsidRPr="000C321E">
              <w:rPr>
                <w:lang w:eastAsia="ja-JP"/>
              </w:rPr>
              <w:t>Macro eNodeB ID</w:t>
            </w:r>
          </w:p>
        </w:tc>
        <w:tc>
          <w:tcPr>
            <w:tcW w:w="588" w:type="dxa"/>
            <w:tcBorders>
              <w:left w:val="single" w:sz="4" w:space="0" w:color="auto"/>
            </w:tcBorders>
          </w:tcPr>
          <w:p w14:paraId="5B6EC9AD" w14:textId="77777777" w:rsidR="00E16FD1" w:rsidRPr="000C321E" w:rsidRDefault="00E16FD1" w:rsidP="002E4AAE">
            <w:pPr>
              <w:pStyle w:val="TAC"/>
            </w:pPr>
          </w:p>
        </w:tc>
      </w:tr>
      <w:tr w:rsidR="00E16FD1" w:rsidRPr="000C321E" w14:paraId="50468F6D" w14:textId="77777777" w:rsidTr="002E4AAE">
        <w:trPr>
          <w:jc w:val="center"/>
        </w:trPr>
        <w:tc>
          <w:tcPr>
            <w:tcW w:w="151" w:type="dxa"/>
            <w:tcBorders>
              <w:top w:val="nil"/>
              <w:left w:val="single" w:sz="6" w:space="0" w:color="auto"/>
              <w:bottom w:val="single" w:sz="4" w:space="0" w:color="auto"/>
            </w:tcBorders>
          </w:tcPr>
          <w:p w14:paraId="460784D7" w14:textId="77777777" w:rsidR="00E16FD1" w:rsidRPr="000C321E" w:rsidRDefault="00E16FD1" w:rsidP="002E4AAE">
            <w:pPr>
              <w:pStyle w:val="TAC"/>
            </w:pPr>
          </w:p>
        </w:tc>
        <w:tc>
          <w:tcPr>
            <w:tcW w:w="1104" w:type="dxa"/>
            <w:tcBorders>
              <w:bottom w:val="single" w:sz="4" w:space="0" w:color="auto"/>
              <w:right w:val="single" w:sz="4" w:space="0" w:color="auto"/>
            </w:tcBorders>
          </w:tcPr>
          <w:p w14:paraId="29800E1D" w14:textId="77777777" w:rsidR="00E16FD1" w:rsidRPr="000C321E" w:rsidRDefault="00E16FD1" w:rsidP="002E4AAE">
            <w:pPr>
              <w:pStyle w:val="TAC"/>
              <w:rPr>
                <w:lang w:eastAsia="zh-CN"/>
              </w:rPr>
            </w:pPr>
            <w:r w:rsidRPr="000C321E">
              <w:rPr>
                <w:lang w:eastAsia="ja-JP"/>
              </w:rPr>
              <w:t>1</w:t>
            </w:r>
            <w:r w:rsidRPr="000C321E">
              <w:rPr>
                <w:rFonts w:hint="eastAsia"/>
                <w:lang w:eastAsia="zh-CN"/>
              </w:rPr>
              <w:t>1</w:t>
            </w:r>
            <w:r w:rsidRPr="000C321E">
              <w:rPr>
                <w:lang w:eastAsia="ja-JP"/>
              </w:rPr>
              <w:t xml:space="preserve"> to 1</w:t>
            </w:r>
            <w:r w:rsidRPr="000C321E">
              <w:rPr>
                <w:rFonts w:hint="eastAsia"/>
                <w:lang w:eastAsia="zh-CN"/>
              </w:rPr>
              <w:t>2</w:t>
            </w:r>
          </w:p>
        </w:tc>
        <w:tc>
          <w:tcPr>
            <w:tcW w:w="4704" w:type="dxa"/>
            <w:gridSpan w:val="8"/>
            <w:tcBorders>
              <w:top w:val="single" w:sz="4" w:space="0" w:color="auto"/>
              <w:left w:val="single" w:sz="4" w:space="0" w:color="auto"/>
              <w:bottom w:val="single" w:sz="4" w:space="0" w:color="auto"/>
              <w:right w:val="single" w:sz="4" w:space="0" w:color="auto"/>
            </w:tcBorders>
          </w:tcPr>
          <w:p w14:paraId="30AA387E" w14:textId="77777777" w:rsidR="00E16FD1" w:rsidRPr="000C321E" w:rsidRDefault="00E16FD1" w:rsidP="002E4AAE">
            <w:pPr>
              <w:pStyle w:val="TAC"/>
              <w:rPr>
                <w:lang w:eastAsia="zh-CN"/>
              </w:rPr>
            </w:pPr>
            <w:r w:rsidRPr="000C321E">
              <w:t>Tracking Area Code (TAC)</w:t>
            </w:r>
          </w:p>
        </w:tc>
        <w:tc>
          <w:tcPr>
            <w:tcW w:w="588" w:type="dxa"/>
            <w:tcBorders>
              <w:left w:val="single" w:sz="4" w:space="0" w:color="auto"/>
              <w:bottom w:val="single" w:sz="4" w:space="0" w:color="auto"/>
            </w:tcBorders>
          </w:tcPr>
          <w:p w14:paraId="0D45F7F8" w14:textId="77777777" w:rsidR="00E16FD1" w:rsidRPr="000C321E" w:rsidRDefault="00E16FD1" w:rsidP="002E4AAE">
            <w:pPr>
              <w:pStyle w:val="TAC"/>
            </w:pPr>
          </w:p>
        </w:tc>
      </w:tr>
    </w:tbl>
    <w:p w14:paraId="3DF93A7D" w14:textId="77777777" w:rsidR="00E16FD1" w:rsidRPr="000C321E" w:rsidRDefault="00E16FD1" w:rsidP="00E16FD1">
      <w:pPr>
        <w:pStyle w:val="TF"/>
        <w:spacing w:before="120"/>
        <w:rPr>
          <w:lang w:eastAsia="ja-JP"/>
        </w:rPr>
      </w:pPr>
      <w:r w:rsidRPr="000C321E">
        <w:t xml:space="preserve">Figure </w:t>
      </w:r>
      <w:r w:rsidRPr="000C321E">
        <w:rPr>
          <w:rFonts w:hint="eastAsia"/>
          <w:lang w:eastAsia="zh-CN"/>
        </w:rPr>
        <w:t>7.7.</w:t>
      </w:r>
      <w:r w:rsidRPr="000C321E">
        <w:rPr>
          <w:lang w:eastAsia="zh-CN"/>
        </w:rPr>
        <w:t>112</w:t>
      </w:r>
      <w:r w:rsidRPr="000C321E">
        <w:t>-</w:t>
      </w:r>
      <w:r w:rsidRPr="000C321E">
        <w:rPr>
          <w:lang w:eastAsia="ja-JP"/>
        </w:rPr>
        <w:t>2</w:t>
      </w:r>
      <w:r w:rsidRPr="000C321E">
        <w:t xml:space="preserve">: </w:t>
      </w:r>
      <w:r w:rsidRPr="000C321E">
        <w:rPr>
          <w:rFonts w:hint="eastAsia"/>
          <w:lang w:eastAsia="zh-CN"/>
        </w:rPr>
        <w:t>eNodeB</w:t>
      </w:r>
      <w:r w:rsidRPr="000C321E">
        <w:rPr>
          <w:lang w:eastAsia="ja-JP"/>
        </w:rPr>
        <w:t xml:space="preserve"> ID for Type Macro eNodeB</w:t>
      </w:r>
    </w:p>
    <w:p w14:paraId="1D45AAD9" w14:textId="77777777" w:rsidR="00E16FD1" w:rsidRPr="000C321E" w:rsidRDefault="00E16FD1" w:rsidP="00E16FD1">
      <w:pPr>
        <w:rPr>
          <w:lang w:eastAsia="ja-JP"/>
        </w:rPr>
      </w:pPr>
      <w:r w:rsidRPr="000C321E">
        <w:t xml:space="preserve">The </w:t>
      </w:r>
      <w:r w:rsidRPr="000C321E">
        <w:rPr>
          <w:lang w:eastAsia="ja-JP"/>
        </w:rPr>
        <w:t>Macro eNodeB ID</w:t>
      </w:r>
      <w:r w:rsidRPr="000C321E">
        <w:t xml:space="preserve"> consists of 2</w:t>
      </w:r>
      <w:r w:rsidRPr="000C321E">
        <w:rPr>
          <w:lang w:eastAsia="ja-JP"/>
        </w:rPr>
        <w:t>0</w:t>
      </w:r>
      <w:r w:rsidRPr="000C321E">
        <w:t xml:space="preserve"> bits. Bit </w:t>
      </w:r>
      <w:r w:rsidRPr="000C321E">
        <w:rPr>
          <w:lang w:eastAsia="ja-JP"/>
        </w:rPr>
        <w:t>4</w:t>
      </w:r>
      <w:r w:rsidRPr="000C321E">
        <w:t xml:space="preserve"> of Octet </w:t>
      </w:r>
      <w:r w:rsidRPr="000C321E">
        <w:rPr>
          <w:rFonts w:hint="eastAsia"/>
          <w:lang w:eastAsia="zh-CN"/>
        </w:rPr>
        <w:t>8</w:t>
      </w:r>
      <w:r w:rsidRPr="000C321E">
        <w:t xml:space="preserve"> is the most significant bit and bit 1 of Octet </w:t>
      </w:r>
      <w:r w:rsidRPr="000C321E">
        <w:rPr>
          <w:rFonts w:hint="eastAsia"/>
          <w:lang w:eastAsia="zh-CN"/>
        </w:rPr>
        <w:t>10</w:t>
      </w:r>
      <w:r w:rsidRPr="000C321E">
        <w:t xml:space="preserve"> </w:t>
      </w:r>
      <w:r w:rsidRPr="000C321E">
        <w:rPr>
          <w:lang w:eastAsia="ja-JP"/>
        </w:rPr>
        <w:t xml:space="preserve">is </w:t>
      </w:r>
      <w:r w:rsidRPr="000C321E">
        <w:t xml:space="preserve">the least significant bit. The coding of the </w:t>
      </w:r>
      <w:r w:rsidRPr="000C321E">
        <w:rPr>
          <w:lang w:eastAsia="ja-JP"/>
        </w:rPr>
        <w:t>Macro eNodeB ID</w:t>
      </w:r>
      <w:r w:rsidRPr="000C321E">
        <w:t xml:space="preserve"> is the responsibility of each administration. Coding using full hexadecimal representation (binary, not ASCII encoding) shall be used.</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90"/>
        <w:gridCol w:w="588"/>
      </w:tblGrid>
      <w:tr w:rsidR="00E16FD1" w:rsidRPr="000C321E" w14:paraId="1E5756C4" w14:textId="77777777" w:rsidTr="002E4AAE">
        <w:trPr>
          <w:jc w:val="center"/>
        </w:trPr>
        <w:tc>
          <w:tcPr>
            <w:tcW w:w="151" w:type="dxa"/>
            <w:tcBorders>
              <w:top w:val="single" w:sz="6" w:space="0" w:color="auto"/>
              <w:left w:val="single" w:sz="6" w:space="0" w:color="auto"/>
              <w:bottom w:val="nil"/>
            </w:tcBorders>
          </w:tcPr>
          <w:p w14:paraId="14B80DB8" w14:textId="77777777" w:rsidR="00E16FD1" w:rsidRPr="000C321E" w:rsidRDefault="00E16FD1" w:rsidP="002E4AAE">
            <w:pPr>
              <w:pStyle w:val="TAC"/>
            </w:pPr>
          </w:p>
        </w:tc>
        <w:tc>
          <w:tcPr>
            <w:tcW w:w="1104" w:type="dxa"/>
          </w:tcPr>
          <w:p w14:paraId="73F2F8DF" w14:textId="77777777" w:rsidR="00E16FD1" w:rsidRPr="000C321E" w:rsidRDefault="00E16FD1" w:rsidP="002E4AAE">
            <w:pPr>
              <w:pStyle w:val="TAH"/>
            </w:pPr>
          </w:p>
        </w:tc>
        <w:tc>
          <w:tcPr>
            <w:tcW w:w="4704" w:type="dxa"/>
            <w:gridSpan w:val="8"/>
          </w:tcPr>
          <w:p w14:paraId="4B428995" w14:textId="77777777" w:rsidR="00E16FD1" w:rsidRPr="000C321E" w:rsidRDefault="00E16FD1" w:rsidP="002E4AAE">
            <w:pPr>
              <w:pStyle w:val="TAH"/>
            </w:pPr>
            <w:r w:rsidRPr="000C321E">
              <w:t>Bits</w:t>
            </w:r>
          </w:p>
        </w:tc>
        <w:tc>
          <w:tcPr>
            <w:tcW w:w="588" w:type="dxa"/>
          </w:tcPr>
          <w:p w14:paraId="52A4FBA9" w14:textId="77777777" w:rsidR="00E16FD1" w:rsidRPr="000C321E" w:rsidRDefault="00E16FD1" w:rsidP="002E4AAE">
            <w:pPr>
              <w:pStyle w:val="TAC"/>
            </w:pPr>
          </w:p>
        </w:tc>
      </w:tr>
      <w:tr w:rsidR="00E16FD1" w:rsidRPr="000C321E" w14:paraId="3D808A51" w14:textId="77777777" w:rsidTr="002E4AAE">
        <w:trPr>
          <w:jc w:val="center"/>
        </w:trPr>
        <w:tc>
          <w:tcPr>
            <w:tcW w:w="151" w:type="dxa"/>
            <w:tcBorders>
              <w:top w:val="nil"/>
              <w:left w:val="single" w:sz="6" w:space="0" w:color="auto"/>
            </w:tcBorders>
          </w:tcPr>
          <w:p w14:paraId="17A864EA" w14:textId="77777777" w:rsidR="00E16FD1" w:rsidRPr="000C321E" w:rsidRDefault="00E16FD1" w:rsidP="002E4AAE">
            <w:pPr>
              <w:pStyle w:val="TAC"/>
            </w:pPr>
          </w:p>
        </w:tc>
        <w:tc>
          <w:tcPr>
            <w:tcW w:w="1104" w:type="dxa"/>
          </w:tcPr>
          <w:p w14:paraId="323411F7" w14:textId="77777777" w:rsidR="00E16FD1" w:rsidRPr="000C321E" w:rsidRDefault="00E16FD1" w:rsidP="002E4AAE">
            <w:pPr>
              <w:pStyle w:val="TAH"/>
            </w:pPr>
            <w:r w:rsidRPr="000C321E">
              <w:t>Octets</w:t>
            </w:r>
          </w:p>
        </w:tc>
        <w:tc>
          <w:tcPr>
            <w:tcW w:w="587" w:type="dxa"/>
            <w:tcBorders>
              <w:bottom w:val="single" w:sz="4" w:space="0" w:color="auto"/>
            </w:tcBorders>
          </w:tcPr>
          <w:p w14:paraId="12A209F9" w14:textId="77777777" w:rsidR="00E16FD1" w:rsidRPr="000C321E" w:rsidRDefault="00E16FD1" w:rsidP="002E4AAE">
            <w:pPr>
              <w:pStyle w:val="TAH"/>
            </w:pPr>
            <w:r w:rsidRPr="000C321E">
              <w:t>8</w:t>
            </w:r>
          </w:p>
        </w:tc>
        <w:tc>
          <w:tcPr>
            <w:tcW w:w="587" w:type="dxa"/>
            <w:tcBorders>
              <w:bottom w:val="single" w:sz="4" w:space="0" w:color="auto"/>
            </w:tcBorders>
          </w:tcPr>
          <w:p w14:paraId="6D6555BE" w14:textId="77777777" w:rsidR="00E16FD1" w:rsidRPr="000C321E" w:rsidRDefault="00E16FD1" w:rsidP="002E4AAE">
            <w:pPr>
              <w:pStyle w:val="TAH"/>
            </w:pPr>
            <w:r w:rsidRPr="000C321E">
              <w:t>7</w:t>
            </w:r>
          </w:p>
        </w:tc>
        <w:tc>
          <w:tcPr>
            <w:tcW w:w="589" w:type="dxa"/>
            <w:tcBorders>
              <w:bottom w:val="single" w:sz="4" w:space="0" w:color="auto"/>
            </w:tcBorders>
          </w:tcPr>
          <w:p w14:paraId="63975461" w14:textId="77777777" w:rsidR="00E16FD1" w:rsidRPr="000C321E" w:rsidRDefault="00E16FD1" w:rsidP="002E4AAE">
            <w:pPr>
              <w:pStyle w:val="TAH"/>
            </w:pPr>
            <w:r w:rsidRPr="000C321E">
              <w:t>6</w:t>
            </w:r>
          </w:p>
        </w:tc>
        <w:tc>
          <w:tcPr>
            <w:tcW w:w="588" w:type="dxa"/>
            <w:tcBorders>
              <w:bottom w:val="single" w:sz="4" w:space="0" w:color="auto"/>
            </w:tcBorders>
          </w:tcPr>
          <w:p w14:paraId="3F8CFEE8" w14:textId="77777777" w:rsidR="00E16FD1" w:rsidRPr="000C321E" w:rsidRDefault="00E16FD1" w:rsidP="002E4AAE">
            <w:pPr>
              <w:pStyle w:val="TAH"/>
            </w:pPr>
            <w:r w:rsidRPr="000C321E">
              <w:t>5</w:t>
            </w:r>
          </w:p>
        </w:tc>
        <w:tc>
          <w:tcPr>
            <w:tcW w:w="587" w:type="dxa"/>
            <w:tcBorders>
              <w:bottom w:val="single" w:sz="4" w:space="0" w:color="auto"/>
            </w:tcBorders>
          </w:tcPr>
          <w:p w14:paraId="1F1BD2D0" w14:textId="77777777" w:rsidR="00E16FD1" w:rsidRPr="000C321E" w:rsidRDefault="00E16FD1" w:rsidP="002E4AAE">
            <w:pPr>
              <w:pStyle w:val="TAH"/>
            </w:pPr>
            <w:r w:rsidRPr="000C321E">
              <w:t>4</w:t>
            </w:r>
          </w:p>
        </w:tc>
        <w:tc>
          <w:tcPr>
            <w:tcW w:w="588" w:type="dxa"/>
            <w:tcBorders>
              <w:bottom w:val="single" w:sz="4" w:space="0" w:color="auto"/>
            </w:tcBorders>
          </w:tcPr>
          <w:p w14:paraId="097348D0" w14:textId="77777777" w:rsidR="00E16FD1" w:rsidRPr="000C321E" w:rsidRDefault="00E16FD1" w:rsidP="002E4AAE">
            <w:pPr>
              <w:pStyle w:val="TAH"/>
            </w:pPr>
            <w:r w:rsidRPr="000C321E">
              <w:t>3</w:t>
            </w:r>
          </w:p>
        </w:tc>
        <w:tc>
          <w:tcPr>
            <w:tcW w:w="588" w:type="dxa"/>
            <w:tcBorders>
              <w:bottom w:val="single" w:sz="4" w:space="0" w:color="auto"/>
            </w:tcBorders>
          </w:tcPr>
          <w:p w14:paraId="26BCFF79" w14:textId="77777777" w:rsidR="00E16FD1" w:rsidRPr="000C321E" w:rsidRDefault="00E16FD1" w:rsidP="002E4AAE">
            <w:pPr>
              <w:pStyle w:val="TAH"/>
            </w:pPr>
            <w:r w:rsidRPr="000C321E">
              <w:t>2</w:t>
            </w:r>
          </w:p>
        </w:tc>
        <w:tc>
          <w:tcPr>
            <w:tcW w:w="590" w:type="dxa"/>
            <w:tcBorders>
              <w:bottom w:val="single" w:sz="4" w:space="0" w:color="auto"/>
            </w:tcBorders>
          </w:tcPr>
          <w:p w14:paraId="3BA1895E" w14:textId="77777777" w:rsidR="00E16FD1" w:rsidRPr="000C321E" w:rsidRDefault="00E16FD1" w:rsidP="002E4AAE">
            <w:pPr>
              <w:pStyle w:val="TAH"/>
            </w:pPr>
            <w:r w:rsidRPr="000C321E">
              <w:t>1</w:t>
            </w:r>
          </w:p>
        </w:tc>
        <w:tc>
          <w:tcPr>
            <w:tcW w:w="588" w:type="dxa"/>
          </w:tcPr>
          <w:p w14:paraId="3F1FAEC5" w14:textId="77777777" w:rsidR="00E16FD1" w:rsidRPr="000C321E" w:rsidRDefault="00E16FD1" w:rsidP="002E4AAE">
            <w:pPr>
              <w:pStyle w:val="TAC"/>
            </w:pPr>
          </w:p>
        </w:tc>
      </w:tr>
      <w:tr w:rsidR="00E16FD1" w:rsidRPr="000C321E" w14:paraId="7DCF088A" w14:textId="77777777" w:rsidTr="002E4AAE">
        <w:trPr>
          <w:jc w:val="center"/>
        </w:trPr>
        <w:tc>
          <w:tcPr>
            <w:tcW w:w="151" w:type="dxa"/>
            <w:tcBorders>
              <w:top w:val="nil"/>
              <w:left w:val="single" w:sz="6" w:space="0" w:color="auto"/>
              <w:bottom w:val="nil"/>
            </w:tcBorders>
          </w:tcPr>
          <w:p w14:paraId="07471B99" w14:textId="77777777" w:rsidR="00E16FD1" w:rsidRPr="000C321E" w:rsidRDefault="00E16FD1" w:rsidP="002E4AAE">
            <w:pPr>
              <w:pStyle w:val="TAC"/>
            </w:pPr>
          </w:p>
        </w:tc>
        <w:tc>
          <w:tcPr>
            <w:tcW w:w="1104" w:type="dxa"/>
            <w:tcBorders>
              <w:right w:val="single" w:sz="4" w:space="0" w:color="auto"/>
            </w:tcBorders>
          </w:tcPr>
          <w:p w14:paraId="4DFA6BB6" w14:textId="77777777" w:rsidR="00E16FD1" w:rsidRPr="000C321E" w:rsidRDefault="00E16FD1" w:rsidP="002E4AAE">
            <w:pPr>
              <w:pStyle w:val="TAC"/>
              <w:rPr>
                <w:lang w:eastAsia="zh-CN"/>
              </w:rPr>
            </w:pPr>
            <w:r w:rsidRPr="000C321E">
              <w:rPr>
                <w:rFonts w:hint="eastAsia"/>
                <w:lang w:eastAsia="zh-CN"/>
              </w:rPr>
              <w:t>5</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14:paraId="1B0308A0" w14:textId="77777777" w:rsidR="00E16FD1" w:rsidRPr="000C321E" w:rsidRDefault="00E16FD1" w:rsidP="002E4AAE">
            <w:pPr>
              <w:pStyle w:val="TAC"/>
              <w:rPr>
                <w:lang w:eastAsia="zh-CN"/>
              </w:rPr>
            </w:pPr>
            <w:r w:rsidRPr="000C321E">
              <w:t xml:space="preserve">MCC digit </w:t>
            </w:r>
            <w:r w:rsidRPr="000C321E">
              <w:rPr>
                <w:lang w:eastAsia="ja-JP"/>
              </w:rPr>
              <w:t>2</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14:paraId="5E6E9DFE" w14:textId="77777777" w:rsidR="00E16FD1" w:rsidRPr="000C321E" w:rsidRDefault="00E16FD1" w:rsidP="002E4AAE">
            <w:pPr>
              <w:pStyle w:val="TAC"/>
              <w:rPr>
                <w:lang w:eastAsia="zh-CN"/>
              </w:rPr>
            </w:pPr>
            <w:r w:rsidRPr="000C321E">
              <w:t xml:space="preserve">MCC digit </w:t>
            </w:r>
            <w:r w:rsidRPr="000C321E">
              <w:rPr>
                <w:lang w:eastAsia="ja-JP"/>
              </w:rPr>
              <w:t>1</w:t>
            </w:r>
          </w:p>
        </w:tc>
        <w:tc>
          <w:tcPr>
            <w:tcW w:w="588" w:type="dxa"/>
            <w:tcBorders>
              <w:left w:val="single" w:sz="4" w:space="0" w:color="auto"/>
            </w:tcBorders>
          </w:tcPr>
          <w:p w14:paraId="54AFF822" w14:textId="77777777" w:rsidR="00E16FD1" w:rsidRPr="000C321E" w:rsidRDefault="00E16FD1" w:rsidP="002E4AAE">
            <w:pPr>
              <w:pStyle w:val="TAC"/>
            </w:pPr>
          </w:p>
        </w:tc>
      </w:tr>
      <w:tr w:rsidR="00E16FD1" w:rsidRPr="000C321E" w14:paraId="71023380" w14:textId="77777777" w:rsidTr="002E4AAE">
        <w:trPr>
          <w:jc w:val="center"/>
        </w:trPr>
        <w:tc>
          <w:tcPr>
            <w:tcW w:w="151" w:type="dxa"/>
            <w:tcBorders>
              <w:top w:val="nil"/>
              <w:left w:val="single" w:sz="6" w:space="0" w:color="auto"/>
              <w:bottom w:val="nil"/>
            </w:tcBorders>
          </w:tcPr>
          <w:p w14:paraId="0A878E52" w14:textId="77777777" w:rsidR="00E16FD1" w:rsidRPr="000C321E" w:rsidRDefault="00E16FD1" w:rsidP="002E4AAE">
            <w:pPr>
              <w:pStyle w:val="TAC"/>
            </w:pPr>
          </w:p>
        </w:tc>
        <w:tc>
          <w:tcPr>
            <w:tcW w:w="1104" w:type="dxa"/>
            <w:tcBorders>
              <w:right w:val="single" w:sz="4" w:space="0" w:color="auto"/>
            </w:tcBorders>
          </w:tcPr>
          <w:p w14:paraId="0D6BA0C1" w14:textId="77777777" w:rsidR="00E16FD1" w:rsidRPr="000C321E" w:rsidRDefault="00E16FD1" w:rsidP="002E4AAE">
            <w:pPr>
              <w:pStyle w:val="TAC"/>
              <w:rPr>
                <w:lang w:eastAsia="zh-CN"/>
              </w:rPr>
            </w:pPr>
            <w:r w:rsidRPr="000C321E">
              <w:rPr>
                <w:rFonts w:hint="eastAsia"/>
                <w:lang w:eastAsia="zh-CN"/>
              </w:rPr>
              <w:t>6</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14:paraId="7502D218" w14:textId="77777777"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3</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14:paraId="0842D596" w14:textId="77777777" w:rsidR="00E16FD1" w:rsidRPr="000C321E" w:rsidRDefault="00E16FD1" w:rsidP="002E4AAE">
            <w:pPr>
              <w:pStyle w:val="TAC"/>
              <w:rPr>
                <w:lang w:eastAsia="zh-CN"/>
              </w:rPr>
            </w:pPr>
            <w:r w:rsidRPr="000C321E">
              <w:t xml:space="preserve">MCC digit </w:t>
            </w:r>
            <w:r w:rsidRPr="000C321E">
              <w:rPr>
                <w:lang w:eastAsia="ja-JP"/>
              </w:rPr>
              <w:t>3</w:t>
            </w:r>
          </w:p>
        </w:tc>
        <w:tc>
          <w:tcPr>
            <w:tcW w:w="588" w:type="dxa"/>
            <w:tcBorders>
              <w:left w:val="single" w:sz="4" w:space="0" w:color="auto"/>
            </w:tcBorders>
          </w:tcPr>
          <w:p w14:paraId="0708A081" w14:textId="77777777" w:rsidR="00E16FD1" w:rsidRPr="000C321E" w:rsidRDefault="00E16FD1" w:rsidP="002E4AAE">
            <w:pPr>
              <w:pStyle w:val="TAC"/>
            </w:pPr>
          </w:p>
        </w:tc>
      </w:tr>
      <w:tr w:rsidR="00E16FD1" w:rsidRPr="000C321E" w14:paraId="6C096711" w14:textId="77777777" w:rsidTr="002E4AAE">
        <w:trPr>
          <w:jc w:val="center"/>
        </w:trPr>
        <w:tc>
          <w:tcPr>
            <w:tcW w:w="151" w:type="dxa"/>
            <w:tcBorders>
              <w:top w:val="nil"/>
              <w:left w:val="single" w:sz="6" w:space="0" w:color="auto"/>
              <w:bottom w:val="nil"/>
            </w:tcBorders>
          </w:tcPr>
          <w:p w14:paraId="7C7EB001" w14:textId="77777777" w:rsidR="00E16FD1" w:rsidRPr="000C321E" w:rsidRDefault="00E16FD1" w:rsidP="002E4AAE">
            <w:pPr>
              <w:pStyle w:val="TAC"/>
            </w:pPr>
          </w:p>
        </w:tc>
        <w:tc>
          <w:tcPr>
            <w:tcW w:w="1104" w:type="dxa"/>
            <w:tcBorders>
              <w:right w:val="single" w:sz="4" w:space="0" w:color="auto"/>
            </w:tcBorders>
          </w:tcPr>
          <w:p w14:paraId="233315F8" w14:textId="77777777" w:rsidR="00E16FD1" w:rsidRPr="000C321E" w:rsidRDefault="00E16FD1" w:rsidP="002E4AAE">
            <w:pPr>
              <w:pStyle w:val="TAC"/>
              <w:rPr>
                <w:lang w:eastAsia="zh-CN"/>
              </w:rPr>
            </w:pPr>
            <w:r w:rsidRPr="000C321E">
              <w:rPr>
                <w:rFonts w:hint="eastAsia"/>
                <w:lang w:eastAsia="zh-CN"/>
              </w:rPr>
              <w:t>7</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14:paraId="79DE8B74" w14:textId="77777777"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 xml:space="preserve">2 </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14:paraId="6998E277" w14:textId="77777777" w:rsidR="00E16FD1" w:rsidRPr="000C321E" w:rsidRDefault="00E16FD1" w:rsidP="002E4AAE">
            <w:pPr>
              <w:pStyle w:val="TAC"/>
              <w:rPr>
                <w:lang w:eastAsia="zh-CN"/>
              </w:rPr>
            </w:pPr>
            <w:r w:rsidRPr="000C321E">
              <w:t>M</w:t>
            </w:r>
            <w:r w:rsidRPr="000C321E">
              <w:rPr>
                <w:lang w:eastAsia="ja-JP"/>
              </w:rPr>
              <w:t>N</w:t>
            </w:r>
            <w:r w:rsidRPr="000C321E">
              <w:t xml:space="preserve">C digit </w:t>
            </w:r>
            <w:r w:rsidRPr="000C321E">
              <w:rPr>
                <w:lang w:eastAsia="ja-JP"/>
              </w:rPr>
              <w:t>1</w:t>
            </w:r>
          </w:p>
        </w:tc>
        <w:tc>
          <w:tcPr>
            <w:tcW w:w="588" w:type="dxa"/>
            <w:tcBorders>
              <w:left w:val="single" w:sz="4" w:space="0" w:color="auto"/>
            </w:tcBorders>
          </w:tcPr>
          <w:p w14:paraId="2934DCDA" w14:textId="77777777" w:rsidR="00E16FD1" w:rsidRPr="000C321E" w:rsidRDefault="00E16FD1" w:rsidP="002E4AAE">
            <w:pPr>
              <w:pStyle w:val="TAC"/>
            </w:pPr>
          </w:p>
        </w:tc>
      </w:tr>
      <w:tr w:rsidR="00E16FD1" w:rsidRPr="000C321E" w14:paraId="5F1C64F3" w14:textId="77777777" w:rsidTr="002E4AAE">
        <w:trPr>
          <w:jc w:val="center"/>
        </w:trPr>
        <w:tc>
          <w:tcPr>
            <w:tcW w:w="151" w:type="dxa"/>
            <w:tcBorders>
              <w:top w:val="nil"/>
              <w:left w:val="single" w:sz="6" w:space="0" w:color="auto"/>
              <w:bottom w:val="nil"/>
            </w:tcBorders>
          </w:tcPr>
          <w:p w14:paraId="3FC3E924" w14:textId="77777777" w:rsidR="00E16FD1" w:rsidRPr="000C321E" w:rsidRDefault="00E16FD1" w:rsidP="002E4AAE">
            <w:pPr>
              <w:pStyle w:val="TAC"/>
            </w:pPr>
          </w:p>
        </w:tc>
        <w:tc>
          <w:tcPr>
            <w:tcW w:w="1104" w:type="dxa"/>
            <w:tcBorders>
              <w:right w:val="single" w:sz="4" w:space="0" w:color="auto"/>
            </w:tcBorders>
          </w:tcPr>
          <w:p w14:paraId="59D3EE8E" w14:textId="77777777" w:rsidR="00E16FD1" w:rsidRPr="000C321E" w:rsidRDefault="00E16FD1" w:rsidP="002E4AAE">
            <w:pPr>
              <w:pStyle w:val="TAC"/>
              <w:rPr>
                <w:lang w:eastAsia="zh-CN"/>
              </w:rPr>
            </w:pPr>
            <w:r w:rsidRPr="000C321E">
              <w:rPr>
                <w:rFonts w:hint="eastAsia"/>
                <w:lang w:eastAsia="zh-CN"/>
              </w:rPr>
              <w:t>8</w:t>
            </w:r>
          </w:p>
        </w:tc>
        <w:tc>
          <w:tcPr>
            <w:tcW w:w="2351" w:type="dxa"/>
            <w:gridSpan w:val="4"/>
            <w:tcBorders>
              <w:top w:val="single" w:sz="4" w:space="0" w:color="auto"/>
              <w:left w:val="single" w:sz="4" w:space="0" w:color="auto"/>
              <w:bottom w:val="single" w:sz="4" w:space="0" w:color="auto"/>
              <w:right w:val="single" w:sz="4" w:space="0" w:color="auto"/>
            </w:tcBorders>
            <w:shd w:val="clear" w:color="auto" w:fill="auto"/>
          </w:tcPr>
          <w:p w14:paraId="3273ADAE" w14:textId="77777777" w:rsidR="00E16FD1" w:rsidRPr="000C321E" w:rsidRDefault="00E16FD1" w:rsidP="002E4AAE">
            <w:pPr>
              <w:pStyle w:val="TAC"/>
              <w:rPr>
                <w:lang w:eastAsia="ja-JP"/>
              </w:rPr>
            </w:pPr>
            <w:r w:rsidRPr="000C321E">
              <w:rPr>
                <w:lang w:eastAsia="ja-JP"/>
              </w:rPr>
              <w:t>Spare</w:t>
            </w:r>
          </w:p>
        </w:tc>
        <w:tc>
          <w:tcPr>
            <w:tcW w:w="2353" w:type="dxa"/>
            <w:gridSpan w:val="4"/>
            <w:tcBorders>
              <w:top w:val="single" w:sz="4" w:space="0" w:color="auto"/>
              <w:left w:val="single" w:sz="4" w:space="0" w:color="auto"/>
              <w:bottom w:val="single" w:sz="4" w:space="0" w:color="auto"/>
              <w:right w:val="single" w:sz="4" w:space="0" w:color="auto"/>
            </w:tcBorders>
            <w:shd w:val="clear" w:color="auto" w:fill="auto"/>
          </w:tcPr>
          <w:p w14:paraId="1ADABBDD" w14:textId="77777777" w:rsidR="00E16FD1" w:rsidRPr="000C321E" w:rsidRDefault="00E16FD1" w:rsidP="002E4AAE">
            <w:pPr>
              <w:pStyle w:val="TAC"/>
              <w:rPr>
                <w:lang w:eastAsia="ja-JP"/>
              </w:rPr>
            </w:pPr>
            <w:r w:rsidRPr="000C321E">
              <w:rPr>
                <w:lang w:eastAsia="ja-JP"/>
              </w:rPr>
              <w:t>Home eNodeB ID</w:t>
            </w:r>
          </w:p>
        </w:tc>
        <w:tc>
          <w:tcPr>
            <w:tcW w:w="588" w:type="dxa"/>
            <w:tcBorders>
              <w:left w:val="single" w:sz="4" w:space="0" w:color="auto"/>
            </w:tcBorders>
          </w:tcPr>
          <w:p w14:paraId="5465C3FB" w14:textId="77777777" w:rsidR="00E16FD1" w:rsidRPr="000C321E" w:rsidRDefault="00E16FD1" w:rsidP="002E4AAE">
            <w:pPr>
              <w:pStyle w:val="TAC"/>
            </w:pPr>
          </w:p>
        </w:tc>
      </w:tr>
      <w:tr w:rsidR="00E16FD1" w:rsidRPr="000C321E" w14:paraId="4C2C91EE" w14:textId="77777777" w:rsidTr="002E4AAE">
        <w:trPr>
          <w:jc w:val="center"/>
        </w:trPr>
        <w:tc>
          <w:tcPr>
            <w:tcW w:w="151" w:type="dxa"/>
            <w:tcBorders>
              <w:top w:val="nil"/>
              <w:left w:val="single" w:sz="6" w:space="0" w:color="auto"/>
              <w:bottom w:val="nil"/>
            </w:tcBorders>
          </w:tcPr>
          <w:p w14:paraId="5F59A647" w14:textId="77777777" w:rsidR="00E16FD1" w:rsidRPr="000C321E" w:rsidRDefault="00E16FD1" w:rsidP="002E4AAE">
            <w:pPr>
              <w:pStyle w:val="TAC"/>
            </w:pPr>
          </w:p>
        </w:tc>
        <w:tc>
          <w:tcPr>
            <w:tcW w:w="1104" w:type="dxa"/>
            <w:tcBorders>
              <w:right w:val="single" w:sz="4" w:space="0" w:color="auto"/>
            </w:tcBorders>
          </w:tcPr>
          <w:p w14:paraId="0D4CD022" w14:textId="77777777" w:rsidR="00E16FD1" w:rsidRPr="000C321E" w:rsidRDefault="00E16FD1" w:rsidP="002E4AAE">
            <w:pPr>
              <w:pStyle w:val="TAC"/>
              <w:rPr>
                <w:lang w:eastAsia="zh-CN"/>
              </w:rPr>
            </w:pPr>
            <w:r w:rsidRPr="000C321E">
              <w:rPr>
                <w:rFonts w:hint="eastAsia"/>
                <w:lang w:eastAsia="zh-CN"/>
              </w:rPr>
              <w:t>9</w:t>
            </w:r>
            <w:r w:rsidRPr="000C321E">
              <w:rPr>
                <w:lang w:eastAsia="ja-JP"/>
              </w:rPr>
              <w:t xml:space="preserve"> to 1</w:t>
            </w:r>
            <w:r w:rsidRPr="000C321E">
              <w:rPr>
                <w:rFonts w:hint="eastAsia"/>
                <w:lang w:eastAsia="zh-CN"/>
              </w:rPr>
              <w:t>1</w:t>
            </w:r>
          </w:p>
        </w:tc>
        <w:tc>
          <w:tcPr>
            <w:tcW w:w="4704" w:type="dxa"/>
            <w:gridSpan w:val="8"/>
            <w:tcBorders>
              <w:top w:val="single" w:sz="4" w:space="0" w:color="auto"/>
              <w:left w:val="single" w:sz="4" w:space="0" w:color="auto"/>
              <w:bottom w:val="single" w:sz="4" w:space="0" w:color="auto"/>
              <w:right w:val="single" w:sz="4" w:space="0" w:color="auto"/>
            </w:tcBorders>
            <w:shd w:val="clear" w:color="auto" w:fill="auto"/>
          </w:tcPr>
          <w:p w14:paraId="56D94FC3" w14:textId="77777777" w:rsidR="00E16FD1" w:rsidRPr="000C321E" w:rsidRDefault="00E16FD1" w:rsidP="002E4AAE">
            <w:pPr>
              <w:pStyle w:val="TAC"/>
              <w:rPr>
                <w:lang w:eastAsia="ja-JP"/>
              </w:rPr>
            </w:pPr>
            <w:r w:rsidRPr="000C321E">
              <w:rPr>
                <w:lang w:eastAsia="ja-JP"/>
              </w:rPr>
              <w:t>Home eNodeB ID</w:t>
            </w:r>
          </w:p>
        </w:tc>
        <w:tc>
          <w:tcPr>
            <w:tcW w:w="588" w:type="dxa"/>
            <w:tcBorders>
              <w:left w:val="single" w:sz="4" w:space="0" w:color="auto"/>
            </w:tcBorders>
          </w:tcPr>
          <w:p w14:paraId="69D5DA82" w14:textId="77777777" w:rsidR="00E16FD1" w:rsidRPr="000C321E" w:rsidRDefault="00E16FD1" w:rsidP="002E4AAE">
            <w:pPr>
              <w:pStyle w:val="TAC"/>
            </w:pPr>
          </w:p>
        </w:tc>
      </w:tr>
      <w:tr w:rsidR="00E16FD1" w:rsidRPr="000C321E" w14:paraId="363F612E" w14:textId="77777777" w:rsidTr="002E4AAE">
        <w:trPr>
          <w:jc w:val="center"/>
        </w:trPr>
        <w:tc>
          <w:tcPr>
            <w:tcW w:w="151" w:type="dxa"/>
            <w:tcBorders>
              <w:top w:val="nil"/>
              <w:left w:val="single" w:sz="6" w:space="0" w:color="auto"/>
              <w:bottom w:val="single" w:sz="4" w:space="0" w:color="auto"/>
            </w:tcBorders>
          </w:tcPr>
          <w:p w14:paraId="64E73618" w14:textId="77777777" w:rsidR="00E16FD1" w:rsidRPr="000C321E" w:rsidRDefault="00E16FD1" w:rsidP="002E4AAE">
            <w:pPr>
              <w:pStyle w:val="TAC"/>
            </w:pPr>
          </w:p>
        </w:tc>
        <w:tc>
          <w:tcPr>
            <w:tcW w:w="1104" w:type="dxa"/>
            <w:tcBorders>
              <w:bottom w:val="single" w:sz="4" w:space="0" w:color="auto"/>
              <w:right w:val="single" w:sz="4" w:space="0" w:color="auto"/>
            </w:tcBorders>
          </w:tcPr>
          <w:p w14:paraId="1513205F" w14:textId="77777777" w:rsidR="00E16FD1" w:rsidRPr="000C321E" w:rsidRDefault="00E16FD1" w:rsidP="002E4AAE">
            <w:pPr>
              <w:pStyle w:val="TAC"/>
              <w:rPr>
                <w:lang w:eastAsia="zh-CN"/>
              </w:rPr>
            </w:pPr>
            <w:r w:rsidRPr="000C321E">
              <w:rPr>
                <w:lang w:eastAsia="ja-JP"/>
              </w:rPr>
              <w:t>1</w:t>
            </w:r>
            <w:r w:rsidRPr="000C321E">
              <w:rPr>
                <w:rFonts w:hint="eastAsia"/>
                <w:lang w:eastAsia="zh-CN"/>
              </w:rPr>
              <w:t>2</w:t>
            </w:r>
            <w:r w:rsidRPr="000C321E">
              <w:rPr>
                <w:lang w:eastAsia="ja-JP"/>
              </w:rPr>
              <w:t xml:space="preserve"> to 1</w:t>
            </w:r>
            <w:r w:rsidRPr="000C321E">
              <w:rPr>
                <w:rFonts w:hint="eastAsia"/>
                <w:lang w:eastAsia="zh-CN"/>
              </w:rPr>
              <w:t>3</w:t>
            </w:r>
          </w:p>
        </w:tc>
        <w:tc>
          <w:tcPr>
            <w:tcW w:w="4704" w:type="dxa"/>
            <w:gridSpan w:val="8"/>
            <w:tcBorders>
              <w:top w:val="single" w:sz="4" w:space="0" w:color="auto"/>
              <w:left w:val="single" w:sz="4" w:space="0" w:color="auto"/>
              <w:bottom w:val="single" w:sz="4" w:space="0" w:color="auto"/>
              <w:right w:val="single" w:sz="4" w:space="0" w:color="auto"/>
            </w:tcBorders>
          </w:tcPr>
          <w:p w14:paraId="19CD9456" w14:textId="77777777" w:rsidR="00E16FD1" w:rsidRPr="000C321E" w:rsidRDefault="00E16FD1" w:rsidP="002E4AAE">
            <w:pPr>
              <w:pStyle w:val="TAC"/>
              <w:rPr>
                <w:lang w:eastAsia="zh-CN"/>
              </w:rPr>
            </w:pPr>
            <w:r w:rsidRPr="000C321E">
              <w:t>Tracking Area Code (TAC)</w:t>
            </w:r>
          </w:p>
        </w:tc>
        <w:tc>
          <w:tcPr>
            <w:tcW w:w="588" w:type="dxa"/>
            <w:tcBorders>
              <w:left w:val="single" w:sz="4" w:space="0" w:color="auto"/>
              <w:bottom w:val="single" w:sz="4" w:space="0" w:color="auto"/>
            </w:tcBorders>
          </w:tcPr>
          <w:p w14:paraId="7EC06714" w14:textId="77777777" w:rsidR="00E16FD1" w:rsidRPr="000C321E" w:rsidRDefault="00E16FD1" w:rsidP="002E4AAE">
            <w:pPr>
              <w:pStyle w:val="TAC"/>
            </w:pPr>
          </w:p>
        </w:tc>
      </w:tr>
    </w:tbl>
    <w:p w14:paraId="387FDF61" w14:textId="77777777" w:rsidR="00E16FD1" w:rsidRPr="000C321E" w:rsidRDefault="00E16FD1" w:rsidP="00E16FD1">
      <w:pPr>
        <w:pStyle w:val="TF"/>
        <w:spacing w:before="120"/>
        <w:rPr>
          <w:lang w:eastAsia="ja-JP"/>
        </w:rPr>
      </w:pPr>
      <w:r w:rsidRPr="000C321E">
        <w:t xml:space="preserve">Figure </w:t>
      </w:r>
      <w:r w:rsidRPr="000C321E">
        <w:rPr>
          <w:rFonts w:hint="eastAsia"/>
          <w:lang w:eastAsia="zh-CN"/>
        </w:rPr>
        <w:t>7.7.</w:t>
      </w:r>
      <w:r w:rsidRPr="000C321E">
        <w:rPr>
          <w:lang w:eastAsia="zh-CN"/>
        </w:rPr>
        <w:t>112</w:t>
      </w:r>
      <w:r w:rsidRPr="000C321E">
        <w:t>-</w:t>
      </w:r>
      <w:r w:rsidRPr="000C321E">
        <w:rPr>
          <w:lang w:eastAsia="ja-JP"/>
        </w:rPr>
        <w:t>3</w:t>
      </w:r>
      <w:r w:rsidRPr="000C321E">
        <w:t xml:space="preserve">: </w:t>
      </w:r>
      <w:r w:rsidRPr="000C321E">
        <w:rPr>
          <w:rFonts w:hint="eastAsia"/>
          <w:lang w:eastAsia="zh-CN"/>
        </w:rPr>
        <w:t>eNodeB</w:t>
      </w:r>
      <w:r w:rsidRPr="000C321E">
        <w:rPr>
          <w:lang w:eastAsia="ja-JP"/>
        </w:rPr>
        <w:t xml:space="preserve"> ID for Type Home eNodeB</w:t>
      </w:r>
    </w:p>
    <w:p w14:paraId="1CA95286" w14:textId="77777777" w:rsidR="00E16FD1" w:rsidRPr="000C321E" w:rsidRDefault="00E16FD1" w:rsidP="00E16FD1">
      <w:pPr>
        <w:rPr>
          <w:lang w:eastAsia="ja-JP"/>
        </w:rPr>
      </w:pPr>
      <w:r w:rsidRPr="000C321E">
        <w:t xml:space="preserve">The </w:t>
      </w:r>
      <w:r w:rsidRPr="000C321E">
        <w:rPr>
          <w:lang w:eastAsia="ja-JP"/>
        </w:rPr>
        <w:t>Home eNodeB ID</w:t>
      </w:r>
      <w:r w:rsidRPr="000C321E">
        <w:t xml:space="preserve"> consists of 2</w:t>
      </w:r>
      <w:r w:rsidRPr="000C321E">
        <w:rPr>
          <w:lang w:eastAsia="ja-JP"/>
        </w:rPr>
        <w:t>8</w:t>
      </w:r>
      <w:r w:rsidRPr="000C321E">
        <w:t xml:space="preserve"> bits. See 3GPP TS 36.413 </w:t>
      </w:r>
      <w:r w:rsidRPr="000C321E">
        <w:rPr>
          <w:rFonts w:hint="eastAsia"/>
          <w:lang w:eastAsia="zh-CN"/>
        </w:rPr>
        <w:t>[51]</w:t>
      </w:r>
      <w:r w:rsidRPr="000C321E">
        <w:t xml:space="preserve">. Bit </w:t>
      </w:r>
      <w:r w:rsidRPr="000C321E">
        <w:rPr>
          <w:lang w:eastAsia="ja-JP"/>
        </w:rPr>
        <w:t>4</w:t>
      </w:r>
      <w:r w:rsidRPr="000C321E">
        <w:t xml:space="preserve"> of Octet </w:t>
      </w:r>
      <w:r w:rsidRPr="000C321E">
        <w:rPr>
          <w:rFonts w:hint="eastAsia"/>
          <w:lang w:eastAsia="zh-CN"/>
        </w:rPr>
        <w:t>8</w:t>
      </w:r>
      <w:r w:rsidRPr="000C321E">
        <w:t xml:space="preserve"> is the most significant bit and bit 1 of Octet </w:t>
      </w:r>
      <w:r w:rsidRPr="000C321E">
        <w:rPr>
          <w:lang w:eastAsia="ja-JP"/>
        </w:rPr>
        <w:t>1</w:t>
      </w:r>
      <w:r w:rsidRPr="000C321E">
        <w:rPr>
          <w:rFonts w:hint="eastAsia"/>
          <w:lang w:eastAsia="zh-CN"/>
        </w:rPr>
        <w:t>1</w:t>
      </w:r>
      <w:r w:rsidRPr="000C321E">
        <w:t xml:space="preserve"> </w:t>
      </w:r>
      <w:r w:rsidRPr="000C321E">
        <w:rPr>
          <w:lang w:eastAsia="ja-JP"/>
        </w:rPr>
        <w:t xml:space="preserve">is </w:t>
      </w:r>
      <w:r w:rsidRPr="000C321E">
        <w:t xml:space="preserve">the least significant bit. The coding of the </w:t>
      </w:r>
      <w:r w:rsidRPr="000C321E">
        <w:rPr>
          <w:lang w:eastAsia="ja-JP"/>
        </w:rPr>
        <w:t>Home eNodeB ID</w:t>
      </w:r>
      <w:r w:rsidRPr="000C321E">
        <w:t xml:space="preserve"> is the responsibility of each administration. Coding using full hexadecimal representation (binary, not ASCII encoding) shall be used.</w:t>
      </w:r>
    </w:p>
    <w:p w14:paraId="26CFA0B2" w14:textId="77777777" w:rsidR="00E16FD1" w:rsidRPr="000C321E" w:rsidRDefault="00E16FD1" w:rsidP="00E16FD1">
      <w:pPr>
        <w:pStyle w:val="TH"/>
        <w:outlineLvl w:val="0"/>
      </w:pPr>
      <w:r w:rsidRPr="000C321E">
        <w:t xml:space="preserve">Table </w:t>
      </w:r>
      <w:r w:rsidRPr="000C321E">
        <w:rPr>
          <w:rFonts w:hint="eastAsia"/>
          <w:lang w:eastAsia="zh-CN"/>
        </w:rPr>
        <w:t>7.7.</w:t>
      </w:r>
      <w:r w:rsidRPr="000C321E">
        <w:rPr>
          <w:lang w:eastAsia="zh-CN"/>
        </w:rPr>
        <w:t>112-1</w:t>
      </w:r>
      <w:r w:rsidRPr="000C321E">
        <w:t xml:space="preserve">: </w:t>
      </w:r>
      <w:r w:rsidRPr="000C321E">
        <w:rPr>
          <w:rFonts w:hint="eastAsia"/>
          <w:lang w:eastAsia="zh-CN"/>
        </w:rPr>
        <w:t>eNodeB</w:t>
      </w:r>
      <w:r w:rsidRPr="000C321E">
        <w:rPr>
          <w:lang w:eastAsia="zh-CN"/>
        </w:rPr>
        <w:t xml:space="preserve"> Type</w:t>
      </w:r>
      <w:r w:rsidRPr="000C321E">
        <w:t xml:space="preserve"> values and their meanings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3128"/>
        <w:gridCol w:w="3129"/>
      </w:tblGrid>
      <w:tr w:rsidR="00E16FD1" w:rsidRPr="000C321E" w14:paraId="19371DB9" w14:textId="77777777" w:rsidTr="002E4AAE">
        <w:trPr>
          <w:jc w:val="center"/>
        </w:trPr>
        <w:tc>
          <w:tcPr>
            <w:tcW w:w="3128" w:type="dxa"/>
          </w:tcPr>
          <w:p w14:paraId="0654811E" w14:textId="77777777" w:rsidR="00E16FD1" w:rsidRPr="000C321E" w:rsidRDefault="00E16FD1" w:rsidP="002E4AAE">
            <w:pPr>
              <w:pStyle w:val="TAH"/>
              <w:ind w:left="567"/>
              <w:jc w:val="left"/>
            </w:pPr>
            <w:r w:rsidRPr="000C321E">
              <w:rPr>
                <w:rFonts w:hint="eastAsia"/>
                <w:lang w:eastAsia="zh-CN"/>
              </w:rPr>
              <w:t>eNodeB</w:t>
            </w:r>
            <w:r w:rsidRPr="000C321E">
              <w:t xml:space="preserve"> Types</w:t>
            </w:r>
          </w:p>
        </w:tc>
        <w:tc>
          <w:tcPr>
            <w:tcW w:w="3129" w:type="dxa"/>
          </w:tcPr>
          <w:p w14:paraId="72EA1511" w14:textId="77777777" w:rsidR="00E16FD1" w:rsidRPr="000C321E" w:rsidRDefault="00E16FD1" w:rsidP="002E4AAE">
            <w:pPr>
              <w:pStyle w:val="TAH"/>
              <w:ind w:left="567"/>
              <w:jc w:val="left"/>
            </w:pPr>
            <w:r w:rsidRPr="000C321E">
              <w:t>Values (Decimal)</w:t>
            </w:r>
          </w:p>
        </w:tc>
      </w:tr>
      <w:tr w:rsidR="00E16FD1" w:rsidRPr="000C321E" w14:paraId="0DE7400D" w14:textId="77777777" w:rsidTr="002E4AAE">
        <w:trPr>
          <w:jc w:val="center"/>
        </w:trPr>
        <w:tc>
          <w:tcPr>
            <w:tcW w:w="3128" w:type="dxa"/>
          </w:tcPr>
          <w:p w14:paraId="727BEF16" w14:textId="77777777" w:rsidR="00E16FD1" w:rsidRPr="000C321E" w:rsidRDefault="00E16FD1" w:rsidP="002E4AAE">
            <w:pPr>
              <w:pStyle w:val="TAC"/>
              <w:rPr>
                <w:lang w:eastAsia="zh-CN"/>
              </w:rPr>
            </w:pPr>
            <w:r w:rsidRPr="000C321E">
              <w:rPr>
                <w:lang w:eastAsia="zh-CN"/>
              </w:rPr>
              <w:t>Macro eNodeB ID</w:t>
            </w:r>
          </w:p>
        </w:tc>
        <w:tc>
          <w:tcPr>
            <w:tcW w:w="3129" w:type="dxa"/>
          </w:tcPr>
          <w:p w14:paraId="179017A1" w14:textId="77777777" w:rsidR="00E16FD1" w:rsidRPr="000C321E" w:rsidRDefault="00E16FD1" w:rsidP="002E4AAE">
            <w:pPr>
              <w:pStyle w:val="TAC"/>
            </w:pPr>
            <w:r w:rsidRPr="000C321E">
              <w:t>0</w:t>
            </w:r>
          </w:p>
        </w:tc>
      </w:tr>
      <w:tr w:rsidR="00E16FD1" w:rsidRPr="000C321E" w14:paraId="71EE8CBA" w14:textId="77777777" w:rsidTr="002E4AAE">
        <w:trPr>
          <w:jc w:val="center"/>
        </w:trPr>
        <w:tc>
          <w:tcPr>
            <w:tcW w:w="3128" w:type="dxa"/>
          </w:tcPr>
          <w:p w14:paraId="7B90EDEA" w14:textId="77777777" w:rsidR="00E16FD1" w:rsidRPr="000C321E" w:rsidRDefault="00E16FD1" w:rsidP="002E4AAE">
            <w:pPr>
              <w:pStyle w:val="TAC"/>
              <w:rPr>
                <w:lang w:eastAsia="zh-CN"/>
              </w:rPr>
            </w:pPr>
            <w:r w:rsidRPr="000C321E">
              <w:rPr>
                <w:lang w:eastAsia="zh-CN"/>
              </w:rPr>
              <w:t>Home eNodeB ID</w:t>
            </w:r>
          </w:p>
        </w:tc>
        <w:tc>
          <w:tcPr>
            <w:tcW w:w="3129" w:type="dxa"/>
          </w:tcPr>
          <w:p w14:paraId="020416E2" w14:textId="77777777" w:rsidR="00E16FD1" w:rsidRPr="000C321E" w:rsidRDefault="00E16FD1" w:rsidP="002E4AAE">
            <w:pPr>
              <w:pStyle w:val="TAC"/>
            </w:pPr>
            <w:r w:rsidRPr="000C321E">
              <w:t>1</w:t>
            </w:r>
          </w:p>
        </w:tc>
      </w:tr>
      <w:tr w:rsidR="00E16FD1" w:rsidRPr="000C321E" w14:paraId="3D1F19F4" w14:textId="77777777" w:rsidTr="002E4AAE">
        <w:trPr>
          <w:jc w:val="center"/>
        </w:trPr>
        <w:tc>
          <w:tcPr>
            <w:tcW w:w="3128" w:type="dxa"/>
          </w:tcPr>
          <w:p w14:paraId="6799B75A" w14:textId="77777777" w:rsidR="00E16FD1" w:rsidRPr="000C321E" w:rsidRDefault="00E16FD1" w:rsidP="002E4AAE">
            <w:pPr>
              <w:pStyle w:val="TAC"/>
            </w:pPr>
            <w:r w:rsidRPr="000C321E">
              <w:t>&lt;spare&gt;</w:t>
            </w:r>
          </w:p>
        </w:tc>
        <w:tc>
          <w:tcPr>
            <w:tcW w:w="3129" w:type="dxa"/>
          </w:tcPr>
          <w:p w14:paraId="0F1BEB50" w14:textId="77777777" w:rsidR="00E16FD1" w:rsidRPr="000C321E" w:rsidRDefault="00E16FD1" w:rsidP="002E4AAE">
            <w:pPr>
              <w:pStyle w:val="TAC"/>
            </w:pPr>
            <w:r w:rsidRPr="000C321E">
              <w:rPr>
                <w:rFonts w:hint="eastAsia"/>
                <w:lang w:eastAsia="zh-CN"/>
              </w:rPr>
              <w:t>2</w:t>
            </w:r>
            <w:r w:rsidRPr="000C321E">
              <w:t xml:space="preserve"> to 255</w:t>
            </w:r>
          </w:p>
        </w:tc>
      </w:tr>
    </w:tbl>
    <w:p w14:paraId="6D3380D3" w14:textId="77777777" w:rsidR="00E16FD1" w:rsidRPr="000C321E" w:rsidRDefault="00E16FD1" w:rsidP="00E16FD1">
      <w:pPr>
        <w:rPr>
          <w:lang w:val="fr-FR" w:eastAsia="ja-JP"/>
        </w:rPr>
      </w:pPr>
    </w:p>
    <w:p w14:paraId="6BE22106" w14:textId="77777777" w:rsidR="00E16FD1" w:rsidRPr="000C321E" w:rsidRDefault="00E16FD1" w:rsidP="00E16FD1">
      <w:pPr>
        <w:keepNext/>
        <w:keepLines/>
        <w:spacing w:before="120"/>
        <w:ind w:left="1134" w:hanging="1134"/>
        <w:outlineLvl w:val="2"/>
        <w:rPr>
          <w:rFonts w:ascii="Arial" w:hAnsi="Arial"/>
          <w:sz w:val="28"/>
          <w:lang w:val="en-US"/>
        </w:rPr>
      </w:pPr>
      <w:r w:rsidRPr="000C321E">
        <w:rPr>
          <w:rFonts w:ascii="Arial" w:hAnsi="Arial"/>
          <w:sz w:val="28"/>
          <w:lang w:val="en-US"/>
        </w:rPr>
        <w:t>7.7.113</w:t>
      </w:r>
      <w:r w:rsidRPr="000C321E">
        <w:rPr>
          <w:rFonts w:ascii="Arial" w:hAnsi="Arial"/>
          <w:sz w:val="28"/>
          <w:lang w:val="en-US"/>
        </w:rPr>
        <w:tab/>
      </w:r>
      <w:r w:rsidRPr="000C321E">
        <w:rPr>
          <w:rFonts w:ascii="Arial" w:hAnsi="Arial"/>
          <w:sz w:val="28"/>
          <w:lang w:val="en-US" w:eastAsia="zh-CN"/>
        </w:rPr>
        <w:t>Selection Mode with NSAPI</w:t>
      </w:r>
    </w:p>
    <w:p w14:paraId="5D19E57B" w14:textId="77777777" w:rsidR="00E16FD1" w:rsidRPr="000C321E" w:rsidRDefault="00E16FD1" w:rsidP="00E16FD1">
      <w:pPr>
        <w:rPr>
          <w:lang w:val="en-US" w:eastAsia="zh-CN"/>
        </w:rPr>
      </w:pPr>
      <w:r w:rsidRPr="000C321E">
        <w:rPr>
          <w:lang w:val="en-US" w:eastAsia="zh-CN"/>
        </w:rPr>
        <w:t xml:space="preserve">The Selection Mode with NSAPI information element contains the Selection Mode value </w:t>
      </w:r>
      <w:r w:rsidRPr="000C321E">
        <w:rPr>
          <w:rFonts w:cs="Arial"/>
          <w:color w:val="000000"/>
        </w:rPr>
        <w:t>indicating the origin of the APN used while activating the PDN connection, which is identified by the NSAPI.</w:t>
      </w:r>
    </w:p>
    <w:p w14:paraId="458574BA" w14:textId="77777777" w:rsidR="00E16FD1" w:rsidRPr="000C321E" w:rsidRDefault="00E16FD1" w:rsidP="00E16FD1">
      <w:pPr>
        <w:rPr>
          <w:lang w:val="en-US"/>
        </w:rPr>
      </w:pPr>
      <w:r w:rsidRPr="000C321E">
        <w:rPr>
          <w:lang w:val="en-US"/>
        </w:rPr>
        <w:t>The Selection Mode with NSAPI information element is coded as shown in figure 7.7.113-1.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7"/>
        <w:gridCol w:w="588"/>
        <w:gridCol w:w="588"/>
        <w:gridCol w:w="588"/>
        <w:gridCol w:w="588"/>
      </w:tblGrid>
      <w:tr w:rsidR="00E16FD1" w:rsidRPr="000C321E" w14:paraId="44AF240C" w14:textId="77777777" w:rsidTr="002E4AAE">
        <w:trPr>
          <w:jc w:val="center"/>
        </w:trPr>
        <w:tc>
          <w:tcPr>
            <w:tcW w:w="151" w:type="dxa"/>
            <w:tcBorders>
              <w:top w:val="single" w:sz="6" w:space="0" w:color="auto"/>
              <w:left w:val="single" w:sz="6" w:space="0" w:color="auto"/>
              <w:bottom w:val="nil"/>
            </w:tcBorders>
          </w:tcPr>
          <w:p w14:paraId="2BDBE3A1" w14:textId="77777777" w:rsidR="00E16FD1" w:rsidRPr="000C321E" w:rsidRDefault="00E16FD1" w:rsidP="002E4AAE">
            <w:pPr>
              <w:keepNext/>
              <w:keepLines/>
              <w:spacing w:after="0"/>
              <w:jc w:val="center"/>
              <w:rPr>
                <w:rFonts w:ascii="Arial" w:hAnsi="Arial"/>
                <w:sz w:val="18"/>
                <w:lang w:val="en-US"/>
              </w:rPr>
            </w:pPr>
          </w:p>
        </w:tc>
        <w:tc>
          <w:tcPr>
            <w:tcW w:w="1104" w:type="dxa"/>
          </w:tcPr>
          <w:p w14:paraId="2DB86C15" w14:textId="77777777" w:rsidR="00E16FD1" w:rsidRPr="000C321E" w:rsidRDefault="00E16FD1" w:rsidP="002E4AAE">
            <w:pPr>
              <w:keepNext/>
              <w:keepLines/>
              <w:spacing w:after="0"/>
              <w:jc w:val="center"/>
              <w:rPr>
                <w:rFonts w:ascii="Arial" w:hAnsi="Arial"/>
                <w:b/>
                <w:sz w:val="18"/>
                <w:lang w:val="en-US"/>
              </w:rPr>
            </w:pPr>
          </w:p>
        </w:tc>
        <w:tc>
          <w:tcPr>
            <w:tcW w:w="4699" w:type="dxa"/>
            <w:gridSpan w:val="8"/>
          </w:tcPr>
          <w:p w14:paraId="17173E3E"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Bits</w:t>
            </w:r>
          </w:p>
        </w:tc>
        <w:tc>
          <w:tcPr>
            <w:tcW w:w="588" w:type="dxa"/>
          </w:tcPr>
          <w:p w14:paraId="71BB977A" w14:textId="77777777" w:rsidR="00E16FD1" w:rsidRPr="000C321E" w:rsidRDefault="00E16FD1" w:rsidP="002E4AAE">
            <w:pPr>
              <w:keepNext/>
              <w:keepLines/>
              <w:spacing w:after="0"/>
              <w:jc w:val="center"/>
              <w:rPr>
                <w:rFonts w:ascii="Arial" w:hAnsi="Arial"/>
                <w:sz w:val="18"/>
                <w:lang w:val="en-US"/>
              </w:rPr>
            </w:pPr>
          </w:p>
        </w:tc>
      </w:tr>
      <w:tr w:rsidR="00E16FD1" w:rsidRPr="000C321E" w14:paraId="7FCA7FE0" w14:textId="77777777" w:rsidTr="002E4AAE">
        <w:trPr>
          <w:jc w:val="center"/>
        </w:trPr>
        <w:tc>
          <w:tcPr>
            <w:tcW w:w="151" w:type="dxa"/>
            <w:tcBorders>
              <w:top w:val="nil"/>
              <w:left w:val="single" w:sz="6" w:space="0" w:color="auto"/>
            </w:tcBorders>
          </w:tcPr>
          <w:p w14:paraId="0E06BC99" w14:textId="77777777" w:rsidR="00E16FD1" w:rsidRPr="000C321E" w:rsidRDefault="00E16FD1" w:rsidP="002E4AAE">
            <w:pPr>
              <w:keepNext/>
              <w:keepLines/>
              <w:spacing w:after="0"/>
              <w:jc w:val="center"/>
              <w:rPr>
                <w:rFonts w:ascii="Arial" w:hAnsi="Arial"/>
                <w:sz w:val="18"/>
                <w:lang w:val="en-US"/>
              </w:rPr>
            </w:pPr>
          </w:p>
        </w:tc>
        <w:tc>
          <w:tcPr>
            <w:tcW w:w="1104" w:type="dxa"/>
          </w:tcPr>
          <w:p w14:paraId="337E0410"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Octets</w:t>
            </w:r>
          </w:p>
        </w:tc>
        <w:tc>
          <w:tcPr>
            <w:tcW w:w="587" w:type="dxa"/>
            <w:tcBorders>
              <w:bottom w:val="single" w:sz="4" w:space="0" w:color="auto"/>
            </w:tcBorders>
          </w:tcPr>
          <w:p w14:paraId="046EA26C"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8</w:t>
            </w:r>
          </w:p>
        </w:tc>
        <w:tc>
          <w:tcPr>
            <w:tcW w:w="587" w:type="dxa"/>
            <w:tcBorders>
              <w:bottom w:val="single" w:sz="4" w:space="0" w:color="auto"/>
            </w:tcBorders>
          </w:tcPr>
          <w:p w14:paraId="2359BD16"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7</w:t>
            </w:r>
          </w:p>
        </w:tc>
        <w:tc>
          <w:tcPr>
            <w:tcW w:w="587" w:type="dxa"/>
            <w:tcBorders>
              <w:bottom w:val="single" w:sz="4" w:space="0" w:color="auto"/>
            </w:tcBorders>
          </w:tcPr>
          <w:p w14:paraId="44B7C324"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6</w:t>
            </w:r>
          </w:p>
        </w:tc>
        <w:tc>
          <w:tcPr>
            <w:tcW w:w="587" w:type="dxa"/>
            <w:tcBorders>
              <w:bottom w:val="single" w:sz="4" w:space="0" w:color="auto"/>
            </w:tcBorders>
          </w:tcPr>
          <w:p w14:paraId="58C62739"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5</w:t>
            </w:r>
          </w:p>
        </w:tc>
        <w:tc>
          <w:tcPr>
            <w:tcW w:w="587" w:type="dxa"/>
            <w:tcBorders>
              <w:bottom w:val="single" w:sz="4" w:space="0" w:color="auto"/>
            </w:tcBorders>
          </w:tcPr>
          <w:p w14:paraId="44DBAC2B"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4</w:t>
            </w:r>
          </w:p>
        </w:tc>
        <w:tc>
          <w:tcPr>
            <w:tcW w:w="588" w:type="dxa"/>
            <w:tcBorders>
              <w:bottom w:val="single" w:sz="4" w:space="0" w:color="auto"/>
            </w:tcBorders>
          </w:tcPr>
          <w:p w14:paraId="3A68CE21"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3</w:t>
            </w:r>
          </w:p>
        </w:tc>
        <w:tc>
          <w:tcPr>
            <w:tcW w:w="588" w:type="dxa"/>
            <w:tcBorders>
              <w:bottom w:val="single" w:sz="4" w:space="0" w:color="auto"/>
            </w:tcBorders>
          </w:tcPr>
          <w:p w14:paraId="61B8A007"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2</w:t>
            </w:r>
          </w:p>
        </w:tc>
        <w:tc>
          <w:tcPr>
            <w:tcW w:w="588" w:type="dxa"/>
            <w:tcBorders>
              <w:bottom w:val="single" w:sz="4" w:space="0" w:color="auto"/>
            </w:tcBorders>
          </w:tcPr>
          <w:p w14:paraId="02E016CC" w14:textId="77777777" w:rsidR="00E16FD1" w:rsidRPr="000C321E" w:rsidRDefault="00E16FD1" w:rsidP="002E4AAE">
            <w:pPr>
              <w:keepNext/>
              <w:keepLines/>
              <w:spacing w:after="0"/>
              <w:jc w:val="center"/>
              <w:rPr>
                <w:rFonts w:ascii="Arial" w:hAnsi="Arial"/>
                <w:b/>
                <w:sz w:val="18"/>
                <w:lang w:val="en-US"/>
              </w:rPr>
            </w:pPr>
            <w:r w:rsidRPr="000C321E">
              <w:rPr>
                <w:rFonts w:ascii="Arial" w:hAnsi="Arial"/>
                <w:b/>
                <w:sz w:val="18"/>
                <w:lang w:val="en-US"/>
              </w:rPr>
              <w:t>1</w:t>
            </w:r>
          </w:p>
        </w:tc>
        <w:tc>
          <w:tcPr>
            <w:tcW w:w="588" w:type="dxa"/>
          </w:tcPr>
          <w:p w14:paraId="69D732F3" w14:textId="77777777" w:rsidR="00E16FD1" w:rsidRPr="000C321E" w:rsidRDefault="00E16FD1" w:rsidP="002E4AAE">
            <w:pPr>
              <w:keepNext/>
              <w:keepLines/>
              <w:spacing w:after="0"/>
              <w:jc w:val="center"/>
              <w:rPr>
                <w:rFonts w:ascii="Arial" w:hAnsi="Arial"/>
                <w:sz w:val="18"/>
                <w:lang w:val="en-US"/>
              </w:rPr>
            </w:pPr>
          </w:p>
        </w:tc>
      </w:tr>
      <w:tr w:rsidR="00E16FD1" w:rsidRPr="000C321E" w14:paraId="4B32861C" w14:textId="77777777" w:rsidTr="002E4AAE">
        <w:trPr>
          <w:jc w:val="center"/>
        </w:trPr>
        <w:tc>
          <w:tcPr>
            <w:tcW w:w="151" w:type="dxa"/>
            <w:tcBorders>
              <w:top w:val="nil"/>
              <w:left w:val="single" w:sz="6" w:space="0" w:color="auto"/>
            </w:tcBorders>
          </w:tcPr>
          <w:p w14:paraId="16989EED" w14:textId="77777777" w:rsidR="00E16FD1" w:rsidRPr="000C321E" w:rsidRDefault="00E16FD1" w:rsidP="002E4AAE">
            <w:pPr>
              <w:keepNext/>
              <w:keepLines/>
              <w:spacing w:after="0"/>
              <w:jc w:val="center"/>
              <w:rPr>
                <w:rFonts w:ascii="Arial" w:hAnsi="Arial"/>
                <w:sz w:val="18"/>
                <w:lang w:val="en-US"/>
              </w:rPr>
            </w:pPr>
          </w:p>
        </w:tc>
        <w:tc>
          <w:tcPr>
            <w:tcW w:w="1104" w:type="dxa"/>
            <w:tcBorders>
              <w:right w:val="single" w:sz="4" w:space="0" w:color="auto"/>
            </w:tcBorders>
          </w:tcPr>
          <w:p w14:paraId="7815A8F6" w14:textId="77777777" w:rsidR="00E16FD1" w:rsidRPr="000C321E" w:rsidRDefault="00E16FD1" w:rsidP="002E4AAE">
            <w:pPr>
              <w:keepNext/>
              <w:keepLines/>
              <w:spacing w:after="0"/>
              <w:jc w:val="center"/>
              <w:rPr>
                <w:rFonts w:ascii="Arial" w:hAnsi="Arial"/>
                <w:sz w:val="18"/>
                <w:lang w:val="en-US"/>
              </w:rPr>
            </w:pPr>
            <w:r w:rsidRPr="000C321E">
              <w:rPr>
                <w:rFonts w:ascii="Arial" w:hAnsi="Arial"/>
                <w:sz w:val="18"/>
                <w:lang w:val="en-US"/>
              </w:rPr>
              <w:t xml:space="preserve">1 </w:t>
            </w:r>
          </w:p>
        </w:tc>
        <w:tc>
          <w:tcPr>
            <w:tcW w:w="4699" w:type="dxa"/>
            <w:gridSpan w:val="8"/>
            <w:tcBorders>
              <w:top w:val="single" w:sz="4" w:space="0" w:color="auto"/>
              <w:left w:val="single" w:sz="4" w:space="0" w:color="auto"/>
              <w:bottom w:val="nil"/>
              <w:right w:val="single" w:sz="4" w:space="0" w:color="auto"/>
            </w:tcBorders>
          </w:tcPr>
          <w:p w14:paraId="71FFCE6A" w14:textId="77777777" w:rsidR="00E16FD1" w:rsidRPr="000C321E" w:rsidRDefault="00E16FD1" w:rsidP="002E4AAE">
            <w:pPr>
              <w:keepNext/>
              <w:keepLines/>
              <w:spacing w:after="0"/>
              <w:jc w:val="center"/>
              <w:rPr>
                <w:rFonts w:ascii="Arial" w:hAnsi="Arial"/>
                <w:sz w:val="18"/>
                <w:lang w:val="en-US"/>
              </w:rPr>
            </w:pPr>
            <w:r w:rsidRPr="000C321E">
              <w:rPr>
                <w:rFonts w:ascii="Arial" w:hAnsi="Arial"/>
                <w:sz w:val="18"/>
                <w:lang w:val="en-US"/>
              </w:rPr>
              <w:t>Type = 213 (Decimal)</w:t>
            </w:r>
          </w:p>
        </w:tc>
        <w:tc>
          <w:tcPr>
            <w:tcW w:w="588" w:type="dxa"/>
            <w:tcBorders>
              <w:left w:val="single" w:sz="4" w:space="0" w:color="auto"/>
            </w:tcBorders>
          </w:tcPr>
          <w:p w14:paraId="7D9EABD2" w14:textId="77777777" w:rsidR="00E16FD1" w:rsidRPr="000C321E" w:rsidRDefault="00E16FD1" w:rsidP="002E4AAE">
            <w:pPr>
              <w:keepNext/>
              <w:keepLines/>
              <w:spacing w:after="0"/>
              <w:jc w:val="center"/>
              <w:rPr>
                <w:rFonts w:ascii="Arial" w:hAnsi="Arial"/>
                <w:sz w:val="18"/>
                <w:lang w:val="en-US"/>
              </w:rPr>
            </w:pPr>
          </w:p>
        </w:tc>
      </w:tr>
      <w:tr w:rsidR="00E16FD1" w:rsidRPr="000C321E" w14:paraId="5E97C582" w14:textId="77777777" w:rsidTr="002E4AAE">
        <w:trPr>
          <w:jc w:val="center"/>
        </w:trPr>
        <w:tc>
          <w:tcPr>
            <w:tcW w:w="151" w:type="dxa"/>
            <w:tcBorders>
              <w:top w:val="nil"/>
              <w:left w:val="single" w:sz="6" w:space="0" w:color="auto"/>
            </w:tcBorders>
          </w:tcPr>
          <w:p w14:paraId="6C4FAC85" w14:textId="77777777" w:rsidR="00E16FD1" w:rsidRPr="000C321E" w:rsidRDefault="00E16FD1" w:rsidP="002E4AAE">
            <w:pPr>
              <w:keepNext/>
              <w:keepLines/>
              <w:spacing w:after="0"/>
              <w:jc w:val="center"/>
              <w:rPr>
                <w:rFonts w:ascii="Arial" w:hAnsi="Arial"/>
                <w:sz w:val="18"/>
                <w:lang w:val="en-US"/>
              </w:rPr>
            </w:pPr>
          </w:p>
        </w:tc>
        <w:tc>
          <w:tcPr>
            <w:tcW w:w="1104" w:type="dxa"/>
            <w:tcBorders>
              <w:right w:val="single" w:sz="4" w:space="0" w:color="auto"/>
            </w:tcBorders>
          </w:tcPr>
          <w:p w14:paraId="479A6E0A"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2 to 3</w:t>
            </w:r>
          </w:p>
        </w:tc>
        <w:tc>
          <w:tcPr>
            <w:tcW w:w="4699" w:type="dxa"/>
            <w:gridSpan w:val="8"/>
            <w:tcBorders>
              <w:top w:val="single" w:sz="4" w:space="0" w:color="auto"/>
              <w:left w:val="single" w:sz="4" w:space="0" w:color="auto"/>
              <w:bottom w:val="single" w:sz="6" w:space="0" w:color="auto"/>
              <w:right w:val="single" w:sz="4" w:space="0" w:color="auto"/>
            </w:tcBorders>
          </w:tcPr>
          <w:p w14:paraId="0A7C5C10"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Length = 2 (Decimal)</w:t>
            </w:r>
          </w:p>
        </w:tc>
        <w:tc>
          <w:tcPr>
            <w:tcW w:w="588" w:type="dxa"/>
            <w:tcBorders>
              <w:left w:val="single" w:sz="4" w:space="0" w:color="auto"/>
            </w:tcBorders>
          </w:tcPr>
          <w:p w14:paraId="5FE490E7" w14:textId="77777777" w:rsidR="00E16FD1" w:rsidRPr="000C321E" w:rsidRDefault="00E16FD1" w:rsidP="002E4AAE">
            <w:pPr>
              <w:keepNext/>
              <w:keepLines/>
              <w:spacing w:after="0"/>
              <w:jc w:val="center"/>
              <w:rPr>
                <w:rFonts w:ascii="Arial" w:hAnsi="Arial"/>
                <w:sz w:val="18"/>
                <w:lang w:val="en-US"/>
              </w:rPr>
            </w:pPr>
          </w:p>
        </w:tc>
      </w:tr>
      <w:tr w:rsidR="00E16FD1" w:rsidRPr="000C321E" w14:paraId="319AF5C3" w14:textId="77777777" w:rsidTr="002E4AAE">
        <w:trPr>
          <w:jc w:val="center"/>
        </w:trPr>
        <w:tc>
          <w:tcPr>
            <w:tcW w:w="151" w:type="dxa"/>
            <w:tcBorders>
              <w:top w:val="nil"/>
              <w:left w:val="single" w:sz="6" w:space="0" w:color="auto"/>
            </w:tcBorders>
          </w:tcPr>
          <w:p w14:paraId="7F80F306" w14:textId="77777777" w:rsidR="00E16FD1" w:rsidRPr="000C321E" w:rsidRDefault="00E16FD1" w:rsidP="002E4AAE">
            <w:pPr>
              <w:keepNext/>
              <w:keepLines/>
              <w:spacing w:after="0"/>
              <w:jc w:val="center"/>
              <w:rPr>
                <w:rFonts w:ascii="Arial" w:hAnsi="Arial"/>
                <w:sz w:val="18"/>
                <w:lang w:val="en-US"/>
              </w:rPr>
            </w:pPr>
          </w:p>
        </w:tc>
        <w:tc>
          <w:tcPr>
            <w:tcW w:w="1104" w:type="dxa"/>
            <w:tcBorders>
              <w:right w:val="single" w:sz="4" w:space="0" w:color="auto"/>
            </w:tcBorders>
          </w:tcPr>
          <w:p w14:paraId="10F8357A"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4</w:t>
            </w:r>
          </w:p>
        </w:tc>
        <w:tc>
          <w:tcPr>
            <w:tcW w:w="2348" w:type="dxa"/>
            <w:gridSpan w:val="4"/>
            <w:tcBorders>
              <w:top w:val="single" w:sz="4" w:space="0" w:color="auto"/>
              <w:left w:val="single" w:sz="4" w:space="0" w:color="auto"/>
              <w:bottom w:val="single" w:sz="6" w:space="0" w:color="auto"/>
              <w:right w:val="single" w:sz="4" w:space="0" w:color="auto"/>
            </w:tcBorders>
          </w:tcPr>
          <w:p w14:paraId="1D284C62"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Spare</w:t>
            </w:r>
          </w:p>
        </w:tc>
        <w:tc>
          <w:tcPr>
            <w:tcW w:w="2351" w:type="dxa"/>
            <w:gridSpan w:val="4"/>
            <w:tcBorders>
              <w:top w:val="single" w:sz="4" w:space="0" w:color="auto"/>
              <w:left w:val="single" w:sz="4" w:space="0" w:color="auto"/>
              <w:bottom w:val="single" w:sz="6" w:space="0" w:color="auto"/>
              <w:right w:val="single" w:sz="4" w:space="0" w:color="auto"/>
            </w:tcBorders>
          </w:tcPr>
          <w:p w14:paraId="2E0714E2"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NSAPI</w:t>
            </w:r>
          </w:p>
        </w:tc>
        <w:tc>
          <w:tcPr>
            <w:tcW w:w="588" w:type="dxa"/>
            <w:tcBorders>
              <w:left w:val="single" w:sz="4" w:space="0" w:color="auto"/>
            </w:tcBorders>
          </w:tcPr>
          <w:p w14:paraId="60B8EE4D" w14:textId="77777777" w:rsidR="00E16FD1" w:rsidRPr="000C321E" w:rsidRDefault="00E16FD1" w:rsidP="002E4AAE">
            <w:pPr>
              <w:keepNext/>
              <w:keepLines/>
              <w:spacing w:after="0"/>
              <w:jc w:val="center"/>
              <w:rPr>
                <w:rFonts w:ascii="Arial" w:hAnsi="Arial"/>
                <w:sz w:val="18"/>
                <w:lang w:val="en-US"/>
              </w:rPr>
            </w:pPr>
          </w:p>
        </w:tc>
      </w:tr>
      <w:tr w:rsidR="00E16FD1" w:rsidRPr="000C321E" w14:paraId="1337472C" w14:textId="77777777" w:rsidTr="002E4AAE">
        <w:trPr>
          <w:jc w:val="center"/>
        </w:trPr>
        <w:tc>
          <w:tcPr>
            <w:tcW w:w="151" w:type="dxa"/>
            <w:tcBorders>
              <w:top w:val="nil"/>
              <w:left w:val="single" w:sz="6" w:space="0" w:color="auto"/>
            </w:tcBorders>
          </w:tcPr>
          <w:p w14:paraId="20D301FF" w14:textId="77777777" w:rsidR="00E16FD1" w:rsidRPr="000C321E" w:rsidRDefault="00E16FD1" w:rsidP="002E4AAE">
            <w:pPr>
              <w:keepNext/>
              <w:keepLines/>
              <w:spacing w:after="0"/>
              <w:jc w:val="center"/>
              <w:rPr>
                <w:rFonts w:ascii="Arial" w:hAnsi="Arial"/>
                <w:sz w:val="18"/>
                <w:lang w:val="en-US"/>
              </w:rPr>
            </w:pPr>
          </w:p>
        </w:tc>
        <w:tc>
          <w:tcPr>
            <w:tcW w:w="1104" w:type="dxa"/>
            <w:tcBorders>
              <w:right w:val="single" w:sz="4" w:space="0" w:color="auto"/>
            </w:tcBorders>
          </w:tcPr>
          <w:p w14:paraId="5A006A67" w14:textId="77777777" w:rsidR="00E16FD1" w:rsidRPr="000C321E" w:rsidRDefault="00E16FD1" w:rsidP="002E4AAE">
            <w:pPr>
              <w:keepNext/>
              <w:keepLines/>
              <w:spacing w:after="0"/>
              <w:jc w:val="center"/>
              <w:rPr>
                <w:rFonts w:ascii="Arial" w:hAnsi="Arial"/>
                <w:sz w:val="18"/>
                <w:lang w:val="en-US" w:eastAsia="ja-JP"/>
              </w:rPr>
            </w:pPr>
            <w:r w:rsidRPr="000C321E">
              <w:rPr>
                <w:rFonts w:ascii="Arial" w:hAnsi="Arial"/>
                <w:sz w:val="18"/>
                <w:lang w:val="en-US" w:eastAsia="ja-JP"/>
              </w:rPr>
              <w:t>5</w:t>
            </w:r>
          </w:p>
        </w:tc>
        <w:tc>
          <w:tcPr>
            <w:tcW w:w="3523" w:type="dxa"/>
            <w:gridSpan w:val="6"/>
            <w:tcBorders>
              <w:top w:val="single" w:sz="4" w:space="0" w:color="auto"/>
              <w:left w:val="single" w:sz="4" w:space="0" w:color="auto"/>
              <w:bottom w:val="single" w:sz="6" w:space="0" w:color="auto"/>
              <w:right w:val="single" w:sz="4" w:space="0" w:color="auto"/>
            </w:tcBorders>
          </w:tcPr>
          <w:p w14:paraId="5CFED84B" w14:textId="77777777" w:rsidR="00E16FD1" w:rsidRPr="000C321E" w:rsidRDefault="00E16FD1" w:rsidP="002E4AAE">
            <w:pPr>
              <w:spacing w:after="0"/>
              <w:jc w:val="center"/>
              <w:rPr>
                <w:rFonts w:ascii="Arial" w:hAnsi="Arial"/>
                <w:sz w:val="18"/>
                <w:lang w:val="en-US" w:eastAsia="zh-CN"/>
              </w:rPr>
            </w:pPr>
            <w:r w:rsidRPr="000C321E">
              <w:rPr>
                <w:rFonts w:ascii="Arial" w:hAnsi="Arial"/>
                <w:sz w:val="18"/>
                <w:lang w:val="en-US" w:eastAsia="zh-CN"/>
              </w:rPr>
              <w:t>Spare</w:t>
            </w:r>
          </w:p>
        </w:tc>
        <w:tc>
          <w:tcPr>
            <w:tcW w:w="1176" w:type="dxa"/>
            <w:gridSpan w:val="2"/>
            <w:tcBorders>
              <w:top w:val="single" w:sz="4" w:space="0" w:color="auto"/>
              <w:left w:val="single" w:sz="4" w:space="0" w:color="auto"/>
              <w:bottom w:val="single" w:sz="6" w:space="0" w:color="auto"/>
              <w:right w:val="single" w:sz="4" w:space="0" w:color="auto"/>
            </w:tcBorders>
          </w:tcPr>
          <w:p w14:paraId="37BC9E26" w14:textId="77777777" w:rsidR="00E16FD1" w:rsidRPr="000C321E" w:rsidRDefault="00E16FD1" w:rsidP="002E4AAE">
            <w:pPr>
              <w:spacing w:after="0"/>
              <w:jc w:val="center"/>
              <w:rPr>
                <w:rFonts w:ascii="Arial" w:hAnsi="Arial"/>
                <w:sz w:val="18"/>
                <w:lang w:val="en-US" w:eastAsia="zh-CN"/>
              </w:rPr>
            </w:pPr>
            <w:r w:rsidRPr="000C321E">
              <w:rPr>
                <w:rFonts w:ascii="Arial" w:hAnsi="Arial"/>
                <w:sz w:val="18"/>
                <w:lang w:val="en-US" w:eastAsia="zh-CN"/>
              </w:rPr>
              <w:t>Selection Mode Value</w:t>
            </w:r>
          </w:p>
        </w:tc>
        <w:tc>
          <w:tcPr>
            <w:tcW w:w="588" w:type="dxa"/>
            <w:tcBorders>
              <w:left w:val="single" w:sz="4" w:space="0" w:color="auto"/>
            </w:tcBorders>
          </w:tcPr>
          <w:p w14:paraId="5A0BD6AB" w14:textId="77777777" w:rsidR="00E16FD1" w:rsidRPr="000C321E" w:rsidRDefault="00E16FD1" w:rsidP="002E4AAE">
            <w:pPr>
              <w:keepNext/>
              <w:keepLines/>
              <w:spacing w:after="0"/>
              <w:jc w:val="center"/>
              <w:rPr>
                <w:rFonts w:ascii="Arial" w:hAnsi="Arial"/>
                <w:sz w:val="18"/>
                <w:lang w:val="en-US"/>
              </w:rPr>
            </w:pPr>
          </w:p>
        </w:tc>
      </w:tr>
      <w:tr w:rsidR="00E16FD1" w:rsidRPr="000C321E" w14:paraId="1CDE79C2" w14:textId="77777777" w:rsidTr="002E4AAE">
        <w:trPr>
          <w:jc w:val="center"/>
        </w:trPr>
        <w:tc>
          <w:tcPr>
            <w:tcW w:w="151" w:type="dxa"/>
            <w:tcBorders>
              <w:top w:val="nil"/>
              <w:left w:val="single" w:sz="6" w:space="0" w:color="auto"/>
              <w:bottom w:val="single" w:sz="6" w:space="0" w:color="auto"/>
            </w:tcBorders>
          </w:tcPr>
          <w:p w14:paraId="4AB22FC9" w14:textId="77777777" w:rsidR="00E16FD1" w:rsidRPr="000C321E" w:rsidRDefault="00E16FD1" w:rsidP="002E4AAE">
            <w:pPr>
              <w:keepNext/>
              <w:keepLines/>
              <w:spacing w:after="0"/>
              <w:jc w:val="center"/>
              <w:rPr>
                <w:rFonts w:ascii="Arial" w:hAnsi="Arial"/>
                <w:sz w:val="18"/>
                <w:lang w:val="en-US"/>
              </w:rPr>
            </w:pPr>
          </w:p>
        </w:tc>
        <w:tc>
          <w:tcPr>
            <w:tcW w:w="1104" w:type="dxa"/>
            <w:tcBorders>
              <w:top w:val="nil"/>
              <w:bottom w:val="single" w:sz="6" w:space="0" w:color="auto"/>
            </w:tcBorders>
          </w:tcPr>
          <w:p w14:paraId="30E012D4" w14:textId="77777777" w:rsidR="00E16FD1" w:rsidRPr="000C321E" w:rsidRDefault="00E16FD1" w:rsidP="002E4AAE">
            <w:pPr>
              <w:keepNext/>
              <w:keepLines/>
              <w:spacing w:after="0"/>
              <w:jc w:val="center"/>
              <w:rPr>
                <w:rFonts w:ascii="Arial" w:hAnsi="Arial"/>
                <w:sz w:val="18"/>
                <w:lang w:val="en-US"/>
              </w:rPr>
            </w:pPr>
          </w:p>
        </w:tc>
        <w:tc>
          <w:tcPr>
            <w:tcW w:w="4699" w:type="dxa"/>
            <w:gridSpan w:val="8"/>
            <w:tcBorders>
              <w:top w:val="nil"/>
              <w:bottom w:val="single" w:sz="6" w:space="0" w:color="auto"/>
            </w:tcBorders>
          </w:tcPr>
          <w:p w14:paraId="1F3F1C92" w14:textId="77777777" w:rsidR="00E16FD1" w:rsidRPr="000C321E" w:rsidRDefault="00E16FD1" w:rsidP="002E4AAE">
            <w:pPr>
              <w:keepNext/>
              <w:keepLines/>
              <w:spacing w:after="0"/>
              <w:jc w:val="center"/>
              <w:rPr>
                <w:rFonts w:ascii="Arial" w:hAnsi="Arial"/>
                <w:sz w:val="18"/>
                <w:lang w:val="en-US"/>
              </w:rPr>
            </w:pPr>
          </w:p>
        </w:tc>
        <w:tc>
          <w:tcPr>
            <w:tcW w:w="588" w:type="dxa"/>
            <w:tcBorders>
              <w:top w:val="nil"/>
              <w:bottom w:val="single" w:sz="6" w:space="0" w:color="auto"/>
              <w:right w:val="single" w:sz="6" w:space="0" w:color="auto"/>
            </w:tcBorders>
          </w:tcPr>
          <w:p w14:paraId="5337C070" w14:textId="77777777" w:rsidR="00E16FD1" w:rsidRPr="000C321E" w:rsidRDefault="00E16FD1" w:rsidP="002E4AAE">
            <w:pPr>
              <w:keepNext/>
              <w:keepLines/>
              <w:spacing w:after="0"/>
              <w:jc w:val="center"/>
              <w:rPr>
                <w:rFonts w:ascii="Arial" w:hAnsi="Arial"/>
                <w:sz w:val="18"/>
                <w:lang w:val="en-US"/>
              </w:rPr>
            </w:pPr>
          </w:p>
        </w:tc>
      </w:tr>
    </w:tbl>
    <w:p w14:paraId="1DF1BEA0" w14:textId="77777777" w:rsidR="00E16FD1" w:rsidRPr="000C321E" w:rsidRDefault="00E16FD1" w:rsidP="00E16FD1">
      <w:pPr>
        <w:keepNext/>
        <w:keepLines/>
        <w:spacing w:after="0"/>
        <w:rPr>
          <w:rFonts w:ascii="Arial" w:hAnsi="Arial"/>
          <w:sz w:val="18"/>
          <w:lang w:val="en-US" w:eastAsia="ja-JP"/>
        </w:rPr>
      </w:pPr>
    </w:p>
    <w:p w14:paraId="5E2ACDF9" w14:textId="77777777" w:rsidR="00E16FD1" w:rsidRPr="000C321E" w:rsidRDefault="00E16FD1" w:rsidP="00E16FD1">
      <w:pPr>
        <w:keepLines/>
        <w:spacing w:after="240"/>
        <w:jc w:val="center"/>
        <w:rPr>
          <w:rFonts w:ascii="Arial" w:hAnsi="Arial"/>
          <w:b/>
          <w:lang w:val="en-US"/>
        </w:rPr>
      </w:pPr>
      <w:r w:rsidRPr="000C321E">
        <w:rPr>
          <w:rFonts w:ascii="Arial" w:hAnsi="Arial"/>
          <w:b/>
          <w:lang w:val="en-US"/>
        </w:rPr>
        <w:t xml:space="preserve">Figure </w:t>
      </w:r>
      <w:r w:rsidRPr="000C321E">
        <w:rPr>
          <w:rFonts w:ascii="Arial" w:hAnsi="Arial"/>
          <w:b/>
          <w:lang w:val="en-US" w:eastAsia="ja-JP"/>
        </w:rPr>
        <w:t>7.7.113-1</w:t>
      </w:r>
      <w:r w:rsidRPr="000C321E">
        <w:rPr>
          <w:rFonts w:ascii="Arial" w:hAnsi="Arial"/>
          <w:b/>
          <w:lang w:val="en-US"/>
        </w:rPr>
        <w:t>: Selection Mode with NSAPI Information Element</w:t>
      </w:r>
    </w:p>
    <w:p w14:paraId="2B2CBF19" w14:textId="77777777" w:rsidR="00E16FD1" w:rsidRPr="000C321E" w:rsidRDefault="00E16FD1" w:rsidP="00E16FD1">
      <w:pPr>
        <w:keepNext/>
        <w:keepLines/>
        <w:spacing w:before="60"/>
        <w:jc w:val="center"/>
        <w:rPr>
          <w:rFonts w:ascii="Helvetica" w:hAnsi="Helvetica"/>
          <w:b/>
          <w:vanish/>
          <w:lang w:val="fr-FR"/>
        </w:rPr>
      </w:pPr>
      <w:r w:rsidRPr="000C321E">
        <w:rPr>
          <w:rFonts w:ascii="Arial" w:hAnsi="Arial"/>
          <w:b/>
          <w:lang w:val="fr-FR"/>
        </w:rPr>
        <w:t>Table 7.7.113-2: Selection Mode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E16FD1" w:rsidRPr="000C321E" w14:paraId="7CDC074F" w14:textId="77777777" w:rsidTr="002E4AAE">
        <w:trPr>
          <w:jc w:val="center"/>
        </w:trPr>
        <w:tc>
          <w:tcPr>
            <w:tcW w:w="6739" w:type="dxa"/>
          </w:tcPr>
          <w:p w14:paraId="6EABDC4C" w14:textId="77777777" w:rsidR="00E16FD1" w:rsidRPr="000C321E" w:rsidRDefault="00E16FD1" w:rsidP="002E4AAE">
            <w:pPr>
              <w:keepNext/>
              <w:keepLines/>
              <w:spacing w:after="0"/>
              <w:jc w:val="center"/>
              <w:rPr>
                <w:rFonts w:ascii="Arial" w:hAnsi="Arial"/>
                <w:b/>
                <w:sz w:val="18"/>
              </w:rPr>
            </w:pPr>
            <w:r w:rsidRPr="000C321E">
              <w:rPr>
                <w:rFonts w:ascii="Arial" w:hAnsi="Arial"/>
                <w:b/>
                <w:sz w:val="18"/>
              </w:rPr>
              <w:t>Selection mode value</w:t>
            </w:r>
          </w:p>
        </w:tc>
        <w:tc>
          <w:tcPr>
            <w:tcW w:w="1548" w:type="dxa"/>
          </w:tcPr>
          <w:p w14:paraId="522F54FB" w14:textId="77777777" w:rsidR="00E16FD1" w:rsidRPr="000C321E" w:rsidRDefault="00E16FD1" w:rsidP="002E4AAE">
            <w:pPr>
              <w:keepNext/>
              <w:keepLines/>
              <w:spacing w:after="0"/>
              <w:jc w:val="center"/>
              <w:rPr>
                <w:rFonts w:ascii="Arial" w:hAnsi="Arial"/>
                <w:b/>
                <w:sz w:val="18"/>
              </w:rPr>
            </w:pPr>
            <w:r w:rsidRPr="000C321E">
              <w:rPr>
                <w:rFonts w:ascii="Arial" w:hAnsi="Arial"/>
                <w:b/>
                <w:sz w:val="18"/>
              </w:rPr>
              <w:t>Value (Decimal)</w:t>
            </w:r>
          </w:p>
        </w:tc>
      </w:tr>
      <w:tr w:rsidR="00E16FD1" w:rsidRPr="000C321E" w14:paraId="6D70F3B6" w14:textId="77777777" w:rsidTr="002E4AAE">
        <w:trPr>
          <w:jc w:val="center"/>
        </w:trPr>
        <w:tc>
          <w:tcPr>
            <w:tcW w:w="6739" w:type="dxa"/>
          </w:tcPr>
          <w:p w14:paraId="201151A5" w14:textId="77777777" w:rsidR="00E16FD1" w:rsidRPr="000C321E" w:rsidRDefault="00E16FD1" w:rsidP="002E4AAE">
            <w:pPr>
              <w:keepNext/>
              <w:keepLines/>
              <w:spacing w:after="0"/>
              <w:rPr>
                <w:rFonts w:ascii="Arial" w:hAnsi="Arial"/>
                <w:sz w:val="18"/>
              </w:rPr>
            </w:pPr>
            <w:r w:rsidRPr="000C321E">
              <w:rPr>
                <w:rFonts w:ascii="Arial" w:hAnsi="Arial"/>
                <w:sz w:val="18"/>
              </w:rPr>
              <w:t>MS or network provided APN, subscription verified</w:t>
            </w:r>
          </w:p>
        </w:tc>
        <w:tc>
          <w:tcPr>
            <w:tcW w:w="1548" w:type="dxa"/>
          </w:tcPr>
          <w:p w14:paraId="5375E8CD" w14:textId="77777777" w:rsidR="00E16FD1" w:rsidRPr="000C321E" w:rsidRDefault="00E16FD1" w:rsidP="002E4AAE">
            <w:pPr>
              <w:keepNext/>
              <w:keepLines/>
              <w:spacing w:after="0"/>
              <w:jc w:val="center"/>
              <w:rPr>
                <w:rFonts w:ascii="Arial" w:hAnsi="Arial"/>
                <w:sz w:val="18"/>
              </w:rPr>
            </w:pPr>
            <w:r w:rsidRPr="000C321E">
              <w:rPr>
                <w:rFonts w:ascii="Arial" w:hAnsi="Arial"/>
                <w:sz w:val="18"/>
              </w:rPr>
              <w:t>0</w:t>
            </w:r>
          </w:p>
        </w:tc>
      </w:tr>
      <w:tr w:rsidR="00E16FD1" w:rsidRPr="000C321E" w14:paraId="31F113C6" w14:textId="77777777" w:rsidTr="002E4AAE">
        <w:trPr>
          <w:jc w:val="center"/>
        </w:trPr>
        <w:tc>
          <w:tcPr>
            <w:tcW w:w="6739" w:type="dxa"/>
          </w:tcPr>
          <w:p w14:paraId="214274E5" w14:textId="77777777" w:rsidR="00E16FD1" w:rsidRPr="000C321E" w:rsidRDefault="00E16FD1" w:rsidP="002E4AAE">
            <w:pPr>
              <w:keepNext/>
              <w:keepLines/>
              <w:spacing w:after="0"/>
              <w:rPr>
                <w:rFonts w:ascii="Arial" w:hAnsi="Arial"/>
                <w:sz w:val="18"/>
              </w:rPr>
            </w:pPr>
            <w:r w:rsidRPr="000C321E">
              <w:rPr>
                <w:rFonts w:ascii="Arial" w:hAnsi="Arial"/>
                <w:sz w:val="18"/>
              </w:rPr>
              <w:t>MS provided APN, subscription not verified</w:t>
            </w:r>
          </w:p>
        </w:tc>
        <w:tc>
          <w:tcPr>
            <w:tcW w:w="1548" w:type="dxa"/>
          </w:tcPr>
          <w:p w14:paraId="0D8B3EB3" w14:textId="77777777" w:rsidR="00E16FD1" w:rsidRPr="000C321E" w:rsidRDefault="00E16FD1" w:rsidP="002E4AAE">
            <w:pPr>
              <w:keepNext/>
              <w:keepLines/>
              <w:spacing w:after="0"/>
              <w:jc w:val="center"/>
              <w:rPr>
                <w:rFonts w:ascii="Arial" w:hAnsi="Arial"/>
                <w:sz w:val="18"/>
              </w:rPr>
            </w:pPr>
            <w:r w:rsidRPr="000C321E">
              <w:rPr>
                <w:rFonts w:ascii="Arial" w:hAnsi="Arial"/>
                <w:sz w:val="18"/>
              </w:rPr>
              <w:t>1</w:t>
            </w:r>
          </w:p>
        </w:tc>
      </w:tr>
      <w:tr w:rsidR="00E16FD1" w:rsidRPr="000C321E" w14:paraId="3BE4A5CA" w14:textId="77777777" w:rsidTr="002E4AAE">
        <w:trPr>
          <w:jc w:val="center"/>
        </w:trPr>
        <w:tc>
          <w:tcPr>
            <w:tcW w:w="6739" w:type="dxa"/>
          </w:tcPr>
          <w:p w14:paraId="089055FF" w14:textId="77777777" w:rsidR="00E16FD1" w:rsidRPr="000C321E" w:rsidRDefault="00E16FD1" w:rsidP="002E4AAE">
            <w:pPr>
              <w:keepNext/>
              <w:keepLines/>
              <w:spacing w:after="0"/>
              <w:rPr>
                <w:rFonts w:ascii="Arial" w:hAnsi="Arial"/>
                <w:sz w:val="18"/>
              </w:rPr>
            </w:pPr>
            <w:r w:rsidRPr="000C321E">
              <w:rPr>
                <w:rFonts w:ascii="Arial" w:hAnsi="Arial"/>
                <w:sz w:val="18"/>
              </w:rPr>
              <w:t>Network provided APN, subscription not verified</w:t>
            </w:r>
          </w:p>
        </w:tc>
        <w:tc>
          <w:tcPr>
            <w:tcW w:w="1548" w:type="dxa"/>
          </w:tcPr>
          <w:p w14:paraId="243FBA8E" w14:textId="77777777" w:rsidR="00E16FD1" w:rsidRPr="000C321E" w:rsidRDefault="00E16FD1" w:rsidP="002E4AAE">
            <w:pPr>
              <w:keepNext/>
              <w:keepLines/>
              <w:spacing w:after="0"/>
              <w:jc w:val="center"/>
              <w:rPr>
                <w:rFonts w:ascii="Arial" w:hAnsi="Arial"/>
                <w:sz w:val="18"/>
              </w:rPr>
            </w:pPr>
            <w:r w:rsidRPr="000C321E">
              <w:rPr>
                <w:rFonts w:ascii="Arial" w:hAnsi="Arial"/>
                <w:sz w:val="18"/>
              </w:rPr>
              <w:t>2</w:t>
            </w:r>
          </w:p>
        </w:tc>
      </w:tr>
      <w:tr w:rsidR="00E16FD1" w:rsidRPr="000C321E" w14:paraId="5467DFD3" w14:textId="77777777" w:rsidTr="002E4AAE">
        <w:trPr>
          <w:jc w:val="center"/>
        </w:trPr>
        <w:tc>
          <w:tcPr>
            <w:tcW w:w="6739" w:type="dxa"/>
          </w:tcPr>
          <w:p w14:paraId="4DB905CE" w14:textId="77777777" w:rsidR="00E16FD1" w:rsidRPr="000C321E" w:rsidRDefault="00E16FD1" w:rsidP="002E4AAE">
            <w:pPr>
              <w:keepNext/>
              <w:keepLines/>
              <w:spacing w:after="0"/>
              <w:rPr>
                <w:rFonts w:ascii="Arial" w:hAnsi="Arial"/>
                <w:sz w:val="18"/>
              </w:rPr>
            </w:pPr>
            <w:r w:rsidRPr="000C321E">
              <w:rPr>
                <w:rFonts w:ascii="Arial" w:hAnsi="Arial"/>
                <w:sz w:val="18"/>
              </w:rPr>
              <w:t>For future use. Shall not be sent. If received, shall be interpreted as the value "2".</w:t>
            </w:r>
          </w:p>
        </w:tc>
        <w:tc>
          <w:tcPr>
            <w:tcW w:w="1548" w:type="dxa"/>
          </w:tcPr>
          <w:p w14:paraId="4E209E5B" w14:textId="77777777" w:rsidR="00E16FD1" w:rsidRPr="000C321E" w:rsidRDefault="00E16FD1" w:rsidP="002E4AAE">
            <w:pPr>
              <w:keepNext/>
              <w:keepLines/>
              <w:spacing w:after="0"/>
              <w:jc w:val="center"/>
              <w:rPr>
                <w:rFonts w:ascii="Arial" w:hAnsi="Arial"/>
                <w:sz w:val="18"/>
              </w:rPr>
            </w:pPr>
            <w:r w:rsidRPr="000C321E">
              <w:rPr>
                <w:rFonts w:ascii="Arial" w:hAnsi="Arial"/>
                <w:sz w:val="18"/>
              </w:rPr>
              <w:t>3</w:t>
            </w:r>
          </w:p>
        </w:tc>
      </w:tr>
    </w:tbl>
    <w:p w14:paraId="30028888" w14:textId="77777777" w:rsidR="00E16FD1" w:rsidRPr="000C321E" w:rsidRDefault="00E16FD1" w:rsidP="00E16FD1">
      <w:pPr>
        <w:rPr>
          <w:lang w:val="fr-FR" w:eastAsia="ja-JP"/>
        </w:rPr>
      </w:pPr>
    </w:p>
    <w:p w14:paraId="6C3C8BF1" w14:textId="77777777" w:rsidR="00E16FD1" w:rsidRPr="000C321E" w:rsidRDefault="00E16FD1" w:rsidP="00E16FD1">
      <w:pPr>
        <w:pStyle w:val="Heading3"/>
        <w:rPr>
          <w:lang w:val="en-US" w:eastAsia="zh-CN"/>
        </w:rPr>
      </w:pPr>
      <w:bookmarkStart w:id="476" w:name="_Toc9598011"/>
      <w:bookmarkStart w:id="477" w:name="_Toc106894250"/>
      <w:r w:rsidRPr="000C321E">
        <w:rPr>
          <w:lang w:val="en-US"/>
        </w:rPr>
        <w:t>7.7.114</w:t>
      </w:r>
      <w:r w:rsidRPr="000C321E">
        <w:rPr>
          <w:lang w:val="en-US"/>
        </w:rPr>
        <w:tab/>
      </w:r>
      <w:r w:rsidRPr="000C321E">
        <w:rPr>
          <w:lang w:val="en-US" w:eastAsia="zh-CN"/>
        </w:rPr>
        <w:t xml:space="preserve">ULI </w:t>
      </w:r>
      <w:r w:rsidRPr="000C321E">
        <w:rPr>
          <w:rFonts w:hint="eastAsia"/>
          <w:lang w:val="en-US" w:eastAsia="zh-CN"/>
        </w:rPr>
        <w:t>Timestamp</w:t>
      </w:r>
      <w:bookmarkEnd w:id="476"/>
      <w:bookmarkEnd w:id="477"/>
    </w:p>
    <w:p w14:paraId="69D181C7" w14:textId="77777777" w:rsidR="00E16FD1" w:rsidRPr="000C321E" w:rsidRDefault="00E16FD1" w:rsidP="00E16FD1">
      <w:r w:rsidRPr="000C321E">
        <w:t xml:space="preserve">The </w:t>
      </w:r>
      <w:r w:rsidRPr="000C321E">
        <w:rPr>
          <w:lang w:val="en-US" w:eastAsia="zh-CN"/>
        </w:rPr>
        <w:t xml:space="preserve">ULI </w:t>
      </w:r>
      <w:r w:rsidRPr="000C321E">
        <w:rPr>
          <w:rFonts w:hint="eastAsia"/>
          <w:lang w:val="en-US" w:eastAsia="zh-CN"/>
        </w:rPr>
        <w:t>Timestamp</w:t>
      </w:r>
      <w:r w:rsidRPr="000C321E">
        <w:rPr>
          <w:lang w:eastAsia="ja-JP"/>
        </w:rPr>
        <w:t xml:space="preserve"> IE </w:t>
      </w:r>
      <w:r w:rsidRPr="000C321E">
        <w:rPr>
          <w:rFonts w:eastAsia="Batang"/>
          <w:lang w:eastAsia="ko-KR"/>
        </w:rPr>
        <w:t xml:space="preserve">is coded </w:t>
      </w:r>
      <w:r w:rsidRPr="000C321E">
        <w:rPr>
          <w:lang w:eastAsia="ja-JP"/>
        </w:rPr>
        <w:t xml:space="preserve">as shown in </w:t>
      </w:r>
      <w:r w:rsidRPr="000C321E">
        <w:rPr>
          <w:rFonts w:hint="eastAsia"/>
          <w:lang w:eastAsia="zh-CN"/>
        </w:rPr>
        <w:t>F</w:t>
      </w:r>
      <w:r w:rsidRPr="000C321E">
        <w:rPr>
          <w:lang w:eastAsia="ja-JP"/>
        </w:rPr>
        <w:t xml:space="preserve">igure </w:t>
      </w:r>
      <w:r w:rsidRPr="000C321E">
        <w:rPr>
          <w:rFonts w:hint="eastAsia"/>
          <w:lang w:eastAsia="zh-CN"/>
        </w:rPr>
        <w:t>7.7.114-1</w:t>
      </w:r>
      <w:r w:rsidRPr="000C321E">
        <w:rPr>
          <w:lang w:eastAsia="ja-JP"/>
        </w:rPr>
        <w:t xml:space="preserve">. </w:t>
      </w:r>
      <w:r w:rsidRPr="000C321E">
        <w:rPr>
          <w:rFonts w:hint="eastAsia"/>
          <w:lang w:eastAsia="zh-CN"/>
        </w:rPr>
        <w:t xml:space="preserve">It indicates the </w:t>
      </w:r>
      <w:r w:rsidRPr="000C321E">
        <w:rPr>
          <w:lang w:eastAsia="zh-CN"/>
        </w:rPr>
        <w:t>UTC time</w:t>
      </w:r>
      <w:r w:rsidRPr="000C321E">
        <w:rPr>
          <w:rFonts w:hint="eastAsia"/>
          <w:lang w:eastAsia="zh-CN"/>
        </w:rPr>
        <w:t xml:space="preserve"> </w:t>
      </w:r>
      <w:r w:rsidRPr="000C321E">
        <w:rPr>
          <w:lang w:eastAsia="zh-CN"/>
        </w:rPr>
        <w:t>when the user location information was acquired</w:t>
      </w:r>
      <w:r w:rsidRPr="000C321E">
        <w:rPr>
          <w:rFonts w:hint="eastAsia"/>
          <w:lang w:eastAsia="zh-CN"/>
        </w:rPr>
        <w:t xml:space="preserve">. </w:t>
      </w:r>
      <w:r w:rsidRPr="000C321E">
        <w:rPr>
          <w:lang w:eastAsia="ja-JP"/>
        </w:rPr>
        <w:t xml:space="preserve">Octets </w:t>
      </w:r>
      <w:r w:rsidRPr="000C321E">
        <w:rPr>
          <w:rFonts w:hint="eastAsia"/>
          <w:lang w:eastAsia="zh-CN"/>
        </w:rPr>
        <w:t>4</w:t>
      </w:r>
      <w:r w:rsidRPr="000C321E">
        <w:rPr>
          <w:lang w:eastAsia="ja-JP"/>
        </w:rPr>
        <w:t xml:space="preserve"> to </w:t>
      </w:r>
      <w:r w:rsidRPr="000C321E">
        <w:rPr>
          <w:rFonts w:hint="eastAsia"/>
          <w:lang w:eastAsia="zh-CN"/>
        </w:rPr>
        <w:t>7</w:t>
      </w:r>
      <w:r w:rsidRPr="000C321E">
        <w:rPr>
          <w:lang w:eastAsia="ja-JP"/>
        </w:rPr>
        <w:t xml:space="preserve"> are encoded in </w:t>
      </w:r>
      <w:r w:rsidRPr="000C321E">
        <w:rPr>
          <w:lang w:eastAsia="zh-CN"/>
        </w:rPr>
        <w:t>the same format as the first four octets</w:t>
      </w:r>
      <w:r w:rsidRPr="000C321E">
        <w:rPr>
          <w:rFonts w:hint="eastAsia"/>
          <w:lang w:eastAsia="zh-CN"/>
        </w:rPr>
        <w:t xml:space="preserve"> of the</w:t>
      </w:r>
      <w:r w:rsidRPr="000C321E">
        <w:rPr>
          <w:lang w:eastAsia="ja-JP"/>
        </w:rPr>
        <w:t xml:space="preserve"> 64-bit timestamp format as defined in</w:t>
      </w:r>
      <w:r w:rsidRPr="000C321E">
        <w:t xml:space="preserve"> </w:t>
      </w:r>
      <w:r w:rsidR="006E5EE3">
        <w:t>clause</w:t>
      </w:r>
      <w:r w:rsidRPr="000C321E">
        <w:t xml:space="preserve"> 6 of IETF RFC 5905 [55].</w:t>
      </w:r>
    </w:p>
    <w:p w14:paraId="256C986B" w14:textId="77777777" w:rsidR="00E16FD1" w:rsidRPr="000C321E" w:rsidRDefault="00E16FD1" w:rsidP="00E16FD1">
      <w:pPr>
        <w:pStyle w:val="NO"/>
      </w:pPr>
      <w:r w:rsidRPr="000C321E">
        <w:rPr>
          <w:lang w:eastAsia="ja-JP"/>
        </w:rPr>
        <w:t>NOTE:</w:t>
      </w:r>
      <w:r>
        <w:rPr>
          <w:lang w:eastAsia="ja-JP"/>
        </w:rPr>
        <w:tab/>
      </w:r>
      <w:r w:rsidRPr="000C321E">
        <w:rPr>
          <w:lang w:eastAsia="ja-JP"/>
        </w:rPr>
        <w:t xml:space="preserve">The encoding is defined as the </w:t>
      </w:r>
      <w:r w:rsidRPr="000C321E">
        <w:rPr>
          <w:rFonts w:hint="eastAsia"/>
          <w:lang w:eastAsia="zh-CN"/>
        </w:rPr>
        <w:t xml:space="preserve">time </w:t>
      </w:r>
      <w:r w:rsidRPr="000C321E">
        <w:rPr>
          <w:lang w:eastAsia="ja-JP"/>
        </w:rPr>
        <w:t>in seconds</w:t>
      </w:r>
      <w:r w:rsidRPr="000C321E">
        <w:rPr>
          <w:rFonts w:hint="eastAsia"/>
          <w:lang w:eastAsia="zh-CN"/>
        </w:rPr>
        <w:t xml:space="preserve"> </w:t>
      </w:r>
      <w:r w:rsidRPr="000C321E">
        <w:rPr>
          <w:lang w:eastAsia="ja-JP"/>
        </w:rPr>
        <w:t>relative to 00:00:00 on 1 January 1900.</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7"/>
        <w:gridCol w:w="587"/>
        <w:gridCol w:w="588"/>
        <w:gridCol w:w="588"/>
        <w:gridCol w:w="589"/>
        <w:gridCol w:w="588"/>
      </w:tblGrid>
      <w:tr w:rsidR="00E16FD1" w:rsidRPr="000C321E" w14:paraId="40253265" w14:textId="77777777" w:rsidTr="002E4AAE">
        <w:trPr>
          <w:jc w:val="center"/>
        </w:trPr>
        <w:tc>
          <w:tcPr>
            <w:tcW w:w="151" w:type="dxa"/>
            <w:tcBorders>
              <w:top w:val="single" w:sz="6" w:space="0" w:color="auto"/>
              <w:left w:val="single" w:sz="6" w:space="0" w:color="auto"/>
              <w:bottom w:val="nil"/>
            </w:tcBorders>
          </w:tcPr>
          <w:p w14:paraId="522014A4" w14:textId="77777777" w:rsidR="00E16FD1" w:rsidRPr="000C321E" w:rsidRDefault="00E16FD1" w:rsidP="002E4AAE">
            <w:pPr>
              <w:pStyle w:val="TAC"/>
            </w:pPr>
          </w:p>
        </w:tc>
        <w:tc>
          <w:tcPr>
            <w:tcW w:w="1104" w:type="dxa"/>
          </w:tcPr>
          <w:p w14:paraId="33C4B444" w14:textId="77777777" w:rsidR="00E16FD1" w:rsidRPr="000C321E" w:rsidRDefault="00E16FD1" w:rsidP="002E4AAE">
            <w:pPr>
              <w:pStyle w:val="TAH"/>
            </w:pPr>
          </w:p>
        </w:tc>
        <w:tc>
          <w:tcPr>
            <w:tcW w:w="4702" w:type="dxa"/>
            <w:gridSpan w:val="8"/>
          </w:tcPr>
          <w:p w14:paraId="1C4462A2" w14:textId="77777777" w:rsidR="00E16FD1" w:rsidRPr="000C321E" w:rsidRDefault="00E16FD1" w:rsidP="002E4AAE">
            <w:pPr>
              <w:pStyle w:val="TAH"/>
            </w:pPr>
            <w:r w:rsidRPr="000C321E">
              <w:t>Bits</w:t>
            </w:r>
          </w:p>
        </w:tc>
        <w:tc>
          <w:tcPr>
            <w:tcW w:w="588" w:type="dxa"/>
          </w:tcPr>
          <w:p w14:paraId="068890BC" w14:textId="77777777" w:rsidR="00E16FD1" w:rsidRPr="000C321E" w:rsidRDefault="00E16FD1" w:rsidP="002E4AAE">
            <w:pPr>
              <w:pStyle w:val="TAC"/>
            </w:pPr>
          </w:p>
        </w:tc>
      </w:tr>
      <w:tr w:rsidR="00E16FD1" w:rsidRPr="000C321E" w14:paraId="61C55EA1" w14:textId="77777777" w:rsidTr="002E4AAE">
        <w:trPr>
          <w:jc w:val="center"/>
        </w:trPr>
        <w:tc>
          <w:tcPr>
            <w:tcW w:w="151" w:type="dxa"/>
            <w:tcBorders>
              <w:top w:val="nil"/>
              <w:left w:val="single" w:sz="6" w:space="0" w:color="auto"/>
            </w:tcBorders>
          </w:tcPr>
          <w:p w14:paraId="6E0B2C13" w14:textId="77777777" w:rsidR="00E16FD1" w:rsidRPr="000C321E" w:rsidRDefault="00E16FD1" w:rsidP="002E4AAE">
            <w:pPr>
              <w:pStyle w:val="TAC"/>
            </w:pPr>
          </w:p>
        </w:tc>
        <w:tc>
          <w:tcPr>
            <w:tcW w:w="1104" w:type="dxa"/>
          </w:tcPr>
          <w:p w14:paraId="3DA6B782" w14:textId="77777777" w:rsidR="00E16FD1" w:rsidRPr="000C321E" w:rsidRDefault="00E16FD1" w:rsidP="002E4AAE">
            <w:pPr>
              <w:pStyle w:val="TAH"/>
            </w:pPr>
            <w:r w:rsidRPr="000C321E">
              <w:t>Octets</w:t>
            </w:r>
          </w:p>
        </w:tc>
        <w:tc>
          <w:tcPr>
            <w:tcW w:w="587" w:type="dxa"/>
            <w:tcBorders>
              <w:bottom w:val="single" w:sz="4" w:space="0" w:color="auto"/>
            </w:tcBorders>
          </w:tcPr>
          <w:p w14:paraId="3FDAD191" w14:textId="77777777" w:rsidR="00E16FD1" w:rsidRPr="000C321E" w:rsidRDefault="00E16FD1" w:rsidP="002E4AAE">
            <w:pPr>
              <w:pStyle w:val="TAH"/>
            </w:pPr>
            <w:r w:rsidRPr="000C321E">
              <w:t>8</w:t>
            </w:r>
          </w:p>
        </w:tc>
        <w:tc>
          <w:tcPr>
            <w:tcW w:w="587" w:type="dxa"/>
            <w:tcBorders>
              <w:bottom w:val="single" w:sz="4" w:space="0" w:color="auto"/>
            </w:tcBorders>
          </w:tcPr>
          <w:p w14:paraId="48A66B43" w14:textId="77777777" w:rsidR="00E16FD1" w:rsidRPr="000C321E" w:rsidRDefault="00E16FD1" w:rsidP="002E4AAE">
            <w:pPr>
              <w:pStyle w:val="TAH"/>
            </w:pPr>
            <w:r w:rsidRPr="000C321E">
              <w:t>7</w:t>
            </w:r>
          </w:p>
        </w:tc>
        <w:tc>
          <w:tcPr>
            <w:tcW w:w="589" w:type="dxa"/>
            <w:tcBorders>
              <w:bottom w:val="single" w:sz="4" w:space="0" w:color="auto"/>
            </w:tcBorders>
          </w:tcPr>
          <w:p w14:paraId="336DBD09" w14:textId="77777777" w:rsidR="00E16FD1" w:rsidRPr="000C321E" w:rsidRDefault="00E16FD1" w:rsidP="002E4AAE">
            <w:pPr>
              <w:pStyle w:val="TAH"/>
            </w:pPr>
            <w:r w:rsidRPr="000C321E">
              <w:t>6</w:t>
            </w:r>
          </w:p>
        </w:tc>
        <w:tc>
          <w:tcPr>
            <w:tcW w:w="587" w:type="dxa"/>
            <w:tcBorders>
              <w:bottom w:val="single" w:sz="4" w:space="0" w:color="auto"/>
            </w:tcBorders>
          </w:tcPr>
          <w:p w14:paraId="13F9D7FE" w14:textId="77777777" w:rsidR="00E16FD1" w:rsidRPr="000C321E" w:rsidRDefault="00E16FD1" w:rsidP="002E4AAE">
            <w:pPr>
              <w:pStyle w:val="TAH"/>
            </w:pPr>
            <w:r w:rsidRPr="000C321E">
              <w:t>5</w:t>
            </w:r>
          </w:p>
        </w:tc>
        <w:tc>
          <w:tcPr>
            <w:tcW w:w="587" w:type="dxa"/>
            <w:tcBorders>
              <w:bottom w:val="single" w:sz="4" w:space="0" w:color="auto"/>
            </w:tcBorders>
          </w:tcPr>
          <w:p w14:paraId="72DFD6F4" w14:textId="77777777" w:rsidR="00E16FD1" w:rsidRPr="000C321E" w:rsidRDefault="00E16FD1" w:rsidP="002E4AAE">
            <w:pPr>
              <w:pStyle w:val="TAH"/>
            </w:pPr>
            <w:r w:rsidRPr="000C321E">
              <w:t>4</w:t>
            </w:r>
          </w:p>
        </w:tc>
        <w:tc>
          <w:tcPr>
            <w:tcW w:w="588" w:type="dxa"/>
            <w:tcBorders>
              <w:bottom w:val="single" w:sz="4" w:space="0" w:color="auto"/>
            </w:tcBorders>
          </w:tcPr>
          <w:p w14:paraId="10464AE0" w14:textId="77777777" w:rsidR="00E16FD1" w:rsidRPr="000C321E" w:rsidRDefault="00E16FD1" w:rsidP="002E4AAE">
            <w:pPr>
              <w:pStyle w:val="TAH"/>
            </w:pPr>
            <w:r w:rsidRPr="000C321E">
              <w:t>3</w:t>
            </w:r>
          </w:p>
        </w:tc>
        <w:tc>
          <w:tcPr>
            <w:tcW w:w="588" w:type="dxa"/>
            <w:tcBorders>
              <w:bottom w:val="single" w:sz="4" w:space="0" w:color="auto"/>
            </w:tcBorders>
          </w:tcPr>
          <w:p w14:paraId="73B32D24" w14:textId="77777777" w:rsidR="00E16FD1" w:rsidRPr="000C321E" w:rsidRDefault="00E16FD1" w:rsidP="002E4AAE">
            <w:pPr>
              <w:pStyle w:val="TAH"/>
            </w:pPr>
            <w:r w:rsidRPr="000C321E">
              <w:t>2</w:t>
            </w:r>
          </w:p>
        </w:tc>
        <w:tc>
          <w:tcPr>
            <w:tcW w:w="589" w:type="dxa"/>
            <w:tcBorders>
              <w:bottom w:val="single" w:sz="4" w:space="0" w:color="auto"/>
            </w:tcBorders>
          </w:tcPr>
          <w:p w14:paraId="3BD7C001" w14:textId="77777777" w:rsidR="00E16FD1" w:rsidRPr="000C321E" w:rsidRDefault="00E16FD1" w:rsidP="002E4AAE">
            <w:pPr>
              <w:pStyle w:val="TAH"/>
            </w:pPr>
            <w:r w:rsidRPr="000C321E">
              <w:t>1</w:t>
            </w:r>
          </w:p>
        </w:tc>
        <w:tc>
          <w:tcPr>
            <w:tcW w:w="588" w:type="dxa"/>
          </w:tcPr>
          <w:p w14:paraId="5EEDBF00" w14:textId="77777777" w:rsidR="00E16FD1" w:rsidRPr="000C321E" w:rsidRDefault="00E16FD1" w:rsidP="002E4AAE">
            <w:pPr>
              <w:pStyle w:val="TAC"/>
            </w:pPr>
          </w:p>
        </w:tc>
      </w:tr>
      <w:tr w:rsidR="00E16FD1" w:rsidRPr="000C321E" w14:paraId="36ED0ADA" w14:textId="77777777" w:rsidTr="002E4AAE">
        <w:trPr>
          <w:jc w:val="center"/>
        </w:trPr>
        <w:tc>
          <w:tcPr>
            <w:tcW w:w="151" w:type="dxa"/>
            <w:tcBorders>
              <w:top w:val="nil"/>
              <w:left w:val="single" w:sz="6" w:space="0" w:color="auto"/>
            </w:tcBorders>
          </w:tcPr>
          <w:p w14:paraId="6BCC3B73" w14:textId="77777777" w:rsidR="00E16FD1" w:rsidRPr="000C321E" w:rsidRDefault="00E16FD1" w:rsidP="002E4AAE">
            <w:pPr>
              <w:pStyle w:val="TAC"/>
            </w:pPr>
          </w:p>
        </w:tc>
        <w:tc>
          <w:tcPr>
            <w:tcW w:w="1104" w:type="dxa"/>
            <w:tcBorders>
              <w:right w:val="single" w:sz="4" w:space="0" w:color="auto"/>
            </w:tcBorders>
          </w:tcPr>
          <w:p w14:paraId="15119960" w14:textId="77777777" w:rsidR="00E16FD1" w:rsidRPr="000C321E" w:rsidRDefault="00E16FD1" w:rsidP="002E4AAE">
            <w:pPr>
              <w:pStyle w:val="TAC"/>
            </w:pPr>
            <w:r w:rsidRPr="000C321E">
              <w:t>1</w:t>
            </w:r>
          </w:p>
        </w:tc>
        <w:tc>
          <w:tcPr>
            <w:tcW w:w="4702" w:type="dxa"/>
            <w:gridSpan w:val="8"/>
            <w:tcBorders>
              <w:top w:val="single" w:sz="4" w:space="0" w:color="auto"/>
              <w:left w:val="single" w:sz="4" w:space="0" w:color="auto"/>
              <w:bottom w:val="single" w:sz="4" w:space="0" w:color="auto"/>
              <w:right w:val="single" w:sz="4" w:space="0" w:color="auto"/>
            </w:tcBorders>
          </w:tcPr>
          <w:p w14:paraId="5F35AF3F" w14:textId="77777777" w:rsidR="00E16FD1" w:rsidRPr="000C321E" w:rsidRDefault="00E16FD1" w:rsidP="002E4AAE">
            <w:pPr>
              <w:pStyle w:val="TAC"/>
            </w:pPr>
            <w:r w:rsidRPr="000C321E">
              <w:t>Type = 214 (decimal)</w:t>
            </w:r>
          </w:p>
        </w:tc>
        <w:tc>
          <w:tcPr>
            <w:tcW w:w="588" w:type="dxa"/>
            <w:tcBorders>
              <w:left w:val="single" w:sz="4" w:space="0" w:color="auto"/>
            </w:tcBorders>
          </w:tcPr>
          <w:p w14:paraId="2990E6A5" w14:textId="77777777" w:rsidR="00E16FD1" w:rsidRPr="000C321E" w:rsidRDefault="00E16FD1" w:rsidP="002E4AAE">
            <w:pPr>
              <w:pStyle w:val="TAC"/>
            </w:pPr>
          </w:p>
        </w:tc>
      </w:tr>
      <w:tr w:rsidR="00E16FD1" w:rsidRPr="000C321E" w14:paraId="0F6721DE" w14:textId="77777777" w:rsidTr="002E4AAE">
        <w:trPr>
          <w:jc w:val="center"/>
        </w:trPr>
        <w:tc>
          <w:tcPr>
            <w:tcW w:w="151" w:type="dxa"/>
            <w:tcBorders>
              <w:top w:val="nil"/>
              <w:left w:val="single" w:sz="6" w:space="0" w:color="auto"/>
            </w:tcBorders>
          </w:tcPr>
          <w:p w14:paraId="3EC62EE7" w14:textId="77777777" w:rsidR="00E16FD1" w:rsidRPr="000C321E" w:rsidRDefault="00E16FD1" w:rsidP="002E4AAE">
            <w:pPr>
              <w:pStyle w:val="TAC"/>
            </w:pPr>
          </w:p>
        </w:tc>
        <w:tc>
          <w:tcPr>
            <w:tcW w:w="1104" w:type="dxa"/>
            <w:tcBorders>
              <w:right w:val="single" w:sz="4" w:space="0" w:color="auto"/>
            </w:tcBorders>
          </w:tcPr>
          <w:p w14:paraId="5402285C" w14:textId="77777777" w:rsidR="00E16FD1" w:rsidRPr="000C321E" w:rsidRDefault="00E16FD1" w:rsidP="002E4AAE">
            <w:pPr>
              <w:pStyle w:val="TAC"/>
            </w:pPr>
            <w:r w:rsidRPr="000C321E">
              <w:t>2 to 3</w:t>
            </w:r>
          </w:p>
        </w:tc>
        <w:tc>
          <w:tcPr>
            <w:tcW w:w="4702" w:type="dxa"/>
            <w:gridSpan w:val="8"/>
            <w:tcBorders>
              <w:top w:val="single" w:sz="4" w:space="0" w:color="auto"/>
              <w:left w:val="single" w:sz="4" w:space="0" w:color="auto"/>
              <w:bottom w:val="single" w:sz="4" w:space="0" w:color="auto"/>
              <w:right w:val="single" w:sz="4" w:space="0" w:color="auto"/>
            </w:tcBorders>
          </w:tcPr>
          <w:p w14:paraId="71D34675" w14:textId="77777777" w:rsidR="00E16FD1" w:rsidRPr="000C321E" w:rsidRDefault="00E16FD1" w:rsidP="002E4AAE">
            <w:pPr>
              <w:pStyle w:val="TAC"/>
            </w:pPr>
            <w:r w:rsidRPr="000C321E">
              <w:t>Length = n</w:t>
            </w:r>
          </w:p>
        </w:tc>
        <w:tc>
          <w:tcPr>
            <w:tcW w:w="588" w:type="dxa"/>
            <w:tcBorders>
              <w:left w:val="single" w:sz="4" w:space="0" w:color="auto"/>
            </w:tcBorders>
          </w:tcPr>
          <w:p w14:paraId="5142EC11" w14:textId="77777777" w:rsidR="00E16FD1" w:rsidRPr="000C321E" w:rsidRDefault="00E16FD1" w:rsidP="002E4AAE">
            <w:pPr>
              <w:pStyle w:val="TAC"/>
            </w:pPr>
          </w:p>
        </w:tc>
      </w:tr>
      <w:tr w:rsidR="00E16FD1" w:rsidRPr="000C321E" w14:paraId="722F5530" w14:textId="77777777" w:rsidTr="002E4AAE">
        <w:trPr>
          <w:jc w:val="center"/>
        </w:trPr>
        <w:tc>
          <w:tcPr>
            <w:tcW w:w="151" w:type="dxa"/>
            <w:tcBorders>
              <w:top w:val="nil"/>
              <w:left w:val="single" w:sz="6" w:space="0" w:color="auto"/>
              <w:bottom w:val="nil"/>
            </w:tcBorders>
          </w:tcPr>
          <w:p w14:paraId="028B0563" w14:textId="77777777" w:rsidR="00E16FD1" w:rsidRPr="000C321E" w:rsidRDefault="00E16FD1" w:rsidP="002E4AAE">
            <w:pPr>
              <w:pStyle w:val="TAC"/>
            </w:pPr>
          </w:p>
        </w:tc>
        <w:tc>
          <w:tcPr>
            <w:tcW w:w="1104" w:type="dxa"/>
            <w:tcBorders>
              <w:right w:val="single" w:sz="4" w:space="0" w:color="auto"/>
            </w:tcBorders>
          </w:tcPr>
          <w:p w14:paraId="2A5A623C" w14:textId="77777777" w:rsidR="00E16FD1" w:rsidRPr="000C321E" w:rsidRDefault="00E16FD1" w:rsidP="002E4AAE">
            <w:pPr>
              <w:pStyle w:val="TAC"/>
              <w:rPr>
                <w:lang w:eastAsia="zh-CN"/>
              </w:rPr>
            </w:pPr>
            <w:r w:rsidRPr="000C321E">
              <w:t xml:space="preserve">4 to </w:t>
            </w:r>
            <w:r w:rsidRPr="000C321E">
              <w:rPr>
                <w:rFonts w:hint="eastAsia"/>
                <w:lang w:eastAsia="zh-CN"/>
              </w:rPr>
              <w:t>7</w:t>
            </w:r>
          </w:p>
        </w:tc>
        <w:tc>
          <w:tcPr>
            <w:tcW w:w="4702" w:type="dxa"/>
            <w:gridSpan w:val="8"/>
            <w:tcBorders>
              <w:top w:val="single" w:sz="4" w:space="0" w:color="auto"/>
              <w:left w:val="single" w:sz="4" w:space="0" w:color="auto"/>
              <w:bottom w:val="single" w:sz="4" w:space="0" w:color="auto"/>
              <w:right w:val="single" w:sz="4" w:space="0" w:color="auto"/>
            </w:tcBorders>
          </w:tcPr>
          <w:p w14:paraId="68776546" w14:textId="77777777" w:rsidR="00E16FD1" w:rsidRPr="000C321E" w:rsidRDefault="00E16FD1" w:rsidP="002E4AAE">
            <w:pPr>
              <w:pStyle w:val="TAC"/>
            </w:pPr>
            <w:r w:rsidRPr="000C321E">
              <w:rPr>
                <w:lang w:val="en-US"/>
              </w:rPr>
              <w:t>ULI Timestamp value</w:t>
            </w:r>
          </w:p>
        </w:tc>
        <w:tc>
          <w:tcPr>
            <w:tcW w:w="588" w:type="dxa"/>
            <w:tcBorders>
              <w:left w:val="single" w:sz="4" w:space="0" w:color="auto"/>
            </w:tcBorders>
          </w:tcPr>
          <w:p w14:paraId="4775183A" w14:textId="77777777" w:rsidR="00E16FD1" w:rsidRPr="000C321E" w:rsidRDefault="00E16FD1" w:rsidP="002E4AAE">
            <w:pPr>
              <w:pStyle w:val="TAC"/>
            </w:pPr>
          </w:p>
        </w:tc>
      </w:tr>
      <w:tr w:rsidR="00E16FD1" w:rsidRPr="000C321E" w14:paraId="73B42807" w14:textId="77777777" w:rsidTr="002E4AAE">
        <w:trPr>
          <w:jc w:val="center"/>
        </w:trPr>
        <w:tc>
          <w:tcPr>
            <w:tcW w:w="151" w:type="dxa"/>
            <w:tcBorders>
              <w:top w:val="nil"/>
              <w:left w:val="single" w:sz="6" w:space="0" w:color="auto"/>
              <w:bottom w:val="single" w:sz="4" w:space="0" w:color="auto"/>
            </w:tcBorders>
          </w:tcPr>
          <w:p w14:paraId="1CE416C3" w14:textId="77777777" w:rsidR="00E16FD1" w:rsidRPr="000C321E" w:rsidRDefault="00E16FD1" w:rsidP="002E4AAE">
            <w:pPr>
              <w:pStyle w:val="TAC"/>
            </w:pPr>
          </w:p>
        </w:tc>
        <w:tc>
          <w:tcPr>
            <w:tcW w:w="1104" w:type="dxa"/>
            <w:tcBorders>
              <w:bottom w:val="single" w:sz="4" w:space="0" w:color="auto"/>
              <w:right w:val="single" w:sz="4" w:space="0" w:color="auto"/>
            </w:tcBorders>
          </w:tcPr>
          <w:p w14:paraId="754A0849" w14:textId="77777777" w:rsidR="00E16FD1" w:rsidRPr="000C321E" w:rsidRDefault="00E16FD1" w:rsidP="002E4AAE">
            <w:pPr>
              <w:pStyle w:val="TAC"/>
            </w:pPr>
            <w:r w:rsidRPr="000C321E">
              <w:rPr>
                <w:rFonts w:hint="eastAsia"/>
                <w:lang w:eastAsia="zh-CN"/>
              </w:rPr>
              <w:t>8</w:t>
            </w:r>
            <w:r w:rsidRPr="000C321E">
              <w:t xml:space="preserve"> to (n+3)</w:t>
            </w:r>
          </w:p>
        </w:tc>
        <w:tc>
          <w:tcPr>
            <w:tcW w:w="4702" w:type="dxa"/>
            <w:gridSpan w:val="8"/>
            <w:tcBorders>
              <w:top w:val="single" w:sz="4" w:space="0" w:color="auto"/>
              <w:left w:val="single" w:sz="4" w:space="0" w:color="auto"/>
              <w:bottom w:val="single" w:sz="4" w:space="0" w:color="auto"/>
              <w:right w:val="single" w:sz="4" w:space="0" w:color="auto"/>
            </w:tcBorders>
          </w:tcPr>
          <w:p w14:paraId="342CC35E" w14:textId="77777777"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14:paraId="344FC7E3" w14:textId="77777777" w:rsidR="00E16FD1" w:rsidRPr="000C321E" w:rsidRDefault="00E16FD1" w:rsidP="002E4AAE">
            <w:pPr>
              <w:pStyle w:val="TAC"/>
            </w:pPr>
          </w:p>
        </w:tc>
      </w:tr>
    </w:tbl>
    <w:p w14:paraId="61708934" w14:textId="77777777" w:rsidR="00E16FD1" w:rsidRPr="000C321E" w:rsidRDefault="00E16FD1" w:rsidP="00E16FD1"/>
    <w:p w14:paraId="354C890D" w14:textId="77777777" w:rsidR="00E16FD1" w:rsidRPr="000C321E" w:rsidRDefault="00E16FD1" w:rsidP="00E16FD1">
      <w:pPr>
        <w:pStyle w:val="TF"/>
        <w:rPr>
          <w:lang w:eastAsia="ja-JP"/>
        </w:rPr>
      </w:pPr>
      <w:r w:rsidRPr="000C321E">
        <w:t xml:space="preserve">Figure </w:t>
      </w:r>
      <w:r w:rsidRPr="000C321E">
        <w:rPr>
          <w:lang w:eastAsia="zh-CN"/>
        </w:rPr>
        <w:t>7.7.114-1</w:t>
      </w:r>
      <w:r w:rsidRPr="000C321E">
        <w:t xml:space="preserve">: </w:t>
      </w:r>
      <w:r w:rsidRPr="000C321E">
        <w:rPr>
          <w:lang w:eastAsia="ja-JP"/>
        </w:rPr>
        <w:t>ULI Timestamp</w:t>
      </w:r>
    </w:p>
    <w:p w14:paraId="5432868C" w14:textId="77777777" w:rsidR="00E16FD1" w:rsidRPr="000C321E" w:rsidRDefault="00E16FD1" w:rsidP="00E16FD1">
      <w:pPr>
        <w:pStyle w:val="Heading3"/>
      </w:pPr>
      <w:bookmarkStart w:id="478" w:name="_Toc9598012"/>
      <w:bookmarkStart w:id="479" w:name="_Toc106894251"/>
      <w:r w:rsidRPr="000C321E">
        <w:rPr>
          <w:rFonts w:hint="eastAsia"/>
          <w:lang w:eastAsia="zh-CN"/>
        </w:rPr>
        <w:t>7</w:t>
      </w:r>
      <w:r w:rsidRPr="000C321E">
        <w:t>.</w:t>
      </w:r>
      <w:r w:rsidRPr="000C321E">
        <w:rPr>
          <w:rFonts w:hint="eastAsia"/>
          <w:lang w:eastAsia="zh-CN"/>
        </w:rPr>
        <w:t>7.</w:t>
      </w:r>
      <w:r w:rsidRPr="000C321E">
        <w:rPr>
          <w:lang w:eastAsia="zh-CN"/>
        </w:rPr>
        <w:t>115</w:t>
      </w:r>
      <w:r w:rsidRPr="000C321E">
        <w:tab/>
      </w:r>
      <w:r w:rsidRPr="000C321E">
        <w:rPr>
          <w:lang w:eastAsia="zh-CN"/>
        </w:rPr>
        <w:t>Local Home Network ID</w:t>
      </w:r>
      <w:r w:rsidRPr="000C321E">
        <w:t xml:space="preserve"> (LHN-ID) with NSAPI</w:t>
      </w:r>
      <w:bookmarkEnd w:id="478"/>
      <w:bookmarkEnd w:id="479"/>
    </w:p>
    <w:p w14:paraId="316085FF" w14:textId="77777777" w:rsidR="00E16FD1" w:rsidRPr="000C321E" w:rsidRDefault="00E16FD1" w:rsidP="00E16FD1">
      <w:r w:rsidRPr="000C321E">
        <w:rPr>
          <w:lang w:eastAsia="zh-CN"/>
        </w:rPr>
        <w:t>Local Home Network ID</w:t>
      </w:r>
      <w:r w:rsidRPr="000C321E">
        <w:t xml:space="preserve"> (LHN ID) with NSAPI is coded as depicted in Figure </w:t>
      </w:r>
      <w:r w:rsidRPr="000C321E">
        <w:rPr>
          <w:rFonts w:hint="eastAsia"/>
          <w:lang w:eastAsia="zh-CN"/>
        </w:rPr>
        <w:t>7.7.</w:t>
      </w:r>
      <w:r w:rsidRPr="000C321E">
        <w:rPr>
          <w:lang w:eastAsia="zh-CN"/>
        </w:rPr>
        <w:t>115</w:t>
      </w:r>
      <w:r w:rsidRPr="000C321E">
        <w:rPr>
          <w:rFonts w:hint="eastAsia"/>
          <w:lang w:eastAsia="zh-CN"/>
        </w:rPr>
        <w:t>.</w:t>
      </w:r>
      <w:r w:rsidRPr="000C321E">
        <w:t>1.</w:t>
      </w:r>
    </w:p>
    <w:p w14:paraId="5F015902" w14:textId="77777777"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7"/>
        <w:gridCol w:w="588"/>
        <w:gridCol w:w="588"/>
        <w:gridCol w:w="589"/>
        <w:gridCol w:w="588"/>
      </w:tblGrid>
      <w:tr w:rsidR="00E16FD1" w:rsidRPr="000C321E" w14:paraId="1B014286" w14:textId="77777777" w:rsidTr="002E4AAE">
        <w:trPr>
          <w:jc w:val="center"/>
        </w:trPr>
        <w:tc>
          <w:tcPr>
            <w:tcW w:w="151" w:type="dxa"/>
            <w:tcBorders>
              <w:top w:val="single" w:sz="6" w:space="0" w:color="auto"/>
              <w:left w:val="single" w:sz="6" w:space="0" w:color="auto"/>
              <w:bottom w:val="nil"/>
            </w:tcBorders>
          </w:tcPr>
          <w:p w14:paraId="51C0859B" w14:textId="77777777" w:rsidR="00E16FD1" w:rsidRPr="000C321E" w:rsidRDefault="00E16FD1" w:rsidP="002E4AAE">
            <w:pPr>
              <w:pStyle w:val="TAC"/>
            </w:pPr>
          </w:p>
        </w:tc>
        <w:tc>
          <w:tcPr>
            <w:tcW w:w="1104" w:type="dxa"/>
          </w:tcPr>
          <w:p w14:paraId="61D26A04" w14:textId="77777777" w:rsidR="00E16FD1" w:rsidRPr="000C321E" w:rsidRDefault="00E16FD1" w:rsidP="002E4AAE">
            <w:pPr>
              <w:pStyle w:val="TAH"/>
            </w:pPr>
          </w:p>
        </w:tc>
        <w:tc>
          <w:tcPr>
            <w:tcW w:w="4703" w:type="dxa"/>
            <w:gridSpan w:val="8"/>
          </w:tcPr>
          <w:p w14:paraId="603A0C12" w14:textId="77777777" w:rsidR="00E16FD1" w:rsidRPr="000C321E" w:rsidRDefault="00E16FD1" w:rsidP="002E4AAE">
            <w:pPr>
              <w:pStyle w:val="TAH"/>
            </w:pPr>
            <w:r w:rsidRPr="000C321E">
              <w:t>Bits</w:t>
            </w:r>
          </w:p>
        </w:tc>
        <w:tc>
          <w:tcPr>
            <w:tcW w:w="588" w:type="dxa"/>
          </w:tcPr>
          <w:p w14:paraId="2DEDE89B" w14:textId="77777777" w:rsidR="00E16FD1" w:rsidRPr="000C321E" w:rsidRDefault="00E16FD1" w:rsidP="002E4AAE">
            <w:pPr>
              <w:pStyle w:val="TAC"/>
            </w:pPr>
          </w:p>
        </w:tc>
      </w:tr>
      <w:tr w:rsidR="00E16FD1" w:rsidRPr="000C321E" w14:paraId="603B2F3A" w14:textId="77777777" w:rsidTr="002E4AAE">
        <w:trPr>
          <w:jc w:val="center"/>
        </w:trPr>
        <w:tc>
          <w:tcPr>
            <w:tcW w:w="151" w:type="dxa"/>
            <w:tcBorders>
              <w:top w:val="nil"/>
              <w:left w:val="single" w:sz="6" w:space="0" w:color="auto"/>
            </w:tcBorders>
          </w:tcPr>
          <w:p w14:paraId="1A61DBB5" w14:textId="77777777" w:rsidR="00E16FD1" w:rsidRPr="000C321E" w:rsidRDefault="00E16FD1" w:rsidP="002E4AAE">
            <w:pPr>
              <w:pStyle w:val="TAC"/>
            </w:pPr>
          </w:p>
        </w:tc>
        <w:tc>
          <w:tcPr>
            <w:tcW w:w="1104" w:type="dxa"/>
          </w:tcPr>
          <w:p w14:paraId="37367E1B" w14:textId="77777777" w:rsidR="00E16FD1" w:rsidRPr="000C321E" w:rsidRDefault="00E16FD1" w:rsidP="002E4AAE">
            <w:pPr>
              <w:pStyle w:val="TAH"/>
            </w:pPr>
            <w:r w:rsidRPr="000C321E">
              <w:t>Octets</w:t>
            </w:r>
          </w:p>
        </w:tc>
        <w:tc>
          <w:tcPr>
            <w:tcW w:w="587" w:type="dxa"/>
            <w:tcBorders>
              <w:bottom w:val="single" w:sz="4" w:space="0" w:color="auto"/>
            </w:tcBorders>
          </w:tcPr>
          <w:p w14:paraId="409092FF" w14:textId="77777777" w:rsidR="00E16FD1" w:rsidRPr="000C321E" w:rsidRDefault="00E16FD1" w:rsidP="002E4AAE">
            <w:pPr>
              <w:pStyle w:val="TAH"/>
            </w:pPr>
            <w:r w:rsidRPr="000C321E">
              <w:t>8</w:t>
            </w:r>
          </w:p>
        </w:tc>
        <w:tc>
          <w:tcPr>
            <w:tcW w:w="587" w:type="dxa"/>
            <w:tcBorders>
              <w:bottom w:val="single" w:sz="4" w:space="0" w:color="auto"/>
            </w:tcBorders>
          </w:tcPr>
          <w:p w14:paraId="05641B87" w14:textId="77777777" w:rsidR="00E16FD1" w:rsidRPr="000C321E" w:rsidRDefault="00E16FD1" w:rsidP="002E4AAE">
            <w:pPr>
              <w:pStyle w:val="TAH"/>
            </w:pPr>
            <w:r w:rsidRPr="000C321E">
              <w:t>7</w:t>
            </w:r>
          </w:p>
        </w:tc>
        <w:tc>
          <w:tcPr>
            <w:tcW w:w="589" w:type="dxa"/>
            <w:tcBorders>
              <w:bottom w:val="single" w:sz="4" w:space="0" w:color="auto"/>
            </w:tcBorders>
          </w:tcPr>
          <w:p w14:paraId="6C80CA2E" w14:textId="77777777" w:rsidR="00E16FD1" w:rsidRPr="000C321E" w:rsidRDefault="00E16FD1" w:rsidP="002E4AAE">
            <w:pPr>
              <w:pStyle w:val="TAH"/>
            </w:pPr>
            <w:r w:rsidRPr="000C321E">
              <w:t>6</w:t>
            </w:r>
          </w:p>
        </w:tc>
        <w:tc>
          <w:tcPr>
            <w:tcW w:w="588" w:type="dxa"/>
            <w:tcBorders>
              <w:bottom w:val="single" w:sz="4" w:space="0" w:color="auto"/>
            </w:tcBorders>
          </w:tcPr>
          <w:p w14:paraId="23D93322" w14:textId="77777777" w:rsidR="00E16FD1" w:rsidRPr="000C321E" w:rsidRDefault="00E16FD1" w:rsidP="002E4AAE">
            <w:pPr>
              <w:pStyle w:val="TAH"/>
            </w:pPr>
            <w:r w:rsidRPr="000C321E">
              <w:t>5</w:t>
            </w:r>
          </w:p>
        </w:tc>
        <w:tc>
          <w:tcPr>
            <w:tcW w:w="587" w:type="dxa"/>
            <w:tcBorders>
              <w:bottom w:val="single" w:sz="4" w:space="0" w:color="auto"/>
            </w:tcBorders>
          </w:tcPr>
          <w:p w14:paraId="5E8B72E5" w14:textId="77777777" w:rsidR="00E16FD1" w:rsidRPr="000C321E" w:rsidRDefault="00E16FD1" w:rsidP="002E4AAE">
            <w:pPr>
              <w:pStyle w:val="TAH"/>
            </w:pPr>
            <w:r w:rsidRPr="000C321E">
              <w:t>4</w:t>
            </w:r>
          </w:p>
        </w:tc>
        <w:tc>
          <w:tcPr>
            <w:tcW w:w="588" w:type="dxa"/>
            <w:tcBorders>
              <w:bottom w:val="single" w:sz="4" w:space="0" w:color="auto"/>
            </w:tcBorders>
          </w:tcPr>
          <w:p w14:paraId="26C3A956" w14:textId="77777777" w:rsidR="00E16FD1" w:rsidRPr="000C321E" w:rsidRDefault="00E16FD1" w:rsidP="002E4AAE">
            <w:pPr>
              <w:pStyle w:val="TAH"/>
            </w:pPr>
            <w:r w:rsidRPr="000C321E">
              <w:t>3</w:t>
            </w:r>
          </w:p>
        </w:tc>
        <w:tc>
          <w:tcPr>
            <w:tcW w:w="588" w:type="dxa"/>
            <w:tcBorders>
              <w:bottom w:val="single" w:sz="4" w:space="0" w:color="auto"/>
            </w:tcBorders>
          </w:tcPr>
          <w:p w14:paraId="3B442288" w14:textId="77777777" w:rsidR="00E16FD1" w:rsidRPr="000C321E" w:rsidRDefault="00E16FD1" w:rsidP="002E4AAE">
            <w:pPr>
              <w:pStyle w:val="TAH"/>
            </w:pPr>
            <w:r w:rsidRPr="000C321E">
              <w:t>2</w:t>
            </w:r>
          </w:p>
        </w:tc>
        <w:tc>
          <w:tcPr>
            <w:tcW w:w="589" w:type="dxa"/>
            <w:tcBorders>
              <w:bottom w:val="single" w:sz="4" w:space="0" w:color="auto"/>
            </w:tcBorders>
          </w:tcPr>
          <w:p w14:paraId="3FED9086" w14:textId="77777777" w:rsidR="00E16FD1" w:rsidRPr="000C321E" w:rsidRDefault="00E16FD1" w:rsidP="002E4AAE">
            <w:pPr>
              <w:pStyle w:val="TAH"/>
            </w:pPr>
            <w:r w:rsidRPr="000C321E">
              <w:t>1</w:t>
            </w:r>
          </w:p>
        </w:tc>
        <w:tc>
          <w:tcPr>
            <w:tcW w:w="588" w:type="dxa"/>
          </w:tcPr>
          <w:p w14:paraId="17CE4BB5" w14:textId="77777777" w:rsidR="00E16FD1" w:rsidRPr="000C321E" w:rsidRDefault="00E16FD1" w:rsidP="002E4AAE">
            <w:pPr>
              <w:pStyle w:val="TAC"/>
            </w:pPr>
          </w:p>
        </w:tc>
      </w:tr>
      <w:tr w:rsidR="00E16FD1" w:rsidRPr="000C321E" w14:paraId="27232E4A" w14:textId="77777777" w:rsidTr="002E4AAE">
        <w:trPr>
          <w:jc w:val="center"/>
        </w:trPr>
        <w:tc>
          <w:tcPr>
            <w:tcW w:w="151" w:type="dxa"/>
            <w:tcBorders>
              <w:top w:val="nil"/>
              <w:left w:val="single" w:sz="6" w:space="0" w:color="auto"/>
            </w:tcBorders>
          </w:tcPr>
          <w:p w14:paraId="598FA10E" w14:textId="77777777" w:rsidR="00E16FD1" w:rsidRPr="000C321E" w:rsidRDefault="00E16FD1" w:rsidP="002E4AAE">
            <w:pPr>
              <w:pStyle w:val="TAC"/>
            </w:pPr>
          </w:p>
        </w:tc>
        <w:tc>
          <w:tcPr>
            <w:tcW w:w="1104" w:type="dxa"/>
            <w:tcBorders>
              <w:right w:val="single" w:sz="4" w:space="0" w:color="auto"/>
            </w:tcBorders>
          </w:tcPr>
          <w:p w14:paraId="76227FE2"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14:paraId="2490ED3A" w14:textId="77777777" w:rsidR="00E16FD1" w:rsidRPr="000C321E" w:rsidRDefault="00E16FD1" w:rsidP="002E4AAE">
            <w:pPr>
              <w:pStyle w:val="TAC"/>
            </w:pPr>
            <w:r w:rsidRPr="000C321E">
              <w:t xml:space="preserve">Type = </w:t>
            </w:r>
            <w:r w:rsidRPr="000C321E">
              <w:rPr>
                <w:lang w:eastAsia="zh-CN"/>
              </w:rPr>
              <w:t>215</w:t>
            </w:r>
            <w:r w:rsidRPr="000C321E">
              <w:t xml:space="preserve"> (decimal)</w:t>
            </w:r>
          </w:p>
        </w:tc>
        <w:tc>
          <w:tcPr>
            <w:tcW w:w="588" w:type="dxa"/>
            <w:tcBorders>
              <w:left w:val="single" w:sz="4" w:space="0" w:color="auto"/>
            </w:tcBorders>
          </w:tcPr>
          <w:p w14:paraId="66E981BD" w14:textId="77777777" w:rsidR="00E16FD1" w:rsidRPr="000C321E" w:rsidRDefault="00E16FD1" w:rsidP="002E4AAE">
            <w:pPr>
              <w:pStyle w:val="TAC"/>
            </w:pPr>
          </w:p>
        </w:tc>
      </w:tr>
      <w:tr w:rsidR="00E16FD1" w:rsidRPr="000C321E" w14:paraId="24E81392" w14:textId="77777777" w:rsidTr="002E4AAE">
        <w:trPr>
          <w:jc w:val="center"/>
        </w:trPr>
        <w:tc>
          <w:tcPr>
            <w:tcW w:w="151" w:type="dxa"/>
            <w:tcBorders>
              <w:top w:val="nil"/>
              <w:left w:val="single" w:sz="6" w:space="0" w:color="auto"/>
            </w:tcBorders>
          </w:tcPr>
          <w:p w14:paraId="0BB3A5AD" w14:textId="77777777" w:rsidR="00E16FD1" w:rsidRPr="000C321E" w:rsidRDefault="00E16FD1" w:rsidP="002E4AAE">
            <w:pPr>
              <w:pStyle w:val="TAC"/>
            </w:pPr>
          </w:p>
        </w:tc>
        <w:tc>
          <w:tcPr>
            <w:tcW w:w="1104" w:type="dxa"/>
            <w:tcBorders>
              <w:right w:val="single" w:sz="4" w:space="0" w:color="auto"/>
            </w:tcBorders>
          </w:tcPr>
          <w:p w14:paraId="05E79AB1"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14:paraId="21263EA9" w14:textId="77777777" w:rsidR="00E16FD1" w:rsidRPr="000C321E" w:rsidRDefault="00E16FD1" w:rsidP="002E4AAE">
            <w:pPr>
              <w:pStyle w:val="TAC"/>
            </w:pPr>
            <w:r w:rsidRPr="000C321E">
              <w:t>Length = n</w:t>
            </w:r>
          </w:p>
        </w:tc>
        <w:tc>
          <w:tcPr>
            <w:tcW w:w="588" w:type="dxa"/>
            <w:tcBorders>
              <w:left w:val="single" w:sz="4" w:space="0" w:color="auto"/>
            </w:tcBorders>
          </w:tcPr>
          <w:p w14:paraId="533EA260" w14:textId="77777777" w:rsidR="00E16FD1" w:rsidRPr="000C321E" w:rsidRDefault="00E16FD1" w:rsidP="002E4AAE">
            <w:pPr>
              <w:pStyle w:val="TAC"/>
            </w:pPr>
          </w:p>
        </w:tc>
      </w:tr>
      <w:tr w:rsidR="00E16FD1" w:rsidRPr="000C321E" w14:paraId="4BE9B9D5" w14:textId="77777777" w:rsidTr="002E4AAE">
        <w:trPr>
          <w:jc w:val="center"/>
        </w:trPr>
        <w:tc>
          <w:tcPr>
            <w:tcW w:w="151" w:type="dxa"/>
            <w:tcBorders>
              <w:top w:val="nil"/>
              <w:left w:val="single" w:sz="6" w:space="0" w:color="auto"/>
            </w:tcBorders>
          </w:tcPr>
          <w:p w14:paraId="76438195" w14:textId="77777777" w:rsidR="00E16FD1" w:rsidRPr="000C321E" w:rsidRDefault="00E16FD1" w:rsidP="002E4AAE">
            <w:pPr>
              <w:pStyle w:val="TAC"/>
            </w:pPr>
          </w:p>
        </w:tc>
        <w:tc>
          <w:tcPr>
            <w:tcW w:w="1104" w:type="dxa"/>
            <w:tcBorders>
              <w:right w:val="single" w:sz="4" w:space="0" w:color="auto"/>
            </w:tcBorders>
          </w:tcPr>
          <w:p w14:paraId="16CF1E27" w14:textId="77777777" w:rsidR="00E16FD1" w:rsidRPr="000C321E" w:rsidRDefault="00E16FD1" w:rsidP="002E4AAE">
            <w:pPr>
              <w:pStyle w:val="TAC"/>
            </w:pPr>
            <w:r w:rsidRPr="000C321E">
              <w:t>4</w:t>
            </w:r>
          </w:p>
        </w:tc>
        <w:tc>
          <w:tcPr>
            <w:tcW w:w="2351" w:type="dxa"/>
            <w:gridSpan w:val="4"/>
            <w:tcBorders>
              <w:top w:val="single" w:sz="4" w:space="0" w:color="auto"/>
              <w:left w:val="single" w:sz="4" w:space="0" w:color="auto"/>
              <w:bottom w:val="single" w:sz="4" w:space="0" w:color="auto"/>
              <w:right w:val="single" w:sz="4" w:space="0" w:color="auto"/>
            </w:tcBorders>
          </w:tcPr>
          <w:p w14:paraId="22C47CBC" w14:textId="77777777" w:rsidR="00E16FD1" w:rsidRPr="000C321E" w:rsidRDefault="00E16FD1" w:rsidP="002E4AAE">
            <w:pPr>
              <w:pStyle w:val="TAC"/>
            </w:pPr>
            <w:r w:rsidRPr="000C321E">
              <w:t>spare</w:t>
            </w:r>
          </w:p>
        </w:tc>
        <w:tc>
          <w:tcPr>
            <w:tcW w:w="2352" w:type="dxa"/>
            <w:gridSpan w:val="4"/>
            <w:tcBorders>
              <w:top w:val="single" w:sz="4" w:space="0" w:color="auto"/>
              <w:left w:val="single" w:sz="4" w:space="0" w:color="auto"/>
              <w:bottom w:val="single" w:sz="4" w:space="0" w:color="auto"/>
              <w:right w:val="single" w:sz="4" w:space="0" w:color="auto"/>
            </w:tcBorders>
          </w:tcPr>
          <w:p w14:paraId="66F20579" w14:textId="77777777" w:rsidR="00E16FD1" w:rsidRPr="000C321E" w:rsidRDefault="00E16FD1" w:rsidP="002E4AAE">
            <w:pPr>
              <w:pStyle w:val="TAC"/>
            </w:pPr>
            <w:r w:rsidRPr="000C321E">
              <w:t>NSAPI</w:t>
            </w:r>
          </w:p>
        </w:tc>
        <w:tc>
          <w:tcPr>
            <w:tcW w:w="588" w:type="dxa"/>
            <w:tcBorders>
              <w:left w:val="single" w:sz="4" w:space="0" w:color="auto"/>
            </w:tcBorders>
          </w:tcPr>
          <w:p w14:paraId="6DC8D03E" w14:textId="77777777" w:rsidR="00E16FD1" w:rsidRPr="000C321E" w:rsidRDefault="00E16FD1" w:rsidP="002E4AAE">
            <w:pPr>
              <w:pStyle w:val="TAC"/>
            </w:pPr>
          </w:p>
        </w:tc>
      </w:tr>
      <w:tr w:rsidR="00E16FD1" w:rsidRPr="000C321E" w14:paraId="1E8B4F46" w14:textId="77777777" w:rsidTr="002E4AAE">
        <w:trPr>
          <w:jc w:val="center"/>
        </w:trPr>
        <w:tc>
          <w:tcPr>
            <w:tcW w:w="151" w:type="dxa"/>
            <w:tcBorders>
              <w:top w:val="nil"/>
              <w:left w:val="single" w:sz="6" w:space="0" w:color="auto"/>
              <w:bottom w:val="single" w:sz="4" w:space="0" w:color="auto"/>
            </w:tcBorders>
          </w:tcPr>
          <w:p w14:paraId="608AFC04" w14:textId="77777777" w:rsidR="00E16FD1" w:rsidRPr="000C321E" w:rsidRDefault="00E16FD1" w:rsidP="002E4AAE">
            <w:pPr>
              <w:pStyle w:val="TAC"/>
            </w:pPr>
          </w:p>
        </w:tc>
        <w:tc>
          <w:tcPr>
            <w:tcW w:w="1104" w:type="dxa"/>
            <w:tcBorders>
              <w:bottom w:val="single" w:sz="4" w:space="0" w:color="auto"/>
              <w:right w:val="single" w:sz="4" w:space="0" w:color="auto"/>
            </w:tcBorders>
          </w:tcPr>
          <w:p w14:paraId="4EF304E9" w14:textId="77777777" w:rsidR="00E16FD1" w:rsidRPr="000C321E" w:rsidRDefault="00E16FD1" w:rsidP="002E4AAE">
            <w:pPr>
              <w:pStyle w:val="TAC"/>
            </w:pPr>
            <w:r w:rsidRPr="000C321E">
              <w:rPr>
                <w:lang w:eastAsia="zh-CN"/>
              </w:rPr>
              <w:t>5</w:t>
            </w:r>
            <w:r w:rsidRPr="000C321E">
              <w:t xml:space="preserve"> to (n+</w:t>
            </w:r>
            <w:r w:rsidRPr="000C321E">
              <w:rPr>
                <w:rFonts w:hint="eastAsia"/>
                <w:lang w:eastAsia="zh-CN"/>
              </w:rPr>
              <w:t>3</w:t>
            </w:r>
            <w:r w:rsidRPr="000C321E">
              <w:t>)</w:t>
            </w:r>
          </w:p>
        </w:tc>
        <w:tc>
          <w:tcPr>
            <w:tcW w:w="4703" w:type="dxa"/>
            <w:gridSpan w:val="8"/>
            <w:tcBorders>
              <w:top w:val="single" w:sz="4" w:space="0" w:color="auto"/>
              <w:left w:val="single" w:sz="4" w:space="0" w:color="auto"/>
              <w:bottom w:val="single" w:sz="4" w:space="0" w:color="auto"/>
              <w:right w:val="single" w:sz="4" w:space="0" w:color="auto"/>
            </w:tcBorders>
          </w:tcPr>
          <w:p w14:paraId="5C104838" w14:textId="77777777" w:rsidR="00E16FD1" w:rsidRPr="000C321E" w:rsidRDefault="00E16FD1" w:rsidP="002E4AAE">
            <w:pPr>
              <w:pStyle w:val="TAC"/>
            </w:pPr>
            <w:r w:rsidRPr="000C321E">
              <w:t>LHN-ID</w:t>
            </w:r>
          </w:p>
        </w:tc>
        <w:tc>
          <w:tcPr>
            <w:tcW w:w="588" w:type="dxa"/>
            <w:tcBorders>
              <w:left w:val="single" w:sz="4" w:space="0" w:color="auto"/>
              <w:bottom w:val="single" w:sz="4" w:space="0" w:color="auto"/>
            </w:tcBorders>
          </w:tcPr>
          <w:p w14:paraId="77AF638F" w14:textId="77777777" w:rsidR="00E16FD1" w:rsidRPr="000C321E" w:rsidRDefault="00E16FD1" w:rsidP="002E4AAE">
            <w:pPr>
              <w:pStyle w:val="TAC"/>
            </w:pPr>
          </w:p>
        </w:tc>
      </w:tr>
    </w:tbl>
    <w:p w14:paraId="616D00AD" w14:textId="77777777" w:rsidR="00E16FD1" w:rsidRPr="000C321E" w:rsidRDefault="00E16FD1" w:rsidP="00E16FD1">
      <w:pPr>
        <w:pStyle w:val="TF"/>
        <w:spacing w:before="120"/>
      </w:pPr>
      <w:r w:rsidRPr="000C321E">
        <w:t xml:space="preserve">Figure </w:t>
      </w:r>
      <w:r w:rsidRPr="000C321E">
        <w:rPr>
          <w:rFonts w:hint="eastAsia"/>
          <w:lang w:eastAsia="zh-CN"/>
        </w:rPr>
        <w:t>7.7.</w:t>
      </w:r>
      <w:r w:rsidRPr="000C321E">
        <w:rPr>
          <w:lang w:eastAsia="zh-CN"/>
        </w:rPr>
        <w:t>115</w:t>
      </w:r>
      <w:r w:rsidRPr="000C321E">
        <w:rPr>
          <w:rFonts w:hint="eastAsia"/>
          <w:lang w:eastAsia="zh-CN"/>
        </w:rPr>
        <w:t>.1</w:t>
      </w:r>
      <w:r w:rsidRPr="000C321E">
        <w:t xml:space="preserve">: </w:t>
      </w:r>
      <w:r w:rsidRPr="000C321E">
        <w:rPr>
          <w:lang w:eastAsia="zh-CN"/>
        </w:rPr>
        <w:t>Local Home Network ID</w:t>
      </w:r>
      <w:r w:rsidRPr="000C321E">
        <w:t xml:space="preserve"> (LHN-ID) with NSAPI</w:t>
      </w:r>
    </w:p>
    <w:p w14:paraId="2DBFDB4B" w14:textId="77777777" w:rsidR="00E16FD1" w:rsidRPr="000C321E" w:rsidRDefault="00E16FD1" w:rsidP="00E16FD1">
      <w:r w:rsidRPr="000C321E">
        <w:t xml:space="preserve">The LHN ID field encoding shall be identical to the encoding of a FQDN within a DNS message of </w:t>
      </w:r>
      <w:r w:rsidR="006E5EE3">
        <w:t>clause</w:t>
      </w:r>
      <w:r w:rsidRPr="000C321E">
        <w:t xml:space="preserve"> 3.1 of IETF RFC 1035 [</w:t>
      </w:r>
      <w:r w:rsidRPr="000C321E">
        <w:rPr>
          <w:lang w:eastAsia="zh-CN"/>
        </w:rPr>
        <w:t>45</w:t>
      </w:r>
      <w:r w:rsidRPr="000C321E">
        <w:t>] but excluding the trailing zero byte.</w:t>
      </w:r>
    </w:p>
    <w:p w14:paraId="344C9C0C" w14:textId="77777777" w:rsidR="00E16FD1" w:rsidRPr="000C321E" w:rsidRDefault="00E16FD1" w:rsidP="00E16FD1">
      <w:pPr>
        <w:pStyle w:val="NO"/>
      </w:pPr>
      <w:r w:rsidRPr="000C321E">
        <w:t>NOTE 1:</w:t>
      </w:r>
      <w:r w:rsidRPr="000C321E">
        <w:tab/>
        <w:t>The LHN-ID field in the IE is not encoded as a dotted string as commonly used in DNS master zone files.</w:t>
      </w:r>
    </w:p>
    <w:p w14:paraId="7A0B3CFE" w14:textId="77777777" w:rsidR="00E16FD1" w:rsidRPr="000C321E" w:rsidRDefault="00E16FD1" w:rsidP="00E16FD1">
      <w:pPr>
        <w:pStyle w:val="Heading3"/>
        <w:rPr>
          <w:lang w:eastAsia="zh-CN"/>
        </w:rPr>
      </w:pPr>
      <w:bookmarkStart w:id="480" w:name="_Toc9598013"/>
      <w:bookmarkStart w:id="481" w:name="_Toc106894252"/>
      <w:r w:rsidRPr="000C321E">
        <w:rPr>
          <w:lang w:eastAsia="zh-CN"/>
        </w:rPr>
        <w:t>7.7.116</w:t>
      </w:r>
      <w:r w:rsidRPr="000C321E">
        <w:tab/>
      </w:r>
      <w:r w:rsidRPr="000C321E">
        <w:rPr>
          <w:lang w:eastAsia="zh-CN"/>
        </w:rPr>
        <w:t>CN Operator Selection Entity</w:t>
      </w:r>
      <w:bookmarkEnd w:id="480"/>
      <w:bookmarkEnd w:id="481"/>
    </w:p>
    <w:p w14:paraId="1C2FC4CD" w14:textId="77777777" w:rsidR="00E16FD1" w:rsidRPr="000C321E" w:rsidRDefault="00E16FD1" w:rsidP="00E16FD1">
      <w:r w:rsidRPr="000C321E">
        <w:t>CN Operator Selection Entity is coded as depicted in Figure 7.7.116-1.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9"/>
        <w:gridCol w:w="588"/>
        <w:gridCol w:w="588"/>
        <w:gridCol w:w="588"/>
        <w:gridCol w:w="588"/>
        <w:gridCol w:w="589"/>
        <w:gridCol w:w="588"/>
      </w:tblGrid>
      <w:tr w:rsidR="00E16FD1" w:rsidRPr="000C321E" w14:paraId="7573BEA9" w14:textId="77777777" w:rsidTr="002E4AAE">
        <w:trPr>
          <w:jc w:val="center"/>
        </w:trPr>
        <w:tc>
          <w:tcPr>
            <w:tcW w:w="151" w:type="dxa"/>
            <w:tcBorders>
              <w:top w:val="single" w:sz="6" w:space="0" w:color="auto"/>
              <w:left w:val="single" w:sz="6" w:space="0" w:color="auto"/>
              <w:bottom w:val="nil"/>
            </w:tcBorders>
          </w:tcPr>
          <w:p w14:paraId="6F9DAEEE" w14:textId="77777777" w:rsidR="00E16FD1" w:rsidRPr="000C321E" w:rsidRDefault="00E16FD1" w:rsidP="002E4AAE">
            <w:pPr>
              <w:pStyle w:val="TAC"/>
            </w:pPr>
          </w:p>
        </w:tc>
        <w:tc>
          <w:tcPr>
            <w:tcW w:w="1104" w:type="dxa"/>
          </w:tcPr>
          <w:p w14:paraId="0F4CE516" w14:textId="77777777" w:rsidR="00E16FD1" w:rsidRPr="000C321E" w:rsidRDefault="00E16FD1" w:rsidP="002E4AAE">
            <w:pPr>
              <w:pStyle w:val="TAH"/>
            </w:pPr>
          </w:p>
        </w:tc>
        <w:tc>
          <w:tcPr>
            <w:tcW w:w="4704" w:type="dxa"/>
            <w:gridSpan w:val="8"/>
          </w:tcPr>
          <w:p w14:paraId="13FD43F4" w14:textId="77777777" w:rsidR="00E16FD1" w:rsidRPr="000C321E" w:rsidRDefault="00E16FD1" w:rsidP="002E4AAE">
            <w:pPr>
              <w:pStyle w:val="TAH"/>
            </w:pPr>
            <w:r w:rsidRPr="000C321E">
              <w:t>Bits</w:t>
            </w:r>
          </w:p>
        </w:tc>
        <w:tc>
          <w:tcPr>
            <w:tcW w:w="588" w:type="dxa"/>
          </w:tcPr>
          <w:p w14:paraId="76249BA3" w14:textId="77777777" w:rsidR="00E16FD1" w:rsidRPr="000C321E" w:rsidRDefault="00E16FD1" w:rsidP="002E4AAE">
            <w:pPr>
              <w:pStyle w:val="TAC"/>
            </w:pPr>
          </w:p>
        </w:tc>
      </w:tr>
      <w:tr w:rsidR="00E16FD1" w:rsidRPr="000C321E" w14:paraId="545AF7A7" w14:textId="77777777" w:rsidTr="002E4AAE">
        <w:trPr>
          <w:jc w:val="center"/>
        </w:trPr>
        <w:tc>
          <w:tcPr>
            <w:tcW w:w="151" w:type="dxa"/>
            <w:tcBorders>
              <w:top w:val="nil"/>
              <w:left w:val="single" w:sz="6" w:space="0" w:color="auto"/>
            </w:tcBorders>
          </w:tcPr>
          <w:p w14:paraId="746662BC" w14:textId="77777777" w:rsidR="00E16FD1" w:rsidRPr="000C321E" w:rsidRDefault="00E16FD1" w:rsidP="002E4AAE">
            <w:pPr>
              <w:pStyle w:val="TAC"/>
            </w:pPr>
          </w:p>
        </w:tc>
        <w:tc>
          <w:tcPr>
            <w:tcW w:w="1104" w:type="dxa"/>
          </w:tcPr>
          <w:p w14:paraId="16E6C48E" w14:textId="77777777" w:rsidR="00E16FD1" w:rsidRPr="000C321E" w:rsidRDefault="00E16FD1" w:rsidP="002E4AAE">
            <w:pPr>
              <w:pStyle w:val="TAH"/>
            </w:pPr>
            <w:r w:rsidRPr="000C321E">
              <w:t>Octets</w:t>
            </w:r>
          </w:p>
        </w:tc>
        <w:tc>
          <w:tcPr>
            <w:tcW w:w="587" w:type="dxa"/>
            <w:tcBorders>
              <w:bottom w:val="single" w:sz="4" w:space="0" w:color="auto"/>
            </w:tcBorders>
          </w:tcPr>
          <w:p w14:paraId="2E0F319C" w14:textId="77777777" w:rsidR="00E16FD1" w:rsidRPr="000C321E" w:rsidRDefault="00E16FD1" w:rsidP="002E4AAE">
            <w:pPr>
              <w:pStyle w:val="TAH"/>
            </w:pPr>
            <w:r w:rsidRPr="000C321E">
              <w:t>8</w:t>
            </w:r>
          </w:p>
        </w:tc>
        <w:tc>
          <w:tcPr>
            <w:tcW w:w="587" w:type="dxa"/>
            <w:tcBorders>
              <w:bottom w:val="single" w:sz="4" w:space="0" w:color="auto"/>
            </w:tcBorders>
          </w:tcPr>
          <w:p w14:paraId="17EF0617" w14:textId="77777777" w:rsidR="00E16FD1" w:rsidRPr="000C321E" w:rsidRDefault="00E16FD1" w:rsidP="002E4AAE">
            <w:pPr>
              <w:pStyle w:val="TAH"/>
            </w:pPr>
            <w:r w:rsidRPr="000C321E">
              <w:t>7</w:t>
            </w:r>
          </w:p>
        </w:tc>
        <w:tc>
          <w:tcPr>
            <w:tcW w:w="589" w:type="dxa"/>
            <w:tcBorders>
              <w:bottom w:val="single" w:sz="4" w:space="0" w:color="auto"/>
            </w:tcBorders>
          </w:tcPr>
          <w:p w14:paraId="47C960B8" w14:textId="77777777" w:rsidR="00E16FD1" w:rsidRPr="000C321E" w:rsidRDefault="00E16FD1" w:rsidP="002E4AAE">
            <w:pPr>
              <w:pStyle w:val="TAH"/>
            </w:pPr>
            <w:r w:rsidRPr="000C321E">
              <w:t>6</w:t>
            </w:r>
          </w:p>
        </w:tc>
        <w:tc>
          <w:tcPr>
            <w:tcW w:w="588" w:type="dxa"/>
            <w:tcBorders>
              <w:bottom w:val="single" w:sz="4" w:space="0" w:color="auto"/>
            </w:tcBorders>
          </w:tcPr>
          <w:p w14:paraId="13904DCF" w14:textId="77777777" w:rsidR="00E16FD1" w:rsidRPr="000C321E" w:rsidRDefault="00E16FD1" w:rsidP="002E4AAE">
            <w:pPr>
              <w:pStyle w:val="TAH"/>
            </w:pPr>
            <w:r w:rsidRPr="000C321E">
              <w:t>5</w:t>
            </w:r>
          </w:p>
        </w:tc>
        <w:tc>
          <w:tcPr>
            <w:tcW w:w="588" w:type="dxa"/>
            <w:tcBorders>
              <w:bottom w:val="single" w:sz="4" w:space="0" w:color="auto"/>
            </w:tcBorders>
          </w:tcPr>
          <w:p w14:paraId="2205C54F" w14:textId="77777777" w:rsidR="00E16FD1" w:rsidRPr="000C321E" w:rsidRDefault="00E16FD1" w:rsidP="002E4AAE">
            <w:pPr>
              <w:pStyle w:val="TAH"/>
            </w:pPr>
            <w:r w:rsidRPr="000C321E">
              <w:t>4</w:t>
            </w:r>
          </w:p>
        </w:tc>
        <w:tc>
          <w:tcPr>
            <w:tcW w:w="588" w:type="dxa"/>
            <w:tcBorders>
              <w:bottom w:val="single" w:sz="4" w:space="0" w:color="auto"/>
            </w:tcBorders>
          </w:tcPr>
          <w:p w14:paraId="526F29A3" w14:textId="77777777" w:rsidR="00E16FD1" w:rsidRPr="000C321E" w:rsidRDefault="00E16FD1" w:rsidP="002E4AAE">
            <w:pPr>
              <w:pStyle w:val="TAH"/>
            </w:pPr>
            <w:r w:rsidRPr="000C321E">
              <w:t>3</w:t>
            </w:r>
          </w:p>
        </w:tc>
        <w:tc>
          <w:tcPr>
            <w:tcW w:w="588" w:type="dxa"/>
            <w:tcBorders>
              <w:bottom w:val="single" w:sz="4" w:space="0" w:color="auto"/>
            </w:tcBorders>
          </w:tcPr>
          <w:p w14:paraId="0D9D2610" w14:textId="77777777" w:rsidR="00E16FD1" w:rsidRPr="000C321E" w:rsidRDefault="00E16FD1" w:rsidP="002E4AAE">
            <w:pPr>
              <w:pStyle w:val="TAH"/>
            </w:pPr>
            <w:r w:rsidRPr="000C321E">
              <w:t>2</w:t>
            </w:r>
          </w:p>
        </w:tc>
        <w:tc>
          <w:tcPr>
            <w:tcW w:w="589" w:type="dxa"/>
            <w:tcBorders>
              <w:bottom w:val="single" w:sz="4" w:space="0" w:color="auto"/>
            </w:tcBorders>
          </w:tcPr>
          <w:p w14:paraId="60C9F11A" w14:textId="77777777" w:rsidR="00E16FD1" w:rsidRPr="000C321E" w:rsidRDefault="00E16FD1" w:rsidP="002E4AAE">
            <w:pPr>
              <w:pStyle w:val="TAH"/>
            </w:pPr>
            <w:r w:rsidRPr="000C321E">
              <w:t>1</w:t>
            </w:r>
          </w:p>
        </w:tc>
        <w:tc>
          <w:tcPr>
            <w:tcW w:w="588" w:type="dxa"/>
          </w:tcPr>
          <w:p w14:paraId="3E33629D" w14:textId="77777777" w:rsidR="00E16FD1" w:rsidRPr="000C321E" w:rsidRDefault="00E16FD1" w:rsidP="002E4AAE">
            <w:pPr>
              <w:pStyle w:val="TAC"/>
            </w:pPr>
          </w:p>
        </w:tc>
      </w:tr>
      <w:tr w:rsidR="00E16FD1" w:rsidRPr="000C321E" w14:paraId="00E57968" w14:textId="77777777" w:rsidTr="002E4AAE">
        <w:trPr>
          <w:jc w:val="center"/>
        </w:trPr>
        <w:tc>
          <w:tcPr>
            <w:tcW w:w="151" w:type="dxa"/>
            <w:tcBorders>
              <w:top w:val="nil"/>
              <w:left w:val="single" w:sz="6" w:space="0" w:color="auto"/>
            </w:tcBorders>
          </w:tcPr>
          <w:p w14:paraId="40DB9A9C" w14:textId="77777777" w:rsidR="00E16FD1" w:rsidRPr="000C321E" w:rsidRDefault="00E16FD1" w:rsidP="002E4AAE">
            <w:pPr>
              <w:pStyle w:val="TAC"/>
            </w:pPr>
          </w:p>
        </w:tc>
        <w:tc>
          <w:tcPr>
            <w:tcW w:w="1104" w:type="dxa"/>
            <w:tcBorders>
              <w:right w:val="single" w:sz="4" w:space="0" w:color="auto"/>
            </w:tcBorders>
          </w:tcPr>
          <w:p w14:paraId="43C71D73" w14:textId="77777777" w:rsidR="00E16FD1" w:rsidRPr="000C321E" w:rsidRDefault="00E16FD1" w:rsidP="002E4AAE">
            <w:pPr>
              <w:pStyle w:val="TAC"/>
            </w:pPr>
            <w:r w:rsidRPr="000C321E">
              <w:t>1</w:t>
            </w:r>
          </w:p>
        </w:tc>
        <w:tc>
          <w:tcPr>
            <w:tcW w:w="4704" w:type="dxa"/>
            <w:gridSpan w:val="8"/>
            <w:tcBorders>
              <w:top w:val="single" w:sz="4" w:space="0" w:color="auto"/>
              <w:left w:val="single" w:sz="4" w:space="0" w:color="auto"/>
              <w:bottom w:val="single" w:sz="4" w:space="0" w:color="auto"/>
              <w:right w:val="single" w:sz="4" w:space="0" w:color="auto"/>
            </w:tcBorders>
          </w:tcPr>
          <w:p w14:paraId="48C1A942" w14:textId="77777777" w:rsidR="00E16FD1" w:rsidRPr="000C321E" w:rsidRDefault="00E16FD1" w:rsidP="002E4AAE">
            <w:pPr>
              <w:pStyle w:val="TAH"/>
            </w:pPr>
            <w:r w:rsidRPr="000C321E">
              <w:t>Type = 216 (decimal)</w:t>
            </w:r>
          </w:p>
        </w:tc>
        <w:tc>
          <w:tcPr>
            <w:tcW w:w="588" w:type="dxa"/>
            <w:tcBorders>
              <w:left w:val="single" w:sz="4" w:space="0" w:color="auto"/>
            </w:tcBorders>
          </w:tcPr>
          <w:p w14:paraId="488712B5" w14:textId="77777777" w:rsidR="00E16FD1" w:rsidRPr="000C321E" w:rsidRDefault="00E16FD1" w:rsidP="002E4AAE">
            <w:pPr>
              <w:pStyle w:val="TAC"/>
            </w:pPr>
          </w:p>
        </w:tc>
      </w:tr>
      <w:tr w:rsidR="00E16FD1" w:rsidRPr="000C321E" w14:paraId="1618FAA7" w14:textId="77777777" w:rsidTr="002E4AAE">
        <w:trPr>
          <w:jc w:val="center"/>
        </w:trPr>
        <w:tc>
          <w:tcPr>
            <w:tcW w:w="151" w:type="dxa"/>
            <w:tcBorders>
              <w:top w:val="nil"/>
              <w:left w:val="single" w:sz="6" w:space="0" w:color="auto"/>
            </w:tcBorders>
          </w:tcPr>
          <w:p w14:paraId="7E6F417A" w14:textId="77777777" w:rsidR="00E16FD1" w:rsidRPr="000C321E" w:rsidRDefault="00E16FD1" w:rsidP="002E4AAE">
            <w:pPr>
              <w:pStyle w:val="TAC"/>
            </w:pPr>
          </w:p>
        </w:tc>
        <w:tc>
          <w:tcPr>
            <w:tcW w:w="1104" w:type="dxa"/>
            <w:tcBorders>
              <w:right w:val="single" w:sz="4" w:space="0" w:color="auto"/>
            </w:tcBorders>
          </w:tcPr>
          <w:p w14:paraId="0D2FD618" w14:textId="77777777" w:rsidR="00E16FD1" w:rsidRPr="000C321E" w:rsidRDefault="00E16FD1" w:rsidP="002E4AAE">
            <w:pPr>
              <w:pStyle w:val="TAC"/>
            </w:pPr>
            <w:r w:rsidRPr="000C321E">
              <w:t>2 to 3</w:t>
            </w:r>
          </w:p>
        </w:tc>
        <w:tc>
          <w:tcPr>
            <w:tcW w:w="4704" w:type="dxa"/>
            <w:gridSpan w:val="8"/>
            <w:tcBorders>
              <w:top w:val="single" w:sz="4" w:space="0" w:color="auto"/>
              <w:left w:val="single" w:sz="4" w:space="0" w:color="auto"/>
              <w:bottom w:val="single" w:sz="4" w:space="0" w:color="auto"/>
              <w:right w:val="single" w:sz="4" w:space="0" w:color="auto"/>
            </w:tcBorders>
          </w:tcPr>
          <w:p w14:paraId="7F34FD9A" w14:textId="77777777" w:rsidR="00E16FD1" w:rsidRPr="000C321E" w:rsidRDefault="00E16FD1" w:rsidP="002E4AAE">
            <w:pPr>
              <w:pStyle w:val="TAC"/>
            </w:pPr>
            <w:r w:rsidRPr="000C321E">
              <w:t>Length = n</w:t>
            </w:r>
          </w:p>
        </w:tc>
        <w:tc>
          <w:tcPr>
            <w:tcW w:w="588" w:type="dxa"/>
            <w:tcBorders>
              <w:left w:val="single" w:sz="4" w:space="0" w:color="auto"/>
            </w:tcBorders>
          </w:tcPr>
          <w:p w14:paraId="2EF20790" w14:textId="77777777" w:rsidR="00E16FD1" w:rsidRPr="000C321E" w:rsidRDefault="00E16FD1" w:rsidP="002E4AAE">
            <w:pPr>
              <w:pStyle w:val="TAC"/>
            </w:pPr>
          </w:p>
        </w:tc>
      </w:tr>
      <w:tr w:rsidR="00E16FD1" w:rsidRPr="000C321E" w14:paraId="41951025" w14:textId="77777777" w:rsidTr="002E4AAE">
        <w:trPr>
          <w:jc w:val="center"/>
        </w:trPr>
        <w:tc>
          <w:tcPr>
            <w:tcW w:w="151" w:type="dxa"/>
            <w:tcBorders>
              <w:top w:val="nil"/>
              <w:left w:val="single" w:sz="6" w:space="0" w:color="auto"/>
              <w:bottom w:val="nil"/>
            </w:tcBorders>
          </w:tcPr>
          <w:p w14:paraId="57549C41" w14:textId="77777777" w:rsidR="00E16FD1" w:rsidRPr="000C321E" w:rsidRDefault="00E16FD1" w:rsidP="002E4AAE">
            <w:pPr>
              <w:pStyle w:val="TAC"/>
            </w:pPr>
          </w:p>
        </w:tc>
        <w:tc>
          <w:tcPr>
            <w:tcW w:w="1104" w:type="dxa"/>
            <w:tcBorders>
              <w:right w:val="single" w:sz="4" w:space="0" w:color="auto"/>
            </w:tcBorders>
          </w:tcPr>
          <w:p w14:paraId="63FB3D4E" w14:textId="77777777" w:rsidR="00E16FD1" w:rsidRPr="000C321E" w:rsidRDefault="00E16FD1" w:rsidP="002E4AAE">
            <w:pPr>
              <w:pStyle w:val="TAC"/>
            </w:pPr>
            <w:r w:rsidRPr="000C321E">
              <w:t>4</w:t>
            </w:r>
          </w:p>
        </w:tc>
        <w:tc>
          <w:tcPr>
            <w:tcW w:w="3527" w:type="dxa"/>
            <w:gridSpan w:val="6"/>
            <w:tcBorders>
              <w:top w:val="single" w:sz="4" w:space="0" w:color="auto"/>
              <w:left w:val="single" w:sz="4" w:space="0" w:color="auto"/>
              <w:bottom w:val="single" w:sz="4" w:space="0" w:color="auto"/>
              <w:right w:val="single" w:sz="4" w:space="0" w:color="auto"/>
            </w:tcBorders>
          </w:tcPr>
          <w:p w14:paraId="386BD56B" w14:textId="77777777" w:rsidR="00E16FD1" w:rsidRPr="000C321E" w:rsidRDefault="00E16FD1" w:rsidP="002E4AAE">
            <w:pPr>
              <w:pStyle w:val="TAC"/>
            </w:pPr>
            <w:r w:rsidRPr="000C321E">
              <w:t>Spare</w:t>
            </w:r>
          </w:p>
        </w:tc>
        <w:tc>
          <w:tcPr>
            <w:tcW w:w="1177" w:type="dxa"/>
            <w:gridSpan w:val="2"/>
            <w:tcBorders>
              <w:top w:val="single" w:sz="4" w:space="0" w:color="auto"/>
              <w:left w:val="single" w:sz="4" w:space="0" w:color="auto"/>
              <w:bottom w:val="single" w:sz="4" w:space="0" w:color="auto"/>
              <w:right w:val="single" w:sz="4" w:space="0" w:color="auto"/>
            </w:tcBorders>
          </w:tcPr>
          <w:p w14:paraId="1BE73BEC" w14:textId="77777777" w:rsidR="00E16FD1" w:rsidRPr="000C321E" w:rsidRDefault="00E16FD1" w:rsidP="002E4AAE">
            <w:pPr>
              <w:pStyle w:val="TAC"/>
            </w:pPr>
            <w:r w:rsidRPr="000C321E">
              <w:t>Selection Entity</w:t>
            </w:r>
          </w:p>
        </w:tc>
        <w:tc>
          <w:tcPr>
            <w:tcW w:w="588" w:type="dxa"/>
            <w:tcBorders>
              <w:left w:val="single" w:sz="4" w:space="0" w:color="auto"/>
              <w:bottom w:val="nil"/>
            </w:tcBorders>
          </w:tcPr>
          <w:p w14:paraId="10F27C3E" w14:textId="77777777" w:rsidR="00E16FD1" w:rsidRPr="000C321E" w:rsidRDefault="00E16FD1" w:rsidP="002E4AAE">
            <w:pPr>
              <w:pStyle w:val="TAC"/>
            </w:pPr>
          </w:p>
        </w:tc>
      </w:tr>
      <w:tr w:rsidR="00E16FD1" w:rsidRPr="000C321E" w14:paraId="046FA556" w14:textId="77777777" w:rsidTr="002E4AAE">
        <w:trPr>
          <w:jc w:val="center"/>
        </w:trPr>
        <w:tc>
          <w:tcPr>
            <w:tcW w:w="151" w:type="dxa"/>
            <w:tcBorders>
              <w:top w:val="nil"/>
              <w:left w:val="single" w:sz="4" w:space="0" w:color="auto"/>
              <w:bottom w:val="single" w:sz="4" w:space="0" w:color="auto"/>
            </w:tcBorders>
          </w:tcPr>
          <w:p w14:paraId="0E992912" w14:textId="77777777" w:rsidR="00E16FD1" w:rsidRPr="000C321E" w:rsidRDefault="00E16FD1" w:rsidP="002E4AAE">
            <w:pPr>
              <w:pStyle w:val="TAC"/>
            </w:pPr>
          </w:p>
        </w:tc>
        <w:tc>
          <w:tcPr>
            <w:tcW w:w="1104" w:type="dxa"/>
            <w:tcBorders>
              <w:top w:val="nil"/>
              <w:bottom w:val="single" w:sz="4" w:space="0" w:color="auto"/>
              <w:right w:val="single" w:sz="4" w:space="0" w:color="auto"/>
            </w:tcBorders>
          </w:tcPr>
          <w:p w14:paraId="24C951E9" w14:textId="77777777" w:rsidR="00E16FD1" w:rsidRPr="000C321E" w:rsidRDefault="00E16FD1" w:rsidP="002E4AAE">
            <w:pPr>
              <w:pStyle w:val="TAC"/>
            </w:pPr>
            <w:r w:rsidRPr="000C321E">
              <w:t>5 to (n+3)</w:t>
            </w:r>
          </w:p>
        </w:tc>
        <w:tc>
          <w:tcPr>
            <w:tcW w:w="4704" w:type="dxa"/>
            <w:gridSpan w:val="8"/>
            <w:tcBorders>
              <w:top w:val="single" w:sz="4" w:space="0" w:color="auto"/>
              <w:left w:val="single" w:sz="4" w:space="0" w:color="auto"/>
              <w:bottom w:val="single" w:sz="4" w:space="0" w:color="auto"/>
              <w:right w:val="single" w:sz="4" w:space="0" w:color="auto"/>
            </w:tcBorders>
          </w:tcPr>
          <w:p w14:paraId="5A581E3A" w14:textId="77777777"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14:paraId="018C74F6" w14:textId="77777777" w:rsidR="00E16FD1" w:rsidRPr="000C321E" w:rsidRDefault="00E16FD1" w:rsidP="002E4AAE">
            <w:pPr>
              <w:pStyle w:val="TAC"/>
            </w:pPr>
          </w:p>
        </w:tc>
      </w:tr>
    </w:tbl>
    <w:p w14:paraId="4A268EE9" w14:textId="77777777" w:rsidR="00E16FD1" w:rsidRPr="000C321E" w:rsidRDefault="00E16FD1" w:rsidP="00E16FD1">
      <w:pPr>
        <w:pStyle w:val="TF"/>
        <w:spacing w:before="120"/>
      </w:pPr>
      <w:r w:rsidRPr="000C321E">
        <w:t>Figure 7.7.116-1: CN Operator Selection Entity</w:t>
      </w:r>
    </w:p>
    <w:p w14:paraId="44456E99" w14:textId="77777777" w:rsidR="00E16FD1" w:rsidRPr="000C321E" w:rsidRDefault="00E16FD1" w:rsidP="00E16FD1">
      <w:pPr>
        <w:pStyle w:val="TH"/>
        <w:outlineLvl w:val="0"/>
        <w:rPr>
          <w:rFonts w:ascii="Helvetica" w:hAnsi="Helvetica"/>
          <w:vanish/>
        </w:rPr>
      </w:pPr>
      <w:r w:rsidRPr="000C321E">
        <w:t>Table 7.7.116-1: Selection Entity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739"/>
        <w:gridCol w:w="1548"/>
      </w:tblGrid>
      <w:tr w:rsidR="00E16FD1" w:rsidRPr="000C321E" w14:paraId="2E383A8B" w14:textId="77777777" w:rsidTr="002E4AAE">
        <w:trPr>
          <w:jc w:val="center"/>
        </w:trPr>
        <w:tc>
          <w:tcPr>
            <w:tcW w:w="6739" w:type="dxa"/>
          </w:tcPr>
          <w:p w14:paraId="36B0B807" w14:textId="77777777" w:rsidR="00E16FD1" w:rsidRPr="000C321E" w:rsidRDefault="00E16FD1" w:rsidP="002E4AAE">
            <w:pPr>
              <w:pStyle w:val="TAH"/>
              <w:spacing w:after="120"/>
            </w:pPr>
            <w:r w:rsidRPr="000C321E">
              <w:t>Selection mode value</w:t>
            </w:r>
          </w:p>
        </w:tc>
        <w:tc>
          <w:tcPr>
            <w:tcW w:w="1548" w:type="dxa"/>
          </w:tcPr>
          <w:p w14:paraId="3490B338" w14:textId="77777777" w:rsidR="00E16FD1" w:rsidRPr="000C321E" w:rsidRDefault="00E16FD1" w:rsidP="002E4AAE">
            <w:pPr>
              <w:pStyle w:val="TAH"/>
            </w:pPr>
            <w:r w:rsidRPr="000C321E">
              <w:t>Value (Decimal)</w:t>
            </w:r>
          </w:p>
        </w:tc>
      </w:tr>
      <w:tr w:rsidR="00E16FD1" w:rsidRPr="000C321E" w14:paraId="18BBD0BA" w14:textId="77777777" w:rsidTr="002E4AAE">
        <w:trPr>
          <w:jc w:val="center"/>
        </w:trPr>
        <w:tc>
          <w:tcPr>
            <w:tcW w:w="6739" w:type="dxa"/>
          </w:tcPr>
          <w:p w14:paraId="3E2AC01C" w14:textId="77777777" w:rsidR="00E16FD1" w:rsidRPr="000C321E" w:rsidRDefault="00E16FD1" w:rsidP="002E4AAE">
            <w:pPr>
              <w:pStyle w:val="TAL"/>
            </w:pPr>
            <w:r w:rsidRPr="000C321E">
              <w:t>The Serving Network has been selected by the UE</w:t>
            </w:r>
          </w:p>
        </w:tc>
        <w:tc>
          <w:tcPr>
            <w:tcW w:w="1548" w:type="dxa"/>
          </w:tcPr>
          <w:p w14:paraId="0918D54E" w14:textId="77777777" w:rsidR="00E16FD1" w:rsidRPr="000C321E" w:rsidRDefault="00E16FD1" w:rsidP="002E4AAE">
            <w:pPr>
              <w:pStyle w:val="TAC"/>
            </w:pPr>
            <w:r w:rsidRPr="000C321E">
              <w:t>0</w:t>
            </w:r>
          </w:p>
        </w:tc>
      </w:tr>
      <w:tr w:rsidR="00E16FD1" w:rsidRPr="000C321E" w14:paraId="077063E8" w14:textId="77777777" w:rsidTr="002E4AAE">
        <w:trPr>
          <w:jc w:val="center"/>
        </w:trPr>
        <w:tc>
          <w:tcPr>
            <w:tcW w:w="6739" w:type="dxa"/>
          </w:tcPr>
          <w:p w14:paraId="78433CAB" w14:textId="77777777" w:rsidR="00E16FD1" w:rsidRPr="000C321E" w:rsidRDefault="00E16FD1" w:rsidP="002E4AAE">
            <w:pPr>
              <w:pStyle w:val="TAL"/>
            </w:pPr>
            <w:r w:rsidRPr="000C321E">
              <w:t>The Serving Network has been selected by the network</w:t>
            </w:r>
          </w:p>
        </w:tc>
        <w:tc>
          <w:tcPr>
            <w:tcW w:w="1548" w:type="dxa"/>
          </w:tcPr>
          <w:p w14:paraId="467B68CD" w14:textId="77777777" w:rsidR="00E16FD1" w:rsidRPr="000C321E" w:rsidRDefault="00E16FD1" w:rsidP="002E4AAE">
            <w:pPr>
              <w:pStyle w:val="TAC"/>
            </w:pPr>
            <w:r w:rsidRPr="000C321E">
              <w:t>1</w:t>
            </w:r>
          </w:p>
        </w:tc>
      </w:tr>
      <w:tr w:rsidR="00E16FD1" w:rsidRPr="000C321E" w14:paraId="18059932" w14:textId="77777777" w:rsidTr="002E4AAE">
        <w:trPr>
          <w:jc w:val="center"/>
        </w:trPr>
        <w:tc>
          <w:tcPr>
            <w:tcW w:w="6739" w:type="dxa"/>
          </w:tcPr>
          <w:p w14:paraId="7DB5702D" w14:textId="77777777" w:rsidR="00E16FD1" w:rsidRPr="000C321E" w:rsidRDefault="00E16FD1" w:rsidP="002E4AAE">
            <w:pPr>
              <w:pStyle w:val="TAC"/>
              <w:jc w:val="left"/>
            </w:pPr>
            <w:r w:rsidRPr="000C321E">
              <w:t>For future use. Shall not be sent. If received, shall be interpreted as the value "1".</w:t>
            </w:r>
          </w:p>
        </w:tc>
        <w:tc>
          <w:tcPr>
            <w:tcW w:w="1548" w:type="dxa"/>
          </w:tcPr>
          <w:p w14:paraId="349D77B1" w14:textId="77777777" w:rsidR="00E16FD1" w:rsidRPr="000C321E" w:rsidRDefault="00E16FD1" w:rsidP="002E4AAE">
            <w:pPr>
              <w:pStyle w:val="TAC"/>
            </w:pPr>
            <w:r w:rsidRPr="000C321E">
              <w:t>2, 3</w:t>
            </w:r>
          </w:p>
        </w:tc>
      </w:tr>
    </w:tbl>
    <w:p w14:paraId="29D2C91D" w14:textId="77777777" w:rsidR="00E16FD1" w:rsidRPr="000C321E" w:rsidRDefault="00E16FD1" w:rsidP="00E16FD1"/>
    <w:p w14:paraId="167A2EFC" w14:textId="77777777" w:rsidR="00E16FD1" w:rsidRPr="000C321E" w:rsidRDefault="00E16FD1" w:rsidP="00E16FD1">
      <w:pPr>
        <w:pStyle w:val="Heading3"/>
      </w:pPr>
      <w:bookmarkStart w:id="482" w:name="_Toc9598014"/>
      <w:bookmarkStart w:id="483" w:name="_Toc106894253"/>
      <w:r w:rsidRPr="000C321E">
        <w:t>7.7.117</w:t>
      </w:r>
      <w:r w:rsidRPr="000C321E">
        <w:tab/>
        <w:t>UE Usage Type</w:t>
      </w:r>
      <w:bookmarkEnd w:id="482"/>
      <w:bookmarkEnd w:id="483"/>
    </w:p>
    <w:p w14:paraId="68693E07" w14:textId="77777777" w:rsidR="00E16FD1" w:rsidRPr="000C321E" w:rsidRDefault="00E16FD1" w:rsidP="00E16FD1">
      <w:r w:rsidRPr="000C321E">
        <w:rPr>
          <w:lang w:eastAsia="zh-CN"/>
        </w:rPr>
        <w:t>The UE Usage Type</w:t>
      </w:r>
      <w:r w:rsidRPr="000C321E">
        <w:t xml:space="preserve"> </w:t>
      </w:r>
      <w:r w:rsidRPr="000C321E">
        <w:rPr>
          <w:lang w:eastAsia="zh-CN"/>
        </w:rPr>
        <w:t xml:space="preserve">information element </w:t>
      </w:r>
      <w:r w:rsidRPr="000C321E">
        <w:t xml:space="preserve">is coded as depicted in Figure </w:t>
      </w:r>
      <w:r w:rsidRPr="000C321E">
        <w:rPr>
          <w:rFonts w:hint="eastAsia"/>
          <w:lang w:eastAsia="zh-CN"/>
        </w:rPr>
        <w:t>7.7.117</w:t>
      </w:r>
      <w:r w:rsidRPr="000C321E">
        <w:t xml:space="preserve">-1. The </w:t>
      </w:r>
      <w:r w:rsidRPr="000C321E">
        <w:rPr>
          <w:lang w:eastAsia="zh-CN"/>
        </w:rPr>
        <w:t>UE Usage Type</w:t>
      </w:r>
      <w:r w:rsidRPr="000C321E">
        <w:rPr>
          <w:rFonts w:hint="eastAsia"/>
          <w:lang w:eastAsia="zh-CN"/>
        </w:rPr>
        <w:t xml:space="preserve"> value shall be coded </w:t>
      </w:r>
      <w:r w:rsidRPr="000C321E">
        <w:rPr>
          <w:lang w:val="en-US" w:eastAsia="zh-CN"/>
        </w:rPr>
        <w:t xml:space="preserve">as a </w:t>
      </w:r>
      <w:r w:rsidRPr="000C321E">
        <w:rPr>
          <w:rFonts w:hint="eastAsia"/>
          <w:lang w:val="en-US" w:eastAsia="zh-CN"/>
        </w:rPr>
        <w:t>32</w:t>
      </w:r>
      <w:r w:rsidRPr="000C321E">
        <w:rPr>
          <w:lang w:val="en-US" w:eastAsia="zh-CN"/>
        </w:rPr>
        <w:t xml:space="preserve"> bit unsigned integer</w:t>
      </w:r>
      <w:r w:rsidRPr="000C321E">
        <w:t>.</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E16FD1" w:rsidRPr="000C321E" w14:paraId="168F3F32" w14:textId="77777777" w:rsidTr="002E4AAE">
        <w:trPr>
          <w:jc w:val="center"/>
        </w:trPr>
        <w:tc>
          <w:tcPr>
            <w:tcW w:w="151" w:type="dxa"/>
            <w:tcBorders>
              <w:top w:val="single" w:sz="6" w:space="0" w:color="auto"/>
              <w:left w:val="single" w:sz="6" w:space="0" w:color="auto"/>
              <w:bottom w:val="nil"/>
            </w:tcBorders>
          </w:tcPr>
          <w:p w14:paraId="287D937F" w14:textId="77777777" w:rsidR="00E16FD1" w:rsidRPr="000C321E" w:rsidRDefault="00E16FD1" w:rsidP="002E4AAE">
            <w:pPr>
              <w:pStyle w:val="TAH"/>
            </w:pPr>
          </w:p>
        </w:tc>
        <w:tc>
          <w:tcPr>
            <w:tcW w:w="1104" w:type="dxa"/>
          </w:tcPr>
          <w:p w14:paraId="749039C3" w14:textId="77777777" w:rsidR="00E16FD1" w:rsidRPr="000C321E" w:rsidRDefault="00E16FD1" w:rsidP="002E4AAE">
            <w:pPr>
              <w:pStyle w:val="TAH"/>
            </w:pPr>
          </w:p>
        </w:tc>
        <w:tc>
          <w:tcPr>
            <w:tcW w:w="4703" w:type="dxa"/>
            <w:gridSpan w:val="8"/>
          </w:tcPr>
          <w:p w14:paraId="5C04EABE" w14:textId="77777777" w:rsidR="00E16FD1" w:rsidRPr="000C321E" w:rsidRDefault="00E16FD1" w:rsidP="002E4AAE">
            <w:pPr>
              <w:pStyle w:val="TAH"/>
            </w:pPr>
            <w:r w:rsidRPr="000C321E">
              <w:t>Bits</w:t>
            </w:r>
          </w:p>
        </w:tc>
        <w:tc>
          <w:tcPr>
            <w:tcW w:w="588" w:type="dxa"/>
          </w:tcPr>
          <w:p w14:paraId="43AE736F" w14:textId="77777777" w:rsidR="00E16FD1" w:rsidRPr="000C321E" w:rsidRDefault="00E16FD1" w:rsidP="002E4AAE">
            <w:pPr>
              <w:pStyle w:val="TAH"/>
            </w:pPr>
          </w:p>
        </w:tc>
      </w:tr>
      <w:tr w:rsidR="00E16FD1" w:rsidRPr="000C321E" w14:paraId="3A144712" w14:textId="77777777" w:rsidTr="002E4AAE">
        <w:trPr>
          <w:jc w:val="center"/>
        </w:trPr>
        <w:tc>
          <w:tcPr>
            <w:tcW w:w="151" w:type="dxa"/>
            <w:tcBorders>
              <w:top w:val="nil"/>
              <w:left w:val="single" w:sz="6" w:space="0" w:color="auto"/>
            </w:tcBorders>
          </w:tcPr>
          <w:p w14:paraId="10781ACA" w14:textId="77777777" w:rsidR="00E16FD1" w:rsidRPr="000C321E" w:rsidRDefault="00E16FD1" w:rsidP="002E4AAE">
            <w:pPr>
              <w:pStyle w:val="TAH"/>
            </w:pPr>
          </w:p>
        </w:tc>
        <w:tc>
          <w:tcPr>
            <w:tcW w:w="1104" w:type="dxa"/>
          </w:tcPr>
          <w:p w14:paraId="6AA85EA5" w14:textId="77777777" w:rsidR="00E16FD1" w:rsidRPr="000C321E" w:rsidRDefault="00E16FD1" w:rsidP="002E4AAE">
            <w:pPr>
              <w:pStyle w:val="TAH"/>
            </w:pPr>
            <w:r w:rsidRPr="000C321E">
              <w:t>Octets</w:t>
            </w:r>
          </w:p>
        </w:tc>
        <w:tc>
          <w:tcPr>
            <w:tcW w:w="587" w:type="dxa"/>
            <w:tcBorders>
              <w:bottom w:val="single" w:sz="4" w:space="0" w:color="auto"/>
            </w:tcBorders>
          </w:tcPr>
          <w:p w14:paraId="5843C0AC" w14:textId="77777777" w:rsidR="00E16FD1" w:rsidRPr="000C321E" w:rsidRDefault="00E16FD1" w:rsidP="002E4AAE">
            <w:pPr>
              <w:pStyle w:val="TAH"/>
            </w:pPr>
            <w:r w:rsidRPr="000C321E">
              <w:t>8</w:t>
            </w:r>
          </w:p>
        </w:tc>
        <w:tc>
          <w:tcPr>
            <w:tcW w:w="588" w:type="dxa"/>
            <w:tcBorders>
              <w:bottom w:val="single" w:sz="4" w:space="0" w:color="auto"/>
            </w:tcBorders>
          </w:tcPr>
          <w:p w14:paraId="3A43736E" w14:textId="77777777" w:rsidR="00E16FD1" w:rsidRPr="000C321E" w:rsidRDefault="00E16FD1" w:rsidP="002E4AAE">
            <w:pPr>
              <w:pStyle w:val="TAH"/>
            </w:pPr>
            <w:r w:rsidRPr="000C321E">
              <w:t>7</w:t>
            </w:r>
          </w:p>
        </w:tc>
        <w:tc>
          <w:tcPr>
            <w:tcW w:w="588" w:type="dxa"/>
            <w:tcBorders>
              <w:bottom w:val="single" w:sz="4" w:space="0" w:color="auto"/>
            </w:tcBorders>
          </w:tcPr>
          <w:p w14:paraId="48B020D9" w14:textId="77777777" w:rsidR="00E16FD1" w:rsidRPr="000C321E" w:rsidRDefault="00E16FD1" w:rsidP="002E4AAE">
            <w:pPr>
              <w:pStyle w:val="TAH"/>
            </w:pPr>
            <w:r w:rsidRPr="000C321E">
              <w:t>6</w:t>
            </w:r>
          </w:p>
        </w:tc>
        <w:tc>
          <w:tcPr>
            <w:tcW w:w="588" w:type="dxa"/>
            <w:tcBorders>
              <w:bottom w:val="single" w:sz="4" w:space="0" w:color="auto"/>
            </w:tcBorders>
          </w:tcPr>
          <w:p w14:paraId="27E8EF2A" w14:textId="77777777" w:rsidR="00E16FD1" w:rsidRPr="000C321E" w:rsidRDefault="00E16FD1" w:rsidP="002E4AAE">
            <w:pPr>
              <w:pStyle w:val="TAH"/>
            </w:pPr>
            <w:r w:rsidRPr="000C321E">
              <w:t>5</w:t>
            </w:r>
          </w:p>
        </w:tc>
        <w:tc>
          <w:tcPr>
            <w:tcW w:w="588" w:type="dxa"/>
            <w:tcBorders>
              <w:bottom w:val="single" w:sz="4" w:space="0" w:color="auto"/>
            </w:tcBorders>
          </w:tcPr>
          <w:p w14:paraId="2E2BD8EE" w14:textId="77777777" w:rsidR="00E16FD1" w:rsidRPr="000C321E" w:rsidRDefault="00E16FD1" w:rsidP="002E4AAE">
            <w:pPr>
              <w:pStyle w:val="TAH"/>
            </w:pPr>
            <w:r w:rsidRPr="000C321E">
              <w:t>4</w:t>
            </w:r>
          </w:p>
        </w:tc>
        <w:tc>
          <w:tcPr>
            <w:tcW w:w="588" w:type="dxa"/>
            <w:tcBorders>
              <w:bottom w:val="single" w:sz="4" w:space="0" w:color="auto"/>
            </w:tcBorders>
          </w:tcPr>
          <w:p w14:paraId="632DDE8D" w14:textId="77777777" w:rsidR="00E16FD1" w:rsidRPr="000C321E" w:rsidRDefault="00E16FD1" w:rsidP="002E4AAE">
            <w:pPr>
              <w:pStyle w:val="TAH"/>
            </w:pPr>
            <w:r w:rsidRPr="000C321E">
              <w:t>3</w:t>
            </w:r>
          </w:p>
        </w:tc>
        <w:tc>
          <w:tcPr>
            <w:tcW w:w="588" w:type="dxa"/>
            <w:tcBorders>
              <w:bottom w:val="single" w:sz="4" w:space="0" w:color="auto"/>
            </w:tcBorders>
          </w:tcPr>
          <w:p w14:paraId="71BFBAFC" w14:textId="77777777" w:rsidR="00E16FD1" w:rsidRPr="000C321E" w:rsidRDefault="00E16FD1" w:rsidP="002E4AAE">
            <w:pPr>
              <w:pStyle w:val="TAH"/>
            </w:pPr>
            <w:r w:rsidRPr="000C321E">
              <w:t>2</w:t>
            </w:r>
          </w:p>
        </w:tc>
        <w:tc>
          <w:tcPr>
            <w:tcW w:w="588" w:type="dxa"/>
            <w:tcBorders>
              <w:bottom w:val="single" w:sz="4" w:space="0" w:color="auto"/>
            </w:tcBorders>
          </w:tcPr>
          <w:p w14:paraId="637547BC" w14:textId="77777777" w:rsidR="00E16FD1" w:rsidRPr="000C321E" w:rsidRDefault="00E16FD1" w:rsidP="002E4AAE">
            <w:pPr>
              <w:pStyle w:val="TAH"/>
            </w:pPr>
            <w:r w:rsidRPr="000C321E">
              <w:t>1</w:t>
            </w:r>
          </w:p>
        </w:tc>
        <w:tc>
          <w:tcPr>
            <w:tcW w:w="588" w:type="dxa"/>
          </w:tcPr>
          <w:p w14:paraId="254DF09C" w14:textId="77777777" w:rsidR="00E16FD1" w:rsidRPr="000C321E" w:rsidRDefault="00E16FD1" w:rsidP="002E4AAE">
            <w:pPr>
              <w:pStyle w:val="TAH"/>
            </w:pPr>
          </w:p>
        </w:tc>
      </w:tr>
      <w:tr w:rsidR="00E16FD1" w:rsidRPr="000C321E" w14:paraId="0393258A" w14:textId="77777777" w:rsidTr="002E4AAE">
        <w:trPr>
          <w:jc w:val="center"/>
        </w:trPr>
        <w:tc>
          <w:tcPr>
            <w:tcW w:w="151" w:type="dxa"/>
            <w:tcBorders>
              <w:top w:val="nil"/>
              <w:left w:val="single" w:sz="6" w:space="0" w:color="auto"/>
            </w:tcBorders>
          </w:tcPr>
          <w:p w14:paraId="36F7526F" w14:textId="77777777" w:rsidR="00E16FD1" w:rsidRPr="000C321E" w:rsidRDefault="00E16FD1" w:rsidP="002E4AAE">
            <w:pPr>
              <w:pStyle w:val="TAC"/>
            </w:pPr>
          </w:p>
        </w:tc>
        <w:tc>
          <w:tcPr>
            <w:tcW w:w="1104" w:type="dxa"/>
            <w:tcBorders>
              <w:right w:val="single" w:sz="4" w:space="0" w:color="auto"/>
            </w:tcBorders>
          </w:tcPr>
          <w:p w14:paraId="49223E72"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14:paraId="41C27840" w14:textId="77777777" w:rsidR="00E16FD1" w:rsidRPr="000C321E" w:rsidRDefault="00E16FD1" w:rsidP="002E4AAE">
            <w:pPr>
              <w:pStyle w:val="TAC"/>
            </w:pPr>
            <w:r w:rsidRPr="000C321E">
              <w:t xml:space="preserve">Type = </w:t>
            </w:r>
            <w:r w:rsidRPr="000C321E">
              <w:rPr>
                <w:rFonts w:hint="eastAsia"/>
                <w:lang w:eastAsia="zh-CN"/>
              </w:rPr>
              <w:t>2</w:t>
            </w:r>
            <w:r w:rsidRPr="000C321E">
              <w:rPr>
                <w:lang w:eastAsia="zh-CN"/>
              </w:rPr>
              <w:t>17</w:t>
            </w:r>
            <w:r w:rsidRPr="000C321E">
              <w:t xml:space="preserve"> (decimal)</w:t>
            </w:r>
          </w:p>
        </w:tc>
        <w:tc>
          <w:tcPr>
            <w:tcW w:w="588" w:type="dxa"/>
            <w:tcBorders>
              <w:left w:val="single" w:sz="4" w:space="0" w:color="auto"/>
            </w:tcBorders>
          </w:tcPr>
          <w:p w14:paraId="5C8C0B1C" w14:textId="77777777" w:rsidR="00E16FD1" w:rsidRPr="000C321E" w:rsidRDefault="00E16FD1" w:rsidP="002E4AAE">
            <w:pPr>
              <w:pStyle w:val="TAC"/>
            </w:pPr>
          </w:p>
        </w:tc>
      </w:tr>
      <w:tr w:rsidR="00E16FD1" w:rsidRPr="000C321E" w14:paraId="050B9F68" w14:textId="77777777" w:rsidTr="002E4AAE">
        <w:trPr>
          <w:jc w:val="center"/>
        </w:trPr>
        <w:tc>
          <w:tcPr>
            <w:tcW w:w="151" w:type="dxa"/>
            <w:tcBorders>
              <w:top w:val="nil"/>
              <w:left w:val="single" w:sz="6" w:space="0" w:color="auto"/>
            </w:tcBorders>
          </w:tcPr>
          <w:p w14:paraId="3F13D5FB" w14:textId="77777777" w:rsidR="00E16FD1" w:rsidRPr="000C321E" w:rsidRDefault="00E16FD1" w:rsidP="002E4AAE">
            <w:pPr>
              <w:pStyle w:val="TAC"/>
            </w:pPr>
          </w:p>
        </w:tc>
        <w:tc>
          <w:tcPr>
            <w:tcW w:w="1104" w:type="dxa"/>
            <w:tcBorders>
              <w:right w:val="single" w:sz="4" w:space="0" w:color="auto"/>
            </w:tcBorders>
          </w:tcPr>
          <w:p w14:paraId="7704D685"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14:paraId="0FA6B271" w14:textId="77777777" w:rsidR="00E16FD1" w:rsidRPr="000C321E" w:rsidRDefault="00E16FD1" w:rsidP="002E4AAE">
            <w:pPr>
              <w:pStyle w:val="TAC"/>
            </w:pPr>
            <w:r w:rsidRPr="000C321E">
              <w:t>Length = n</w:t>
            </w:r>
          </w:p>
        </w:tc>
        <w:tc>
          <w:tcPr>
            <w:tcW w:w="588" w:type="dxa"/>
            <w:tcBorders>
              <w:left w:val="single" w:sz="4" w:space="0" w:color="auto"/>
            </w:tcBorders>
          </w:tcPr>
          <w:p w14:paraId="091851ED" w14:textId="77777777" w:rsidR="00E16FD1" w:rsidRPr="000C321E" w:rsidRDefault="00E16FD1" w:rsidP="002E4AAE">
            <w:pPr>
              <w:pStyle w:val="TAC"/>
            </w:pPr>
          </w:p>
        </w:tc>
      </w:tr>
      <w:tr w:rsidR="00E16FD1" w:rsidRPr="000C321E" w14:paraId="41593C8D" w14:textId="77777777" w:rsidTr="002E4AAE">
        <w:trPr>
          <w:jc w:val="center"/>
        </w:trPr>
        <w:tc>
          <w:tcPr>
            <w:tcW w:w="151" w:type="dxa"/>
            <w:tcBorders>
              <w:top w:val="nil"/>
              <w:left w:val="single" w:sz="6" w:space="0" w:color="auto"/>
              <w:bottom w:val="nil"/>
            </w:tcBorders>
          </w:tcPr>
          <w:p w14:paraId="29EF1600" w14:textId="77777777" w:rsidR="00E16FD1" w:rsidRPr="000C321E" w:rsidRDefault="00E16FD1" w:rsidP="002E4AAE">
            <w:pPr>
              <w:pStyle w:val="TAC"/>
            </w:pPr>
          </w:p>
        </w:tc>
        <w:tc>
          <w:tcPr>
            <w:tcW w:w="1104" w:type="dxa"/>
            <w:tcBorders>
              <w:bottom w:val="nil"/>
              <w:right w:val="single" w:sz="4" w:space="0" w:color="auto"/>
            </w:tcBorders>
          </w:tcPr>
          <w:p w14:paraId="542BC0D6" w14:textId="77777777" w:rsidR="00E16FD1" w:rsidRPr="000C321E" w:rsidRDefault="00E16FD1" w:rsidP="002E4AAE">
            <w:pPr>
              <w:pStyle w:val="TAC"/>
              <w:rPr>
                <w:lang w:eastAsia="zh-CN"/>
              </w:rPr>
            </w:pPr>
            <w:r w:rsidRPr="000C321E">
              <w:rPr>
                <w:rFonts w:hint="eastAsia"/>
                <w:lang w:eastAsia="zh-CN"/>
              </w:rPr>
              <w:t>4 to 7</w:t>
            </w:r>
          </w:p>
        </w:tc>
        <w:tc>
          <w:tcPr>
            <w:tcW w:w="4703" w:type="dxa"/>
            <w:gridSpan w:val="8"/>
            <w:tcBorders>
              <w:top w:val="single" w:sz="4" w:space="0" w:color="auto"/>
              <w:left w:val="single" w:sz="4" w:space="0" w:color="auto"/>
              <w:bottom w:val="single" w:sz="4" w:space="0" w:color="auto"/>
              <w:right w:val="single" w:sz="4" w:space="0" w:color="auto"/>
            </w:tcBorders>
          </w:tcPr>
          <w:p w14:paraId="2D91AC7B" w14:textId="77777777" w:rsidR="00E16FD1" w:rsidRPr="000C321E" w:rsidRDefault="00E16FD1" w:rsidP="002E4AAE">
            <w:pPr>
              <w:pStyle w:val="TAC"/>
              <w:rPr>
                <w:lang w:eastAsia="zh-CN"/>
              </w:rPr>
            </w:pPr>
            <w:r w:rsidRPr="000C321E">
              <w:t>UE Usage Type</w:t>
            </w:r>
            <w:r w:rsidRPr="000C321E">
              <w:rPr>
                <w:rFonts w:hint="eastAsia"/>
                <w:lang w:eastAsia="zh-CN"/>
              </w:rPr>
              <w:t xml:space="preserve"> value</w:t>
            </w:r>
          </w:p>
        </w:tc>
        <w:tc>
          <w:tcPr>
            <w:tcW w:w="588" w:type="dxa"/>
            <w:tcBorders>
              <w:left w:val="single" w:sz="4" w:space="0" w:color="auto"/>
              <w:bottom w:val="nil"/>
            </w:tcBorders>
          </w:tcPr>
          <w:p w14:paraId="4892C340" w14:textId="77777777" w:rsidR="00E16FD1" w:rsidRPr="000C321E" w:rsidRDefault="00E16FD1" w:rsidP="002E4AAE">
            <w:pPr>
              <w:pStyle w:val="TAC"/>
              <w:rPr>
                <w:lang w:eastAsia="zh-CN"/>
              </w:rPr>
            </w:pPr>
          </w:p>
        </w:tc>
      </w:tr>
    </w:tbl>
    <w:p w14:paraId="1774BFF2" w14:textId="77777777" w:rsidR="00E16FD1" w:rsidRPr="000C321E" w:rsidRDefault="00E16FD1" w:rsidP="00E16FD1">
      <w:pPr>
        <w:pStyle w:val="TF"/>
        <w:spacing w:before="120"/>
        <w:rPr>
          <w:lang w:eastAsia="zh-CN"/>
        </w:rPr>
      </w:pPr>
      <w:r w:rsidRPr="000C321E">
        <w:t xml:space="preserve">Figure </w:t>
      </w:r>
      <w:r w:rsidRPr="000C321E">
        <w:rPr>
          <w:rFonts w:hint="eastAsia"/>
          <w:lang w:eastAsia="zh-CN"/>
        </w:rPr>
        <w:t>7.7.117</w:t>
      </w:r>
      <w:r w:rsidRPr="000C321E">
        <w:t>-1: UE Usage Type</w:t>
      </w:r>
    </w:p>
    <w:p w14:paraId="74F46EC4" w14:textId="77777777" w:rsidR="00E16FD1" w:rsidRPr="000C321E" w:rsidRDefault="00E16FD1" w:rsidP="00E16FD1">
      <w:pPr>
        <w:pStyle w:val="EditorsNote"/>
        <w:rPr>
          <w:noProof/>
          <w:lang w:eastAsia="zh-CN"/>
        </w:rPr>
      </w:pPr>
      <w:r w:rsidRPr="000C321E">
        <w:rPr>
          <w:rFonts w:hint="eastAsia"/>
          <w:noProof/>
          <w:lang w:eastAsia="zh-CN"/>
        </w:rPr>
        <w:t>Editor's Note: This Editor's note will be removed after the coding of the UE Usage Type is defined in 3GPP TS 29.272.</w:t>
      </w:r>
    </w:p>
    <w:p w14:paraId="604A5CD2" w14:textId="77777777" w:rsidR="00E16FD1" w:rsidRPr="000C321E" w:rsidRDefault="00E16FD1" w:rsidP="00E16FD1">
      <w:pPr>
        <w:pStyle w:val="Heading3"/>
        <w:rPr>
          <w:lang w:eastAsia="zh-CN"/>
        </w:rPr>
      </w:pPr>
      <w:bookmarkStart w:id="484" w:name="_Toc9598015"/>
      <w:bookmarkStart w:id="485" w:name="_Toc106894254"/>
      <w:r w:rsidRPr="000C321E">
        <w:rPr>
          <w:lang w:eastAsia="zh-CN"/>
        </w:rPr>
        <w:t>7.7.118</w:t>
      </w:r>
      <w:r w:rsidRPr="000C321E">
        <w:tab/>
      </w:r>
      <w:r w:rsidRPr="000C321E">
        <w:rPr>
          <w:lang w:eastAsia="zh-CN"/>
        </w:rPr>
        <w:t>Extended Common Flags II</w:t>
      </w:r>
      <w:bookmarkEnd w:id="484"/>
      <w:bookmarkEnd w:id="485"/>
    </w:p>
    <w:p w14:paraId="1FD7DBCD" w14:textId="77777777" w:rsidR="00E16FD1" w:rsidRPr="000C321E" w:rsidRDefault="00E16FD1" w:rsidP="00E16FD1">
      <w:r w:rsidRPr="000C321E">
        <w:t>The Extended Common Flags II element is used to hold values for multiple bit flags.</w:t>
      </w:r>
    </w:p>
    <w:p w14:paraId="37181673" w14:textId="77777777" w:rsidR="00E16FD1" w:rsidRPr="000C321E" w:rsidRDefault="00E16FD1" w:rsidP="00E16FD1">
      <w:r w:rsidRPr="000C321E">
        <w:t xml:space="preserve">The PNSI (Pending Network Initiated PDN Connection Signalling Indication) bit field is relevant for the SGSN Context Response message and shall be set to 1 when there is pending network initiated PDN connection signalling for this PDN connection, </w:t>
      </w:r>
      <w:r w:rsidRPr="000C321E">
        <w:rPr>
          <w:lang w:eastAsia="zh-CN"/>
        </w:rPr>
        <w:t xml:space="preserve">i.e. the target SGSN shall set </w:t>
      </w:r>
      <w:r w:rsidRPr="000C321E">
        <w:t>UASI flag to indicate to the GGSN that the UE is available for end to end signalling.</w:t>
      </w:r>
    </w:p>
    <w:p w14:paraId="3221FE7D" w14:textId="77777777" w:rsidR="00E16FD1" w:rsidRPr="000C321E" w:rsidRDefault="00E16FD1" w:rsidP="00E16FD1">
      <w:r w:rsidRPr="000C321E">
        <w:t>The DTCI (Delay Tolerant Connection Indication) bit field is relevant for the Create PDP Context Response message during the PDN connection creation procedure, and for SGSN Context Response/Forward Relocation Request message during inter SGSN mobility procedures. If this bit is set to 1, it indicates that the PDN connection is delay tolerant according to the local policies configured in the GGSN, e.g. per APN.For this PDN connection the GGSN supports receiving the rejection cause "UE is temporarily not reachable due to power saving" from the SGSN during a network initiated procedure and holding the network initiated procedure, until the GGSN receives the subsequent Update PDP Context Request message with the UASI flag from the SGSN indicating that the UE is available for end to end signalling.</w:t>
      </w:r>
    </w:p>
    <w:p w14:paraId="5D2CCA8A" w14:textId="77777777" w:rsidR="00E16FD1" w:rsidRPr="000C321E" w:rsidRDefault="00E16FD1" w:rsidP="00E16FD1">
      <w:r w:rsidRPr="000C321E">
        <w:rPr>
          <w:lang w:eastAsia="zh-CN"/>
        </w:rPr>
        <w:t xml:space="preserve">The PMTSMI (Pending MT Short Message Indication) bit field is relevant for the SGSN Context Response/Forward Relocation Request message </w:t>
      </w:r>
      <w:r w:rsidRPr="000C321E">
        <w:t xml:space="preserve">during inter SGSN/MME mobility procedures. </w:t>
      </w:r>
      <w:r w:rsidRPr="000C321E">
        <w:rPr>
          <w:lang w:eastAsia="zh-CN"/>
        </w:rPr>
        <w:t xml:space="preserve">If this bit is set to 1, it indicates to the target MME/SGSN that there is one (or more) pending MT Short Message(s) in the SMS-GMSC, i.e. that the target MME/SGSN shall provide its E.164 address and, if available, its Diameter Identity, to receive the MT Short Message and </w:t>
      </w:r>
      <w:r w:rsidRPr="000C321E">
        <w:t>maintain the signalling connection with the UE for a longer time to enable the retransmission of the Short Message.</w:t>
      </w:r>
    </w:p>
    <w:p w14:paraId="1A62F4C4" w14:textId="77777777" w:rsidR="00E16FD1" w:rsidRPr="000C321E" w:rsidRDefault="00E16FD1" w:rsidP="00E16FD1">
      <w:r w:rsidRPr="000C321E">
        <w:t>Bits marked as Spare shall be assigned the value 0 by the sending node and shall not be evaluated by the receiving node.</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8"/>
        <w:gridCol w:w="588"/>
        <w:gridCol w:w="589"/>
        <w:gridCol w:w="588"/>
        <w:gridCol w:w="588"/>
        <w:gridCol w:w="589"/>
        <w:gridCol w:w="589"/>
        <w:gridCol w:w="589"/>
        <w:gridCol w:w="588"/>
      </w:tblGrid>
      <w:tr w:rsidR="00E16FD1" w:rsidRPr="000C321E" w14:paraId="68850F0D" w14:textId="77777777" w:rsidTr="002E4AAE">
        <w:trPr>
          <w:jc w:val="center"/>
        </w:trPr>
        <w:tc>
          <w:tcPr>
            <w:tcW w:w="151" w:type="dxa"/>
            <w:tcBorders>
              <w:top w:val="single" w:sz="6" w:space="0" w:color="auto"/>
              <w:left w:val="single" w:sz="6" w:space="0" w:color="auto"/>
              <w:bottom w:val="nil"/>
            </w:tcBorders>
          </w:tcPr>
          <w:p w14:paraId="6154B481" w14:textId="77777777" w:rsidR="00E16FD1" w:rsidRPr="000C321E" w:rsidRDefault="00E16FD1" w:rsidP="002E4AAE">
            <w:pPr>
              <w:pStyle w:val="TAC"/>
            </w:pPr>
          </w:p>
        </w:tc>
        <w:tc>
          <w:tcPr>
            <w:tcW w:w="1104" w:type="dxa"/>
          </w:tcPr>
          <w:p w14:paraId="099DA6A3" w14:textId="77777777" w:rsidR="00E16FD1" w:rsidRPr="000C321E" w:rsidRDefault="00E16FD1" w:rsidP="002E4AAE">
            <w:pPr>
              <w:pStyle w:val="TAH"/>
            </w:pPr>
          </w:p>
        </w:tc>
        <w:tc>
          <w:tcPr>
            <w:tcW w:w="4708" w:type="dxa"/>
            <w:gridSpan w:val="8"/>
          </w:tcPr>
          <w:p w14:paraId="000E72AA" w14:textId="77777777" w:rsidR="00E16FD1" w:rsidRPr="000C321E" w:rsidRDefault="00E16FD1" w:rsidP="002E4AAE">
            <w:pPr>
              <w:pStyle w:val="TAH"/>
            </w:pPr>
            <w:r w:rsidRPr="000C321E">
              <w:t>Bits</w:t>
            </w:r>
          </w:p>
        </w:tc>
        <w:tc>
          <w:tcPr>
            <w:tcW w:w="588" w:type="dxa"/>
          </w:tcPr>
          <w:p w14:paraId="4551A71E" w14:textId="77777777" w:rsidR="00E16FD1" w:rsidRPr="000C321E" w:rsidRDefault="00E16FD1" w:rsidP="002E4AAE">
            <w:pPr>
              <w:pStyle w:val="TAC"/>
            </w:pPr>
          </w:p>
        </w:tc>
      </w:tr>
      <w:tr w:rsidR="00E16FD1" w:rsidRPr="000C321E" w14:paraId="721773E1" w14:textId="77777777" w:rsidTr="002E4AAE">
        <w:trPr>
          <w:jc w:val="center"/>
        </w:trPr>
        <w:tc>
          <w:tcPr>
            <w:tcW w:w="151" w:type="dxa"/>
            <w:tcBorders>
              <w:top w:val="nil"/>
              <w:left w:val="single" w:sz="6" w:space="0" w:color="auto"/>
            </w:tcBorders>
          </w:tcPr>
          <w:p w14:paraId="539F5571" w14:textId="77777777" w:rsidR="00E16FD1" w:rsidRPr="000C321E" w:rsidRDefault="00E16FD1" w:rsidP="002E4AAE">
            <w:pPr>
              <w:pStyle w:val="TAC"/>
            </w:pPr>
          </w:p>
        </w:tc>
        <w:tc>
          <w:tcPr>
            <w:tcW w:w="1104" w:type="dxa"/>
          </w:tcPr>
          <w:p w14:paraId="229DA339" w14:textId="77777777" w:rsidR="00E16FD1" w:rsidRPr="000C321E" w:rsidRDefault="00E16FD1" w:rsidP="002E4AAE">
            <w:pPr>
              <w:pStyle w:val="TAH"/>
            </w:pPr>
            <w:r w:rsidRPr="000C321E">
              <w:t>Octets</w:t>
            </w:r>
          </w:p>
        </w:tc>
        <w:tc>
          <w:tcPr>
            <w:tcW w:w="588" w:type="dxa"/>
            <w:tcBorders>
              <w:bottom w:val="single" w:sz="4" w:space="0" w:color="auto"/>
            </w:tcBorders>
          </w:tcPr>
          <w:p w14:paraId="148B8D03" w14:textId="77777777" w:rsidR="00E16FD1" w:rsidRPr="000C321E" w:rsidRDefault="00E16FD1" w:rsidP="002E4AAE">
            <w:pPr>
              <w:pStyle w:val="TAH"/>
            </w:pPr>
            <w:r w:rsidRPr="000C321E">
              <w:t>8</w:t>
            </w:r>
          </w:p>
        </w:tc>
        <w:tc>
          <w:tcPr>
            <w:tcW w:w="588" w:type="dxa"/>
            <w:tcBorders>
              <w:bottom w:val="single" w:sz="4" w:space="0" w:color="auto"/>
            </w:tcBorders>
          </w:tcPr>
          <w:p w14:paraId="48AD749F" w14:textId="77777777" w:rsidR="00E16FD1" w:rsidRPr="000C321E" w:rsidRDefault="00E16FD1" w:rsidP="002E4AAE">
            <w:pPr>
              <w:pStyle w:val="TAH"/>
            </w:pPr>
            <w:r w:rsidRPr="000C321E">
              <w:t>7</w:t>
            </w:r>
          </w:p>
        </w:tc>
        <w:tc>
          <w:tcPr>
            <w:tcW w:w="589" w:type="dxa"/>
            <w:tcBorders>
              <w:bottom w:val="single" w:sz="4" w:space="0" w:color="auto"/>
            </w:tcBorders>
          </w:tcPr>
          <w:p w14:paraId="415FCB02" w14:textId="77777777" w:rsidR="00E16FD1" w:rsidRPr="000C321E" w:rsidRDefault="00E16FD1" w:rsidP="002E4AAE">
            <w:pPr>
              <w:pStyle w:val="TAH"/>
            </w:pPr>
            <w:r w:rsidRPr="000C321E">
              <w:t>6</w:t>
            </w:r>
          </w:p>
        </w:tc>
        <w:tc>
          <w:tcPr>
            <w:tcW w:w="588" w:type="dxa"/>
            <w:tcBorders>
              <w:bottom w:val="single" w:sz="4" w:space="0" w:color="auto"/>
            </w:tcBorders>
          </w:tcPr>
          <w:p w14:paraId="12FBDE00" w14:textId="77777777" w:rsidR="00E16FD1" w:rsidRPr="000C321E" w:rsidRDefault="00E16FD1" w:rsidP="002E4AAE">
            <w:pPr>
              <w:pStyle w:val="TAH"/>
            </w:pPr>
            <w:r w:rsidRPr="000C321E">
              <w:t>5</w:t>
            </w:r>
          </w:p>
        </w:tc>
        <w:tc>
          <w:tcPr>
            <w:tcW w:w="588" w:type="dxa"/>
            <w:tcBorders>
              <w:bottom w:val="single" w:sz="4" w:space="0" w:color="auto"/>
            </w:tcBorders>
          </w:tcPr>
          <w:p w14:paraId="63806A68" w14:textId="77777777" w:rsidR="00E16FD1" w:rsidRPr="000C321E" w:rsidRDefault="00E16FD1" w:rsidP="002E4AAE">
            <w:pPr>
              <w:pStyle w:val="TAH"/>
            </w:pPr>
            <w:r w:rsidRPr="000C321E">
              <w:t>4</w:t>
            </w:r>
          </w:p>
        </w:tc>
        <w:tc>
          <w:tcPr>
            <w:tcW w:w="589" w:type="dxa"/>
            <w:tcBorders>
              <w:bottom w:val="single" w:sz="4" w:space="0" w:color="auto"/>
            </w:tcBorders>
          </w:tcPr>
          <w:p w14:paraId="507F11C4" w14:textId="77777777" w:rsidR="00E16FD1" w:rsidRPr="000C321E" w:rsidRDefault="00E16FD1" w:rsidP="002E4AAE">
            <w:pPr>
              <w:pStyle w:val="TAH"/>
            </w:pPr>
            <w:r w:rsidRPr="000C321E">
              <w:t>3</w:t>
            </w:r>
          </w:p>
        </w:tc>
        <w:tc>
          <w:tcPr>
            <w:tcW w:w="589" w:type="dxa"/>
            <w:tcBorders>
              <w:bottom w:val="single" w:sz="4" w:space="0" w:color="auto"/>
            </w:tcBorders>
          </w:tcPr>
          <w:p w14:paraId="35D95AF4" w14:textId="77777777" w:rsidR="00E16FD1" w:rsidRPr="000C321E" w:rsidRDefault="00E16FD1" w:rsidP="002E4AAE">
            <w:pPr>
              <w:pStyle w:val="TAH"/>
            </w:pPr>
            <w:r w:rsidRPr="000C321E">
              <w:t>2</w:t>
            </w:r>
          </w:p>
        </w:tc>
        <w:tc>
          <w:tcPr>
            <w:tcW w:w="589" w:type="dxa"/>
            <w:tcBorders>
              <w:bottom w:val="single" w:sz="4" w:space="0" w:color="auto"/>
            </w:tcBorders>
          </w:tcPr>
          <w:p w14:paraId="6E8318CE" w14:textId="77777777" w:rsidR="00E16FD1" w:rsidRPr="000C321E" w:rsidRDefault="00E16FD1" w:rsidP="002E4AAE">
            <w:pPr>
              <w:pStyle w:val="TAH"/>
            </w:pPr>
            <w:r w:rsidRPr="000C321E">
              <w:t>1</w:t>
            </w:r>
          </w:p>
        </w:tc>
        <w:tc>
          <w:tcPr>
            <w:tcW w:w="588" w:type="dxa"/>
          </w:tcPr>
          <w:p w14:paraId="365B92B1" w14:textId="77777777" w:rsidR="00E16FD1" w:rsidRPr="000C321E" w:rsidRDefault="00E16FD1" w:rsidP="002E4AAE">
            <w:pPr>
              <w:pStyle w:val="TAC"/>
            </w:pPr>
          </w:p>
        </w:tc>
      </w:tr>
      <w:tr w:rsidR="00E16FD1" w:rsidRPr="000C321E" w14:paraId="3B61A22C" w14:textId="77777777" w:rsidTr="002E4AAE">
        <w:trPr>
          <w:jc w:val="center"/>
        </w:trPr>
        <w:tc>
          <w:tcPr>
            <w:tcW w:w="151" w:type="dxa"/>
            <w:tcBorders>
              <w:top w:val="nil"/>
              <w:left w:val="single" w:sz="6" w:space="0" w:color="auto"/>
            </w:tcBorders>
          </w:tcPr>
          <w:p w14:paraId="08C567F1" w14:textId="77777777" w:rsidR="00E16FD1" w:rsidRPr="000C321E" w:rsidRDefault="00E16FD1" w:rsidP="002E4AAE">
            <w:pPr>
              <w:pStyle w:val="TAC"/>
            </w:pPr>
          </w:p>
        </w:tc>
        <w:tc>
          <w:tcPr>
            <w:tcW w:w="1104" w:type="dxa"/>
            <w:tcBorders>
              <w:right w:val="single" w:sz="4" w:space="0" w:color="auto"/>
            </w:tcBorders>
          </w:tcPr>
          <w:p w14:paraId="18313CEE" w14:textId="77777777" w:rsidR="00E16FD1" w:rsidRPr="000C321E" w:rsidRDefault="00E16FD1" w:rsidP="002E4AAE">
            <w:pPr>
              <w:pStyle w:val="TAC"/>
            </w:pPr>
            <w:r w:rsidRPr="000C321E">
              <w:t>1</w:t>
            </w:r>
          </w:p>
        </w:tc>
        <w:tc>
          <w:tcPr>
            <w:tcW w:w="4708" w:type="dxa"/>
            <w:gridSpan w:val="8"/>
            <w:tcBorders>
              <w:top w:val="single" w:sz="4" w:space="0" w:color="auto"/>
              <w:left w:val="single" w:sz="4" w:space="0" w:color="auto"/>
              <w:bottom w:val="single" w:sz="4" w:space="0" w:color="auto"/>
              <w:right w:val="single" w:sz="4" w:space="0" w:color="auto"/>
            </w:tcBorders>
          </w:tcPr>
          <w:p w14:paraId="33FB28AA" w14:textId="77777777" w:rsidR="00E16FD1" w:rsidRPr="000C321E" w:rsidRDefault="00E16FD1" w:rsidP="002E4AAE">
            <w:pPr>
              <w:pStyle w:val="TAH"/>
            </w:pPr>
            <w:r w:rsidRPr="000C321E">
              <w:t>Type = 218 (decimal)</w:t>
            </w:r>
          </w:p>
        </w:tc>
        <w:tc>
          <w:tcPr>
            <w:tcW w:w="588" w:type="dxa"/>
            <w:tcBorders>
              <w:left w:val="single" w:sz="4" w:space="0" w:color="auto"/>
            </w:tcBorders>
          </w:tcPr>
          <w:p w14:paraId="4553D00F" w14:textId="77777777" w:rsidR="00E16FD1" w:rsidRPr="000C321E" w:rsidRDefault="00E16FD1" w:rsidP="002E4AAE">
            <w:pPr>
              <w:pStyle w:val="TAC"/>
            </w:pPr>
          </w:p>
        </w:tc>
      </w:tr>
      <w:tr w:rsidR="00E16FD1" w:rsidRPr="000C321E" w14:paraId="0B713267" w14:textId="77777777" w:rsidTr="002E4AAE">
        <w:trPr>
          <w:jc w:val="center"/>
        </w:trPr>
        <w:tc>
          <w:tcPr>
            <w:tcW w:w="151" w:type="dxa"/>
            <w:tcBorders>
              <w:top w:val="nil"/>
              <w:left w:val="single" w:sz="6" w:space="0" w:color="auto"/>
            </w:tcBorders>
          </w:tcPr>
          <w:p w14:paraId="2B9739D8" w14:textId="77777777" w:rsidR="00E16FD1" w:rsidRPr="000C321E" w:rsidRDefault="00E16FD1" w:rsidP="002E4AAE">
            <w:pPr>
              <w:pStyle w:val="TAC"/>
            </w:pPr>
          </w:p>
        </w:tc>
        <w:tc>
          <w:tcPr>
            <w:tcW w:w="1104" w:type="dxa"/>
            <w:tcBorders>
              <w:right w:val="single" w:sz="4" w:space="0" w:color="auto"/>
            </w:tcBorders>
          </w:tcPr>
          <w:p w14:paraId="6392CE5C" w14:textId="77777777" w:rsidR="00E16FD1" w:rsidRPr="000C321E" w:rsidRDefault="00E16FD1" w:rsidP="002E4AAE">
            <w:pPr>
              <w:pStyle w:val="TAC"/>
            </w:pPr>
            <w:r w:rsidRPr="000C321E">
              <w:t>2 to 3</w:t>
            </w:r>
          </w:p>
        </w:tc>
        <w:tc>
          <w:tcPr>
            <w:tcW w:w="4708" w:type="dxa"/>
            <w:gridSpan w:val="8"/>
            <w:tcBorders>
              <w:top w:val="single" w:sz="4" w:space="0" w:color="auto"/>
              <w:left w:val="single" w:sz="4" w:space="0" w:color="auto"/>
              <w:bottom w:val="single" w:sz="4" w:space="0" w:color="auto"/>
              <w:right w:val="single" w:sz="4" w:space="0" w:color="auto"/>
            </w:tcBorders>
          </w:tcPr>
          <w:p w14:paraId="120396C9" w14:textId="77777777" w:rsidR="00E16FD1" w:rsidRPr="000C321E" w:rsidRDefault="00E16FD1" w:rsidP="002E4AAE">
            <w:pPr>
              <w:pStyle w:val="TAC"/>
            </w:pPr>
            <w:r w:rsidRPr="000C321E">
              <w:t>Length = n</w:t>
            </w:r>
          </w:p>
        </w:tc>
        <w:tc>
          <w:tcPr>
            <w:tcW w:w="588" w:type="dxa"/>
            <w:tcBorders>
              <w:left w:val="single" w:sz="4" w:space="0" w:color="auto"/>
            </w:tcBorders>
          </w:tcPr>
          <w:p w14:paraId="2EBC5E0F" w14:textId="77777777" w:rsidR="00E16FD1" w:rsidRPr="000C321E" w:rsidRDefault="00E16FD1" w:rsidP="002E4AAE">
            <w:pPr>
              <w:pStyle w:val="TAC"/>
            </w:pPr>
          </w:p>
        </w:tc>
      </w:tr>
      <w:tr w:rsidR="00E16FD1" w:rsidRPr="000C321E" w14:paraId="428213F2" w14:textId="77777777" w:rsidTr="002E4AAE">
        <w:trPr>
          <w:jc w:val="center"/>
        </w:trPr>
        <w:tc>
          <w:tcPr>
            <w:tcW w:w="151" w:type="dxa"/>
            <w:tcBorders>
              <w:top w:val="nil"/>
              <w:left w:val="single" w:sz="6" w:space="0" w:color="auto"/>
              <w:bottom w:val="nil"/>
            </w:tcBorders>
          </w:tcPr>
          <w:p w14:paraId="10A761CD" w14:textId="77777777" w:rsidR="00E16FD1" w:rsidRPr="000C321E" w:rsidRDefault="00E16FD1" w:rsidP="002E4AAE">
            <w:pPr>
              <w:pStyle w:val="TAC"/>
            </w:pPr>
          </w:p>
        </w:tc>
        <w:tc>
          <w:tcPr>
            <w:tcW w:w="1104" w:type="dxa"/>
            <w:tcBorders>
              <w:right w:val="single" w:sz="4" w:space="0" w:color="auto"/>
            </w:tcBorders>
          </w:tcPr>
          <w:p w14:paraId="005FBAC9" w14:textId="77777777" w:rsidR="00E16FD1" w:rsidRPr="000C321E" w:rsidRDefault="00E16FD1" w:rsidP="002E4AAE">
            <w:pPr>
              <w:pStyle w:val="TAC"/>
            </w:pPr>
            <w:r w:rsidRPr="000C321E">
              <w:t>4</w:t>
            </w:r>
          </w:p>
        </w:tc>
        <w:tc>
          <w:tcPr>
            <w:tcW w:w="2941" w:type="dxa"/>
            <w:gridSpan w:val="5"/>
            <w:tcBorders>
              <w:top w:val="single" w:sz="4" w:space="0" w:color="auto"/>
              <w:left w:val="single" w:sz="4" w:space="0" w:color="auto"/>
              <w:bottom w:val="single" w:sz="4" w:space="0" w:color="auto"/>
              <w:right w:val="single" w:sz="4" w:space="0" w:color="auto"/>
            </w:tcBorders>
          </w:tcPr>
          <w:p w14:paraId="738D652B" w14:textId="77777777" w:rsidR="00E16FD1" w:rsidRPr="000C321E" w:rsidRDefault="00E16FD1" w:rsidP="002E4AAE">
            <w:pPr>
              <w:pStyle w:val="TAC"/>
            </w:pPr>
            <w:r w:rsidRPr="000C321E">
              <w:t>Spare</w:t>
            </w:r>
          </w:p>
        </w:tc>
        <w:tc>
          <w:tcPr>
            <w:tcW w:w="589" w:type="dxa"/>
            <w:tcBorders>
              <w:top w:val="single" w:sz="4" w:space="0" w:color="auto"/>
              <w:left w:val="single" w:sz="4" w:space="0" w:color="auto"/>
              <w:bottom w:val="single" w:sz="4" w:space="0" w:color="auto"/>
              <w:right w:val="single" w:sz="4" w:space="0" w:color="auto"/>
            </w:tcBorders>
          </w:tcPr>
          <w:p w14:paraId="126F0CA6" w14:textId="77777777" w:rsidR="00E16FD1" w:rsidRPr="000C321E" w:rsidRDefault="00E16FD1" w:rsidP="002E4AAE">
            <w:pPr>
              <w:pStyle w:val="TAC"/>
            </w:pPr>
            <w:r w:rsidRPr="000C321E">
              <w:rPr>
                <w:lang w:eastAsia="zh-CN"/>
              </w:rPr>
              <w:t>PMTSMI</w:t>
            </w:r>
          </w:p>
        </w:tc>
        <w:tc>
          <w:tcPr>
            <w:tcW w:w="589" w:type="dxa"/>
            <w:tcBorders>
              <w:top w:val="single" w:sz="4" w:space="0" w:color="auto"/>
              <w:left w:val="single" w:sz="4" w:space="0" w:color="auto"/>
              <w:bottom w:val="single" w:sz="4" w:space="0" w:color="auto"/>
              <w:right w:val="single" w:sz="4" w:space="0" w:color="auto"/>
            </w:tcBorders>
          </w:tcPr>
          <w:p w14:paraId="4944FF11" w14:textId="77777777" w:rsidR="00E16FD1" w:rsidRPr="000C321E" w:rsidRDefault="00E16FD1" w:rsidP="002E4AAE">
            <w:pPr>
              <w:pStyle w:val="TAC"/>
            </w:pPr>
            <w:r w:rsidRPr="000C321E">
              <w:t>DTCI</w:t>
            </w:r>
          </w:p>
        </w:tc>
        <w:tc>
          <w:tcPr>
            <w:tcW w:w="589" w:type="dxa"/>
            <w:tcBorders>
              <w:top w:val="single" w:sz="4" w:space="0" w:color="auto"/>
              <w:left w:val="single" w:sz="4" w:space="0" w:color="auto"/>
              <w:bottom w:val="single" w:sz="4" w:space="0" w:color="auto"/>
              <w:right w:val="single" w:sz="4" w:space="0" w:color="auto"/>
            </w:tcBorders>
          </w:tcPr>
          <w:p w14:paraId="76FA02F1" w14:textId="77777777" w:rsidR="00E16FD1" w:rsidRPr="000C321E" w:rsidRDefault="00E16FD1" w:rsidP="002E4AAE">
            <w:pPr>
              <w:pStyle w:val="TAC"/>
            </w:pPr>
            <w:r w:rsidRPr="000C321E">
              <w:t>PNSI</w:t>
            </w:r>
          </w:p>
        </w:tc>
        <w:tc>
          <w:tcPr>
            <w:tcW w:w="588" w:type="dxa"/>
            <w:tcBorders>
              <w:left w:val="single" w:sz="4" w:space="0" w:color="auto"/>
              <w:bottom w:val="nil"/>
            </w:tcBorders>
          </w:tcPr>
          <w:p w14:paraId="704FDA99" w14:textId="77777777" w:rsidR="00E16FD1" w:rsidRPr="000C321E" w:rsidRDefault="00E16FD1" w:rsidP="002E4AAE">
            <w:pPr>
              <w:pStyle w:val="TAC"/>
            </w:pPr>
          </w:p>
        </w:tc>
      </w:tr>
      <w:tr w:rsidR="00E16FD1" w:rsidRPr="000C321E" w14:paraId="7A4C8A3C" w14:textId="77777777" w:rsidTr="002E4AAE">
        <w:trPr>
          <w:jc w:val="center"/>
        </w:trPr>
        <w:tc>
          <w:tcPr>
            <w:tcW w:w="151" w:type="dxa"/>
            <w:tcBorders>
              <w:top w:val="nil"/>
              <w:left w:val="single" w:sz="4" w:space="0" w:color="auto"/>
              <w:bottom w:val="single" w:sz="4" w:space="0" w:color="auto"/>
            </w:tcBorders>
          </w:tcPr>
          <w:p w14:paraId="13440834" w14:textId="77777777" w:rsidR="00E16FD1" w:rsidRPr="000C321E" w:rsidRDefault="00E16FD1" w:rsidP="002E4AAE">
            <w:pPr>
              <w:pStyle w:val="TAC"/>
            </w:pPr>
          </w:p>
        </w:tc>
        <w:tc>
          <w:tcPr>
            <w:tcW w:w="1104" w:type="dxa"/>
            <w:tcBorders>
              <w:top w:val="nil"/>
              <w:bottom w:val="single" w:sz="4" w:space="0" w:color="auto"/>
              <w:right w:val="single" w:sz="4" w:space="0" w:color="auto"/>
            </w:tcBorders>
          </w:tcPr>
          <w:p w14:paraId="33FB6BD6" w14:textId="77777777" w:rsidR="00E16FD1" w:rsidRPr="000C321E" w:rsidRDefault="00E16FD1" w:rsidP="002E4AAE">
            <w:pPr>
              <w:pStyle w:val="TAC"/>
            </w:pPr>
            <w:r w:rsidRPr="000C321E">
              <w:t>5 to (n+3)</w:t>
            </w:r>
          </w:p>
        </w:tc>
        <w:tc>
          <w:tcPr>
            <w:tcW w:w="4708" w:type="dxa"/>
            <w:gridSpan w:val="8"/>
            <w:tcBorders>
              <w:top w:val="single" w:sz="4" w:space="0" w:color="auto"/>
              <w:left w:val="single" w:sz="4" w:space="0" w:color="auto"/>
              <w:bottom w:val="single" w:sz="4" w:space="0" w:color="auto"/>
              <w:right w:val="single" w:sz="4" w:space="0" w:color="auto"/>
            </w:tcBorders>
          </w:tcPr>
          <w:p w14:paraId="4F64CC61" w14:textId="77777777" w:rsidR="00E16FD1" w:rsidRPr="000C321E" w:rsidRDefault="00E16FD1" w:rsidP="002E4AAE">
            <w:pPr>
              <w:pStyle w:val="TAC"/>
            </w:pPr>
            <w:r w:rsidRPr="000C321E">
              <w:t>These octet(s) is/are present only if explicitly specified</w:t>
            </w:r>
          </w:p>
        </w:tc>
        <w:tc>
          <w:tcPr>
            <w:tcW w:w="588" w:type="dxa"/>
            <w:tcBorders>
              <w:left w:val="single" w:sz="4" w:space="0" w:color="auto"/>
              <w:bottom w:val="single" w:sz="4" w:space="0" w:color="auto"/>
            </w:tcBorders>
          </w:tcPr>
          <w:p w14:paraId="690184B2" w14:textId="77777777" w:rsidR="00E16FD1" w:rsidRPr="000C321E" w:rsidRDefault="00E16FD1" w:rsidP="002E4AAE">
            <w:pPr>
              <w:pStyle w:val="TAC"/>
            </w:pPr>
          </w:p>
        </w:tc>
      </w:tr>
    </w:tbl>
    <w:p w14:paraId="65601D60" w14:textId="77777777" w:rsidR="00E16FD1" w:rsidRPr="000C321E" w:rsidRDefault="00E16FD1" w:rsidP="00E16FD1">
      <w:pPr>
        <w:pStyle w:val="TF"/>
        <w:spacing w:before="120"/>
      </w:pPr>
      <w:r w:rsidRPr="000C321E">
        <w:t xml:space="preserve">Figure 7.7.118-1: </w:t>
      </w:r>
      <w:r w:rsidRPr="000C321E">
        <w:rPr>
          <w:lang w:eastAsia="zh-CN"/>
        </w:rPr>
        <w:t>Extended Common Flags II</w:t>
      </w:r>
    </w:p>
    <w:p w14:paraId="3353D633" w14:textId="77777777" w:rsidR="00E16FD1" w:rsidRPr="000C321E" w:rsidRDefault="00E16FD1" w:rsidP="00E16FD1">
      <w:pPr>
        <w:pStyle w:val="Heading3"/>
        <w:rPr>
          <w:lang w:eastAsia="zh-CN"/>
        </w:rPr>
      </w:pPr>
      <w:bookmarkStart w:id="486" w:name="_Toc9598016"/>
      <w:bookmarkStart w:id="487" w:name="_Toc106894255"/>
      <w:r w:rsidRPr="000C321E">
        <w:rPr>
          <w:lang w:eastAsia="zh-CN"/>
        </w:rPr>
        <w:t>7.7.119</w:t>
      </w:r>
      <w:r w:rsidRPr="000C321E">
        <w:tab/>
      </w:r>
      <w:r w:rsidRPr="000C321E">
        <w:rPr>
          <w:lang w:eastAsia="zh-CN"/>
        </w:rPr>
        <w:t>Node Identifier</w:t>
      </w:r>
      <w:bookmarkEnd w:id="486"/>
      <w:bookmarkEnd w:id="487"/>
    </w:p>
    <w:p w14:paraId="324D32B4" w14:textId="77777777" w:rsidR="00E16FD1" w:rsidRPr="000C321E" w:rsidRDefault="00E16FD1" w:rsidP="00E16FD1">
      <w:pPr>
        <w:rPr>
          <w:lang w:val="sv-SE"/>
        </w:rPr>
      </w:pPr>
      <w:r w:rsidRPr="000C321E">
        <w:t>Node Identifier shall be coded as depicted in Figure 7.7.119-1.</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E16FD1" w:rsidRPr="000C321E" w14:paraId="118E291A" w14:textId="77777777" w:rsidTr="002E4AAE">
        <w:trPr>
          <w:jc w:val="center"/>
        </w:trPr>
        <w:tc>
          <w:tcPr>
            <w:tcW w:w="151" w:type="dxa"/>
            <w:tcBorders>
              <w:top w:val="single" w:sz="6" w:space="0" w:color="auto"/>
              <w:left w:val="single" w:sz="6" w:space="0" w:color="auto"/>
              <w:bottom w:val="nil"/>
            </w:tcBorders>
          </w:tcPr>
          <w:p w14:paraId="569EE481" w14:textId="77777777" w:rsidR="00E16FD1" w:rsidRPr="000C321E" w:rsidRDefault="00E16FD1" w:rsidP="002E4AAE">
            <w:pPr>
              <w:pStyle w:val="TAH"/>
            </w:pPr>
          </w:p>
        </w:tc>
        <w:tc>
          <w:tcPr>
            <w:tcW w:w="1104" w:type="dxa"/>
          </w:tcPr>
          <w:p w14:paraId="28B0FCC9" w14:textId="77777777" w:rsidR="00E16FD1" w:rsidRPr="000C321E" w:rsidRDefault="00E16FD1" w:rsidP="002E4AAE">
            <w:pPr>
              <w:pStyle w:val="TAH"/>
            </w:pPr>
          </w:p>
        </w:tc>
        <w:tc>
          <w:tcPr>
            <w:tcW w:w="4703" w:type="dxa"/>
            <w:gridSpan w:val="8"/>
          </w:tcPr>
          <w:p w14:paraId="28DE6F48" w14:textId="77777777" w:rsidR="00E16FD1" w:rsidRPr="000C321E" w:rsidRDefault="00E16FD1" w:rsidP="002E4AAE">
            <w:pPr>
              <w:pStyle w:val="TAH"/>
            </w:pPr>
            <w:r w:rsidRPr="000C321E">
              <w:t>Bits</w:t>
            </w:r>
          </w:p>
        </w:tc>
        <w:tc>
          <w:tcPr>
            <w:tcW w:w="588" w:type="dxa"/>
          </w:tcPr>
          <w:p w14:paraId="785FE2D6" w14:textId="77777777" w:rsidR="00E16FD1" w:rsidRPr="000C321E" w:rsidRDefault="00E16FD1" w:rsidP="002E4AAE">
            <w:pPr>
              <w:pStyle w:val="TAH"/>
            </w:pPr>
          </w:p>
        </w:tc>
      </w:tr>
      <w:tr w:rsidR="00E16FD1" w:rsidRPr="000C321E" w14:paraId="1442DE23" w14:textId="77777777" w:rsidTr="002E4AAE">
        <w:trPr>
          <w:jc w:val="center"/>
        </w:trPr>
        <w:tc>
          <w:tcPr>
            <w:tcW w:w="151" w:type="dxa"/>
            <w:tcBorders>
              <w:top w:val="nil"/>
              <w:left w:val="single" w:sz="6" w:space="0" w:color="auto"/>
            </w:tcBorders>
          </w:tcPr>
          <w:p w14:paraId="15CB7994" w14:textId="77777777" w:rsidR="00E16FD1" w:rsidRPr="000C321E" w:rsidRDefault="00E16FD1" w:rsidP="002E4AAE">
            <w:pPr>
              <w:pStyle w:val="TAH"/>
            </w:pPr>
          </w:p>
        </w:tc>
        <w:tc>
          <w:tcPr>
            <w:tcW w:w="1104" w:type="dxa"/>
          </w:tcPr>
          <w:p w14:paraId="3A03DFE8" w14:textId="77777777" w:rsidR="00E16FD1" w:rsidRPr="000C321E" w:rsidRDefault="00E16FD1" w:rsidP="002E4AAE">
            <w:pPr>
              <w:pStyle w:val="TAH"/>
            </w:pPr>
            <w:r w:rsidRPr="000C321E">
              <w:t>Octets</w:t>
            </w:r>
          </w:p>
        </w:tc>
        <w:tc>
          <w:tcPr>
            <w:tcW w:w="587" w:type="dxa"/>
            <w:tcBorders>
              <w:bottom w:val="single" w:sz="4" w:space="0" w:color="auto"/>
            </w:tcBorders>
          </w:tcPr>
          <w:p w14:paraId="41B1A983" w14:textId="77777777" w:rsidR="00E16FD1" w:rsidRPr="000C321E" w:rsidRDefault="00E16FD1" w:rsidP="002E4AAE">
            <w:pPr>
              <w:pStyle w:val="TAH"/>
            </w:pPr>
            <w:r w:rsidRPr="000C321E">
              <w:t>8</w:t>
            </w:r>
          </w:p>
        </w:tc>
        <w:tc>
          <w:tcPr>
            <w:tcW w:w="588" w:type="dxa"/>
            <w:tcBorders>
              <w:bottom w:val="single" w:sz="4" w:space="0" w:color="auto"/>
            </w:tcBorders>
          </w:tcPr>
          <w:p w14:paraId="57C0E573" w14:textId="77777777" w:rsidR="00E16FD1" w:rsidRPr="000C321E" w:rsidRDefault="00E16FD1" w:rsidP="002E4AAE">
            <w:pPr>
              <w:pStyle w:val="TAH"/>
            </w:pPr>
            <w:r w:rsidRPr="000C321E">
              <w:t>7</w:t>
            </w:r>
          </w:p>
        </w:tc>
        <w:tc>
          <w:tcPr>
            <w:tcW w:w="588" w:type="dxa"/>
            <w:tcBorders>
              <w:bottom w:val="single" w:sz="4" w:space="0" w:color="auto"/>
            </w:tcBorders>
          </w:tcPr>
          <w:p w14:paraId="1E2F44F8" w14:textId="77777777" w:rsidR="00E16FD1" w:rsidRPr="000C321E" w:rsidRDefault="00E16FD1" w:rsidP="002E4AAE">
            <w:pPr>
              <w:pStyle w:val="TAH"/>
            </w:pPr>
            <w:r w:rsidRPr="000C321E">
              <w:t>6</w:t>
            </w:r>
          </w:p>
        </w:tc>
        <w:tc>
          <w:tcPr>
            <w:tcW w:w="588" w:type="dxa"/>
            <w:tcBorders>
              <w:bottom w:val="single" w:sz="4" w:space="0" w:color="auto"/>
            </w:tcBorders>
          </w:tcPr>
          <w:p w14:paraId="1675AFEB" w14:textId="77777777" w:rsidR="00E16FD1" w:rsidRPr="000C321E" w:rsidRDefault="00E16FD1" w:rsidP="002E4AAE">
            <w:pPr>
              <w:pStyle w:val="TAH"/>
            </w:pPr>
            <w:r w:rsidRPr="000C321E">
              <w:t>5</w:t>
            </w:r>
          </w:p>
        </w:tc>
        <w:tc>
          <w:tcPr>
            <w:tcW w:w="588" w:type="dxa"/>
            <w:tcBorders>
              <w:bottom w:val="single" w:sz="4" w:space="0" w:color="auto"/>
            </w:tcBorders>
          </w:tcPr>
          <w:p w14:paraId="3BEA8B56" w14:textId="77777777" w:rsidR="00E16FD1" w:rsidRPr="000C321E" w:rsidRDefault="00E16FD1" w:rsidP="002E4AAE">
            <w:pPr>
              <w:pStyle w:val="TAH"/>
            </w:pPr>
            <w:r w:rsidRPr="000C321E">
              <w:t>4</w:t>
            </w:r>
          </w:p>
        </w:tc>
        <w:tc>
          <w:tcPr>
            <w:tcW w:w="588" w:type="dxa"/>
            <w:tcBorders>
              <w:bottom w:val="single" w:sz="4" w:space="0" w:color="auto"/>
            </w:tcBorders>
          </w:tcPr>
          <w:p w14:paraId="2FF0283A" w14:textId="77777777" w:rsidR="00E16FD1" w:rsidRPr="000C321E" w:rsidRDefault="00E16FD1" w:rsidP="002E4AAE">
            <w:pPr>
              <w:pStyle w:val="TAH"/>
            </w:pPr>
            <w:r w:rsidRPr="000C321E">
              <w:t>3</w:t>
            </w:r>
          </w:p>
        </w:tc>
        <w:tc>
          <w:tcPr>
            <w:tcW w:w="588" w:type="dxa"/>
            <w:tcBorders>
              <w:bottom w:val="single" w:sz="4" w:space="0" w:color="auto"/>
            </w:tcBorders>
          </w:tcPr>
          <w:p w14:paraId="2B440593" w14:textId="77777777" w:rsidR="00E16FD1" w:rsidRPr="000C321E" w:rsidRDefault="00E16FD1" w:rsidP="002E4AAE">
            <w:pPr>
              <w:pStyle w:val="TAH"/>
            </w:pPr>
            <w:r w:rsidRPr="000C321E">
              <w:t>2</w:t>
            </w:r>
          </w:p>
        </w:tc>
        <w:tc>
          <w:tcPr>
            <w:tcW w:w="588" w:type="dxa"/>
            <w:tcBorders>
              <w:bottom w:val="single" w:sz="4" w:space="0" w:color="auto"/>
            </w:tcBorders>
          </w:tcPr>
          <w:p w14:paraId="6B969D56" w14:textId="77777777" w:rsidR="00E16FD1" w:rsidRPr="000C321E" w:rsidRDefault="00E16FD1" w:rsidP="002E4AAE">
            <w:pPr>
              <w:pStyle w:val="TAH"/>
            </w:pPr>
            <w:r w:rsidRPr="000C321E">
              <w:t>1</w:t>
            </w:r>
          </w:p>
        </w:tc>
        <w:tc>
          <w:tcPr>
            <w:tcW w:w="588" w:type="dxa"/>
          </w:tcPr>
          <w:p w14:paraId="0C1ECA48" w14:textId="77777777" w:rsidR="00E16FD1" w:rsidRPr="000C321E" w:rsidRDefault="00E16FD1" w:rsidP="002E4AAE">
            <w:pPr>
              <w:pStyle w:val="TAH"/>
            </w:pPr>
          </w:p>
        </w:tc>
      </w:tr>
      <w:tr w:rsidR="00E16FD1" w:rsidRPr="000C321E" w14:paraId="359EBBDA" w14:textId="77777777" w:rsidTr="002E4AAE">
        <w:trPr>
          <w:jc w:val="center"/>
        </w:trPr>
        <w:tc>
          <w:tcPr>
            <w:tcW w:w="151" w:type="dxa"/>
            <w:tcBorders>
              <w:top w:val="nil"/>
              <w:left w:val="single" w:sz="6" w:space="0" w:color="auto"/>
            </w:tcBorders>
          </w:tcPr>
          <w:p w14:paraId="64509E1C" w14:textId="77777777" w:rsidR="00E16FD1" w:rsidRPr="000C321E" w:rsidRDefault="00E16FD1" w:rsidP="002E4AAE">
            <w:pPr>
              <w:pStyle w:val="TAC"/>
            </w:pPr>
          </w:p>
        </w:tc>
        <w:tc>
          <w:tcPr>
            <w:tcW w:w="1104" w:type="dxa"/>
            <w:tcBorders>
              <w:right w:val="single" w:sz="4" w:space="0" w:color="auto"/>
            </w:tcBorders>
          </w:tcPr>
          <w:p w14:paraId="03CE7743"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14:paraId="22C1E5B6" w14:textId="77777777" w:rsidR="00E16FD1" w:rsidRPr="000C321E" w:rsidRDefault="00E16FD1" w:rsidP="002E4AAE">
            <w:pPr>
              <w:pStyle w:val="TAC"/>
            </w:pPr>
            <w:r w:rsidRPr="000C321E">
              <w:t>Type = 219 (decimal)</w:t>
            </w:r>
          </w:p>
        </w:tc>
        <w:tc>
          <w:tcPr>
            <w:tcW w:w="588" w:type="dxa"/>
            <w:tcBorders>
              <w:left w:val="single" w:sz="4" w:space="0" w:color="auto"/>
            </w:tcBorders>
          </w:tcPr>
          <w:p w14:paraId="03963C94" w14:textId="77777777" w:rsidR="00E16FD1" w:rsidRPr="000C321E" w:rsidRDefault="00E16FD1" w:rsidP="002E4AAE">
            <w:pPr>
              <w:pStyle w:val="TAC"/>
            </w:pPr>
          </w:p>
        </w:tc>
      </w:tr>
      <w:tr w:rsidR="00E16FD1" w:rsidRPr="000C321E" w14:paraId="2C84D629" w14:textId="77777777" w:rsidTr="002E4AAE">
        <w:trPr>
          <w:jc w:val="center"/>
        </w:trPr>
        <w:tc>
          <w:tcPr>
            <w:tcW w:w="151" w:type="dxa"/>
            <w:tcBorders>
              <w:top w:val="nil"/>
              <w:left w:val="single" w:sz="6" w:space="0" w:color="auto"/>
            </w:tcBorders>
          </w:tcPr>
          <w:p w14:paraId="25997BFB" w14:textId="77777777" w:rsidR="00E16FD1" w:rsidRPr="000C321E" w:rsidRDefault="00E16FD1" w:rsidP="002E4AAE">
            <w:pPr>
              <w:pStyle w:val="TAC"/>
            </w:pPr>
          </w:p>
        </w:tc>
        <w:tc>
          <w:tcPr>
            <w:tcW w:w="1104" w:type="dxa"/>
            <w:tcBorders>
              <w:right w:val="single" w:sz="4" w:space="0" w:color="auto"/>
            </w:tcBorders>
          </w:tcPr>
          <w:p w14:paraId="0C36013C"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14:paraId="0EDA255B" w14:textId="77777777" w:rsidR="00E16FD1" w:rsidRPr="000C321E" w:rsidRDefault="00E16FD1" w:rsidP="002E4AAE">
            <w:pPr>
              <w:pStyle w:val="TAC"/>
            </w:pPr>
            <w:r w:rsidRPr="000C321E">
              <w:t>Length = n</w:t>
            </w:r>
          </w:p>
        </w:tc>
        <w:tc>
          <w:tcPr>
            <w:tcW w:w="588" w:type="dxa"/>
            <w:tcBorders>
              <w:left w:val="single" w:sz="4" w:space="0" w:color="auto"/>
            </w:tcBorders>
          </w:tcPr>
          <w:p w14:paraId="61D7BD44" w14:textId="77777777" w:rsidR="00E16FD1" w:rsidRPr="000C321E" w:rsidRDefault="00E16FD1" w:rsidP="002E4AAE">
            <w:pPr>
              <w:pStyle w:val="TAC"/>
            </w:pPr>
          </w:p>
        </w:tc>
      </w:tr>
      <w:tr w:rsidR="00E16FD1" w:rsidRPr="000C321E" w14:paraId="72604939" w14:textId="77777777" w:rsidTr="002E4AAE">
        <w:trPr>
          <w:jc w:val="center"/>
        </w:trPr>
        <w:tc>
          <w:tcPr>
            <w:tcW w:w="151" w:type="dxa"/>
            <w:tcBorders>
              <w:top w:val="nil"/>
              <w:left w:val="single" w:sz="6" w:space="0" w:color="auto"/>
              <w:bottom w:val="nil"/>
            </w:tcBorders>
          </w:tcPr>
          <w:p w14:paraId="7F18B16A" w14:textId="77777777" w:rsidR="00E16FD1" w:rsidRPr="000C321E" w:rsidRDefault="00E16FD1" w:rsidP="002E4AAE">
            <w:pPr>
              <w:pStyle w:val="TAC"/>
            </w:pPr>
          </w:p>
        </w:tc>
        <w:tc>
          <w:tcPr>
            <w:tcW w:w="1104" w:type="dxa"/>
            <w:tcBorders>
              <w:bottom w:val="nil"/>
              <w:right w:val="single" w:sz="4" w:space="0" w:color="auto"/>
            </w:tcBorders>
          </w:tcPr>
          <w:p w14:paraId="715B3D7F" w14:textId="77777777" w:rsidR="00E16FD1" w:rsidRPr="000C321E" w:rsidRDefault="00E16FD1" w:rsidP="002E4AAE">
            <w:pPr>
              <w:pStyle w:val="TAC"/>
              <w:rPr>
                <w:lang w:eastAsia="zh-CN"/>
              </w:rPr>
            </w:pPr>
            <w:r w:rsidRPr="000C321E">
              <w:rPr>
                <w:rFonts w:hint="eastAsia"/>
                <w:lang w:eastAsia="zh-CN"/>
              </w:rPr>
              <w:t xml:space="preserve">4 to </w:t>
            </w:r>
            <w:r w:rsidRPr="000C321E">
              <w:rPr>
                <w:lang w:eastAsia="zh-CN"/>
              </w:rPr>
              <w:t>n+3</w:t>
            </w:r>
          </w:p>
        </w:tc>
        <w:tc>
          <w:tcPr>
            <w:tcW w:w="4703" w:type="dxa"/>
            <w:gridSpan w:val="8"/>
            <w:tcBorders>
              <w:top w:val="single" w:sz="4" w:space="0" w:color="auto"/>
              <w:left w:val="single" w:sz="4" w:space="0" w:color="auto"/>
              <w:bottom w:val="single" w:sz="4" w:space="0" w:color="auto"/>
              <w:right w:val="single" w:sz="4" w:space="0" w:color="auto"/>
            </w:tcBorders>
          </w:tcPr>
          <w:p w14:paraId="54531311" w14:textId="77777777" w:rsidR="00E16FD1" w:rsidRPr="000C321E" w:rsidRDefault="00E16FD1" w:rsidP="002E4AAE">
            <w:pPr>
              <w:pStyle w:val="TAC"/>
              <w:rPr>
                <w:lang w:eastAsia="zh-CN"/>
              </w:rPr>
            </w:pPr>
            <w:r w:rsidRPr="000C321E">
              <w:t xml:space="preserve">Node Identifier </w:t>
            </w:r>
          </w:p>
        </w:tc>
        <w:tc>
          <w:tcPr>
            <w:tcW w:w="588" w:type="dxa"/>
            <w:tcBorders>
              <w:left w:val="single" w:sz="4" w:space="0" w:color="auto"/>
              <w:bottom w:val="nil"/>
            </w:tcBorders>
          </w:tcPr>
          <w:p w14:paraId="120F5C9A" w14:textId="77777777" w:rsidR="00E16FD1" w:rsidRPr="000C321E" w:rsidRDefault="00E16FD1" w:rsidP="002E4AAE">
            <w:pPr>
              <w:pStyle w:val="TAC"/>
              <w:rPr>
                <w:lang w:eastAsia="zh-CN"/>
              </w:rPr>
            </w:pPr>
          </w:p>
        </w:tc>
      </w:tr>
    </w:tbl>
    <w:p w14:paraId="72E60245" w14:textId="77777777" w:rsidR="00E16FD1" w:rsidRPr="000C321E" w:rsidRDefault="00E16FD1" w:rsidP="00E16FD1">
      <w:pPr>
        <w:pStyle w:val="TF"/>
        <w:rPr>
          <w:lang w:eastAsia="zh-CN"/>
        </w:rPr>
      </w:pPr>
      <w:r w:rsidRPr="000C321E">
        <w:t xml:space="preserve">Figure 7.7.119: </w:t>
      </w:r>
      <w:r w:rsidRPr="000C321E">
        <w:rPr>
          <w:lang w:eastAsia="zh-CN"/>
        </w:rPr>
        <w:t>Node Identifier</w:t>
      </w:r>
    </w:p>
    <w:p w14:paraId="7CF206ED" w14:textId="77777777" w:rsidR="00E16FD1" w:rsidRPr="000C321E" w:rsidRDefault="00E16FD1" w:rsidP="00E16FD1">
      <w:r w:rsidRPr="000C321E">
        <w:t xml:space="preserve">The Node Identifier shall contain the Diameter Identity of the node. Octets 4 to n+3 shall be encoded as the octets 5 to q of the Node Identifier IE type specified in </w:t>
      </w:r>
      <w:r>
        <w:t>clause</w:t>
      </w:r>
      <w:r w:rsidRPr="000C321E">
        <w:t xml:space="preserve"> 8.107 of 3GPP TS 29.274 [52].</w:t>
      </w:r>
    </w:p>
    <w:p w14:paraId="6C00A7A8" w14:textId="77777777" w:rsidR="00E16FD1" w:rsidRPr="000C321E" w:rsidRDefault="00E16FD1" w:rsidP="00E16FD1">
      <w:pPr>
        <w:pStyle w:val="Heading3"/>
      </w:pPr>
      <w:bookmarkStart w:id="488" w:name="_Toc9598017"/>
      <w:bookmarkStart w:id="489" w:name="_Toc106894256"/>
      <w:r w:rsidRPr="000C321E">
        <w:t>7.7.120</w:t>
      </w:r>
      <w:r w:rsidRPr="000C321E">
        <w:tab/>
        <w:t>CIoT Optimizations Support Indication</w:t>
      </w:r>
      <w:bookmarkEnd w:id="488"/>
      <w:bookmarkEnd w:id="489"/>
    </w:p>
    <w:p w14:paraId="702CD815" w14:textId="77777777" w:rsidR="00E16FD1" w:rsidRPr="000C321E" w:rsidRDefault="00E16FD1" w:rsidP="00E16FD1">
      <w:r w:rsidRPr="000C321E">
        <w:t>CIoT Optimizations Support Indication is coded as depicted in Figure 7.7.120-1 below.</w:t>
      </w: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1"/>
        <w:gridCol w:w="537"/>
        <w:gridCol w:w="588"/>
        <w:gridCol w:w="588"/>
      </w:tblGrid>
      <w:tr w:rsidR="00E16FD1" w:rsidRPr="000C321E" w14:paraId="5394D650" w14:textId="77777777" w:rsidTr="002E4AAE">
        <w:trPr>
          <w:jc w:val="center"/>
        </w:trPr>
        <w:tc>
          <w:tcPr>
            <w:tcW w:w="151" w:type="dxa"/>
            <w:tcBorders>
              <w:top w:val="single" w:sz="6" w:space="0" w:color="auto"/>
              <w:left w:val="single" w:sz="6" w:space="0" w:color="auto"/>
              <w:bottom w:val="nil"/>
              <w:right w:val="nil"/>
            </w:tcBorders>
          </w:tcPr>
          <w:p w14:paraId="036A87CE" w14:textId="77777777" w:rsidR="00E16FD1" w:rsidRPr="000C321E" w:rsidRDefault="00E16FD1" w:rsidP="002E4AAE">
            <w:pPr>
              <w:pStyle w:val="TAC"/>
            </w:pPr>
          </w:p>
        </w:tc>
        <w:tc>
          <w:tcPr>
            <w:tcW w:w="1104" w:type="dxa"/>
            <w:tcBorders>
              <w:top w:val="single" w:sz="6" w:space="0" w:color="auto"/>
              <w:left w:val="nil"/>
              <w:bottom w:val="nil"/>
              <w:right w:val="nil"/>
            </w:tcBorders>
          </w:tcPr>
          <w:p w14:paraId="28E8AC26" w14:textId="77777777" w:rsidR="00E16FD1" w:rsidRPr="000C321E" w:rsidRDefault="00E16FD1" w:rsidP="002E4AAE">
            <w:pPr>
              <w:pStyle w:val="TAH"/>
            </w:pPr>
          </w:p>
        </w:tc>
        <w:tc>
          <w:tcPr>
            <w:tcW w:w="4703" w:type="dxa"/>
            <w:gridSpan w:val="9"/>
            <w:tcBorders>
              <w:top w:val="single" w:sz="6" w:space="0" w:color="auto"/>
              <w:left w:val="nil"/>
              <w:bottom w:val="single" w:sz="4" w:space="0" w:color="auto"/>
              <w:right w:val="nil"/>
            </w:tcBorders>
            <w:hideMark/>
          </w:tcPr>
          <w:p w14:paraId="0120FE22" w14:textId="77777777" w:rsidR="00E16FD1" w:rsidRPr="000C321E" w:rsidRDefault="00E16FD1" w:rsidP="002E4AAE">
            <w:pPr>
              <w:pStyle w:val="TAH"/>
            </w:pPr>
            <w:r w:rsidRPr="000C321E">
              <w:t>Bits</w:t>
            </w:r>
          </w:p>
        </w:tc>
        <w:tc>
          <w:tcPr>
            <w:tcW w:w="588" w:type="dxa"/>
            <w:tcBorders>
              <w:top w:val="single" w:sz="6" w:space="0" w:color="auto"/>
              <w:left w:val="nil"/>
              <w:bottom w:val="nil"/>
              <w:right w:val="single" w:sz="6" w:space="0" w:color="auto"/>
            </w:tcBorders>
          </w:tcPr>
          <w:p w14:paraId="69C20709" w14:textId="77777777" w:rsidR="00E16FD1" w:rsidRPr="000C321E" w:rsidRDefault="00E16FD1" w:rsidP="002E4AAE">
            <w:pPr>
              <w:pStyle w:val="TAC"/>
            </w:pPr>
          </w:p>
        </w:tc>
      </w:tr>
      <w:tr w:rsidR="00E16FD1" w:rsidRPr="000C321E" w14:paraId="494C9963" w14:textId="77777777" w:rsidTr="002E4AAE">
        <w:trPr>
          <w:jc w:val="center"/>
        </w:trPr>
        <w:tc>
          <w:tcPr>
            <w:tcW w:w="151" w:type="dxa"/>
            <w:tcBorders>
              <w:top w:val="nil"/>
              <w:left w:val="single" w:sz="6" w:space="0" w:color="auto"/>
              <w:bottom w:val="nil"/>
              <w:right w:val="nil"/>
            </w:tcBorders>
          </w:tcPr>
          <w:p w14:paraId="0FEE8B8A"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4D6BE3C1" w14:textId="77777777" w:rsidR="00E16FD1" w:rsidRPr="000C321E" w:rsidRDefault="00E16FD1" w:rsidP="002E4AAE">
            <w:pPr>
              <w:pStyle w:val="TAH"/>
            </w:pPr>
            <w:r w:rsidRPr="000C321E">
              <w:t>Octets</w:t>
            </w:r>
          </w:p>
        </w:tc>
        <w:tc>
          <w:tcPr>
            <w:tcW w:w="587" w:type="dxa"/>
            <w:tcBorders>
              <w:top w:val="single" w:sz="4" w:space="0" w:color="auto"/>
              <w:left w:val="single" w:sz="4" w:space="0" w:color="auto"/>
              <w:bottom w:val="single" w:sz="4" w:space="0" w:color="auto"/>
              <w:right w:val="single" w:sz="4" w:space="0" w:color="auto"/>
            </w:tcBorders>
            <w:hideMark/>
          </w:tcPr>
          <w:p w14:paraId="3F0D4CEA" w14:textId="77777777" w:rsidR="00E16FD1" w:rsidRPr="000C321E" w:rsidRDefault="00E16FD1" w:rsidP="002E4AAE">
            <w:pPr>
              <w:pStyle w:val="TAH"/>
            </w:pPr>
            <w:r w:rsidRPr="000C321E">
              <w:t>8</w:t>
            </w:r>
          </w:p>
        </w:tc>
        <w:tc>
          <w:tcPr>
            <w:tcW w:w="588" w:type="dxa"/>
            <w:tcBorders>
              <w:top w:val="single" w:sz="4" w:space="0" w:color="auto"/>
              <w:left w:val="single" w:sz="4" w:space="0" w:color="auto"/>
              <w:bottom w:val="single" w:sz="4" w:space="0" w:color="auto"/>
              <w:right w:val="single" w:sz="4" w:space="0" w:color="auto"/>
            </w:tcBorders>
            <w:hideMark/>
          </w:tcPr>
          <w:p w14:paraId="7C4C72C3" w14:textId="77777777" w:rsidR="00E16FD1" w:rsidRPr="000C321E" w:rsidRDefault="00E16FD1" w:rsidP="002E4AAE">
            <w:pPr>
              <w:pStyle w:val="TAH"/>
            </w:pPr>
            <w:r w:rsidRPr="000C321E">
              <w:t>7</w:t>
            </w:r>
          </w:p>
        </w:tc>
        <w:tc>
          <w:tcPr>
            <w:tcW w:w="588" w:type="dxa"/>
            <w:tcBorders>
              <w:top w:val="single" w:sz="4" w:space="0" w:color="auto"/>
              <w:left w:val="single" w:sz="4" w:space="0" w:color="auto"/>
              <w:bottom w:val="single" w:sz="4" w:space="0" w:color="auto"/>
              <w:right w:val="single" w:sz="4" w:space="0" w:color="auto"/>
            </w:tcBorders>
            <w:hideMark/>
          </w:tcPr>
          <w:p w14:paraId="1BDBA72A" w14:textId="77777777" w:rsidR="00E16FD1" w:rsidRPr="000C321E" w:rsidRDefault="00E16FD1" w:rsidP="002E4AAE">
            <w:pPr>
              <w:pStyle w:val="TAH"/>
            </w:pPr>
            <w:r w:rsidRPr="000C321E">
              <w:rPr>
                <w:lang w:val="de-DE"/>
              </w:rPr>
              <w:t>6</w:t>
            </w:r>
          </w:p>
        </w:tc>
        <w:tc>
          <w:tcPr>
            <w:tcW w:w="588" w:type="dxa"/>
            <w:tcBorders>
              <w:top w:val="single" w:sz="4" w:space="0" w:color="auto"/>
              <w:left w:val="single" w:sz="4" w:space="0" w:color="auto"/>
              <w:bottom w:val="single" w:sz="4" w:space="0" w:color="auto"/>
              <w:right w:val="single" w:sz="4" w:space="0" w:color="auto"/>
            </w:tcBorders>
            <w:hideMark/>
          </w:tcPr>
          <w:p w14:paraId="54A8C7B4" w14:textId="77777777" w:rsidR="00E16FD1" w:rsidRPr="000C321E" w:rsidRDefault="00E16FD1" w:rsidP="002E4AAE">
            <w:pPr>
              <w:pStyle w:val="TAH"/>
            </w:pPr>
            <w:r w:rsidRPr="000C321E">
              <w:rPr>
                <w:lang w:val="de-DE"/>
              </w:rPr>
              <w:t>5</w:t>
            </w:r>
          </w:p>
        </w:tc>
        <w:tc>
          <w:tcPr>
            <w:tcW w:w="588" w:type="dxa"/>
            <w:tcBorders>
              <w:top w:val="single" w:sz="4" w:space="0" w:color="auto"/>
              <w:left w:val="single" w:sz="4" w:space="0" w:color="auto"/>
              <w:bottom w:val="single" w:sz="4" w:space="0" w:color="auto"/>
              <w:right w:val="single" w:sz="4" w:space="0" w:color="auto"/>
            </w:tcBorders>
            <w:hideMark/>
          </w:tcPr>
          <w:p w14:paraId="6A022F3C" w14:textId="77777777" w:rsidR="00E16FD1" w:rsidRPr="000C321E" w:rsidRDefault="00E16FD1" w:rsidP="002E4AAE">
            <w:pPr>
              <w:pStyle w:val="TAH"/>
            </w:pPr>
            <w:r w:rsidRPr="000C321E">
              <w:rPr>
                <w:lang w:val="de-DE"/>
              </w:rPr>
              <w:t>4</w:t>
            </w:r>
          </w:p>
        </w:tc>
        <w:tc>
          <w:tcPr>
            <w:tcW w:w="639" w:type="dxa"/>
            <w:gridSpan w:val="2"/>
            <w:tcBorders>
              <w:top w:val="single" w:sz="4" w:space="0" w:color="auto"/>
              <w:left w:val="single" w:sz="4" w:space="0" w:color="auto"/>
              <w:bottom w:val="single" w:sz="4" w:space="0" w:color="auto"/>
              <w:right w:val="single" w:sz="4" w:space="0" w:color="auto"/>
            </w:tcBorders>
            <w:hideMark/>
          </w:tcPr>
          <w:p w14:paraId="70DB11BF" w14:textId="77777777" w:rsidR="00E16FD1" w:rsidRPr="000C321E" w:rsidRDefault="00E16FD1" w:rsidP="002E4AAE">
            <w:pPr>
              <w:pStyle w:val="TAH"/>
            </w:pPr>
            <w:r w:rsidRPr="000C321E">
              <w:rPr>
                <w:lang w:val="de-DE"/>
              </w:rPr>
              <w:t>3</w:t>
            </w:r>
          </w:p>
        </w:tc>
        <w:tc>
          <w:tcPr>
            <w:tcW w:w="537" w:type="dxa"/>
            <w:tcBorders>
              <w:top w:val="single" w:sz="4" w:space="0" w:color="auto"/>
              <w:left w:val="single" w:sz="4" w:space="0" w:color="auto"/>
              <w:bottom w:val="single" w:sz="4" w:space="0" w:color="auto"/>
              <w:right w:val="single" w:sz="4" w:space="0" w:color="auto"/>
            </w:tcBorders>
            <w:hideMark/>
          </w:tcPr>
          <w:p w14:paraId="1F44BD62" w14:textId="77777777" w:rsidR="00E16FD1" w:rsidRPr="000C321E" w:rsidRDefault="00E16FD1" w:rsidP="002E4AAE">
            <w:pPr>
              <w:pStyle w:val="TAH"/>
            </w:pPr>
            <w:r w:rsidRPr="000C321E">
              <w:rPr>
                <w:lang w:val="de-DE"/>
              </w:rPr>
              <w:t>2</w:t>
            </w:r>
          </w:p>
        </w:tc>
        <w:tc>
          <w:tcPr>
            <w:tcW w:w="588" w:type="dxa"/>
            <w:tcBorders>
              <w:top w:val="single" w:sz="4" w:space="0" w:color="auto"/>
              <w:left w:val="single" w:sz="4" w:space="0" w:color="auto"/>
              <w:bottom w:val="single" w:sz="4" w:space="0" w:color="auto"/>
              <w:right w:val="single" w:sz="4" w:space="0" w:color="auto"/>
            </w:tcBorders>
            <w:hideMark/>
          </w:tcPr>
          <w:p w14:paraId="2B2208C8" w14:textId="77777777" w:rsidR="00E16FD1" w:rsidRPr="000C321E" w:rsidRDefault="00E16FD1" w:rsidP="002E4AAE">
            <w:pPr>
              <w:pStyle w:val="TAH"/>
            </w:pPr>
            <w:r w:rsidRPr="000C321E">
              <w:rPr>
                <w:lang w:val="de-DE"/>
              </w:rPr>
              <w:t>1</w:t>
            </w:r>
          </w:p>
        </w:tc>
        <w:tc>
          <w:tcPr>
            <w:tcW w:w="588" w:type="dxa"/>
            <w:tcBorders>
              <w:top w:val="nil"/>
              <w:left w:val="single" w:sz="4" w:space="0" w:color="auto"/>
              <w:bottom w:val="nil"/>
              <w:right w:val="single" w:sz="6" w:space="0" w:color="auto"/>
            </w:tcBorders>
          </w:tcPr>
          <w:p w14:paraId="53B7B2A0" w14:textId="77777777" w:rsidR="00E16FD1" w:rsidRPr="000C321E" w:rsidRDefault="00E16FD1" w:rsidP="002E4AAE">
            <w:pPr>
              <w:pStyle w:val="TAC"/>
            </w:pPr>
          </w:p>
        </w:tc>
      </w:tr>
      <w:tr w:rsidR="00E16FD1" w:rsidRPr="000C321E" w14:paraId="3CC39E6E" w14:textId="77777777" w:rsidTr="002E4AAE">
        <w:trPr>
          <w:jc w:val="center"/>
        </w:trPr>
        <w:tc>
          <w:tcPr>
            <w:tcW w:w="151" w:type="dxa"/>
            <w:tcBorders>
              <w:top w:val="nil"/>
              <w:left w:val="single" w:sz="6" w:space="0" w:color="auto"/>
              <w:bottom w:val="nil"/>
              <w:right w:val="nil"/>
            </w:tcBorders>
          </w:tcPr>
          <w:p w14:paraId="1AA54F12"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52D732CA" w14:textId="77777777" w:rsidR="00E16FD1" w:rsidRPr="000C321E" w:rsidRDefault="00E16FD1" w:rsidP="002E4AAE">
            <w:pPr>
              <w:pStyle w:val="TAC"/>
            </w:pPr>
            <w:r w:rsidRPr="000C321E">
              <w:t>1</w:t>
            </w:r>
          </w:p>
        </w:tc>
        <w:tc>
          <w:tcPr>
            <w:tcW w:w="4703" w:type="dxa"/>
            <w:gridSpan w:val="9"/>
            <w:tcBorders>
              <w:top w:val="single" w:sz="4" w:space="0" w:color="auto"/>
              <w:left w:val="single" w:sz="4" w:space="0" w:color="auto"/>
              <w:bottom w:val="single" w:sz="4" w:space="0" w:color="auto"/>
              <w:right w:val="single" w:sz="4" w:space="0" w:color="auto"/>
            </w:tcBorders>
            <w:hideMark/>
          </w:tcPr>
          <w:p w14:paraId="24C453A4" w14:textId="77777777" w:rsidR="00E16FD1" w:rsidRPr="000C321E" w:rsidRDefault="00E16FD1" w:rsidP="002E4AAE">
            <w:pPr>
              <w:pStyle w:val="TAC"/>
            </w:pPr>
            <w:r w:rsidRPr="000C321E">
              <w:t xml:space="preserve">Type = </w:t>
            </w:r>
            <w:r w:rsidRPr="000C321E">
              <w:rPr>
                <w:lang w:val="de-DE"/>
              </w:rPr>
              <w:t>220</w:t>
            </w:r>
            <w:r w:rsidRPr="000C321E">
              <w:t xml:space="preserve"> (decimal)</w:t>
            </w:r>
          </w:p>
        </w:tc>
        <w:tc>
          <w:tcPr>
            <w:tcW w:w="588" w:type="dxa"/>
            <w:tcBorders>
              <w:top w:val="nil"/>
              <w:left w:val="single" w:sz="4" w:space="0" w:color="auto"/>
              <w:bottom w:val="nil"/>
              <w:right w:val="single" w:sz="6" w:space="0" w:color="auto"/>
            </w:tcBorders>
          </w:tcPr>
          <w:p w14:paraId="1AC96F68" w14:textId="77777777" w:rsidR="00E16FD1" w:rsidRPr="000C321E" w:rsidRDefault="00E16FD1" w:rsidP="002E4AAE">
            <w:pPr>
              <w:pStyle w:val="TAC"/>
            </w:pPr>
          </w:p>
        </w:tc>
      </w:tr>
      <w:tr w:rsidR="00E16FD1" w:rsidRPr="000C321E" w14:paraId="6FA5AA64" w14:textId="77777777" w:rsidTr="002E4AAE">
        <w:trPr>
          <w:jc w:val="center"/>
        </w:trPr>
        <w:tc>
          <w:tcPr>
            <w:tcW w:w="151" w:type="dxa"/>
            <w:tcBorders>
              <w:top w:val="nil"/>
              <w:left w:val="single" w:sz="6" w:space="0" w:color="auto"/>
              <w:bottom w:val="nil"/>
              <w:right w:val="nil"/>
            </w:tcBorders>
          </w:tcPr>
          <w:p w14:paraId="37A1BDE6"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52FEF586" w14:textId="77777777" w:rsidR="00E16FD1" w:rsidRPr="000C321E" w:rsidRDefault="00E16FD1" w:rsidP="002E4AAE">
            <w:pPr>
              <w:pStyle w:val="TAC"/>
            </w:pPr>
            <w:r w:rsidRPr="000C321E">
              <w:t>2 to 3</w:t>
            </w:r>
          </w:p>
        </w:tc>
        <w:tc>
          <w:tcPr>
            <w:tcW w:w="4703" w:type="dxa"/>
            <w:gridSpan w:val="9"/>
            <w:tcBorders>
              <w:top w:val="single" w:sz="4" w:space="0" w:color="auto"/>
              <w:left w:val="single" w:sz="4" w:space="0" w:color="auto"/>
              <w:bottom w:val="single" w:sz="4" w:space="0" w:color="auto"/>
              <w:right w:val="single" w:sz="4" w:space="0" w:color="auto"/>
            </w:tcBorders>
            <w:hideMark/>
          </w:tcPr>
          <w:p w14:paraId="1A1DEEC6" w14:textId="77777777" w:rsidR="00E16FD1" w:rsidRPr="000C321E" w:rsidRDefault="00E16FD1" w:rsidP="002E4AAE">
            <w:pPr>
              <w:pStyle w:val="TAC"/>
            </w:pPr>
            <w:r w:rsidRPr="000C321E">
              <w:t>Length = n</w:t>
            </w:r>
          </w:p>
        </w:tc>
        <w:tc>
          <w:tcPr>
            <w:tcW w:w="588" w:type="dxa"/>
            <w:tcBorders>
              <w:top w:val="nil"/>
              <w:left w:val="single" w:sz="4" w:space="0" w:color="auto"/>
              <w:bottom w:val="nil"/>
              <w:right w:val="single" w:sz="6" w:space="0" w:color="auto"/>
            </w:tcBorders>
          </w:tcPr>
          <w:p w14:paraId="095DD449" w14:textId="77777777" w:rsidR="00E16FD1" w:rsidRPr="000C321E" w:rsidRDefault="00E16FD1" w:rsidP="002E4AAE">
            <w:pPr>
              <w:pStyle w:val="TAC"/>
            </w:pPr>
          </w:p>
        </w:tc>
      </w:tr>
      <w:tr w:rsidR="00E16FD1" w:rsidRPr="000C321E" w14:paraId="27B948FB" w14:textId="77777777" w:rsidTr="002E4AAE">
        <w:trPr>
          <w:jc w:val="center"/>
        </w:trPr>
        <w:tc>
          <w:tcPr>
            <w:tcW w:w="151" w:type="dxa"/>
            <w:tcBorders>
              <w:top w:val="nil"/>
              <w:left w:val="single" w:sz="6" w:space="0" w:color="auto"/>
              <w:bottom w:val="nil"/>
              <w:right w:val="nil"/>
            </w:tcBorders>
          </w:tcPr>
          <w:p w14:paraId="4186AF2C"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66FAF3BD" w14:textId="77777777" w:rsidR="00E16FD1" w:rsidRPr="000C321E" w:rsidRDefault="00E16FD1" w:rsidP="002E4AAE">
            <w:pPr>
              <w:pStyle w:val="TAC"/>
            </w:pPr>
            <w:r w:rsidRPr="000C321E">
              <w:t>4</w:t>
            </w:r>
          </w:p>
        </w:tc>
        <w:tc>
          <w:tcPr>
            <w:tcW w:w="587" w:type="dxa"/>
            <w:tcBorders>
              <w:top w:val="single" w:sz="4" w:space="0" w:color="auto"/>
              <w:left w:val="single" w:sz="4" w:space="0" w:color="auto"/>
              <w:bottom w:val="single" w:sz="4" w:space="0" w:color="auto"/>
              <w:right w:val="single" w:sz="4" w:space="0" w:color="auto"/>
            </w:tcBorders>
            <w:hideMark/>
          </w:tcPr>
          <w:p w14:paraId="446581CF"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0531CE79"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62CABD7D"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16D453D5"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6AA0C9AC"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3565CDA3" w14:textId="77777777" w:rsidR="00E16FD1" w:rsidRPr="000C321E" w:rsidRDefault="00E16FD1" w:rsidP="002E4AAE">
            <w:pPr>
              <w:pStyle w:val="TAC"/>
              <w:rPr>
                <w:lang w:eastAsia="zh-CN"/>
              </w:rPr>
            </w:pPr>
            <w:r w:rsidRPr="000C321E">
              <w:rPr>
                <w:lang w:val="de-DE" w:eastAsia="zh-CN"/>
              </w:rPr>
              <w:t>Spare</w:t>
            </w:r>
          </w:p>
        </w:tc>
        <w:tc>
          <w:tcPr>
            <w:tcW w:w="588" w:type="dxa"/>
            <w:gridSpan w:val="2"/>
            <w:tcBorders>
              <w:top w:val="single" w:sz="4" w:space="0" w:color="auto"/>
              <w:left w:val="single" w:sz="4" w:space="0" w:color="auto"/>
              <w:bottom w:val="single" w:sz="4" w:space="0" w:color="auto"/>
              <w:right w:val="single" w:sz="4" w:space="0" w:color="auto"/>
            </w:tcBorders>
            <w:hideMark/>
          </w:tcPr>
          <w:p w14:paraId="1D8EAD40" w14:textId="77777777" w:rsidR="00E16FD1" w:rsidRPr="000C321E" w:rsidRDefault="00E16FD1" w:rsidP="002E4AAE">
            <w:pPr>
              <w:pStyle w:val="TAC"/>
              <w:rPr>
                <w:lang w:eastAsia="zh-CN"/>
              </w:rPr>
            </w:pPr>
            <w:r w:rsidRPr="000C321E">
              <w:rPr>
                <w:lang w:val="de-DE" w:eastAsia="zh-CN"/>
              </w:rPr>
              <w:t>SCNIPDN</w:t>
            </w:r>
          </w:p>
        </w:tc>
        <w:tc>
          <w:tcPr>
            <w:tcW w:w="588" w:type="dxa"/>
            <w:tcBorders>
              <w:top w:val="single" w:sz="4" w:space="0" w:color="auto"/>
              <w:left w:val="single" w:sz="4" w:space="0" w:color="auto"/>
              <w:bottom w:val="single" w:sz="4" w:space="0" w:color="auto"/>
              <w:right w:val="single" w:sz="4" w:space="0" w:color="auto"/>
            </w:tcBorders>
            <w:hideMark/>
          </w:tcPr>
          <w:p w14:paraId="05992B39" w14:textId="77777777" w:rsidR="00E16FD1" w:rsidRPr="000C321E" w:rsidRDefault="00E16FD1" w:rsidP="002E4AAE">
            <w:pPr>
              <w:pStyle w:val="TAC"/>
              <w:rPr>
                <w:lang w:val="fr-FR" w:eastAsia="zh-CN"/>
              </w:rPr>
            </w:pPr>
            <w:r w:rsidRPr="000C321E">
              <w:rPr>
                <w:lang w:val="de-DE" w:eastAsia="zh-CN"/>
              </w:rPr>
              <w:t xml:space="preserve">SGNIPDN  </w:t>
            </w:r>
          </w:p>
        </w:tc>
        <w:tc>
          <w:tcPr>
            <w:tcW w:w="588" w:type="dxa"/>
            <w:tcBorders>
              <w:top w:val="nil"/>
              <w:left w:val="single" w:sz="4" w:space="0" w:color="auto"/>
              <w:bottom w:val="nil"/>
              <w:right w:val="single" w:sz="6" w:space="0" w:color="auto"/>
            </w:tcBorders>
          </w:tcPr>
          <w:p w14:paraId="601BDB4F" w14:textId="77777777" w:rsidR="00E16FD1" w:rsidRPr="000C321E" w:rsidRDefault="00E16FD1" w:rsidP="002E4AAE">
            <w:pPr>
              <w:pStyle w:val="TAC"/>
              <w:rPr>
                <w:lang w:val="fr-FR"/>
              </w:rPr>
            </w:pPr>
          </w:p>
        </w:tc>
      </w:tr>
      <w:tr w:rsidR="00E16FD1" w:rsidRPr="000C321E" w14:paraId="0AA60DFA" w14:textId="77777777" w:rsidTr="002E4AAE">
        <w:trPr>
          <w:jc w:val="center"/>
        </w:trPr>
        <w:tc>
          <w:tcPr>
            <w:tcW w:w="151" w:type="dxa"/>
            <w:tcBorders>
              <w:top w:val="nil"/>
              <w:left w:val="single" w:sz="6" w:space="0" w:color="auto"/>
              <w:bottom w:val="single" w:sz="4" w:space="0" w:color="auto"/>
              <w:right w:val="nil"/>
            </w:tcBorders>
          </w:tcPr>
          <w:p w14:paraId="0A319283" w14:textId="77777777" w:rsidR="00E16FD1" w:rsidRPr="000C321E" w:rsidRDefault="00E16FD1" w:rsidP="002E4AAE">
            <w:pPr>
              <w:pStyle w:val="TAC"/>
              <w:rPr>
                <w:lang w:val="fr-FR"/>
              </w:rPr>
            </w:pPr>
          </w:p>
        </w:tc>
        <w:tc>
          <w:tcPr>
            <w:tcW w:w="1104" w:type="dxa"/>
            <w:tcBorders>
              <w:top w:val="nil"/>
              <w:left w:val="nil"/>
              <w:bottom w:val="single" w:sz="4" w:space="0" w:color="auto"/>
              <w:right w:val="single" w:sz="4" w:space="0" w:color="auto"/>
            </w:tcBorders>
            <w:hideMark/>
          </w:tcPr>
          <w:p w14:paraId="2ACE7073" w14:textId="77777777" w:rsidR="00E16FD1" w:rsidRPr="000C321E" w:rsidRDefault="00E16FD1" w:rsidP="002E4AAE">
            <w:pPr>
              <w:pStyle w:val="TAC"/>
            </w:pPr>
            <w:r w:rsidRPr="000C321E">
              <w:t>5 to (n+3)</w:t>
            </w:r>
          </w:p>
        </w:tc>
        <w:tc>
          <w:tcPr>
            <w:tcW w:w="4703" w:type="dxa"/>
            <w:gridSpan w:val="9"/>
            <w:tcBorders>
              <w:top w:val="single" w:sz="4" w:space="0" w:color="auto"/>
              <w:left w:val="single" w:sz="4" w:space="0" w:color="auto"/>
              <w:bottom w:val="single" w:sz="4" w:space="0" w:color="auto"/>
              <w:right w:val="single" w:sz="4" w:space="0" w:color="auto"/>
            </w:tcBorders>
            <w:hideMark/>
          </w:tcPr>
          <w:p w14:paraId="4CBCC2D8" w14:textId="77777777" w:rsidR="00E16FD1" w:rsidRPr="000C321E" w:rsidRDefault="00E16FD1" w:rsidP="002E4AAE">
            <w:pPr>
              <w:pStyle w:val="TAC"/>
              <w:rPr>
                <w:lang w:eastAsia="zh-CN"/>
              </w:rPr>
            </w:pPr>
            <w:r w:rsidRPr="000C321E">
              <w:t>These octet(s) is/are present only if explicitly specified</w:t>
            </w:r>
          </w:p>
        </w:tc>
        <w:tc>
          <w:tcPr>
            <w:tcW w:w="588" w:type="dxa"/>
            <w:tcBorders>
              <w:top w:val="nil"/>
              <w:left w:val="single" w:sz="4" w:space="0" w:color="auto"/>
              <w:bottom w:val="single" w:sz="4" w:space="0" w:color="auto"/>
              <w:right w:val="single" w:sz="6" w:space="0" w:color="auto"/>
            </w:tcBorders>
          </w:tcPr>
          <w:p w14:paraId="008BB4DC" w14:textId="77777777" w:rsidR="00E16FD1" w:rsidRPr="000C321E" w:rsidRDefault="00E16FD1" w:rsidP="002E4AAE">
            <w:pPr>
              <w:pStyle w:val="TAC"/>
            </w:pPr>
          </w:p>
        </w:tc>
      </w:tr>
    </w:tbl>
    <w:p w14:paraId="1F72F030" w14:textId="77777777" w:rsidR="00E16FD1" w:rsidRPr="000C321E" w:rsidRDefault="00E16FD1" w:rsidP="00E16FD1">
      <w:pPr>
        <w:pStyle w:val="TF"/>
        <w:spacing w:before="120"/>
        <w:rPr>
          <w:bCs/>
          <w:lang w:eastAsia="x-none"/>
        </w:rPr>
      </w:pPr>
      <w:r w:rsidRPr="000C321E">
        <w:rPr>
          <w:bCs/>
        </w:rPr>
        <w:t>Figure 7.7.120-1: CIoT Optimizations Support Indication</w:t>
      </w:r>
    </w:p>
    <w:p w14:paraId="1775218B" w14:textId="77777777" w:rsidR="00E16FD1" w:rsidRPr="000C321E" w:rsidRDefault="00E16FD1" w:rsidP="00E16FD1">
      <w:pPr>
        <w:rPr>
          <w:noProof/>
        </w:rPr>
      </w:pPr>
      <w:r w:rsidRPr="000C321E">
        <w:rPr>
          <w:noProof/>
        </w:rPr>
        <w:t>Octet 4 carries the feature support bits for each of the CIoT optimization as follows:</w:t>
      </w:r>
    </w:p>
    <w:p w14:paraId="039480E4" w14:textId="77777777" w:rsidR="00E16FD1" w:rsidRPr="000C321E" w:rsidRDefault="00E16FD1" w:rsidP="00E16FD1">
      <w:pPr>
        <w:rPr>
          <w:noProof/>
        </w:rPr>
      </w:pPr>
      <w:r w:rsidRPr="000C321E">
        <w:rPr>
          <w:noProof/>
        </w:rPr>
        <w:tab/>
        <w:t>-</w:t>
      </w:r>
      <w:r w:rsidRPr="000C321E">
        <w:rPr>
          <w:noProof/>
        </w:rPr>
        <w:tab/>
        <w:t>Bit 8 to Bit 3: Spare, for future use and set to 0.</w:t>
      </w:r>
    </w:p>
    <w:p w14:paraId="73216D2D" w14:textId="77777777" w:rsidR="00E16FD1" w:rsidRPr="000C321E" w:rsidRDefault="00E16FD1" w:rsidP="00E16FD1">
      <w:pPr>
        <w:rPr>
          <w:noProof/>
        </w:rPr>
      </w:pPr>
      <w:r w:rsidRPr="000C321E">
        <w:rPr>
          <w:noProof/>
        </w:rPr>
        <w:tab/>
        <w:t>-</w:t>
      </w:r>
      <w:r w:rsidRPr="000C321E">
        <w:rPr>
          <w:noProof/>
        </w:rPr>
        <w:tab/>
        <w:t>Bit 2 – SCNIPDN (</w:t>
      </w:r>
      <w:r w:rsidRPr="000C321E">
        <w:rPr>
          <w:lang w:val="de-DE" w:eastAsia="zh-CN"/>
        </w:rPr>
        <w:t>SCEF Non IP PDN Support Indication)</w:t>
      </w:r>
      <w:r w:rsidRPr="000C321E">
        <w:rPr>
          <w:noProof/>
        </w:rPr>
        <w:t xml:space="preserve">: Indicates the support of SCEF Non IP PDN Connection as specified in </w:t>
      </w:r>
      <w:r w:rsidR="006E5EE3">
        <w:rPr>
          <w:noProof/>
        </w:rPr>
        <w:t>clause</w:t>
      </w:r>
      <w:r w:rsidRPr="000C321E">
        <w:rPr>
          <w:noProof/>
        </w:rPr>
        <w:t xml:space="preserve"> 5.13 of 3GPP TS 23.682 [x]</w:t>
      </w:r>
    </w:p>
    <w:p w14:paraId="64663E56" w14:textId="77777777" w:rsidR="00E16FD1" w:rsidRPr="000C321E" w:rsidRDefault="00E16FD1" w:rsidP="00E16FD1">
      <w:pPr>
        <w:rPr>
          <w:noProof/>
        </w:rPr>
      </w:pPr>
      <w:r w:rsidRPr="000C321E">
        <w:rPr>
          <w:noProof/>
        </w:rPr>
        <w:tab/>
        <w:t>-</w:t>
      </w:r>
      <w:r w:rsidRPr="000C321E">
        <w:rPr>
          <w:noProof/>
        </w:rPr>
        <w:tab/>
        <w:t>Bit 1 – SGNIPDN (</w:t>
      </w:r>
      <w:r w:rsidRPr="000C321E">
        <w:rPr>
          <w:lang w:val="de-DE" w:eastAsia="zh-CN"/>
        </w:rPr>
        <w:t>Gi Non IP PDN Support Indication)</w:t>
      </w:r>
      <w:r w:rsidRPr="000C321E">
        <w:rPr>
          <w:noProof/>
        </w:rPr>
        <w:t xml:space="preserve">: Indicates the support of Gi Non IP PDN Connection as specified in </w:t>
      </w:r>
      <w:r w:rsidR="006E5EE3">
        <w:rPr>
          <w:noProof/>
        </w:rPr>
        <w:t>clause</w:t>
      </w:r>
      <w:r w:rsidRPr="000C321E">
        <w:rPr>
          <w:noProof/>
        </w:rPr>
        <w:t xml:space="preserve"> 5.3.13.8.3.3 of 3GPP TS 23.060 [4], when set to '1'.</w:t>
      </w:r>
    </w:p>
    <w:p w14:paraId="41724986" w14:textId="77777777" w:rsidR="00E16FD1" w:rsidRPr="000C321E" w:rsidRDefault="00E16FD1" w:rsidP="00E16FD1">
      <w:pPr>
        <w:pStyle w:val="EditorsNote"/>
        <w:rPr>
          <w:noProof/>
          <w:lang w:val="en-US"/>
        </w:rPr>
      </w:pPr>
      <w:r w:rsidRPr="000C321E">
        <w:rPr>
          <w:noProof/>
          <w:lang w:val="en-US"/>
        </w:rPr>
        <w:t>Editors Note: Need for conveying support for other CIoT optimizations is FFS.</w:t>
      </w:r>
    </w:p>
    <w:p w14:paraId="587B832D" w14:textId="77777777" w:rsidR="00E16FD1" w:rsidRPr="000C321E" w:rsidRDefault="00E16FD1" w:rsidP="00E16FD1">
      <w:pPr>
        <w:pStyle w:val="Heading3"/>
      </w:pPr>
      <w:bookmarkStart w:id="490" w:name="_Toc9598018"/>
      <w:bookmarkStart w:id="491" w:name="_Toc106894257"/>
      <w:r w:rsidRPr="000C321E">
        <w:t>7.7.121</w:t>
      </w:r>
      <w:r w:rsidRPr="000C321E">
        <w:tab/>
        <w:t>SCEF PDN Connection</w:t>
      </w:r>
      <w:bookmarkEnd w:id="490"/>
      <w:bookmarkEnd w:id="491"/>
    </w:p>
    <w:p w14:paraId="15644BF6" w14:textId="77777777" w:rsidR="00E16FD1" w:rsidRPr="000C321E" w:rsidRDefault="00E16FD1" w:rsidP="00E16FD1">
      <w:r w:rsidRPr="000C321E">
        <w:t>The SCEF PDN Connections IE is coded as depicted in Figure 7.7.121-1 below. This IE contains information related to the SCEF PDN connection for a UE that are necessary to transfer between SGSNs at Inter SGSN Routeing Area Update procedure or PS Handover procedure.</w:t>
      </w:r>
    </w:p>
    <w:p w14:paraId="43C2E473" w14:textId="77777777" w:rsidR="00E16FD1" w:rsidRPr="000C321E" w:rsidRDefault="00E16FD1" w:rsidP="00E16FD1"/>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54"/>
        <w:gridCol w:w="1104"/>
        <w:gridCol w:w="587"/>
        <w:gridCol w:w="588"/>
        <w:gridCol w:w="588"/>
        <w:gridCol w:w="588"/>
        <w:gridCol w:w="587"/>
        <w:gridCol w:w="588"/>
        <w:gridCol w:w="588"/>
        <w:gridCol w:w="588"/>
        <w:gridCol w:w="588"/>
      </w:tblGrid>
      <w:tr w:rsidR="00E16FD1" w:rsidRPr="000C321E" w14:paraId="0C02DF40" w14:textId="77777777" w:rsidTr="002E4AAE">
        <w:trPr>
          <w:jc w:val="center"/>
        </w:trPr>
        <w:tc>
          <w:tcPr>
            <w:tcW w:w="454" w:type="dxa"/>
            <w:tcBorders>
              <w:top w:val="single" w:sz="6" w:space="0" w:color="auto"/>
              <w:left w:val="single" w:sz="6" w:space="0" w:color="auto"/>
              <w:bottom w:val="nil"/>
            </w:tcBorders>
          </w:tcPr>
          <w:p w14:paraId="26C2DF94" w14:textId="77777777" w:rsidR="00E16FD1" w:rsidRPr="000C321E" w:rsidRDefault="00E16FD1" w:rsidP="002E4AAE">
            <w:pPr>
              <w:keepNext/>
              <w:keepLines/>
              <w:spacing w:after="0"/>
              <w:jc w:val="right"/>
              <w:rPr>
                <w:rFonts w:ascii="Arial" w:hAnsi="Arial"/>
                <w:sz w:val="18"/>
                <w:szCs w:val="18"/>
              </w:rPr>
            </w:pPr>
          </w:p>
        </w:tc>
        <w:tc>
          <w:tcPr>
            <w:tcW w:w="1104" w:type="dxa"/>
          </w:tcPr>
          <w:p w14:paraId="1D07F567" w14:textId="77777777" w:rsidR="00E16FD1" w:rsidRPr="000C321E" w:rsidRDefault="00E16FD1" w:rsidP="002E4AAE">
            <w:pPr>
              <w:pStyle w:val="TAH"/>
            </w:pPr>
          </w:p>
        </w:tc>
        <w:tc>
          <w:tcPr>
            <w:tcW w:w="4702" w:type="dxa"/>
            <w:gridSpan w:val="8"/>
          </w:tcPr>
          <w:p w14:paraId="555E3294" w14:textId="77777777" w:rsidR="00E16FD1" w:rsidRPr="000C321E" w:rsidRDefault="00E16FD1" w:rsidP="002E4AAE">
            <w:pPr>
              <w:pStyle w:val="TAH"/>
            </w:pPr>
            <w:r w:rsidRPr="000C321E">
              <w:t>Bits</w:t>
            </w:r>
          </w:p>
        </w:tc>
        <w:tc>
          <w:tcPr>
            <w:tcW w:w="588" w:type="dxa"/>
          </w:tcPr>
          <w:p w14:paraId="19C74085" w14:textId="77777777" w:rsidR="00E16FD1" w:rsidRPr="000C321E" w:rsidRDefault="00E16FD1" w:rsidP="002E4AAE">
            <w:pPr>
              <w:keepNext/>
              <w:keepLines/>
              <w:spacing w:after="0"/>
              <w:jc w:val="center"/>
              <w:rPr>
                <w:rFonts w:ascii="Arial" w:hAnsi="Arial"/>
                <w:sz w:val="18"/>
                <w:szCs w:val="18"/>
              </w:rPr>
            </w:pPr>
          </w:p>
        </w:tc>
      </w:tr>
      <w:tr w:rsidR="00E16FD1" w:rsidRPr="000C321E" w14:paraId="59751ECD" w14:textId="77777777" w:rsidTr="002E4AAE">
        <w:trPr>
          <w:jc w:val="center"/>
        </w:trPr>
        <w:tc>
          <w:tcPr>
            <w:tcW w:w="454" w:type="dxa"/>
            <w:tcBorders>
              <w:top w:val="nil"/>
              <w:left w:val="single" w:sz="6" w:space="0" w:color="auto"/>
            </w:tcBorders>
          </w:tcPr>
          <w:p w14:paraId="653B3ED0" w14:textId="77777777" w:rsidR="00E16FD1" w:rsidRPr="000C321E" w:rsidRDefault="00E16FD1" w:rsidP="002E4AAE">
            <w:pPr>
              <w:keepNext/>
              <w:keepLines/>
              <w:spacing w:after="0"/>
              <w:jc w:val="center"/>
              <w:rPr>
                <w:rFonts w:ascii="Arial" w:hAnsi="Arial"/>
                <w:sz w:val="18"/>
                <w:szCs w:val="18"/>
              </w:rPr>
            </w:pPr>
          </w:p>
        </w:tc>
        <w:tc>
          <w:tcPr>
            <w:tcW w:w="1104" w:type="dxa"/>
          </w:tcPr>
          <w:p w14:paraId="2CE5A3FB" w14:textId="77777777" w:rsidR="00E16FD1" w:rsidRPr="000C321E" w:rsidRDefault="00E16FD1" w:rsidP="002E4AAE">
            <w:pPr>
              <w:pStyle w:val="TAH"/>
            </w:pPr>
            <w:r w:rsidRPr="000C321E">
              <w:t>Octets</w:t>
            </w:r>
          </w:p>
        </w:tc>
        <w:tc>
          <w:tcPr>
            <w:tcW w:w="587" w:type="dxa"/>
            <w:tcBorders>
              <w:bottom w:val="single" w:sz="4" w:space="0" w:color="auto"/>
            </w:tcBorders>
          </w:tcPr>
          <w:p w14:paraId="00D095AD" w14:textId="77777777" w:rsidR="00E16FD1" w:rsidRPr="000C321E" w:rsidRDefault="00E16FD1" w:rsidP="002E4AAE">
            <w:pPr>
              <w:pStyle w:val="TAH"/>
            </w:pPr>
            <w:r w:rsidRPr="000C321E">
              <w:t>8</w:t>
            </w:r>
          </w:p>
        </w:tc>
        <w:tc>
          <w:tcPr>
            <w:tcW w:w="588" w:type="dxa"/>
            <w:tcBorders>
              <w:bottom w:val="single" w:sz="4" w:space="0" w:color="auto"/>
            </w:tcBorders>
          </w:tcPr>
          <w:p w14:paraId="5D0AB7E2" w14:textId="77777777" w:rsidR="00E16FD1" w:rsidRPr="000C321E" w:rsidRDefault="00E16FD1" w:rsidP="002E4AAE">
            <w:pPr>
              <w:pStyle w:val="TAH"/>
            </w:pPr>
            <w:r w:rsidRPr="000C321E">
              <w:t>7</w:t>
            </w:r>
          </w:p>
        </w:tc>
        <w:tc>
          <w:tcPr>
            <w:tcW w:w="588" w:type="dxa"/>
            <w:tcBorders>
              <w:bottom w:val="single" w:sz="4" w:space="0" w:color="auto"/>
            </w:tcBorders>
          </w:tcPr>
          <w:p w14:paraId="7F3D2F1E" w14:textId="77777777" w:rsidR="00E16FD1" w:rsidRPr="000C321E" w:rsidRDefault="00E16FD1" w:rsidP="002E4AAE">
            <w:pPr>
              <w:pStyle w:val="TAH"/>
            </w:pPr>
            <w:r w:rsidRPr="000C321E">
              <w:t>6</w:t>
            </w:r>
          </w:p>
        </w:tc>
        <w:tc>
          <w:tcPr>
            <w:tcW w:w="588" w:type="dxa"/>
            <w:tcBorders>
              <w:bottom w:val="single" w:sz="4" w:space="0" w:color="auto"/>
            </w:tcBorders>
          </w:tcPr>
          <w:p w14:paraId="69458B48" w14:textId="77777777" w:rsidR="00E16FD1" w:rsidRPr="000C321E" w:rsidRDefault="00E16FD1" w:rsidP="002E4AAE">
            <w:pPr>
              <w:pStyle w:val="TAH"/>
            </w:pPr>
            <w:r w:rsidRPr="000C321E">
              <w:t>5</w:t>
            </w:r>
          </w:p>
        </w:tc>
        <w:tc>
          <w:tcPr>
            <w:tcW w:w="587" w:type="dxa"/>
            <w:tcBorders>
              <w:bottom w:val="single" w:sz="4" w:space="0" w:color="auto"/>
            </w:tcBorders>
          </w:tcPr>
          <w:p w14:paraId="2BFD2CE3" w14:textId="77777777" w:rsidR="00E16FD1" w:rsidRPr="000C321E" w:rsidRDefault="00E16FD1" w:rsidP="002E4AAE">
            <w:pPr>
              <w:pStyle w:val="TAH"/>
            </w:pPr>
            <w:r w:rsidRPr="000C321E">
              <w:t>4</w:t>
            </w:r>
          </w:p>
        </w:tc>
        <w:tc>
          <w:tcPr>
            <w:tcW w:w="588" w:type="dxa"/>
            <w:tcBorders>
              <w:bottom w:val="single" w:sz="4" w:space="0" w:color="auto"/>
            </w:tcBorders>
          </w:tcPr>
          <w:p w14:paraId="2AAFD13D" w14:textId="77777777" w:rsidR="00E16FD1" w:rsidRPr="000C321E" w:rsidRDefault="00E16FD1" w:rsidP="002E4AAE">
            <w:pPr>
              <w:pStyle w:val="TAH"/>
            </w:pPr>
            <w:r w:rsidRPr="000C321E">
              <w:t>3</w:t>
            </w:r>
          </w:p>
        </w:tc>
        <w:tc>
          <w:tcPr>
            <w:tcW w:w="588" w:type="dxa"/>
            <w:tcBorders>
              <w:bottom w:val="single" w:sz="4" w:space="0" w:color="auto"/>
            </w:tcBorders>
          </w:tcPr>
          <w:p w14:paraId="35FAE3A8" w14:textId="77777777" w:rsidR="00E16FD1" w:rsidRPr="000C321E" w:rsidRDefault="00E16FD1" w:rsidP="002E4AAE">
            <w:pPr>
              <w:pStyle w:val="TAH"/>
            </w:pPr>
            <w:r w:rsidRPr="000C321E">
              <w:t>2</w:t>
            </w:r>
          </w:p>
        </w:tc>
        <w:tc>
          <w:tcPr>
            <w:tcW w:w="588" w:type="dxa"/>
            <w:tcBorders>
              <w:bottom w:val="single" w:sz="4" w:space="0" w:color="auto"/>
            </w:tcBorders>
          </w:tcPr>
          <w:p w14:paraId="74FC7D58" w14:textId="77777777" w:rsidR="00E16FD1" w:rsidRPr="000C321E" w:rsidRDefault="00E16FD1" w:rsidP="002E4AAE">
            <w:pPr>
              <w:pStyle w:val="TAH"/>
            </w:pPr>
            <w:r w:rsidRPr="000C321E">
              <w:t>1</w:t>
            </w:r>
          </w:p>
        </w:tc>
        <w:tc>
          <w:tcPr>
            <w:tcW w:w="588" w:type="dxa"/>
          </w:tcPr>
          <w:p w14:paraId="15618697" w14:textId="77777777" w:rsidR="00E16FD1" w:rsidRPr="000C321E" w:rsidRDefault="00E16FD1" w:rsidP="002E4AAE">
            <w:pPr>
              <w:keepNext/>
              <w:keepLines/>
              <w:spacing w:after="0"/>
              <w:jc w:val="center"/>
              <w:rPr>
                <w:rFonts w:ascii="Arial" w:hAnsi="Arial"/>
                <w:sz w:val="18"/>
                <w:szCs w:val="18"/>
              </w:rPr>
            </w:pPr>
          </w:p>
        </w:tc>
      </w:tr>
      <w:tr w:rsidR="00E16FD1" w:rsidRPr="000C321E" w14:paraId="2D3D4409" w14:textId="77777777" w:rsidTr="002E4AAE">
        <w:trPr>
          <w:jc w:val="center"/>
        </w:trPr>
        <w:tc>
          <w:tcPr>
            <w:tcW w:w="454" w:type="dxa"/>
            <w:tcBorders>
              <w:top w:val="nil"/>
              <w:left w:val="single" w:sz="6" w:space="0" w:color="auto"/>
            </w:tcBorders>
          </w:tcPr>
          <w:p w14:paraId="7D2B9767"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0C5C5111" w14:textId="77777777" w:rsidR="00E16FD1" w:rsidRPr="000C321E" w:rsidRDefault="00E16FD1" w:rsidP="002E4AAE">
            <w:pPr>
              <w:pStyle w:val="TAC"/>
            </w:pPr>
            <w:r w:rsidRPr="000C321E">
              <w:t xml:space="preserve">1 </w:t>
            </w:r>
          </w:p>
        </w:tc>
        <w:tc>
          <w:tcPr>
            <w:tcW w:w="4702" w:type="dxa"/>
            <w:gridSpan w:val="8"/>
            <w:tcBorders>
              <w:top w:val="single" w:sz="4" w:space="0" w:color="auto"/>
              <w:left w:val="single" w:sz="4" w:space="0" w:color="auto"/>
              <w:bottom w:val="single" w:sz="4" w:space="0" w:color="auto"/>
              <w:right w:val="single" w:sz="4" w:space="0" w:color="auto"/>
            </w:tcBorders>
          </w:tcPr>
          <w:p w14:paraId="4C9EBC63"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Type = 221 (Decimal)</w:t>
            </w:r>
          </w:p>
        </w:tc>
        <w:tc>
          <w:tcPr>
            <w:tcW w:w="588" w:type="dxa"/>
            <w:tcBorders>
              <w:left w:val="single" w:sz="4" w:space="0" w:color="auto"/>
            </w:tcBorders>
          </w:tcPr>
          <w:p w14:paraId="00ADF930" w14:textId="77777777" w:rsidR="00E16FD1" w:rsidRPr="000C321E" w:rsidRDefault="00E16FD1" w:rsidP="002E4AAE">
            <w:pPr>
              <w:keepNext/>
              <w:keepLines/>
              <w:spacing w:after="0"/>
              <w:jc w:val="center"/>
              <w:rPr>
                <w:rFonts w:ascii="Arial" w:hAnsi="Arial"/>
                <w:sz w:val="18"/>
                <w:szCs w:val="18"/>
              </w:rPr>
            </w:pPr>
          </w:p>
        </w:tc>
      </w:tr>
      <w:tr w:rsidR="00E16FD1" w:rsidRPr="000C321E" w14:paraId="79D9D131" w14:textId="77777777" w:rsidTr="002E4AAE">
        <w:trPr>
          <w:cantSplit/>
          <w:jc w:val="center"/>
        </w:trPr>
        <w:tc>
          <w:tcPr>
            <w:tcW w:w="454" w:type="dxa"/>
            <w:tcBorders>
              <w:top w:val="nil"/>
              <w:left w:val="single" w:sz="6" w:space="0" w:color="auto"/>
            </w:tcBorders>
          </w:tcPr>
          <w:p w14:paraId="2267DD72"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05A72B08" w14:textId="77777777" w:rsidR="00E16FD1" w:rsidRPr="000C321E" w:rsidRDefault="00E16FD1" w:rsidP="002E4AAE">
            <w:pPr>
              <w:pStyle w:val="TAC"/>
            </w:pPr>
            <w:r w:rsidRPr="000C321E">
              <w:t>2-3</w:t>
            </w:r>
          </w:p>
        </w:tc>
        <w:tc>
          <w:tcPr>
            <w:tcW w:w="4702" w:type="dxa"/>
            <w:gridSpan w:val="8"/>
            <w:tcBorders>
              <w:top w:val="single" w:sz="4" w:space="0" w:color="auto"/>
              <w:left w:val="single" w:sz="4" w:space="0" w:color="auto"/>
              <w:bottom w:val="single" w:sz="4" w:space="0" w:color="auto"/>
              <w:right w:val="single" w:sz="4" w:space="0" w:color="auto"/>
            </w:tcBorders>
          </w:tcPr>
          <w:p w14:paraId="792A8E1C"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Length=n</w:t>
            </w:r>
          </w:p>
        </w:tc>
        <w:tc>
          <w:tcPr>
            <w:tcW w:w="588" w:type="dxa"/>
            <w:tcBorders>
              <w:left w:val="single" w:sz="4" w:space="0" w:color="auto"/>
            </w:tcBorders>
          </w:tcPr>
          <w:p w14:paraId="709AB334" w14:textId="77777777" w:rsidR="00E16FD1" w:rsidRPr="000C321E" w:rsidRDefault="00E16FD1" w:rsidP="002E4AAE">
            <w:pPr>
              <w:keepNext/>
              <w:keepLines/>
              <w:spacing w:after="0"/>
              <w:jc w:val="center"/>
              <w:rPr>
                <w:rFonts w:ascii="Arial" w:hAnsi="Arial"/>
                <w:sz w:val="18"/>
                <w:szCs w:val="18"/>
              </w:rPr>
            </w:pPr>
          </w:p>
        </w:tc>
      </w:tr>
      <w:tr w:rsidR="00E16FD1" w:rsidRPr="000C321E" w14:paraId="2BBF19FF" w14:textId="77777777" w:rsidTr="002E4AAE">
        <w:trPr>
          <w:jc w:val="center"/>
        </w:trPr>
        <w:tc>
          <w:tcPr>
            <w:tcW w:w="454" w:type="dxa"/>
            <w:tcBorders>
              <w:top w:val="nil"/>
              <w:left w:val="single" w:sz="6" w:space="0" w:color="auto"/>
            </w:tcBorders>
          </w:tcPr>
          <w:p w14:paraId="343B3605" w14:textId="77777777" w:rsidR="00E16FD1" w:rsidRPr="000C321E" w:rsidRDefault="00E16FD1" w:rsidP="002E4AAE">
            <w:pPr>
              <w:keepNext/>
              <w:keepLines/>
              <w:spacing w:after="0"/>
              <w:jc w:val="center"/>
              <w:rPr>
                <w:rFonts w:ascii="Arial" w:hAnsi="Arial"/>
                <w:sz w:val="18"/>
                <w:szCs w:val="18"/>
              </w:rPr>
            </w:pPr>
          </w:p>
        </w:tc>
        <w:tc>
          <w:tcPr>
            <w:tcW w:w="1104" w:type="dxa"/>
            <w:tcBorders>
              <w:right w:val="single" w:sz="4" w:space="0" w:color="auto"/>
            </w:tcBorders>
          </w:tcPr>
          <w:p w14:paraId="5E9422F9" w14:textId="77777777" w:rsidR="00E16FD1" w:rsidRPr="000C321E" w:rsidRDefault="00E16FD1" w:rsidP="002E4AAE">
            <w:pPr>
              <w:pStyle w:val="TAC"/>
            </w:pPr>
            <w:r w:rsidRPr="000C321E">
              <w:t>4</w:t>
            </w:r>
          </w:p>
        </w:tc>
        <w:tc>
          <w:tcPr>
            <w:tcW w:w="4702" w:type="dxa"/>
            <w:gridSpan w:val="8"/>
            <w:tcBorders>
              <w:top w:val="single" w:sz="4" w:space="0" w:color="auto"/>
              <w:left w:val="single" w:sz="4" w:space="0" w:color="auto"/>
              <w:bottom w:val="single" w:sz="4" w:space="0" w:color="auto"/>
              <w:right w:val="single" w:sz="4" w:space="0" w:color="auto"/>
            </w:tcBorders>
          </w:tcPr>
          <w:p w14:paraId="740E9D65"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APN Length</w:t>
            </w:r>
          </w:p>
        </w:tc>
        <w:tc>
          <w:tcPr>
            <w:tcW w:w="588" w:type="dxa"/>
            <w:tcBorders>
              <w:left w:val="single" w:sz="4" w:space="0" w:color="auto"/>
            </w:tcBorders>
          </w:tcPr>
          <w:p w14:paraId="6FB91DF4" w14:textId="77777777" w:rsidR="00E16FD1" w:rsidRPr="000C321E" w:rsidRDefault="00E16FD1" w:rsidP="002E4AAE">
            <w:pPr>
              <w:keepNext/>
              <w:keepLines/>
              <w:spacing w:after="0"/>
              <w:jc w:val="center"/>
              <w:rPr>
                <w:rFonts w:ascii="Arial" w:hAnsi="Arial"/>
                <w:sz w:val="18"/>
                <w:szCs w:val="18"/>
              </w:rPr>
            </w:pPr>
          </w:p>
        </w:tc>
      </w:tr>
      <w:tr w:rsidR="00E16FD1" w:rsidRPr="000C321E" w14:paraId="347EDF28" w14:textId="77777777" w:rsidTr="002E4AAE">
        <w:trPr>
          <w:jc w:val="center"/>
        </w:trPr>
        <w:tc>
          <w:tcPr>
            <w:tcW w:w="454" w:type="dxa"/>
            <w:tcBorders>
              <w:top w:val="nil"/>
              <w:left w:val="single" w:sz="6" w:space="0" w:color="auto"/>
            </w:tcBorders>
          </w:tcPr>
          <w:p w14:paraId="5D5504F5"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21AC031F" w14:textId="77777777" w:rsidR="00E16FD1" w:rsidRPr="000C321E" w:rsidRDefault="00E16FD1" w:rsidP="002E4AAE">
            <w:pPr>
              <w:pStyle w:val="TAC"/>
            </w:pPr>
            <w:r w:rsidRPr="000C321E">
              <w:t>5-m</w:t>
            </w:r>
          </w:p>
        </w:tc>
        <w:tc>
          <w:tcPr>
            <w:tcW w:w="4702" w:type="dxa"/>
            <w:gridSpan w:val="8"/>
            <w:tcBorders>
              <w:top w:val="single" w:sz="4" w:space="0" w:color="auto"/>
              <w:left w:val="single" w:sz="4" w:space="0" w:color="auto"/>
              <w:bottom w:val="single" w:sz="4" w:space="0" w:color="auto"/>
              <w:right w:val="single" w:sz="4" w:space="0" w:color="auto"/>
            </w:tcBorders>
          </w:tcPr>
          <w:p w14:paraId="5F00871D"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APN</w:t>
            </w:r>
          </w:p>
        </w:tc>
        <w:tc>
          <w:tcPr>
            <w:tcW w:w="588" w:type="dxa"/>
            <w:tcBorders>
              <w:left w:val="single" w:sz="4" w:space="0" w:color="auto"/>
            </w:tcBorders>
          </w:tcPr>
          <w:p w14:paraId="324C4EFC" w14:textId="77777777" w:rsidR="00E16FD1" w:rsidRPr="000C321E" w:rsidRDefault="00E16FD1" w:rsidP="002E4AAE">
            <w:pPr>
              <w:keepNext/>
              <w:keepLines/>
              <w:spacing w:after="0"/>
              <w:jc w:val="center"/>
              <w:rPr>
                <w:rFonts w:ascii="Arial" w:hAnsi="Arial"/>
                <w:sz w:val="18"/>
                <w:szCs w:val="18"/>
              </w:rPr>
            </w:pPr>
          </w:p>
        </w:tc>
      </w:tr>
      <w:tr w:rsidR="00E16FD1" w:rsidRPr="000C321E" w14:paraId="0455CAD8" w14:textId="77777777" w:rsidTr="002E4AAE">
        <w:trPr>
          <w:jc w:val="center"/>
        </w:trPr>
        <w:tc>
          <w:tcPr>
            <w:tcW w:w="454" w:type="dxa"/>
            <w:tcBorders>
              <w:top w:val="nil"/>
              <w:left w:val="single" w:sz="6" w:space="0" w:color="auto"/>
            </w:tcBorders>
          </w:tcPr>
          <w:p w14:paraId="0243D18F"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7ECB0E1F" w14:textId="77777777" w:rsidR="00E16FD1" w:rsidRPr="000C321E" w:rsidRDefault="00E16FD1" w:rsidP="002E4AAE">
            <w:pPr>
              <w:pStyle w:val="TAC"/>
            </w:pPr>
            <w:r w:rsidRPr="000C321E">
              <w:t>(m+1)-(m+2)</w:t>
            </w:r>
          </w:p>
        </w:tc>
        <w:tc>
          <w:tcPr>
            <w:tcW w:w="587" w:type="dxa"/>
            <w:tcBorders>
              <w:top w:val="single" w:sz="4" w:space="0" w:color="auto"/>
              <w:left w:val="single" w:sz="4" w:space="0" w:color="auto"/>
              <w:bottom w:val="single" w:sz="4" w:space="0" w:color="auto"/>
              <w:right w:val="single" w:sz="4" w:space="0" w:color="auto"/>
            </w:tcBorders>
          </w:tcPr>
          <w:p w14:paraId="4EE9BDCA"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Spare</w:t>
            </w:r>
          </w:p>
        </w:tc>
        <w:tc>
          <w:tcPr>
            <w:tcW w:w="588" w:type="dxa"/>
            <w:tcBorders>
              <w:top w:val="single" w:sz="4" w:space="0" w:color="auto"/>
              <w:left w:val="single" w:sz="4" w:space="0" w:color="auto"/>
              <w:bottom w:val="single" w:sz="4" w:space="0" w:color="auto"/>
              <w:right w:val="single" w:sz="4" w:space="0" w:color="auto"/>
            </w:tcBorders>
          </w:tcPr>
          <w:p w14:paraId="7822C8F8"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Spare</w:t>
            </w:r>
          </w:p>
        </w:tc>
        <w:tc>
          <w:tcPr>
            <w:tcW w:w="588" w:type="dxa"/>
            <w:tcBorders>
              <w:top w:val="single" w:sz="4" w:space="0" w:color="auto"/>
              <w:left w:val="single" w:sz="4" w:space="0" w:color="auto"/>
              <w:bottom w:val="single" w:sz="4" w:space="0" w:color="auto"/>
              <w:right w:val="single" w:sz="4" w:space="0" w:color="auto"/>
            </w:tcBorders>
          </w:tcPr>
          <w:p w14:paraId="6984C315"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Spare</w:t>
            </w:r>
          </w:p>
        </w:tc>
        <w:tc>
          <w:tcPr>
            <w:tcW w:w="588" w:type="dxa"/>
            <w:tcBorders>
              <w:top w:val="single" w:sz="4" w:space="0" w:color="auto"/>
              <w:left w:val="single" w:sz="4" w:space="0" w:color="auto"/>
              <w:bottom w:val="single" w:sz="4" w:space="0" w:color="auto"/>
              <w:right w:val="single" w:sz="4" w:space="0" w:color="auto"/>
            </w:tcBorders>
          </w:tcPr>
          <w:p w14:paraId="253CF989"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Spare</w:t>
            </w:r>
          </w:p>
        </w:tc>
        <w:tc>
          <w:tcPr>
            <w:tcW w:w="2351" w:type="dxa"/>
            <w:gridSpan w:val="4"/>
            <w:tcBorders>
              <w:top w:val="single" w:sz="4" w:space="0" w:color="auto"/>
              <w:left w:val="single" w:sz="4" w:space="0" w:color="auto"/>
              <w:bottom w:val="single" w:sz="4" w:space="0" w:color="auto"/>
              <w:right w:val="single" w:sz="4" w:space="0" w:color="auto"/>
            </w:tcBorders>
          </w:tcPr>
          <w:p w14:paraId="2F3DCEBE"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NSAPI</w:t>
            </w:r>
          </w:p>
        </w:tc>
        <w:tc>
          <w:tcPr>
            <w:tcW w:w="588" w:type="dxa"/>
            <w:tcBorders>
              <w:left w:val="single" w:sz="4" w:space="0" w:color="auto"/>
            </w:tcBorders>
          </w:tcPr>
          <w:p w14:paraId="71311DEC" w14:textId="77777777" w:rsidR="00E16FD1" w:rsidRPr="000C321E" w:rsidRDefault="00E16FD1" w:rsidP="002E4AAE">
            <w:pPr>
              <w:keepNext/>
              <w:keepLines/>
              <w:spacing w:after="0"/>
              <w:jc w:val="center"/>
              <w:rPr>
                <w:rFonts w:ascii="Arial" w:hAnsi="Arial"/>
                <w:sz w:val="18"/>
                <w:szCs w:val="18"/>
              </w:rPr>
            </w:pPr>
          </w:p>
        </w:tc>
      </w:tr>
      <w:tr w:rsidR="00E16FD1" w:rsidRPr="000C321E" w14:paraId="4FCEFF47" w14:textId="77777777" w:rsidTr="002E4AAE">
        <w:trPr>
          <w:jc w:val="center"/>
        </w:trPr>
        <w:tc>
          <w:tcPr>
            <w:tcW w:w="454" w:type="dxa"/>
            <w:tcBorders>
              <w:top w:val="nil"/>
              <w:left w:val="single" w:sz="6" w:space="0" w:color="auto"/>
            </w:tcBorders>
          </w:tcPr>
          <w:p w14:paraId="6A53675B" w14:textId="77777777" w:rsidR="00E16FD1" w:rsidRPr="000C321E" w:rsidRDefault="00E16FD1" w:rsidP="002E4AAE">
            <w:pPr>
              <w:keepNext/>
              <w:keepLines/>
              <w:spacing w:after="0"/>
              <w:jc w:val="right"/>
              <w:rPr>
                <w:rFonts w:ascii="Arial" w:hAnsi="Arial"/>
                <w:sz w:val="18"/>
                <w:szCs w:val="18"/>
              </w:rPr>
            </w:pPr>
          </w:p>
        </w:tc>
        <w:tc>
          <w:tcPr>
            <w:tcW w:w="1104" w:type="dxa"/>
            <w:tcBorders>
              <w:right w:val="single" w:sz="4" w:space="0" w:color="auto"/>
            </w:tcBorders>
          </w:tcPr>
          <w:p w14:paraId="1CB0F251" w14:textId="77777777" w:rsidR="00E16FD1" w:rsidRPr="000C321E" w:rsidRDefault="00E16FD1" w:rsidP="002E4AAE">
            <w:pPr>
              <w:pStyle w:val="TAC"/>
            </w:pPr>
            <w:r w:rsidRPr="000C321E">
              <w:t>(m+3)-(m+4)</w:t>
            </w:r>
          </w:p>
        </w:tc>
        <w:tc>
          <w:tcPr>
            <w:tcW w:w="4702" w:type="dxa"/>
            <w:gridSpan w:val="8"/>
            <w:tcBorders>
              <w:top w:val="single" w:sz="4" w:space="0" w:color="auto"/>
              <w:left w:val="single" w:sz="4" w:space="0" w:color="auto"/>
              <w:bottom w:val="single" w:sz="4" w:space="0" w:color="auto"/>
              <w:right w:val="single" w:sz="4" w:space="0" w:color="auto"/>
            </w:tcBorders>
          </w:tcPr>
          <w:p w14:paraId="4B4CC240" w14:textId="77777777" w:rsidR="00E16FD1" w:rsidRPr="000C321E" w:rsidRDefault="00E16FD1" w:rsidP="002E4AAE">
            <w:pPr>
              <w:keepNext/>
              <w:keepLines/>
              <w:spacing w:after="0"/>
              <w:jc w:val="center"/>
              <w:rPr>
                <w:rFonts w:ascii="Arial" w:hAnsi="Arial"/>
                <w:sz w:val="18"/>
                <w:szCs w:val="18"/>
              </w:rPr>
            </w:pPr>
            <w:r w:rsidRPr="000C321E">
              <w:rPr>
                <w:rFonts w:ascii="Arial" w:hAnsi="Arial"/>
                <w:sz w:val="18"/>
                <w:szCs w:val="18"/>
              </w:rPr>
              <w:t>SCEF-ID Length</w:t>
            </w:r>
          </w:p>
        </w:tc>
        <w:tc>
          <w:tcPr>
            <w:tcW w:w="588" w:type="dxa"/>
            <w:tcBorders>
              <w:left w:val="single" w:sz="4" w:space="0" w:color="auto"/>
            </w:tcBorders>
          </w:tcPr>
          <w:p w14:paraId="5AC4ED43" w14:textId="77777777" w:rsidR="00E16FD1" w:rsidRPr="000C321E" w:rsidRDefault="00E16FD1" w:rsidP="002E4AAE">
            <w:pPr>
              <w:keepNext/>
              <w:keepLines/>
              <w:spacing w:after="0"/>
              <w:jc w:val="center"/>
              <w:rPr>
                <w:rFonts w:ascii="Arial" w:hAnsi="Arial"/>
                <w:sz w:val="18"/>
                <w:szCs w:val="18"/>
              </w:rPr>
            </w:pPr>
          </w:p>
        </w:tc>
      </w:tr>
      <w:tr w:rsidR="00E16FD1" w:rsidRPr="000C321E" w14:paraId="705D71F8" w14:textId="77777777" w:rsidTr="002E4AAE">
        <w:trPr>
          <w:jc w:val="center"/>
        </w:trPr>
        <w:tc>
          <w:tcPr>
            <w:tcW w:w="454" w:type="dxa"/>
            <w:tcBorders>
              <w:top w:val="nil"/>
              <w:left w:val="single" w:sz="6" w:space="0" w:color="auto"/>
            </w:tcBorders>
          </w:tcPr>
          <w:p w14:paraId="53241BC3"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2B49E0EE" w14:textId="77777777" w:rsidR="00E16FD1" w:rsidRPr="000C321E" w:rsidRDefault="00E16FD1" w:rsidP="002E4AAE">
            <w:pPr>
              <w:pStyle w:val="TAC"/>
            </w:pPr>
            <w:r w:rsidRPr="000C321E">
              <w:t>(m+5)-(m+p)</w:t>
            </w:r>
          </w:p>
        </w:tc>
        <w:tc>
          <w:tcPr>
            <w:tcW w:w="4702" w:type="dxa"/>
            <w:gridSpan w:val="8"/>
            <w:tcBorders>
              <w:top w:val="single" w:sz="4" w:space="0" w:color="auto"/>
              <w:left w:val="single" w:sz="4" w:space="0" w:color="auto"/>
              <w:bottom w:val="single" w:sz="4" w:space="0" w:color="auto"/>
              <w:right w:val="single" w:sz="4" w:space="0" w:color="auto"/>
            </w:tcBorders>
          </w:tcPr>
          <w:p w14:paraId="4C46E32D"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SCEF-ID</w:t>
            </w:r>
          </w:p>
        </w:tc>
        <w:tc>
          <w:tcPr>
            <w:tcW w:w="588" w:type="dxa"/>
            <w:tcBorders>
              <w:left w:val="single" w:sz="4" w:space="0" w:color="auto"/>
            </w:tcBorders>
          </w:tcPr>
          <w:p w14:paraId="56861195" w14:textId="77777777" w:rsidR="00E16FD1" w:rsidRPr="000C321E" w:rsidRDefault="00E16FD1" w:rsidP="002E4AAE">
            <w:pPr>
              <w:spacing w:after="0"/>
              <w:jc w:val="center"/>
              <w:rPr>
                <w:rFonts w:ascii="Arial" w:hAnsi="Arial"/>
                <w:sz w:val="18"/>
                <w:szCs w:val="18"/>
              </w:rPr>
            </w:pPr>
          </w:p>
        </w:tc>
      </w:tr>
      <w:tr w:rsidR="00E16FD1" w:rsidRPr="000C321E" w14:paraId="1515D915" w14:textId="77777777" w:rsidTr="002E4AAE">
        <w:trPr>
          <w:jc w:val="center"/>
        </w:trPr>
        <w:tc>
          <w:tcPr>
            <w:tcW w:w="454" w:type="dxa"/>
            <w:tcBorders>
              <w:top w:val="nil"/>
              <w:left w:val="single" w:sz="6" w:space="0" w:color="auto"/>
            </w:tcBorders>
          </w:tcPr>
          <w:p w14:paraId="4BEA2610" w14:textId="77777777" w:rsidR="00E16FD1" w:rsidRPr="000C321E" w:rsidRDefault="00E16FD1" w:rsidP="002E4AAE">
            <w:pPr>
              <w:spacing w:after="0"/>
              <w:jc w:val="right"/>
              <w:rPr>
                <w:rFonts w:ascii="Arial" w:hAnsi="Arial"/>
                <w:sz w:val="18"/>
                <w:szCs w:val="18"/>
              </w:rPr>
            </w:pPr>
          </w:p>
        </w:tc>
        <w:tc>
          <w:tcPr>
            <w:tcW w:w="1104" w:type="dxa"/>
            <w:tcBorders>
              <w:right w:val="single" w:sz="4" w:space="0" w:color="auto"/>
            </w:tcBorders>
          </w:tcPr>
          <w:p w14:paraId="70C30E19" w14:textId="77777777" w:rsidR="00E16FD1" w:rsidRPr="000C321E" w:rsidRDefault="00E16FD1" w:rsidP="002E4AAE">
            <w:pPr>
              <w:pStyle w:val="TAC"/>
            </w:pPr>
            <w:r w:rsidRPr="000C321E">
              <w:t>(m+p+1)-(n+3)</w:t>
            </w:r>
          </w:p>
        </w:tc>
        <w:tc>
          <w:tcPr>
            <w:tcW w:w="4702" w:type="dxa"/>
            <w:gridSpan w:val="8"/>
            <w:tcBorders>
              <w:top w:val="single" w:sz="4" w:space="0" w:color="auto"/>
              <w:left w:val="single" w:sz="4" w:space="0" w:color="auto"/>
              <w:bottom w:val="single" w:sz="4" w:space="0" w:color="auto"/>
              <w:right w:val="single" w:sz="4" w:space="0" w:color="auto"/>
            </w:tcBorders>
          </w:tcPr>
          <w:p w14:paraId="0600D091" w14:textId="77777777" w:rsidR="00E16FD1" w:rsidRPr="000C321E" w:rsidRDefault="00E16FD1" w:rsidP="002E4AAE">
            <w:pPr>
              <w:spacing w:after="0"/>
              <w:jc w:val="center"/>
              <w:rPr>
                <w:rFonts w:ascii="Arial" w:hAnsi="Arial"/>
                <w:sz w:val="18"/>
                <w:szCs w:val="18"/>
              </w:rPr>
            </w:pPr>
            <w:r w:rsidRPr="000C321E">
              <w:rPr>
                <w:rFonts w:ascii="Arial" w:hAnsi="Arial"/>
                <w:sz w:val="18"/>
                <w:szCs w:val="18"/>
              </w:rPr>
              <w:t>These octet(s) is/are present only if explicitly specified</w:t>
            </w:r>
          </w:p>
        </w:tc>
        <w:tc>
          <w:tcPr>
            <w:tcW w:w="588" w:type="dxa"/>
            <w:tcBorders>
              <w:left w:val="single" w:sz="4" w:space="0" w:color="auto"/>
            </w:tcBorders>
          </w:tcPr>
          <w:p w14:paraId="684E0B56" w14:textId="77777777" w:rsidR="00E16FD1" w:rsidRPr="000C321E" w:rsidRDefault="00E16FD1" w:rsidP="002E4AAE">
            <w:pPr>
              <w:spacing w:after="0"/>
              <w:jc w:val="center"/>
              <w:rPr>
                <w:rFonts w:ascii="Arial" w:hAnsi="Arial"/>
                <w:sz w:val="18"/>
                <w:szCs w:val="18"/>
              </w:rPr>
            </w:pPr>
          </w:p>
        </w:tc>
      </w:tr>
      <w:tr w:rsidR="00E16FD1" w:rsidRPr="000C321E" w14:paraId="79EA1D88" w14:textId="77777777" w:rsidTr="002E4AAE">
        <w:trPr>
          <w:jc w:val="center"/>
        </w:trPr>
        <w:tc>
          <w:tcPr>
            <w:tcW w:w="454" w:type="dxa"/>
            <w:tcBorders>
              <w:top w:val="nil"/>
              <w:left w:val="single" w:sz="6" w:space="0" w:color="auto"/>
              <w:bottom w:val="nil"/>
            </w:tcBorders>
          </w:tcPr>
          <w:p w14:paraId="0235B141" w14:textId="77777777" w:rsidR="00E16FD1" w:rsidRPr="000C321E" w:rsidRDefault="00E16FD1" w:rsidP="002E4AAE">
            <w:pPr>
              <w:spacing w:after="0"/>
              <w:jc w:val="right"/>
              <w:rPr>
                <w:rFonts w:ascii="Arial" w:hAnsi="Arial"/>
                <w:sz w:val="18"/>
                <w:szCs w:val="18"/>
              </w:rPr>
            </w:pPr>
          </w:p>
        </w:tc>
        <w:tc>
          <w:tcPr>
            <w:tcW w:w="1104" w:type="dxa"/>
            <w:tcBorders>
              <w:bottom w:val="nil"/>
            </w:tcBorders>
          </w:tcPr>
          <w:p w14:paraId="60DDCE0C" w14:textId="77777777" w:rsidR="00E16FD1" w:rsidRPr="000C321E" w:rsidRDefault="00E16FD1" w:rsidP="002E4AAE">
            <w:pPr>
              <w:pStyle w:val="TAC"/>
            </w:pPr>
          </w:p>
        </w:tc>
        <w:tc>
          <w:tcPr>
            <w:tcW w:w="4702" w:type="dxa"/>
            <w:gridSpan w:val="8"/>
            <w:tcBorders>
              <w:top w:val="single" w:sz="4" w:space="0" w:color="auto"/>
              <w:bottom w:val="nil"/>
            </w:tcBorders>
          </w:tcPr>
          <w:p w14:paraId="38368E7C" w14:textId="77777777" w:rsidR="00E16FD1" w:rsidRPr="000C321E" w:rsidRDefault="00E16FD1" w:rsidP="002E4AAE">
            <w:pPr>
              <w:spacing w:after="0"/>
              <w:jc w:val="center"/>
              <w:rPr>
                <w:rFonts w:ascii="Arial" w:hAnsi="Arial"/>
                <w:sz w:val="18"/>
                <w:szCs w:val="18"/>
              </w:rPr>
            </w:pPr>
          </w:p>
        </w:tc>
        <w:tc>
          <w:tcPr>
            <w:tcW w:w="588" w:type="dxa"/>
            <w:tcBorders>
              <w:bottom w:val="nil"/>
            </w:tcBorders>
          </w:tcPr>
          <w:p w14:paraId="2004F9A6" w14:textId="77777777" w:rsidR="00E16FD1" w:rsidRPr="000C321E" w:rsidRDefault="00E16FD1" w:rsidP="002E4AAE">
            <w:pPr>
              <w:spacing w:after="0"/>
              <w:jc w:val="center"/>
              <w:rPr>
                <w:rFonts w:ascii="Arial" w:hAnsi="Arial"/>
                <w:sz w:val="18"/>
                <w:szCs w:val="18"/>
              </w:rPr>
            </w:pPr>
          </w:p>
        </w:tc>
      </w:tr>
      <w:tr w:rsidR="00E16FD1" w:rsidRPr="000C321E" w14:paraId="335BAB73" w14:textId="77777777" w:rsidTr="002E4AAE">
        <w:trPr>
          <w:jc w:val="center"/>
        </w:trPr>
        <w:tc>
          <w:tcPr>
            <w:tcW w:w="454" w:type="dxa"/>
            <w:tcBorders>
              <w:top w:val="nil"/>
              <w:left w:val="single" w:sz="6" w:space="0" w:color="auto"/>
              <w:bottom w:val="single" w:sz="6" w:space="0" w:color="auto"/>
            </w:tcBorders>
          </w:tcPr>
          <w:p w14:paraId="257BEE82" w14:textId="77777777" w:rsidR="00E16FD1" w:rsidRPr="000C321E" w:rsidRDefault="00E16FD1" w:rsidP="002E4AAE">
            <w:pPr>
              <w:spacing w:after="0"/>
              <w:jc w:val="right"/>
              <w:rPr>
                <w:rFonts w:ascii="Arial" w:hAnsi="Arial"/>
                <w:sz w:val="18"/>
                <w:szCs w:val="18"/>
              </w:rPr>
            </w:pPr>
          </w:p>
        </w:tc>
        <w:tc>
          <w:tcPr>
            <w:tcW w:w="1104" w:type="dxa"/>
            <w:tcBorders>
              <w:top w:val="nil"/>
              <w:bottom w:val="single" w:sz="6" w:space="0" w:color="auto"/>
            </w:tcBorders>
          </w:tcPr>
          <w:p w14:paraId="1E79ADB2" w14:textId="77777777" w:rsidR="00E16FD1" w:rsidRPr="000C321E" w:rsidRDefault="00E16FD1" w:rsidP="002E4AAE">
            <w:pPr>
              <w:pStyle w:val="TAC"/>
              <w:rPr>
                <w:szCs w:val="18"/>
              </w:rPr>
            </w:pPr>
          </w:p>
        </w:tc>
        <w:tc>
          <w:tcPr>
            <w:tcW w:w="4702" w:type="dxa"/>
            <w:gridSpan w:val="8"/>
            <w:tcBorders>
              <w:top w:val="nil"/>
              <w:bottom w:val="single" w:sz="6" w:space="0" w:color="auto"/>
            </w:tcBorders>
          </w:tcPr>
          <w:p w14:paraId="3D094F8B" w14:textId="77777777" w:rsidR="00E16FD1" w:rsidRPr="000C321E" w:rsidRDefault="00E16FD1" w:rsidP="002E4AAE">
            <w:pPr>
              <w:spacing w:after="0"/>
              <w:jc w:val="center"/>
              <w:rPr>
                <w:rFonts w:ascii="Arial" w:hAnsi="Arial"/>
                <w:sz w:val="18"/>
                <w:szCs w:val="18"/>
              </w:rPr>
            </w:pPr>
          </w:p>
        </w:tc>
        <w:tc>
          <w:tcPr>
            <w:tcW w:w="588" w:type="dxa"/>
            <w:tcBorders>
              <w:top w:val="nil"/>
              <w:bottom w:val="single" w:sz="6" w:space="0" w:color="auto"/>
              <w:right w:val="single" w:sz="6" w:space="0" w:color="auto"/>
            </w:tcBorders>
          </w:tcPr>
          <w:p w14:paraId="293D6515" w14:textId="77777777" w:rsidR="00E16FD1" w:rsidRPr="000C321E" w:rsidRDefault="00E16FD1" w:rsidP="002E4AAE">
            <w:pPr>
              <w:spacing w:after="0"/>
              <w:jc w:val="center"/>
              <w:rPr>
                <w:rFonts w:ascii="Arial" w:hAnsi="Arial"/>
                <w:sz w:val="18"/>
                <w:szCs w:val="18"/>
              </w:rPr>
            </w:pPr>
          </w:p>
        </w:tc>
      </w:tr>
    </w:tbl>
    <w:p w14:paraId="5ECD25EE" w14:textId="77777777" w:rsidR="00E16FD1" w:rsidRPr="000C321E" w:rsidRDefault="00E16FD1" w:rsidP="00E16FD1">
      <w:pPr>
        <w:pStyle w:val="TF"/>
        <w:rPr>
          <w:lang w:val="en-US"/>
        </w:rPr>
      </w:pPr>
      <w:r w:rsidRPr="000C321E">
        <w:rPr>
          <w:lang w:val="en-US"/>
        </w:rPr>
        <w:t>Figure 7.7.121-1: SCEF PDN Connection Information Element</w:t>
      </w:r>
    </w:p>
    <w:p w14:paraId="7F34FC6A" w14:textId="77777777" w:rsidR="00E16FD1" w:rsidRPr="000C321E" w:rsidRDefault="00E16FD1" w:rsidP="00E16FD1">
      <w:r w:rsidRPr="000C321E">
        <w:t xml:space="preserve">The encoding the APN field follows 3GPP TS 23.003 [2] </w:t>
      </w:r>
      <w:r>
        <w:t>clause</w:t>
      </w:r>
      <w:r w:rsidRPr="000C321E">
        <w:t xml:space="preserve"> 9.1. The content of the APN field shall be the full APN with both the APN Network Identifier and APN Operator Identifier being present as specified in 3GPP TS 23.003 [2] </w:t>
      </w:r>
      <w:r>
        <w:t>clause</w:t>
      </w:r>
      <w:r w:rsidRPr="000C321E">
        <w:t>s 9.1.1 and 9.1.2</w:t>
      </w:r>
      <w:r w:rsidRPr="000C321E">
        <w:rPr>
          <w:lang w:eastAsia="zh-CN"/>
        </w:rPr>
        <w:t xml:space="preserve">, 3GPP TS 23.060 [35] </w:t>
      </w:r>
      <w:r w:rsidRPr="000C321E">
        <w:t>Annex A</w:t>
      </w:r>
      <w:r w:rsidRPr="000C321E">
        <w:rPr>
          <w:lang w:eastAsia="zh-CN"/>
        </w:rPr>
        <w:t xml:space="preserve"> and</w:t>
      </w:r>
      <w:r w:rsidRPr="000C321E">
        <w:rPr>
          <w:color w:val="993300"/>
          <w:lang w:eastAsia="zh-CN"/>
        </w:rPr>
        <w:t xml:space="preserve"> </w:t>
      </w:r>
      <w:r w:rsidRPr="000C321E">
        <w:rPr>
          <w:lang w:eastAsia="zh-CN"/>
        </w:rPr>
        <w:t xml:space="preserve">3GPP TS 23.401 [3] </w:t>
      </w:r>
      <w:r>
        <w:t>clause</w:t>
      </w:r>
      <w:r w:rsidRPr="000C321E">
        <w:t>s</w:t>
      </w:r>
      <w:r w:rsidRPr="000C321E">
        <w:rPr>
          <w:lang w:eastAsia="zh-CN"/>
        </w:rPr>
        <w:t xml:space="preserve"> </w:t>
      </w:r>
      <w:r w:rsidRPr="000C321E">
        <w:t>4.3.8.1.</w:t>
      </w:r>
    </w:p>
    <w:p w14:paraId="2EC4705C" w14:textId="77777777" w:rsidR="00E16FD1" w:rsidRPr="000C321E" w:rsidRDefault="00E16FD1" w:rsidP="00E16FD1">
      <w:r w:rsidRPr="000C321E">
        <w:t>The NSAPI identifies the default bearer of the SCEF PDN Connection.</w:t>
      </w:r>
    </w:p>
    <w:p w14:paraId="41174B05" w14:textId="77777777" w:rsidR="00E16FD1" w:rsidRPr="000C321E" w:rsidRDefault="00E16FD1" w:rsidP="00E16FD1">
      <w:r w:rsidRPr="000C321E">
        <w:t>The SCEF-ID is the SCEF-ID in use in the old SGSN.</w:t>
      </w:r>
    </w:p>
    <w:p w14:paraId="35A5D13D" w14:textId="77777777" w:rsidR="00E16FD1" w:rsidRPr="000C321E" w:rsidRDefault="00E16FD1" w:rsidP="00E16FD1">
      <w:pPr>
        <w:pStyle w:val="Heading3"/>
      </w:pPr>
      <w:bookmarkStart w:id="492" w:name="_Toc9598019"/>
      <w:bookmarkStart w:id="493" w:name="_Toc106894258"/>
      <w:r w:rsidRPr="000C321E">
        <w:t>7.7.122</w:t>
      </w:r>
      <w:r w:rsidRPr="000C321E">
        <w:tab/>
        <w:t>IOV_updates counter</w:t>
      </w:r>
      <w:bookmarkEnd w:id="492"/>
      <w:bookmarkEnd w:id="493"/>
    </w:p>
    <w:p w14:paraId="3558E382" w14:textId="77777777" w:rsidR="00E16FD1" w:rsidRPr="000C321E" w:rsidRDefault="00E16FD1" w:rsidP="00E16FD1">
      <w:r w:rsidRPr="000C321E">
        <w:t xml:space="preserve">The IOV_updates counter is encoded as </w:t>
      </w:r>
      <w:r w:rsidRPr="000C321E">
        <w:rPr>
          <w:lang w:eastAsia="zh-CN"/>
        </w:rPr>
        <w:t>an integer</w:t>
      </w:r>
      <w:r w:rsidRPr="000C321E">
        <w:rPr>
          <w:rFonts w:hint="eastAsia"/>
          <w:lang w:eastAsia="zh-CN"/>
        </w:rPr>
        <w:t xml:space="preserve"> </w:t>
      </w:r>
      <w:r w:rsidRPr="000C321E">
        <w:rPr>
          <w:lang w:eastAsia="zh-CN"/>
        </w:rPr>
        <w:t>with a length of</w:t>
      </w:r>
      <w:r w:rsidRPr="000C321E">
        <w:rPr>
          <w:rFonts w:hint="eastAsia"/>
          <w:lang w:eastAsia="zh-CN"/>
        </w:rPr>
        <w:t xml:space="preserve"> 1</w:t>
      </w:r>
      <w:r w:rsidRPr="000C321E">
        <w:rPr>
          <w:lang w:eastAsia="zh-CN"/>
        </w:rPr>
        <w:t xml:space="preserve"> </w:t>
      </w:r>
      <w:r w:rsidRPr="000C321E">
        <w:rPr>
          <w:rFonts w:hint="eastAsia"/>
          <w:lang w:eastAsia="zh-CN"/>
        </w:rPr>
        <w:t>octet</w:t>
      </w:r>
      <w:r w:rsidRPr="000C321E">
        <w:rPr>
          <w:lang w:eastAsia="zh-CN"/>
        </w:rPr>
        <w:t xml:space="preserve"> and the use of the </w:t>
      </w:r>
      <w:r w:rsidRPr="000C321E">
        <w:t>IOV_updates counter is</w:t>
      </w:r>
      <w:r w:rsidRPr="000C321E">
        <w:rPr>
          <w:lang w:eastAsia="zh-CN"/>
        </w:rPr>
        <w:t xml:space="preserve"> specified in 3GPP TS 43.020 [9].</w:t>
      </w: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8"/>
        <w:gridCol w:w="588"/>
        <w:gridCol w:w="588"/>
        <w:gridCol w:w="588"/>
        <w:gridCol w:w="588"/>
        <w:gridCol w:w="588"/>
        <w:gridCol w:w="588"/>
        <w:gridCol w:w="588"/>
      </w:tblGrid>
      <w:tr w:rsidR="00E16FD1" w:rsidRPr="000C321E" w14:paraId="7F4F615B" w14:textId="77777777" w:rsidTr="002E4AAE">
        <w:trPr>
          <w:jc w:val="center"/>
        </w:trPr>
        <w:tc>
          <w:tcPr>
            <w:tcW w:w="151" w:type="dxa"/>
            <w:tcBorders>
              <w:top w:val="single" w:sz="6" w:space="0" w:color="auto"/>
              <w:left w:val="single" w:sz="6" w:space="0" w:color="auto"/>
              <w:bottom w:val="nil"/>
            </w:tcBorders>
          </w:tcPr>
          <w:p w14:paraId="2E1CBD9B" w14:textId="77777777" w:rsidR="00E16FD1" w:rsidRPr="000C321E" w:rsidRDefault="00E16FD1" w:rsidP="002E4AAE">
            <w:pPr>
              <w:pStyle w:val="TAH"/>
            </w:pPr>
          </w:p>
        </w:tc>
        <w:tc>
          <w:tcPr>
            <w:tcW w:w="1104" w:type="dxa"/>
          </w:tcPr>
          <w:p w14:paraId="1FA2B2CF" w14:textId="77777777" w:rsidR="00E16FD1" w:rsidRPr="000C321E" w:rsidRDefault="00E16FD1" w:rsidP="002E4AAE">
            <w:pPr>
              <w:pStyle w:val="TAH"/>
            </w:pPr>
          </w:p>
        </w:tc>
        <w:tc>
          <w:tcPr>
            <w:tcW w:w="4703" w:type="dxa"/>
            <w:gridSpan w:val="8"/>
          </w:tcPr>
          <w:p w14:paraId="3FB27E53" w14:textId="77777777" w:rsidR="00E16FD1" w:rsidRPr="000C321E" w:rsidRDefault="00E16FD1" w:rsidP="002E4AAE">
            <w:pPr>
              <w:pStyle w:val="TAH"/>
            </w:pPr>
            <w:r w:rsidRPr="000C321E">
              <w:t>Bits</w:t>
            </w:r>
          </w:p>
        </w:tc>
        <w:tc>
          <w:tcPr>
            <w:tcW w:w="588" w:type="dxa"/>
          </w:tcPr>
          <w:p w14:paraId="3DA508CC" w14:textId="77777777" w:rsidR="00E16FD1" w:rsidRPr="000C321E" w:rsidRDefault="00E16FD1" w:rsidP="002E4AAE">
            <w:pPr>
              <w:pStyle w:val="TAH"/>
            </w:pPr>
          </w:p>
        </w:tc>
      </w:tr>
      <w:tr w:rsidR="00E16FD1" w:rsidRPr="000C321E" w14:paraId="480ED9EB" w14:textId="77777777" w:rsidTr="002E4AAE">
        <w:trPr>
          <w:jc w:val="center"/>
        </w:trPr>
        <w:tc>
          <w:tcPr>
            <w:tcW w:w="151" w:type="dxa"/>
            <w:tcBorders>
              <w:top w:val="nil"/>
              <w:left w:val="single" w:sz="6" w:space="0" w:color="auto"/>
            </w:tcBorders>
          </w:tcPr>
          <w:p w14:paraId="2356EBCD" w14:textId="77777777" w:rsidR="00E16FD1" w:rsidRPr="000C321E" w:rsidRDefault="00E16FD1" w:rsidP="002E4AAE">
            <w:pPr>
              <w:pStyle w:val="TAH"/>
            </w:pPr>
          </w:p>
        </w:tc>
        <w:tc>
          <w:tcPr>
            <w:tcW w:w="1104" w:type="dxa"/>
          </w:tcPr>
          <w:p w14:paraId="58A0E82B" w14:textId="77777777" w:rsidR="00E16FD1" w:rsidRPr="000C321E" w:rsidRDefault="00E16FD1" w:rsidP="002E4AAE">
            <w:pPr>
              <w:pStyle w:val="TAH"/>
            </w:pPr>
            <w:r w:rsidRPr="000C321E">
              <w:t>Octets</w:t>
            </w:r>
          </w:p>
        </w:tc>
        <w:tc>
          <w:tcPr>
            <w:tcW w:w="587" w:type="dxa"/>
            <w:tcBorders>
              <w:bottom w:val="single" w:sz="4" w:space="0" w:color="auto"/>
            </w:tcBorders>
          </w:tcPr>
          <w:p w14:paraId="2FF7AB83" w14:textId="77777777" w:rsidR="00E16FD1" w:rsidRPr="000C321E" w:rsidRDefault="00E16FD1" w:rsidP="002E4AAE">
            <w:pPr>
              <w:pStyle w:val="TAH"/>
            </w:pPr>
            <w:r w:rsidRPr="000C321E">
              <w:t>8</w:t>
            </w:r>
          </w:p>
        </w:tc>
        <w:tc>
          <w:tcPr>
            <w:tcW w:w="588" w:type="dxa"/>
            <w:tcBorders>
              <w:bottom w:val="single" w:sz="4" w:space="0" w:color="auto"/>
            </w:tcBorders>
          </w:tcPr>
          <w:p w14:paraId="4B7B9E06" w14:textId="77777777" w:rsidR="00E16FD1" w:rsidRPr="000C321E" w:rsidRDefault="00E16FD1" w:rsidP="002E4AAE">
            <w:pPr>
              <w:pStyle w:val="TAH"/>
            </w:pPr>
            <w:r w:rsidRPr="000C321E">
              <w:t>7</w:t>
            </w:r>
          </w:p>
        </w:tc>
        <w:tc>
          <w:tcPr>
            <w:tcW w:w="588" w:type="dxa"/>
            <w:tcBorders>
              <w:bottom w:val="single" w:sz="4" w:space="0" w:color="auto"/>
            </w:tcBorders>
          </w:tcPr>
          <w:p w14:paraId="606A396C" w14:textId="77777777" w:rsidR="00E16FD1" w:rsidRPr="000C321E" w:rsidRDefault="00E16FD1" w:rsidP="002E4AAE">
            <w:pPr>
              <w:pStyle w:val="TAH"/>
            </w:pPr>
            <w:r w:rsidRPr="000C321E">
              <w:t>6</w:t>
            </w:r>
          </w:p>
        </w:tc>
        <w:tc>
          <w:tcPr>
            <w:tcW w:w="588" w:type="dxa"/>
            <w:tcBorders>
              <w:bottom w:val="single" w:sz="4" w:space="0" w:color="auto"/>
            </w:tcBorders>
          </w:tcPr>
          <w:p w14:paraId="6629DDFE" w14:textId="77777777" w:rsidR="00E16FD1" w:rsidRPr="000C321E" w:rsidRDefault="00E16FD1" w:rsidP="002E4AAE">
            <w:pPr>
              <w:pStyle w:val="TAH"/>
            </w:pPr>
            <w:r w:rsidRPr="000C321E">
              <w:t>5</w:t>
            </w:r>
          </w:p>
        </w:tc>
        <w:tc>
          <w:tcPr>
            <w:tcW w:w="588" w:type="dxa"/>
            <w:tcBorders>
              <w:bottom w:val="single" w:sz="4" w:space="0" w:color="auto"/>
            </w:tcBorders>
          </w:tcPr>
          <w:p w14:paraId="6F36397B" w14:textId="77777777" w:rsidR="00E16FD1" w:rsidRPr="000C321E" w:rsidRDefault="00E16FD1" w:rsidP="002E4AAE">
            <w:pPr>
              <w:pStyle w:val="TAH"/>
            </w:pPr>
            <w:r w:rsidRPr="000C321E">
              <w:t>4</w:t>
            </w:r>
          </w:p>
        </w:tc>
        <w:tc>
          <w:tcPr>
            <w:tcW w:w="588" w:type="dxa"/>
            <w:tcBorders>
              <w:bottom w:val="single" w:sz="4" w:space="0" w:color="auto"/>
            </w:tcBorders>
          </w:tcPr>
          <w:p w14:paraId="0E480638" w14:textId="77777777" w:rsidR="00E16FD1" w:rsidRPr="000C321E" w:rsidRDefault="00E16FD1" w:rsidP="002E4AAE">
            <w:pPr>
              <w:pStyle w:val="TAH"/>
            </w:pPr>
            <w:r w:rsidRPr="000C321E">
              <w:t>3</w:t>
            </w:r>
          </w:p>
        </w:tc>
        <w:tc>
          <w:tcPr>
            <w:tcW w:w="588" w:type="dxa"/>
            <w:tcBorders>
              <w:bottom w:val="single" w:sz="4" w:space="0" w:color="auto"/>
            </w:tcBorders>
          </w:tcPr>
          <w:p w14:paraId="7C23406C" w14:textId="77777777" w:rsidR="00E16FD1" w:rsidRPr="000C321E" w:rsidRDefault="00E16FD1" w:rsidP="002E4AAE">
            <w:pPr>
              <w:pStyle w:val="TAH"/>
            </w:pPr>
            <w:r w:rsidRPr="000C321E">
              <w:t>2</w:t>
            </w:r>
          </w:p>
        </w:tc>
        <w:tc>
          <w:tcPr>
            <w:tcW w:w="588" w:type="dxa"/>
            <w:tcBorders>
              <w:bottom w:val="single" w:sz="4" w:space="0" w:color="auto"/>
            </w:tcBorders>
          </w:tcPr>
          <w:p w14:paraId="6F6B6445" w14:textId="77777777" w:rsidR="00E16FD1" w:rsidRPr="000C321E" w:rsidRDefault="00E16FD1" w:rsidP="002E4AAE">
            <w:pPr>
              <w:pStyle w:val="TAH"/>
            </w:pPr>
            <w:r w:rsidRPr="000C321E">
              <w:t>1</w:t>
            </w:r>
          </w:p>
        </w:tc>
        <w:tc>
          <w:tcPr>
            <w:tcW w:w="588" w:type="dxa"/>
          </w:tcPr>
          <w:p w14:paraId="05F2A0C8" w14:textId="77777777" w:rsidR="00E16FD1" w:rsidRPr="000C321E" w:rsidRDefault="00E16FD1" w:rsidP="002E4AAE">
            <w:pPr>
              <w:pStyle w:val="TAH"/>
            </w:pPr>
          </w:p>
        </w:tc>
      </w:tr>
      <w:tr w:rsidR="00E16FD1" w:rsidRPr="000C321E" w14:paraId="49DA6928" w14:textId="77777777" w:rsidTr="002E4AAE">
        <w:trPr>
          <w:jc w:val="center"/>
        </w:trPr>
        <w:tc>
          <w:tcPr>
            <w:tcW w:w="151" w:type="dxa"/>
            <w:tcBorders>
              <w:top w:val="nil"/>
              <w:left w:val="single" w:sz="6" w:space="0" w:color="auto"/>
            </w:tcBorders>
          </w:tcPr>
          <w:p w14:paraId="7CCAEE39" w14:textId="77777777" w:rsidR="00E16FD1" w:rsidRPr="000C321E" w:rsidRDefault="00E16FD1" w:rsidP="002E4AAE">
            <w:pPr>
              <w:pStyle w:val="TAC"/>
            </w:pPr>
          </w:p>
        </w:tc>
        <w:tc>
          <w:tcPr>
            <w:tcW w:w="1104" w:type="dxa"/>
            <w:tcBorders>
              <w:right w:val="single" w:sz="4" w:space="0" w:color="auto"/>
            </w:tcBorders>
          </w:tcPr>
          <w:p w14:paraId="10220974"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tcPr>
          <w:p w14:paraId="04D16DA7" w14:textId="77777777" w:rsidR="00E16FD1" w:rsidRPr="000C321E" w:rsidRDefault="00E16FD1" w:rsidP="002E4AAE">
            <w:pPr>
              <w:pStyle w:val="TAC"/>
            </w:pPr>
            <w:r w:rsidRPr="000C321E">
              <w:t xml:space="preserve">Type = </w:t>
            </w:r>
            <w:r w:rsidRPr="000C321E">
              <w:rPr>
                <w:rFonts w:hint="eastAsia"/>
                <w:lang w:eastAsia="zh-CN"/>
              </w:rPr>
              <w:t>222</w:t>
            </w:r>
            <w:r w:rsidRPr="000C321E">
              <w:t xml:space="preserve"> (decimal)</w:t>
            </w:r>
          </w:p>
        </w:tc>
        <w:tc>
          <w:tcPr>
            <w:tcW w:w="588" w:type="dxa"/>
            <w:tcBorders>
              <w:left w:val="single" w:sz="4" w:space="0" w:color="auto"/>
            </w:tcBorders>
          </w:tcPr>
          <w:p w14:paraId="71685038" w14:textId="77777777" w:rsidR="00E16FD1" w:rsidRPr="000C321E" w:rsidRDefault="00E16FD1" w:rsidP="002E4AAE">
            <w:pPr>
              <w:pStyle w:val="TAC"/>
            </w:pPr>
          </w:p>
        </w:tc>
      </w:tr>
      <w:tr w:rsidR="00E16FD1" w:rsidRPr="000C321E" w14:paraId="7741C833" w14:textId="77777777" w:rsidTr="002E4AAE">
        <w:trPr>
          <w:jc w:val="center"/>
        </w:trPr>
        <w:tc>
          <w:tcPr>
            <w:tcW w:w="151" w:type="dxa"/>
            <w:tcBorders>
              <w:top w:val="nil"/>
              <w:left w:val="single" w:sz="6" w:space="0" w:color="auto"/>
            </w:tcBorders>
          </w:tcPr>
          <w:p w14:paraId="5B010443" w14:textId="77777777" w:rsidR="00E16FD1" w:rsidRPr="000C321E" w:rsidRDefault="00E16FD1" w:rsidP="002E4AAE">
            <w:pPr>
              <w:pStyle w:val="TAC"/>
            </w:pPr>
          </w:p>
        </w:tc>
        <w:tc>
          <w:tcPr>
            <w:tcW w:w="1104" w:type="dxa"/>
            <w:tcBorders>
              <w:right w:val="single" w:sz="4" w:space="0" w:color="auto"/>
            </w:tcBorders>
          </w:tcPr>
          <w:p w14:paraId="510D6B49"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tcPr>
          <w:p w14:paraId="0AD9AD69" w14:textId="77777777" w:rsidR="00E16FD1" w:rsidRPr="000C321E" w:rsidRDefault="00E16FD1" w:rsidP="002E4AAE">
            <w:pPr>
              <w:pStyle w:val="TAC"/>
            </w:pPr>
            <w:r w:rsidRPr="000C321E">
              <w:t>Length = 1</w:t>
            </w:r>
          </w:p>
        </w:tc>
        <w:tc>
          <w:tcPr>
            <w:tcW w:w="588" w:type="dxa"/>
            <w:tcBorders>
              <w:left w:val="single" w:sz="4" w:space="0" w:color="auto"/>
            </w:tcBorders>
          </w:tcPr>
          <w:p w14:paraId="5BDE391C" w14:textId="77777777" w:rsidR="00E16FD1" w:rsidRPr="000C321E" w:rsidRDefault="00E16FD1" w:rsidP="002E4AAE">
            <w:pPr>
              <w:pStyle w:val="TAC"/>
            </w:pPr>
          </w:p>
        </w:tc>
      </w:tr>
      <w:tr w:rsidR="00E16FD1" w:rsidRPr="000C321E" w14:paraId="2EFB5006" w14:textId="77777777" w:rsidTr="002E4AAE">
        <w:trPr>
          <w:jc w:val="center"/>
        </w:trPr>
        <w:tc>
          <w:tcPr>
            <w:tcW w:w="151" w:type="dxa"/>
            <w:tcBorders>
              <w:top w:val="nil"/>
              <w:left w:val="single" w:sz="6" w:space="0" w:color="auto"/>
              <w:bottom w:val="nil"/>
            </w:tcBorders>
          </w:tcPr>
          <w:p w14:paraId="31AA5559" w14:textId="77777777" w:rsidR="00E16FD1" w:rsidRPr="000C321E" w:rsidRDefault="00E16FD1" w:rsidP="002E4AAE">
            <w:pPr>
              <w:pStyle w:val="TAC"/>
            </w:pPr>
          </w:p>
        </w:tc>
        <w:tc>
          <w:tcPr>
            <w:tcW w:w="1104" w:type="dxa"/>
            <w:tcBorders>
              <w:bottom w:val="nil"/>
              <w:right w:val="single" w:sz="4" w:space="0" w:color="auto"/>
            </w:tcBorders>
          </w:tcPr>
          <w:p w14:paraId="6E9904E1" w14:textId="77777777" w:rsidR="00E16FD1" w:rsidRPr="000C321E" w:rsidRDefault="00E16FD1" w:rsidP="002E4AAE">
            <w:pPr>
              <w:pStyle w:val="TAC"/>
              <w:rPr>
                <w:lang w:eastAsia="zh-CN"/>
              </w:rPr>
            </w:pPr>
            <w:r w:rsidRPr="000C321E">
              <w:rPr>
                <w:lang w:eastAsia="zh-CN"/>
              </w:rPr>
              <w:t>4</w:t>
            </w:r>
          </w:p>
        </w:tc>
        <w:tc>
          <w:tcPr>
            <w:tcW w:w="4703" w:type="dxa"/>
            <w:gridSpan w:val="8"/>
            <w:tcBorders>
              <w:top w:val="single" w:sz="4" w:space="0" w:color="auto"/>
              <w:left w:val="single" w:sz="4" w:space="0" w:color="auto"/>
              <w:bottom w:val="single" w:sz="4" w:space="0" w:color="auto"/>
              <w:right w:val="single" w:sz="4" w:space="0" w:color="auto"/>
            </w:tcBorders>
          </w:tcPr>
          <w:p w14:paraId="7F5D2BDD" w14:textId="77777777" w:rsidR="00E16FD1" w:rsidRPr="000C321E" w:rsidRDefault="00E16FD1" w:rsidP="002E4AAE">
            <w:pPr>
              <w:pStyle w:val="TAC"/>
              <w:rPr>
                <w:lang w:eastAsia="zh-CN"/>
              </w:rPr>
            </w:pPr>
            <w:r w:rsidRPr="000C321E">
              <w:t>IOV_updates counter</w:t>
            </w:r>
          </w:p>
        </w:tc>
        <w:tc>
          <w:tcPr>
            <w:tcW w:w="588" w:type="dxa"/>
            <w:tcBorders>
              <w:left w:val="single" w:sz="4" w:space="0" w:color="auto"/>
              <w:bottom w:val="nil"/>
            </w:tcBorders>
          </w:tcPr>
          <w:p w14:paraId="3468AE81" w14:textId="77777777" w:rsidR="00E16FD1" w:rsidRPr="000C321E" w:rsidRDefault="00E16FD1" w:rsidP="002E4AAE">
            <w:pPr>
              <w:pStyle w:val="TAC"/>
              <w:rPr>
                <w:lang w:eastAsia="zh-CN"/>
              </w:rPr>
            </w:pPr>
          </w:p>
        </w:tc>
      </w:tr>
    </w:tbl>
    <w:p w14:paraId="7A39C2C1" w14:textId="77777777" w:rsidR="00E16FD1" w:rsidRPr="000C321E" w:rsidRDefault="00E16FD1" w:rsidP="00E16FD1">
      <w:pPr>
        <w:pStyle w:val="TF"/>
        <w:spacing w:before="120"/>
      </w:pPr>
      <w:r w:rsidRPr="000C321E">
        <w:t xml:space="preserve">Figure </w:t>
      </w:r>
      <w:r w:rsidRPr="000C321E">
        <w:rPr>
          <w:rFonts w:hint="eastAsia"/>
          <w:lang w:eastAsia="zh-CN"/>
        </w:rPr>
        <w:t>7.7.</w:t>
      </w:r>
      <w:r w:rsidRPr="000C321E">
        <w:rPr>
          <w:lang w:eastAsia="zh-CN"/>
        </w:rPr>
        <w:t>122</w:t>
      </w:r>
      <w:r w:rsidRPr="000C321E">
        <w:t>-1: IOV_updates counter</w:t>
      </w:r>
    </w:p>
    <w:p w14:paraId="14F15862" w14:textId="77777777" w:rsidR="00E16FD1" w:rsidRPr="000C321E" w:rsidRDefault="00E16FD1" w:rsidP="00E16FD1">
      <w:pPr>
        <w:pStyle w:val="Heading3"/>
      </w:pPr>
      <w:bookmarkStart w:id="494" w:name="_Toc9598020"/>
      <w:bookmarkStart w:id="495" w:name="_Toc106894259"/>
      <w:r w:rsidRPr="000C321E">
        <w:t>7.7.123</w:t>
      </w:r>
      <w:r w:rsidRPr="000C321E">
        <w:tab/>
      </w:r>
      <w:r w:rsidRPr="000C321E">
        <w:rPr>
          <w:lang w:eastAsia="zh-CN"/>
        </w:rPr>
        <w:t>Mapped UE Usage Type</w:t>
      </w:r>
      <w:bookmarkEnd w:id="494"/>
      <w:bookmarkEnd w:id="495"/>
    </w:p>
    <w:p w14:paraId="09D85B3B" w14:textId="77777777" w:rsidR="00E16FD1" w:rsidRPr="000C321E" w:rsidRDefault="00E16FD1" w:rsidP="00E16FD1">
      <w:r w:rsidRPr="000C321E">
        <w:rPr>
          <w:lang w:eastAsia="zh-CN"/>
        </w:rPr>
        <w:t>Mapped UE Usage Type</w:t>
      </w:r>
      <w:r w:rsidRPr="000C321E">
        <w:t xml:space="preserve"> is coded as depicted in Figure 7.7.</w:t>
      </w:r>
      <w:r w:rsidRPr="000C321E">
        <w:rPr>
          <w:lang w:eastAsia="zh-CN"/>
        </w:rPr>
        <w:t>123-1</w:t>
      </w:r>
      <w:r w:rsidRPr="000C321E">
        <w:t>.</w:t>
      </w: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639"/>
        <w:gridCol w:w="537"/>
        <w:gridCol w:w="588"/>
        <w:gridCol w:w="588"/>
      </w:tblGrid>
      <w:tr w:rsidR="00E16FD1" w:rsidRPr="000C321E" w14:paraId="69EF87D5" w14:textId="77777777" w:rsidTr="002E4AAE">
        <w:trPr>
          <w:jc w:val="center"/>
        </w:trPr>
        <w:tc>
          <w:tcPr>
            <w:tcW w:w="151" w:type="dxa"/>
            <w:tcBorders>
              <w:top w:val="single" w:sz="6" w:space="0" w:color="auto"/>
              <w:left w:val="single" w:sz="6" w:space="0" w:color="auto"/>
              <w:bottom w:val="nil"/>
              <w:right w:val="nil"/>
            </w:tcBorders>
          </w:tcPr>
          <w:p w14:paraId="4C309FAE" w14:textId="77777777" w:rsidR="00E16FD1" w:rsidRPr="000C321E" w:rsidRDefault="00E16FD1" w:rsidP="002E4AAE">
            <w:pPr>
              <w:pStyle w:val="TAC"/>
            </w:pPr>
          </w:p>
        </w:tc>
        <w:tc>
          <w:tcPr>
            <w:tcW w:w="1104" w:type="dxa"/>
            <w:tcBorders>
              <w:top w:val="single" w:sz="6" w:space="0" w:color="auto"/>
              <w:left w:val="nil"/>
              <w:bottom w:val="nil"/>
              <w:right w:val="nil"/>
            </w:tcBorders>
          </w:tcPr>
          <w:p w14:paraId="006AA75D" w14:textId="77777777" w:rsidR="00E16FD1" w:rsidRPr="000C321E" w:rsidRDefault="00E16FD1" w:rsidP="002E4AAE">
            <w:pPr>
              <w:pStyle w:val="TAH"/>
            </w:pPr>
          </w:p>
        </w:tc>
        <w:tc>
          <w:tcPr>
            <w:tcW w:w="4703" w:type="dxa"/>
            <w:gridSpan w:val="8"/>
            <w:tcBorders>
              <w:top w:val="single" w:sz="6" w:space="0" w:color="auto"/>
              <w:left w:val="nil"/>
              <w:bottom w:val="single" w:sz="4" w:space="0" w:color="auto"/>
              <w:right w:val="nil"/>
            </w:tcBorders>
            <w:hideMark/>
          </w:tcPr>
          <w:p w14:paraId="16A34366" w14:textId="77777777" w:rsidR="00E16FD1" w:rsidRPr="000C321E" w:rsidRDefault="00E16FD1" w:rsidP="002E4AAE">
            <w:pPr>
              <w:pStyle w:val="TAH"/>
            </w:pPr>
            <w:r w:rsidRPr="000C321E">
              <w:t>Bits</w:t>
            </w:r>
          </w:p>
        </w:tc>
        <w:tc>
          <w:tcPr>
            <w:tcW w:w="588" w:type="dxa"/>
            <w:tcBorders>
              <w:top w:val="single" w:sz="6" w:space="0" w:color="auto"/>
              <w:left w:val="nil"/>
              <w:bottom w:val="nil"/>
              <w:right w:val="single" w:sz="6" w:space="0" w:color="auto"/>
            </w:tcBorders>
          </w:tcPr>
          <w:p w14:paraId="105D64C5" w14:textId="77777777" w:rsidR="00E16FD1" w:rsidRPr="000C321E" w:rsidRDefault="00E16FD1" w:rsidP="002E4AAE">
            <w:pPr>
              <w:pStyle w:val="TAC"/>
            </w:pPr>
          </w:p>
        </w:tc>
      </w:tr>
      <w:tr w:rsidR="00E16FD1" w:rsidRPr="000C321E" w14:paraId="23CB772A" w14:textId="77777777" w:rsidTr="002E4AAE">
        <w:trPr>
          <w:jc w:val="center"/>
        </w:trPr>
        <w:tc>
          <w:tcPr>
            <w:tcW w:w="151" w:type="dxa"/>
            <w:tcBorders>
              <w:top w:val="nil"/>
              <w:left w:val="single" w:sz="6" w:space="0" w:color="auto"/>
              <w:bottom w:val="nil"/>
              <w:right w:val="nil"/>
            </w:tcBorders>
          </w:tcPr>
          <w:p w14:paraId="253AE9A8"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6022AA25" w14:textId="77777777" w:rsidR="00E16FD1" w:rsidRPr="000C321E" w:rsidRDefault="00E16FD1" w:rsidP="002E4AAE">
            <w:pPr>
              <w:pStyle w:val="TAH"/>
            </w:pPr>
            <w:r w:rsidRPr="000C321E">
              <w:t>Octets</w:t>
            </w:r>
          </w:p>
        </w:tc>
        <w:tc>
          <w:tcPr>
            <w:tcW w:w="587" w:type="dxa"/>
            <w:tcBorders>
              <w:top w:val="single" w:sz="4" w:space="0" w:color="auto"/>
              <w:left w:val="single" w:sz="4" w:space="0" w:color="auto"/>
              <w:bottom w:val="single" w:sz="4" w:space="0" w:color="auto"/>
              <w:right w:val="single" w:sz="4" w:space="0" w:color="auto"/>
            </w:tcBorders>
            <w:hideMark/>
          </w:tcPr>
          <w:p w14:paraId="2CE63EA9" w14:textId="77777777" w:rsidR="00E16FD1" w:rsidRPr="000C321E" w:rsidRDefault="00E16FD1" w:rsidP="002E4AAE">
            <w:pPr>
              <w:pStyle w:val="TAH"/>
            </w:pPr>
            <w:r w:rsidRPr="000C321E">
              <w:t>8</w:t>
            </w:r>
          </w:p>
        </w:tc>
        <w:tc>
          <w:tcPr>
            <w:tcW w:w="588" w:type="dxa"/>
            <w:tcBorders>
              <w:top w:val="single" w:sz="4" w:space="0" w:color="auto"/>
              <w:left w:val="single" w:sz="4" w:space="0" w:color="auto"/>
              <w:bottom w:val="single" w:sz="4" w:space="0" w:color="auto"/>
              <w:right w:val="single" w:sz="4" w:space="0" w:color="auto"/>
            </w:tcBorders>
            <w:hideMark/>
          </w:tcPr>
          <w:p w14:paraId="17FE9E7B" w14:textId="77777777" w:rsidR="00E16FD1" w:rsidRPr="000C321E" w:rsidRDefault="00E16FD1" w:rsidP="002E4AAE">
            <w:pPr>
              <w:pStyle w:val="TAH"/>
            </w:pPr>
            <w:r w:rsidRPr="000C321E">
              <w:t>7</w:t>
            </w:r>
          </w:p>
        </w:tc>
        <w:tc>
          <w:tcPr>
            <w:tcW w:w="588" w:type="dxa"/>
            <w:tcBorders>
              <w:top w:val="single" w:sz="4" w:space="0" w:color="auto"/>
              <w:left w:val="single" w:sz="4" w:space="0" w:color="auto"/>
              <w:bottom w:val="single" w:sz="4" w:space="0" w:color="auto"/>
              <w:right w:val="single" w:sz="4" w:space="0" w:color="auto"/>
            </w:tcBorders>
            <w:hideMark/>
          </w:tcPr>
          <w:p w14:paraId="1E129A4B" w14:textId="77777777" w:rsidR="00E16FD1" w:rsidRPr="000C321E" w:rsidRDefault="00E16FD1" w:rsidP="002E4AAE">
            <w:pPr>
              <w:pStyle w:val="TAH"/>
            </w:pPr>
            <w:r w:rsidRPr="000C321E">
              <w:rPr>
                <w:lang w:val="de-DE"/>
              </w:rPr>
              <w:t>6</w:t>
            </w:r>
          </w:p>
        </w:tc>
        <w:tc>
          <w:tcPr>
            <w:tcW w:w="588" w:type="dxa"/>
            <w:tcBorders>
              <w:top w:val="single" w:sz="4" w:space="0" w:color="auto"/>
              <w:left w:val="single" w:sz="4" w:space="0" w:color="auto"/>
              <w:bottom w:val="single" w:sz="4" w:space="0" w:color="auto"/>
              <w:right w:val="single" w:sz="4" w:space="0" w:color="auto"/>
            </w:tcBorders>
            <w:hideMark/>
          </w:tcPr>
          <w:p w14:paraId="4AB5FF45" w14:textId="77777777" w:rsidR="00E16FD1" w:rsidRPr="000C321E" w:rsidRDefault="00E16FD1" w:rsidP="002E4AAE">
            <w:pPr>
              <w:pStyle w:val="TAH"/>
            </w:pPr>
            <w:r w:rsidRPr="000C321E">
              <w:rPr>
                <w:lang w:val="de-DE"/>
              </w:rPr>
              <w:t>5</w:t>
            </w:r>
          </w:p>
        </w:tc>
        <w:tc>
          <w:tcPr>
            <w:tcW w:w="588" w:type="dxa"/>
            <w:tcBorders>
              <w:top w:val="single" w:sz="4" w:space="0" w:color="auto"/>
              <w:left w:val="single" w:sz="4" w:space="0" w:color="auto"/>
              <w:bottom w:val="single" w:sz="4" w:space="0" w:color="auto"/>
              <w:right w:val="single" w:sz="4" w:space="0" w:color="auto"/>
            </w:tcBorders>
            <w:hideMark/>
          </w:tcPr>
          <w:p w14:paraId="430ED39B" w14:textId="77777777" w:rsidR="00E16FD1" w:rsidRPr="000C321E" w:rsidRDefault="00E16FD1" w:rsidP="002E4AAE">
            <w:pPr>
              <w:pStyle w:val="TAH"/>
            </w:pPr>
            <w:r w:rsidRPr="000C321E">
              <w:rPr>
                <w:lang w:val="de-DE"/>
              </w:rPr>
              <w:t>4</w:t>
            </w:r>
          </w:p>
        </w:tc>
        <w:tc>
          <w:tcPr>
            <w:tcW w:w="639" w:type="dxa"/>
            <w:tcBorders>
              <w:top w:val="single" w:sz="4" w:space="0" w:color="auto"/>
              <w:left w:val="single" w:sz="4" w:space="0" w:color="auto"/>
              <w:bottom w:val="single" w:sz="4" w:space="0" w:color="auto"/>
              <w:right w:val="single" w:sz="4" w:space="0" w:color="auto"/>
            </w:tcBorders>
            <w:hideMark/>
          </w:tcPr>
          <w:p w14:paraId="2AD8BD79" w14:textId="77777777" w:rsidR="00E16FD1" w:rsidRPr="000C321E" w:rsidRDefault="00E16FD1" w:rsidP="002E4AAE">
            <w:pPr>
              <w:pStyle w:val="TAH"/>
            </w:pPr>
            <w:r w:rsidRPr="000C321E">
              <w:rPr>
                <w:lang w:val="de-DE"/>
              </w:rPr>
              <w:t>3</w:t>
            </w:r>
          </w:p>
        </w:tc>
        <w:tc>
          <w:tcPr>
            <w:tcW w:w="537" w:type="dxa"/>
            <w:tcBorders>
              <w:top w:val="single" w:sz="4" w:space="0" w:color="auto"/>
              <w:left w:val="single" w:sz="4" w:space="0" w:color="auto"/>
              <w:bottom w:val="single" w:sz="4" w:space="0" w:color="auto"/>
              <w:right w:val="single" w:sz="4" w:space="0" w:color="auto"/>
            </w:tcBorders>
            <w:hideMark/>
          </w:tcPr>
          <w:p w14:paraId="57E98E77" w14:textId="77777777" w:rsidR="00E16FD1" w:rsidRPr="000C321E" w:rsidRDefault="00E16FD1" w:rsidP="002E4AAE">
            <w:pPr>
              <w:pStyle w:val="TAH"/>
            </w:pPr>
            <w:r w:rsidRPr="000C321E">
              <w:rPr>
                <w:lang w:val="de-DE"/>
              </w:rPr>
              <w:t>2</w:t>
            </w:r>
          </w:p>
        </w:tc>
        <w:tc>
          <w:tcPr>
            <w:tcW w:w="588" w:type="dxa"/>
            <w:tcBorders>
              <w:top w:val="single" w:sz="4" w:space="0" w:color="auto"/>
              <w:left w:val="single" w:sz="4" w:space="0" w:color="auto"/>
              <w:bottom w:val="single" w:sz="4" w:space="0" w:color="auto"/>
              <w:right w:val="single" w:sz="4" w:space="0" w:color="auto"/>
            </w:tcBorders>
            <w:hideMark/>
          </w:tcPr>
          <w:p w14:paraId="360B5E52" w14:textId="77777777" w:rsidR="00E16FD1" w:rsidRPr="000C321E" w:rsidRDefault="00E16FD1" w:rsidP="002E4AAE">
            <w:pPr>
              <w:pStyle w:val="TAH"/>
            </w:pPr>
            <w:r w:rsidRPr="000C321E">
              <w:rPr>
                <w:lang w:val="de-DE"/>
              </w:rPr>
              <w:t>1</w:t>
            </w:r>
          </w:p>
        </w:tc>
        <w:tc>
          <w:tcPr>
            <w:tcW w:w="588" w:type="dxa"/>
            <w:tcBorders>
              <w:top w:val="nil"/>
              <w:left w:val="single" w:sz="4" w:space="0" w:color="auto"/>
              <w:bottom w:val="nil"/>
              <w:right w:val="single" w:sz="6" w:space="0" w:color="auto"/>
            </w:tcBorders>
          </w:tcPr>
          <w:p w14:paraId="6D2E49A0" w14:textId="77777777" w:rsidR="00E16FD1" w:rsidRPr="000C321E" w:rsidRDefault="00E16FD1" w:rsidP="002E4AAE">
            <w:pPr>
              <w:pStyle w:val="TAC"/>
            </w:pPr>
          </w:p>
        </w:tc>
      </w:tr>
      <w:tr w:rsidR="00E16FD1" w:rsidRPr="000C321E" w14:paraId="0B11B7B6" w14:textId="77777777" w:rsidTr="002E4AAE">
        <w:trPr>
          <w:jc w:val="center"/>
        </w:trPr>
        <w:tc>
          <w:tcPr>
            <w:tcW w:w="151" w:type="dxa"/>
            <w:tcBorders>
              <w:top w:val="nil"/>
              <w:left w:val="single" w:sz="6" w:space="0" w:color="auto"/>
              <w:bottom w:val="nil"/>
              <w:right w:val="nil"/>
            </w:tcBorders>
          </w:tcPr>
          <w:p w14:paraId="4FA7396F"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5D53337C" w14:textId="77777777" w:rsidR="00E16FD1" w:rsidRPr="000C321E" w:rsidRDefault="00E16FD1" w:rsidP="002E4AAE">
            <w:pPr>
              <w:pStyle w:val="TAC"/>
            </w:pPr>
            <w:r w:rsidRPr="000C321E">
              <w:t>1</w:t>
            </w:r>
          </w:p>
        </w:tc>
        <w:tc>
          <w:tcPr>
            <w:tcW w:w="4703" w:type="dxa"/>
            <w:gridSpan w:val="8"/>
            <w:tcBorders>
              <w:top w:val="single" w:sz="4" w:space="0" w:color="auto"/>
              <w:left w:val="single" w:sz="4" w:space="0" w:color="auto"/>
              <w:bottom w:val="single" w:sz="4" w:space="0" w:color="auto"/>
              <w:right w:val="single" w:sz="4" w:space="0" w:color="auto"/>
            </w:tcBorders>
            <w:hideMark/>
          </w:tcPr>
          <w:p w14:paraId="5BEB05EB" w14:textId="77777777" w:rsidR="00E16FD1" w:rsidRPr="000C321E" w:rsidRDefault="00E16FD1" w:rsidP="002E4AAE">
            <w:pPr>
              <w:pStyle w:val="TAC"/>
            </w:pPr>
            <w:r w:rsidRPr="000C321E">
              <w:t xml:space="preserve">Type = </w:t>
            </w:r>
            <w:r w:rsidRPr="000C321E">
              <w:rPr>
                <w:lang w:val="de-DE"/>
              </w:rPr>
              <w:t>223</w:t>
            </w:r>
            <w:r w:rsidRPr="000C321E">
              <w:t xml:space="preserve"> (decimal)</w:t>
            </w:r>
          </w:p>
        </w:tc>
        <w:tc>
          <w:tcPr>
            <w:tcW w:w="588" w:type="dxa"/>
            <w:tcBorders>
              <w:top w:val="nil"/>
              <w:left w:val="single" w:sz="4" w:space="0" w:color="auto"/>
              <w:bottom w:val="nil"/>
              <w:right w:val="single" w:sz="6" w:space="0" w:color="auto"/>
            </w:tcBorders>
          </w:tcPr>
          <w:p w14:paraId="624EFB76" w14:textId="77777777" w:rsidR="00E16FD1" w:rsidRPr="000C321E" w:rsidRDefault="00E16FD1" w:rsidP="002E4AAE">
            <w:pPr>
              <w:pStyle w:val="TAC"/>
            </w:pPr>
          </w:p>
        </w:tc>
      </w:tr>
      <w:tr w:rsidR="00E16FD1" w:rsidRPr="000C321E" w14:paraId="71B1F391" w14:textId="77777777" w:rsidTr="002E4AAE">
        <w:trPr>
          <w:jc w:val="center"/>
        </w:trPr>
        <w:tc>
          <w:tcPr>
            <w:tcW w:w="151" w:type="dxa"/>
            <w:tcBorders>
              <w:top w:val="nil"/>
              <w:left w:val="single" w:sz="6" w:space="0" w:color="auto"/>
              <w:bottom w:val="nil"/>
              <w:right w:val="nil"/>
            </w:tcBorders>
          </w:tcPr>
          <w:p w14:paraId="41C16C6D"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34696AFD" w14:textId="77777777" w:rsidR="00E16FD1" w:rsidRPr="000C321E" w:rsidRDefault="00E16FD1" w:rsidP="002E4AAE">
            <w:pPr>
              <w:pStyle w:val="TAC"/>
            </w:pPr>
            <w:r w:rsidRPr="000C321E">
              <w:t>2 to 3</w:t>
            </w:r>
          </w:p>
        </w:tc>
        <w:tc>
          <w:tcPr>
            <w:tcW w:w="4703" w:type="dxa"/>
            <w:gridSpan w:val="8"/>
            <w:tcBorders>
              <w:top w:val="single" w:sz="4" w:space="0" w:color="auto"/>
              <w:left w:val="single" w:sz="4" w:space="0" w:color="auto"/>
              <w:bottom w:val="single" w:sz="4" w:space="0" w:color="auto"/>
              <w:right w:val="single" w:sz="4" w:space="0" w:color="auto"/>
            </w:tcBorders>
            <w:hideMark/>
          </w:tcPr>
          <w:p w14:paraId="4B3A3A23" w14:textId="77777777" w:rsidR="00E16FD1" w:rsidRPr="000C321E" w:rsidRDefault="00E16FD1" w:rsidP="002E4AAE">
            <w:pPr>
              <w:pStyle w:val="TAC"/>
            </w:pPr>
            <w:r w:rsidRPr="000C321E">
              <w:t>Length = n</w:t>
            </w:r>
          </w:p>
        </w:tc>
        <w:tc>
          <w:tcPr>
            <w:tcW w:w="588" w:type="dxa"/>
            <w:tcBorders>
              <w:top w:val="nil"/>
              <w:left w:val="single" w:sz="4" w:space="0" w:color="auto"/>
              <w:bottom w:val="nil"/>
              <w:right w:val="single" w:sz="6" w:space="0" w:color="auto"/>
            </w:tcBorders>
          </w:tcPr>
          <w:p w14:paraId="13D51C78" w14:textId="77777777" w:rsidR="00E16FD1" w:rsidRPr="000C321E" w:rsidRDefault="00E16FD1" w:rsidP="002E4AAE">
            <w:pPr>
              <w:pStyle w:val="TAC"/>
            </w:pPr>
          </w:p>
        </w:tc>
      </w:tr>
      <w:tr w:rsidR="00E16FD1" w:rsidRPr="000C321E" w14:paraId="320CC347" w14:textId="77777777" w:rsidTr="002E4AAE">
        <w:trPr>
          <w:jc w:val="center"/>
        </w:trPr>
        <w:tc>
          <w:tcPr>
            <w:tcW w:w="151" w:type="dxa"/>
            <w:tcBorders>
              <w:top w:val="nil"/>
              <w:left w:val="single" w:sz="6" w:space="0" w:color="auto"/>
              <w:bottom w:val="nil"/>
              <w:right w:val="nil"/>
            </w:tcBorders>
          </w:tcPr>
          <w:p w14:paraId="52DA08EC"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11951A55" w14:textId="77777777" w:rsidR="00E16FD1" w:rsidRPr="000C321E" w:rsidRDefault="00E16FD1" w:rsidP="002E4AAE">
            <w:pPr>
              <w:pStyle w:val="TAC"/>
            </w:pPr>
            <w:r w:rsidRPr="000C321E">
              <w:t>4 to 5</w:t>
            </w:r>
          </w:p>
        </w:tc>
        <w:tc>
          <w:tcPr>
            <w:tcW w:w="4703" w:type="dxa"/>
            <w:gridSpan w:val="8"/>
            <w:tcBorders>
              <w:top w:val="single" w:sz="4" w:space="0" w:color="auto"/>
              <w:left w:val="single" w:sz="4" w:space="0" w:color="auto"/>
              <w:bottom w:val="single" w:sz="4" w:space="0" w:color="auto"/>
              <w:right w:val="single" w:sz="4" w:space="0" w:color="auto"/>
            </w:tcBorders>
          </w:tcPr>
          <w:p w14:paraId="201FE521" w14:textId="77777777" w:rsidR="00E16FD1" w:rsidRPr="000C321E" w:rsidRDefault="00E16FD1" w:rsidP="002E4AAE">
            <w:pPr>
              <w:pStyle w:val="TAC"/>
              <w:rPr>
                <w:lang w:val="fr-FR" w:eastAsia="zh-CN"/>
              </w:rPr>
            </w:pPr>
            <w:r w:rsidRPr="000C321E">
              <w:rPr>
                <w:lang w:eastAsia="zh-CN"/>
              </w:rPr>
              <w:t>Mapped UE Usage Type</w:t>
            </w:r>
          </w:p>
        </w:tc>
        <w:tc>
          <w:tcPr>
            <w:tcW w:w="588" w:type="dxa"/>
            <w:tcBorders>
              <w:top w:val="nil"/>
              <w:left w:val="single" w:sz="4" w:space="0" w:color="auto"/>
              <w:bottom w:val="nil"/>
              <w:right w:val="single" w:sz="6" w:space="0" w:color="auto"/>
            </w:tcBorders>
          </w:tcPr>
          <w:p w14:paraId="02A5E9F3" w14:textId="77777777" w:rsidR="00E16FD1" w:rsidRPr="000C321E" w:rsidRDefault="00E16FD1" w:rsidP="002E4AAE">
            <w:pPr>
              <w:pStyle w:val="TAC"/>
              <w:rPr>
                <w:lang w:val="fr-FR"/>
              </w:rPr>
            </w:pPr>
          </w:p>
        </w:tc>
      </w:tr>
      <w:tr w:rsidR="00E16FD1" w:rsidRPr="000C321E" w14:paraId="61B00059" w14:textId="77777777" w:rsidTr="002E4AAE">
        <w:trPr>
          <w:jc w:val="center"/>
        </w:trPr>
        <w:tc>
          <w:tcPr>
            <w:tcW w:w="151" w:type="dxa"/>
            <w:tcBorders>
              <w:top w:val="nil"/>
              <w:left w:val="single" w:sz="6" w:space="0" w:color="auto"/>
              <w:bottom w:val="single" w:sz="4" w:space="0" w:color="auto"/>
              <w:right w:val="nil"/>
            </w:tcBorders>
          </w:tcPr>
          <w:p w14:paraId="2EAC56E2" w14:textId="77777777" w:rsidR="00E16FD1" w:rsidRPr="000C321E" w:rsidRDefault="00E16FD1" w:rsidP="002E4AAE">
            <w:pPr>
              <w:pStyle w:val="TAC"/>
              <w:rPr>
                <w:lang w:val="fr-FR"/>
              </w:rPr>
            </w:pPr>
          </w:p>
        </w:tc>
        <w:tc>
          <w:tcPr>
            <w:tcW w:w="1104" w:type="dxa"/>
            <w:tcBorders>
              <w:top w:val="nil"/>
              <w:left w:val="nil"/>
              <w:bottom w:val="single" w:sz="4" w:space="0" w:color="auto"/>
              <w:right w:val="single" w:sz="4" w:space="0" w:color="auto"/>
            </w:tcBorders>
            <w:hideMark/>
          </w:tcPr>
          <w:p w14:paraId="248DEFA6" w14:textId="77777777" w:rsidR="00E16FD1" w:rsidRPr="000C321E" w:rsidRDefault="00E16FD1" w:rsidP="002E4AAE">
            <w:pPr>
              <w:pStyle w:val="TAC"/>
            </w:pPr>
            <w:r w:rsidRPr="000C321E">
              <w:t>6 to (n+3)</w:t>
            </w:r>
          </w:p>
        </w:tc>
        <w:tc>
          <w:tcPr>
            <w:tcW w:w="4703" w:type="dxa"/>
            <w:gridSpan w:val="8"/>
            <w:tcBorders>
              <w:top w:val="single" w:sz="4" w:space="0" w:color="auto"/>
              <w:left w:val="single" w:sz="4" w:space="0" w:color="auto"/>
              <w:bottom w:val="single" w:sz="4" w:space="0" w:color="auto"/>
              <w:right w:val="single" w:sz="4" w:space="0" w:color="auto"/>
            </w:tcBorders>
            <w:hideMark/>
          </w:tcPr>
          <w:p w14:paraId="742F7B15" w14:textId="77777777" w:rsidR="00E16FD1" w:rsidRPr="000C321E" w:rsidRDefault="00E16FD1" w:rsidP="002E4AAE">
            <w:pPr>
              <w:pStyle w:val="TAC"/>
              <w:rPr>
                <w:lang w:eastAsia="zh-CN"/>
              </w:rPr>
            </w:pPr>
            <w:r w:rsidRPr="000C321E">
              <w:t>These octet(s) is/are present only if explicitly specified</w:t>
            </w:r>
          </w:p>
        </w:tc>
        <w:tc>
          <w:tcPr>
            <w:tcW w:w="588" w:type="dxa"/>
            <w:tcBorders>
              <w:top w:val="nil"/>
              <w:left w:val="single" w:sz="4" w:space="0" w:color="auto"/>
              <w:bottom w:val="single" w:sz="4" w:space="0" w:color="auto"/>
              <w:right w:val="single" w:sz="6" w:space="0" w:color="auto"/>
            </w:tcBorders>
          </w:tcPr>
          <w:p w14:paraId="5C91D548" w14:textId="77777777" w:rsidR="00E16FD1" w:rsidRPr="000C321E" w:rsidRDefault="00E16FD1" w:rsidP="002E4AAE">
            <w:pPr>
              <w:pStyle w:val="TAC"/>
            </w:pPr>
          </w:p>
        </w:tc>
      </w:tr>
    </w:tbl>
    <w:p w14:paraId="380A4454" w14:textId="77777777" w:rsidR="00E16FD1" w:rsidRPr="000C321E" w:rsidRDefault="00E16FD1" w:rsidP="00E16FD1">
      <w:pPr>
        <w:pStyle w:val="TF"/>
        <w:spacing w:before="120"/>
        <w:rPr>
          <w:bCs/>
          <w:lang w:eastAsia="x-none"/>
        </w:rPr>
      </w:pPr>
      <w:r w:rsidRPr="000C321E">
        <w:rPr>
          <w:bCs/>
        </w:rPr>
        <w:t xml:space="preserve">Figure 7.7.223-1: </w:t>
      </w:r>
      <w:r w:rsidRPr="000C321E">
        <w:t>Mapped UE Usage Type</w:t>
      </w:r>
    </w:p>
    <w:p w14:paraId="7CEC16DD" w14:textId="77777777" w:rsidR="00E16FD1" w:rsidRPr="000C321E" w:rsidRDefault="00E16FD1" w:rsidP="00E16FD1">
      <w:r w:rsidRPr="000C321E">
        <w:t xml:space="preserve">Mapped UE Usage Type is defined in </w:t>
      </w:r>
      <w:r>
        <w:t>clause</w:t>
      </w:r>
      <w:r w:rsidRPr="000C321E">
        <w:t xml:space="preserve"> 5.8.1 of 3GPP TS 29.303 [46].</w:t>
      </w:r>
    </w:p>
    <w:p w14:paraId="08362003" w14:textId="77777777" w:rsidR="00E16FD1" w:rsidRPr="000C321E" w:rsidRDefault="00E16FD1" w:rsidP="00E16FD1">
      <w:r w:rsidRPr="000C321E">
        <w:t>The Mapped UE Usage Type shall be encoded as a two octets binary integer.</w:t>
      </w:r>
    </w:p>
    <w:p w14:paraId="1F76D328" w14:textId="77777777" w:rsidR="00E16FD1" w:rsidRPr="000C321E" w:rsidRDefault="00E16FD1" w:rsidP="00E16FD1">
      <w:pPr>
        <w:pStyle w:val="Heading3"/>
      </w:pPr>
      <w:bookmarkStart w:id="496" w:name="_Toc9598021"/>
      <w:bookmarkStart w:id="497" w:name="_Toc106894260"/>
      <w:r w:rsidRPr="000C321E">
        <w:t>7.7.124</w:t>
      </w:r>
      <w:r w:rsidRPr="000C321E">
        <w:tab/>
      </w:r>
      <w:r w:rsidRPr="000C321E">
        <w:rPr>
          <w:lang w:eastAsia="zh-CN"/>
        </w:rPr>
        <w:t>UP Function Selection Indication Flags</w:t>
      </w:r>
      <w:bookmarkEnd w:id="496"/>
      <w:bookmarkEnd w:id="497"/>
    </w:p>
    <w:p w14:paraId="2C8F649F" w14:textId="77777777" w:rsidR="00E16FD1" w:rsidRPr="000C321E" w:rsidRDefault="00E16FD1" w:rsidP="00E16FD1">
      <w:r w:rsidRPr="000C321E">
        <w:rPr>
          <w:lang w:eastAsia="zh-CN"/>
        </w:rPr>
        <w:t>UP Function Selection Indication Flags</w:t>
      </w:r>
      <w:r w:rsidRPr="000C321E">
        <w:t xml:space="preserve"> is coded as depicted in Figure 7.7.</w:t>
      </w:r>
      <w:r w:rsidRPr="000C321E">
        <w:rPr>
          <w:lang w:eastAsia="zh-CN"/>
        </w:rPr>
        <w:t>124-1</w:t>
      </w:r>
      <w:r w:rsidRPr="000C321E">
        <w:t>.</w:t>
      </w:r>
    </w:p>
    <w:tbl>
      <w:tblPr>
        <w:tblW w:w="0" w:type="auto"/>
        <w:jc w:val="center"/>
        <w:tblBorders>
          <w:top w:val="single" w:sz="6" w:space="0" w:color="auto"/>
          <w:right w:val="single" w:sz="6" w:space="0" w:color="auto"/>
        </w:tblBorders>
        <w:tblLayout w:type="fixed"/>
        <w:tblCellMar>
          <w:left w:w="28" w:type="dxa"/>
          <w:right w:w="28" w:type="dxa"/>
        </w:tblCellMar>
        <w:tblLook w:val="04A0" w:firstRow="1" w:lastRow="0" w:firstColumn="1" w:lastColumn="0" w:noHBand="0" w:noVBand="1"/>
      </w:tblPr>
      <w:tblGrid>
        <w:gridCol w:w="151"/>
        <w:gridCol w:w="1104"/>
        <w:gridCol w:w="587"/>
        <w:gridCol w:w="588"/>
        <w:gridCol w:w="588"/>
        <w:gridCol w:w="588"/>
        <w:gridCol w:w="588"/>
        <w:gridCol w:w="588"/>
        <w:gridCol w:w="51"/>
        <w:gridCol w:w="537"/>
        <w:gridCol w:w="588"/>
        <w:gridCol w:w="588"/>
      </w:tblGrid>
      <w:tr w:rsidR="00E16FD1" w:rsidRPr="000C321E" w14:paraId="3AB5565B" w14:textId="77777777" w:rsidTr="002E4AAE">
        <w:trPr>
          <w:jc w:val="center"/>
        </w:trPr>
        <w:tc>
          <w:tcPr>
            <w:tcW w:w="151" w:type="dxa"/>
            <w:tcBorders>
              <w:top w:val="single" w:sz="6" w:space="0" w:color="auto"/>
              <w:left w:val="single" w:sz="6" w:space="0" w:color="auto"/>
              <w:bottom w:val="nil"/>
              <w:right w:val="nil"/>
            </w:tcBorders>
          </w:tcPr>
          <w:p w14:paraId="1413FF5B" w14:textId="77777777" w:rsidR="00E16FD1" w:rsidRPr="000C321E" w:rsidRDefault="00E16FD1" w:rsidP="002E4AAE">
            <w:pPr>
              <w:pStyle w:val="TAC"/>
            </w:pPr>
          </w:p>
        </w:tc>
        <w:tc>
          <w:tcPr>
            <w:tcW w:w="1104" w:type="dxa"/>
            <w:tcBorders>
              <w:top w:val="single" w:sz="6" w:space="0" w:color="auto"/>
              <w:left w:val="nil"/>
              <w:bottom w:val="nil"/>
              <w:right w:val="nil"/>
            </w:tcBorders>
          </w:tcPr>
          <w:p w14:paraId="5E38067F" w14:textId="77777777" w:rsidR="00E16FD1" w:rsidRPr="000C321E" w:rsidRDefault="00E16FD1" w:rsidP="002E4AAE">
            <w:pPr>
              <w:pStyle w:val="TAH"/>
            </w:pPr>
          </w:p>
        </w:tc>
        <w:tc>
          <w:tcPr>
            <w:tcW w:w="4703" w:type="dxa"/>
            <w:gridSpan w:val="9"/>
            <w:tcBorders>
              <w:top w:val="single" w:sz="6" w:space="0" w:color="auto"/>
              <w:left w:val="nil"/>
              <w:bottom w:val="single" w:sz="4" w:space="0" w:color="auto"/>
              <w:right w:val="nil"/>
            </w:tcBorders>
            <w:hideMark/>
          </w:tcPr>
          <w:p w14:paraId="265E1812" w14:textId="77777777" w:rsidR="00E16FD1" w:rsidRPr="000C321E" w:rsidRDefault="00E16FD1" w:rsidP="002E4AAE">
            <w:pPr>
              <w:pStyle w:val="TAH"/>
            </w:pPr>
            <w:r w:rsidRPr="000C321E">
              <w:t>Bits</w:t>
            </w:r>
          </w:p>
        </w:tc>
        <w:tc>
          <w:tcPr>
            <w:tcW w:w="588" w:type="dxa"/>
            <w:tcBorders>
              <w:top w:val="single" w:sz="6" w:space="0" w:color="auto"/>
              <w:left w:val="nil"/>
              <w:bottom w:val="nil"/>
              <w:right w:val="single" w:sz="6" w:space="0" w:color="auto"/>
            </w:tcBorders>
          </w:tcPr>
          <w:p w14:paraId="02CE2D87" w14:textId="77777777" w:rsidR="00E16FD1" w:rsidRPr="000C321E" w:rsidRDefault="00E16FD1" w:rsidP="002E4AAE">
            <w:pPr>
              <w:pStyle w:val="TAC"/>
            </w:pPr>
          </w:p>
        </w:tc>
      </w:tr>
      <w:tr w:rsidR="00E16FD1" w:rsidRPr="000C321E" w14:paraId="4372058E" w14:textId="77777777" w:rsidTr="002E4AAE">
        <w:trPr>
          <w:jc w:val="center"/>
        </w:trPr>
        <w:tc>
          <w:tcPr>
            <w:tcW w:w="151" w:type="dxa"/>
            <w:tcBorders>
              <w:top w:val="nil"/>
              <w:left w:val="single" w:sz="6" w:space="0" w:color="auto"/>
              <w:bottom w:val="nil"/>
              <w:right w:val="nil"/>
            </w:tcBorders>
          </w:tcPr>
          <w:p w14:paraId="59BEB162"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03A7E2A8" w14:textId="77777777" w:rsidR="00E16FD1" w:rsidRPr="000C321E" w:rsidRDefault="00E16FD1" w:rsidP="002E4AAE">
            <w:pPr>
              <w:pStyle w:val="TAH"/>
            </w:pPr>
            <w:r w:rsidRPr="000C321E">
              <w:t>Octets</w:t>
            </w:r>
          </w:p>
        </w:tc>
        <w:tc>
          <w:tcPr>
            <w:tcW w:w="587" w:type="dxa"/>
            <w:tcBorders>
              <w:top w:val="single" w:sz="4" w:space="0" w:color="auto"/>
              <w:left w:val="single" w:sz="4" w:space="0" w:color="auto"/>
              <w:bottom w:val="single" w:sz="4" w:space="0" w:color="auto"/>
              <w:right w:val="single" w:sz="4" w:space="0" w:color="auto"/>
            </w:tcBorders>
            <w:hideMark/>
          </w:tcPr>
          <w:p w14:paraId="5AAF09A4" w14:textId="77777777" w:rsidR="00E16FD1" w:rsidRPr="000C321E" w:rsidRDefault="00E16FD1" w:rsidP="002E4AAE">
            <w:pPr>
              <w:pStyle w:val="TAH"/>
            </w:pPr>
            <w:r w:rsidRPr="000C321E">
              <w:t>8</w:t>
            </w:r>
          </w:p>
        </w:tc>
        <w:tc>
          <w:tcPr>
            <w:tcW w:w="588" w:type="dxa"/>
            <w:tcBorders>
              <w:top w:val="single" w:sz="4" w:space="0" w:color="auto"/>
              <w:left w:val="single" w:sz="4" w:space="0" w:color="auto"/>
              <w:bottom w:val="single" w:sz="4" w:space="0" w:color="auto"/>
              <w:right w:val="single" w:sz="4" w:space="0" w:color="auto"/>
            </w:tcBorders>
            <w:hideMark/>
          </w:tcPr>
          <w:p w14:paraId="0811C4C7" w14:textId="77777777" w:rsidR="00E16FD1" w:rsidRPr="000C321E" w:rsidRDefault="00E16FD1" w:rsidP="002E4AAE">
            <w:pPr>
              <w:pStyle w:val="TAH"/>
            </w:pPr>
            <w:r w:rsidRPr="000C321E">
              <w:t>7</w:t>
            </w:r>
          </w:p>
        </w:tc>
        <w:tc>
          <w:tcPr>
            <w:tcW w:w="588" w:type="dxa"/>
            <w:tcBorders>
              <w:top w:val="single" w:sz="4" w:space="0" w:color="auto"/>
              <w:left w:val="single" w:sz="4" w:space="0" w:color="auto"/>
              <w:bottom w:val="single" w:sz="4" w:space="0" w:color="auto"/>
              <w:right w:val="single" w:sz="4" w:space="0" w:color="auto"/>
            </w:tcBorders>
            <w:hideMark/>
          </w:tcPr>
          <w:p w14:paraId="2CB6C4DC" w14:textId="77777777" w:rsidR="00E16FD1" w:rsidRPr="000C321E" w:rsidRDefault="00E16FD1" w:rsidP="002E4AAE">
            <w:pPr>
              <w:pStyle w:val="TAH"/>
            </w:pPr>
            <w:r w:rsidRPr="000C321E">
              <w:rPr>
                <w:lang w:val="de-DE"/>
              </w:rPr>
              <w:t>6</w:t>
            </w:r>
          </w:p>
        </w:tc>
        <w:tc>
          <w:tcPr>
            <w:tcW w:w="588" w:type="dxa"/>
            <w:tcBorders>
              <w:top w:val="single" w:sz="4" w:space="0" w:color="auto"/>
              <w:left w:val="single" w:sz="4" w:space="0" w:color="auto"/>
              <w:bottom w:val="single" w:sz="4" w:space="0" w:color="auto"/>
              <w:right w:val="single" w:sz="4" w:space="0" w:color="auto"/>
            </w:tcBorders>
            <w:hideMark/>
          </w:tcPr>
          <w:p w14:paraId="7AAAF918" w14:textId="77777777" w:rsidR="00E16FD1" w:rsidRPr="000C321E" w:rsidRDefault="00E16FD1" w:rsidP="002E4AAE">
            <w:pPr>
              <w:pStyle w:val="TAH"/>
            </w:pPr>
            <w:r w:rsidRPr="000C321E">
              <w:rPr>
                <w:lang w:val="de-DE"/>
              </w:rPr>
              <w:t>5</w:t>
            </w:r>
          </w:p>
        </w:tc>
        <w:tc>
          <w:tcPr>
            <w:tcW w:w="588" w:type="dxa"/>
            <w:tcBorders>
              <w:top w:val="single" w:sz="4" w:space="0" w:color="auto"/>
              <w:left w:val="single" w:sz="4" w:space="0" w:color="auto"/>
              <w:bottom w:val="single" w:sz="4" w:space="0" w:color="auto"/>
              <w:right w:val="single" w:sz="4" w:space="0" w:color="auto"/>
            </w:tcBorders>
            <w:hideMark/>
          </w:tcPr>
          <w:p w14:paraId="0C23115F" w14:textId="77777777" w:rsidR="00E16FD1" w:rsidRPr="000C321E" w:rsidRDefault="00E16FD1" w:rsidP="002E4AAE">
            <w:pPr>
              <w:pStyle w:val="TAH"/>
            </w:pPr>
            <w:r w:rsidRPr="000C321E">
              <w:rPr>
                <w:lang w:val="de-DE"/>
              </w:rPr>
              <w:t>4</w:t>
            </w:r>
          </w:p>
        </w:tc>
        <w:tc>
          <w:tcPr>
            <w:tcW w:w="639" w:type="dxa"/>
            <w:gridSpan w:val="2"/>
            <w:tcBorders>
              <w:top w:val="single" w:sz="4" w:space="0" w:color="auto"/>
              <w:left w:val="single" w:sz="4" w:space="0" w:color="auto"/>
              <w:bottom w:val="single" w:sz="4" w:space="0" w:color="auto"/>
              <w:right w:val="single" w:sz="4" w:space="0" w:color="auto"/>
            </w:tcBorders>
            <w:hideMark/>
          </w:tcPr>
          <w:p w14:paraId="385E2288" w14:textId="77777777" w:rsidR="00E16FD1" w:rsidRPr="000C321E" w:rsidRDefault="00E16FD1" w:rsidP="002E4AAE">
            <w:pPr>
              <w:pStyle w:val="TAH"/>
            </w:pPr>
            <w:r w:rsidRPr="000C321E">
              <w:rPr>
                <w:lang w:val="de-DE"/>
              </w:rPr>
              <w:t>3</w:t>
            </w:r>
          </w:p>
        </w:tc>
        <w:tc>
          <w:tcPr>
            <w:tcW w:w="537" w:type="dxa"/>
            <w:tcBorders>
              <w:top w:val="single" w:sz="4" w:space="0" w:color="auto"/>
              <w:left w:val="single" w:sz="4" w:space="0" w:color="auto"/>
              <w:bottom w:val="single" w:sz="4" w:space="0" w:color="auto"/>
              <w:right w:val="single" w:sz="4" w:space="0" w:color="auto"/>
            </w:tcBorders>
            <w:hideMark/>
          </w:tcPr>
          <w:p w14:paraId="0E5F9E04" w14:textId="77777777" w:rsidR="00E16FD1" w:rsidRPr="000C321E" w:rsidRDefault="00E16FD1" w:rsidP="002E4AAE">
            <w:pPr>
              <w:pStyle w:val="TAH"/>
            </w:pPr>
            <w:r w:rsidRPr="000C321E">
              <w:rPr>
                <w:lang w:val="de-DE"/>
              </w:rPr>
              <w:t>2</w:t>
            </w:r>
          </w:p>
        </w:tc>
        <w:tc>
          <w:tcPr>
            <w:tcW w:w="588" w:type="dxa"/>
            <w:tcBorders>
              <w:top w:val="single" w:sz="4" w:space="0" w:color="auto"/>
              <w:left w:val="single" w:sz="4" w:space="0" w:color="auto"/>
              <w:bottom w:val="single" w:sz="4" w:space="0" w:color="auto"/>
              <w:right w:val="single" w:sz="4" w:space="0" w:color="auto"/>
            </w:tcBorders>
            <w:hideMark/>
          </w:tcPr>
          <w:p w14:paraId="053DB46E" w14:textId="77777777" w:rsidR="00E16FD1" w:rsidRPr="000C321E" w:rsidRDefault="00E16FD1" w:rsidP="002E4AAE">
            <w:pPr>
              <w:pStyle w:val="TAH"/>
            </w:pPr>
            <w:r w:rsidRPr="000C321E">
              <w:rPr>
                <w:lang w:val="de-DE"/>
              </w:rPr>
              <w:t>1</w:t>
            </w:r>
          </w:p>
        </w:tc>
        <w:tc>
          <w:tcPr>
            <w:tcW w:w="588" w:type="dxa"/>
            <w:tcBorders>
              <w:top w:val="nil"/>
              <w:left w:val="single" w:sz="4" w:space="0" w:color="auto"/>
              <w:bottom w:val="nil"/>
              <w:right w:val="single" w:sz="6" w:space="0" w:color="auto"/>
            </w:tcBorders>
          </w:tcPr>
          <w:p w14:paraId="2B3FA38C" w14:textId="77777777" w:rsidR="00E16FD1" w:rsidRPr="000C321E" w:rsidRDefault="00E16FD1" w:rsidP="002E4AAE">
            <w:pPr>
              <w:pStyle w:val="TAC"/>
            </w:pPr>
          </w:p>
        </w:tc>
      </w:tr>
      <w:tr w:rsidR="00E16FD1" w:rsidRPr="000C321E" w14:paraId="4470CF64" w14:textId="77777777" w:rsidTr="002E4AAE">
        <w:trPr>
          <w:jc w:val="center"/>
        </w:trPr>
        <w:tc>
          <w:tcPr>
            <w:tcW w:w="151" w:type="dxa"/>
            <w:tcBorders>
              <w:top w:val="nil"/>
              <w:left w:val="single" w:sz="6" w:space="0" w:color="auto"/>
              <w:bottom w:val="nil"/>
              <w:right w:val="nil"/>
            </w:tcBorders>
          </w:tcPr>
          <w:p w14:paraId="084BEE4F"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6401F861" w14:textId="77777777" w:rsidR="00E16FD1" w:rsidRPr="000C321E" w:rsidRDefault="00E16FD1" w:rsidP="002E4AAE">
            <w:pPr>
              <w:pStyle w:val="TAC"/>
            </w:pPr>
            <w:r w:rsidRPr="000C321E">
              <w:t>1</w:t>
            </w:r>
          </w:p>
        </w:tc>
        <w:tc>
          <w:tcPr>
            <w:tcW w:w="4703" w:type="dxa"/>
            <w:gridSpan w:val="9"/>
            <w:tcBorders>
              <w:top w:val="single" w:sz="4" w:space="0" w:color="auto"/>
              <w:left w:val="single" w:sz="4" w:space="0" w:color="auto"/>
              <w:bottom w:val="single" w:sz="4" w:space="0" w:color="auto"/>
              <w:right w:val="single" w:sz="4" w:space="0" w:color="auto"/>
            </w:tcBorders>
            <w:hideMark/>
          </w:tcPr>
          <w:p w14:paraId="3AA29D78" w14:textId="77777777" w:rsidR="00E16FD1" w:rsidRPr="000C321E" w:rsidRDefault="00E16FD1" w:rsidP="002E4AAE">
            <w:pPr>
              <w:pStyle w:val="TAC"/>
            </w:pPr>
            <w:r w:rsidRPr="000C321E">
              <w:t xml:space="preserve">Type = </w:t>
            </w:r>
            <w:r w:rsidRPr="000C321E">
              <w:rPr>
                <w:lang w:val="de-DE"/>
              </w:rPr>
              <w:t>224</w:t>
            </w:r>
            <w:r w:rsidRPr="000C321E">
              <w:t xml:space="preserve"> (decimal)</w:t>
            </w:r>
          </w:p>
        </w:tc>
        <w:tc>
          <w:tcPr>
            <w:tcW w:w="588" w:type="dxa"/>
            <w:tcBorders>
              <w:top w:val="nil"/>
              <w:left w:val="single" w:sz="4" w:space="0" w:color="auto"/>
              <w:bottom w:val="nil"/>
              <w:right w:val="single" w:sz="6" w:space="0" w:color="auto"/>
            </w:tcBorders>
          </w:tcPr>
          <w:p w14:paraId="0B7FE495" w14:textId="77777777" w:rsidR="00E16FD1" w:rsidRPr="000C321E" w:rsidRDefault="00E16FD1" w:rsidP="002E4AAE">
            <w:pPr>
              <w:pStyle w:val="TAC"/>
            </w:pPr>
          </w:p>
        </w:tc>
      </w:tr>
      <w:tr w:rsidR="00E16FD1" w:rsidRPr="000C321E" w14:paraId="205A7DC1" w14:textId="77777777" w:rsidTr="002E4AAE">
        <w:trPr>
          <w:jc w:val="center"/>
        </w:trPr>
        <w:tc>
          <w:tcPr>
            <w:tcW w:w="151" w:type="dxa"/>
            <w:tcBorders>
              <w:top w:val="nil"/>
              <w:left w:val="single" w:sz="6" w:space="0" w:color="auto"/>
              <w:bottom w:val="nil"/>
              <w:right w:val="nil"/>
            </w:tcBorders>
          </w:tcPr>
          <w:p w14:paraId="36D11010"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0D61FC66" w14:textId="77777777" w:rsidR="00E16FD1" w:rsidRPr="000C321E" w:rsidRDefault="00E16FD1" w:rsidP="002E4AAE">
            <w:pPr>
              <w:pStyle w:val="TAC"/>
            </w:pPr>
            <w:r w:rsidRPr="000C321E">
              <w:t>2 to 3</w:t>
            </w:r>
          </w:p>
        </w:tc>
        <w:tc>
          <w:tcPr>
            <w:tcW w:w="4703" w:type="dxa"/>
            <w:gridSpan w:val="9"/>
            <w:tcBorders>
              <w:top w:val="single" w:sz="4" w:space="0" w:color="auto"/>
              <w:left w:val="single" w:sz="4" w:space="0" w:color="auto"/>
              <w:bottom w:val="single" w:sz="4" w:space="0" w:color="auto"/>
              <w:right w:val="single" w:sz="4" w:space="0" w:color="auto"/>
            </w:tcBorders>
            <w:hideMark/>
          </w:tcPr>
          <w:p w14:paraId="031C8C95" w14:textId="77777777" w:rsidR="00E16FD1" w:rsidRPr="000C321E" w:rsidRDefault="00E16FD1" w:rsidP="002E4AAE">
            <w:pPr>
              <w:pStyle w:val="TAC"/>
            </w:pPr>
            <w:r w:rsidRPr="000C321E">
              <w:t>Length = n</w:t>
            </w:r>
          </w:p>
        </w:tc>
        <w:tc>
          <w:tcPr>
            <w:tcW w:w="588" w:type="dxa"/>
            <w:tcBorders>
              <w:top w:val="nil"/>
              <w:left w:val="single" w:sz="4" w:space="0" w:color="auto"/>
              <w:bottom w:val="nil"/>
              <w:right w:val="single" w:sz="6" w:space="0" w:color="auto"/>
            </w:tcBorders>
          </w:tcPr>
          <w:p w14:paraId="7949D417" w14:textId="77777777" w:rsidR="00E16FD1" w:rsidRPr="000C321E" w:rsidRDefault="00E16FD1" w:rsidP="002E4AAE">
            <w:pPr>
              <w:pStyle w:val="TAC"/>
            </w:pPr>
          </w:p>
        </w:tc>
      </w:tr>
      <w:tr w:rsidR="00E16FD1" w:rsidRPr="000C321E" w14:paraId="44A46210" w14:textId="77777777" w:rsidTr="002E4AAE">
        <w:trPr>
          <w:jc w:val="center"/>
        </w:trPr>
        <w:tc>
          <w:tcPr>
            <w:tcW w:w="151" w:type="dxa"/>
            <w:tcBorders>
              <w:top w:val="nil"/>
              <w:left w:val="single" w:sz="6" w:space="0" w:color="auto"/>
              <w:bottom w:val="nil"/>
              <w:right w:val="nil"/>
            </w:tcBorders>
          </w:tcPr>
          <w:p w14:paraId="4A972835" w14:textId="77777777" w:rsidR="00E16FD1" w:rsidRPr="000C321E" w:rsidRDefault="00E16FD1" w:rsidP="002E4AAE">
            <w:pPr>
              <w:pStyle w:val="TAC"/>
            </w:pPr>
          </w:p>
        </w:tc>
        <w:tc>
          <w:tcPr>
            <w:tcW w:w="1104" w:type="dxa"/>
            <w:tcBorders>
              <w:top w:val="nil"/>
              <w:left w:val="nil"/>
              <w:bottom w:val="nil"/>
              <w:right w:val="single" w:sz="4" w:space="0" w:color="auto"/>
            </w:tcBorders>
            <w:hideMark/>
          </w:tcPr>
          <w:p w14:paraId="23EE63F4" w14:textId="77777777" w:rsidR="00E16FD1" w:rsidRPr="000C321E" w:rsidRDefault="00E16FD1" w:rsidP="002E4AAE">
            <w:pPr>
              <w:pStyle w:val="TAC"/>
            </w:pPr>
            <w:r w:rsidRPr="000C321E">
              <w:t>4</w:t>
            </w:r>
          </w:p>
        </w:tc>
        <w:tc>
          <w:tcPr>
            <w:tcW w:w="587" w:type="dxa"/>
            <w:tcBorders>
              <w:top w:val="single" w:sz="4" w:space="0" w:color="auto"/>
              <w:left w:val="single" w:sz="4" w:space="0" w:color="auto"/>
              <w:bottom w:val="single" w:sz="4" w:space="0" w:color="auto"/>
              <w:right w:val="single" w:sz="4" w:space="0" w:color="auto"/>
            </w:tcBorders>
            <w:hideMark/>
          </w:tcPr>
          <w:p w14:paraId="0B7D544C"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6217941D"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3D9A18B1"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5BB21750"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5A35502C" w14:textId="77777777" w:rsidR="00E16FD1" w:rsidRPr="000C321E" w:rsidRDefault="00E16FD1" w:rsidP="002E4AAE">
            <w:pPr>
              <w:pStyle w:val="TAC"/>
              <w:rPr>
                <w:lang w:eastAsia="zh-CN"/>
              </w:rPr>
            </w:pPr>
            <w:r w:rsidRPr="000C321E">
              <w:rPr>
                <w:lang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4A518858" w14:textId="77777777" w:rsidR="00E16FD1" w:rsidRPr="000C321E" w:rsidRDefault="00E16FD1" w:rsidP="002E4AAE">
            <w:pPr>
              <w:pStyle w:val="TAC"/>
              <w:rPr>
                <w:lang w:eastAsia="zh-CN"/>
              </w:rPr>
            </w:pPr>
            <w:r w:rsidRPr="000C321E">
              <w:rPr>
                <w:lang w:val="de-DE" w:eastAsia="zh-CN"/>
              </w:rPr>
              <w:t>Spare</w:t>
            </w:r>
          </w:p>
        </w:tc>
        <w:tc>
          <w:tcPr>
            <w:tcW w:w="588" w:type="dxa"/>
            <w:gridSpan w:val="2"/>
            <w:tcBorders>
              <w:top w:val="single" w:sz="4" w:space="0" w:color="auto"/>
              <w:left w:val="single" w:sz="4" w:space="0" w:color="auto"/>
              <w:bottom w:val="single" w:sz="4" w:space="0" w:color="auto"/>
              <w:right w:val="single" w:sz="4" w:space="0" w:color="auto"/>
            </w:tcBorders>
            <w:hideMark/>
          </w:tcPr>
          <w:p w14:paraId="34E86213" w14:textId="77777777" w:rsidR="00E16FD1" w:rsidRPr="000C321E" w:rsidRDefault="00E16FD1" w:rsidP="002E4AAE">
            <w:pPr>
              <w:pStyle w:val="TAC"/>
              <w:rPr>
                <w:lang w:eastAsia="zh-CN"/>
              </w:rPr>
            </w:pPr>
            <w:r w:rsidRPr="000C321E">
              <w:rPr>
                <w:lang w:val="de-DE" w:eastAsia="zh-CN"/>
              </w:rPr>
              <w:t>Spare</w:t>
            </w:r>
          </w:p>
        </w:tc>
        <w:tc>
          <w:tcPr>
            <w:tcW w:w="588" w:type="dxa"/>
            <w:tcBorders>
              <w:top w:val="single" w:sz="4" w:space="0" w:color="auto"/>
              <w:left w:val="single" w:sz="4" w:space="0" w:color="auto"/>
              <w:bottom w:val="single" w:sz="4" w:space="0" w:color="auto"/>
              <w:right w:val="single" w:sz="4" w:space="0" w:color="auto"/>
            </w:tcBorders>
            <w:hideMark/>
          </w:tcPr>
          <w:p w14:paraId="52073F07" w14:textId="77777777" w:rsidR="00E16FD1" w:rsidRPr="000C321E" w:rsidRDefault="00E16FD1" w:rsidP="002E4AAE">
            <w:pPr>
              <w:pStyle w:val="TAC"/>
              <w:rPr>
                <w:lang w:val="fr-FR" w:eastAsia="zh-CN"/>
              </w:rPr>
            </w:pPr>
            <w:r w:rsidRPr="000C321E">
              <w:rPr>
                <w:lang w:val="de-DE" w:eastAsia="zh-CN"/>
              </w:rPr>
              <w:t>DCNR</w:t>
            </w:r>
          </w:p>
        </w:tc>
        <w:tc>
          <w:tcPr>
            <w:tcW w:w="588" w:type="dxa"/>
            <w:tcBorders>
              <w:top w:val="nil"/>
              <w:left w:val="single" w:sz="4" w:space="0" w:color="auto"/>
              <w:bottom w:val="nil"/>
              <w:right w:val="single" w:sz="6" w:space="0" w:color="auto"/>
            </w:tcBorders>
          </w:tcPr>
          <w:p w14:paraId="7B09DE5C" w14:textId="77777777" w:rsidR="00E16FD1" w:rsidRPr="000C321E" w:rsidRDefault="00E16FD1" w:rsidP="002E4AAE">
            <w:pPr>
              <w:pStyle w:val="TAC"/>
              <w:rPr>
                <w:lang w:val="fr-FR"/>
              </w:rPr>
            </w:pPr>
          </w:p>
        </w:tc>
      </w:tr>
      <w:tr w:rsidR="00E16FD1" w:rsidRPr="000C321E" w14:paraId="63D20095" w14:textId="77777777" w:rsidTr="002E4AAE">
        <w:trPr>
          <w:jc w:val="center"/>
        </w:trPr>
        <w:tc>
          <w:tcPr>
            <w:tcW w:w="151" w:type="dxa"/>
            <w:tcBorders>
              <w:top w:val="nil"/>
              <w:left w:val="single" w:sz="6" w:space="0" w:color="auto"/>
              <w:bottom w:val="single" w:sz="4" w:space="0" w:color="auto"/>
              <w:right w:val="nil"/>
            </w:tcBorders>
          </w:tcPr>
          <w:p w14:paraId="7152D65A" w14:textId="77777777" w:rsidR="00E16FD1" w:rsidRPr="000C321E" w:rsidRDefault="00E16FD1" w:rsidP="002E4AAE">
            <w:pPr>
              <w:pStyle w:val="TAC"/>
              <w:rPr>
                <w:lang w:val="fr-FR"/>
              </w:rPr>
            </w:pPr>
          </w:p>
        </w:tc>
        <w:tc>
          <w:tcPr>
            <w:tcW w:w="1104" w:type="dxa"/>
            <w:tcBorders>
              <w:top w:val="nil"/>
              <w:left w:val="nil"/>
              <w:bottom w:val="single" w:sz="4" w:space="0" w:color="auto"/>
              <w:right w:val="single" w:sz="4" w:space="0" w:color="auto"/>
            </w:tcBorders>
            <w:hideMark/>
          </w:tcPr>
          <w:p w14:paraId="11F63309" w14:textId="77777777" w:rsidR="00E16FD1" w:rsidRPr="000C321E" w:rsidRDefault="00E16FD1" w:rsidP="002E4AAE">
            <w:pPr>
              <w:pStyle w:val="TAC"/>
            </w:pPr>
            <w:r w:rsidRPr="000C321E">
              <w:t>5 to (n+3)</w:t>
            </w:r>
          </w:p>
        </w:tc>
        <w:tc>
          <w:tcPr>
            <w:tcW w:w="4703" w:type="dxa"/>
            <w:gridSpan w:val="9"/>
            <w:tcBorders>
              <w:top w:val="single" w:sz="4" w:space="0" w:color="auto"/>
              <w:left w:val="single" w:sz="4" w:space="0" w:color="auto"/>
              <w:bottom w:val="single" w:sz="4" w:space="0" w:color="auto"/>
              <w:right w:val="single" w:sz="4" w:space="0" w:color="auto"/>
            </w:tcBorders>
            <w:hideMark/>
          </w:tcPr>
          <w:p w14:paraId="2D1088F5" w14:textId="77777777" w:rsidR="00E16FD1" w:rsidRPr="000C321E" w:rsidRDefault="00E16FD1" w:rsidP="002E4AAE">
            <w:pPr>
              <w:pStyle w:val="TAC"/>
              <w:rPr>
                <w:lang w:eastAsia="zh-CN"/>
              </w:rPr>
            </w:pPr>
            <w:r w:rsidRPr="000C321E">
              <w:t>These octet(s) is/are present only if explicitly specified</w:t>
            </w:r>
          </w:p>
        </w:tc>
        <w:tc>
          <w:tcPr>
            <w:tcW w:w="588" w:type="dxa"/>
            <w:tcBorders>
              <w:top w:val="nil"/>
              <w:left w:val="single" w:sz="4" w:space="0" w:color="auto"/>
              <w:bottom w:val="single" w:sz="4" w:space="0" w:color="auto"/>
              <w:right w:val="single" w:sz="6" w:space="0" w:color="auto"/>
            </w:tcBorders>
          </w:tcPr>
          <w:p w14:paraId="6E62EAAE" w14:textId="77777777" w:rsidR="00E16FD1" w:rsidRPr="000C321E" w:rsidRDefault="00E16FD1" w:rsidP="002E4AAE">
            <w:pPr>
              <w:pStyle w:val="TAC"/>
            </w:pPr>
          </w:p>
        </w:tc>
      </w:tr>
    </w:tbl>
    <w:p w14:paraId="0A6D3936" w14:textId="77777777" w:rsidR="00E16FD1" w:rsidRPr="000C321E" w:rsidRDefault="00E16FD1" w:rsidP="00E16FD1">
      <w:pPr>
        <w:pStyle w:val="TF"/>
        <w:spacing w:before="120"/>
        <w:rPr>
          <w:bCs/>
          <w:lang w:eastAsia="x-none"/>
        </w:rPr>
      </w:pPr>
      <w:r w:rsidRPr="000C321E">
        <w:rPr>
          <w:bCs/>
        </w:rPr>
        <w:t xml:space="preserve">Figure 7.7.124-1: </w:t>
      </w:r>
      <w:r w:rsidRPr="000C321E">
        <w:t xml:space="preserve">UP Function Selection </w:t>
      </w:r>
      <w:r w:rsidRPr="000C321E">
        <w:rPr>
          <w:lang w:eastAsia="zh-CN"/>
        </w:rPr>
        <w:t>Indication Flags</w:t>
      </w:r>
    </w:p>
    <w:p w14:paraId="1B38815F" w14:textId="77777777" w:rsidR="00E16FD1" w:rsidRPr="000C321E" w:rsidRDefault="00E16FD1" w:rsidP="00E16FD1">
      <w:r w:rsidRPr="000C321E">
        <w:t xml:space="preserve">For each message, the applicable flags of the UP Function Selection Indication Flags IE shall be clearly specified in the individual message </w:t>
      </w:r>
      <w:r>
        <w:t>clause</w:t>
      </w:r>
      <w:r w:rsidRPr="000C321E">
        <w:t>. The remaining flags of the UP Function Selection Indication Flags IE not so indicated shall be discarded by the receiver.</w:t>
      </w:r>
    </w:p>
    <w:p w14:paraId="61C7C831" w14:textId="77777777" w:rsidR="00E16FD1" w:rsidRPr="000C321E" w:rsidRDefault="00E16FD1" w:rsidP="00E16FD1">
      <w:r w:rsidRPr="000C321E">
        <w:t>The receiver shall consider the value of the applicable flags as "0", if the UP Function Selection Indication Flags IE is applicable for the message but not included in the message by the sender.</w:t>
      </w:r>
    </w:p>
    <w:p w14:paraId="4857DFDC" w14:textId="77777777" w:rsidR="00E16FD1" w:rsidRPr="000C321E" w:rsidRDefault="00E16FD1" w:rsidP="00E16FD1">
      <w:r w:rsidRPr="000C321E">
        <w:t xml:space="preserve">The following </w:t>
      </w:r>
      <w:r w:rsidRPr="000C321E">
        <w:rPr>
          <w:lang w:eastAsia="zh-CN"/>
        </w:rPr>
        <w:t>bit</w:t>
      </w:r>
      <w:r w:rsidRPr="000C321E">
        <w:t xml:space="preserve">s within Octet </w:t>
      </w:r>
      <w:r w:rsidRPr="000C321E">
        <w:rPr>
          <w:lang w:eastAsia="zh-CN"/>
        </w:rPr>
        <w:t>5 shall indicate</w:t>
      </w:r>
      <w:r w:rsidRPr="000C321E">
        <w:t>:</w:t>
      </w:r>
    </w:p>
    <w:p w14:paraId="6E33CF83" w14:textId="77777777" w:rsidR="00E16FD1" w:rsidRPr="000C321E" w:rsidRDefault="00E16FD1" w:rsidP="00E16FD1">
      <w:pPr>
        <w:pStyle w:val="B1"/>
      </w:pPr>
      <w:r w:rsidRPr="000C321E">
        <w:t>-</w:t>
      </w:r>
      <w:r w:rsidRPr="000C321E">
        <w:tab/>
        <w:t xml:space="preserve">Bit </w:t>
      </w:r>
      <w:r w:rsidRPr="000C321E">
        <w:rPr>
          <w:lang w:eastAsia="zh-CN"/>
        </w:rPr>
        <w:t>8</w:t>
      </w:r>
      <w:r w:rsidRPr="000C321E">
        <w:t xml:space="preserve"> to 2 – Spare, for future use and set to zero.</w:t>
      </w:r>
    </w:p>
    <w:p w14:paraId="54ACD790" w14:textId="77777777" w:rsidR="00E16FD1" w:rsidRPr="000C321E" w:rsidRDefault="00E16FD1" w:rsidP="00E16FD1">
      <w:pPr>
        <w:pStyle w:val="B1"/>
      </w:pPr>
      <w:r w:rsidRPr="000C321E">
        <w:t>-</w:t>
      </w:r>
      <w:r w:rsidRPr="000C321E">
        <w:tab/>
        <w:t xml:space="preserve">Bit </w:t>
      </w:r>
      <w:r w:rsidRPr="000C321E">
        <w:rPr>
          <w:rFonts w:hint="eastAsia"/>
          <w:lang w:eastAsia="zh-CN"/>
        </w:rPr>
        <w:t>1</w:t>
      </w:r>
      <w:r w:rsidRPr="000C321E">
        <w:t xml:space="preserve"> – DCNR</w:t>
      </w:r>
      <w:r w:rsidRPr="000C321E">
        <w:rPr>
          <w:rFonts w:hint="eastAsia"/>
        </w:rPr>
        <w:t xml:space="preserve"> </w:t>
      </w:r>
      <w:r w:rsidRPr="000C321E">
        <w:t xml:space="preserve">(DCNR): if this bit is set to 1, it indicates </w:t>
      </w:r>
      <w:r w:rsidRPr="000C321E">
        <w:rPr>
          <w:rFonts w:hint="eastAsia"/>
        </w:rPr>
        <w:t xml:space="preserve">to the </w:t>
      </w:r>
      <w:r w:rsidRPr="000C321E">
        <w:t>PGW-C</w:t>
      </w:r>
      <w:r w:rsidRPr="000C321E">
        <w:rPr>
          <w:rFonts w:hint="eastAsia"/>
        </w:rPr>
        <w:t xml:space="preserve"> that</w:t>
      </w:r>
      <w:r w:rsidRPr="000C321E">
        <w:t xml:space="preserve"> it is desired to select a PGW-U </w:t>
      </w:r>
      <w:r w:rsidRPr="000C321E">
        <w:rPr>
          <w:rFonts w:hint="eastAsia"/>
          <w:lang w:eastAsia="zh-CN"/>
        </w:rPr>
        <w:t>optimized for</w:t>
      </w:r>
      <w:r w:rsidRPr="000C321E">
        <w:t xml:space="preserve"> Dual Connectivity with NR</w:t>
      </w:r>
      <w:r w:rsidRPr="000C321E">
        <w:rPr>
          <w:rFonts w:hint="eastAsia"/>
          <w:lang w:eastAsia="zh-CN"/>
        </w:rPr>
        <w:t xml:space="preserve">, </w:t>
      </w:r>
      <w:r w:rsidRPr="000C321E">
        <w:t>e.g. for UEs indicating support of dual connectivity with NR in NAS signalling to the SGSN</w:t>
      </w:r>
      <w:r w:rsidRPr="000C321E">
        <w:rPr>
          <w:rFonts w:hint="eastAsia"/>
          <w:lang w:eastAsia="zh-CN"/>
        </w:rPr>
        <w:t xml:space="preserve"> and </w:t>
      </w:r>
      <w:r w:rsidRPr="000C321E">
        <w:rPr>
          <w:lang w:eastAsia="zh-CN"/>
        </w:rPr>
        <w:t>without</w:t>
      </w:r>
      <w:r w:rsidRPr="000C321E">
        <w:rPr>
          <w:rFonts w:hint="eastAsia"/>
          <w:lang w:eastAsia="zh-CN"/>
        </w:rPr>
        <w:t xml:space="preserve"> subscription restriction to use NR as secondary RAT</w:t>
      </w:r>
      <w:r w:rsidRPr="000C321E">
        <w:t>.</w:t>
      </w:r>
    </w:p>
    <w:p w14:paraId="05D69CA3" w14:textId="77777777" w:rsidR="00E16FD1" w:rsidRPr="000C321E" w:rsidRDefault="00E16FD1" w:rsidP="00E16FD1">
      <w:pPr>
        <w:pStyle w:val="Heading1"/>
      </w:pPr>
      <w:bookmarkStart w:id="498" w:name="_Toc9598022"/>
      <w:bookmarkStart w:id="499" w:name="_Toc106894261"/>
      <w:r w:rsidRPr="000C321E">
        <w:t>8</w:t>
      </w:r>
      <w:r w:rsidRPr="000C321E">
        <w:tab/>
        <w:t>Control Plane (GTP-C)</w:t>
      </w:r>
      <w:bookmarkEnd w:id="498"/>
      <w:bookmarkEnd w:id="499"/>
    </w:p>
    <w:p w14:paraId="1543CD38" w14:textId="77777777" w:rsidR="00E16FD1" w:rsidRPr="000C321E" w:rsidRDefault="00E16FD1" w:rsidP="00E16FD1">
      <w:r w:rsidRPr="000C321E">
        <w:t>The control plane in this case relates to GPRS Mobility Management functions like for example GPRS Attach, GPRS Routeing Area Update and Activation of PDP Contexts. The GPRS Tunnelling Protocol-Control plane (GTP-C) shall perform the control plane signalling between GSN nodes.</w:t>
      </w:r>
    </w:p>
    <w:p w14:paraId="65249311" w14:textId="77777777" w:rsidR="00E16FD1" w:rsidRPr="000C321E" w:rsidRDefault="00E16FD1" w:rsidP="00E16FD1">
      <w:pPr>
        <w:pStyle w:val="TH"/>
      </w:pPr>
      <w:r w:rsidRPr="000C321E">
        <w:object w:dxaOrig="6091" w:dyaOrig="2971" w14:anchorId="38122735">
          <v:shape id="_x0000_i1075" type="#_x0000_t75" style="width:196.85pt;height:103.9pt" o:ole="" o:bordertopcolor="this" o:borderleftcolor="this" o:borderbottomcolor="this" o:borderrightcolor="this" fillcolor="window">
            <v:imagedata r:id="rId109" o:title="" croptop="10202f" cropbottom="9552f" cropleft="14819f" cropright="8516f"/>
            <w10:bordertop type="single" width="6"/>
            <w10:borderleft type="single" width="6"/>
            <w10:borderbottom type="single" width="6"/>
            <w10:borderright type="single" width="6"/>
          </v:shape>
          <o:OLEObject Type="Embed" ProgID="Word.Picture.8" ShapeID="_x0000_i1075" DrawAspect="Content" ObjectID="_1717507044" r:id="rId110"/>
        </w:object>
      </w:r>
    </w:p>
    <w:p w14:paraId="472AD615" w14:textId="77777777" w:rsidR="00E16FD1" w:rsidRPr="000C321E" w:rsidRDefault="00E16FD1" w:rsidP="00E16FD1">
      <w:pPr>
        <w:pStyle w:val="TF"/>
      </w:pPr>
      <w:r w:rsidRPr="000C321E">
        <w:t>Figure 63: Signalling Plane - Protocol Stack</w:t>
      </w:r>
    </w:p>
    <w:p w14:paraId="5163B47A" w14:textId="77777777" w:rsidR="00E16FD1" w:rsidRPr="000C321E" w:rsidRDefault="00E16FD1" w:rsidP="00E16FD1">
      <w:pPr>
        <w:pStyle w:val="Heading2"/>
      </w:pPr>
      <w:bookmarkStart w:id="500" w:name="_Toc9598023"/>
      <w:bookmarkStart w:id="501" w:name="_Toc106894262"/>
      <w:r w:rsidRPr="000C321E">
        <w:t>8.1</w:t>
      </w:r>
      <w:r w:rsidRPr="000C321E">
        <w:tab/>
        <w:t>Control Plane Protocol</w:t>
      </w:r>
      <w:bookmarkEnd w:id="500"/>
      <w:bookmarkEnd w:id="501"/>
    </w:p>
    <w:p w14:paraId="790F85C8" w14:textId="77777777" w:rsidR="00E16FD1" w:rsidRPr="000C321E" w:rsidRDefault="00E16FD1" w:rsidP="00E16FD1">
      <w:r w:rsidRPr="000C321E">
        <w:t>The GTP-C control plane flow shall be logically associated with, but separate from, the GTP-U tunnels. For each GSN-GSN pair one or more paths exist. One or more tunnels may use each path. GTP-C shall be the means by which tunnels are established, used, managed and released. A path may be maintained by keep-alive echo messages. This ensures that a connectivity failure between GSNs can be detected in a timely manner.</w:t>
      </w:r>
    </w:p>
    <w:p w14:paraId="638C4536" w14:textId="77777777" w:rsidR="00E16FD1" w:rsidRPr="000C321E" w:rsidRDefault="00E16FD1" w:rsidP="00E16FD1">
      <w:pPr>
        <w:pStyle w:val="Heading2"/>
      </w:pPr>
      <w:bookmarkStart w:id="502" w:name="_Toc9598024"/>
      <w:bookmarkStart w:id="503" w:name="_Toc106894263"/>
      <w:r w:rsidRPr="000C321E">
        <w:t>8.2</w:t>
      </w:r>
      <w:r w:rsidRPr="000C321E">
        <w:tab/>
        <w:t>Usage of the GTP-C Header</w:t>
      </w:r>
      <w:bookmarkEnd w:id="502"/>
      <w:bookmarkEnd w:id="503"/>
    </w:p>
    <w:p w14:paraId="174816B1" w14:textId="77777777" w:rsidR="00E16FD1" w:rsidRPr="000C321E" w:rsidRDefault="00E16FD1" w:rsidP="00E16FD1">
      <w:r w:rsidRPr="000C321E">
        <w:t>For control plane messages the GTP header shall be used as specified in clause 6 with the following clarifications and additions:</w:t>
      </w:r>
    </w:p>
    <w:p w14:paraId="439B3142" w14:textId="77777777" w:rsidR="00E16FD1" w:rsidRPr="000C321E" w:rsidRDefault="00E16FD1" w:rsidP="00E16FD1">
      <w:pPr>
        <w:pStyle w:val="B1"/>
      </w:pPr>
      <w:r w:rsidRPr="000C321E">
        <w:t>-</w:t>
      </w:r>
      <w:r w:rsidRPr="000C321E">
        <w:tab/>
        <w:t>Version shall be set to decimal 1 ("001").</w:t>
      </w:r>
    </w:p>
    <w:p w14:paraId="33BD8A38" w14:textId="77777777" w:rsidR="00E16FD1" w:rsidRPr="000C321E" w:rsidRDefault="00E16FD1" w:rsidP="00E16FD1">
      <w:pPr>
        <w:pStyle w:val="B1"/>
      </w:pPr>
      <w:r w:rsidRPr="000C321E">
        <w:t>-</w:t>
      </w:r>
      <w:r w:rsidRPr="000C321E">
        <w:tab/>
        <w:t>Protocol Type flag (PT) shall be set to "1".</w:t>
      </w:r>
    </w:p>
    <w:p w14:paraId="096C46A3" w14:textId="77777777" w:rsidR="00E16FD1" w:rsidRPr="000C321E" w:rsidRDefault="00E16FD1" w:rsidP="00E16FD1">
      <w:pPr>
        <w:pStyle w:val="B1"/>
      </w:pPr>
      <w:r w:rsidRPr="000C321E">
        <w:t>-</w:t>
      </w:r>
      <w:r w:rsidRPr="000C321E">
        <w:tab/>
        <w:t>Sequence number flag (S) shall be set to "1".</w:t>
      </w:r>
    </w:p>
    <w:p w14:paraId="19DE88D9" w14:textId="77777777" w:rsidR="00E16FD1" w:rsidRPr="000C321E" w:rsidRDefault="00E16FD1" w:rsidP="00E16FD1">
      <w:pPr>
        <w:pStyle w:val="B1"/>
      </w:pPr>
      <w:r w:rsidRPr="000C321E">
        <w:lastRenderedPageBreak/>
        <w:t>-</w:t>
      </w:r>
      <w:r w:rsidRPr="000C321E">
        <w:tab/>
        <w:t>N-PDU Number flag (PN) shall be set to "0". A GTP-C receiver shall not return an error if this flag is set to "1".</w:t>
      </w:r>
    </w:p>
    <w:p w14:paraId="0934B810" w14:textId="77777777" w:rsidR="00E16FD1" w:rsidRPr="000C321E" w:rsidRDefault="00E16FD1" w:rsidP="00E16FD1">
      <w:pPr>
        <w:pStyle w:val="B1"/>
      </w:pPr>
      <w:r w:rsidRPr="000C321E">
        <w:t>-</w:t>
      </w:r>
      <w:r w:rsidRPr="000C321E">
        <w:tab/>
        <w:t>Message Type shall be set to the unique value that is used for each type of control plane message. Valid message types are marked with an x in the GTP-C column in table 1.</w:t>
      </w:r>
    </w:p>
    <w:p w14:paraId="4685FF60" w14:textId="77777777" w:rsidR="00E16FD1" w:rsidRPr="000C321E" w:rsidRDefault="00E16FD1" w:rsidP="00E16FD1">
      <w:pPr>
        <w:pStyle w:val="B1"/>
      </w:pPr>
      <w:r w:rsidRPr="000C321E">
        <w:t>-</w:t>
      </w:r>
      <w:r w:rsidRPr="000C321E">
        <w:tab/>
        <w:t>Length shall be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14:paraId="1DA2DD3E" w14:textId="77777777" w:rsidR="00E16FD1" w:rsidRPr="000C321E" w:rsidRDefault="00E16FD1" w:rsidP="00E16FD1">
      <w:pPr>
        <w:pStyle w:val="B1"/>
      </w:pPr>
      <w:r w:rsidRPr="000C321E">
        <w:t>-</w:t>
      </w:r>
      <w:r w:rsidRPr="000C321E">
        <w:tab/>
        <w:t>The Tunnel Endpoint Identifier is set by the sending entity to the value requested by the corresponding entity (SGSN or GGSN); it identifies all the PDP Contexts with the same PDP address</w:t>
      </w:r>
      <w:r w:rsidRPr="000C321E">
        <w:rPr>
          <w:rFonts w:hint="eastAsia"/>
          <w:lang w:eastAsia="zh-CN"/>
        </w:rPr>
        <w:t xml:space="preserve"> or </w:t>
      </w:r>
      <w:r w:rsidRPr="000C321E">
        <w:t>two IP addresses (one IPv4 and one IPv6 if PDP Type IPv4v6 is supported and used</w:t>
      </w:r>
      <w:r w:rsidRPr="000C321E">
        <w:rPr>
          <w:rFonts w:hint="eastAsia"/>
          <w:lang w:eastAsia="zh-CN"/>
        </w:rPr>
        <w:t>)</w:t>
      </w:r>
      <w:r w:rsidRPr="000C321E">
        <w:t xml:space="preserve"> and APN (for Tunnel Management messages) or it identifies each MS and its associated context data (for messages not related to Tunnel Management), except for the following cases:</w:t>
      </w:r>
    </w:p>
    <w:p w14:paraId="0C0E656C" w14:textId="77777777" w:rsidR="00E16FD1" w:rsidRPr="000C321E" w:rsidRDefault="00E16FD1" w:rsidP="00E16FD1">
      <w:pPr>
        <w:pStyle w:val="B2"/>
      </w:pPr>
      <w:r w:rsidRPr="000C321E">
        <w:t>-</w:t>
      </w:r>
      <w:r w:rsidRPr="000C321E">
        <w:tab/>
        <w:t xml:space="preserve">The Create PDP Context Request message and the Create MBMS Context Request message for a given MS sent to a specific GGSN shall have the Tunnel Endpoint Identifier set to all zeroes, </w:t>
      </w:r>
      <w:r w:rsidRPr="000C321E">
        <w:rPr>
          <w:lang w:eastAsia="ja-JP"/>
        </w:rPr>
        <w:t>if the SGSN has not been assigned a Tunnel Endpoint Identifier Control Plane by the GGSN.</w:t>
      </w:r>
    </w:p>
    <w:p w14:paraId="1F55A82B" w14:textId="77777777" w:rsidR="00E16FD1" w:rsidRPr="000C321E" w:rsidRDefault="00E16FD1" w:rsidP="00E16FD1">
      <w:pPr>
        <w:pStyle w:val="B2"/>
      </w:pPr>
      <w:r w:rsidRPr="000C321E">
        <w:t>-</w:t>
      </w:r>
      <w:r w:rsidRPr="000C321E">
        <w:tab/>
        <w:t>The Identification Request/Response messages, where the Tunnel Endpoint Identifier shall be set to all zeroes.</w:t>
      </w:r>
    </w:p>
    <w:p w14:paraId="34213B7C" w14:textId="77777777" w:rsidR="00E16FD1" w:rsidRPr="000C321E" w:rsidRDefault="00E16FD1" w:rsidP="00E16FD1">
      <w:pPr>
        <w:pStyle w:val="B2"/>
      </w:pPr>
      <w:r w:rsidRPr="000C321E">
        <w:t>-</w:t>
      </w:r>
      <w:r w:rsidRPr="000C321E">
        <w:tab/>
        <w:t>The SGSN Context Request message, where the Tunnel Endpoint Identifier shall be set to all zeroes.</w:t>
      </w:r>
    </w:p>
    <w:p w14:paraId="79F3D0EC" w14:textId="77777777" w:rsidR="00E16FD1" w:rsidRPr="000C321E" w:rsidRDefault="00E16FD1" w:rsidP="00E16FD1">
      <w:pPr>
        <w:pStyle w:val="B2"/>
      </w:pPr>
      <w:r w:rsidRPr="000C321E">
        <w:t>-</w:t>
      </w:r>
      <w:r w:rsidRPr="000C321E">
        <w:tab/>
        <w:t xml:space="preserve">The Echo Request/Response, </w:t>
      </w:r>
      <w:r w:rsidRPr="000C321E">
        <w:rPr>
          <w:lang w:eastAsia="ja-JP"/>
        </w:rPr>
        <w:t>Supported Extension Headers notification</w:t>
      </w:r>
      <w:r w:rsidRPr="000C321E">
        <w:t xml:space="preserve"> and the Version Not Supported messages, where the Tunnel Endpoint Identifier shall be set to all zeroes.</w:t>
      </w:r>
    </w:p>
    <w:p w14:paraId="19A2D583" w14:textId="77777777" w:rsidR="00E16FD1" w:rsidRPr="000C321E" w:rsidRDefault="00E16FD1" w:rsidP="00E16FD1">
      <w:pPr>
        <w:pStyle w:val="B2"/>
      </w:pPr>
      <w:r w:rsidRPr="000C321E">
        <w:t>-</w:t>
      </w:r>
      <w:r w:rsidRPr="000C321E">
        <w:tab/>
        <w:t>The Forward Relocation Request message, where the Tunnel Endpoint Identifier shall be set to all zeroes.</w:t>
      </w:r>
    </w:p>
    <w:p w14:paraId="16E5CC19" w14:textId="77777777" w:rsidR="00E16FD1" w:rsidRPr="000C321E" w:rsidRDefault="00E16FD1" w:rsidP="00E16FD1">
      <w:pPr>
        <w:pStyle w:val="B2"/>
      </w:pPr>
      <w:r w:rsidRPr="000C321E">
        <w:t>-</w:t>
      </w:r>
      <w:r w:rsidRPr="000C321E">
        <w:tab/>
        <w:t>The PDU Notification Request message, where the Tunnel Endpoint Identifier shall be set to all zeroes.</w:t>
      </w:r>
    </w:p>
    <w:p w14:paraId="08D395D4" w14:textId="77777777" w:rsidR="00E16FD1" w:rsidRPr="000C321E" w:rsidRDefault="00E16FD1" w:rsidP="00E16FD1">
      <w:pPr>
        <w:pStyle w:val="B2"/>
      </w:pPr>
      <w:r w:rsidRPr="000C321E">
        <w:t>-</w:t>
      </w:r>
      <w:r w:rsidRPr="000C321E">
        <w:tab/>
        <w:t>The MBMS Notification Request message, where the Tunnel Endpoint Identifier shall be set to all zeroes.</w:t>
      </w:r>
    </w:p>
    <w:p w14:paraId="3827A914" w14:textId="77777777" w:rsidR="00E16FD1" w:rsidRPr="000C321E" w:rsidRDefault="00E16FD1" w:rsidP="00E16FD1">
      <w:pPr>
        <w:pStyle w:val="B2"/>
      </w:pPr>
      <w:r w:rsidRPr="000C321E">
        <w:t>-</w:t>
      </w:r>
      <w:r w:rsidRPr="000C321E">
        <w:tab/>
        <w:t>The RAN Information Relay message, where the Tunnel Endpoint Identifier shall be set to all zeroes.</w:t>
      </w:r>
    </w:p>
    <w:p w14:paraId="648E2D8B" w14:textId="77777777" w:rsidR="00E16FD1" w:rsidRPr="000C321E" w:rsidRDefault="00E16FD1" w:rsidP="00E16FD1">
      <w:pPr>
        <w:pStyle w:val="B2"/>
      </w:pPr>
      <w:r w:rsidRPr="000C321E">
        <w:t>-</w:t>
      </w:r>
      <w:r w:rsidRPr="000C321E">
        <w:tab/>
        <w:t xml:space="preserve">The Relocation Cancel Request message where the Tunnel Endpoint Identifier shall be set to all zeroes, except for the case where </w:t>
      </w:r>
      <w:r w:rsidRPr="000C321E">
        <w:rPr>
          <w:lang w:eastAsia="ja-JP"/>
        </w:rPr>
        <w:t>the old SGSN has already been assigned the Tunnel Endpoint Identifier Control Plane of the new SGSN.</w:t>
      </w:r>
    </w:p>
    <w:p w14:paraId="3D762010" w14:textId="77777777" w:rsidR="00E16FD1" w:rsidRPr="000C321E" w:rsidRDefault="00E16FD1" w:rsidP="00E16FD1">
      <w:pPr>
        <w:pStyle w:val="B2"/>
      </w:pPr>
      <w:r w:rsidRPr="000C321E">
        <w:t>-</w:t>
      </w:r>
      <w:r w:rsidRPr="000C321E">
        <w:tab/>
        <w:t>All Location Management messages, where the Tunnel Endpoint Identifier shall be set to all zeroes.</w:t>
      </w:r>
    </w:p>
    <w:p w14:paraId="77B8D53C" w14:textId="77777777" w:rsidR="00E16FD1" w:rsidRPr="000C321E" w:rsidRDefault="00E16FD1" w:rsidP="00E16FD1">
      <w:pPr>
        <w:pStyle w:val="B2"/>
      </w:pPr>
      <w:r w:rsidRPr="000C321E">
        <w:t>-</w:t>
      </w:r>
      <w:r w:rsidRPr="000C321E">
        <w:tab/>
        <w:t>If a GSN receives a GTP-C message requesting action related to a PDP context that the sending node believes is in existence, but that is not recognised by the receiving node, the receiving node shall send back to the source of the message, a response with the appropriate cause value (either "Non-existent" or "Context not found").  The Tunnel End</w:t>
      </w:r>
      <w:r w:rsidRPr="000C321E">
        <w:rPr>
          <w:lang w:val="en-US"/>
        </w:rPr>
        <w:t>p</w:t>
      </w:r>
      <w:r w:rsidRPr="000C321E">
        <w:t>oint Identifier used in the response message shall be set to all zeroes.</w:t>
      </w:r>
    </w:p>
    <w:p w14:paraId="08D94D52" w14:textId="77777777" w:rsidR="00E16FD1" w:rsidRPr="000C321E" w:rsidRDefault="00E16FD1" w:rsidP="00E16FD1">
      <w:pPr>
        <w:pStyle w:val="B2"/>
      </w:pPr>
      <w:r w:rsidRPr="000C321E">
        <w:t>-</w:t>
      </w:r>
      <w:r w:rsidRPr="000C321E">
        <w:tab/>
        <w:t xml:space="preserve">The MBMS Registration Request message, if </w:t>
      </w:r>
      <w:r w:rsidRPr="000C321E">
        <w:rPr>
          <w:lang w:eastAsia="ja-JP"/>
        </w:rPr>
        <w:t>successful assignment of Tunnel Endpoint Identifier Control Plane has not been confirmed,</w:t>
      </w:r>
      <w:r w:rsidRPr="000C321E">
        <w:t xml:space="preserve"> and, for MBMS Broadcast, the MBMS Session Start Request message, where the Tunnel Endpoint Identifier shall be set to all zeroes.</w:t>
      </w:r>
    </w:p>
    <w:p w14:paraId="1377F345" w14:textId="77777777" w:rsidR="00E16FD1" w:rsidRPr="000C321E" w:rsidRDefault="00E16FD1" w:rsidP="00E16FD1">
      <w:pPr>
        <w:pStyle w:val="NO"/>
      </w:pPr>
      <w:r w:rsidRPr="000C321E">
        <w:t>NOTE:</w:t>
      </w:r>
      <w:r w:rsidRPr="000C321E">
        <w:tab/>
        <w:t>Legacy implementation conforming to earlier versions of this specification can send the MS Info Change Reporting Request/Response messages on the TEID zero in spite of the peer's node TEID being available.</w:t>
      </w:r>
    </w:p>
    <w:p w14:paraId="7BBC658B" w14:textId="77777777" w:rsidR="00E16FD1" w:rsidRPr="000C321E" w:rsidRDefault="00E16FD1" w:rsidP="00E16FD1">
      <w:pPr>
        <w:pStyle w:val="B1"/>
      </w:pPr>
      <w:r w:rsidRPr="000C321E">
        <w:rPr>
          <w:lang w:eastAsia="ja-JP"/>
        </w:rPr>
        <w:tab/>
        <w:t>The GSN Address for Control Plane set in the request message could be different from the IP Source address of the message. The Tunnel Endpoint Identifier notified in the request message is also used in this case for sending the corresponding response message.</w:t>
      </w:r>
    </w:p>
    <w:p w14:paraId="059090A4" w14:textId="77777777" w:rsidR="00E16FD1" w:rsidRPr="000C321E" w:rsidRDefault="00E16FD1" w:rsidP="00E16FD1">
      <w:pPr>
        <w:pStyle w:val="B1"/>
      </w:pPr>
      <w:r w:rsidRPr="000C321E">
        <w:t>-</w:t>
      </w:r>
      <w:r w:rsidRPr="000C321E">
        <w:tab/>
        <w:t xml:space="preserve">Sequence Number shall be a message number valid for a path. Within a given set of contiguous Sequence Numbers from 0 to 65535, a given Sequence Number shall, if used, unambiguously define a GTP control plane request message sent on the path (see </w:t>
      </w:r>
      <w:r w:rsidR="006E5EE3">
        <w:t>clause</w:t>
      </w:r>
      <w:r w:rsidRPr="000C321E">
        <w:t xml:space="preserve"> Reliable delivery of signalling messages). The Sequence Number in a control plane response message shall be copied from the control plane request message that the GSN is replying to. For GTP-C messages not having a defined response message for a request message, i.e. for messages Version Not Supported, RAN Information Relay and</w:t>
      </w:r>
      <w:r w:rsidRPr="000C321E">
        <w:rPr>
          <w:lang w:eastAsia="ja-JP"/>
        </w:rPr>
        <w:t xml:space="preserve"> Supported Extension Headers Notification</w:t>
      </w:r>
      <w:r w:rsidRPr="000C321E">
        <w:t>, the Sequence Number shall be ignored by the receiver.</w:t>
      </w:r>
    </w:p>
    <w:p w14:paraId="1609A2E5" w14:textId="77777777" w:rsidR="00E16FD1" w:rsidRPr="000C321E" w:rsidRDefault="00E16FD1" w:rsidP="00E16FD1">
      <w:pPr>
        <w:pStyle w:val="B1"/>
      </w:pPr>
      <w:r w:rsidRPr="000C321E">
        <w:t>-</w:t>
      </w:r>
      <w:r w:rsidRPr="000C321E">
        <w:tab/>
        <w:t>N-PDU Number shall not be interpreted.</w:t>
      </w:r>
    </w:p>
    <w:p w14:paraId="0ABAF154" w14:textId="77777777" w:rsidR="00E16FD1" w:rsidRPr="000C321E" w:rsidRDefault="00E16FD1" w:rsidP="00E16FD1">
      <w:r w:rsidRPr="000C321E">
        <w:lastRenderedPageBreak/>
        <w:t>The GTP-C header may be followed by subsequent information elements dependent on the type of control plane message. Only one information element of each type is allowed in a single control plane message, except for the Authentication Triplet, the PDP Context, the Tunnel Endpoint Identifier Data II, NSAPI, PS Handover XID Parameters, Packet Flow ID, RFSP Index, PDU Numbers, Evolved Allocation/Retention Priority II</w:t>
      </w:r>
      <w:r w:rsidRPr="000C321E">
        <w:rPr>
          <w:lang w:val="en-US" w:eastAsia="zh-CN"/>
        </w:rPr>
        <w:t>, APN-AMBR with NSAPI</w:t>
      </w:r>
      <w:r w:rsidRPr="000C321E">
        <w:rPr>
          <w:rFonts w:hint="eastAsia"/>
          <w:lang w:val="en-US" w:eastAsia="zh-CN"/>
        </w:rPr>
        <w:t xml:space="preserve">, Signalling Priority Indication with NSAPI, </w:t>
      </w:r>
      <w:r w:rsidRPr="000C321E">
        <w:t>Local Home Network ID (LHN-ID) with NSAPI</w:t>
      </w:r>
      <w:r w:rsidRPr="000C321E">
        <w:rPr>
          <w:rFonts w:hint="eastAsia"/>
        </w:rPr>
        <w:t xml:space="preserve">, Charging </w:t>
      </w:r>
      <w:r w:rsidRPr="000C321E">
        <w:t xml:space="preserve">Characteristics </w:t>
      </w:r>
      <w:r w:rsidRPr="000C321E">
        <w:rPr>
          <w:rFonts w:hint="eastAsia"/>
          <w:lang w:eastAsia="zh-CN"/>
        </w:rPr>
        <w:t>and the FQDN</w:t>
      </w:r>
      <w:r w:rsidRPr="000C321E">
        <w:t xml:space="preserve"> information element where several occurrences of each type are allowed.</w:t>
      </w:r>
    </w:p>
    <w:p w14:paraId="40C8D797" w14:textId="77777777" w:rsidR="00E16FD1" w:rsidRPr="000C321E" w:rsidRDefault="00E16FD1" w:rsidP="00E16FD1">
      <w:pPr>
        <w:pStyle w:val="TH"/>
      </w:pPr>
    </w:p>
    <w:tbl>
      <w:tblPr>
        <w:tblW w:w="0" w:type="auto"/>
        <w:jc w:val="center"/>
        <w:tblBorders>
          <w:top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51"/>
        <w:gridCol w:w="1104"/>
        <w:gridCol w:w="587"/>
        <w:gridCol w:w="587"/>
        <w:gridCol w:w="587"/>
        <w:gridCol w:w="587"/>
        <w:gridCol w:w="584"/>
        <w:gridCol w:w="588"/>
        <w:gridCol w:w="588"/>
        <w:gridCol w:w="588"/>
        <w:gridCol w:w="588"/>
      </w:tblGrid>
      <w:tr w:rsidR="00E16FD1" w:rsidRPr="000C321E" w14:paraId="254A074C" w14:textId="77777777" w:rsidTr="002E4AAE">
        <w:trPr>
          <w:jc w:val="center"/>
        </w:trPr>
        <w:tc>
          <w:tcPr>
            <w:tcW w:w="151" w:type="dxa"/>
            <w:tcBorders>
              <w:top w:val="single" w:sz="6" w:space="0" w:color="auto"/>
              <w:left w:val="single" w:sz="6" w:space="0" w:color="auto"/>
              <w:bottom w:val="nil"/>
            </w:tcBorders>
          </w:tcPr>
          <w:p w14:paraId="74039EE8" w14:textId="77777777" w:rsidR="00E16FD1" w:rsidRPr="000C321E" w:rsidRDefault="00E16FD1" w:rsidP="002E4AAE">
            <w:pPr>
              <w:pStyle w:val="TAC"/>
            </w:pPr>
          </w:p>
        </w:tc>
        <w:tc>
          <w:tcPr>
            <w:tcW w:w="1104" w:type="dxa"/>
          </w:tcPr>
          <w:p w14:paraId="49F42F6E" w14:textId="77777777" w:rsidR="00E16FD1" w:rsidRPr="000C321E" w:rsidRDefault="00E16FD1" w:rsidP="002E4AAE">
            <w:pPr>
              <w:pStyle w:val="TAH"/>
            </w:pPr>
          </w:p>
        </w:tc>
        <w:tc>
          <w:tcPr>
            <w:tcW w:w="4696" w:type="dxa"/>
            <w:gridSpan w:val="8"/>
          </w:tcPr>
          <w:p w14:paraId="37CC6042" w14:textId="77777777" w:rsidR="00E16FD1" w:rsidRPr="000C321E" w:rsidRDefault="00E16FD1" w:rsidP="002E4AAE">
            <w:pPr>
              <w:pStyle w:val="TAH"/>
            </w:pPr>
            <w:r w:rsidRPr="000C321E">
              <w:t>Bits</w:t>
            </w:r>
          </w:p>
        </w:tc>
        <w:tc>
          <w:tcPr>
            <w:tcW w:w="588" w:type="dxa"/>
          </w:tcPr>
          <w:p w14:paraId="3695A0E3" w14:textId="77777777" w:rsidR="00E16FD1" w:rsidRPr="000C321E" w:rsidRDefault="00E16FD1" w:rsidP="002E4AAE">
            <w:pPr>
              <w:pStyle w:val="TAC"/>
            </w:pPr>
          </w:p>
        </w:tc>
      </w:tr>
      <w:tr w:rsidR="00E16FD1" w:rsidRPr="000C321E" w14:paraId="366B3C65" w14:textId="77777777" w:rsidTr="002E4AAE">
        <w:trPr>
          <w:jc w:val="center"/>
        </w:trPr>
        <w:tc>
          <w:tcPr>
            <w:tcW w:w="151" w:type="dxa"/>
            <w:tcBorders>
              <w:top w:val="nil"/>
              <w:left w:val="single" w:sz="6" w:space="0" w:color="auto"/>
            </w:tcBorders>
          </w:tcPr>
          <w:p w14:paraId="2406B87E" w14:textId="77777777" w:rsidR="00E16FD1" w:rsidRPr="000C321E" w:rsidRDefault="00E16FD1" w:rsidP="002E4AAE">
            <w:pPr>
              <w:pStyle w:val="TAC"/>
            </w:pPr>
          </w:p>
        </w:tc>
        <w:tc>
          <w:tcPr>
            <w:tcW w:w="1104" w:type="dxa"/>
          </w:tcPr>
          <w:p w14:paraId="30E070FF" w14:textId="77777777" w:rsidR="00E16FD1" w:rsidRPr="000C321E" w:rsidRDefault="00E16FD1" w:rsidP="002E4AAE">
            <w:pPr>
              <w:pStyle w:val="TAH"/>
            </w:pPr>
            <w:r w:rsidRPr="000C321E">
              <w:t>Octets</w:t>
            </w:r>
          </w:p>
        </w:tc>
        <w:tc>
          <w:tcPr>
            <w:tcW w:w="587" w:type="dxa"/>
            <w:tcBorders>
              <w:bottom w:val="single" w:sz="4" w:space="0" w:color="auto"/>
            </w:tcBorders>
          </w:tcPr>
          <w:p w14:paraId="2D5BBB75" w14:textId="77777777" w:rsidR="00E16FD1" w:rsidRPr="000C321E" w:rsidRDefault="00E16FD1" w:rsidP="002E4AAE">
            <w:pPr>
              <w:pStyle w:val="TAH"/>
            </w:pPr>
            <w:r w:rsidRPr="000C321E">
              <w:t>8</w:t>
            </w:r>
          </w:p>
        </w:tc>
        <w:tc>
          <w:tcPr>
            <w:tcW w:w="587" w:type="dxa"/>
            <w:tcBorders>
              <w:bottom w:val="single" w:sz="4" w:space="0" w:color="auto"/>
            </w:tcBorders>
          </w:tcPr>
          <w:p w14:paraId="333342A8" w14:textId="77777777" w:rsidR="00E16FD1" w:rsidRPr="000C321E" w:rsidRDefault="00E16FD1" w:rsidP="002E4AAE">
            <w:pPr>
              <w:pStyle w:val="TAH"/>
            </w:pPr>
            <w:r w:rsidRPr="000C321E">
              <w:t>7</w:t>
            </w:r>
          </w:p>
        </w:tc>
        <w:tc>
          <w:tcPr>
            <w:tcW w:w="587" w:type="dxa"/>
            <w:tcBorders>
              <w:bottom w:val="single" w:sz="4" w:space="0" w:color="auto"/>
            </w:tcBorders>
          </w:tcPr>
          <w:p w14:paraId="509107FD" w14:textId="77777777" w:rsidR="00E16FD1" w:rsidRPr="000C321E" w:rsidRDefault="00E16FD1" w:rsidP="002E4AAE">
            <w:pPr>
              <w:pStyle w:val="TAH"/>
            </w:pPr>
            <w:r w:rsidRPr="000C321E">
              <w:t>6</w:t>
            </w:r>
          </w:p>
        </w:tc>
        <w:tc>
          <w:tcPr>
            <w:tcW w:w="587" w:type="dxa"/>
            <w:tcBorders>
              <w:bottom w:val="single" w:sz="4" w:space="0" w:color="auto"/>
            </w:tcBorders>
          </w:tcPr>
          <w:p w14:paraId="66EC5065" w14:textId="77777777" w:rsidR="00E16FD1" w:rsidRPr="000C321E" w:rsidRDefault="00E16FD1" w:rsidP="002E4AAE">
            <w:pPr>
              <w:pStyle w:val="TAH"/>
            </w:pPr>
            <w:r w:rsidRPr="000C321E">
              <w:t>5</w:t>
            </w:r>
          </w:p>
        </w:tc>
        <w:tc>
          <w:tcPr>
            <w:tcW w:w="584" w:type="dxa"/>
            <w:tcBorders>
              <w:bottom w:val="single" w:sz="4" w:space="0" w:color="auto"/>
            </w:tcBorders>
          </w:tcPr>
          <w:p w14:paraId="12D52A94" w14:textId="77777777" w:rsidR="00E16FD1" w:rsidRPr="000C321E" w:rsidRDefault="00E16FD1" w:rsidP="002E4AAE">
            <w:pPr>
              <w:pStyle w:val="TAH"/>
            </w:pPr>
            <w:r w:rsidRPr="000C321E">
              <w:t>4</w:t>
            </w:r>
          </w:p>
        </w:tc>
        <w:tc>
          <w:tcPr>
            <w:tcW w:w="588" w:type="dxa"/>
            <w:tcBorders>
              <w:bottom w:val="single" w:sz="4" w:space="0" w:color="auto"/>
            </w:tcBorders>
          </w:tcPr>
          <w:p w14:paraId="16CF3B39" w14:textId="77777777" w:rsidR="00E16FD1" w:rsidRPr="000C321E" w:rsidRDefault="00E16FD1" w:rsidP="002E4AAE">
            <w:pPr>
              <w:pStyle w:val="TAH"/>
            </w:pPr>
            <w:r w:rsidRPr="000C321E">
              <w:t>3</w:t>
            </w:r>
          </w:p>
        </w:tc>
        <w:tc>
          <w:tcPr>
            <w:tcW w:w="588" w:type="dxa"/>
            <w:tcBorders>
              <w:bottom w:val="single" w:sz="4" w:space="0" w:color="auto"/>
            </w:tcBorders>
          </w:tcPr>
          <w:p w14:paraId="271FA9D0" w14:textId="77777777" w:rsidR="00E16FD1" w:rsidRPr="000C321E" w:rsidRDefault="00E16FD1" w:rsidP="002E4AAE">
            <w:pPr>
              <w:pStyle w:val="TAH"/>
            </w:pPr>
            <w:r w:rsidRPr="000C321E">
              <w:t>2</w:t>
            </w:r>
          </w:p>
        </w:tc>
        <w:tc>
          <w:tcPr>
            <w:tcW w:w="588" w:type="dxa"/>
            <w:tcBorders>
              <w:bottom w:val="single" w:sz="4" w:space="0" w:color="auto"/>
            </w:tcBorders>
          </w:tcPr>
          <w:p w14:paraId="04C25B92" w14:textId="77777777" w:rsidR="00E16FD1" w:rsidRPr="000C321E" w:rsidRDefault="00E16FD1" w:rsidP="002E4AAE">
            <w:pPr>
              <w:pStyle w:val="TAH"/>
            </w:pPr>
            <w:r w:rsidRPr="000C321E">
              <w:t>1</w:t>
            </w:r>
          </w:p>
        </w:tc>
        <w:tc>
          <w:tcPr>
            <w:tcW w:w="588" w:type="dxa"/>
          </w:tcPr>
          <w:p w14:paraId="2F3F9CB3" w14:textId="77777777" w:rsidR="00E16FD1" w:rsidRPr="000C321E" w:rsidRDefault="00E16FD1" w:rsidP="002E4AAE">
            <w:pPr>
              <w:pStyle w:val="TAC"/>
            </w:pPr>
          </w:p>
        </w:tc>
      </w:tr>
      <w:tr w:rsidR="00E16FD1" w:rsidRPr="000C321E" w14:paraId="6118F214" w14:textId="77777777" w:rsidTr="002E4AAE">
        <w:trPr>
          <w:jc w:val="center"/>
        </w:trPr>
        <w:tc>
          <w:tcPr>
            <w:tcW w:w="151" w:type="dxa"/>
            <w:tcBorders>
              <w:top w:val="nil"/>
              <w:left w:val="single" w:sz="6" w:space="0" w:color="auto"/>
            </w:tcBorders>
          </w:tcPr>
          <w:p w14:paraId="4AF8BF77" w14:textId="77777777" w:rsidR="00E16FD1" w:rsidRPr="000C321E" w:rsidRDefault="00E16FD1" w:rsidP="002E4AAE">
            <w:pPr>
              <w:pStyle w:val="TAC"/>
            </w:pPr>
          </w:p>
        </w:tc>
        <w:tc>
          <w:tcPr>
            <w:tcW w:w="1104" w:type="dxa"/>
            <w:tcBorders>
              <w:right w:val="single" w:sz="4" w:space="0" w:color="auto"/>
            </w:tcBorders>
          </w:tcPr>
          <w:p w14:paraId="43D60ABA" w14:textId="77777777" w:rsidR="00E16FD1" w:rsidRPr="000C321E" w:rsidRDefault="00E16FD1" w:rsidP="002E4AAE">
            <w:pPr>
              <w:pStyle w:val="TAC"/>
            </w:pPr>
            <w:r w:rsidRPr="000C321E">
              <w:t>1 – m</w:t>
            </w:r>
          </w:p>
        </w:tc>
        <w:tc>
          <w:tcPr>
            <w:tcW w:w="4696" w:type="dxa"/>
            <w:gridSpan w:val="8"/>
            <w:tcBorders>
              <w:top w:val="single" w:sz="4" w:space="0" w:color="auto"/>
              <w:left w:val="single" w:sz="4" w:space="0" w:color="auto"/>
              <w:bottom w:val="single" w:sz="6" w:space="0" w:color="auto"/>
              <w:right w:val="single" w:sz="4" w:space="0" w:color="auto"/>
            </w:tcBorders>
          </w:tcPr>
          <w:p w14:paraId="05665AE4" w14:textId="77777777" w:rsidR="00E16FD1" w:rsidRPr="000C321E" w:rsidRDefault="00E16FD1" w:rsidP="002E4AAE">
            <w:pPr>
              <w:pStyle w:val="TAC"/>
            </w:pPr>
            <w:r w:rsidRPr="000C321E">
              <w:t>GTP header</w:t>
            </w:r>
          </w:p>
        </w:tc>
        <w:tc>
          <w:tcPr>
            <w:tcW w:w="588" w:type="dxa"/>
            <w:tcBorders>
              <w:left w:val="single" w:sz="4" w:space="0" w:color="auto"/>
            </w:tcBorders>
          </w:tcPr>
          <w:p w14:paraId="42B97DB9" w14:textId="77777777" w:rsidR="00E16FD1" w:rsidRPr="000C321E" w:rsidRDefault="00E16FD1" w:rsidP="002E4AAE">
            <w:pPr>
              <w:pStyle w:val="TAC"/>
            </w:pPr>
          </w:p>
        </w:tc>
      </w:tr>
      <w:tr w:rsidR="00E16FD1" w:rsidRPr="000C321E" w14:paraId="599D708F" w14:textId="77777777" w:rsidTr="002E4AAE">
        <w:trPr>
          <w:jc w:val="center"/>
        </w:trPr>
        <w:tc>
          <w:tcPr>
            <w:tcW w:w="151" w:type="dxa"/>
            <w:tcBorders>
              <w:top w:val="nil"/>
              <w:left w:val="single" w:sz="6" w:space="0" w:color="auto"/>
            </w:tcBorders>
          </w:tcPr>
          <w:p w14:paraId="150BDB3C" w14:textId="77777777" w:rsidR="00E16FD1" w:rsidRPr="000C321E" w:rsidRDefault="00E16FD1" w:rsidP="002E4AAE">
            <w:pPr>
              <w:pStyle w:val="TAC"/>
            </w:pPr>
          </w:p>
        </w:tc>
        <w:tc>
          <w:tcPr>
            <w:tcW w:w="1104" w:type="dxa"/>
            <w:tcBorders>
              <w:right w:val="single" w:sz="4" w:space="0" w:color="auto"/>
            </w:tcBorders>
          </w:tcPr>
          <w:p w14:paraId="02E64AD7" w14:textId="77777777" w:rsidR="00E16FD1" w:rsidRPr="000C321E" w:rsidRDefault="00E16FD1" w:rsidP="002E4AAE">
            <w:pPr>
              <w:pStyle w:val="TAC"/>
            </w:pPr>
            <w:r w:rsidRPr="000C321E">
              <w:t>m - n</w:t>
            </w:r>
          </w:p>
        </w:tc>
        <w:tc>
          <w:tcPr>
            <w:tcW w:w="4696" w:type="dxa"/>
            <w:gridSpan w:val="8"/>
            <w:tcBorders>
              <w:top w:val="single" w:sz="6" w:space="0" w:color="auto"/>
              <w:left w:val="single" w:sz="4" w:space="0" w:color="auto"/>
              <w:bottom w:val="single" w:sz="4" w:space="0" w:color="auto"/>
              <w:right w:val="single" w:sz="4" w:space="0" w:color="auto"/>
            </w:tcBorders>
          </w:tcPr>
          <w:p w14:paraId="57D1DCDE" w14:textId="77777777" w:rsidR="00E16FD1" w:rsidRPr="000C321E" w:rsidRDefault="00E16FD1" w:rsidP="002E4AAE">
            <w:pPr>
              <w:pStyle w:val="TAC"/>
            </w:pPr>
            <w:r w:rsidRPr="000C321E">
              <w:t>Information Element(s)</w:t>
            </w:r>
          </w:p>
        </w:tc>
        <w:tc>
          <w:tcPr>
            <w:tcW w:w="588" w:type="dxa"/>
            <w:tcBorders>
              <w:left w:val="single" w:sz="4" w:space="0" w:color="auto"/>
            </w:tcBorders>
          </w:tcPr>
          <w:p w14:paraId="2913046C" w14:textId="77777777" w:rsidR="00E16FD1" w:rsidRPr="000C321E" w:rsidRDefault="00E16FD1" w:rsidP="002E4AAE">
            <w:pPr>
              <w:pStyle w:val="TAC"/>
            </w:pPr>
          </w:p>
        </w:tc>
      </w:tr>
      <w:tr w:rsidR="00E16FD1" w:rsidRPr="000C321E" w14:paraId="17370E39" w14:textId="77777777" w:rsidTr="002E4AAE">
        <w:trPr>
          <w:jc w:val="center"/>
        </w:trPr>
        <w:tc>
          <w:tcPr>
            <w:tcW w:w="151" w:type="dxa"/>
            <w:tcBorders>
              <w:top w:val="nil"/>
              <w:left w:val="single" w:sz="6" w:space="0" w:color="auto"/>
              <w:bottom w:val="single" w:sz="6" w:space="0" w:color="auto"/>
            </w:tcBorders>
          </w:tcPr>
          <w:p w14:paraId="07F4092D" w14:textId="77777777" w:rsidR="00E16FD1" w:rsidRPr="000C321E" w:rsidRDefault="00E16FD1" w:rsidP="002E4AAE">
            <w:pPr>
              <w:pStyle w:val="TAC"/>
            </w:pPr>
          </w:p>
        </w:tc>
        <w:tc>
          <w:tcPr>
            <w:tcW w:w="1104" w:type="dxa"/>
            <w:tcBorders>
              <w:top w:val="nil"/>
              <w:bottom w:val="single" w:sz="6" w:space="0" w:color="auto"/>
            </w:tcBorders>
          </w:tcPr>
          <w:p w14:paraId="3810B40D" w14:textId="77777777" w:rsidR="00E16FD1" w:rsidRPr="000C321E" w:rsidRDefault="00E16FD1" w:rsidP="002E4AAE">
            <w:pPr>
              <w:pStyle w:val="TAC"/>
            </w:pPr>
          </w:p>
        </w:tc>
        <w:tc>
          <w:tcPr>
            <w:tcW w:w="4696" w:type="dxa"/>
            <w:gridSpan w:val="8"/>
            <w:tcBorders>
              <w:top w:val="single" w:sz="4" w:space="0" w:color="auto"/>
              <w:bottom w:val="single" w:sz="6" w:space="0" w:color="auto"/>
            </w:tcBorders>
          </w:tcPr>
          <w:p w14:paraId="73D8331B" w14:textId="77777777" w:rsidR="00E16FD1" w:rsidRPr="000C321E" w:rsidRDefault="00E16FD1" w:rsidP="002E4AAE">
            <w:pPr>
              <w:pStyle w:val="TAC"/>
            </w:pPr>
          </w:p>
        </w:tc>
        <w:tc>
          <w:tcPr>
            <w:tcW w:w="588" w:type="dxa"/>
            <w:tcBorders>
              <w:top w:val="nil"/>
              <w:bottom w:val="single" w:sz="6" w:space="0" w:color="auto"/>
              <w:right w:val="single" w:sz="6" w:space="0" w:color="auto"/>
            </w:tcBorders>
          </w:tcPr>
          <w:p w14:paraId="482D9196" w14:textId="77777777" w:rsidR="00E16FD1" w:rsidRPr="000C321E" w:rsidRDefault="00E16FD1" w:rsidP="002E4AAE">
            <w:pPr>
              <w:pStyle w:val="TAC"/>
            </w:pPr>
          </w:p>
        </w:tc>
      </w:tr>
    </w:tbl>
    <w:p w14:paraId="3629554F" w14:textId="77777777" w:rsidR="00E16FD1" w:rsidRPr="000C321E" w:rsidRDefault="00E16FD1" w:rsidP="00E16FD1">
      <w:pPr>
        <w:pStyle w:val="NF"/>
      </w:pPr>
    </w:p>
    <w:p w14:paraId="6ABA7ECE" w14:textId="77777777" w:rsidR="00E16FD1" w:rsidRPr="000C321E" w:rsidRDefault="00E16FD1" w:rsidP="00E16FD1">
      <w:pPr>
        <w:pStyle w:val="TF"/>
      </w:pPr>
      <w:r w:rsidRPr="000C321E">
        <w:t>Figure 64: GTP Header followed by subsequent Information Elements</w:t>
      </w:r>
    </w:p>
    <w:p w14:paraId="0F9F8D24" w14:textId="77777777" w:rsidR="00E16FD1" w:rsidRPr="000C321E" w:rsidRDefault="00E16FD1" w:rsidP="00E16FD1">
      <w:pPr>
        <w:pStyle w:val="Heading1"/>
      </w:pPr>
      <w:bookmarkStart w:id="504" w:name="_Toc9598025"/>
      <w:bookmarkStart w:id="505" w:name="_Toc106894264"/>
      <w:r w:rsidRPr="000C321E">
        <w:t>9</w:t>
      </w:r>
      <w:r w:rsidRPr="000C321E">
        <w:tab/>
        <w:t>GTP-U</w:t>
      </w:r>
      <w:bookmarkEnd w:id="504"/>
      <w:bookmarkEnd w:id="505"/>
    </w:p>
    <w:p w14:paraId="76F64B8E" w14:textId="77777777" w:rsidR="00E16FD1" w:rsidRPr="000C321E" w:rsidRDefault="00E16FD1" w:rsidP="00E16FD1">
      <w:r w:rsidRPr="000C321E">
        <w:rPr>
          <w:noProof/>
        </w:rPr>
        <w:t>From release 8 onwards, the normative specification of the user plane of GTP version 1 is 3GPP TS 29.281 [41]. All provisions about GTPv1 user plane in the present document shall be superseded by 3GPP TS 29.281 [41].</w:t>
      </w:r>
    </w:p>
    <w:p w14:paraId="61BD909A" w14:textId="77777777" w:rsidR="00E16FD1" w:rsidRPr="000C321E" w:rsidRDefault="00E16FD1" w:rsidP="00E16FD1">
      <w:r w:rsidRPr="000C321E">
        <w:t>GTP-U Tunnels are used to carry encapsulated T-PDUs and signalling messages between a given pair of GTP-U Tunnel Endpoints. The Tunnel Endpoint ID (TEID) which is present in the GTP header shall indicate which tunnel a particular T-PDU belongs to. In this manner, packets are multiplexed and de-multiplexed by GTP-U between a given pair of Tunnel Endpoints. The TEID value to be used in the TEID field shall be negotiated for instance during the GTP-C Create PDP Context and the RAB assignment procedures that take place on the control plane.</w:t>
      </w:r>
    </w:p>
    <w:p w14:paraId="40615443" w14:textId="77777777" w:rsidR="00E16FD1" w:rsidRPr="000C321E" w:rsidRDefault="00E16FD1" w:rsidP="00E16FD1">
      <w:pPr>
        <w:keepNext/>
        <w:keepLines/>
      </w:pPr>
      <w:r w:rsidRPr="000C321E">
        <w:t>The maximum size of a T-PDU that may be transmitted without fragmentation by GGSN or the MS is defined in 3GPP TS 23.060 [4]. The GGSN shall fragment, reject or discard T-PDUs, depending on the PDP type and implementation decisions, directed to the MS if the T-PDU size exceeds the maximum size. The decision if the T-PDUs shall be fragmented or discarded is dependent on the external packet data network protocol.</w:t>
      </w:r>
    </w:p>
    <w:p w14:paraId="70EA72E4" w14:textId="77777777" w:rsidR="00E16FD1" w:rsidRPr="000C321E" w:rsidRDefault="00E16FD1" w:rsidP="00E16FD1">
      <w:pPr>
        <w:pStyle w:val="Heading2"/>
      </w:pPr>
      <w:bookmarkStart w:id="506" w:name="_Toc9598026"/>
      <w:bookmarkStart w:id="507" w:name="_Toc106894265"/>
      <w:r w:rsidRPr="000C321E">
        <w:t>9.1</w:t>
      </w:r>
      <w:r w:rsidRPr="000C321E">
        <w:tab/>
        <w:t>GTP-U Protocol Entity</w:t>
      </w:r>
      <w:bookmarkEnd w:id="506"/>
      <w:bookmarkEnd w:id="507"/>
    </w:p>
    <w:p w14:paraId="6D468BE3" w14:textId="77777777" w:rsidR="00E16FD1" w:rsidRPr="000C321E" w:rsidRDefault="00E16FD1" w:rsidP="00E16FD1">
      <w:r w:rsidRPr="000C321E">
        <w:t>The GTP-U protocol entity provides packet transmission and reception services to user plane entities in the GGSN, in the SGSN and, in UMTS systems, in the RNC. The GTP-U protocol entity receives traffic from a number of GTP-U tunnel endpoints and transmits traffic to a number of GTP-U tunnel endpoints. There is a GTP-U protocol entity per IP address.</w:t>
      </w:r>
    </w:p>
    <w:p w14:paraId="4671756E" w14:textId="77777777" w:rsidR="00E16FD1" w:rsidRPr="000C321E" w:rsidRDefault="00E16FD1" w:rsidP="00E16FD1">
      <w:r w:rsidRPr="000C321E">
        <w:t>The TEID in the GTP-U header is used to de-multiplex traffic incoming from remote tunnel endpoints so that it is delivered to the User plane entities in a way that allows multiplexing of different users, different packet protocols and different QoS levels. Therefore no two remote GTP-U endpoints shall send traffic to a GTP-U protocol entity using the same TEID value</w:t>
      </w:r>
      <w:r w:rsidRPr="000C321E">
        <w:rPr>
          <w:rFonts w:eastAsia="MS P????"/>
        </w:rPr>
        <w:t xml:space="preserve"> except for data forwarding as part of the SRNS relocation or Intersystem Change procedures.</w:t>
      </w:r>
    </w:p>
    <w:p w14:paraId="09B2E172" w14:textId="77777777" w:rsidR="00E16FD1" w:rsidRPr="000C321E" w:rsidRDefault="00E16FD1" w:rsidP="00E16FD1">
      <w:pPr>
        <w:pStyle w:val="Heading3"/>
      </w:pPr>
      <w:bookmarkStart w:id="508" w:name="_Toc9598027"/>
      <w:bookmarkStart w:id="509" w:name="_Toc106894266"/>
      <w:r w:rsidRPr="000C321E">
        <w:t>9.1.1</w:t>
      </w:r>
      <w:r w:rsidRPr="000C321E">
        <w:tab/>
        <w:t>Handling of Sequence Numbers</w:t>
      </w:r>
      <w:bookmarkEnd w:id="508"/>
      <w:bookmarkEnd w:id="509"/>
    </w:p>
    <w:p w14:paraId="2E7F75C8" w14:textId="77777777" w:rsidR="00E16FD1" w:rsidRPr="000C321E" w:rsidRDefault="00E16FD1" w:rsidP="00E16FD1">
      <w:r w:rsidRPr="000C321E">
        <w:t>This functionality is provided only when the S bit is set to 1 in the GTP-U header.</w:t>
      </w:r>
    </w:p>
    <w:p w14:paraId="6AD6494E" w14:textId="77777777" w:rsidR="00E16FD1" w:rsidRPr="000C321E" w:rsidRDefault="00E16FD1" w:rsidP="00E16FD1">
      <w:r w:rsidRPr="000C321E">
        <w:t>The GTP-U protocol entity must reorder out of sequence T-PDUs when in sequence delivery is required. This is optional at the SGSN in UMTS. The GTP-U protocol entity shall deliver to the user plane entity only in sequence T</w:t>
      </w:r>
      <w:r w:rsidRPr="000C321E">
        <w:noBreakHyphen/>
        <w:t>PDUs and notify the sequence number associated to each of them. The notification of the sequence number is not necessary at the GGSN, but it is mandatory at the SGSN and RNC. The user plane entity shall provide a sequence number to the GTP-U layer together with T-PDUs to be transmitted in sequence. GTP-U protocol entities at the GGSN may optionally generate autonomously the sequence number, but should be able to use sequence numbers provided by the user plane entity. The sequence number is handled on a per GTP-U Tunnel (that is TEID) basis.</w:t>
      </w:r>
    </w:p>
    <w:p w14:paraId="39C71266" w14:textId="77777777" w:rsidR="00E16FD1" w:rsidRPr="000C321E" w:rsidRDefault="00E16FD1" w:rsidP="00E16FD1">
      <w:r w:rsidRPr="000C321E">
        <w:t xml:space="preserve">When the sequence number is included in the GTP-U header, a user plane entity acting as a relay of T-PDUs between GTP-U protocol entities, or between PDCP (or SNDCP) protocol entities and GTP-U protocol entities, shall relay the sequence numbers between those entities as well. In this way it is possible to keep consistent values of sequence </w:t>
      </w:r>
      <w:r w:rsidRPr="000C321E">
        <w:lastRenderedPageBreak/>
        <w:t>numbers from the GGSN to the UE (MS in GPRS) by relaying the sequence number across the CN GTP-U bearer, the Iu GTP-U bearer and the Radio bearer (via PDCP or SNDCP N-PDU numbers). This functionality is beneficial during SRNS relocation.</w:t>
      </w:r>
    </w:p>
    <w:p w14:paraId="25199D9C" w14:textId="77777777" w:rsidR="00E16FD1" w:rsidRPr="000C321E" w:rsidRDefault="00E16FD1" w:rsidP="00E16FD1">
      <w:pPr>
        <w:rPr>
          <w:i/>
        </w:rPr>
      </w:pPr>
      <w:r w:rsidRPr="000C321E">
        <w:t xml:space="preserve">For GTP-U signalling messages having a response message defined for a request message, Sequence Number shall be a message number valid for a path. Within a given set of continuous Sequence Numbers from 0 to 65535, a given Sequence Number shall, if used, unambiguously define a GTP-U signalling request message sent on the path (see </w:t>
      </w:r>
      <w:r w:rsidR="006E5EE3">
        <w:t>clause</w:t>
      </w:r>
      <w:r w:rsidRPr="000C321E">
        <w:t xml:space="preserve"> Reliable delivery of signalling messages). The Sequence Number in a signalling response message shall be copied from the signalling request message that the GSN or RNC is replying to. For GTP-U messages not having a defined response message for a request message, i.e. for messages </w:t>
      </w:r>
      <w:r w:rsidRPr="000C321E">
        <w:rPr>
          <w:lang w:eastAsia="ja-JP"/>
        </w:rPr>
        <w:t>Supported Extension Headers Notification</w:t>
      </w:r>
      <w:r w:rsidRPr="000C321E">
        <w:t xml:space="preserve"> and Error Indication, the Sequence Number shall be ignored by the receiver.</w:t>
      </w:r>
    </w:p>
    <w:p w14:paraId="62C0393E" w14:textId="77777777" w:rsidR="00E16FD1" w:rsidRPr="000C321E" w:rsidRDefault="00E16FD1" w:rsidP="00E16FD1">
      <w:pPr>
        <w:pStyle w:val="Heading2"/>
      </w:pPr>
      <w:bookmarkStart w:id="510" w:name="_Toc9598028"/>
      <w:bookmarkStart w:id="511" w:name="_Toc106894267"/>
      <w:r w:rsidRPr="000C321E">
        <w:t>9.2</w:t>
      </w:r>
      <w:r w:rsidRPr="000C321E">
        <w:tab/>
        <w:t>GTP-U Service Access Points and Primitives</w:t>
      </w:r>
      <w:bookmarkEnd w:id="510"/>
      <w:bookmarkEnd w:id="511"/>
    </w:p>
    <w:p w14:paraId="0360FBFC" w14:textId="77777777" w:rsidR="00E16FD1" w:rsidRPr="000C321E" w:rsidRDefault="00E16FD1" w:rsidP="00E16FD1">
      <w:r w:rsidRPr="000C321E">
        <w:t>The GTP-U protocol entity offers packet Transmission services between a pair of GTP-U tunnel endpoints. The tunnel between two GTP-U endpoints is established via control plane procedures defined in protocols such as GTP-C and RANAP. The control of GTP-U resource allocation and tunnel set-up takes place via the GTP-U-CONTROL SAP. The GTP-U packet transmission (and packet reception) services are accessed via the GTP-U-UNIT-DATA SAP.</w:t>
      </w:r>
    </w:p>
    <w:bookmarkStart w:id="512" w:name="_MON_1109406778"/>
    <w:bookmarkEnd w:id="512"/>
    <w:p w14:paraId="3AAF9AB6" w14:textId="77777777" w:rsidR="00E16FD1" w:rsidRPr="000C321E" w:rsidRDefault="00E16FD1" w:rsidP="00E16FD1">
      <w:pPr>
        <w:pStyle w:val="TH"/>
      </w:pPr>
      <w:r w:rsidRPr="000C321E">
        <w:object w:dxaOrig="4305" w:dyaOrig="1659" w14:anchorId="2B76FA24">
          <v:shape id="_x0000_i1076" type="#_x0000_t75" style="width:293.45pt;height:112.55pt" o:ole="">
            <v:imagedata r:id="rId111" o:title=""/>
          </v:shape>
          <o:OLEObject Type="Embed" ProgID="Word.Picture.8" ShapeID="_x0000_i1076" DrawAspect="Content" ObjectID="_1717507045" r:id="rId112"/>
        </w:object>
      </w:r>
    </w:p>
    <w:p w14:paraId="7DCEF960" w14:textId="77777777" w:rsidR="00E16FD1" w:rsidRPr="000C321E" w:rsidRDefault="00E16FD1" w:rsidP="00E16FD1">
      <w:pPr>
        <w:pStyle w:val="TF"/>
      </w:pPr>
      <w:r w:rsidRPr="000C321E">
        <w:t>Figure 65: The GTP-U-Control SAP and GTP-U-DATA SAP</w:t>
      </w:r>
    </w:p>
    <w:p w14:paraId="0841E019" w14:textId="77777777" w:rsidR="00E16FD1" w:rsidRPr="000C321E" w:rsidRDefault="00E16FD1" w:rsidP="00E16FD1">
      <w:pPr>
        <w:pStyle w:val="Heading3"/>
      </w:pPr>
      <w:bookmarkStart w:id="513" w:name="_Toc9598029"/>
      <w:bookmarkStart w:id="514" w:name="_Toc106894268"/>
      <w:r w:rsidRPr="000C321E">
        <w:t>9.2.1</w:t>
      </w:r>
      <w:r w:rsidRPr="000C321E">
        <w:tab/>
        <w:t>GTP-U-CONTROL SAP</w:t>
      </w:r>
      <w:bookmarkEnd w:id="513"/>
      <w:bookmarkEnd w:id="514"/>
    </w:p>
    <w:p w14:paraId="623EDB3F" w14:textId="77777777" w:rsidR="00E16FD1" w:rsidRPr="000C321E" w:rsidRDefault="00E16FD1" w:rsidP="00E16FD1">
      <w:r w:rsidRPr="000C321E">
        <w:t xml:space="preserve">The GTP-U-CONTROL SAP is used by a control plane entity to control the allocation of GTP-U resources and associate them to an identifier (the TEID) a user plane entity uses to access them via the GTP-U-UNIT-DATA SAP. It also defines in which way to control tunnel establishment. In particular, it provides means to control the GTP-U packet reception </w:t>
      </w:r>
      <w:r w:rsidR="006E5EE3">
        <w:t>clause</w:t>
      </w:r>
      <w:r w:rsidRPr="000C321E">
        <w:t xml:space="preserve"> and the GTP-U packet transmission </w:t>
      </w:r>
      <w:r w:rsidR="006E5EE3">
        <w:t>clause</w:t>
      </w:r>
      <w:r w:rsidRPr="000C321E">
        <w:t xml:space="preserve">. The RX and TX suffix is used in the following to discriminate between primitives used to control the reception </w:t>
      </w:r>
      <w:r w:rsidR="006E5EE3">
        <w:t>clause</w:t>
      </w:r>
      <w:r w:rsidRPr="000C321E">
        <w:t xml:space="preserve"> and primitives used to control the transmission </w:t>
      </w:r>
      <w:r w:rsidR="006E5EE3">
        <w:t>clause</w:t>
      </w:r>
      <w:r w:rsidRPr="000C321E">
        <w:t>.</w:t>
      </w:r>
    </w:p>
    <w:p w14:paraId="206DFA9F" w14:textId="77777777" w:rsidR="00E16FD1" w:rsidRPr="000C321E" w:rsidRDefault="00E16FD1" w:rsidP="00E16FD1">
      <w:pPr>
        <w:pStyle w:val="Heading4"/>
        <w:tabs>
          <w:tab w:val="left" w:pos="1425"/>
        </w:tabs>
        <w:ind w:left="1425" w:hanging="1425"/>
      </w:pPr>
      <w:bookmarkStart w:id="515" w:name="_Toc9598030"/>
      <w:bookmarkStart w:id="516" w:name="_Toc106894269"/>
      <w:r w:rsidRPr="000C321E">
        <w:t>9.2.1.1</w:t>
      </w:r>
      <w:r w:rsidRPr="000C321E">
        <w:tab/>
        <w:t>GTP-U-CONTROL-RX primitives</w:t>
      </w:r>
      <w:bookmarkEnd w:id="515"/>
      <w:bookmarkEnd w:id="516"/>
    </w:p>
    <w:p w14:paraId="36346D78" w14:textId="77777777" w:rsidR="00E16FD1" w:rsidRPr="000C321E" w:rsidRDefault="00E16FD1" w:rsidP="00E16FD1">
      <w:pPr>
        <w:pStyle w:val="TH"/>
      </w:pPr>
      <w:r w:rsidRPr="000C321E">
        <w:t>Table 50</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739"/>
        <w:gridCol w:w="2976"/>
        <w:gridCol w:w="1701"/>
      </w:tblGrid>
      <w:tr w:rsidR="00E16FD1" w:rsidRPr="000C321E" w14:paraId="6CBBDA20" w14:textId="77777777" w:rsidTr="002E4AAE">
        <w:trPr>
          <w:jc w:val="center"/>
        </w:trPr>
        <w:tc>
          <w:tcPr>
            <w:tcW w:w="3739" w:type="dxa"/>
          </w:tcPr>
          <w:p w14:paraId="145867EB" w14:textId="77777777" w:rsidR="00E16FD1" w:rsidRPr="000C321E" w:rsidRDefault="00E16FD1" w:rsidP="002E4AAE">
            <w:pPr>
              <w:pStyle w:val="TAH"/>
            </w:pPr>
            <w:r w:rsidRPr="000C321E">
              <w:t>Primitive</w:t>
            </w:r>
          </w:p>
        </w:tc>
        <w:tc>
          <w:tcPr>
            <w:tcW w:w="2976" w:type="dxa"/>
          </w:tcPr>
          <w:p w14:paraId="1E975540" w14:textId="77777777" w:rsidR="00E16FD1" w:rsidRPr="000C321E" w:rsidRDefault="00E16FD1" w:rsidP="002E4AAE">
            <w:pPr>
              <w:pStyle w:val="TAH"/>
            </w:pPr>
            <w:r w:rsidRPr="000C321E">
              <w:t>Parameters</w:t>
            </w:r>
          </w:p>
        </w:tc>
        <w:tc>
          <w:tcPr>
            <w:tcW w:w="1701" w:type="dxa"/>
          </w:tcPr>
          <w:p w14:paraId="2EAE388A" w14:textId="77777777" w:rsidR="00E16FD1" w:rsidRPr="000C321E" w:rsidRDefault="00E16FD1" w:rsidP="002E4AAE">
            <w:pPr>
              <w:pStyle w:val="TAH"/>
            </w:pPr>
            <w:r w:rsidRPr="000C321E">
              <w:t>Reference</w:t>
            </w:r>
          </w:p>
        </w:tc>
      </w:tr>
      <w:tr w:rsidR="00E16FD1" w:rsidRPr="000C321E" w14:paraId="4B749912" w14:textId="77777777" w:rsidTr="002E4AAE">
        <w:trPr>
          <w:jc w:val="center"/>
        </w:trPr>
        <w:tc>
          <w:tcPr>
            <w:tcW w:w="3739" w:type="dxa"/>
          </w:tcPr>
          <w:p w14:paraId="7DABEF36" w14:textId="77777777" w:rsidR="00E16FD1" w:rsidRPr="000C321E" w:rsidRDefault="00E16FD1" w:rsidP="002E4AAE">
            <w:pPr>
              <w:pStyle w:val="TAL"/>
              <w:rPr>
                <w:lang w:val="es-ES_tradnl"/>
              </w:rPr>
            </w:pPr>
            <w:r w:rsidRPr="000C321E">
              <w:rPr>
                <w:lang w:val="es-ES_tradnl"/>
              </w:rPr>
              <w:t>GTP-U-CONTROL-RX-SETUP.request</w:t>
            </w:r>
          </w:p>
        </w:tc>
        <w:tc>
          <w:tcPr>
            <w:tcW w:w="2976" w:type="dxa"/>
          </w:tcPr>
          <w:p w14:paraId="4804F8E8" w14:textId="77777777" w:rsidR="00E16FD1" w:rsidRPr="000C321E" w:rsidRDefault="00E16FD1" w:rsidP="002E4AAE">
            <w:pPr>
              <w:pStyle w:val="TAC"/>
            </w:pPr>
            <w:r w:rsidRPr="000C321E">
              <w:t>QoS info; IP address; TEID</w:t>
            </w:r>
          </w:p>
        </w:tc>
        <w:tc>
          <w:tcPr>
            <w:tcW w:w="1701" w:type="dxa"/>
          </w:tcPr>
          <w:p w14:paraId="01CDB3BA" w14:textId="77777777" w:rsidR="00E16FD1" w:rsidRPr="000C321E" w:rsidRDefault="00E16FD1" w:rsidP="002E4AAE">
            <w:pPr>
              <w:pStyle w:val="TAC"/>
            </w:pPr>
            <w:r w:rsidRPr="000C321E">
              <w:t>9.2.1.1.1</w:t>
            </w:r>
          </w:p>
        </w:tc>
      </w:tr>
      <w:tr w:rsidR="00E16FD1" w:rsidRPr="000C321E" w14:paraId="7446F321" w14:textId="77777777" w:rsidTr="002E4AAE">
        <w:trPr>
          <w:jc w:val="center"/>
        </w:trPr>
        <w:tc>
          <w:tcPr>
            <w:tcW w:w="3739" w:type="dxa"/>
          </w:tcPr>
          <w:p w14:paraId="532131B7" w14:textId="77777777" w:rsidR="00E16FD1" w:rsidRPr="000C321E" w:rsidRDefault="00E16FD1" w:rsidP="002E4AAE">
            <w:pPr>
              <w:pStyle w:val="TAL"/>
              <w:rPr>
                <w:lang w:val="es-ES_tradnl"/>
              </w:rPr>
            </w:pPr>
            <w:r w:rsidRPr="000C321E">
              <w:rPr>
                <w:lang w:val="es-ES_tradnl"/>
              </w:rPr>
              <w:t>GTP-U-CONTROL-RX-SETUP.confirm</w:t>
            </w:r>
          </w:p>
        </w:tc>
        <w:tc>
          <w:tcPr>
            <w:tcW w:w="2976" w:type="dxa"/>
          </w:tcPr>
          <w:p w14:paraId="3B7D12B8" w14:textId="77777777" w:rsidR="00E16FD1" w:rsidRPr="000C321E" w:rsidRDefault="00E16FD1" w:rsidP="002E4AAE">
            <w:pPr>
              <w:pStyle w:val="TAC"/>
            </w:pPr>
            <w:r w:rsidRPr="000C321E">
              <w:t>Result</w:t>
            </w:r>
          </w:p>
        </w:tc>
        <w:tc>
          <w:tcPr>
            <w:tcW w:w="1701" w:type="dxa"/>
          </w:tcPr>
          <w:p w14:paraId="4844037F" w14:textId="77777777" w:rsidR="00E16FD1" w:rsidRPr="000C321E" w:rsidRDefault="00E16FD1" w:rsidP="002E4AAE">
            <w:pPr>
              <w:pStyle w:val="TAC"/>
            </w:pPr>
            <w:r w:rsidRPr="000C321E">
              <w:t>9.2.1.1.2</w:t>
            </w:r>
          </w:p>
        </w:tc>
      </w:tr>
      <w:tr w:rsidR="00E16FD1" w:rsidRPr="000C321E" w14:paraId="23B08A05" w14:textId="77777777" w:rsidTr="002E4AAE">
        <w:trPr>
          <w:jc w:val="center"/>
        </w:trPr>
        <w:tc>
          <w:tcPr>
            <w:tcW w:w="3739" w:type="dxa"/>
          </w:tcPr>
          <w:p w14:paraId="60EA2A94" w14:textId="77777777" w:rsidR="00E16FD1" w:rsidRPr="000C321E" w:rsidRDefault="00E16FD1" w:rsidP="002E4AAE">
            <w:pPr>
              <w:pStyle w:val="TAL"/>
            </w:pPr>
            <w:r w:rsidRPr="000C321E">
              <w:t>GTP-U-CONTROL-RX-RELEASE.request</w:t>
            </w:r>
          </w:p>
        </w:tc>
        <w:tc>
          <w:tcPr>
            <w:tcW w:w="2976" w:type="dxa"/>
          </w:tcPr>
          <w:p w14:paraId="127057B2" w14:textId="77777777" w:rsidR="00E16FD1" w:rsidRPr="000C321E" w:rsidRDefault="00E16FD1" w:rsidP="002E4AAE">
            <w:pPr>
              <w:pStyle w:val="TAC"/>
            </w:pPr>
            <w:r w:rsidRPr="000C321E">
              <w:t>TEID</w:t>
            </w:r>
          </w:p>
        </w:tc>
        <w:tc>
          <w:tcPr>
            <w:tcW w:w="1701" w:type="dxa"/>
          </w:tcPr>
          <w:p w14:paraId="7AE0F8AA" w14:textId="77777777" w:rsidR="00E16FD1" w:rsidRPr="000C321E" w:rsidRDefault="00E16FD1" w:rsidP="002E4AAE">
            <w:pPr>
              <w:pStyle w:val="TAC"/>
            </w:pPr>
            <w:r w:rsidRPr="000C321E">
              <w:t>9.2.1.1.3</w:t>
            </w:r>
          </w:p>
        </w:tc>
      </w:tr>
      <w:tr w:rsidR="00E16FD1" w:rsidRPr="000C321E" w14:paraId="5CA8959F" w14:textId="77777777" w:rsidTr="002E4AAE">
        <w:trPr>
          <w:jc w:val="center"/>
        </w:trPr>
        <w:tc>
          <w:tcPr>
            <w:tcW w:w="3739" w:type="dxa"/>
          </w:tcPr>
          <w:p w14:paraId="46ABA9D3" w14:textId="77777777" w:rsidR="00E16FD1" w:rsidRPr="000C321E" w:rsidRDefault="00E16FD1" w:rsidP="002E4AAE">
            <w:pPr>
              <w:pStyle w:val="TAL"/>
            </w:pPr>
            <w:r w:rsidRPr="000C321E">
              <w:t>GTP-U-CONTROL-RX-RELEASE.confirm</w:t>
            </w:r>
          </w:p>
        </w:tc>
        <w:tc>
          <w:tcPr>
            <w:tcW w:w="2976" w:type="dxa"/>
          </w:tcPr>
          <w:p w14:paraId="429ECC7C" w14:textId="77777777" w:rsidR="00E16FD1" w:rsidRPr="000C321E" w:rsidRDefault="00E16FD1" w:rsidP="002E4AAE">
            <w:pPr>
              <w:pStyle w:val="TAC"/>
            </w:pPr>
            <w:r w:rsidRPr="000C321E">
              <w:t>-</w:t>
            </w:r>
          </w:p>
        </w:tc>
        <w:tc>
          <w:tcPr>
            <w:tcW w:w="1701" w:type="dxa"/>
          </w:tcPr>
          <w:p w14:paraId="611779CD" w14:textId="77777777" w:rsidR="00E16FD1" w:rsidRPr="000C321E" w:rsidRDefault="00E16FD1" w:rsidP="002E4AAE">
            <w:pPr>
              <w:pStyle w:val="TAC"/>
            </w:pPr>
            <w:r w:rsidRPr="000C321E">
              <w:t>9.2.1.1.4</w:t>
            </w:r>
          </w:p>
        </w:tc>
      </w:tr>
      <w:tr w:rsidR="00E16FD1" w:rsidRPr="000C321E" w14:paraId="185CA67E" w14:textId="77777777" w:rsidTr="002E4AAE">
        <w:trPr>
          <w:jc w:val="center"/>
        </w:trPr>
        <w:tc>
          <w:tcPr>
            <w:tcW w:w="3739" w:type="dxa"/>
          </w:tcPr>
          <w:p w14:paraId="4A80E108" w14:textId="77777777" w:rsidR="00E16FD1" w:rsidRPr="000C321E" w:rsidRDefault="00E16FD1" w:rsidP="002E4AAE">
            <w:pPr>
              <w:pStyle w:val="TAL"/>
            </w:pPr>
            <w:r w:rsidRPr="000C321E">
              <w:t>GTP-U-CONTROL-RX-ERROR.indication</w:t>
            </w:r>
          </w:p>
        </w:tc>
        <w:tc>
          <w:tcPr>
            <w:tcW w:w="2976" w:type="dxa"/>
          </w:tcPr>
          <w:p w14:paraId="4D45DBCD" w14:textId="77777777" w:rsidR="00E16FD1" w:rsidRPr="000C321E" w:rsidRDefault="00E16FD1" w:rsidP="002E4AAE">
            <w:pPr>
              <w:pStyle w:val="TAC"/>
            </w:pPr>
            <w:r w:rsidRPr="000C321E">
              <w:t>Cause</w:t>
            </w:r>
          </w:p>
        </w:tc>
        <w:tc>
          <w:tcPr>
            <w:tcW w:w="1701" w:type="dxa"/>
          </w:tcPr>
          <w:p w14:paraId="0C0E36E5" w14:textId="77777777" w:rsidR="00E16FD1" w:rsidRPr="000C321E" w:rsidRDefault="00E16FD1" w:rsidP="002E4AAE">
            <w:pPr>
              <w:pStyle w:val="TAC"/>
            </w:pPr>
            <w:r w:rsidRPr="000C321E">
              <w:t>9.2.1.1.5</w:t>
            </w:r>
          </w:p>
        </w:tc>
      </w:tr>
    </w:tbl>
    <w:p w14:paraId="356BE533" w14:textId="77777777" w:rsidR="00E16FD1" w:rsidRPr="000C321E" w:rsidRDefault="00E16FD1" w:rsidP="00E16FD1"/>
    <w:p w14:paraId="07449C90" w14:textId="77777777" w:rsidR="00E16FD1" w:rsidRPr="000C321E" w:rsidRDefault="00E16FD1" w:rsidP="00E16FD1">
      <w:pPr>
        <w:pStyle w:val="Heading5"/>
        <w:rPr>
          <w:lang w:val="es-ES_tradnl"/>
        </w:rPr>
      </w:pPr>
      <w:bookmarkStart w:id="517" w:name="_Toc9598031"/>
      <w:bookmarkStart w:id="518" w:name="_Toc106894270"/>
      <w:r w:rsidRPr="000C321E">
        <w:rPr>
          <w:lang w:val="es-ES_tradnl"/>
        </w:rPr>
        <w:t>9.2.1.1.1</w:t>
      </w:r>
      <w:r w:rsidRPr="000C321E">
        <w:rPr>
          <w:lang w:val="es-ES_tradnl"/>
        </w:rPr>
        <w:tab/>
        <w:t>GTP-U-CONTROL-RX-SETUP.request</w:t>
      </w:r>
      <w:bookmarkEnd w:id="517"/>
      <w:bookmarkEnd w:id="518"/>
    </w:p>
    <w:p w14:paraId="6E36FB47" w14:textId="77777777" w:rsidR="00E16FD1" w:rsidRPr="000C321E" w:rsidRDefault="00E16FD1" w:rsidP="00E16FD1">
      <w:r w:rsidRPr="000C321E">
        <w:t>This primitive is used to allocate packet reception resources according to a QoS profile specified via the "QoS" parameter. These resources are to be associated to a tunnel endpoint identified via the TEID specified in the "TEID" parameter. In case this TEID is already being used, this shall be interpreted as a resource modification request.</w:t>
      </w:r>
    </w:p>
    <w:p w14:paraId="4E52D11F" w14:textId="77777777" w:rsidR="00E16FD1" w:rsidRPr="000C321E" w:rsidRDefault="00E16FD1" w:rsidP="00E16FD1">
      <w:r w:rsidRPr="000C321E">
        <w:lastRenderedPageBreak/>
        <w:t>The "IP address" parameter is used to identify the IP address of the remote GTP-U protocol entity where the GTP-U tunnel is terminated. This implicitly identifies the path being used. The knowledge of the path being used is necessary in order to send ECHO messages used to detect path failure.</w:t>
      </w:r>
    </w:p>
    <w:p w14:paraId="5A2D75B1" w14:textId="77777777" w:rsidR="00E16FD1" w:rsidRPr="000C321E" w:rsidRDefault="00E16FD1" w:rsidP="00E16FD1">
      <w:pPr>
        <w:pStyle w:val="Heading5"/>
        <w:rPr>
          <w:lang w:val="es-ES_tradnl"/>
        </w:rPr>
      </w:pPr>
      <w:bookmarkStart w:id="519" w:name="_Toc9598032"/>
      <w:bookmarkStart w:id="520" w:name="_Toc106894271"/>
      <w:r w:rsidRPr="000C321E">
        <w:rPr>
          <w:lang w:val="es-ES_tradnl"/>
        </w:rPr>
        <w:t>9.2.1.1.2</w:t>
      </w:r>
      <w:r w:rsidRPr="000C321E">
        <w:rPr>
          <w:lang w:val="es-ES_tradnl"/>
        </w:rPr>
        <w:tab/>
        <w:t>GTP-U-CONTROL-RX-SETUP.confirm</w:t>
      </w:r>
      <w:bookmarkEnd w:id="519"/>
      <w:bookmarkEnd w:id="520"/>
    </w:p>
    <w:p w14:paraId="1D08E291" w14:textId="77777777" w:rsidR="00E16FD1" w:rsidRPr="000C321E" w:rsidRDefault="00E16FD1" w:rsidP="00E16FD1">
      <w:r w:rsidRPr="000C321E">
        <w:t>This primitive acknowledges the corresponding resources set up request. Any information to report is delivered in the parameter "Result", which may be used to indicate set up failure and the reason of the failure.</w:t>
      </w:r>
    </w:p>
    <w:p w14:paraId="78E8914A" w14:textId="77777777" w:rsidR="00E16FD1" w:rsidRPr="000C321E" w:rsidRDefault="00E16FD1" w:rsidP="00E16FD1">
      <w:pPr>
        <w:pStyle w:val="Heading5"/>
      </w:pPr>
      <w:bookmarkStart w:id="521" w:name="_Toc9598033"/>
      <w:bookmarkStart w:id="522" w:name="_Toc106894272"/>
      <w:r w:rsidRPr="000C321E">
        <w:t>9.2.1.1.3</w:t>
      </w:r>
      <w:r w:rsidRPr="000C321E">
        <w:tab/>
        <w:t>GTP-U-CONTROL-RX-RELEASE.request</w:t>
      </w:r>
      <w:bookmarkEnd w:id="521"/>
      <w:bookmarkEnd w:id="522"/>
    </w:p>
    <w:p w14:paraId="0D1AC211" w14:textId="77777777" w:rsidR="00E16FD1" w:rsidRPr="000C321E" w:rsidRDefault="00E16FD1" w:rsidP="00E16FD1">
      <w:r w:rsidRPr="000C321E">
        <w:t>This primitive is used to dispose the resources associated to a tunnel identified by TEID.</w:t>
      </w:r>
    </w:p>
    <w:p w14:paraId="5693B528" w14:textId="77777777" w:rsidR="00E16FD1" w:rsidRPr="000C321E" w:rsidRDefault="00E16FD1" w:rsidP="00E16FD1">
      <w:pPr>
        <w:pStyle w:val="Heading5"/>
      </w:pPr>
      <w:bookmarkStart w:id="523" w:name="_Toc9598034"/>
      <w:bookmarkStart w:id="524" w:name="_Toc106894273"/>
      <w:r w:rsidRPr="000C321E">
        <w:t>9.2.1.1.4</w:t>
      </w:r>
      <w:r w:rsidRPr="000C321E">
        <w:tab/>
        <w:t>GTP-U-CONTROL-RX-RELEASE.confirm</w:t>
      </w:r>
      <w:bookmarkEnd w:id="523"/>
      <w:bookmarkEnd w:id="524"/>
    </w:p>
    <w:p w14:paraId="7B999519" w14:textId="77777777" w:rsidR="00E16FD1" w:rsidRPr="000C321E" w:rsidRDefault="00E16FD1" w:rsidP="00E16FD1">
      <w:r w:rsidRPr="000C321E">
        <w:t>This primitive acknowledges the corresponding resources release request.</w:t>
      </w:r>
    </w:p>
    <w:p w14:paraId="4DF9CA8E" w14:textId="77777777" w:rsidR="00E16FD1" w:rsidRPr="000C321E" w:rsidRDefault="00E16FD1" w:rsidP="00E16FD1">
      <w:pPr>
        <w:pStyle w:val="Heading5"/>
      </w:pPr>
      <w:bookmarkStart w:id="525" w:name="_Toc9598035"/>
      <w:bookmarkStart w:id="526" w:name="_Toc106894274"/>
      <w:r w:rsidRPr="000C321E">
        <w:t>9.2.1.1.5</w:t>
      </w:r>
      <w:r w:rsidRPr="000C321E">
        <w:tab/>
        <w:t>GTP-U-CONTROL-RX-ERROR.indication</w:t>
      </w:r>
      <w:bookmarkEnd w:id="525"/>
      <w:bookmarkEnd w:id="526"/>
    </w:p>
    <w:p w14:paraId="02DC87C6" w14:textId="77777777" w:rsidR="00E16FD1" w:rsidRPr="000C321E" w:rsidRDefault="00E16FD1" w:rsidP="00E16FD1">
      <w:r w:rsidRPr="000C321E">
        <w:t xml:space="preserve">This primitive is used to indicate to the controlling entity any error conditions detected on the GTP-U reception </w:t>
      </w:r>
      <w:r w:rsidR="006E5EE3">
        <w:t>clause</w:t>
      </w:r>
      <w:r w:rsidRPr="000C321E">
        <w:t>. The error condition is specified in the parameter "Cause".</w:t>
      </w:r>
    </w:p>
    <w:p w14:paraId="615176C4" w14:textId="77777777" w:rsidR="00E16FD1" w:rsidRPr="000C321E" w:rsidRDefault="00E16FD1" w:rsidP="00E16FD1">
      <w:pPr>
        <w:pStyle w:val="Heading4"/>
        <w:tabs>
          <w:tab w:val="left" w:pos="1425"/>
        </w:tabs>
        <w:ind w:left="1425" w:hanging="1425"/>
      </w:pPr>
      <w:bookmarkStart w:id="527" w:name="_Toc9598036"/>
      <w:bookmarkStart w:id="528" w:name="_Toc106894275"/>
      <w:r w:rsidRPr="000C321E">
        <w:t>9.2.1.2</w:t>
      </w:r>
      <w:r w:rsidRPr="000C321E">
        <w:tab/>
        <w:t>GTP-U-CONTROL-TX primitives</w:t>
      </w:r>
      <w:bookmarkEnd w:id="527"/>
      <w:bookmarkEnd w:id="528"/>
    </w:p>
    <w:p w14:paraId="0D46341F" w14:textId="77777777" w:rsidR="00E16FD1" w:rsidRPr="000C321E" w:rsidRDefault="00E16FD1" w:rsidP="00E16FD1">
      <w:pPr>
        <w:pStyle w:val="TH"/>
      </w:pPr>
      <w:r w:rsidRPr="000C321E">
        <w:t>Table 51</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023"/>
        <w:gridCol w:w="2693"/>
        <w:gridCol w:w="1701"/>
      </w:tblGrid>
      <w:tr w:rsidR="00E16FD1" w:rsidRPr="000C321E" w14:paraId="18FD251A" w14:textId="77777777" w:rsidTr="002E4AAE">
        <w:trPr>
          <w:jc w:val="center"/>
        </w:trPr>
        <w:tc>
          <w:tcPr>
            <w:tcW w:w="4023" w:type="dxa"/>
          </w:tcPr>
          <w:p w14:paraId="594A377E" w14:textId="77777777" w:rsidR="00E16FD1" w:rsidRPr="000C321E" w:rsidRDefault="00E16FD1" w:rsidP="002E4AAE">
            <w:pPr>
              <w:pStyle w:val="TAH"/>
            </w:pPr>
            <w:r w:rsidRPr="000C321E">
              <w:t>Primitive</w:t>
            </w:r>
          </w:p>
        </w:tc>
        <w:tc>
          <w:tcPr>
            <w:tcW w:w="2693" w:type="dxa"/>
          </w:tcPr>
          <w:p w14:paraId="0F3FB963" w14:textId="77777777" w:rsidR="00E16FD1" w:rsidRPr="000C321E" w:rsidRDefault="00E16FD1" w:rsidP="002E4AAE">
            <w:pPr>
              <w:pStyle w:val="TAH"/>
            </w:pPr>
            <w:r w:rsidRPr="000C321E">
              <w:t>Parameters</w:t>
            </w:r>
          </w:p>
        </w:tc>
        <w:tc>
          <w:tcPr>
            <w:tcW w:w="1701" w:type="dxa"/>
          </w:tcPr>
          <w:p w14:paraId="1AB7D1ED" w14:textId="77777777" w:rsidR="00E16FD1" w:rsidRPr="000C321E" w:rsidRDefault="00E16FD1" w:rsidP="002E4AAE">
            <w:pPr>
              <w:pStyle w:val="TAH"/>
            </w:pPr>
            <w:r w:rsidRPr="000C321E">
              <w:t>Reference</w:t>
            </w:r>
          </w:p>
        </w:tc>
      </w:tr>
      <w:tr w:rsidR="00E16FD1" w:rsidRPr="000C321E" w14:paraId="32FC334B" w14:textId="77777777" w:rsidTr="002E4AAE">
        <w:trPr>
          <w:jc w:val="center"/>
        </w:trPr>
        <w:tc>
          <w:tcPr>
            <w:tcW w:w="4023" w:type="dxa"/>
          </w:tcPr>
          <w:p w14:paraId="42850C2B" w14:textId="77777777" w:rsidR="00E16FD1" w:rsidRPr="000C321E" w:rsidRDefault="00E16FD1" w:rsidP="002E4AAE">
            <w:pPr>
              <w:pStyle w:val="TAL"/>
              <w:rPr>
                <w:lang w:val="es-ES_tradnl"/>
              </w:rPr>
            </w:pPr>
            <w:r w:rsidRPr="000C321E">
              <w:rPr>
                <w:lang w:val="es-ES_tradnl"/>
              </w:rPr>
              <w:t>GTP-U-CONTROL-TX-SETUP.request</w:t>
            </w:r>
          </w:p>
        </w:tc>
        <w:tc>
          <w:tcPr>
            <w:tcW w:w="2693" w:type="dxa"/>
          </w:tcPr>
          <w:p w14:paraId="0530B088" w14:textId="77777777" w:rsidR="00E16FD1" w:rsidRPr="000C321E" w:rsidRDefault="00E16FD1" w:rsidP="002E4AAE">
            <w:pPr>
              <w:pStyle w:val="TAC"/>
            </w:pPr>
            <w:r w:rsidRPr="000C321E">
              <w:t>QoS info; IP address; TEID</w:t>
            </w:r>
          </w:p>
        </w:tc>
        <w:tc>
          <w:tcPr>
            <w:tcW w:w="1701" w:type="dxa"/>
          </w:tcPr>
          <w:p w14:paraId="37F0FBE4" w14:textId="77777777" w:rsidR="00E16FD1" w:rsidRPr="000C321E" w:rsidRDefault="00E16FD1" w:rsidP="002E4AAE">
            <w:pPr>
              <w:pStyle w:val="TAC"/>
            </w:pPr>
            <w:r w:rsidRPr="000C321E">
              <w:t>9.2.1.2.1</w:t>
            </w:r>
          </w:p>
        </w:tc>
      </w:tr>
      <w:tr w:rsidR="00E16FD1" w:rsidRPr="000C321E" w14:paraId="6AC01575" w14:textId="77777777" w:rsidTr="002E4AAE">
        <w:trPr>
          <w:jc w:val="center"/>
        </w:trPr>
        <w:tc>
          <w:tcPr>
            <w:tcW w:w="4023" w:type="dxa"/>
          </w:tcPr>
          <w:p w14:paraId="10489971" w14:textId="77777777" w:rsidR="00E16FD1" w:rsidRPr="000C321E" w:rsidRDefault="00E16FD1" w:rsidP="002E4AAE">
            <w:pPr>
              <w:pStyle w:val="TAL"/>
            </w:pPr>
            <w:r w:rsidRPr="000C321E">
              <w:t>GTP-U-CONTROL-TX-SETUP.confirm</w:t>
            </w:r>
          </w:p>
        </w:tc>
        <w:tc>
          <w:tcPr>
            <w:tcW w:w="2693" w:type="dxa"/>
          </w:tcPr>
          <w:p w14:paraId="4C334BAF" w14:textId="77777777" w:rsidR="00E16FD1" w:rsidRPr="000C321E" w:rsidRDefault="00E16FD1" w:rsidP="002E4AAE">
            <w:pPr>
              <w:pStyle w:val="TAC"/>
            </w:pPr>
            <w:r w:rsidRPr="000C321E">
              <w:t>Result</w:t>
            </w:r>
          </w:p>
        </w:tc>
        <w:tc>
          <w:tcPr>
            <w:tcW w:w="1701" w:type="dxa"/>
          </w:tcPr>
          <w:p w14:paraId="66EB44ED" w14:textId="77777777" w:rsidR="00E16FD1" w:rsidRPr="000C321E" w:rsidRDefault="00E16FD1" w:rsidP="002E4AAE">
            <w:pPr>
              <w:pStyle w:val="TAC"/>
            </w:pPr>
            <w:r w:rsidRPr="000C321E">
              <w:t>9.2.1.2.2</w:t>
            </w:r>
          </w:p>
        </w:tc>
      </w:tr>
      <w:tr w:rsidR="00E16FD1" w:rsidRPr="000C321E" w14:paraId="7BE20DFA" w14:textId="77777777" w:rsidTr="002E4AAE">
        <w:trPr>
          <w:jc w:val="center"/>
        </w:trPr>
        <w:tc>
          <w:tcPr>
            <w:tcW w:w="4023" w:type="dxa"/>
          </w:tcPr>
          <w:p w14:paraId="66040FC7" w14:textId="77777777" w:rsidR="00E16FD1" w:rsidRPr="000C321E" w:rsidRDefault="00E16FD1" w:rsidP="002E4AAE">
            <w:pPr>
              <w:pStyle w:val="TAL"/>
            </w:pPr>
            <w:r w:rsidRPr="000C321E">
              <w:t>GTP-U-CONTROL-TX-RELEASE.request</w:t>
            </w:r>
          </w:p>
        </w:tc>
        <w:tc>
          <w:tcPr>
            <w:tcW w:w="2693" w:type="dxa"/>
          </w:tcPr>
          <w:p w14:paraId="44DE432C" w14:textId="77777777" w:rsidR="00E16FD1" w:rsidRPr="000C321E" w:rsidRDefault="00E16FD1" w:rsidP="002E4AAE">
            <w:pPr>
              <w:pStyle w:val="TAC"/>
            </w:pPr>
            <w:r w:rsidRPr="000C321E">
              <w:t>TEID; IP address</w:t>
            </w:r>
          </w:p>
        </w:tc>
        <w:tc>
          <w:tcPr>
            <w:tcW w:w="1701" w:type="dxa"/>
          </w:tcPr>
          <w:p w14:paraId="1DC3CED2" w14:textId="77777777" w:rsidR="00E16FD1" w:rsidRPr="000C321E" w:rsidRDefault="00E16FD1" w:rsidP="002E4AAE">
            <w:pPr>
              <w:pStyle w:val="TAC"/>
            </w:pPr>
            <w:r w:rsidRPr="000C321E">
              <w:t>9.2.1.2.3</w:t>
            </w:r>
          </w:p>
        </w:tc>
      </w:tr>
      <w:tr w:rsidR="00E16FD1" w:rsidRPr="000C321E" w14:paraId="53BD26C0" w14:textId="77777777" w:rsidTr="002E4AAE">
        <w:trPr>
          <w:jc w:val="center"/>
        </w:trPr>
        <w:tc>
          <w:tcPr>
            <w:tcW w:w="4023" w:type="dxa"/>
          </w:tcPr>
          <w:p w14:paraId="2A3F18CC" w14:textId="77777777" w:rsidR="00E16FD1" w:rsidRPr="000C321E" w:rsidRDefault="00E16FD1" w:rsidP="002E4AAE">
            <w:pPr>
              <w:pStyle w:val="TAL"/>
            </w:pPr>
            <w:r w:rsidRPr="000C321E">
              <w:t>GTP-U-CONTROL-TX-RELEASE.confirm</w:t>
            </w:r>
          </w:p>
        </w:tc>
        <w:tc>
          <w:tcPr>
            <w:tcW w:w="2693" w:type="dxa"/>
          </w:tcPr>
          <w:p w14:paraId="51A71004" w14:textId="77777777" w:rsidR="00E16FD1" w:rsidRPr="000C321E" w:rsidRDefault="00E16FD1" w:rsidP="002E4AAE">
            <w:pPr>
              <w:pStyle w:val="TAC"/>
            </w:pPr>
            <w:r w:rsidRPr="000C321E">
              <w:t>-</w:t>
            </w:r>
          </w:p>
        </w:tc>
        <w:tc>
          <w:tcPr>
            <w:tcW w:w="1701" w:type="dxa"/>
          </w:tcPr>
          <w:p w14:paraId="111E555A" w14:textId="77777777" w:rsidR="00E16FD1" w:rsidRPr="000C321E" w:rsidRDefault="00E16FD1" w:rsidP="002E4AAE">
            <w:pPr>
              <w:pStyle w:val="TAC"/>
            </w:pPr>
            <w:r w:rsidRPr="000C321E">
              <w:t>9.2.1.2.4</w:t>
            </w:r>
          </w:p>
        </w:tc>
      </w:tr>
      <w:tr w:rsidR="00E16FD1" w:rsidRPr="000C321E" w14:paraId="600A51E4" w14:textId="77777777" w:rsidTr="002E4AAE">
        <w:trPr>
          <w:jc w:val="center"/>
        </w:trPr>
        <w:tc>
          <w:tcPr>
            <w:tcW w:w="4023" w:type="dxa"/>
          </w:tcPr>
          <w:p w14:paraId="1A84716A" w14:textId="77777777" w:rsidR="00E16FD1" w:rsidRPr="000C321E" w:rsidRDefault="00E16FD1" w:rsidP="002E4AAE">
            <w:pPr>
              <w:pStyle w:val="TAL"/>
            </w:pPr>
            <w:r w:rsidRPr="000C321E">
              <w:t>GTP-U-CONTROL-TX-ERROR.indication</w:t>
            </w:r>
          </w:p>
        </w:tc>
        <w:tc>
          <w:tcPr>
            <w:tcW w:w="2693" w:type="dxa"/>
          </w:tcPr>
          <w:p w14:paraId="65FFA4EE" w14:textId="77777777" w:rsidR="00E16FD1" w:rsidRPr="000C321E" w:rsidRDefault="00E16FD1" w:rsidP="002E4AAE">
            <w:pPr>
              <w:pStyle w:val="TAC"/>
            </w:pPr>
            <w:r w:rsidRPr="000C321E">
              <w:t>Cause</w:t>
            </w:r>
          </w:p>
        </w:tc>
        <w:tc>
          <w:tcPr>
            <w:tcW w:w="1701" w:type="dxa"/>
          </w:tcPr>
          <w:p w14:paraId="1B672BDC" w14:textId="77777777" w:rsidR="00E16FD1" w:rsidRPr="000C321E" w:rsidRDefault="00E16FD1" w:rsidP="002E4AAE">
            <w:pPr>
              <w:pStyle w:val="TAC"/>
            </w:pPr>
            <w:r w:rsidRPr="000C321E">
              <w:t>9.2.1.2.5</w:t>
            </w:r>
          </w:p>
        </w:tc>
      </w:tr>
    </w:tbl>
    <w:p w14:paraId="06F46FCC" w14:textId="77777777" w:rsidR="00E16FD1" w:rsidRPr="000C321E" w:rsidRDefault="00E16FD1" w:rsidP="00E16FD1"/>
    <w:p w14:paraId="6A71A206" w14:textId="77777777" w:rsidR="00E16FD1" w:rsidRPr="000C321E" w:rsidRDefault="00E16FD1" w:rsidP="00E16FD1">
      <w:pPr>
        <w:pStyle w:val="Heading5"/>
        <w:rPr>
          <w:lang w:val="es-ES_tradnl"/>
        </w:rPr>
      </w:pPr>
      <w:bookmarkStart w:id="529" w:name="_Toc9598037"/>
      <w:bookmarkStart w:id="530" w:name="_Toc106894276"/>
      <w:r w:rsidRPr="000C321E">
        <w:rPr>
          <w:lang w:val="es-ES_tradnl"/>
        </w:rPr>
        <w:t>9.2.1.2.1</w:t>
      </w:r>
      <w:r w:rsidRPr="000C321E">
        <w:rPr>
          <w:lang w:val="es-ES_tradnl"/>
        </w:rPr>
        <w:tab/>
        <w:t>GTP-U-CONTROL-TX-SETUP.request</w:t>
      </w:r>
      <w:bookmarkEnd w:id="529"/>
      <w:bookmarkEnd w:id="530"/>
    </w:p>
    <w:p w14:paraId="2461B3DF" w14:textId="77777777" w:rsidR="00E16FD1" w:rsidRPr="000C321E" w:rsidRDefault="00E16FD1" w:rsidP="00E16FD1">
      <w:r w:rsidRPr="000C321E">
        <w:t>This primitive is used to allocate packet transmission resources according to a QoS profile specified via the "QoS" parameter. These resources are to be associated to a tunnel endpoint identified via the TEID specified in the "TEID" parameter. In case this TEID is already being used, this shall be interpreted as a resource modification request.</w:t>
      </w:r>
    </w:p>
    <w:p w14:paraId="533E36DF" w14:textId="77777777" w:rsidR="00E16FD1" w:rsidRPr="000C321E" w:rsidRDefault="00E16FD1" w:rsidP="00E16FD1">
      <w:r w:rsidRPr="000C321E">
        <w:t>The "IP address" parameter is used to identify the IP address of the remote GTP-U protocol entity where the GTP-U tunnel is terminated. This implicitly identifies the path being used. The knowledge of the path being used is necessary in order to send ECHO messages to detect PATH failure.</w:t>
      </w:r>
    </w:p>
    <w:p w14:paraId="14CBE015" w14:textId="77777777" w:rsidR="00E16FD1" w:rsidRPr="000C321E" w:rsidRDefault="00E16FD1" w:rsidP="00E16FD1">
      <w:pPr>
        <w:pStyle w:val="Heading5"/>
      </w:pPr>
      <w:bookmarkStart w:id="531" w:name="_Toc9598038"/>
      <w:bookmarkStart w:id="532" w:name="_Toc106894277"/>
      <w:r w:rsidRPr="000C321E">
        <w:t>9.2.1.2.2</w:t>
      </w:r>
      <w:r w:rsidRPr="000C321E">
        <w:tab/>
        <w:t>GTP-U-CONTROL-TX-SETUP.confirm</w:t>
      </w:r>
      <w:bookmarkEnd w:id="531"/>
      <w:bookmarkEnd w:id="532"/>
    </w:p>
    <w:p w14:paraId="6C603BA6" w14:textId="77777777" w:rsidR="00E16FD1" w:rsidRPr="000C321E" w:rsidRDefault="00E16FD1" w:rsidP="00E16FD1">
      <w:r w:rsidRPr="000C321E">
        <w:t>This primitive acknowledges the corresponding resources set up request. Any information to report is delivered in the parameter "Result", which maybe used to indicate set up failure and the reason of the failure.</w:t>
      </w:r>
    </w:p>
    <w:p w14:paraId="42DD4E15" w14:textId="77777777" w:rsidR="00E16FD1" w:rsidRPr="000C321E" w:rsidRDefault="00E16FD1" w:rsidP="00E16FD1">
      <w:pPr>
        <w:pStyle w:val="Heading5"/>
      </w:pPr>
      <w:bookmarkStart w:id="533" w:name="_Toc9598039"/>
      <w:bookmarkStart w:id="534" w:name="_Toc106894278"/>
      <w:r w:rsidRPr="000C321E">
        <w:t>9.2.1.2.3</w:t>
      </w:r>
      <w:r w:rsidRPr="000C321E">
        <w:tab/>
        <w:t>GTP-U-CONTROL-TX-RELEASE.request</w:t>
      </w:r>
      <w:bookmarkEnd w:id="533"/>
      <w:bookmarkEnd w:id="534"/>
    </w:p>
    <w:p w14:paraId="3F09625B" w14:textId="77777777" w:rsidR="00E16FD1" w:rsidRPr="000C321E" w:rsidRDefault="00E16FD1" w:rsidP="00E16FD1">
      <w:r w:rsidRPr="000C321E">
        <w:t>This primitive is used to dispose the resources associated to a tunnel identified by TEID and the IP address of the remote GTP-U protocol entity where the tunnel is terminated.</w:t>
      </w:r>
    </w:p>
    <w:p w14:paraId="660F1805" w14:textId="77777777" w:rsidR="00E16FD1" w:rsidRPr="000C321E" w:rsidRDefault="00E16FD1" w:rsidP="00E16FD1">
      <w:pPr>
        <w:pStyle w:val="Heading5"/>
      </w:pPr>
      <w:bookmarkStart w:id="535" w:name="_Toc9598040"/>
      <w:bookmarkStart w:id="536" w:name="_Toc106894279"/>
      <w:r w:rsidRPr="000C321E">
        <w:t>9.2.1.2.4</w:t>
      </w:r>
      <w:r w:rsidRPr="000C321E">
        <w:tab/>
        <w:t>GTP-U-CONTROL-TX-RELEASE.confirm</w:t>
      </w:r>
      <w:bookmarkEnd w:id="535"/>
      <w:bookmarkEnd w:id="536"/>
    </w:p>
    <w:p w14:paraId="6C196549" w14:textId="77777777" w:rsidR="00E16FD1" w:rsidRPr="000C321E" w:rsidRDefault="00E16FD1" w:rsidP="00E16FD1">
      <w:r w:rsidRPr="000C321E">
        <w:t>This primitive acknowledges the corresponding resources release request.</w:t>
      </w:r>
    </w:p>
    <w:p w14:paraId="254F89D2" w14:textId="77777777" w:rsidR="00E16FD1" w:rsidRPr="000C321E" w:rsidRDefault="00E16FD1" w:rsidP="00E16FD1">
      <w:pPr>
        <w:pStyle w:val="Heading5"/>
      </w:pPr>
      <w:bookmarkStart w:id="537" w:name="_Toc9598041"/>
      <w:bookmarkStart w:id="538" w:name="_Toc106894280"/>
      <w:r w:rsidRPr="000C321E">
        <w:lastRenderedPageBreak/>
        <w:t>9.2.1.2.5</w:t>
      </w:r>
      <w:r w:rsidRPr="000C321E">
        <w:tab/>
        <w:t>GTP-U-CONTROL-TX-ERROR.indication</w:t>
      </w:r>
      <w:bookmarkEnd w:id="537"/>
      <w:bookmarkEnd w:id="538"/>
    </w:p>
    <w:p w14:paraId="77671121" w14:textId="77777777" w:rsidR="00E16FD1" w:rsidRPr="000C321E" w:rsidRDefault="00E16FD1" w:rsidP="00E16FD1">
      <w:r w:rsidRPr="000C321E">
        <w:t xml:space="preserve">This primitive is used to indicate to the controlling entity any error conditions detected on the GTP-U Transmission </w:t>
      </w:r>
      <w:r w:rsidR="006E5EE3">
        <w:t>clause</w:t>
      </w:r>
      <w:r w:rsidRPr="000C321E">
        <w:t>. The error condition is specified in the parameter "Cause".</w:t>
      </w:r>
    </w:p>
    <w:p w14:paraId="48092902" w14:textId="77777777" w:rsidR="00E16FD1" w:rsidRPr="000C321E" w:rsidRDefault="00E16FD1" w:rsidP="00E16FD1">
      <w:pPr>
        <w:pStyle w:val="Heading3"/>
      </w:pPr>
      <w:bookmarkStart w:id="539" w:name="_Toc9598042"/>
      <w:bookmarkStart w:id="540" w:name="_Toc106894281"/>
      <w:r w:rsidRPr="000C321E">
        <w:t>9.2.2</w:t>
      </w:r>
      <w:r w:rsidRPr="000C321E">
        <w:tab/>
        <w:t>GTP-U-UNIT-DATA SAP and Primitives</w:t>
      </w:r>
      <w:bookmarkEnd w:id="539"/>
      <w:bookmarkEnd w:id="540"/>
    </w:p>
    <w:p w14:paraId="2276FBAF" w14:textId="77777777" w:rsidR="00E16FD1" w:rsidRPr="000C321E" w:rsidRDefault="00E16FD1" w:rsidP="00E16FD1">
      <w:r w:rsidRPr="000C321E">
        <w:t xml:space="preserve">The GTP-U-UNIT-DATA SAP is used to send and receive T-PDUs in an unacknowledged mode. Sequence numbers and system dependent info is conditionally passed to the user plane entity using the GTP-U-. This information is identified as </w:t>
      </w:r>
      <w:r w:rsidRPr="000C321E">
        <w:rPr>
          <w:i/>
        </w:rPr>
        <w:t>"Other info"</w:t>
      </w:r>
      <w:r w:rsidRPr="000C321E">
        <w:t xml:space="preserve"> in the following.</w:t>
      </w:r>
    </w:p>
    <w:p w14:paraId="49A226C4" w14:textId="77777777" w:rsidR="00E16FD1" w:rsidRPr="000C321E" w:rsidRDefault="00E16FD1" w:rsidP="00E16FD1">
      <w:pPr>
        <w:pStyle w:val="TH"/>
      </w:pPr>
      <w:r w:rsidRPr="000C321E">
        <w:t>Table 52</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109"/>
        <w:gridCol w:w="3827"/>
        <w:gridCol w:w="1843"/>
      </w:tblGrid>
      <w:tr w:rsidR="00E16FD1" w:rsidRPr="000C321E" w14:paraId="6AEEBE13" w14:textId="77777777" w:rsidTr="002E4AAE">
        <w:trPr>
          <w:jc w:val="center"/>
        </w:trPr>
        <w:tc>
          <w:tcPr>
            <w:tcW w:w="3109" w:type="dxa"/>
          </w:tcPr>
          <w:p w14:paraId="6CB5FDE6" w14:textId="77777777" w:rsidR="00E16FD1" w:rsidRPr="000C321E" w:rsidRDefault="00E16FD1" w:rsidP="002E4AAE">
            <w:pPr>
              <w:pStyle w:val="TAH"/>
            </w:pPr>
            <w:r w:rsidRPr="000C321E">
              <w:t>Primitive</w:t>
            </w:r>
          </w:p>
        </w:tc>
        <w:tc>
          <w:tcPr>
            <w:tcW w:w="3827" w:type="dxa"/>
          </w:tcPr>
          <w:p w14:paraId="1CDA5273" w14:textId="77777777" w:rsidR="00E16FD1" w:rsidRPr="000C321E" w:rsidRDefault="00E16FD1" w:rsidP="002E4AAE">
            <w:pPr>
              <w:pStyle w:val="TAH"/>
            </w:pPr>
            <w:r w:rsidRPr="000C321E">
              <w:t>Parameters</w:t>
            </w:r>
          </w:p>
        </w:tc>
        <w:tc>
          <w:tcPr>
            <w:tcW w:w="1843" w:type="dxa"/>
          </w:tcPr>
          <w:p w14:paraId="7E99BCD9" w14:textId="77777777" w:rsidR="00E16FD1" w:rsidRPr="000C321E" w:rsidRDefault="00E16FD1" w:rsidP="002E4AAE">
            <w:pPr>
              <w:pStyle w:val="TAH"/>
            </w:pPr>
            <w:r w:rsidRPr="000C321E">
              <w:t>Reference</w:t>
            </w:r>
          </w:p>
        </w:tc>
      </w:tr>
      <w:tr w:rsidR="00E16FD1" w:rsidRPr="000C321E" w14:paraId="68F1C7FC" w14:textId="77777777" w:rsidTr="002E4AAE">
        <w:trPr>
          <w:jc w:val="center"/>
        </w:trPr>
        <w:tc>
          <w:tcPr>
            <w:tcW w:w="3109" w:type="dxa"/>
          </w:tcPr>
          <w:p w14:paraId="63FED8CF" w14:textId="77777777" w:rsidR="00E16FD1" w:rsidRPr="000C321E" w:rsidRDefault="00E16FD1" w:rsidP="002E4AAE">
            <w:pPr>
              <w:pStyle w:val="TAL"/>
              <w:rPr>
                <w:lang w:val="fr-FR"/>
              </w:rPr>
            </w:pPr>
            <w:r w:rsidRPr="000C321E">
              <w:rPr>
                <w:lang w:val="fr-FR"/>
              </w:rPr>
              <w:t>GTP-U-UNIT-DATA.request</w:t>
            </w:r>
          </w:p>
        </w:tc>
        <w:tc>
          <w:tcPr>
            <w:tcW w:w="3827" w:type="dxa"/>
          </w:tcPr>
          <w:p w14:paraId="42D06B6B" w14:textId="77777777" w:rsidR="00E16FD1" w:rsidRPr="000C321E" w:rsidRDefault="00E16FD1" w:rsidP="002E4AAE">
            <w:pPr>
              <w:pStyle w:val="TAC"/>
            </w:pPr>
            <w:r w:rsidRPr="000C321E">
              <w:t xml:space="preserve">DATA; TEID; IP address; </w:t>
            </w:r>
            <w:r w:rsidRPr="000C321E">
              <w:rPr>
                <w:i/>
              </w:rPr>
              <w:t xml:space="preserve">Other info </w:t>
            </w:r>
            <w:r w:rsidRPr="000C321E">
              <w:t>(note)</w:t>
            </w:r>
          </w:p>
        </w:tc>
        <w:tc>
          <w:tcPr>
            <w:tcW w:w="1843" w:type="dxa"/>
          </w:tcPr>
          <w:p w14:paraId="50B5C921" w14:textId="77777777" w:rsidR="00E16FD1" w:rsidRPr="000C321E" w:rsidRDefault="00E16FD1" w:rsidP="002E4AAE">
            <w:pPr>
              <w:pStyle w:val="TAC"/>
            </w:pPr>
            <w:r w:rsidRPr="000C321E">
              <w:t>9.2.2.1</w:t>
            </w:r>
          </w:p>
        </w:tc>
      </w:tr>
      <w:tr w:rsidR="00E16FD1" w:rsidRPr="000C321E" w14:paraId="6F21D23B" w14:textId="77777777" w:rsidTr="002E4AAE">
        <w:trPr>
          <w:jc w:val="center"/>
        </w:trPr>
        <w:tc>
          <w:tcPr>
            <w:tcW w:w="3109" w:type="dxa"/>
          </w:tcPr>
          <w:p w14:paraId="1E91F5F3" w14:textId="77777777" w:rsidR="00E16FD1" w:rsidRPr="000C321E" w:rsidRDefault="00E16FD1" w:rsidP="002E4AAE">
            <w:pPr>
              <w:pStyle w:val="TAL"/>
            </w:pPr>
            <w:r w:rsidRPr="000C321E">
              <w:t>GTP-U- UNIT-DATA.indication</w:t>
            </w:r>
          </w:p>
        </w:tc>
        <w:tc>
          <w:tcPr>
            <w:tcW w:w="3827" w:type="dxa"/>
          </w:tcPr>
          <w:p w14:paraId="6095383A" w14:textId="77777777" w:rsidR="00E16FD1" w:rsidRPr="000C321E" w:rsidRDefault="00E16FD1" w:rsidP="002E4AAE">
            <w:pPr>
              <w:pStyle w:val="TAC"/>
            </w:pPr>
            <w:r w:rsidRPr="000C321E">
              <w:t xml:space="preserve">DATA; TEID; </w:t>
            </w:r>
            <w:r w:rsidRPr="000C321E">
              <w:rPr>
                <w:i/>
              </w:rPr>
              <w:t xml:space="preserve">Other info </w:t>
            </w:r>
            <w:r w:rsidRPr="000C321E">
              <w:t>(note)</w:t>
            </w:r>
          </w:p>
        </w:tc>
        <w:tc>
          <w:tcPr>
            <w:tcW w:w="1843" w:type="dxa"/>
          </w:tcPr>
          <w:p w14:paraId="579AF7D0" w14:textId="77777777" w:rsidR="00E16FD1" w:rsidRPr="000C321E" w:rsidRDefault="00E16FD1" w:rsidP="002E4AAE">
            <w:pPr>
              <w:pStyle w:val="TAC"/>
            </w:pPr>
            <w:r w:rsidRPr="000C321E">
              <w:t>9.2.2.2</w:t>
            </w:r>
          </w:p>
        </w:tc>
      </w:tr>
      <w:tr w:rsidR="00E16FD1" w:rsidRPr="000C321E" w14:paraId="17B01ABA" w14:textId="77777777" w:rsidTr="002E4AAE">
        <w:trPr>
          <w:jc w:val="center"/>
        </w:trPr>
        <w:tc>
          <w:tcPr>
            <w:tcW w:w="8779" w:type="dxa"/>
            <w:gridSpan w:val="3"/>
          </w:tcPr>
          <w:p w14:paraId="7F8B224F" w14:textId="77777777" w:rsidR="00E16FD1" w:rsidRPr="000C321E" w:rsidRDefault="00E16FD1" w:rsidP="002E4AAE">
            <w:pPr>
              <w:pStyle w:val="TAN"/>
              <w:rPr>
                <w:b/>
              </w:rPr>
            </w:pPr>
            <w:r w:rsidRPr="000C321E">
              <w:t xml:space="preserve">NOTE: It is conditionally present (only if the TEID is associated to tunnels providing in sequence delivery, see </w:t>
            </w:r>
            <w:r>
              <w:t>clause</w:t>
            </w:r>
            <w:r w:rsidRPr="000C321E">
              <w:t xml:space="preserve"> 9.1.1).</w:t>
            </w:r>
          </w:p>
        </w:tc>
      </w:tr>
    </w:tbl>
    <w:p w14:paraId="59FE05F2" w14:textId="77777777" w:rsidR="00E16FD1" w:rsidRPr="000C321E" w:rsidRDefault="00E16FD1" w:rsidP="00E16FD1"/>
    <w:p w14:paraId="0136ED7C" w14:textId="77777777" w:rsidR="00E16FD1" w:rsidRPr="000C321E" w:rsidRDefault="00E16FD1" w:rsidP="00E16FD1">
      <w:pPr>
        <w:pStyle w:val="Heading4"/>
      </w:pPr>
      <w:bookmarkStart w:id="541" w:name="_Toc9598043"/>
      <w:bookmarkStart w:id="542" w:name="_Toc106894282"/>
      <w:r w:rsidRPr="000C321E">
        <w:t>9.2.2.1</w:t>
      </w:r>
      <w:r w:rsidRPr="000C321E">
        <w:tab/>
        <w:t>GTP-U-UNIT-DATA.request</w:t>
      </w:r>
      <w:bookmarkEnd w:id="541"/>
      <w:bookmarkEnd w:id="542"/>
    </w:p>
    <w:p w14:paraId="334155FC" w14:textId="77777777" w:rsidR="00E16FD1" w:rsidRPr="000C321E" w:rsidRDefault="00E16FD1" w:rsidP="00E16FD1">
      <w:r w:rsidRPr="000C321E">
        <w:t xml:space="preserve">This primitive is used to send a T-PDU (DATA) by means of a specific GTP-U layer resource (tunnel) identified by the parameter TEID and the IP address where the tunnel is terminated. </w:t>
      </w:r>
      <w:r w:rsidRPr="000C321E">
        <w:rPr>
          <w:i/>
        </w:rPr>
        <w:t>Other info</w:t>
      </w:r>
      <w:r w:rsidRPr="000C321E">
        <w:t xml:space="preserve"> may be conditionally present and transmitted together with T-PDUs.</w:t>
      </w:r>
    </w:p>
    <w:p w14:paraId="6C8C7744" w14:textId="77777777" w:rsidR="00E16FD1" w:rsidRPr="000C321E" w:rsidRDefault="00E16FD1" w:rsidP="00E16FD1">
      <w:pPr>
        <w:pStyle w:val="Heading4"/>
      </w:pPr>
      <w:bookmarkStart w:id="543" w:name="_Toc9598044"/>
      <w:bookmarkStart w:id="544" w:name="_Toc106894283"/>
      <w:r w:rsidRPr="000C321E">
        <w:t>9.2.2.2</w:t>
      </w:r>
      <w:r w:rsidRPr="000C321E">
        <w:tab/>
        <w:t>GTP-U- UNIT-DATA.indication</w:t>
      </w:r>
      <w:bookmarkEnd w:id="543"/>
      <w:bookmarkEnd w:id="544"/>
    </w:p>
    <w:p w14:paraId="63C8656C" w14:textId="77777777" w:rsidR="00E16FD1" w:rsidRPr="000C321E" w:rsidRDefault="00E16FD1" w:rsidP="00E16FD1">
      <w:r w:rsidRPr="000C321E">
        <w:t xml:space="preserve">A T-PDU (DATA) is received from a GPT-U peer entity and delivered to a user plane entity. The T-PDU is associated to the to the PDP or RNC context identified by TEID (that is the Tunnel Endpoint ID). </w:t>
      </w:r>
      <w:r w:rsidRPr="000C321E">
        <w:rPr>
          <w:i/>
        </w:rPr>
        <w:t>Other info</w:t>
      </w:r>
      <w:r w:rsidRPr="000C321E">
        <w:t xml:space="preserve"> may be conditionally present and delivered together with T-PDUs.</w:t>
      </w:r>
    </w:p>
    <w:p w14:paraId="19E7D041" w14:textId="77777777" w:rsidR="00E16FD1" w:rsidRPr="000C321E" w:rsidRDefault="00E16FD1" w:rsidP="00E16FD1">
      <w:pPr>
        <w:pStyle w:val="Heading2"/>
      </w:pPr>
      <w:bookmarkStart w:id="545" w:name="_Toc9598045"/>
      <w:bookmarkStart w:id="546" w:name="_Toc106894284"/>
      <w:r w:rsidRPr="000C321E">
        <w:t>9.3</w:t>
      </w:r>
      <w:r w:rsidRPr="000C321E">
        <w:tab/>
        <w:t>Protocol Stack</w:t>
      </w:r>
      <w:bookmarkEnd w:id="545"/>
      <w:bookmarkEnd w:id="546"/>
    </w:p>
    <w:p w14:paraId="6D2D164B" w14:textId="77777777" w:rsidR="00E16FD1" w:rsidRPr="000C321E" w:rsidRDefault="00E16FD1" w:rsidP="00E16FD1">
      <w:r w:rsidRPr="000C321E">
        <w:t>The GTP-U protocol is used to transmit T-PDUs between GSN pairs (or between an SGSN and an RNC in UMTS), encapsulated in G-PDUs. A G-PDU is a packet including a GTP-U header and a T-PDU. The Path Protocol defines the path and the GTP-U header defines the tunnel. Several tunnels may be multiplexed on a single path. The frames have the following general structure.</w:t>
      </w:r>
    </w:p>
    <w:p w14:paraId="75BD1C6D" w14:textId="77777777" w:rsidR="00E16FD1" w:rsidRPr="000C321E" w:rsidRDefault="00E16FD1" w:rsidP="00E16FD1">
      <w:pPr>
        <w:pStyle w:val="TH"/>
      </w:pPr>
      <w:r w:rsidRPr="000C321E">
        <w:object w:dxaOrig="5101" w:dyaOrig="3121" w14:anchorId="0E670169">
          <v:shape id="_x0000_i1077" type="#_x0000_t75" style="width:176.35pt;height:132.6pt" o:ole="" o:bordertopcolor="this" o:borderleftcolor="this" o:borderbottomcolor="this" o:borderrightcolor="this" fillcolor="window">
            <v:imagedata r:id="rId113" o:title="" croptop="3437f" cropbottom="3793f" cropleft="8012f" cropright="9819f"/>
            <w10:bordertop type="single" width="6"/>
            <w10:borderleft type="single" width="6"/>
            <w10:borderbottom type="single" width="6"/>
            <w10:borderright type="single" width="6"/>
          </v:shape>
          <o:OLEObject Type="Embed" ProgID="Word.Picture.8" ShapeID="_x0000_i1077" DrawAspect="Content" ObjectID="_1717507046" r:id="rId114"/>
        </w:object>
      </w:r>
    </w:p>
    <w:p w14:paraId="72F87210" w14:textId="77777777" w:rsidR="00E16FD1" w:rsidRPr="000C321E" w:rsidRDefault="00E16FD1" w:rsidP="00E16FD1">
      <w:pPr>
        <w:pStyle w:val="TF"/>
      </w:pPr>
      <w:r w:rsidRPr="000C321E">
        <w:t>Figure 66: GTP-U - Protocol Stack (GTP-U over the Iu in brackets)</w:t>
      </w:r>
    </w:p>
    <w:p w14:paraId="403CC261" w14:textId="77777777" w:rsidR="00E16FD1" w:rsidRPr="000C321E" w:rsidRDefault="00E16FD1" w:rsidP="00E16FD1">
      <w:pPr>
        <w:pStyle w:val="Heading3"/>
      </w:pPr>
      <w:bookmarkStart w:id="547" w:name="_Toc9598046"/>
      <w:bookmarkStart w:id="548" w:name="_Toc106894285"/>
      <w:r w:rsidRPr="000C321E">
        <w:t>9.3.1</w:t>
      </w:r>
      <w:r w:rsidRPr="000C321E">
        <w:tab/>
        <w:t>Usage of the GTP-U Header</w:t>
      </w:r>
      <w:bookmarkEnd w:id="547"/>
      <w:bookmarkEnd w:id="548"/>
    </w:p>
    <w:p w14:paraId="75F9D2BC" w14:textId="77777777" w:rsidR="00E16FD1" w:rsidRPr="000C321E" w:rsidRDefault="00E16FD1" w:rsidP="00E16FD1">
      <w:r w:rsidRPr="000C321E">
        <w:t>The GTP-U header shall be used as specified in clause 6 with the following details:</w:t>
      </w:r>
    </w:p>
    <w:p w14:paraId="0C166BCA" w14:textId="77777777" w:rsidR="00E16FD1" w:rsidRPr="000C321E" w:rsidRDefault="00E16FD1" w:rsidP="00E16FD1">
      <w:pPr>
        <w:pStyle w:val="B1"/>
      </w:pPr>
      <w:r w:rsidRPr="000C321E">
        <w:t>-</w:t>
      </w:r>
      <w:r w:rsidRPr="000C321E">
        <w:tab/>
        <w:t>Version shall be set to decimal 1 ("001").</w:t>
      </w:r>
    </w:p>
    <w:p w14:paraId="5331D0AA" w14:textId="77777777" w:rsidR="00E16FD1" w:rsidRPr="000C321E" w:rsidRDefault="00E16FD1" w:rsidP="00E16FD1">
      <w:pPr>
        <w:pStyle w:val="B1"/>
      </w:pPr>
      <w:r w:rsidRPr="000C321E">
        <w:lastRenderedPageBreak/>
        <w:t>-</w:t>
      </w:r>
      <w:r w:rsidRPr="000C321E">
        <w:tab/>
        <w:t>Protocol Type flag (PT) shall be set to "1".</w:t>
      </w:r>
    </w:p>
    <w:p w14:paraId="391EF102" w14:textId="77777777" w:rsidR="00E16FD1" w:rsidRPr="000C321E" w:rsidRDefault="00E16FD1" w:rsidP="00E16FD1">
      <w:pPr>
        <w:pStyle w:val="B1"/>
      </w:pPr>
      <w:r w:rsidRPr="000C321E">
        <w:t>-</w:t>
      </w:r>
      <w:r w:rsidRPr="000C321E">
        <w:tab/>
        <w:t>If the Sequence Number flag (S) is set to "1" the sequence number field is present and meaningful otherwise it is set to "0". For GTP-U messages Echo Request, Echo Response, Error Indication and</w:t>
      </w:r>
      <w:r w:rsidRPr="000C321E">
        <w:rPr>
          <w:lang w:eastAsia="ja-JP"/>
        </w:rPr>
        <w:t xml:space="preserve"> Supported Extension Headers Notification</w:t>
      </w:r>
      <w:r w:rsidRPr="000C321E">
        <w:t>, the S flag shall be set to "1".</w:t>
      </w:r>
    </w:p>
    <w:p w14:paraId="7310BF1A" w14:textId="77777777" w:rsidR="00E16FD1" w:rsidRPr="000C321E" w:rsidRDefault="00E16FD1" w:rsidP="00E16FD1">
      <w:pPr>
        <w:pStyle w:val="B1"/>
      </w:pPr>
      <w:r w:rsidRPr="000C321E">
        <w:t>-</w:t>
      </w:r>
      <w:r w:rsidRPr="000C321E">
        <w:tab/>
        <w:t>N-PDU Number flag (PN): the GTP-U header contains a meaningful N-PDU Number field if the PN flag is set to 1.</w:t>
      </w:r>
    </w:p>
    <w:p w14:paraId="64803F6E" w14:textId="77777777" w:rsidR="00E16FD1" w:rsidRPr="000C321E" w:rsidRDefault="00E16FD1" w:rsidP="00E16FD1">
      <w:pPr>
        <w:pStyle w:val="B1"/>
      </w:pPr>
      <w:r w:rsidRPr="000C321E">
        <w:t>-</w:t>
      </w:r>
      <w:r w:rsidRPr="000C321E">
        <w:tab/>
        <w:t xml:space="preserve">Message Type shall be set according to table 1. The value 255 is used when T-PDUs are transmitted.  The value 1 and 2 are used for "Echo" messages. </w:t>
      </w:r>
      <w:r w:rsidRPr="000C321E">
        <w:rPr>
          <w:rFonts w:eastAsia="MS Mincho"/>
          <w:lang w:eastAsia="ja-JP"/>
        </w:rPr>
        <w:t>The value 26 is used for "Error Indication" message.</w:t>
      </w:r>
      <w:r w:rsidRPr="000C321E">
        <w:t xml:space="preserve"> The value 31 is used for "Supported Extension Headers Notification" message.</w:t>
      </w:r>
    </w:p>
    <w:p w14:paraId="270E49E3" w14:textId="77777777" w:rsidR="00E16FD1" w:rsidRPr="000C321E" w:rsidRDefault="00E16FD1" w:rsidP="00E16FD1">
      <w:pPr>
        <w:pStyle w:val="B1"/>
      </w:pPr>
      <w:r w:rsidRPr="000C321E">
        <w:t>-</w:t>
      </w:r>
      <w:r w:rsidRPr="000C321E">
        <w:tab/>
        <w:t>Length: This field indicates the length in octets of the payload, i.e. the rest of the packet following the mandatory part of the GTP header (that is the first 8 octets). The Sequence Number, the N-PDU Number or any Extension headers shall be considered to be part of the payload, i.e. included in the length count.</w:t>
      </w:r>
    </w:p>
    <w:p w14:paraId="6A3544A8" w14:textId="77777777" w:rsidR="00E16FD1" w:rsidRPr="000C321E" w:rsidRDefault="00E16FD1" w:rsidP="00E16FD1">
      <w:pPr>
        <w:pStyle w:val="B1"/>
        <w:keepNext/>
        <w:keepLines/>
      </w:pPr>
      <w:r w:rsidRPr="000C321E">
        <w:t>-</w:t>
      </w:r>
      <w:r w:rsidRPr="000C321E">
        <w:tab/>
        <w:t xml:space="preserve">Sequence Number: This field is meaningful if and only if the S field is set to 1. Its presence is defined in clause 6. The handling of this field is specified in </w:t>
      </w:r>
      <w:r>
        <w:t>clause</w:t>
      </w:r>
      <w:r w:rsidRPr="000C321E">
        <w:t xml:space="preserve"> 9.1.1. It shall be used in order to decide whether or not to discard a received T-PDU, as specified in </w:t>
      </w:r>
      <w:r>
        <w:t>clause</w:t>
      </w:r>
      <w:r w:rsidRPr="000C321E">
        <w:t xml:space="preserve"> 9.3.1.1 Usage of the Sequence Number or as a transaction identity for GTP-U signalling messages having a response message defined for a request message. For GTP-U message,</w:t>
      </w:r>
      <w:r w:rsidRPr="000C321E">
        <w:rPr>
          <w:lang w:eastAsia="ja-JP"/>
        </w:rPr>
        <w:t xml:space="preserve"> Supported Extension Headers Notification and Error Indication the </w:t>
      </w:r>
      <w:r w:rsidRPr="000C321E">
        <w:t>Sequence Number shall be ignored by the receiver.</w:t>
      </w:r>
    </w:p>
    <w:p w14:paraId="1897CDE8" w14:textId="77777777" w:rsidR="00E16FD1" w:rsidRPr="000C321E" w:rsidRDefault="00E16FD1" w:rsidP="00E16FD1">
      <w:pPr>
        <w:pStyle w:val="B1"/>
      </w:pPr>
      <w:r w:rsidRPr="000C321E">
        <w:t>-</w:t>
      </w:r>
      <w:r w:rsidRPr="000C321E">
        <w:tab/>
        <w:t>N-PDU Number: This field is meaningful if and only if the PN flag is set to 1. Its presence is defined in clause 6. In this case, the old SGSN (or RNC) uses it, at the Inter SGSN Routeing Area Update procedure (or SRNS relocation), to inform the new SGSN (or RNC) of the N-PDU number assigned to T-PDU. If an N-PDU number was not assigned to the T-PDU by PDCP, or if the T-PDU is to be transferred using unacknowledged peer-to-peer LLC operation, then PN shall be set to 0.</w:t>
      </w:r>
    </w:p>
    <w:p w14:paraId="12C2EDD6" w14:textId="77777777" w:rsidR="00E16FD1" w:rsidRPr="000C321E" w:rsidRDefault="00E16FD1" w:rsidP="00E16FD1">
      <w:pPr>
        <w:pStyle w:val="B1"/>
      </w:pPr>
      <w:r w:rsidRPr="000C321E">
        <w:t>-</w:t>
      </w:r>
      <w:r w:rsidRPr="000C321E">
        <w:tab/>
        <w:t>TEID: Contains the Tunnel Endpoint Identifier for the tunnel to which this T-PDU belongs. The TEID shall be used by the receiving entity to find the PDP context, except for the following cases:</w:t>
      </w:r>
    </w:p>
    <w:p w14:paraId="5B2AF931" w14:textId="77777777" w:rsidR="00E16FD1" w:rsidRPr="000C321E" w:rsidRDefault="00E16FD1" w:rsidP="00E16FD1">
      <w:pPr>
        <w:pStyle w:val="B1"/>
      </w:pPr>
      <w:r w:rsidRPr="000C321E">
        <w:t>-</w:t>
      </w:r>
      <w:r w:rsidRPr="000C321E">
        <w:tab/>
        <w:t xml:space="preserve">The Echo Request/Response and </w:t>
      </w:r>
      <w:r w:rsidRPr="000C321E">
        <w:rPr>
          <w:lang w:eastAsia="ja-JP"/>
        </w:rPr>
        <w:t>Supported Extension Headers notification</w:t>
      </w:r>
      <w:r w:rsidRPr="000C321E">
        <w:t xml:space="preserve"> messages, where the Tunnel Endpoint Identifier shall be set to all zeroes.</w:t>
      </w:r>
    </w:p>
    <w:p w14:paraId="1AA6AD76" w14:textId="77777777" w:rsidR="00E16FD1" w:rsidRPr="000C321E" w:rsidRDefault="00E16FD1" w:rsidP="00E16FD1">
      <w:pPr>
        <w:pStyle w:val="B1"/>
      </w:pPr>
      <w:r w:rsidRPr="000C321E">
        <w:t>-</w:t>
      </w:r>
      <w:r w:rsidRPr="000C321E">
        <w:tab/>
        <w:t>The Error Indication message where the Tunnel Endpoint Identifier shall be set to all zeros</w:t>
      </w:r>
      <w:r w:rsidRPr="000C321E">
        <w:rPr>
          <w:lang w:eastAsia="ja-JP"/>
        </w:rPr>
        <w:t>.</w:t>
      </w:r>
    </w:p>
    <w:p w14:paraId="0759477C" w14:textId="77777777" w:rsidR="00E16FD1" w:rsidRPr="000C321E" w:rsidRDefault="00E16FD1" w:rsidP="00E16FD1">
      <w:pPr>
        <w:pStyle w:val="Heading4"/>
      </w:pPr>
      <w:bookmarkStart w:id="549" w:name="_Toc9598047"/>
      <w:bookmarkStart w:id="550" w:name="_Toc106894286"/>
      <w:r w:rsidRPr="000C321E">
        <w:t>9.3.1.1</w:t>
      </w:r>
      <w:r w:rsidRPr="000C321E">
        <w:tab/>
        <w:t>Usage of Sequence Number</w:t>
      </w:r>
      <w:bookmarkEnd w:id="549"/>
      <w:bookmarkEnd w:id="550"/>
    </w:p>
    <w:p w14:paraId="07181BB2" w14:textId="77777777" w:rsidR="00E16FD1" w:rsidRPr="000C321E" w:rsidRDefault="00E16FD1" w:rsidP="00E16FD1">
      <w:r w:rsidRPr="000C321E">
        <w:t>The sending GGSN and SRNC shall use 0 for the value of the Sequence Number of the first G-PDU in a tunnel, only during the PDP context activation, and shall increment the Sequence Number for each following G-PDU. The value shall wrap to zero after 65535.</w:t>
      </w:r>
    </w:p>
    <w:p w14:paraId="42EB1F41" w14:textId="77777777" w:rsidR="00E16FD1" w:rsidRPr="000C321E" w:rsidRDefault="00E16FD1" w:rsidP="00E16FD1">
      <w:r w:rsidRPr="000C321E">
        <w:t>The receiving GGSN and SRNC shall set the content of a counter to zero, only during the PDP context activation. When the receiving GGSN and SRNC receives a valid G-PDU, it shall increment this counter by one. This counter shall wrap to zero after 65535. It defines the "Expected Sequence Number".</w:t>
      </w:r>
    </w:p>
    <w:p w14:paraId="511AE52B" w14:textId="77777777" w:rsidR="00E16FD1" w:rsidRPr="000C321E" w:rsidRDefault="00E16FD1" w:rsidP="00E16FD1">
      <w:r w:rsidRPr="000C321E">
        <w:t>Based on the received and Expected Sequence Number values, the receiving GGSN and SRNC may decide whether or not to discard the received G-PDU. Annex A (Informative) describes a method to determine whether a received G-PDU is valid.</w:t>
      </w:r>
    </w:p>
    <w:p w14:paraId="0FD67352" w14:textId="77777777" w:rsidR="00E16FD1" w:rsidRPr="000C321E" w:rsidRDefault="00E16FD1" w:rsidP="00E16FD1">
      <w:r w:rsidRPr="000C321E">
        <w:t>The receiving GGSN and SRNC shall reorder the incoming T-PDUs in sequence if the Reordering Required flag in the PDP context is set. In this case, if needed, the receiving GGSN and SRNC shall take into account a maximum number of valid received frames and a maximum elapsed time to assume that a G-PDU was lost.</w:t>
      </w:r>
    </w:p>
    <w:p w14:paraId="3112DC51" w14:textId="77777777" w:rsidR="00E16FD1" w:rsidRPr="000C321E" w:rsidRDefault="00E16FD1" w:rsidP="00E16FD1">
      <w:r w:rsidRPr="000C321E">
        <w:t>The G-PDU sequence numbers allocated by the GGSN (down-link) and SRNC (uplink) are kept unchanged irrespective of the number of GTP tunnels the PDU is transferred over. Therefore, SGSN shall use on the Iu interface for down-link PDUs the G-PDU sequence number received from the GGSN, and shall use on the Gn interface for uplink PDUs the G-PDU sequence number received from the SRNC. In case of SRNS relocation and intersystem change, the SRNC and SGSN shall tunnel PDUs without changing the G-PDU sequence numbers.</w:t>
      </w:r>
    </w:p>
    <w:p w14:paraId="3B9AECDD" w14:textId="77777777" w:rsidR="00E16FD1" w:rsidRPr="000C321E" w:rsidRDefault="00E16FD1" w:rsidP="00E16FD1">
      <w:pPr>
        <w:pStyle w:val="Heading2"/>
      </w:pPr>
      <w:bookmarkStart w:id="551" w:name="_Toc9598048"/>
      <w:bookmarkStart w:id="552" w:name="_Toc106894287"/>
      <w:r w:rsidRPr="000C321E">
        <w:lastRenderedPageBreak/>
        <w:t>9.4</w:t>
      </w:r>
      <w:r w:rsidRPr="000C321E">
        <w:tab/>
        <w:t>Tunnelling between SGSNs</w:t>
      </w:r>
      <w:bookmarkEnd w:id="551"/>
      <w:bookmarkEnd w:id="552"/>
    </w:p>
    <w:p w14:paraId="417DA12B" w14:textId="77777777" w:rsidR="00E16FD1" w:rsidRPr="000C321E" w:rsidRDefault="00E16FD1" w:rsidP="00E16FD1">
      <w:r w:rsidRPr="000C321E">
        <w:t>T-PDUs, stored in the old SGSN and not yet sent to the MS, shall be tunnelled to the new SGSN as a part of the Inter SGSN Routeing Update procedure described in 3GPP TS 23.060 [4]. Some T-PDUs may still be on their way from the GGSN to the old SGSN because they have been sent before the tunnel change. These T-PDUs shall also be tunnelled to the new SGSN.</w:t>
      </w:r>
    </w:p>
    <w:p w14:paraId="0B9CC205" w14:textId="77777777" w:rsidR="00E16FD1" w:rsidRPr="000C321E" w:rsidRDefault="00E16FD1" w:rsidP="00E16FD1">
      <w:r w:rsidRPr="000C321E">
        <w:t>For intersystem SRNS Relocation, the establishment of the GTP tunnel(s) for the forwarding of G-PDUs is as described in the 3GPP TS 23.121 [17] and in the 3GPP TS 23.060 [4] specifications.</w:t>
      </w:r>
    </w:p>
    <w:p w14:paraId="17CBF3AA" w14:textId="77777777" w:rsidR="00E16FD1" w:rsidRPr="000C321E" w:rsidRDefault="00E16FD1" w:rsidP="00E16FD1">
      <w:r w:rsidRPr="000C321E">
        <w:t>For PS Handover, the establishment of the GTP tunnel(s) for the forwarding of G-PDUs is as described in the 3GPP TS 43.129 [37].</w:t>
      </w:r>
    </w:p>
    <w:p w14:paraId="064F7CEE" w14:textId="77777777" w:rsidR="00E16FD1" w:rsidRPr="000C321E" w:rsidRDefault="00E16FD1" w:rsidP="00E16FD1">
      <w:pPr>
        <w:pStyle w:val="Heading2"/>
      </w:pPr>
      <w:bookmarkStart w:id="553" w:name="_Toc9598049"/>
      <w:bookmarkStart w:id="554" w:name="_Toc106894288"/>
      <w:r w:rsidRPr="000C321E">
        <w:t>9.5</w:t>
      </w:r>
      <w:r w:rsidRPr="000C321E">
        <w:tab/>
        <w:t>Tunnelling between Source RNC and Target RNC</w:t>
      </w:r>
      <w:bookmarkEnd w:id="553"/>
      <w:bookmarkEnd w:id="554"/>
    </w:p>
    <w:p w14:paraId="32786478" w14:textId="77777777" w:rsidR="00E16FD1" w:rsidRPr="000C321E" w:rsidRDefault="00E16FD1" w:rsidP="00E16FD1">
      <w:r w:rsidRPr="000C321E">
        <w:t>For the 3G-3G SRNS Relocation, the establishment of the GTP tunnel for the forwarding of G-PDUs between source and target RNC, is as described in the 3GPP TS 23.121 [17] and in the 3GPP TS 23.060 [4] specifications.</w:t>
      </w:r>
    </w:p>
    <w:p w14:paraId="4FB3174D" w14:textId="77777777" w:rsidR="00E16FD1" w:rsidRPr="000C321E" w:rsidRDefault="00E16FD1" w:rsidP="00E16FD1">
      <w:pPr>
        <w:pStyle w:val="Heading2"/>
      </w:pPr>
      <w:bookmarkStart w:id="555" w:name="_Toc9598050"/>
      <w:bookmarkStart w:id="556" w:name="_Toc106894289"/>
      <w:r w:rsidRPr="000C321E">
        <w:t>9.6</w:t>
      </w:r>
      <w:r w:rsidRPr="000C321E">
        <w:tab/>
        <w:t>Tunnelling between GGSNs</w:t>
      </w:r>
      <w:bookmarkEnd w:id="555"/>
      <w:bookmarkEnd w:id="556"/>
    </w:p>
    <w:p w14:paraId="2491B84B" w14:textId="77777777" w:rsidR="00E16FD1" w:rsidRPr="000C321E" w:rsidRDefault="00E16FD1" w:rsidP="00E16FD1">
      <w:r w:rsidRPr="000C321E">
        <w:t xml:space="preserve">GTP shall not specify tunnelling between GGSNs. Transfer of </w:t>
      </w:r>
      <w:smartTag w:uri="urn:schemas-microsoft-com:office:smarttags" w:element="State">
        <w:smartTag w:uri="urn:schemas-microsoft-com:office:smarttags" w:element="place">
          <w:r w:rsidRPr="000C321E">
            <w:t>MS-to-MS</w:t>
          </w:r>
        </w:smartTag>
      </w:smartTag>
      <w:r w:rsidRPr="000C321E">
        <w:t xml:space="preserve"> traffic between GGSNs shall use the Gi interface.</w:t>
      </w:r>
    </w:p>
    <w:p w14:paraId="0557EE7D" w14:textId="77777777" w:rsidR="00E16FD1" w:rsidRPr="000C321E" w:rsidRDefault="00E16FD1" w:rsidP="00E16FD1">
      <w:pPr>
        <w:pStyle w:val="Heading1"/>
      </w:pPr>
      <w:bookmarkStart w:id="557" w:name="_Toc9598051"/>
      <w:bookmarkStart w:id="558" w:name="_Toc106894290"/>
      <w:r w:rsidRPr="000C321E">
        <w:t>10</w:t>
      </w:r>
      <w:r w:rsidRPr="000C321E">
        <w:tab/>
        <w:t>Path Protocols</w:t>
      </w:r>
      <w:bookmarkEnd w:id="557"/>
      <w:bookmarkEnd w:id="558"/>
    </w:p>
    <w:p w14:paraId="1964F1B4" w14:textId="77777777" w:rsidR="00E16FD1" w:rsidRPr="000C321E" w:rsidRDefault="00E16FD1" w:rsidP="00E16FD1">
      <w:pPr>
        <w:pStyle w:val="Heading2"/>
      </w:pPr>
      <w:bookmarkStart w:id="559" w:name="_Toc9598052"/>
      <w:bookmarkStart w:id="560" w:name="_Toc106894291"/>
      <w:r w:rsidRPr="000C321E">
        <w:t>10.1</w:t>
      </w:r>
      <w:r w:rsidRPr="000C321E">
        <w:tab/>
        <w:t>UDP/IP</w:t>
      </w:r>
      <w:bookmarkEnd w:id="559"/>
      <w:bookmarkEnd w:id="560"/>
    </w:p>
    <w:p w14:paraId="50993405" w14:textId="77777777" w:rsidR="00E16FD1" w:rsidRPr="000C321E" w:rsidRDefault="00E16FD1" w:rsidP="00E16FD1">
      <w:r w:rsidRPr="000C321E">
        <w:t xml:space="preserve">UDP/IP is the only path protocol defined to transfer GTP messages in the version 1 of GTP. A User Datagram Protocol (UDP) compliant with </w:t>
      </w:r>
      <w:r w:rsidRPr="000C321E">
        <w:rPr>
          <w:rFonts w:hint="eastAsia"/>
          <w:lang w:eastAsia="zh-CN"/>
        </w:rPr>
        <w:t xml:space="preserve">IETF </w:t>
      </w:r>
      <w:r w:rsidRPr="000C321E">
        <w:t xml:space="preserve">RFC 768 </w:t>
      </w:r>
      <w:r w:rsidRPr="000C321E">
        <w:rPr>
          <w:rFonts w:hint="eastAsia"/>
          <w:lang w:eastAsia="zh-CN"/>
        </w:rPr>
        <w:t xml:space="preserve">[13] </w:t>
      </w:r>
      <w:r w:rsidRPr="000C321E">
        <w:t>shall be used.</w:t>
      </w:r>
    </w:p>
    <w:p w14:paraId="206D9569" w14:textId="77777777" w:rsidR="00E16FD1" w:rsidRPr="000C321E" w:rsidRDefault="00E16FD1" w:rsidP="00E16FD1">
      <w:pPr>
        <w:pStyle w:val="Heading3"/>
      </w:pPr>
      <w:bookmarkStart w:id="561" w:name="_Toc9598053"/>
      <w:bookmarkStart w:id="562" w:name="_Toc106894292"/>
      <w:r w:rsidRPr="000C321E">
        <w:t>10.1.1</w:t>
      </w:r>
      <w:r w:rsidRPr="000C321E">
        <w:tab/>
        <w:t>UDP Header</w:t>
      </w:r>
      <w:bookmarkEnd w:id="561"/>
      <w:bookmarkEnd w:id="562"/>
    </w:p>
    <w:p w14:paraId="27099EB5" w14:textId="77777777" w:rsidR="00E16FD1" w:rsidRPr="000C321E" w:rsidRDefault="00E16FD1" w:rsidP="00E16FD1">
      <w:pPr>
        <w:pStyle w:val="Heading4"/>
      </w:pPr>
      <w:bookmarkStart w:id="563" w:name="_Toc9598054"/>
      <w:bookmarkStart w:id="564" w:name="_Toc106894293"/>
      <w:r w:rsidRPr="000C321E">
        <w:t>10.1.1.1</w:t>
      </w:r>
      <w:r w:rsidRPr="000C321E">
        <w:tab/>
        <w:t>Request Messages</w:t>
      </w:r>
      <w:bookmarkEnd w:id="563"/>
      <w:bookmarkEnd w:id="564"/>
    </w:p>
    <w:p w14:paraId="371A5D1F" w14:textId="77777777" w:rsidR="00E16FD1" w:rsidRPr="000C321E" w:rsidRDefault="00E16FD1" w:rsidP="00E16FD1">
      <w:r w:rsidRPr="000C321E">
        <w:t xml:space="preserve">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smartTag>
      <w:r w:rsidRPr="000C321E">
        <w:t xml:space="preserve"> number for GTP-C request messages is 2123. It is the registered port number for GTP-C.</w:t>
      </w:r>
    </w:p>
    <w:p w14:paraId="09734029" w14:textId="77777777" w:rsidR="00E16FD1" w:rsidRPr="000C321E" w:rsidRDefault="00E16FD1" w:rsidP="00E16FD1">
      <w:r w:rsidRPr="000C321E">
        <w:t xml:space="preserve">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smartTag>
      <w:r w:rsidRPr="000C321E">
        <w:t xml:space="preserve"> number for GTP-U request messages is 2152. It is the registered port number for GTP-U.</w:t>
      </w:r>
    </w:p>
    <w:p w14:paraId="25712CD4" w14:textId="77777777" w:rsidR="00E16FD1" w:rsidRPr="000C321E" w:rsidRDefault="00E16FD1" w:rsidP="00E16FD1">
      <w:r w:rsidRPr="000C321E">
        <w:t xml:space="preserve">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Source</w:t>
          </w:r>
        </w:smartTag>
        <w:r w:rsidRPr="000C321E">
          <w:t xml:space="preserve"> </w:t>
        </w:r>
        <w:smartTag w:uri="urn:schemas-microsoft-com:office:smarttags" w:element="PlaceType">
          <w:r w:rsidRPr="000C321E">
            <w:t>Port</w:t>
          </w:r>
        </w:smartTag>
      </w:smartTag>
      <w:r w:rsidRPr="000C321E">
        <w:t xml:space="preserve"> is a locally allocated port number at the sending GSN/RNC.</w:t>
      </w:r>
    </w:p>
    <w:p w14:paraId="01D182E2" w14:textId="77777777" w:rsidR="00E16FD1" w:rsidRPr="000C321E" w:rsidRDefault="00E16FD1" w:rsidP="00E16FD1">
      <w:pPr>
        <w:pStyle w:val="Heading4"/>
      </w:pPr>
      <w:bookmarkStart w:id="565" w:name="_Toc9598055"/>
      <w:bookmarkStart w:id="566" w:name="_Toc106894294"/>
      <w:r w:rsidRPr="000C321E">
        <w:t>10.1.1.2</w:t>
      </w:r>
      <w:r w:rsidRPr="000C321E">
        <w:tab/>
        <w:t>Response Messages</w:t>
      </w:r>
      <w:bookmarkEnd w:id="565"/>
      <w:bookmarkEnd w:id="566"/>
    </w:p>
    <w:p w14:paraId="5D96BE9D" w14:textId="77777777" w:rsidR="00E16FD1" w:rsidRPr="000C321E" w:rsidRDefault="00E16FD1" w:rsidP="00E16FD1">
      <w:r w:rsidRPr="000C321E">
        <w:t xml:space="preserve">The </w:t>
      </w:r>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r w:rsidRPr="000C321E">
        <w:t xml:space="preserve"> value shall be the value of 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Source</w:t>
          </w:r>
        </w:smartTag>
        <w:r w:rsidRPr="000C321E">
          <w:t xml:space="preserve"> </w:t>
        </w:r>
        <w:smartTag w:uri="urn:schemas-microsoft-com:office:smarttags" w:element="PlaceType">
          <w:r w:rsidRPr="000C321E">
            <w:t>Port</w:t>
          </w:r>
        </w:smartTag>
      </w:smartTag>
      <w:r w:rsidRPr="000C321E">
        <w:t xml:space="preserve"> of the corresponding request message.</w:t>
      </w:r>
    </w:p>
    <w:p w14:paraId="7B1B74CF" w14:textId="77777777" w:rsidR="00E16FD1" w:rsidRPr="000C321E" w:rsidRDefault="00E16FD1" w:rsidP="00E16FD1">
      <w:r w:rsidRPr="000C321E">
        <w:t xml:space="preserve">The </w:t>
      </w:r>
      <w:smartTag w:uri="urn:schemas-microsoft-com:office:smarttags" w:element="PlaceName">
        <w:r w:rsidRPr="000C321E">
          <w:t>UDP</w:t>
        </w:r>
      </w:smartTag>
      <w:r w:rsidRPr="000C321E">
        <w:t xml:space="preserve"> </w:t>
      </w:r>
      <w:smartTag w:uri="urn:schemas-microsoft-com:office:smarttags" w:element="PlaceName">
        <w:r w:rsidRPr="000C321E">
          <w:t>Source</w:t>
        </w:r>
      </w:smartTag>
      <w:r w:rsidRPr="000C321E">
        <w:t xml:space="preserve"> </w:t>
      </w:r>
      <w:smartTag w:uri="urn:schemas-microsoft-com:office:smarttags" w:element="PlaceType">
        <w:r w:rsidRPr="000C321E">
          <w:t>Port</w:t>
        </w:r>
      </w:smartTag>
      <w:r w:rsidRPr="000C321E">
        <w:t xml:space="preserve"> shall be the value from 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smartTag>
      <w:r w:rsidRPr="000C321E">
        <w:t xml:space="preserve"> of the corresponding request message.</w:t>
      </w:r>
    </w:p>
    <w:p w14:paraId="675D2FFE" w14:textId="77777777" w:rsidR="00E16FD1" w:rsidRPr="000C321E" w:rsidRDefault="00E16FD1" w:rsidP="00E16FD1">
      <w:pPr>
        <w:pStyle w:val="Heading4"/>
      </w:pPr>
      <w:bookmarkStart w:id="567" w:name="_Toc9598056"/>
      <w:bookmarkStart w:id="568" w:name="_Toc106894295"/>
      <w:r w:rsidRPr="000C321E">
        <w:t>10.1.1.3</w:t>
      </w:r>
      <w:r w:rsidRPr="000C321E">
        <w:tab/>
        <w:t>Encapsulated T-PDUs</w:t>
      </w:r>
      <w:bookmarkEnd w:id="567"/>
      <w:bookmarkEnd w:id="568"/>
    </w:p>
    <w:p w14:paraId="7D071AC8" w14:textId="77777777" w:rsidR="00E16FD1" w:rsidRPr="000C321E" w:rsidRDefault="00E16FD1" w:rsidP="00E16FD1">
      <w:r w:rsidRPr="000C321E">
        <w:t xml:space="preserve">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Destination</w:t>
          </w:r>
        </w:smartTag>
        <w:r w:rsidRPr="000C321E">
          <w:t xml:space="preserve"> </w:t>
        </w:r>
        <w:smartTag w:uri="urn:schemas-microsoft-com:office:smarttags" w:element="PlaceType">
          <w:r w:rsidRPr="000C321E">
            <w:t>Port</w:t>
          </w:r>
        </w:smartTag>
      </w:smartTag>
      <w:r w:rsidRPr="000C321E">
        <w:t xml:space="preserve">  number shall be 2152. It is the registered port number for GTP-U. The </w:t>
      </w:r>
      <w:smartTag w:uri="urn:schemas-microsoft-com:office:smarttags" w:element="place">
        <w:smartTag w:uri="urn:schemas-microsoft-com:office:smarttags" w:element="PlaceName">
          <w:r w:rsidRPr="000C321E">
            <w:t>UDP</w:t>
          </w:r>
        </w:smartTag>
        <w:r w:rsidRPr="000C321E">
          <w:t xml:space="preserve"> </w:t>
        </w:r>
        <w:smartTag w:uri="urn:schemas-microsoft-com:office:smarttags" w:element="PlaceName">
          <w:r w:rsidRPr="000C321E">
            <w:t>Source</w:t>
          </w:r>
        </w:smartTag>
        <w:r w:rsidRPr="000C321E">
          <w:t xml:space="preserve"> </w:t>
        </w:r>
        <w:smartTag w:uri="urn:schemas-microsoft-com:office:smarttags" w:element="PlaceType">
          <w:r w:rsidRPr="000C321E">
            <w:t>Port</w:t>
          </w:r>
        </w:smartTag>
      </w:smartTag>
      <w:r w:rsidRPr="000C321E">
        <w:t xml:space="preserve"> is a locally allocated port number at the sending GSN/RNC.</w:t>
      </w:r>
    </w:p>
    <w:p w14:paraId="149B5FFF" w14:textId="77777777" w:rsidR="00E16FD1" w:rsidRPr="000C321E" w:rsidRDefault="00E16FD1" w:rsidP="00E16FD1">
      <w:pPr>
        <w:pStyle w:val="Heading4"/>
      </w:pPr>
      <w:bookmarkStart w:id="569" w:name="_Toc9598057"/>
      <w:bookmarkStart w:id="570" w:name="_Toc106894296"/>
      <w:r w:rsidRPr="000C321E">
        <w:t>10.1.1.4</w:t>
      </w:r>
      <w:r w:rsidRPr="000C321E">
        <w:tab/>
        <w:t>Error Indication, RAN Information Relay, Version Not Supported and Supported Extension Headers Notification</w:t>
      </w:r>
      <w:bookmarkEnd w:id="569"/>
      <w:bookmarkEnd w:id="570"/>
    </w:p>
    <w:p w14:paraId="27BE7E7F" w14:textId="77777777" w:rsidR="00E16FD1" w:rsidRPr="000C321E" w:rsidRDefault="00E16FD1" w:rsidP="00E16FD1">
      <w:r w:rsidRPr="000C321E">
        <w:t>The UDP destination port for the Error Indication shall be the user plane UDP port (2152).</w:t>
      </w:r>
    </w:p>
    <w:p w14:paraId="5207A534" w14:textId="77777777" w:rsidR="00E16FD1" w:rsidRPr="000C321E" w:rsidRDefault="00E16FD1" w:rsidP="00E16FD1">
      <w:r w:rsidRPr="000C321E">
        <w:lastRenderedPageBreak/>
        <w:t>The UDP destination port for the Version Not Supported and the RAN Information Relay messages shall be the control plane UDP port (2123).</w:t>
      </w:r>
    </w:p>
    <w:p w14:paraId="0A599848" w14:textId="77777777" w:rsidR="00E16FD1" w:rsidRPr="000C321E" w:rsidRDefault="00E16FD1" w:rsidP="00E16FD1">
      <w:r w:rsidRPr="000C321E">
        <w:t>The UDP destination port for the Supported Extension Headers Notification shall be the UDP port for User plane (2152) if the trigger for it was a user plane message, the control plane port (2123) if the trigger for it was a control plane message.</w:t>
      </w:r>
    </w:p>
    <w:p w14:paraId="2A33B436" w14:textId="77777777" w:rsidR="00E16FD1" w:rsidRPr="000C321E" w:rsidRDefault="00E16FD1" w:rsidP="00E16FD1">
      <w:r w:rsidRPr="000C321E">
        <w:t>The UDP source port shall be locally assigned at the sending node.</w:t>
      </w:r>
    </w:p>
    <w:p w14:paraId="1C953BFC" w14:textId="77777777" w:rsidR="00E16FD1" w:rsidRPr="000C321E" w:rsidRDefault="00E16FD1" w:rsidP="00E16FD1">
      <w:pPr>
        <w:pStyle w:val="Heading3"/>
      </w:pPr>
      <w:bookmarkStart w:id="571" w:name="_Toc9598058"/>
      <w:bookmarkStart w:id="572" w:name="_Toc106894297"/>
      <w:r w:rsidRPr="000C321E">
        <w:t>10.1.2</w:t>
      </w:r>
      <w:r w:rsidRPr="000C321E">
        <w:tab/>
        <w:t>IP Header</w:t>
      </w:r>
      <w:bookmarkEnd w:id="571"/>
      <w:bookmarkEnd w:id="572"/>
    </w:p>
    <w:p w14:paraId="242AE726" w14:textId="77777777" w:rsidR="00E16FD1" w:rsidRPr="000C321E" w:rsidRDefault="00E16FD1" w:rsidP="00E16FD1">
      <w:r w:rsidRPr="000C321E">
        <w:t xml:space="preserve">An Internet Protocol (IP) compliant with </w:t>
      </w:r>
      <w:r w:rsidRPr="000C321E">
        <w:rPr>
          <w:rFonts w:hint="eastAsia"/>
          <w:lang w:eastAsia="zh-CN"/>
        </w:rPr>
        <w:t xml:space="preserve">IETF </w:t>
      </w:r>
      <w:r w:rsidRPr="000C321E">
        <w:t>RFC 791</w:t>
      </w:r>
      <w:r w:rsidRPr="000C321E">
        <w:rPr>
          <w:rFonts w:hint="eastAsia"/>
          <w:lang w:eastAsia="zh-CN"/>
        </w:rPr>
        <w:t xml:space="preserve"> [12]</w:t>
      </w:r>
      <w:r w:rsidRPr="000C321E">
        <w:t xml:space="preserve"> shall be used.</w:t>
      </w:r>
    </w:p>
    <w:p w14:paraId="1CF263EA" w14:textId="77777777" w:rsidR="00E16FD1" w:rsidRPr="000C321E" w:rsidRDefault="00E16FD1" w:rsidP="00E16FD1">
      <w:pPr>
        <w:pStyle w:val="Heading4"/>
      </w:pPr>
      <w:bookmarkStart w:id="573" w:name="_Toc9598059"/>
      <w:bookmarkStart w:id="574" w:name="_Toc106894298"/>
      <w:r w:rsidRPr="000C321E">
        <w:t>10.1.2.1</w:t>
      </w:r>
      <w:r w:rsidRPr="000C321E">
        <w:tab/>
        <w:t>Request Messages and Encapsulated T-PDUs</w:t>
      </w:r>
      <w:bookmarkEnd w:id="573"/>
      <w:bookmarkEnd w:id="574"/>
    </w:p>
    <w:p w14:paraId="19EFC9F3" w14:textId="77777777" w:rsidR="00E16FD1" w:rsidRPr="000C321E" w:rsidRDefault="00E16FD1" w:rsidP="00E16FD1">
      <w:r w:rsidRPr="000C321E">
        <w:t>The IP Source Address shall be an IP address of the source GSN/RNC from which the message is originating.</w:t>
      </w:r>
    </w:p>
    <w:p w14:paraId="1F231CC3" w14:textId="77777777" w:rsidR="00E16FD1" w:rsidRPr="000C321E" w:rsidRDefault="00E16FD1" w:rsidP="00E16FD1">
      <w:r w:rsidRPr="000C321E">
        <w:t>The IP Destination Address in a GTP request message shall be an IP address of the destination GSN/RNC. The IP Destination Address in an encapsulated T-PDU GTP shall be an IP address of the destination GSN/RNC.</w:t>
      </w:r>
    </w:p>
    <w:p w14:paraId="21132222" w14:textId="77777777" w:rsidR="00E16FD1" w:rsidRPr="000C321E" w:rsidRDefault="00E16FD1" w:rsidP="00E16FD1">
      <w:pPr>
        <w:pStyle w:val="Heading4"/>
      </w:pPr>
      <w:bookmarkStart w:id="575" w:name="_Toc9598060"/>
      <w:bookmarkStart w:id="576" w:name="_Toc106894299"/>
      <w:r w:rsidRPr="000C321E">
        <w:t>10.1.2.2</w:t>
      </w:r>
      <w:r w:rsidRPr="000C321E">
        <w:tab/>
        <w:t>Response Messages</w:t>
      </w:r>
      <w:bookmarkEnd w:id="575"/>
      <w:bookmarkEnd w:id="576"/>
    </w:p>
    <w:p w14:paraId="76113C27" w14:textId="77777777" w:rsidR="00E16FD1" w:rsidRPr="000C321E" w:rsidRDefault="00E16FD1" w:rsidP="00E16FD1">
      <w:r w:rsidRPr="000C321E">
        <w:t>The IP Source Address shall be an IP address of the source GSN/RNC from which the message is originating.</w:t>
      </w:r>
    </w:p>
    <w:p w14:paraId="0E3DA127" w14:textId="77777777" w:rsidR="00E16FD1" w:rsidRPr="000C321E" w:rsidRDefault="00E16FD1" w:rsidP="00E16FD1">
      <w:r w:rsidRPr="000C321E">
        <w:t>The IP Destination Address shall be copied from the IP Source Address of the GTP request message to which this GSN/RNC is replying.</w:t>
      </w:r>
    </w:p>
    <w:p w14:paraId="6D5C07BE" w14:textId="77777777" w:rsidR="00E16FD1" w:rsidRPr="000C321E" w:rsidRDefault="00E16FD1" w:rsidP="00E16FD1">
      <w:pPr>
        <w:pStyle w:val="NO"/>
      </w:pPr>
      <w:r w:rsidRPr="000C321E">
        <w:t>NOTE:</w:t>
      </w:r>
      <w:r w:rsidRPr="000C321E">
        <w:tab/>
        <w:t>The source IP address of the Echo Response message shall be the same as the destination IP address of the Echo Request message.</w:t>
      </w:r>
    </w:p>
    <w:p w14:paraId="7EA1F529" w14:textId="77777777" w:rsidR="00E16FD1" w:rsidRPr="000C321E" w:rsidRDefault="00E16FD1" w:rsidP="00E16FD1">
      <w:pPr>
        <w:pStyle w:val="Heading4"/>
        <w:ind w:left="1420" w:hanging="1420"/>
      </w:pPr>
      <w:bookmarkStart w:id="577" w:name="_Toc9598061"/>
      <w:bookmarkStart w:id="578" w:name="_Toc106894300"/>
      <w:r w:rsidRPr="000C321E">
        <w:t>10.1.2.3</w:t>
      </w:r>
      <w:r w:rsidRPr="000C321E">
        <w:tab/>
        <w:t>Error Indication, RAN Information Relay, Version Not supported and Supported Extension Headers Notification</w:t>
      </w:r>
      <w:bookmarkEnd w:id="577"/>
      <w:bookmarkEnd w:id="578"/>
    </w:p>
    <w:p w14:paraId="264730E3" w14:textId="77777777" w:rsidR="00E16FD1" w:rsidRPr="000C321E" w:rsidRDefault="00E16FD1" w:rsidP="00E16FD1">
      <w:r w:rsidRPr="000C321E">
        <w:t>The IP source address shall be an address of the source GSN/RNC from which the message is originated. In particular, the source Address of the "Version Not Supported" or the "Supported Extension Headers Notification" message, shall be set to the destination address of the message that triggered the GSN/RNC to send the "Version Not Supported" or the "Supported Extension Headers Notification" message.</w:t>
      </w:r>
    </w:p>
    <w:p w14:paraId="142B4C35" w14:textId="77777777" w:rsidR="00E16FD1" w:rsidRPr="000C321E" w:rsidRDefault="00E16FD1" w:rsidP="00E16FD1">
      <w:r w:rsidRPr="000C321E">
        <w:t>The IP destination address for Error Indication, Version Not Supported and Supported Extension Headers Notification shall be the source address of the GTP-PDU that is the cause for the GSN/RNC to send one of these messages. The IP destination address for RAN Information Relay is the address of the SGSN which the messages is relayed to.</w:t>
      </w:r>
    </w:p>
    <w:p w14:paraId="5C175BA1" w14:textId="77777777" w:rsidR="00E16FD1" w:rsidRPr="000C321E" w:rsidRDefault="00E16FD1" w:rsidP="00E16FD1">
      <w:pPr>
        <w:pStyle w:val="Heading1"/>
      </w:pPr>
      <w:bookmarkStart w:id="579" w:name="_Toc9598062"/>
      <w:bookmarkStart w:id="580" w:name="_Toc106894301"/>
      <w:r w:rsidRPr="000C321E">
        <w:t>11</w:t>
      </w:r>
      <w:r w:rsidRPr="000C321E">
        <w:tab/>
        <w:t>Error Handling</w:t>
      </w:r>
      <w:bookmarkEnd w:id="579"/>
      <w:bookmarkEnd w:id="580"/>
    </w:p>
    <w:p w14:paraId="0723092E" w14:textId="77777777" w:rsidR="00E16FD1" w:rsidRPr="000C321E" w:rsidRDefault="00E16FD1" w:rsidP="00E16FD1">
      <w:pPr>
        <w:pStyle w:val="Heading2"/>
      </w:pPr>
      <w:bookmarkStart w:id="581" w:name="_Toc9598063"/>
      <w:bookmarkStart w:id="582" w:name="_Toc106894302"/>
      <w:r w:rsidRPr="000C321E">
        <w:t>11.1</w:t>
      </w:r>
      <w:r w:rsidRPr="000C321E">
        <w:tab/>
        <w:t>Protocol Errors</w:t>
      </w:r>
      <w:bookmarkEnd w:id="581"/>
      <w:bookmarkEnd w:id="582"/>
    </w:p>
    <w:p w14:paraId="6623ED72" w14:textId="77777777" w:rsidR="00E16FD1" w:rsidRPr="000C321E" w:rsidRDefault="00E16FD1" w:rsidP="00E16FD1">
      <w:r w:rsidRPr="000C321E">
        <w:t xml:space="preserve">A protocol error is defined as a message with unknown, unforeseen or erroneous content. The term silently discarded used in the following </w:t>
      </w:r>
      <w:r>
        <w:t>clause</w:t>
      </w:r>
      <w:r w:rsidRPr="000C321E">
        <w:t>s means that the implementation shall discard the message without further processing and should log the event including the erroneous message and should include the error in a statistical counter.</w:t>
      </w:r>
    </w:p>
    <w:p w14:paraId="0B59100D" w14:textId="77777777" w:rsidR="00E16FD1" w:rsidRPr="000C321E" w:rsidRDefault="00E16FD1" w:rsidP="00E16FD1">
      <w:r w:rsidRPr="000C321E">
        <w:t>An information element with "Mandatory" in the "Presence requirement" column of a message definition shall always be  present in that message.</w:t>
      </w:r>
    </w:p>
    <w:p w14:paraId="72C969D5" w14:textId="77777777" w:rsidR="00E16FD1" w:rsidRPr="000C321E" w:rsidRDefault="00E16FD1" w:rsidP="00E16FD1">
      <w:r w:rsidRPr="000C321E">
        <w:t>The conditions for a conditional information element define whether the information element is semantically:</w:t>
      </w:r>
    </w:p>
    <w:p w14:paraId="33EE098A" w14:textId="77777777" w:rsidR="00E16FD1" w:rsidRPr="000C321E" w:rsidRDefault="00E16FD1" w:rsidP="00E16FD1">
      <w:pPr>
        <w:pStyle w:val="B1"/>
      </w:pPr>
      <w:r w:rsidRPr="000C321E">
        <w:t>-</w:t>
      </w:r>
      <w:r w:rsidRPr="000C321E">
        <w:tab/>
        <w:t>mandatorily present;</w:t>
      </w:r>
    </w:p>
    <w:p w14:paraId="4DF0C208" w14:textId="77777777" w:rsidR="00E16FD1" w:rsidRPr="000C321E" w:rsidRDefault="00E16FD1" w:rsidP="00E16FD1">
      <w:pPr>
        <w:pStyle w:val="B1"/>
      </w:pPr>
      <w:r w:rsidRPr="000C321E">
        <w:t>-</w:t>
      </w:r>
      <w:r w:rsidRPr="000C321E">
        <w:tab/>
        <w:t>optionally present;</w:t>
      </w:r>
    </w:p>
    <w:p w14:paraId="28509103" w14:textId="77777777" w:rsidR="00E16FD1" w:rsidRPr="000C321E" w:rsidRDefault="00E16FD1" w:rsidP="00E16FD1">
      <w:pPr>
        <w:pStyle w:val="B1"/>
      </w:pPr>
      <w:r w:rsidRPr="000C321E">
        <w:t>-</w:t>
      </w:r>
      <w:r w:rsidRPr="000C321E">
        <w:tab/>
        <w:t>mandatorily absent.</w:t>
      </w:r>
    </w:p>
    <w:p w14:paraId="35D7ED58" w14:textId="77777777" w:rsidR="00E16FD1" w:rsidRPr="000C321E" w:rsidRDefault="00E16FD1" w:rsidP="00E16FD1">
      <w:r w:rsidRPr="000C321E">
        <w:lastRenderedPageBreak/>
        <w:t>An information element, which is semantically mandatorily present but is omitted from the message, is treated as missing data.</w:t>
      </w:r>
    </w:p>
    <w:p w14:paraId="37B906DC" w14:textId="77777777" w:rsidR="00E16FD1" w:rsidRPr="000C321E" w:rsidRDefault="00E16FD1" w:rsidP="00E16FD1">
      <w:r w:rsidRPr="000C321E">
        <w:t>An information element, which is semantically mandatorily absent but is present in the message, is treated as unexpected data.</w:t>
      </w:r>
    </w:p>
    <w:p w14:paraId="5049011C" w14:textId="77777777" w:rsidR="00E16FD1" w:rsidRPr="000C321E" w:rsidRDefault="00E16FD1" w:rsidP="00E16FD1">
      <w:r w:rsidRPr="000C321E">
        <w:t xml:space="preserve">The Error Indication, Version Not Supported, RAN Information Relay, Supported Extension Headers Notification and the SGSN Context Acknowledge messages shall be considered as Responses for the purpose of this </w:t>
      </w:r>
      <w:r>
        <w:t>clause</w:t>
      </w:r>
      <w:r w:rsidRPr="000C321E">
        <w:t>.</w:t>
      </w:r>
    </w:p>
    <w:p w14:paraId="1BBC6B30" w14:textId="77777777" w:rsidR="00E16FD1" w:rsidRPr="000C321E" w:rsidRDefault="00E16FD1" w:rsidP="00E16FD1">
      <w:r w:rsidRPr="000C321E">
        <w:t xml:space="preserve">The </w:t>
      </w:r>
      <w:r>
        <w:t>clause</w:t>
      </w:r>
      <w:r w:rsidRPr="000C321E">
        <w:t>s 11.1.1 to 11.1.13 shall be applied in decreasing priorities.</w:t>
      </w:r>
    </w:p>
    <w:p w14:paraId="2668C603" w14:textId="77777777" w:rsidR="00E16FD1" w:rsidRPr="000C321E" w:rsidRDefault="00E16FD1" w:rsidP="00E16FD1">
      <w:pPr>
        <w:pStyle w:val="Heading3"/>
      </w:pPr>
      <w:bookmarkStart w:id="583" w:name="_Toc9598064"/>
      <w:bookmarkStart w:id="584" w:name="_Toc106894303"/>
      <w:r w:rsidRPr="000C321E">
        <w:t>11.1.1</w:t>
      </w:r>
      <w:r w:rsidRPr="000C321E">
        <w:tab/>
        <w:t>Different GTP Versions</w:t>
      </w:r>
      <w:bookmarkEnd w:id="583"/>
      <w:bookmarkEnd w:id="584"/>
    </w:p>
    <w:p w14:paraId="1C813610" w14:textId="77777777" w:rsidR="00E16FD1" w:rsidRPr="000C321E" w:rsidRDefault="00E16FD1" w:rsidP="00E16FD1">
      <w:r w:rsidRPr="000C321E">
        <w:t>If a receiving node receives a GTP-C message of an unsupported version, that node shall return a GTP Version Not Supported message indicating in the Version field of the GTP header the latest GTP version that that node supports. The received GTP-PDU shall then be discarded.</w:t>
      </w:r>
    </w:p>
    <w:p w14:paraId="2403B68A" w14:textId="77777777" w:rsidR="00E16FD1" w:rsidRPr="000C321E" w:rsidRDefault="00E16FD1" w:rsidP="00E16FD1">
      <w:pPr>
        <w:pStyle w:val="Heading3"/>
      </w:pPr>
      <w:bookmarkStart w:id="585" w:name="_Toc9598065"/>
      <w:bookmarkStart w:id="586" w:name="_Toc106894304"/>
      <w:r w:rsidRPr="000C321E">
        <w:t>11.1.2</w:t>
      </w:r>
      <w:r w:rsidRPr="000C321E">
        <w:tab/>
        <w:t>GTP Message Length Errors</w:t>
      </w:r>
      <w:bookmarkEnd w:id="585"/>
      <w:bookmarkEnd w:id="586"/>
    </w:p>
    <w:p w14:paraId="3D7EA4D9" w14:textId="77777777" w:rsidR="00E16FD1" w:rsidRPr="000C321E" w:rsidRDefault="00E16FD1" w:rsidP="00E16FD1">
      <w:r w:rsidRPr="000C321E">
        <w:t>When a GTP message is received, and is too short to contain the GTP header for the GTP version that the sender claims to use, the GTP-PDU message shall be silently discarded.</w:t>
      </w:r>
    </w:p>
    <w:p w14:paraId="3E86F512" w14:textId="77777777" w:rsidR="00E16FD1" w:rsidRPr="000C321E" w:rsidRDefault="00E16FD1" w:rsidP="00E16FD1">
      <w:r w:rsidRPr="000C321E">
        <w:t>If a GTP entity receives a Request message within an IP/UDP packet of a length that is inconsistent with the value specified in the Length field of the GTP header, then the receiving GTP entity should log the error and shall send the Response message with Cause IE value set to "Invalid message format".</w:t>
      </w:r>
    </w:p>
    <w:p w14:paraId="5A747E04" w14:textId="77777777" w:rsidR="00E16FD1" w:rsidRPr="000C321E" w:rsidRDefault="00E16FD1" w:rsidP="00E16FD1">
      <w:r w:rsidRPr="000C321E">
        <w:t>If a GTP entity receives a Response message within an IP/UDP packet of a length that is inconsistent with the value specified in the Length field of the GTP header, then the receiving GTP entity should log the error and shall silently discard the message.</w:t>
      </w:r>
    </w:p>
    <w:p w14:paraId="42134E6C" w14:textId="77777777" w:rsidR="00E16FD1" w:rsidRPr="000C321E" w:rsidRDefault="00E16FD1" w:rsidP="00E16FD1">
      <w:pPr>
        <w:pStyle w:val="Heading3"/>
      </w:pPr>
      <w:bookmarkStart w:id="587" w:name="_Toc9598066"/>
      <w:bookmarkStart w:id="588" w:name="_Toc106894305"/>
      <w:r w:rsidRPr="000C321E">
        <w:t>11.1.3</w:t>
      </w:r>
      <w:r w:rsidRPr="000C321E">
        <w:tab/>
        <w:t>Unknown GTP Signalling Message</w:t>
      </w:r>
      <w:bookmarkEnd w:id="587"/>
      <w:bookmarkEnd w:id="588"/>
    </w:p>
    <w:p w14:paraId="79B45F72" w14:textId="77777777" w:rsidR="00E16FD1" w:rsidRPr="000C321E" w:rsidRDefault="00E16FD1" w:rsidP="00E16FD1">
      <w:r w:rsidRPr="000C321E">
        <w:t>When a message using a Message Type value defining an Unknown GTP signalling message is received, it shall be silently discarded.</w:t>
      </w:r>
    </w:p>
    <w:p w14:paraId="17BE8CEE" w14:textId="77777777" w:rsidR="00E16FD1" w:rsidRPr="000C321E" w:rsidRDefault="00E16FD1" w:rsidP="00E16FD1">
      <w:pPr>
        <w:pStyle w:val="Heading3"/>
      </w:pPr>
      <w:bookmarkStart w:id="589" w:name="_Toc9598067"/>
      <w:bookmarkStart w:id="590" w:name="_Toc106894306"/>
      <w:r w:rsidRPr="000C321E">
        <w:t>11.1.4</w:t>
      </w:r>
      <w:r w:rsidRPr="000C321E">
        <w:tab/>
        <w:t>Unexpected GTP Signalling Message</w:t>
      </w:r>
      <w:bookmarkEnd w:id="589"/>
      <w:bookmarkEnd w:id="590"/>
    </w:p>
    <w:p w14:paraId="04314B53" w14:textId="77777777" w:rsidR="00E16FD1" w:rsidRPr="000C321E" w:rsidRDefault="00E16FD1" w:rsidP="00E16FD1">
      <w:r w:rsidRPr="000C321E">
        <w:t>When an unexpected GTP control plane message is received, e.g. a Response message for which there is no corresponding outstanding Request, or a GTP control plane message a GSN is not expected to handle (such as a PDU Notification Request  received by a GGSN),, it shall be silently discarded.</w:t>
      </w:r>
    </w:p>
    <w:p w14:paraId="72235FDA" w14:textId="77777777" w:rsidR="00E16FD1" w:rsidRPr="000C321E" w:rsidRDefault="00E16FD1" w:rsidP="00E16FD1">
      <w:pPr>
        <w:pStyle w:val="Heading3"/>
      </w:pPr>
      <w:bookmarkStart w:id="591" w:name="_Toc9598068"/>
      <w:bookmarkStart w:id="592" w:name="_Toc106894307"/>
      <w:r w:rsidRPr="000C321E">
        <w:t>11.1.5</w:t>
      </w:r>
      <w:r w:rsidRPr="000C321E">
        <w:tab/>
        <w:t>Missing Mandatorily Present Information Element</w:t>
      </w:r>
      <w:bookmarkEnd w:id="591"/>
      <w:bookmarkEnd w:id="592"/>
    </w:p>
    <w:p w14:paraId="522130F2" w14:textId="77777777" w:rsidR="00E16FD1" w:rsidRPr="000C321E" w:rsidRDefault="00E16FD1" w:rsidP="00E16FD1">
      <w:r w:rsidRPr="000C321E">
        <w:t>The receiver of a GTP signalling Request message with a missing mandatorily present information element shall discard the request, should log the error, and shall send a Response with Cause set to "Mandatory IE missing". The receiver of a Response with a missing mandatory information element shall notify the upper layer and should log the error.</w:t>
      </w:r>
    </w:p>
    <w:p w14:paraId="5E5F8C67" w14:textId="77777777" w:rsidR="00E16FD1" w:rsidRPr="000C321E" w:rsidRDefault="00E16FD1" w:rsidP="00E16FD1">
      <w:pPr>
        <w:pStyle w:val="Heading3"/>
      </w:pPr>
      <w:bookmarkStart w:id="593" w:name="_Toc9598069"/>
      <w:bookmarkStart w:id="594" w:name="_Toc106894308"/>
      <w:r w:rsidRPr="000C321E">
        <w:t>11.1.6</w:t>
      </w:r>
      <w:r w:rsidRPr="000C321E">
        <w:tab/>
        <w:t>Invalid IE Length</w:t>
      </w:r>
      <w:bookmarkEnd w:id="593"/>
      <w:bookmarkEnd w:id="594"/>
    </w:p>
    <w:p w14:paraId="129A391E" w14:textId="77777777" w:rsidR="00E16FD1" w:rsidRPr="000C321E" w:rsidRDefault="00E16FD1" w:rsidP="00E16FD1">
      <w:r w:rsidRPr="000C321E">
        <w:t>The receiver of an invalid length GTP message cannot detect which of the IEs has an incorrect length, unless the message contains only one IE.</w:t>
      </w:r>
    </w:p>
    <w:p w14:paraId="418DE461" w14:textId="77777777" w:rsidR="00E16FD1" w:rsidRPr="000C321E" w:rsidRDefault="00E16FD1" w:rsidP="00E16FD1">
      <w:r w:rsidRPr="000C321E">
        <w:t>In a received GTP signalling message Request, which has a valid length, a mandatory or a conditional extendable length TLV format information element may have a Length field value, which is different from the expected Length . In this case,</w:t>
      </w:r>
    </w:p>
    <w:p w14:paraId="7B7F24B7" w14:textId="77777777" w:rsidR="00E16FD1" w:rsidRPr="000C321E" w:rsidRDefault="00E16FD1" w:rsidP="00E16FD1">
      <w:pPr>
        <w:pStyle w:val="B1"/>
      </w:pPr>
      <w:r w:rsidRPr="000C321E">
        <w:t>-</w:t>
      </w:r>
      <w:r w:rsidRPr="000C321E">
        <w:tab/>
        <w:t>if the Length field value is greater than expected, the extra unknown octets shall be discarded.</w:t>
      </w:r>
    </w:p>
    <w:p w14:paraId="57B08B9F" w14:textId="77777777" w:rsidR="00E16FD1" w:rsidRPr="000C321E" w:rsidRDefault="00E16FD1" w:rsidP="00E16FD1">
      <w:pPr>
        <w:pStyle w:val="B1"/>
      </w:pPr>
      <w:r w:rsidRPr="000C321E">
        <w:lastRenderedPageBreak/>
        <w:t>-</w:t>
      </w:r>
      <w:r w:rsidRPr="000C321E">
        <w:tab/>
        <w:t>if the Length field value is less than the number of  fixed octets defined for that IE, preceding the extended field(s), the receiver shall try to continue the procedure, if possible. Otherwise, this information element shall be discarded, the error should be logged, and a Response shall be sent with Cause set to "Mandatory IE incorrect". Please refer to Table 37 for determining the number of fixed octets of an IE.</w:t>
      </w:r>
    </w:p>
    <w:p w14:paraId="2AE93871" w14:textId="77777777" w:rsidR="00E16FD1" w:rsidRPr="000C321E" w:rsidRDefault="00E16FD1" w:rsidP="00E16FD1">
      <w:r w:rsidRPr="000C321E">
        <w:t>In a received GTP signalling message Response, which has a valid length, a mandatory or conditional extendable length TLV format information element may have a Length field value, which is different from the expected Length. In this case,</w:t>
      </w:r>
    </w:p>
    <w:p w14:paraId="50270D2F" w14:textId="77777777" w:rsidR="00E16FD1" w:rsidRPr="000C321E" w:rsidRDefault="00E16FD1" w:rsidP="00E16FD1">
      <w:pPr>
        <w:pStyle w:val="B1"/>
      </w:pPr>
      <w:r w:rsidRPr="000C321E">
        <w:t>-</w:t>
      </w:r>
      <w:r w:rsidRPr="000C321E">
        <w:tab/>
        <w:t>if the Length field value is greater than expected, the extra unknown octets shall be discarded.</w:t>
      </w:r>
    </w:p>
    <w:p w14:paraId="05319E84" w14:textId="77777777" w:rsidR="00E16FD1" w:rsidRPr="000C321E" w:rsidRDefault="00E16FD1" w:rsidP="00E16FD1">
      <w:pPr>
        <w:pStyle w:val="B1"/>
      </w:pPr>
      <w:r w:rsidRPr="000C321E">
        <w:t>-</w:t>
      </w:r>
      <w:r w:rsidRPr="000C321E">
        <w:tab/>
        <w:t>if the Length field value is less than the number of  fixed octets defined for that IE, preceding the extended field(s), the receiver shall try to continue the GTP signalling procedure, if possible. Otherwise, the GTP signalling procedure shall be treated as having failed.</w:t>
      </w:r>
    </w:p>
    <w:p w14:paraId="5B9AEAA5" w14:textId="77777777" w:rsidR="00E16FD1" w:rsidRPr="000C321E" w:rsidRDefault="00E16FD1" w:rsidP="00E16FD1">
      <w:pPr>
        <w:pStyle w:val="NO"/>
      </w:pPr>
      <w:r w:rsidRPr="000C321E">
        <w:t>NOTE:</w:t>
      </w:r>
      <w:r w:rsidRPr="000C321E">
        <w:tab/>
        <w:t>Pre Rel-8 GTP entities don</w:t>
      </w:r>
      <w:r>
        <w:t>'</w:t>
      </w:r>
      <w:r w:rsidRPr="000C321E">
        <w:t>t support receiving a Request or Response message with a mandatory or a conditional TLV format information element having an unexpected Length.</w:t>
      </w:r>
    </w:p>
    <w:p w14:paraId="61289AB9" w14:textId="77777777" w:rsidR="00E16FD1" w:rsidRPr="000C321E" w:rsidRDefault="00E16FD1" w:rsidP="00E16FD1"/>
    <w:p w14:paraId="6DC4A2CA" w14:textId="77777777" w:rsidR="00E16FD1" w:rsidRPr="000C321E" w:rsidRDefault="00E16FD1" w:rsidP="00E16FD1">
      <w:pPr>
        <w:pStyle w:val="Heading3"/>
      </w:pPr>
      <w:bookmarkStart w:id="595" w:name="_Toc9598070"/>
      <w:bookmarkStart w:id="596" w:name="_Toc106894309"/>
      <w:r w:rsidRPr="000C321E">
        <w:t>11.1.7</w:t>
      </w:r>
      <w:r w:rsidRPr="000C321E">
        <w:tab/>
        <w:t>Invalid Mandatory Information Element</w:t>
      </w:r>
      <w:bookmarkEnd w:id="595"/>
      <w:bookmarkEnd w:id="596"/>
    </w:p>
    <w:p w14:paraId="2BA61BB1" w14:textId="77777777" w:rsidR="00E16FD1" w:rsidRPr="000C321E" w:rsidRDefault="00E16FD1" w:rsidP="00E16FD1">
      <w:r w:rsidRPr="000C321E">
        <w:t>The receiver of a GTP signalling message Request including a mandatory information element with a Value that is not in the range defined for this information element value shall discard the request, should log the error, and shall send a response with Cause set to "Mandatory IE incorrect".</w:t>
      </w:r>
    </w:p>
    <w:p w14:paraId="1E8115F7" w14:textId="77777777" w:rsidR="00E16FD1" w:rsidRPr="000C321E" w:rsidRDefault="00E16FD1" w:rsidP="00E16FD1">
      <w:r w:rsidRPr="000C321E">
        <w:t>The receiver of a GTP signalling message Response including a mandatory information element with a Value that is not in the range defined for this information element shall notify the upper layer that a message with this sequence number has been received and should log the error.</w:t>
      </w:r>
    </w:p>
    <w:p w14:paraId="59347534" w14:textId="77777777" w:rsidR="00E16FD1" w:rsidRPr="000C321E" w:rsidRDefault="00E16FD1" w:rsidP="00E16FD1">
      <w:r w:rsidRPr="000C321E">
        <w:t>If a GSN receives an information element with a value which is shown as reserved, it shall treat that information element as not being in the range defined for the information element.</w:t>
      </w:r>
    </w:p>
    <w:p w14:paraId="4C8128E0" w14:textId="77777777" w:rsidR="00E16FD1" w:rsidRPr="000C321E" w:rsidRDefault="00E16FD1" w:rsidP="00E16FD1">
      <w:pPr>
        <w:pStyle w:val="NO"/>
      </w:pPr>
      <w:r w:rsidRPr="000C321E">
        <w:t>NOTE:</w:t>
      </w:r>
      <w:r w:rsidRPr="000C321E">
        <w:tab/>
        <w:t>The receiver does not check the content of an information element field that is defined as "spare".</w:t>
      </w:r>
    </w:p>
    <w:p w14:paraId="120A032D" w14:textId="77777777" w:rsidR="00E16FD1" w:rsidRPr="000C321E" w:rsidRDefault="00E16FD1" w:rsidP="00E16FD1">
      <w:pPr>
        <w:pStyle w:val="Heading3"/>
      </w:pPr>
      <w:bookmarkStart w:id="597" w:name="_Toc9598071"/>
      <w:bookmarkStart w:id="598" w:name="_Toc106894310"/>
      <w:r w:rsidRPr="000C321E">
        <w:t>11.1.8</w:t>
      </w:r>
      <w:r w:rsidRPr="000C321E">
        <w:tab/>
        <w:t>Invalid Optional Information Element</w:t>
      </w:r>
      <w:bookmarkEnd w:id="597"/>
      <w:bookmarkEnd w:id="598"/>
    </w:p>
    <w:p w14:paraId="25289B1C" w14:textId="77777777" w:rsidR="00E16FD1" w:rsidRPr="000C321E" w:rsidRDefault="00E16FD1" w:rsidP="00E16FD1">
      <w:r w:rsidRPr="000C321E">
        <w:t>The receiver of a GTP signalling message including an optional information element with a Value that is not in the range defined for this information element value shall discard this IE, should log the error, and shall treat the rest of the message as if this IE was absent.</w:t>
      </w:r>
    </w:p>
    <w:p w14:paraId="21D338C5" w14:textId="77777777" w:rsidR="00E16FD1" w:rsidRPr="000C321E" w:rsidRDefault="00E16FD1" w:rsidP="00E16FD1">
      <w:r w:rsidRPr="000C321E">
        <w:t>If a GSN receives an information element with a value which is shown as reserved, it shall treat that information element as not being in the range defined for the information element.</w:t>
      </w:r>
    </w:p>
    <w:p w14:paraId="3F35AEDD" w14:textId="77777777" w:rsidR="00E16FD1" w:rsidRPr="000C321E" w:rsidRDefault="00E16FD1" w:rsidP="00E16FD1">
      <w:pPr>
        <w:pStyle w:val="NO"/>
      </w:pPr>
      <w:r w:rsidRPr="000C321E">
        <w:t>NOTE:</w:t>
      </w:r>
      <w:r w:rsidRPr="000C321E">
        <w:tab/>
        <w:t>The receiver does not check the content of an information element field that is defined as "spare".</w:t>
      </w:r>
    </w:p>
    <w:p w14:paraId="09823133" w14:textId="77777777" w:rsidR="00E16FD1" w:rsidRPr="000C321E" w:rsidRDefault="00E16FD1" w:rsidP="00E16FD1">
      <w:pPr>
        <w:pStyle w:val="Heading3"/>
      </w:pPr>
      <w:bookmarkStart w:id="599" w:name="_Toc9598072"/>
      <w:bookmarkStart w:id="600" w:name="_Toc106894311"/>
      <w:r w:rsidRPr="000C321E">
        <w:t>11.1.9</w:t>
      </w:r>
      <w:r w:rsidRPr="000C321E">
        <w:tab/>
        <w:t>Unknown Information Element</w:t>
      </w:r>
      <w:bookmarkEnd w:id="599"/>
      <w:bookmarkEnd w:id="600"/>
    </w:p>
    <w:p w14:paraId="62A62DFE" w14:textId="77777777" w:rsidR="00E16FD1" w:rsidRPr="000C321E" w:rsidRDefault="00E16FD1" w:rsidP="00E16FD1">
      <w:r w:rsidRPr="000C321E">
        <w:t xml:space="preserve">An information element with an unknown Type value shall be ignored by the receiver of the message. If this is a TLV element, this information element shall be skipped using its Length value. If this is an unknown TV element, the receiver shall discard the rest of the message. However, if the TV element is known but not expected, then the handling defined in </w:t>
      </w:r>
      <w:r w:rsidR="006E5EE3">
        <w:t>clause</w:t>
      </w:r>
      <w:r w:rsidRPr="000C321E">
        <w:t xml:space="preserve"> 11.1.11 shall apply.</w:t>
      </w:r>
    </w:p>
    <w:p w14:paraId="1C3F5985" w14:textId="77777777" w:rsidR="00E16FD1" w:rsidRPr="000C321E" w:rsidRDefault="00E16FD1" w:rsidP="00E16FD1">
      <w:r w:rsidRPr="000C321E">
        <w:t>If the receiving node cannot interpret the rest of the message because of the ignored information element, the receiving node shall discard the message and should log the error. If the message was a Request, it shall, in addition, return a response with Cause set to "Invalid message format".</w:t>
      </w:r>
    </w:p>
    <w:p w14:paraId="4559FA8A" w14:textId="77777777" w:rsidR="00E16FD1" w:rsidRPr="000C321E" w:rsidRDefault="00E16FD1" w:rsidP="00E16FD1">
      <w:pPr>
        <w:pStyle w:val="Heading3"/>
      </w:pPr>
      <w:bookmarkStart w:id="601" w:name="_Toc9598073"/>
      <w:bookmarkStart w:id="602" w:name="_Toc106894312"/>
      <w:r w:rsidRPr="000C321E">
        <w:t>11.1.10</w:t>
      </w:r>
      <w:r w:rsidRPr="000C321E">
        <w:tab/>
        <w:t>Out of Sequence Information Elements</w:t>
      </w:r>
      <w:bookmarkEnd w:id="601"/>
      <w:bookmarkEnd w:id="602"/>
    </w:p>
    <w:p w14:paraId="27ED54F4" w14:textId="77777777" w:rsidR="00E16FD1" w:rsidRPr="000C321E" w:rsidRDefault="00E16FD1" w:rsidP="00E16FD1">
      <w:r w:rsidRPr="000C321E">
        <w:t>If two or more information elements are out of sequence in a message, the receiving node shall discard the message and should log the error. In addition, if the message was a Request, the receiving node shall return a Response with Cause set to "Invalid message format".</w:t>
      </w:r>
    </w:p>
    <w:p w14:paraId="56E0DFCB" w14:textId="77777777" w:rsidR="00E16FD1" w:rsidRPr="000C321E" w:rsidRDefault="00E16FD1" w:rsidP="00E16FD1">
      <w:pPr>
        <w:pStyle w:val="Heading3"/>
      </w:pPr>
      <w:bookmarkStart w:id="603" w:name="_Toc9598074"/>
      <w:bookmarkStart w:id="604" w:name="_Toc106894313"/>
      <w:r w:rsidRPr="000C321E">
        <w:lastRenderedPageBreak/>
        <w:t>11.1.11</w:t>
      </w:r>
      <w:r w:rsidRPr="000C321E">
        <w:tab/>
        <w:t>Unexpected Information Element</w:t>
      </w:r>
      <w:bookmarkEnd w:id="603"/>
      <w:bookmarkEnd w:id="604"/>
    </w:p>
    <w:p w14:paraId="0BF64FB5" w14:textId="77777777" w:rsidR="00E16FD1" w:rsidRPr="000C321E" w:rsidRDefault="00E16FD1" w:rsidP="00E16FD1">
      <w:r w:rsidRPr="000C321E">
        <w:t xml:space="preserve">An information element with a Type value which is defined in </w:t>
      </w:r>
      <w:r w:rsidR="006E5EE3">
        <w:t>clause</w:t>
      </w:r>
      <w:r w:rsidRPr="000C321E">
        <w:t xml:space="preserve"> 7.7 of the present specification but is not expected in the received GTP signalling message shall be ignored (skipped) and the rest of the message processed as if this information element was not present. For all information elements of type TV, a receiving entity shall be able to determine how long each IE is, even if that IE should never be received in any message by that particular network entity.</w:t>
      </w:r>
    </w:p>
    <w:p w14:paraId="035C87E2" w14:textId="77777777" w:rsidR="00E16FD1" w:rsidRPr="000C321E" w:rsidRDefault="00E16FD1" w:rsidP="00E16FD1">
      <w:pPr>
        <w:pStyle w:val="Heading3"/>
      </w:pPr>
      <w:bookmarkStart w:id="605" w:name="_Toc9598075"/>
      <w:bookmarkStart w:id="606" w:name="_Toc106894314"/>
      <w:r w:rsidRPr="000C321E">
        <w:t>11.1.12</w:t>
      </w:r>
      <w:r w:rsidRPr="000C321E">
        <w:tab/>
        <w:t>Repeated Information Elements</w:t>
      </w:r>
      <w:bookmarkEnd w:id="605"/>
      <w:bookmarkEnd w:id="606"/>
    </w:p>
    <w:p w14:paraId="0FD59443" w14:textId="77777777" w:rsidR="00E16FD1" w:rsidRPr="000C321E" w:rsidRDefault="00E16FD1" w:rsidP="00E16FD1">
      <w:r w:rsidRPr="000C321E">
        <w:t>If an information element is repeated in a GTP signalling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w:t>
      </w:r>
    </w:p>
    <w:p w14:paraId="0FA599CC" w14:textId="77777777" w:rsidR="00E16FD1" w:rsidRPr="000C321E" w:rsidRDefault="00E16FD1" w:rsidP="00E16FD1">
      <w:pPr>
        <w:pStyle w:val="Heading3"/>
      </w:pPr>
      <w:bookmarkStart w:id="607" w:name="_Toc9598076"/>
      <w:bookmarkStart w:id="608" w:name="_Toc106894315"/>
      <w:r w:rsidRPr="000C321E">
        <w:t>11.1.13</w:t>
      </w:r>
      <w:r w:rsidRPr="000C321E">
        <w:tab/>
        <w:t>Incorrect Optional Information Elements</w:t>
      </w:r>
      <w:bookmarkEnd w:id="607"/>
      <w:bookmarkEnd w:id="608"/>
    </w:p>
    <w:p w14:paraId="5F09D736" w14:textId="77777777" w:rsidR="00E16FD1" w:rsidRPr="000C321E" w:rsidRDefault="00E16FD1" w:rsidP="00E16FD1">
      <w:r w:rsidRPr="000C321E">
        <w:t>All optional information elements that are incorrect in a GTP signalling message shall be treated as not present in the message. However, if the receiving node may not handle the message correctly because of the incorrect information element, the receiving node should log the error and shall return a response with Cause set to "Optional IE incorrect".</w:t>
      </w:r>
    </w:p>
    <w:p w14:paraId="179223FD" w14:textId="77777777" w:rsidR="00E16FD1" w:rsidRPr="000C321E" w:rsidRDefault="00E16FD1" w:rsidP="00E16FD1">
      <w:pPr>
        <w:pStyle w:val="Heading2"/>
      </w:pPr>
      <w:bookmarkStart w:id="609" w:name="_Toc9598077"/>
      <w:bookmarkStart w:id="610" w:name="_Toc106894316"/>
      <w:r w:rsidRPr="000C321E">
        <w:t>11.2</w:t>
      </w:r>
      <w:r w:rsidRPr="000C321E">
        <w:tab/>
        <w:t>Path Failure</w:t>
      </w:r>
      <w:bookmarkEnd w:id="609"/>
      <w:bookmarkEnd w:id="610"/>
    </w:p>
    <w:p w14:paraId="5C7B4D91" w14:textId="77777777" w:rsidR="00E16FD1" w:rsidRPr="000C321E" w:rsidRDefault="00E16FD1" w:rsidP="00E16FD1">
      <w:r w:rsidRPr="000C321E">
        <w:t>A path counter shall be reset each time a response is received on the path and incremented when the T3-RESPONSE timer expires for any message sent on the path. The path shall be considered to be down if the counter exceeds N3-REQUESTS. In this case, the GSN or RNC may notify the Operation and Maintenance network element. GTP shall also notify the upper layer of the path failure, so that PDP contexts associated with this path may be deleted</w:t>
      </w:r>
    </w:p>
    <w:p w14:paraId="015B9769" w14:textId="77777777" w:rsidR="00E16FD1" w:rsidRPr="000C321E" w:rsidRDefault="00E16FD1" w:rsidP="00E16FD1">
      <w:pPr>
        <w:pStyle w:val="Heading2"/>
      </w:pPr>
      <w:bookmarkStart w:id="611" w:name="_Toc9598078"/>
      <w:bookmarkStart w:id="612" w:name="_Toc106894317"/>
      <w:r w:rsidRPr="000C321E">
        <w:t>11.3</w:t>
      </w:r>
      <w:r w:rsidRPr="000C321E">
        <w:tab/>
        <w:t>MS Detach</w:t>
      </w:r>
      <w:bookmarkEnd w:id="611"/>
      <w:bookmarkEnd w:id="612"/>
    </w:p>
    <w:p w14:paraId="31CC418E" w14:textId="77777777" w:rsidR="00E16FD1" w:rsidRPr="000C321E" w:rsidRDefault="00E16FD1" w:rsidP="00E16FD1">
      <w:r w:rsidRPr="000C321E">
        <w:t>When an MS detaches, all ongoing GTP control plane procedures related to this MS shall be aborted. The SGSN shall send Delete PDP Context Request messages for all active PDP contexts to the peer GGSNs.</w:t>
      </w:r>
    </w:p>
    <w:p w14:paraId="03FBB716" w14:textId="77777777" w:rsidR="00E16FD1" w:rsidRPr="000C321E" w:rsidRDefault="00E16FD1" w:rsidP="00E16FD1">
      <w:pPr>
        <w:pStyle w:val="Heading2"/>
      </w:pPr>
      <w:bookmarkStart w:id="613" w:name="_Toc9598079"/>
      <w:bookmarkStart w:id="614" w:name="_Toc106894318"/>
      <w:r w:rsidRPr="000C321E">
        <w:t>11.4</w:t>
      </w:r>
      <w:r w:rsidRPr="000C321E">
        <w:tab/>
        <w:t>Restoration and Recovery</w:t>
      </w:r>
      <w:bookmarkEnd w:id="613"/>
      <w:bookmarkEnd w:id="614"/>
    </w:p>
    <w:p w14:paraId="6AAB8571" w14:textId="77777777" w:rsidR="00E16FD1" w:rsidRPr="000C321E" w:rsidRDefault="00E16FD1" w:rsidP="00E16FD1">
      <w:r w:rsidRPr="000C321E">
        <w:t>All GSNs shall maintain in non-volatile memory a Restart Counter of local significance. A GSN that restarts shall change the Restart Counter value immediately after the restart procedure has been completed. The value shall be incremented by 1 modulo 256 (see 3GPP TS 23.007 [3]).</w:t>
      </w:r>
    </w:p>
    <w:p w14:paraId="512B3C52" w14:textId="77777777" w:rsidR="00E16FD1" w:rsidRPr="000C321E" w:rsidRDefault="00E16FD1" w:rsidP="00E16FD1">
      <w:r w:rsidRPr="000C321E">
        <w:t>All GSNs shall also maintain in volatile memory a Restart Counter for each GSN that it is in contact with. The Restart Counters stored for all GSNs that it is in contact with shall be cleared after the restart procedure has been completed (see 3GPP TS 23.007 [3]).</w:t>
      </w:r>
    </w:p>
    <w:p w14:paraId="02B5E61E" w14:textId="77777777" w:rsidR="00E16FD1" w:rsidRPr="000C321E" w:rsidRDefault="00E16FD1" w:rsidP="00E16FD1">
      <w:pPr>
        <w:pStyle w:val="Heading1"/>
      </w:pPr>
      <w:bookmarkStart w:id="615" w:name="_Toc9598080"/>
      <w:bookmarkStart w:id="616" w:name="_Toc106894319"/>
      <w:r w:rsidRPr="000C321E">
        <w:t>12</w:t>
      </w:r>
      <w:r w:rsidRPr="000C321E">
        <w:tab/>
        <w:t>Security provided to GTP Communication over Gn and Gp Interfaces</w:t>
      </w:r>
      <w:bookmarkEnd w:id="615"/>
      <w:bookmarkEnd w:id="616"/>
    </w:p>
    <w:p w14:paraId="1749B596" w14:textId="77777777" w:rsidR="00E16FD1" w:rsidRPr="000C321E" w:rsidRDefault="00E16FD1" w:rsidP="00E16FD1">
      <w:r w:rsidRPr="000C321E">
        <w:t>Protection of GTP communication over Gn and Gp interfaces shall be provided according to security mechanisms defined in 3GPP TS 33.210 [22].</w:t>
      </w:r>
    </w:p>
    <w:p w14:paraId="01C8072D" w14:textId="77777777" w:rsidR="00E16FD1" w:rsidRPr="000C321E" w:rsidRDefault="00E16FD1" w:rsidP="00E16FD1">
      <w:pPr>
        <w:pStyle w:val="Heading1"/>
      </w:pPr>
      <w:bookmarkStart w:id="617" w:name="_Toc9598081"/>
      <w:bookmarkStart w:id="618" w:name="_Toc106894320"/>
      <w:r w:rsidRPr="000C321E">
        <w:lastRenderedPageBreak/>
        <w:t>13</w:t>
      </w:r>
      <w:r w:rsidRPr="000C321E">
        <w:tab/>
        <w:t>IP, The Networking Technology used by GTP</w:t>
      </w:r>
      <w:bookmarkEnd w:id="617"/>
      <w:bookmarkEnd w:id="618"/>
    </w:p>
    <w:p w14:paraId="71C7FEFE" w14:textId="77777777" w:rsidR="00E16FD1" w:rsidRPr="000C321E" w:rsidRDefault="00E16FD1" w:rsidP="00E16FD1">
      <w:pPr>
        <w:pStyle w:val="Heading2"/>
      </w:pPr>
      <w:bookmarkStart w:id="619" w:name="_Toc9598082"/>
      <w:bookmarkStart w:id="620" w:name="_Toc106894321"/>
      <w:r w:rsidRPr="000C321E">
        <w:t>13.1</w:t>
      </w:r>
      <w:r w:rsidRPr="000C321E">
        <w:tab/>
        <w:t>IP Version</w:t>
      </w:r>
      <w:bookmarkEnd w:id="619"/>
      <w:bookmarkEnd w:id="620"/>
    </w:p>
    <w:p w14:paraId="208E5894" w14:textId="77777777" w:rsidR="00E16FD1" w:rsidRPr="000C321E" w:rsidRDefault="00E16FD1" w:rsidP="00E16FD1">
      <w:r w:rsidRPr="000C321E">
        <w:t>On the Gn and Gp interfaces the IPv4 (</w:t>
      </w:r>
      <w:r w:rsidRPr="000C321E">
        <w:rPr>
          <w:rFonts w:hint="eastAsia"/>
          <w:lang w:eastAsia="zh-CN"/>
        </w:rPr>
        <w:t xml:space="preserve">IETF </w:t>
      </w:r>
      <w:r w:rsidRPr="000C321E">
        <w:t>RFC 791</w:t>
      </w:r>
      <w:r w:rsidRPr="000C321E">
        <w:rPr>
          <w:rFonts w:hint="eastAsia"/>
          <w:lang w:eastAsia="zh-CN"/>
        </w:rPr>
        <w:t xml:space="preserve"> [12]</w:t>
      </w:r>
      <w:r w:rsidRPr="000C321E">
        <w:t>) protocol shall be supported, IPv6 (</w:t>
      </w:r>
      <w:r w:rsidRPr="000C321E">
        <w:rPr>
          <w:rFonts w:hint="eastAsia"/>
          <w:lang w:eastAsia="zh-CN"/>
        </w:rPr>
        <w:t xml:space="preserve">IETF </w:t>
      </w:r>
      <w:r w:rsidRPr="000C321E">
        <w:t>RFC 2460</w:t>
      </w:r>
      <w:r w:rsidRPr="000C321E">
        <w:rPr>
          <w:rFonts w:hint="eastAsia"/>
          <w:lang w:eastAsia="zh-CN"/>
        </w:rPr>
        <w:t xml:space="preserve"> [53]</w:t>
      </w:r>
      <w:r w:rsidRPr="000C321E">
        <w:t>) support is optional. This also applies to the Iu interface, when the ATM transport option is applied. When the IP transport option is applied on the Iu interface, both the IPv6 (</w:t>
      </w:r>
      <w:r w:rsidRPr="000C321E">
        <w:rPr>
          <w:rFonts w:hint="eastAsia"/>
          <w:lang w:eastAsia="zh-CN"/>
        </w:rPr>
        <w:t xml:space="preserve">IETF </w:t>
      </w:r>
      <w:r w:rsidRPr="000C321E">
        <w:t>RFC 2460</w:t>
      </w:r>
      <w:r w:rsidRPr="000C321E">
        <w:rPr>
          <w:rFonts w:hint="eastAsia"/>
          <w:lang w:eastAsia="zh-CN"/>
        </w:rPr>
        <w:t xml:space="preserve"> [53]</w:t>
      </w:r>
      <w:r w:rsidRPr="000C321E">
        <w:t>) protocol and the IPv4 (</w:t>
      </w:r>
      <w:r w:rsidRPr="000C321E">
        <w:rPr>
          <w:rFonts w:hint="eastAsia"/>
          <w:lang w:eastAsia="zh-CN"/>
        </w:rPr>
        <w:t xml:space="preserve">IETF </w:t>
      </w:r>
      <w:r w:rsidRPr="000C321E">
        <w:t>RFC 791</w:t>
      </w:r>
      <w:r w:rsidRPr="000C321E">
        <w:rPr>
          <w:rFonts w:hint="eastAsia"/>
          <w:lang w:eastAsia="zh-CN"/>
        </w:rPr>
        <w:t xml:space="preserve"> [12]</w:t>
      </w:r>
      <w:r w:rsidRPr="000C321E">
        <w:t>) protocol shall be supported.</w:t>
      </w:r>
    </w:p>
    <w:p w14:paraId="0FE8EB61" w14:textId="77777777" w:rsidR="00E16FD1" w:rsidRPr="000C321E" w:rsidRDefault="00E16FD1" w:rsidP="00E16FD1">
      <w:pPr>
        <w:pStyle w:val="Heading2"/>
      </w:pPr>
      <w:bookmarkStart w:id="621" w:name="_Toc9598083"/>
      <w:bookmarkStart w:id="622" w:name="_Toc106894322"/>
      <w:r w:rsidRPr="000C321E">
        <w:t>13.2</w:t>
      </w:r>
      <w:r w:rsidRPr="000C321E">
        <w:tab/>
        <w:t>IP Fragmentation</w:t>
      </w:r>
      <w:bookmarkEnd w:id="621"/>
      <w:bookmarkEnd w:id="622"/>
    </w:p>
    <w:p w14:paraId="759A91E5" w14:textId="77777777" w:rsidR="00E16FD1" w:rsidRPr="000C321E" w:rsidRDefault="00E16FD1" w:rsidP="00E16FD1">
      <w:r w:rsidRPr="000C321E">
        <w:t>Here it is described how the fragmentation mechanism shall work together with GTP, when the GPRS backbone is based on IPv4.</w:t>
      </w:r>
    </w:p>
    <w:p w14:paraId="45DBFE18" w14:textId="77777777" w:rsidR="00E16FD1" w:rsidRPr="000C321E" w:rsidRDefault="00E16FD1" w:rsidP="00E16FD1">
      <w:r w:rsidRPr="000C321E">
        <w:t>However, fragmentation should be avoided if possible. Examples of fragmentation drawbacks are, e.g.:</w:t>
      </w:r>
    </w:p>
    <w:p w14:paraId="23AFBAF5" w14:textId="77777777" w:rsidR="00E16FD1" w:rsidRPr="000C321E" w:rsidRDefault="00E16FD1" w:rsidP="00E16FD1">
      <w:pPr>
        <w:pStyle w:val="B1"/>
      </w:pPr>
      <w:r w:rsidRPr="000C321E">
        <w:t>-</w:t>
      </w:r>
      <w:r w:rsidRPr="000C321E">
        <w:tab/>
        <w:t>Fragmentation is inefficient, since the complete IP header is duplicated in each fragment.</w:t>
      </w:r>
    </w:p>
    <w:p w14:paraId="27A4137C" w14:textId="77777777" w:rsidR="00E16FD1" w:rsidRPr="000C321E" w:rsidRDefault="00E16FD1" w:rsidP="00E16FD1">
      <w:pPr>
        <w:pStyle w:val="B1"/>
      </w:pPr>
      <w:r w:rsidRPr="000C321E">
        <w:t>-</w:t>
      </w:r>
      <w:r w:rsidRPr="000C321E">
        <w:tab/>
        <w:t>If one fragment is lost, the complete packet has to be discarded. The reason is that no selective retransmission of fragments is possible.</w:t>
      </w:r>
    </w:p>
    <w:p w14:paraId="5C8C44A7" w14:textId="77777777" w:rsidR="00E16FD1" w:rsidRPr="000C321E" w:rsidRDefault="00E16FD1" w:rsidP="00E16FD1">
      <w:r w:rsidRPr="000C321E">
        <w:t>By using Path MTU discovery the application may find out the MTU, and thereby utilise more efficient segmentation mechanisms in other protocol layers than IP.</w:t>
      </w:r>
    </w:p>
    <w:p w14:paraId="0C3294E3" w14:textId="77777777" w:rsidR="00E16FD1" w:rsidRPr="000C321E" w:rsidRDefault="00E16FD1" w:rsidP="00E16FD1">
      <w:r w:rsidRPr="000C321E">
        <w:t>The maximum size of a T-PDU that may be transmitted without fragmentation by GGSN or the MS is defined in 3GPP TS 23.060 [4]. All backbone links should have MTU values that exceeds the sum of the maximum value plus the size of the tunnel headers (IP header, UDP and GTP header) in order to avoid fragmentation in the backbone.</w:t>
      </w:r>
    </w:p>
    <w:p w14:paraId="0B867041" w14:textId="77777777" w:rsidR="00E16FD1" w:rsidRPr="000C321E" w:rsidRDefault="00E16FD1" w:rsidP="00E16FD1">
      <w:pPr>
        <w:pStyle w:val="Heading3"/>
      </w:pPr>
      <w:bookmarkStart w:id="623" w:name="_Toc9598084"/>
      <w:bookmarkStart w:id="624" w:name="_Toc106894323"/>
      <w:r w:rsidRPr="000C321E">
        <w:t>13.2.1</w:t>
      </w:r>
      <w:r w:rsidRPr="000C321E">
        <w:tab/>
        <w:t>MO Direction</w:t>
      </w:r>
      <w:bookmarkEnd w:id="623"/>
      <w:bookmarkEnd w:id="624"/>
    </w:p>
    <w:p w14:paraId="3F8D3266" w14:textId="77777777" w:rsidR="00E16FD1" w:rsidRPr="000C321E" w:rsidRDefault="00E16FD1" w:rsidP="00E16FD1">
      <w:r w:rsidRPr="000C321E">
        <w:rPr>
          <w:bCs/>
        </w:rPr>
        <w:t xml:space="preserve">Functionality for IP fragmentation on the Iu interface is defined in </w:t>
      </w:r>
      <w:r w:rsidRPr="000C321E">
        <w:t>3GPP TS 2</w:t>
      </w:r>
      <w:r w:rsidRPr="000C321E">
        <w:rPr>
          <w:lang w:eastAsia="ja-JP"/>
        </w:rPr>
        <w:t xml:space="preserve">5.414 </w:t>
      </w:r>
      <w:r w:rsidRPr="000C321E">
        <w:rPr>
          <w:bCs/>
        </w:rPr>
        <w:t>[23].</w:t>
      </w:r>
    </w:p>
    <w:p w14:paraId="26D34328" w14:textId="77777777" w:rsidR="00E16FD1" w:rsidRPr="000C321E" w:rsidRDefault="00E16FD1" w:rsidP="00E16FD1">
      <w:r w:rsidRPr="000C321E">
        <w:rPr>
          <w:b/>
        </w:rPr>
        <w:t>SGSN:</w:t>
      </w:r>
      <w:r w:rsidRPr="000C321E">
        <w:t xml:space="preserve"> A packet from an MS shall be encapsulated at the SGSN with a GTP header, UDP and IP header. If the resulting IP packet is larger than the MTU of the first link towards the GGSN, fragmentation of the IP packet shall be performed by the SGSN. The SGSN should preferably fragment the IP packet if it is larger than the MTU of any link between SGSN and GGSN.</w:t>
      </w:r>
    </w:p>
    <w:p w14:paraId="11C40FAE" w14:textId="77777777" w:rsidR="00E16FD1" w:rsidRPr="000C321E" w:rsidRDefault="00E16FD1" w:rsidP="00E16FD1">
      <w:r w:rsidRPr="000C321E">
        <w:rPr>
          <w:b/>
        </w:rPr>
        <w:t>Backbone router:</w:t>
      </w:r>
      <w:r w:rsidRPr="000C321E">
        <w:t xml:space="preserve"> Any router in the backbone may fragment the GTP packet if needed, according to IPv4.</w:t>
      </w:r>
    </w:p>
    <w:p w14:paraId="299A37E4" w14:textId="77777777" w:rsidR="00E16FD1" w:rsidRPr="000C321E" w:rsidRDefault="00E16FD1" w:rsidP="00E16FD1">
      <w:r w:rsidRPr="000C321E">
        <w:rPr>
          <w:b/>
        </w:rPr>
        <w:t>GGSN:</w:t>
      </w:r>
      <w:r w:rsidRPr="000C321E">
        <w:t xml:space="preserve"> The GGSN shall assemble any IP fragments received from SGSNs, according to IPv4. Note that if any fragment is lost, the whole packet shall be discarded.</w:t>
      </w:r>
    </w:p>
    <w:p w14:paraId="1C5EE9B7" w14:textId="77777777" w:rsidR="00E16FD1" w:rsidRPr="000C321E" w:rsidRDefault="00E16FD1" w:rsidP="00E16FD1">
      <w:pPr>
        <w:pStyle w:val="Heading3"/>
      </w:pPr>
      <w:bookmarkStart w:id="625" w:name="_Toc9598085"/>
      <w:bookmarkStart w:id="626" w:name="_Toc106894324"/>
      <w:r w:rsidRPr="000C321E">
        <w:t>13.2.2</w:t>
      </w:r>
      <w:r w:rsidRPr="000C321E">
        <w:tab/>
        <w:t>MT Direction</w:t>
      </w:r>
      <w:bookmarkEnd w:id="625"/>
      <w:bookmarkEnd w:id="626"/>
    </w:p>
    <w:p w14:paraId="0038DAB1" w14:textId="77777777" w:rsidR="00E16FD1" w:rsidRPr="000C321E" w:rsidRDefault="00E16FD1" w:rsidP="00E16FD1">
      <w:r w:rsidRPr="000C321E">
        <w:rPr>
          <w:bCs/>
        </w:rPr>
        <w:t xml:space="preserve">Functionality for IP fragmentation on the Iu interface is defined in </w:t>
      </w:r>
      <w:r w:rsidRPr="000C321E">
        <w:t>3GPP TS 2</w:t>
      </w:r>
      <w:r w:rsidRPr="000C321E">
        <w:rPr>
          <w:lang w:eastAsia="ja-JP"/>
        </w:rPr>
        <w:t xml:space="preserve">5.414 </w:t>
      </w:r>
      <w:r w:rsidRPr="000C321E">
        <w:rPr>
          <w:bCs/>
        </w:rPr>
        <w:t>[23].</w:t>
      </w:r>
    </w:p>
    <w:p w14:paraId="202A572C" w14:textId="77777777" w:rsidR="00E16FD1" w:rsidRPr="000C321E" w:rsidRDefault="00E16FD1" w:rsidP="00E16FD1">
      <w:r w:rsidRPr="000C321E">
        <w:rPr>
          <w:b/>
        </w:rPr>
        <w:t>GGSN:</w:t>
      </w:r>
      <w:r w:rsidRPr="000C321E">
        <w:t xml:space="preserve"> A packet from an external host shall be encapsulated at the GGSN with a GTP header, UDP and IP header. If the resulting IP packet is larger than the MTU on the first link towards the SGSN, fragmentation of the IP packet shall be performed by the GGSN. The GGSN should preferably fragment the IP packet if it is larger than the MTU of any link between GGSN and SGSN.</w:t>
      </w:r>
    </w:p>
    <w:p w14:paraId="135F0689" w14:textId="77777777" w:rsidR="00E16FD1" w:rsidRPr="000C321E" w:rsidRDefault="00E16FD1" w:rsidP="00E16FD1">
      <w:r w:rsidRPr="000C321E">
        <w:rPr>
          <w:b/>
        </w:rPr>
        <w:t>Backbone Router:</w:t>
      </w:r>
      <w:r w:rsidRPr="000C321E">
        <w:t xml:space="preserve"> Any router in the backbone may fragment the GTP packet if needed, according to IPv4.</w:t>
      </w:r>
    </w:p>
    <w:p w14:paraId="3F8A6593" w14:textId="77777777" w:rsidR="00E16FD1" w:rsidRPr="000C321E" w:rsidRDefault="00E16FD1" w:rsidP="00E16FD1">
      <w:r w:rsidRPr="000C321E">
        <w:rPr>
          <w:b/>
        </w:rPr>
        <w:t>SGSN:</w:t>
      </w:r>
      <w:r w:rsidRPr="000C321E">
        <w:t xml:space="preserve"> The SGSN shall assemble any IP fragments received from the GGSN, according to IPv4. Note that if any fragment is lost, the whole packet shall be discarded.</w:t>
      </w:r>
    </w:p>
    <w:p w14:paraId="3B678DE5" w14:textId="77777777" w:rsidR="00E16FD1" w:rsidRPr="000C321E" w:rsidRDefault="00E16FD1" w:rsidP="00E16FD1">
      <w:pPr>
        <w:pStyle w:val="Heading3"/>
      </w:pPr>
      <w:bookmarkStart w:id="627" w:name="_Toc9598086"/>
      <w:bookmarkStart w:id="628" w:name="_Toc106894325"/>
      <w:r w:rsidRPr="000C321E">
        <w:lastRenderedPageBreak/>
        <w:t>13.2.3</w:t>
      </w:r>
      <w:r w:rsidRPr="000C321E">
        <w:tab/>
        <w:t>Tunnelling from old to new SGSN</w:t>
      </w:r>
      <w:bookmarkEnd w:id="627"/>
      <w:bookmarkEnd w:id="628"/>
    </w:p>
    <w:p w14:paraId="0EBB6DB3" w14:textId="77777777" w:rsidR="00E16FD1" w:rsidRPr="000C321E" w:rsidRDefault="00E16FD1" w:rsidP="00E16FD1">
      <w:pPr>
        <w:keepNext/>
        <w:keepLines/>
      </w:pPr>
      <w:r w:rsidRPr="000C321E">
        <w:rPr>
          <w:b/>
        </w:rPr>
        <w:t>Old SGSN:</w:t>
      </w:r>
      <w:r w:rsidRPr="000C321E">
        <w:t xml:space="preserve"> A user packet shall be encapsulated with a GTP header, UDP and IP header. If the resulting IP packet is larger than the MTU on the first link towards the new SGSN, fragmentation of the IP packet shall be performed by the old SGSN. The old SGSN should preferably fragment the IP packet if it is larger than the MTU of any link between old and new SGSN.</w:t>
      </w:r>
    </w:p>
    <w:p w14:paraId="476C27E5" w14:textId="77777777" w:rsidR="00E16FD1" w:rsidRPr="000C321E" w:rsidRDefault="00E16FD1" w:rsidP="00E16FD1">
      <w:r w:rsidRPr="000C321E">
        <w:rPr>
          <w:b/>
        </w:rPr>
        <w:t>Backbone router:</w:t>
      </w:r>
      <w:r w:rsidRPr="000C321E">
        <w:t xml:space="preserve"> Any router in the backbone may fragment the GTP packet if needed, according to IPv4.</w:t>
      </w:r>
    </w:p>
    <w:p w14:paraId="1B435B0E" w14:textId="77777777" w:rsidR="00E16FD1" w:rsidRPr="000C321E" w:rsidRDefault="00E16FD1" w:rsidP="00E16FD1">
      <w:r w:rsidRPr="000C321E">
        <w:rPr>
          <w:b/>
        </w:rPr>
        <w:t>New SGSN:</w:t>
      </w:r>
      <w:r w:rsidRPr="000C321E">
        <w:t xml:space="preserve"> The new SGSN shall assemble any IP fragments received from the old SGSN, according to IPv4. Note that if any fragment is lost, the whole packet shall be discarded.</w:t>
      </w:r>
    </w:p>
    <w:p w14:paraId="0208D9EB" w14:textId="77777777" w:rsidR="00E16FD1" w:rsidRPr="000C321E" w:rsidRDefault="00E16FD1" w:rsidP="00E16FD1">
      <w:pPr>
        <w:pStyle w:val="Heading1"/>
      </w:pPr>
      <w:bookmarkStart w:id="629" w:name="_Toc9598087"/>
      <w:bookmarkStart w:id="630" w:name="_Toc106894326"/>
      <w:r w:rsidRPr="000C321E">
        <w:t>14</w:t>
      </w:r>
      <w:r w:rsidRPr="000C321E">
        <w:tab/>
        <w:t>GTP Parameters</w:t>
      </w:r>
      <w:bookmarkEnd w:id="629"/>
      <w:bookmarkEnd w:id="630"/>
    </w:p>
    <w:p w14:paraId="289CB7D5" w14:textId="77777777" w:rsidR="00E16FD1" w:rsidRPr="000C321E" w:rsidRDefault="00E16FD1" w:rsidP="00E16FD1">
      <w:r w:rsidRPr="000C321E">
        <w:t xml:space="preserve">The GTP system parameters defined here and their recommended values shall not be fixed, but shall be possible to configure as described in </w:t>
      </w:r>
      <w:r w:rsidR="006E5EE3">
        <w:t>clause</w:t>
      </w:r>
      <w:r w:rsidRPr="000C321E">
        <w:t xml:space="preserve"> "Reliable delivery of messages".</w:t>
      </w:r>
    </w:p>
    <w:p w14:paraId="1F452759" w14:textId="77777777" w:rsidR="00E16FD1" w:rsidRPr="000C321E" w:rsidRDefault="00E16FD1" w:rsidP="00E16FD1">
      <w:pPr>
        <w:pStyle w:val="Heading2"/>
      </w:pPr>
      <w:bookmarkStart w:id="631" w:name="_Toc9598088"/>
      <w:bookmarkStart w:id="632" w:name="_Toc106894327"/>
      <w:r w:rsidRPr="000C321E">
        <w:t>14.1</w:t>
      </w:r>
      <w:r w:rsidRPr="000C321E">
        <w:tab/>
        <w:t>Timers</w:t>
      </w:r>
      <w:bookmarkEnd w:id="631"/>
      <w:bookmarkEnd w:id="632"/>
    </w:p>
    <w:p w14:paraId="3B0337F5" w14:textId="77777777" w:rsidR="00E16FD1" w:rsidRPr="000C321E" w:rsidRDefault="00E16FD1" w:rsidP="00E16FD1">
      <w:r w:rsidRPr="000C321E">
        <w:t>The timer T3-RESPONSE holds the maximum wait time for a response of a request message.</w:t>
      </w:r>
    </w:p>
    <w:p w14:paraId="05867571" w14:textId="77777777" w:rsidR="00E16FD1" w:rsidRPr="000C321E" w:rsidRDefault="00E16FD1" w:rsidP="00E16FD1">
      <w:r w:rsidRPr="000C321E">
        <w:t>The timer T3-TUNNEL holds the time when PDUs shall be forwarded from the old SGSN to the new SGSN. The timer is started in the old SGSN when it receives a GTP SGSN Context Request message and there is at least one active PDP context. GTP shall indicate to the upper layer when the timer has expired. The recommended timer value is 20 s.</w:t>
      </w:r>
    </w:p>
    <w:p w14:paraId="125435D0" w14:textId="77777777" w:rsidR="00E16FD1" w:rsidRPr="000C321E" w:rsidRDefault="00E16FD1" w:rsidP="00E16FD1">
      <w:pPr>
        <w:pStyle w:val="Heading2"/>
      </w:pPr>
      <w:bookmarkStart w:id="633" w:name="_Toc9598089"/>
      <w:bookmarkStart w:id="634" w:name="_Toc106894328"/>
      <w:r w:rsidRPr="000C321E">
        <w:t>14.2</w:t>
      </w:r>
      <w:r w:rsidRPr="000C321E">
        <w:tab/>
        <w:t>Others</w:t>
      </w:r>
      <w:bookmarkEnd w:id="633"/>
      <w:bookmarkEnd w:id="634"/>
    </w:p>
    <w:p w14:paraId="43A12429" w14:textId="77777777" w:rsidR="00E16FD1" w:rsidRPr="000C321E" w:rsidRDefault="00E16FD1" w:rsidP="00E16FD1">
      <w:r w:rsidRPr="000C321E">
        <w:t>The counter N3-REQUESTS holds the maximum number of attempts made by GTP to send a request message. The recommended value is 5.</w:t>
      </w:r>
    </w:p>
    <w:p w14:paraId="17F50A32" w14:textId="77777777" w:rsidR="00E16FD1" w:rsidRPr="000C321E" w:rsidRDefault="00E16FD1" w:rsidP="00E16FD1">
      <w:pPr>
        <w:pStyle w:val="Heading1"/>
      </w:pPr>
      <w:bookmarkStart w:id="635" w:name="_Toc9598090"/>
      <w:bookmarkStart w:id="636" w:name="_Toc106894329"/>
      <w:r w:rsidRPr="000C321E">
        <w:t>15</w:t>
      </w:r>
      <w:r w:rsidRPr="000C321E">
        <w:tab/>
        <w:t>Mapping of BSSGP and RANAP causes</w:t>
      </w:r>
      <w:bookmarkEnd w:id="635"/>
      <w:bookmarkEnd w:id="636"/>
    </w:p>
    <w:p w14:paraId="2E94D6B7" w14:textId="77777777" w:rsidR="00E16FD1" w:rsidRPr="000C321E" w:rsidRDefault="00E16FD1" w:rsidP="00E16FD1">
      <w:pPr>
        <w:rPr>
          <w:rFonts w:cs="Arial"/>
        </w:rPr>
      </w:pPr>
      <w:r w:rsidRPr="000C321E">
        <w:rPr>
          <w:rFonts w:cs="Arial" w:hint="eastAsia"/>
          <w:lang w:eastAsia="ja-JP"/>
        </w:rPr>
        <w:t>Table 15.</w:t>
      </w:r>
      <w:r w:rsidRPr="000C321E">
        <w:rPr>
          <w:rFonts w:cs="Arial"/>
          <w:lang w:eastAsia="ja-JP"/>
        </w:rPr>
        <w:t>1</w:t>
      </w:r>
      <w:r w:rsidRPr="000C321E">
        <w:rPr>
          <w:rFonts w:cs="Arial" w:hint="eastAsia"/>
          <w:lang w:eastAsia="ja-JP"/>
        </w:rPr>
        <w:t xml:space="preserve"> </w:t>
      </w:r>
      <w:r w:rsidRPr="000C321E">
        <w:rPr>
          <w:rFonts w:cs="Arial"/>
          <w:lang w:eastAsia="ja-JP"/>
        </w:rPr>
        <w:t>through</w:t>
      </w:r>
      <w:r w:rsidRPr="000C321E">
        <w:rPr>
          <w:rFonts w:cs="Arial" w:hint="eastAsia"/>
          <w:lang w:eastAsia="ja-JP"/>
        </w:rPr>
        <w:t xml:space="preserve"> Table 15.</w:t>
      </w:r>
      <w:r w:rsidRPr="000C321E">
        <w:rPr>
          <w:rFonts w:cs="Arial"/>
          <w:lang w:eastAsia="ja-JP"/>
        </w:rPr>
        <w:t>4</w:t>
      </w:r>
      <w:r w:rsidRPr="000C321E">
        <w:rPr>
          <w:rFonts w:cs="Arial" w:hint="eastAsia"/>
          <w:lang w:eastAsia="ja-JP"/>
        </w:rPr>
        <w:t xml:space="preserve"> define a</w:t>
      </w:r>
      <w:r w:rsidRPr="000C321E">
        <w:rPr>
          <w:rFonts w:cs="Arial"/>
        </w:rPr>
        <w:t xml:space="preserve"> mapping of BSSGP and RANAP causes used in connection with inter-RAT PS Handover to avoid different mappings in different implementations.</w:t>
      </w:r>
    </w:p>
    <w:p w14:paraId="1EFDE6F3" w14:textId="77777777" w:rsidR="00E16FD1" w:rsidRPr="000C321E" w:rsidRDefault="00E16FD1" w:rsidP="00E16FD1">
      <w:pPr>
        <w:rPr>
          <w:rFonts w:cs="Arial"/>
        </w:rPr>
      </w:pPr>
      <w:r w:rsidRPr="000C321E">
        <w:rPr>
          <w:rFonts w:cs="Arial"/>
        </w:rPr>
        <w:t>The cause code mapping in the MME for the inter-RAT PS Handover procedures in Annex D of 3GPP TS 23.401 [47] is described in 3GPP TS 29.010 [48].</w:t>
      </w:r>
    </w:p>
    <w:p w14:paraId="0D91C229" w14:textId="77777777" w:rsidR="00E16FD1" w:rsidRPr="000C321E" w:rsidRDefault="00E16FD1" w:rsidP="00E16FD1">
      <w:pPr>
        <w:rPr>
          <w:rFonts w:cs="Arial"/>
          <w:b/>
          <w:bCs/>
          <w:lang w:val="en-US"/>
        </w:rPr>
      </w:pPr>
      <w:r w:rsidRPr="000C321E">
        <w:rPr>
          <w:rFonts w:cs="Arial"/>
          <w:b/>
          <w:bCs/>
          <w:lang w:val="en-US"/>
        </w:rPr>
        <w:t>Inter-RAT PS Handover from GERAN to UTRAN:</w:t>
      </w:r>
    </w:p>
    <w:p w14:paraId="2BD2561E" w14:textId="77777777" w:rsidR="00E16FD1" w:rsidRPr="000C321E" w:rsidRDefault="00E16FD1" w:rsidP="00E16FD1">
      <w:pPr>
        <w:pStyle w:val="TH"/>
        <w:rPr>
          <w:lang w:val="en-US" w:eastAsia="ja-JP"/>
        </w:rPr>
      </w:pPr>
      <w:r w:rsidRPr="000C321E">
        <w:rPr>
          <w:rFonts w:hint="eastAsia"/>
          <w:lang w:val="en-US" w:eastAsia="ja-JP"/>
        </w:rPr>
        <w:t>Table 15.</w:t>
      </w:r>
      <w:r w:rsidRPr="000C321E">
        <w:rPr>
          <w:lang w:val="en-US" w:eastAsia="ja-JP"/>
        </w:rPr>
        <w:t>1</w:t>
      </w:r>
      <w:r w:rsidRPr="000C321E">
        <w:rPr>
          <w:rFonts w:hint="eastAsia"/>
          <w:lang w:val="en-US" w:eastAsia="ja-JP"/>
        </w:rPr>
        <w:t>: Cause value mapping from PS HANDOVER REQUIRED to RELOCATION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E16FD1" w:rsidRPr="000C321E" w14:paraId="7ED7B997" w14:textId="77777777" w:rsidTr="002E4AAE">
        <w:tc>
          <w:tcPr>
            <w:tcW w:w="4261" w:type="dxa"/>
            <w:tcBorders>
              <w:top w:val="single" w:sz="12" w:space="0" w:color="auto"/>
              <w:left w:val="single" w:sz="12" w:space="0" w:color="auto"/>
              <w:bottom w:val="single" w:sz="12" w:space="0" w:color="auto"/>
              <w:right w:val="single" w:sz="12" w:space="0" w:color="auto"/>
            </w:tcBorders>
          </w:tcPr>
          <w:p w14:paraId="3F3E91B8" w14:textId="77777777" w:rsidR="00E16FD1" w:rsidRPr="000C321E" w:rsidRDefault="00E16FD1" w:rsidP="002E4AAE">
            <w:pPr>
              <w:pStyle w:val="TAH"/>
            </w:pPr>
            <w:r w:rsidRPr="000C321E">
              <w:t>48.018</w:t>
            </w:r>
          </w:p>
        </w:tc>
        <w:tc>
          <w:tcPr>
            <w:tcW w:w="4261" w:type="dxa"/>
            <w:tcBorders>
              <w:top w:val="single" w:sz="12" w:space="0" w:color="auto"/>
              <w:left w:val="single" w:sz="12" w:space="0" w:color="auto"/>
              <w:bottom w:val="single" w:sz="12" w:space="0" w:color="auto"/>
              <w:right w:val="single" w:sz="12" w:space="0" w:color="auto"/>
            </w:tcBorders>
          </w:tcPr>
          <w:p w14:paraId="5E690AFF" w14:textId="77777777" w:rsidR="00E16FD1" w:rsidRPr="000C321E" w:rsidRDefault="00E16FD1" w:rsidP="002E4AAE">
            <w:pPr>
              <w:pStyle w:val="TAH"/>
            </w:pPr>
            <w:r w:rsidRPr="000C321E">
              <w:t>25.413</w:t>
            </w:r>
          </w:p>
        </w:tc>
      </w:tr>
      <w:tr w:rsidR="00E16FD1" w:rsidRPr="000C321E" w14:paraId="5FB5AB1D" w14:textId="77777777" w:rsidTr="002E4AAE">
        <w:tc>
          <w:tcPr>
            <w:tcW w:w="4261" w:type="dxa"/>
            <w:tcBorders>
              <w:top w:val="single" w:sz="12" w:space="0" w:color="auto"/>
              <w:left w:val="single" w:sz="12" w:space="0" w:color="auto"/>
              <w:bottom w:val="single" w:sz="12" w:space="0" w:color="auto"/>
              <w:right w:val="single" w:sz="12" w:space="0" w:color="auto"/>
            </w:tcBorders>
          </w:tcPr>
          <w:p w14:paraId="34F7D7B5" w14:textId="77777777" w:rsidR="00E16FD1" w:rsidRPr="000C321E" w:rsidRDefault="00E16FD1" w:rsidP="002E4AAE">
            <w:pPr>
              <w:pStyle w:val="TAH"/>
            </w:pPr>
            <w:r w:rsidRPr="000C321E">
              <w:t>PS HANDOVER REQUIRED</w:t>
            </w:r>
          </w:p>
        </w:tc>
        <w:tc>
          <w:tcPr>
            <w:tcW w:w="4261" w:type="dxa"/>
            <w:tcBorders>
              <w:top w:val="single" w:sz="12" w:space="0" w:color="auto"/>
              <w:left w:val="single" w:sz="12" w:space="0" w:color="auto"/>
              <w:bottom w:val="single" w:sz="12" w:space="0" w:color="auto"/>
              <w:right w:val="single" w:sz="12" w:space="0" w:color="auto"/>
            </w:tcBorders>
          </w:tcPr>
          <w:p w14:paraId="231B0C5A" w14:textId="77777777" w:rsidR="00E16FD1" w:rsidRPr="000C321E" w:rsidRDefault="00E16FD1" w:rsidP="002E4AAE">
            <w:pPr>
              <w:pStyle w:val="TAH"/>
            </w:pPr>
            <w:r w:rsidRPr="000C321E">
              <w:t>RELOCATION REQUEST</w:t>
            </w:r>
          </w:p>
        </w:tc>
      </w:tr>
      <w:tr w:rsidR="00E16FD1" w:rsidRPr="000C321E" w14:paraId="749CBC33" w14:textId="77777777" w:rsidTr="002E4AAE">
        <w:tc>
          <w:tcPr>
            <w:tcW w:w="4261" w:type="dxa"/>
            <w:tcBorders>
              <w:top w:val="single" w:sz="12" w:space="0" w:color="auto"/>
            </w:tcBorders>
          </w:tcPr>
          <w:p w14:paraId="5772703E" w14:textId="77777777" w:rsidR="00E16FD1" w:rsidRPr="000C321E" w:rsidRDefault="00E16FD1" w:rsidP="002E4AAE">
            <w:pPr>
              <w:rPr>
                <w:rFonts w:cs="Arial"/>
              </w:rPr>
            </w:pPr>
            <w:r w:rsidRPr="000C321E">
              <w:rPr>
                <w:rFonts w:cs="Arial"/>
              </w:rPr>
              <w:t>Uplink quality</w:t>
            </w:r>
          </w:p>
        </w:tc>
        <w:tc>
          <w:tcPr>
            <w:tcW w:w="4261" w:type="dxa"/>
            <w:tcBorders>
              <w:top w:val="single" w:sz="12" w:space="0" w:color="auto"/>
            </w:tcBorders>
          </w:tcPr>
          <w:p w14:paraId="5C48EC43" w14:textId="77777777" w:rsidR="00E16FD1" w:rsidRPr="000C321E" w:rsidRDefault="00E16FD1" w:rsidP="002E4AAE">
            <w:pPr>
              <w:rPr>
                <w:rFonts w:cs="Arial"/>
              </w:rPr>
            </w:pPr>
            <w:r w:rsidRPr="000C321E">
              <w:rPr>
                <w:rFonts w:cs="Arial"/>
              </w:rPr>
              <w:t>Time Critical Relocation</w:t>
            </w:r>
          </w:p>
        </w:tc>
      </w:tr>
      <w:tr w:rsidR="00E16FD1" w:rsidRPr="000C321E" w14:paraId="79C77854" w14:textId="77777777" w:rsidTr="002E4AAE">
        <w:tc>
          <w:tcPr>
            <w:tcW w:w="4261" w:type="dxa"/>
          </w:tcPr>
          <w:p w14:paraId="3BECE604" w14:textId="77777777" w:rsidR="00E16FD1" w:rsidRPr="000C321E" w:rsidRDefault="00E16FD1" w:rsidP="002E4AAE">
            <w:pPr>
              <w:rPr>
                <w:rFonts w:cs="Arial"/>
              </w:rPr>
            </w:pPr>
            <w:r w:rsidRPr="000C321E">
              <w:rPr>
                <w:rFonts w:cs="Arial"/>
              </w:rPr>
              <w:t>Uplink strength</w:t>
            </w:r>
          </w:p>
        </w:tc>
        <w:tc>
          <w:tcPr>
            <w:tcW w:w="4261" w:type="dxa"/>
          </w:tcPr>
          <w:p w14:paraId="0A40FA1A" w14:textId="77777777" w:rsidR="00E16FD1" w:rsidRPr="000C321E" w:rsidRDefault="00E16FD1" w:rsidP="002E4AAE">
            <w:pPr>
              <w:rPr>
                <w:rFonts w:cs="Arial"/>
              </w:rPr>
            </w:pPr>
            <w:r w:rsidRPr="000C321E">
              <w:rPr>
                <w:rFonts w:cs="Arial"/>
              </w:rPr>
              <w:t>Time Critical Relocation</w:t>
            </w:r>
          </w:p>
        </w:tc>
      </w:tr>
      <w:tr w:rsidR="00E16FD1" w:rsidRPr="000C321E" w14:paraId="017DA674" w14:textId="77777777" w:rsidTr="002E4AAE">
        <w:tc>
          <w:tcPr>
            <w:tcW w:w="4261" w:type="dxa"/>
          </w:tcPr>
          <w:p w14:paraId="74603A41" w14:textId="77777777" w:rsidR="00E16FD1" w:rsidRPr="000C321E" w:rsidRDefault="00E16FD1" w:rsidP="002E4AAE">
            <w:pPr>
              <w:rPr>
                <w:rFonts w:cs="Arial"/>
              </w:rPr>
            </w:pPr>
            <w:r w:rsidRPr="000C321E">
              <w:rPr>
                <w:rFonts w:cs="Arial"/>
              </w:rPr>
              <w:t>Downlink quality</w:t>
            </w:r>
          </w:p>
        </w:tc>
        <w:tc>
          <w:tcPr>
            <w:tcW w:w="4261" w:type="dxa"/>
          </w:tcPr>
          <w:p w14:paraId="2AA7C6AD" w14:textId="77777777" w:rsidR="00E16FD1" w:rsidRPr="000C321E" w:rsidRDefault="00E16FD1" w:rsidP="002E4AAE">
            <w:pPr>
              <w:rPr>
                <w:rFonts w:cs="Arial"/>
              </w:rPr>
            </w:pPr>
            <w:r w:rsidRPr="000C321E">
              <w:rPr>
                <w:rFonts w:cs="Arial"/>
              </w:rPr>
              <w:t>Time Critical Relocation</w:t>
            </w:r>
          </w:p>
        </w:tc>
      </w:tr>
      <w:tr w:rsidR="00E16FD1" w:rsidRPr="000C321E" w14:paraId="4D37C7FA" w14:textId="77777777" w:rsidTr="002E4AAE">
        <w:tc>
          <w:tcPr>
            <w:tcW w:w="4261" w:type="dxa"/>
          </w:tcPr>
          <w:p w14:paraId="4C676E2E" w14:textId="77777777" w:rsidR="00E16FD1" w:rsidRPr="000C321E" w:rsidRDefault="00E16FD1" w:rsidP="002E4AAE">
            <w:pPr>
              <w:rPr>
                <w:rFonts w:cs="Arial"/>
              </w:rPr>
            </w:pPr>
            <w:r w:rsidRPr="000C321E">
              <w:rPr>
                <w:rFonts w:cs="Arial"/>
              </w:rPr>
              <w:t>Downlink strength</w:t>
            </w:r>
          </w:p>
        </w:tc>
        <w:tc>
          <w:tcPr>
            <w:tcW w:w="4261" w:type="dxa"/>
          </w:tcPr>
          <w:p w14:paraId="36FAC3D6" w14:textId="77777777" w:rsidR="00E16FD1" w:rsidRPr="000C321E" w:rsidRDefault="00E16FD1" w:rsidP="002E4AAE">
            <w:pPr>
              <w:rPr>
                <w:rFonts w:cs="Arial"/>
              </w:rPr>
            </w:pPr>
            <w:r w:rsidRPr="000C321E">
              <w:rPr>
                <w:rFonts w:cs="Arial"/>
              </w:rPr>
              <w:t>Time Critical Relocation</w:t>
            </w:r>
          </w:p>
        </w:tc>
      </w:tr>
      <w:tr w:rsidR="00E16FD1" w:rsidRPr="000C321E" w14:paraId="328DFF30" w14:textId="77777777" w:rsidTr="002E4AAE">
        <w:tc>
          <w:tcPr>
            <w:tcW w:w="4261" w:type="dxa"/>
          </w:tcPr>
          <w:p w14:paraId="6FFF967D" w14:textId="77777777" w:rsidR="00E16FD1" w:rsidRPr="000C321E" w:rsidRDefault="00E16FD1" w:rsidP="002E4AAE">
            <w:pPr>
              <w:rPr>
                <w:rFonts w:cs="Arial"/>
              </w:rPr>
            </w:pPr>
            <w:r w:rsidRPr="000C321E">
              <w:rPr>
                <w:rFonts w:cs="Arial"/>
              </w:rPr>
              <w:t>Distance</w:t>
            </w:r>
          </w:p>
        </w:tc>
        <w:tc>
          <w:tcPr>
            <w:tcW w:w="4261" w:type="dxa"/>
          </w:tcPr>
          <w:p w14:paraId="3B3D1CFE" w14:textId="77777777" w:rsidR="00E16FD1" w:rsidRPr="000C321E" w:rsidRDefault="00E16FD1" w:rsidP="002E4AAE">
            <w:pPr>
              <w:rPr>
                <w:rFonts w:cs="Arial"/>
              </w:rPr>
            </w:pPr>
            <w:r w:rsidRPr="000C321E">
              <w:rPr>
                <w:rFonts w:cs="Arial"/>
              </w:rPr>
              <w:t>Time Critical Relocation</w:t>
            </w:r>
          </w:p>
        </w:tc>
      </w:tr>
      <w:tr w:rsidR="00E16FD1" w:rsidRPr="000C321E" w14:paraId="78E9741E" w14:textId="77777777" w:rsidTr="002E4AAE">
        <w:tc>
          <w:tcPr>
            <w:tcW w:w="4261" w:type="dxa"/>
          </w:tcPr>
          <w:p w14:paraId="0C838FC9" w14:textId="77777777" w:rsidR="00E16FD1" w:rsidRPr="000C321E" w:rsidRDefault="00E16FD1" w:rsidP="002E4AAE">
            <w:pPr>
              <w:rPr>
                <w:rFonts w:cs="Arial"/>
              </w:rPr>
            </w:pPr>
            <w:r w:rsidRPr="000C321E">
              <w:rPr>
                <w:rFonts w:cs="Arial"/>
              </w:rPr>
              <w:t>Better cell</w:t>
            </w:r>
          </w:p>
        </w:tc>
        <w:tc>
          <w:tcPr>
            <w:tcW w:w="4261" w:type="dxa"/>
          </w:tcPr>
          <w:p w14:paraId="2E2FC01A" w14:textId="77777777" w:rsidR="00E16FD1" w:rsidRPr="000C321E" w:rsidRDefault="00E16FD1" w:rsidP="002E4AAE">
            <w:pPr>
              <w:rPr>
                <w:rFonts w:cs="Arial"/>
              </w:rPr>
            </w:pPr>
            <w:r w:rsidRPr="000C321E">
              <w:rPr>
                <w:rFonts w:cs="Arial"/>
              </w:rPr>
              <w:t>Relocation Desirable for Radio Reasons</w:t>
            </w:r>
          </w:p>
        </w:tc>
      </w:tr>
      <w:tr w:rsidR="00E16FD1" w:rsidRPr="000C321E" w14:paraId="07F0F1B0" w14:textId="77777777" w:rsidTr="002E4AAE">
        <w:tc>
          <w:tcPr>
            <w:tcW w:w="4261" w:type="dxa"/>
          </w:tcPr>
          <w:p w14:paraId="2F189876" w14:textId="77777777" w:rsidR="00E16FD1" w:rsidRPr="000C321E" w:rsidRDefault="00E16FD1" w:rsidP="002E4AAE">
            <w:pPr>
              <w:rPr>
                <w:rFonts w:cs="Arial"/>
              </w:rPr>
            </w:pPr>
            <w:r w:rsidRPr="000C321E">
              <w:rPr>
                <w:rFonts w:cs="Arial"/>
              </w:rPr>
              <w:t>Traffic</w:t>
            </w:r>
          </w:p>
        </w:tc>
        <w:tc>
          <w:tcPr>
            <w:tcW w:w="4261" w:type="dxa"/>
          </w:tcPr>
          <w:p w14:paraId="5D9DC08E" w14:textId="77777777" w:rsidR="00E16FD1" w:rsidRPr="000C321E" w:rsidRDefault="00E16FD1" w:rsidP="002E4AAE">
            <w:pPr>
              <w:rPr>
                <w:rFonts w:cs="Arial"/>
              </w:rPr>
            </w:pPr>
            <w:r w:rsidRPr="000C321E">
              <w:rPr>
                <w:rFonts w:cs="Arial"/>
              </w:rPr>
              <w:t>Resource Optimisation Relocation</w:t>
            </w:r>
          </w:p>
        </w:tc>
      </w:tr>
      <w:tr w:rsidR="00E16FD1" w:rsidRPr="000C321E" w14:paraId="6285C6BA" w14:textId="77777777" w:rsidTr="002E4AAE">
        <w:tc>
          <w:tcPr>
            <w:tcW w:w="4261" w:type="dxa"/>
          </w:tcPr>
          <w:p w14:paraId="4174A835" w14:textId="77777777" w:rsidR="00E16FD1" w:rsidRPr="000C321E" w:rsidRDefault="00E16FD1" w:rsidP="002E4AAE">
            <w:pPr>
              <w:rPr>
                <w:rFonts w:cs="Arial"/>
              </w:rPr>
            </w:pPr>
            <w:r w:rsidRPr="000C321E">
              <w:rPr>
                <w:rFonts w:cs="Arial"/>
              </w:rPr>
              <w:lastRenderedPageBreak/>
              <w:t>Cell traffic congestion</w:t>
            </w:r>
          </w:p>
        </w:tc>
        <w:tc>
          <w:tcPr>
            <w:tcW w:w="4261" w:type="dxa"/>
          </w:tcPr>
          <w:p w14:paraId="3365C6BB" w14:textId="77777777" w:rsidR="00E16FD1" w:rsidRPr="000C321E" w:rsidRDefault="00E16FD1" w:rsidP="002E4AAE">
            <w:pPr>
              <w:rPr>
                <w:rFonts w:cs="Arial"/>
              </w:rPr>
            </w:pPr>
            <w:r w:rsidRPr="000C321E">
              <w:rPr>
                <w:rFonts w:cs="Arial"/>
              </w:rPr>
              <w:t>Reduce Load in Serving Cell</w:t>
            </w:r>
          </w:p>
        </w:tc>
      </w:tr>
      <w:tr w:rsidR="00E16FD1" w:rsidRPr="000C321E" w14:paraId="77B97D67" w14:textId="77777777" w:rsidTr="002E4AAE">
        <w:tc>
          <w:tcPr>
            <w:tcW w:w="4261" w:type="dxa"/>
          </w:tcPr>
          <w:p w14:paraId="4125C2C2" w14:textId="77777777" w:rsidR="00E16FD1" w:rsidRPr="000C321E" w:rsidRDefault="00E16FD1" w:rsidP="002E4AAE">
            <w:pPr>
              <w:rPr>
                <w:rFonts w:cs="Arial"/>
              </w:rPr>
            </w:pPr>
            <w:r w:rsidRPr="000C321E">
              <w:rPr>
                <w:rFonts w:cs="Arial"/>
              </w:rPr>
              <w:t>Any other value</w:t>
            </w:r>
          </w:p>
        </w:tc>
        <w:tc>
          <w:tcPr>
            <w:tcW w:w="4261" w:type="dxa"/>
          </w:tcPr>
          <w:p w14:paraId="60AD699C" w14:textId="77777777" w:rsidR="00E16FD1" w:rsidRPr="000C321E" w:rsidRDefault="00E16FD1" w:rsidP="002E4AAE">
            <w:pPr>
              <w:rPr>
                <w:rFonts w:cs="Arial"/>
              </w:rPr>
            </w:pPr>
            <w:r w:rsidRPr="000C321E">
              <w:rPr>
                <w:rFonts w:cs="Arial"/>
              </w:rPr>
              <w:t>Relocation Desirable for Radio Reasons</w:t>
            </w:r>
          </w:p>
        </w:tc>
      </w:tr>
    </w:tbl>
    <w:p w14:paraId="220CE2AA" w14:textId="77777777" w:rsidR="00E16FD1" w:rsidRPr="000C321E" w:rsidRDefault="00E16FD1" w:rsidP="00E16FD1"/>
    <w:p w14:paraId="63604C2D" w14:textId="77777777" w:rsidR="00E16FD1" w:rsidRPr="000C321E" w:rsidRDefault="00E16FD1" w:rsidP="00E16FD1">
      <w:pPr>
        <w:pStyle w:val="TH"/>
      </w:pPr>
      <w:r w:rsidRPr="000C321E">
        <w:rPr>
          <w:rFonts w:hint="eastAsia"/>
          <w:lang w:val="en-US" w:eastAsia="ja-JP"/>
        </w:rPr>
        <w:t>Table 15.</w:t>
      </w:r>
      <w:r w:rsidRPr="000C321E">
        <w:rPr>
          <w:lang w:val="en-US" w:eastAsia="ja-JP"/>
        </w:rPr>
        <w:t>2</w:t>
      </w:r>
      <w:r w:rsidRPr="000C321E">
        <w:rPr>
          <w:rFonts w:hint="eastAsia"/>
          <w:lang w:val="en-US" w:eastAsia="ja-JP"/>
        </w:rPr>
        <w:t>: Cause value mapping from RELOCATION FAILURE to PS HANDOVER NACK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E16FD1" w:rsidRPr="000C321E" w14:paraId="5ED62D28" w14:textId="77777777" w:rsidTr="002E4AAE">
        <w:tc>
          <w:tcPr>
            <w:tcW w:w="4261" w:type="dxa"/>
            <w:tcBorders>
              <w:top w:val="single" w:sz="12" w:space="0" w:color="auto"/>
              <w:left w:val="single" w:sz="12" w:space="0" w:color="auto"/>
              <w:bottom w:val="single" w:sz="12" w:space="0" w:color="auto"/>
              <w:right w:val="single" w:sz="12" w:space="0" w:color="auto"/>
            </w:tcBorders>
          </w:tcPr>
          <w:p w14:paraId="005751F0" w14:textId="77777777" w:rsidR="00E16FD1" w:rsidRPr="000C321E" w:rsidRDefault="00E16FD1" w:rsidP="002E4AAE">
            <w:pPr>
              <w:pStyle w:val="TAH"/>
            </w:pPr>
            <w:r w:rsidRPr="000C321E">
              <w:t>25.413</w:t>
            </w:r>
          </w:p>
        </w:tc>
        <w:tc>
          <w:tcPr>
            <w:tcW w:w="4261" w:type="dxa"/>
            <w:tcBorders>
              <w:top w:val="single" w:sz="12" w:space="0" w:color="auto"/>
              <w:left w:val="single" w:sz="12" w:space="0" w:color="auto"/>
              <w:bottom w:val="single" w:sz="12" w:space="0" w:color="auto"/>
              <w:right w:val="single" w:sz="12" w:space="0" w:color="auto"/>
            </w:tcBorders>
          </w:tcPr>
          <w:p w14:paraId="30EF13C5" w14:textId="77777777" w:rsidR="00E16FD1" w:rsidRPr="000C321E" w:rsidRDefault="00E16FD1" w:rsidP="002E4AAE">
            <w:pPr>
              <w:pStyle w:val="TAH"/>
            </w:pPr>
            <w:r w:rsidRPr="000C321E">
              <w:t>48.018</w:t>
            </w:r>
          </w:p>
        </w:tc>
      </w:tr>
      <w:tr w:rsidR="00E16FD1" w:rsidRPr="000C321E" w14:paraId="5C6FB24E" w14:textId="77777777" w:rsidTr="002E4AAE">
        <w:tc>
          <w:tcPr>
            <w:tcW w:w="4261" w:type="dxa"/>
            <w:tcBorders>
              <w:top w:val="single" w:sz="12" w:space="0" w:color="auto"/>
              <w:left w:val="single" w:sz="12" w:space="0" w:color="auto"/>
              <w:bottom w:val="single" w:sz="12" w:space="0" w:color="auto"/>
              <w:right w:val="single" w:sz="12" w:space="0" w:color="auto"/>
            </w:tcBorders>
          </w:tcPr>
          <w:p w14:paraId="598F2F6C" w14:textId="77777777" w:rsidR="00E16FD1" w:rsidRPr="000C321E" w:rsidRDefault="00E16FD1" w:rsidP="002E4AAE">
            <w:pPr>
              <w:pStyle w:val="TAH"/>
            </w:pPr>
            <w:r w:rsidRPr="000C321E">
              <w:t>RELOCATION FAILURE</w:t>
            </w:r>
          </w:p>
        </w:tc>
        <w:tc>
          <w:tcPr>
            <w:tcW w:w="4261" w:type="dxa"/>
            <w:tcBorders>
              <w:top w:val="single" w:sz="12" w:space="0" w:color="auto"/>
              <w:left w:val="single" w:sz="12" w:space="0" w:color="auto"/>
              <w:bottom w:val="single" w:sz="12" w:space="0" w:color="auto"/>
              <w:right w:val="single" w:sz="12" w:space="0" w:color="auto"/>
            </w:tcBorders>
          </w:tcPr>
          <w:p w14:paraId="651B1E8B" w14:textId="77777777" w:rsidR="00E16FD1" w:rsidRPr="000C321E" w:rsidRDefault="00E16FD1" w:rsidP="002E4AAE">
            <w:pPr>
              <w:pStyle w:val="TAH"/>
            </w:pPr>
            <w:r w:rsidRPr="000C321E">
              <w:t>PS HANDOVER REQUIRED NACK</w:t>
            </w:r>
          </w:p>
        </w:tc>
      </w:tr>
      <w:tr w:rsidR="00E16FD1" w:rsidRPr="000C321E" w14:paraId="425DA263" w14:textId="77777777" w:rsidTr="002E4AAE">
        <w:tc>
          <w:tcPr>
            <w:tcW w:w="4261" w:type="dxa"/>
            <w:tcBorders>
              <w:top w:val="single" w:sz="12" w:space="0" w:color="auto"/>
            </w:tcBorders>
          </w:tcPr>
          <w:p w14:paraId="4418452F" w14:textId="77777777" w:rsidR="00E16FD1" w:rsidRPr="000C321E" w:rsidRDefault="00E16FD1" w:rsidP="002E4AAE">
            <w:pPr>
              <w:rPr>
                <w:rFonts w:cs="Arial"/>
              </w:rPr>
            </w:pPr>
            <w:r w:rsidRPr="000C321E">
              <w:rPr>
                <w:rFonts w:cs="Arial"/>
              </w:rPr>
              <w:t>No Radio Resources Available in Target Cell</w:t>
            </w:r>
          </w:p>
        </w:tc>
        <w:tc>
          <w:tcPr>
            <w:tcW w:w="4261" w:type="dxa"/>
            <w:tcBorders>
              <w:top w:val="single" w:sz="12" w:space="0" w:color="auto"/>
            </w:tcBorders>
          </w:tcPr>
          <w:p w14:paraId="7222F6A9" w14:textId="77777777" w:rsidR="00E16FD1" w:rsidRPr="000C321E" w:rsidRDefault="00E16FD1" w:rsidP="002E4AAE">
            <w:pPr>
              <w:rPr>
                <w:rFonts w:cs="Arial"/>
              </w:rPr>
            </w:pPr>
            <w:r w:rsidRPr="000C321E">
              <w:rPr>
                <w:rFonts w:cs="Arial"/>
              </w:rPr>
              <w:t>Cell traffic congestion</w:t>
            </w:r>
          </w:p>
        </w:tc>
      </w:tr>
      <w:tr w:rsidR="00E16FD1" w:rsidRPr="000C321E" w14:paraId="4458A26D" w14:textId="77777777" w:rsidTr="002E4AAE">
        <w:tc>
          <w:tcPr>
            <w:tcW w:w="4261" w:type="dxa"/>
          </w:tcPr>
          <w:p w14:paraId="1D2B8682" w14:textId="77777777" w:rsidR="00E16FD1" w:rsidRPr="000C321E" w:rsidRDefault="00E16FD1" w:rsidP="002E4AAE">
            <w:pPr>
              <w:rPr>
                <w:rFonts w:cs="Arial"/>
              </w:rPr>
            </w:pPr>
            <w:r w:rsidRPr="000C321E">
              <w:rPr>
                <w:rFonts w:cs="Arial"/>
              </w:rPr>
              <w:t>Requested Ciphering and/or Integrity Protection algorithms not supported</w:t>
            </w:r>
          </w:p>
        </w:tc>
        <w:tc>
          <w:tcPr>
            <w:tcW w:w="4261" w:type="dxa"/>
          </w:tcPr>
          <w:p w14:paraId="29D3FB33" w14:textId="77777777" w:rsidR="00E16FD1" w:rsidRPr="000C321E" w:rsidRDefault="00E16FD1" w:rsidP="002E4AAE">
            <w:pPr>
              <w:rPr>
                <w:rFonts w:cs="Arial"/>
              </w:rPr>
            </w:pPr>
            <w:r w:rsidRPr="000C321E">
              <w:t>Requested ciphering and/or integrity protection algorithms not supported</w:t>
            </w:r>
          </w:p>
        </w:tc>
      </w:tr>
      <w:tr w:rsidR="00E16FD1" w:rsidRPr="000C321E" w14:paraId="5E4E50D5" w14:textId="77777777" w:rsidTr="002E4AAE">
        <w:tc>
          <w:tcPr>
            <w:tcW w:w="4261" w:type="dxa"/>
          </w:tcPr>
          <w:p w14:paraId="175C13B4" w14:textId="77777777" w:rsidR="00E16FD1" w:rsidRPr="000C321E" w:rsidRDefault="00E16FD1" w:rsidP="002E4AAE">
            <w:pPr>
              <w:rPr>
                <w:rFonts w:cs="Arial"/>
              </w:rPr>
            </w:pPr>
            <w:r w:rsidRPr="000C321E">
              <w:rPr>
                <w:rFonts w:cs="Arial"/>
              </w:rPr>
              <w:t>Incoming Relocation Not Supported Due To PUESBINE Feature</w:t>
            </w:r>
          </w:p>
        </w:tc>
        <w:tc>
          <w:tcPr>
            <w:tcW w:w="4261" w:type="dxa"/>
          </w:tcPr>
          <w:p w14:paraId="426CADA4" w14:textId="77777777" w:rsidR="00E16FD1" w:rsidRPr="000C321E" w:rsidRDefault="00E16FD1" w:rsidP="002E4AAE">
            <w:pPr>
              <w:rPr>
                <w:rFonts w:cs="Arial"/>
              </w:rPr>
            </w:pPr>
            <w:r w:rsidRPr="000C321E">
              <w:t>Incoming relocation not supported due to PUESBINE feature</w:t>
            </w:r>
          </w:p>
        </w:tc>
      </w:tr>
      <w:tr w:rsidR="00E16FD1" w:rsidRPr="000C321E" w14:paraId="2D58BFE0" w14:textId="77777777" w:rsidTr="002E4AAE">
        <w:tc>
          <w:tcPr>
            <w:tcW w:w="4261" w:type="dxa"/>
          </w:tcPr>
          <w:p w14:paraId="7D7FD690" w14:textId="77777777" w:rsidR="00E16FD1" w:rsidRPr="000C321E" w:rsidRDefault="00E16FD1" w:rsidP="002E4AAE">
            <w:pPr>
              <w:rPr>
                <w:rFonts w:cs="Arial"/>
              </w:rPr>
            </w:pPr>
            <w:r w:rsidRPr="000C321E">
              <w:rPr>
                <w:rFonts w:cs="Arial"/>
              </w:rPr>
              <w:t>Traffic Load In The Target Cell Higher Than In The Source Cell</w:t>
            </w:r>
          </w:p>
        </w:tc>
        <w:tc>
          <w:tcPr>
            <w:tcW w:w="4261" w:type="dxa"/>
          </w:tcPr>
          <w:p w14:paraId="2C5754B0" w14:textId="77777777" w:rsidR="00E16FD1" w:rsidRPr="000C321E" w:rsidRDefault="00E16FD1" w:rsidP="002E4AAE">
            <w:pPr>
              <w:rPr>
                <w:rFonts w:cs="Arial"/>
              </w:rPr>
            </w:pPr>
            <w:r w:rsidRPr="000C321E">
              <w:rPr>
                <w:rFonts w:cs="Arial"/>
              </w:rPr>
              <w:t>Cell traffic congestion</w:t>
            </w:r>
          </w:p>
        </w:tc>
      </w:tr>
      <w:tr w:rsidR="00E16FD1" w:rsidRPr="000C321E" w14:paraId="288A2E2B" w14:textId="77777777" w:rsidTr="002E4AAE">
        <w:tc>
          <w:tcPr>
            <w:tcW w:w="4261" w:type="dxa"/>
          </w:tcPr>
          <w:p w14:paraId="40C5C958" w14:textId="77777777" w:rsidR="00E16FD1" w:rsidRPr="000C321E" w:rsidRDefault="00E16FD1" w:rsidP="002E4AAE">
            <w:pPr>
              <w:rPr>
                <w:rFonts w:cs="Arial"/>
              </w:rPr>
            </w:pPr>
            <w:r w:rsidRPr="000C321E">
              <w:rPr>
                <w:rFonts w:cs="Arial"/>
              </w:rPr>
              <w:t>O&amp;M Intervention</w:t>
            </w:r>
          </w:p>
        </w:tc>
        <w:tc>
          <w:tcPr>
            <w:tcW w:w="4261" w:type="dxa"/>
          </w:tcPr>
          <w:p w14:paraId="7ECA0E0E" w14:textId="77777777" w:rsidR="00E16FD1" w:rsidRPr="000C321E" w:rsidRDefault="00E16FD1" w:rsidP="002E4AAE">
            <w:pPr>
              <w:rPr>
                <w:rFonts w:cs="Arial"/>
              </w:rPr>
            </w:pPr>
            <w:r w:rsidRPr="000C321E">
              <w:rPr>
                <w:rFonts w:cs="Arial"/>
              </w:rPr>
              <w:t>O&amp;M intervention</w:t>
            </w:r>
          </w:p>
        </w:tc>
      </w:tr>
      <w:tr w:rsidR="00E16FD1" w:rsidRPr="000C321E" w14:paraId="56574501" w14:textId="77777777" w:rsidTr="002E4AAE">
        <w:tc>
          <w:tcPr>
            <w:tcW w:w="4261" w:type="dxa"/>
          </w:tcPr>
          <w:p w14:paraId="5819DD7E" w14:textId="77777777" w:rsidR="00E16FD1" w:rsidRPr="000C321E" w:rsidRDefault="00E16FD1" w:rsidP="002E4AAE">
            <w:pPr>
              <w:rPr>
                <w:rFonts w:cs="Arial"/>
              </w:rPr>
            </w:pPr>
            <w:r w:rsidRPr="000C321E">
              <w:rPr>
                <w:rFonts w:cs="Arial"/>
              </w:rPr>
              <w:t>Any other value</w:t>
            </w:r>
          </w:p>
        </w:tc>
        <w:tc>
          <w:tcPr>
            <w:tcW w:w="4261" w:type="dxa"/>
          </w:tcPr>
          <w:p w14:paraId="73531B9D" w14:textId="77777777" w:rsidR="00E16FD1" w:rsidRPr="000C321E" w:rsidRDefault="00E16FD1" w:rsidP="002E4AAE">
            <w:pPr>
              <w:rPr>
                <w:rFonts w:cs="Arial"/>
              </w:rPr>
            </w:pPr>
            <w:r w:rsidRPr="000C321E">
              <w:rPr>
                <w:rFonts w:cs="Arial"/>
              </w:rPr>
              <w:t>Relocation failure in target system</w:t>
            </w:r>
          </w:p>
        </w:tc>
      </w:tr>
    </w:tbl>
    <w:p w14:paraId="6CFF11A6" w14:textId="77777777" w:rsidR="00E16FD1" w:rsidRPr="000C321E" w:rsidRDefault="00E16FD1" w:rsidP="00E16FD1">
      <w:pPr>
        <w:rPr>
          <w:rFonts w:cs="Arial"/>
          <w:b/>
          <w:bCs/>
        </w:rPr>
      </w:pPr>
    </w:p>
    <w:p w14:paraId="105508CA" w14:textId="77777777" w:rsidR="00E16FD1" w:rsidRPr="000C321E" w:rsidRDefault="00E16FD1" w:rsidP="00E16FD1">
      <w:pPr>
        <w:rPr>
          <w:rFonts w:cs="Arial"/>
          <w:b/>
          <w:bCs/>
          <w:lang w:eastAsia="ja-JP"/>
        </w:rPr>
      </w:pPr>
      <w:r w:rsidRPr="000C321E">
        <w:rPr>
          <w:rFonts w:cs="Arial"/>
          <w:b/>
          <w:bCs/>
        </w:rPr>
        <w:t>Inter-RAT PS Handover from UTRAN to GERAN:</w:t>
      </w:r>
    </w:p>
    <w:p w14:paraId="293EEE0C" w14:textId="77777777" w:rsidR="00E16FD1" w:rsidRPr="000C321E" w:rsidRDefault="00E16FD1" w:rsidP="00E16FD1">
      <w:pPr>
        <w:pStyle w:val="TH"/>
        <w:rPr>
          <w:rFonts w:cs="Arial"/>
          <w:bCs/>
          <w:lang w:eastAsia="ja-JP"/>
        </w:rPr>
      </w:pPr>
      <w:r w:rsidRPr="000C321E">
        <w:rPr>
          <w:rFonts w:cs="Arial" w:hint="eastAsia"/>
          <w:bCs/>
          <w:lang w:val="en-US" w:eastAsia="ja-JP"/>
        </w:rPr>
        <w:t>T</w:t>
      </w:r>
      <w:r w:rsidRPr="000C321E">
        <w:rPr>
          <w:rFonts w:hint="eastAsia"/>
          <w:lang w:val="en-US" w:eastAsia="ja-JP"/>
        </w:rPr>
        <w:t>able 15.</w:t>
      </w:r>
      <w:r w:rsidRPr="000C321E">
        <w:rPr>
          <w:lang w:val="en-US" w:eastAsia="ja-JP"/>
        </w:rPr>
        <w:t>3</w:t>
      </w:r>
      <w:r w:rsidRPr="000C321E">
        <w:rPr>
          <w:rFonts w:hint="eastAsia"/>
          <w:lang w:val="en-US" w:eastAsia="ja-JP"/>
        </w:rPr>
        <w:t>: Cause value mapping from RELOCATION REQUIRED to PS HANDOVER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E16FD1" w:rsidRPr="000C321E" w14:paraId="2DDEA3A9" w14:textId="77777777" w:rsidTr="002E4AAE">
        <w:tc>
          <w:tcPr>
            <w:tcW w:w="4261" w:type="dxa"/>
            <w:tcBorders>
              <w:top w:val="single" w:sz="12" w:space="0" w:color="auto"/>
              <w:left w:val="single" w:sz="12" w:space="0" w:color="auto"/>
              <w:bottom w:val="single" w:sz="12" w:space="0" w:color="auto"/>
              <w:right w:val="single" w:sz="12" w:space="0" w:color="auto"/>
            </w:tcBorders>
          </w:tcPr>
          <w:p w14:paraId="6E3F12D4" w14:textId="77777777" w:rsidR="00E16FD1" w:rsidRPr="000C321E" w:rsidRDefault="00E16FD1" w:rsidP="002E4AAE">
            <w:pPr>
              <w:pStyle w:val="TAH"/>
            </w:pPr>
            <w:r w:rsidRPr="000C321E">
              <w:t>25.413</w:t>
            </w:r>
          </w:p>
        </w:tc>
        <w:tc>
          <w:tcPr>
            <w:tcW w:w="4261" w:type="dxa"/>
            <w:tcBorders>
              <w:top w:val="single" w:sz="12" w:space="0" w:color="auto"/>
              <w:left w:val="single" w:sz="12" w:space="0" w:color="auto"/>
              <w:bottom w:val="single" w:sz="12" w:space="0" w:color="auto"/>
              <w:right w:val="single" w:sz="12" w:space="0" w:color="auto"/>
            </w:tcBorders>
          </w:tcPr>
          <w:p w14:paraId="04C2525E" w14:textId="77777777" w:rsidR="00E16FD1" w:rsidRPr="000C321E" w:rsidRDefault="00E16FD1" w:rsidP="002E4AAE">
            <w:pPr>
              <w:pStyle w:val="TAH"/>
            </w:pPr>
            <w:r w:rsidRPr="000C321E">
              <w:t>48.018</w:t>
            </w:r>
          </w:p>
        </w:tc>
      </w:tr>
      <w:tr w:rsidR="00E16FD1" w:rsidRPr="000C321E" w14:paraId="0D86291F" w14:textId="77777777" w:rsidTr="002E4AAE">
        <w:tc>
          <w:tcPr>
            <w:tcW w:w="4261" w:type="dxa"/>
            <w:tcBorders>
              <w:top w:val="single" w:sz="12" w:space="0" w:color="auto"/>
              <w:left w:val="single" w:sz="12" w:space="0" w:color="auto"/>
              <w:bottom w:val="single" w:sz="12" w:space="0" w:color="auto"/>
              <w:right w:val="single" w:sz="12" w:space="0" w:color="auto"/>
            </w:tcBorders>
          </w:tcPr>
          <w:p w14:paraId="5139571F" w14:textId="77777777" w:rsidR="00E16FD1" w:rsidRPr="000C321E" w:rsidRDefault="00E16FD1" w:rsidP="002E4AAE">
            <w:pPr>
              <w:pStyle w:val="TAH"/>
            </w:pPr>
            <w:r w:rsidRPr="000C321E">
              <w:t>RELOCATION REQUIRED</w:t>
            </w:r>
          </w:p>
        </w:tc>
        <w:tc>
          <w:tcPr>
            <w:tcW w:w="4261" w:type="dxa"/>
            <w:tcBorders>
              <w:top w:val="single" w:sz="12" w:space="0" w:color="auto"/>
              <w:left w:val="single" w:sz="12" w:space="0" w:color="auto"/>
              <w:bottom w:val="single" w:sz="12" w:space="0" w:color="auto"/>
              <w:right w:val="single" w:sz="12" w:space="0" w:color="auto"/>
            </w:tcBorders>
          </w:tcPr>
          <w:p w14:paraId="1FD01A1A" w14:textId="77777777" w:rsidR="00E16FD1" w:rsidRPr="000C321E" w:rsidRDefault="00E16FD1" w:rsidP="002E4AAE">
            <w:pPr>
              <w:pStyle w:val="TAH"/>
            </w:pPr>
            <w:r w:rsidRPr="000C321E">
              <w:t>PS HANDOVER REQUEST</w:t>
            </w:r>
          </w:p>
        </w:tc>
      </w:tr>
      <w:tr w:rsidR="00E16FD1" w:rsidRPr="000C321E" w14:paraId="13FA13ED" w14:textId="77777777" w:rsidTr="002E4AAE">
        <w:tc>
          <w:tcPr>
            <w:tcW w:w="4261" w:type="dxa"/>
            <w:tcBorders>
              <w:top w:val="single" w:sz="12" w:space="0" w:color="auto"/>
            </w:tcBorders>
          </w:tcPr>
          <w:p w14:paraId="6EE43D49" w14:textId="77777777" w:rsidR="00E16FD1" w:rsidRPr="000C321E" w:rsidRDefault="00E16FD1" w:rsidP="002E4AAE">
            <w:pPr>
              <w:rPr>
                <w:rFonts w:cs="Arial"/>
              </w:rPr>
            </w:pPr>
            <w:r w:rsidRPr="000C321E">
              <w:rPr>
                <w:rFonts w:cs="Arial"/>
              </w:rPr>
              <w:t>Time Critical Relocation</w:t>
            </w:r>
          </w:p>
        </w:tc>
        <w:tc>
          <w:tcPr>
            <w:tcW w:w="4261" w:type="dxa"/>
            <w:tcBorders>
              <w:top w:val="single" w:sz="12" w:space="0" w:color="auto"/>
            </w:tcBorders>
          </w:tcPr>
          <w:p w14:paraId="45100E1C" w14:textId="77777777" w:rsidR="00E16FD1" w:rsidRPr="000C321E" w:rsidRDefault="00E16FD1" w:rsidP="002E4AAE">
            <w:pPr>
              <w:rPr>
                <w:rFonts w:cs="Arial"/>
              </w:rPr>
            </w:pPr>
            <w:r w:rsidRPr="000C321E">
              <w:t>Time critical relocation</w:t>
            </w:r>
          </w:p>
        </w:tc>
      </w:tr>
      <w:tr w:rsidR="00E16FD1" w:rsidRPr="000C321E" w14:paraId="6510579D" w14:textId="77777777" w:rsidTr="002E4AAE">
        <w:tc>
          <w:tcPr>
            <w:tcW w:w="4261" w:type="dxa"/>
          </w:tcPr>
          <w:p w14:paraId="7BDB3712" w14:textId="77777777" w:rsidR="00E16FD1" w:rsidRPr="000C321E" w:rsidRDefault="00E16FD1" w:rsidP="002E4AAE">
            <w:pPr>
              <w:rPr>
                <w:rFonts w:cs="Arial"/>
              </w:rPr>
            </w:pPr>
            <w:r w:rsidRPr="000C321E">
              <w:rPr>
                <w:rFonts w:cs="Arial"/>
              </w:rPr>
              <w:t>Resource Optimisation Relocation</w:t>
            </w:r>
          </w:p>
        </w:tc>
        <w:tc>
          <w:tcPr>
            <w:tcW w:w="4261" w:type="dxa"/>
          </w:tcPr>
          <w:p w14:paraId="23DCB4C9" w14:textId="77777777" w:rsidR="00E16FD1" w:rsidRPr="000C321E" w:rsidRDefault="00E16FD1" w:rsidP="002E4AAE">
            <w:pPr>
              <w:rPr>
                <w:rFonts w:cs="Arial"/>
              </w:rPr>
            </w:pPr>
            <w:r w:rsidRPr="000C321E">
              <w:rPr>
                <w:rFonts w:cs="Arial"/>
              </w:rPr>
              <w:t>Traffic</w:t>
            </w:r>
          </w:p>
        </w:tc>
      </w:tr>
      <w:tr w:rsidR="00E16FD1" w:rsidRPr="000C321E" w14:paraId="0A80FDB5" w14:textId="77777777" w:rsidTr="002E4AAE">
        <w:tc>
          <w:tcPr>
            <w:tcW w:w="4261" w:type="dxa"/>
          </w:tcPr>
          <w:p w14:paraId="3EFDFEA6" w14:textId="77777777" w:rsidR="00E16FD1" w:rsidRPr="000C321E" w:rsidRDefault="00E16FD1" w:rsidP="002E4AAE">
            <w:pPr>
              <w:rPr>
                <w:rFonts w:cs="Arial"/>
              </w:rPr>
            </w:pPr>
            <w:r w:rsidRPr="000C321E">
              <w:rPr>
                <w:rFonts w:cs="Arial"/>
              </w:rPr>
              <w:t>Relocation Desirable for Radio Reasons</w:t>
            </w:r>
          </w:p>
        </w:tc>
        <w:tc>
          <w:tcPr>
            <w:tcW w:w="4261" w:type="dxa"/>
          </w:tcPr>
          <w:p w14:paraId="311EED43" w14:textId="77777777" w:rsidR="00E16FD1" w:rsidRPr="000C321E" w:rsidRDefault="00E16FD1" w:rsidP="002E4AAE">
            <w:pPr>
              <w:rPr>
                <w:rFonts w:cs="Arial"/>
              </w:rPr>
            </w:pPr>
            <w:r w:rsidRPr="000C321E">
              <w:rPr>
                <w:rFonts w:cs="Arial"/>
              </w:rPr>
              <w:t>Better cell</w:t>
            </w:r>
          </w:p>
        </w:tc>
      </w:tr>
      <w:tr w:rsidR="00E16FD1" w:rsidRPr="000C321E" w14:paraId="3C7E4EEB" w14:textId="77777777" w:rsidTr="002E4AAE">
        <w:tc>
          <w:tcPr>
            <w:tcW w:w="4261" w:type="dxa"/>
          </w:tcPr>
          <w:p w14:paraId="1191BE7B" w14:textId="77777777" w:rsidR="00E16FD1" w:rsidRPr="000C321E" w:rsidRDefault="00E16FD1" w:rsidP="002E4AAE">
            <w:pPr>
              <w:rPr>
                <w:rFonts w:cs="Arial"/>
              </w:rPr>
            </w:pPr>
            <w:r w:rsidRPr="000C321E">
              <w:rPr>
                <w:rFonts w:cs="Arial"/>
              </w:rPr>
              <w:t>Directed Retry</w:t>
            </w:r>
          </w:p>
        </w:tc>
        <w:tc>
          <w:tcPr>
            <w:tcW w:w="4261" w:type="dxa"/>
          </w:tcPr>
          <w:p w14:paraId="1F45313A" w14:textId="77777777" w:rsidR="00E16FD1" w:rsidRPr="000C321E" w:rsidRDefault="00E16FD1" w:rsidP="002E4AAE">
            <w:pPr>
              <w:rPr>
                <w:rFonts w:cs="Arial"/>
              </w:rPr>
            </w:pPr>
            <w:r w:rsidRPr="000C321E">
              <w:t>Directed Retry</w:t>
            </w:r>
          </w:p>
        </w:tc>
      </w:tr>
      <w:tr w:rsidR="00E16FD1" w:rsidRPr="000C321E" w14:paraId="0E9862D3" w14:textId="77777777" w:rsidTr="002E4AAE">
        <w:tc>
          <w:tcPr>
            <w:tcW w:w="4261" w:type="dxa"/>
          </w:tcPr>
          <w:p w14:paraId="54A666D6" w14:textId="77777777" w:rsidR="00E16FD1" w:rsidRPr="000C321E" w:rsidRDefault="00E16FD1" w:rsidP="002E4AAE">
            <w:pPr>
              <w:rPr>
                <w:rFonts w:cs="Arial"/>
              </w:rPr>
            </w:pPr>
            <w:r w:rsidRPr="000C321E">
              <w:rPr>
                <w:rFonts w:cs="Arial"/>
              </w:rPr>
              <w:t>Reduce load in Serving Cell</w:t>
            </w:r>
          </w:p>
        </w:tc>
        <w:tc>
          <w:tcPr>
            <w:tcW w:w="4261" w:type="dxa"/>
          </w:tcPr>
          <w:p w14:paraId="0EC3F4F0" w14:textId="77777777" w:rsidR="00E16FD1" w:rsidRPr="000C321E" w:rsidRDefault="00E16FD1" w:rsidP="002E4AAE">
            <w:pPr>
              <w:rPr>
                <w:rFonts w:cs="Arial"/>
              </w:rPr>
            </w:pPr>
            <w:r w:rsidRPr="000C321E">
              <w:rPr>
                <w:rFonts w:cs="Arial"/>
              </w:rPr>
              <w:t>Cell traffic congestion</w:t>
            </w:r>
          </w:p>
        </w:tc>
      </w:tr>
      <w:tr w:rsidR="00E16FD1" w:rsidRPr="000C321E" w14:paraId="61E9DB76" w14:textId="77777777" w:rsidTr="002E4AAE">
        <w:tc>
          <w:tcPr>
            <w:tcW w:w="4261" w:type="dxa"/>
          </w:tcPr>
          <w:p w14:paraId="0713DEA5" w14:textId="77777777" w:rsidR="00E16FD1" w:rsidRPr="000C321E" w:rsidRDefault="00E16FD1" w:rsidP="002E4AAE">
            <w:pPr>
              <w:rPr>
                <w:rFonts w:cs="Arial"/>
              </w:rPr>
            </w:pPr>
            <w:r w:rsidRPr="000C321E">
              <w:rPr>
                <w:rFonts w:cs="Arial"/>
              </w:rPr>
              <w:t>Any other value</w:t>
            </w:r>
          </w:p>
        </w:tc>
        <w:tc>
          <w:tcPr>
            <w:tcW w:w="4261" w:type="dxa"/>
          </w:tcPr>
          <w:p w14:paraId="205116F1" w14:textId="77777777" w:rsidR="00E16FD1" w:rsidRPr="000C321E" w:rsidRDefault="00E16FD1" w:rsidP="002E4AAE">
            <w:pPr>
              <w:rPr>
                <w:rFonts w:cs="Arial"/>
              </w:rPr>
            </w:pPr>
            <w:r w:rsidRPr="000C321E">
              <w:rPr>
                <w:rFonts w:cs="Arial"/>
              </w:rPr>
              <w:t>Better cell</w:t>
            </w:r>
          </w:p>
        </w:tc>
      </w:tr>
    </w:tbl>
    <w:p w14:paraId="63953BBF" w14:textId="77777777" w:rsidR="00E16FD1" w:rsidRPr="000C321E" w:rsidRDefault="00E16FD1" w:rsidP="00E16FD1"/>
    <w:p w14:paraId="6F21EE38" w14:textId="77777777" w:rsidR="00E16FD1" w:rsidRPr="000C321E" w:rsidRDefault="00E16FD1" w:rsidP="00E16FD1">
      <w:pPr>
        <w:pStyle w:val="TH"/>
      </w:pPr>
      <w:r w:rsidRPr="000C321E">
        <w:rPr>
          <w:rFonts w:hint="eastAsia"/>
          <w:lang w:val="en-US" w:eastAsia="ja-JP"/>
        </w:rPr>
        <w:t>Table 15.</w:t>
      </w:r>
      <w:r w:rsidRPr="000C321E">
        <w:rPr>
          <w:lang w:val="en-US" w:eastAsia="ja-JP"/>
        </w:rPr>
        <w:t>4</w:t>
      </w:r>
      <w:r w:rsidRPr="000C321E">
        <w:rPr>
          <w:rFonts w:hint="eastAsia"/>
          <w:lang w:val="en-US" w:eastAsia="ja-JP"/>
        </w:rPr>
        <w:t>: Cause value mapping from PS HANDOVER NACK to RELOCATION PREPARATION FAILURE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E16FD1" w:rsidRPr="000C321E" w14:paraId="26F0E4B3" w14:textId="77777777" w:rsidTr="002E4AAE">
        <w:trPr>
          <w:cantSplit/>
        </w:trPr>
        <w:tc>
          <w:tcPr>
            <w:tcW w:w="4261" w:type="dxa"/>
            <w:tcBorders>
              <w:top w:val="single" w:sz="12" w:space="0" w:color="auto"/>
              <w:left w:val="single" w:sz="12" w:space="0" w:color="auto"/>
              <w:bottom w:val="single" w:sz="12" w:space="0" w:color="auto"/>
              <w:right w:val="single" w:sz="12" w:space="0" w:color="auto"/>
            </w:tcBorders>
          </w:tcPr>
          <w:p w14:paraId="03BCC066" w14:textId="77777777" w:rsidR="00E16FD1" w:rsidRPr="000C321E" w:rsidRDefault="00E16FD1" w:rsidP="002E4AAE">
            <w:pPr>
              <w:pStyle w:val="TAH"/>
            </w:pPr>
            <w:r w:rsidRPr="000C321E">
              <w:t>48.018</w:t>
            </w:r>
          </w:p>
        </w:tc>
        <w:tc>
          <w:tcPr>
            <w:tcW w:w="4261" w:type="dxa"/>
            <w:tcBorders>
              <w:top w:val="single" w:sz="12" w:space="0" w:color="auto"/>
              <w:left w:val="single" w:sz="12" w:space="0" w:color="auto"/>
              <w:bottom w:val="single" w:sz="12" w:space="0" w:color="auto"/>
              <w:right w:val="single" w:sz="12" w:space="0" w:color="auto"/>
            </w:tcBorders>
          </w:tcPr>
          <w:p w14:paraId="7B2DCBD0" w14:textId="77777777" w:rsidR="00E16FD1" w:rsidRPr="000C321E" w:rsidRDefault="00E16FD1" w:rsidP="002E4AAE">
            <w:pPr>
              <w:pStyle w:val="TAH"/>
            </w:pPr>
            <w:r w:rsidRPr="000C321E">
              <w:t>25.413</w:t>
            </w:r>
          </w:p>
        </w:tc>
      </w:tr>
      <w:tr w:rsidR="00E16FD1" w:rsidRPr="000C321E" w14:paraId="513E64CA" w14:textId="77777777" w:rsidTr="002E4AAE">
        <w:tc>
          <w:tcPr>
            <w:tcW w:w="4261" w:type="dxa"/>
            <w:tcBorders>
              <w:top w:val="single" w:sz="12" w:space="0" w:color="auto"/>
              <w:left w:val="single" w:sz="12" w:space="0" w:color="auto"/>
              <w:bottom w:val="single" w:sz="12" w:space="0" w:color="auto"/>
              <w:right w:val="single" w:sz="12" w:space="0" w:color="auto"/>
            </w:tcBorders>
          </w:tcPr>
          <w:p w14:paraId="02825D81" w14:textId="77777777" w:rsidR="00E16FD1" w:rsidRPr="000C321E" w:rsidRDefault="00E16FD1" w:rsidP="002E4AAE">
            <w:pPr>
              <w:pStyle w:val="TAH"/>
            </w:pPr>
            <w:r w:rsidRPr="000C321E">
              <w:t>PS HANDOVER REQUEST NACK</w:t>
            </w:r>
          </w:p>
        </w:tc>
        <w:tc>
          <w:tcPr>
            <w:tcW w:w="4261" w:type="dxa"/>
            <w:tcBorders>
              <w:top w:val="single" w:sz="12" w:space="0" w:color="auto"/>
              <w:left w:val="single" w:sz="12" w:space="0" w:color="auto"/>
              <w:bottom w:val="single" w:sz="12" w:space="0" w:color="auto"/>
              <w:right w:val="single" w:sz="12" w:space="0" w:color="auto"/>
            </w:tcBorders>
          </w:tcPr>
          <w:p w14:paraId="5E49D35C" w14:textId="77777777" w:rsidR="00E16FD1" w:rsidRPr="000C321E" w:rsidRDefault="00E16FD1" w:rsidP="002E4AAE">
            <w:pPr>
              <w:pStyle w:val="TAH"/>
            </w:pPr>
            <w:r w:rsidRPr="000C321E">
              <w:t>RELOCATION PREPARATION FAILURE</w:t>
            </w:r>
          </w:p>
        </w:tc>
      </w:tr>
      <w:tr w:rsidR="00E16FD1" w:rsidRPr="000C321E" w14:paraId="3D99EB1F" w14:textId="77777777" w:rsidTr="002E4AAE">
        <w:tc>
          <w:tcPr>
            <w:tcW w:w="4261" w:type="dxa"/>
            <w:tcBorders>
              <w:top w:val="single" w:sz="12" w:space="0" w:color="auto"/>
            </w:tcBorders>
          </w:tcPr>
          <w:p w14:paraId="61AD673B" w14:textId="77777777" w:rsidR="00E16FD1" w:rsidRPr="000C321E" w:rsidRDefault="00E16FD1" w:rsidP="002E4AAE">
            <w:pPr>
              <w:rPr>
                <w:rFonts w:cs="Arial"/>
              </w:rPr>
            </w:pPr>
            <w:r w:rsidRPr="000C321E">
              <w:rPr>
                <w:rFonts w:cs="Arial"/>
              </w:rPr>
              <w:t>PFC create failure</w:t>
            </w:r>
          </w:p>
        </w:tc>
        <w:tc>
          <w:tcPr>
            <w:tcW w:w="4261" w:type="dxa"/>
            <w:tcBorders>
              <w:top w:val="single" w:sz="12" w:space="0" w:color="auto"/>
            </w:tcBorders>
          </w:tcPr>
          <w:p w14:paraId="545E3812" w14:textId="77777777" w:rsidR="00E16FD1" w:rsidRPr="000C321E" w:rsidRDefault="00E16FD1" w:rsidP="002E4AAE">
            <w:pPr>
              <w:rPr>
                <w:rFonts w:cs="Arial"/>
              </w:rPr>
            </w:pPr>
            <w:r w:rsidRPr="000C321E">
              <w:rPr>
                <w:rFonts w:cs="Arial"/>
              </w:rPr>
              <w:t>Relocation Failure in Target CN/RNC or Target System</w:t>
            </w:r>
          </w:p>
        </w:tc>
      </w:tr>
      <w:tr w:rsidR="00E16FD1" w:rsidRPr="000C321E" w14:paraId="3561ABBF" w14:textId="77777777" w:rsidTr="002E4AAE">
        <w:tc>
          <w:tcPr>
            <w:tcW w:w="4261" w:type="dxa"/>
          </w:tcPr>
          <w:p w14:paraId="54DDE345" w14:textId="77777777" w:rsidR="00E16FD1" w:rsidRPr="000C321E" w:rsidRDefault="00E16FD1" w:rsidP="002E4AAE">
            <w:pPr>
              <w:rPr>
                <w:rFonts w:cs="Arial"/>
              </w:rPr>
            </w:pPr>
            <w:r w:rsidRPr="000C321E">
              <w:rPr>
                <w:rFonts w:cs="Arial"/>
              </w:rPr>
              <w:t>Cell traffic congestion</w:t>
            </w:r>
          </w:p>
        </w:tc>
        <w:tc>
          <w:tcPr>
            <w:tcW w:w="4261" w:type="dxa"/>
          </w:tcPr>
          <w:p w14:paraId="5F64B431" w14:textId="77777777" w:rsidR="00E16FD1" w:rsidRPr="000C321E" w:rsidRDefault="00E16FD1" w:rsidP="002E4AAE">
            <w:pPr>
              <w:rPr>
                <w:rFonts w:cs="Arial"/>
              </w:rPr>
            </w:pPr>
            <w:r w:rsidRPr="000C321E">
              <w:rPr>
                <w:rFonts w:cs="Arial"/>
              </w:rPr>
              <w:t>No Radio Resources Available in Target Cell</w:t>
            </w:r>
          </w:p>
        </w:tc>
      </w:tr>
      <w:tr w:rsidR="00E16FD1" w:rsidRPr="000C321E" w14:paraId="7119B39E" w14:textId="77777777" w:rsidTr="002E4AAE">
        <w:tc>
          <w:tcPr>
            <w:tcW w:w="4261" w:type="dxa"/>
          </w:tcPr>
          <w:p w14:paraId="7F068018" w14:textId="77777777" w:rsidR="00E16FD1" w:rsidRPr="000C321E" w:rsidRDefault="00E16FD1" w:rsidP="002E4AAE">
            <w:pPr>
              <w:rPr>
                <w:rFonts w:cs="Arial"/>
              </w:rPr>
            </w:pPr>
            <w:r w:rsidRPr="000C321E">
              <w:rPr>
                <w:rFonts w:cs="Arial"/>
              </w:rPr>
              <w:t>Equipment failure</w:t>
            </w:r>
          </w:p>
        </w:tc>
        <w:tc>
          <w:tcPr>
            <w:tcW w:w="4261" w:type="dxa"/>
          </w:tcPr>
          <w:p w14:paraId="376D2463" w14:textId="77777777" w:rsidR="00E16FD1" w:rsidRPr="000C321E" w:rsidRDefault="00E16FD1" w:rsidP="002E4AAE">
            <w:pPr>
              <w:rPr>
                <w:rFonts w:cs="Arial"/>
              </w:rPr>
            </w:pPr>
            <w:r w:rsidRPr="000C321E">
              <w:rPr>
                <w:rFonts w:cs="Arial"/>
              </w:rPr>
              <w:t>Relocation Failure in Target CN/RNC or Target System</w:t>
            </w:r>
          </w:p>
        </w:tc>
      </w:tr>
      <w:tr w:rsidR="00E16FD1" w:rsidRPr="000C321E" w14:paraId="6F131291" w14:textId="77777777" w:rsidTr="002E4AAE">
        <w:tc>
          <w:tcPr>
            <w:tcW w:w="4261" w:type="dxa"/>
          </w:tcPr>
          <w:p w14:paraId="020CA372" w14:textId="77777777" w:rsidR="00E16FD1" w:rsidRPr="000C321E" w:rsidRDefault="00E16FD1" w:rsidP="002E4AAE">
            <w:pPr>
              <w:rPr>
                <w:rFonts w:cs="Arial"/>
              </w:rPr>
            </w:pPr>
            <w:r w:rsidRPr="000C321E">
              <w:rPr>
                <w:rFonts w:cs="Arial"/>
              </w:rPr>
              <w:t>O&amp;M intervention</w:t>
            </w:r>
          </w:p>
        </w:tc>
        <w:tc>
          <w:tcPr>
            <w:tcW w:w="4261" w:type="dxa"/>
          </w:tcPr>
          <w:p w14:paraId="39E70762" w14:textId="77777777" w:rsidR="00E16FD1" w:rsidRPr="000C321E" w:rsidRDefault="00E16FD1" w:rsidP="002E4AAE">
            <w:pPr>
              <w:rPr>
                <w:rFonts w:cs="Arial"/>
              </w:rPr>
            </w:pPr>
            <w:r w:rsidRPr="000C321E">
              <w:rPr>
                <w:rFonts w:cs="Arial"/>
              </w:rPr>
              <w:t>O&amp;M Intervention</w:t>
            </w:r>
          </w:p>
        </w:tc>
      </w:tr>
      <w:tr w:rsidR="00E16FD1" w:rsidRPr="000C321E" w14:paraId="7AA5112B" w14:textId="77777777" w:rsidTr="002E4AAE">
        <w:tc>
          <w:tcPr>
            <w:tcW w:w="4261" w:type="dxa"/>
          </w:tcPr>
          <w:p w14:paraId="49BC3EF5" w14:textId="77777777" w:rsidR="00E16FD1" w:rsidRPr="000C321E" w:rsidRDefault="00E16FD1" w:rsidP="002E4AAE">
            <w:pPr>
              <w:rPr>
                <w:rFonts w:cs="Arial"/>
              </w:rPr>
            </w:pPr>
            <w:r w:rsidRPr="000C321E">
              <w:rPr>
                <w:rFonts w:cs="Arial"/>
              </w:rPr>
              <w:t>Any other value</w:t>
            </w:r>
          </w:p>
        </w:tc>
        <w:tc>
          <w:tcPr>
            <w:tcW w:w="4261" w:type="dxa"/>
          </w:tcPr>
          <w:p w14:paraId="55C827A0" w14:textId="77777777" w:rsidR="00E16FD1" w:rsidRPr="000C321E" w:rsidRDefault="00E16FD1" w:rsidP="002E4AAE">
            <w:pPr>
              <w:rPr>
                <w:rFonts w:cs="Arial"/>
              </w:rPr>
            </w:pPr>
            <w:r w:rsidRPr="000C321E">
              <w:rPr>
                <w:rFonts w:cs="Arial"/>
              </w:rPr>
              <w:t>Relocation Failure in Target CN/RNC or Target System</w:t>
            </w:r>
          </w:p>
        </w:tc>
      </w:tr>
    </w:tbl>
    <w:p w14:paraId="29909BFA" w14:textId="77777777" w:rsidR="00E16FD1" w:rsidRPr="000C321E" w:rsidRDefault="00E16FD1" w:rsidP="00E16FD1"/>
    <w:p w14:paraId="2BBC9B51" w14:textId="77777777" w:rsidR="00E16FD1" w:rsidRPr="000C321E" w:rsidRDefault="00E16FD1" w:rsidP="00E16FD1">
      <w:pPr>
        <w:pStyle w:val="Heading8"/>
      </w:pPr>
      <w:r w:rsidRPr="000C321E">
        <w:br w:type="page"/>
      </w:r>
      <w:bookmarkStart w:id="637" w:name="_Toc9598091"/>
      <w:bookmarkStart w:id="638" w:name="_Toc106894330"/>
      <w:r w:rsidRPr="000C321E">
        <w:lastRenderedPageBreak/>
        <w:t>Annex A (informative):</w:t>
      </w:r>
      <w:r w:rsidRPr="000C321E">
        <w:br/>
        <w:t>A method for sequence number checking</w:t>
      </w:r>
      <w:bookmarkEnd w:id="637"/>
      <w:bookmarkEnd w:id="638"/>
    </w:p>
    <w:p w14:paraId="7D9F2F90" w14:textId="77777777" w:rsidR="00E16FD1" w:rsidRPr="000C321E" w:rsidRDefault="00E16FD1" w:rsidP="00E16FD1">
      <w:r w:rsidRPr="000C321E">
        <w:t xml:space="preserve">This annex describes a method to determine whether or not a received T-PDU is valid, for the Usage of the Sequence Number, </w:t>
      </w:r>
      <w:r>
        <w:t>clause</w:t>
      </w:r>
      <w:r w:rsidRPr="000C321E">
        <w:t xml:space="preserve"> 9.3.1.1.</w:t>
      </w:r>
    </w:p>
    <w:p w14:paraId="5EF0AFE8" w14:textId="77777777" w:rsidR="00E16FD1" w:rsidRPr="000C321E" w:rsidRDefault="00E16FD1" w:rsidP="00E16FD1">
      <w:r w:rsidRPr="000C321E">
        <w:t>This method deals with two distinct problems.</w:t>
      </w:r>
    </w:p>
    <w:p w14:paraId="52993637" w14:textId="77777777" w:rsidR="00E16FD1" w:rsidRPr="000C321E" w:rsidRDefault="00E16FD1" w:rsidP="00E16FD1">
      <w:r w:rsidRPr="000C321E">
        <w:t>The first one is the "drifting" between the Sequence Number value that we expect to receive in the light of the total number of T-PDU received for this tunnel (the Expected value), and the effective received value. The probability that the received T-PDU is not correct because not awaited is higher if the distance between expected and received Sequence Numbers is high than if this distance is low. This leads to Condition 1. Its left part represents the distance between the Expected and received values, in a circular 65536 dimension.</w:t>
      </w:r>
    </w:p>
    <w:p w14:paraId="5AC1BB23" w14:textId="77777777" w:rsidR="00E16FD1" w:rsidRPr="000C321E" w:rsidRDefault="00E16FD1" w:rsidP="00E16FD1">
      <w:r w:rsidRPr="000C321E">
        <w:t>The second one is the duplication of T-PDU frames within a given number of last received frames that have been accepted by the condition 1.</w:t>
      </w:r>
    </w:p>
    <w:p w14:paraId="553521C7" w14:textId="77777777" w:rsidR="00E16FD1" w:rsidRPr="000C321E" w:rsidRDefault="00E16FD1" w:rsidP="00E16FD1">
      <w:pPr>
        <w:rPr>
          <w:sz w:val="16"/>
        </w:rPr>
      </w:pPr>
      <w:r w:rsidRPr="000C321E">
        <w:t>This leads to the following actions:</w:t>
      </w:r>
    </w:p>
    <w:p w14:paraId="725DB6FE" w14:textId="77777777" w:rsidR="00E16FD1" w:rsidRPr="000C321E" w:rsidRDefault="00E16FD1" w:rsidP="00E16FD1">
      <w:pPr>
        <w:pStyle w:val="B1"/>
      </w:pPr>
      <w:r w:rsidRPr="000C321E">
        <w:t>-This operation shall start when the dialogue is established between the GSNs. When each T-PDU is received during the dialogue, if this T-PDU is valid, its Sequence Number shall be saved. The last "A" saved Sequence Numbers represent the "Recorded Sequence Number Set".</w:t>
      </w:r>
    </w:p>
    <w:p w14:paraId="1042171A" w14:textId="77777777" w:rsidR="00E16FD1" w:rsidRPr="000C321E" w:rsidRDefault="00E16FD1" w:rsidP="00E16FD1">
      <w:r w:rsidRPr="000C321E">
        <w:t>A received T-PDU sequence number is valid only if it satisfies both of the following conditions:</w:t>
      </w:r>
    </w:p>
    <w:p w14:paraId="527CF86A" w14:textId="77777777" w:rsidR="00E16FD1" w:rsidRPr="000C321E" w:rsidRDefault="00E16FD1" w:rsidP="00E16FD1">
      <w:pPr>
        <w:pStyle w:val="B1"/>
        <w:tabs>
          <w:tab w:val="left" w:pos="8505"/>
        </w:tabs>
      </w:pPr>
      <w:r w:rsidRPr="000C321E">
        <w:t>1)</w:t>
      </w:r>
      <w:r w:rsidRPr="000C321E">
        <w:tab/>
        <w:t>Min(Abs(E - r), Abs(r - 65536 - E), Abs(E - 65536 - r)) &lt; "B"</w:t>
      </w:r>
      <w:r w:rsidRPr="000C321E">
        <w:tab/>
        <w:t>Condition 1</w:t>
      </w:r>
      <w:r w:rsidRPr="000C321E">
        <w:br/>
        <w:t>Where: "E" is the Expected Sequence Number and "r" is the received Sequence Number.</w:t>
      </w:r>
    </w:p>
    <w:p w14:paraId="1F52EEA6" w14:textId="77777777" w:rsidR="00E16FD1" w:rsidRPr="000C321E" w:rsidRDefault="00E16FD1" w:rsidP="00E16FD1">
      <w:pPr>
        <w:pStyle w:val="B1"/>
        <w:tabs>
          <w:tab w:val="left" w:pos="8505"/>
        </w:tabs>
      </w:pPr>
      <w:r w:rsidRPr="000C321E">
        <w:t>2)</w:t>
      </w:r>
      <w:r w:rsidRPr="000C321E">
        <w:tab/>
        <w:t>The received Sequence Number is not a member of the Recorded Sequence Number Set.</w:t>
      </w:r>
      <w:r>
        <w:tab/>
      </w:r>
      <w:r w:rsidRPr="000C321E">
        <w:t>Condition 2.</w:t>
      </w:r>
    </w:p>
    <w:p w14:paraId="4B9A1E9C" w14:textId="77777777" w:rsidR="00E16FD1" w:rsidRPr="000C321E" w:rsidRDefault="00E16FD1" w:rsidP="00E16FD1">
      <w:r w:rsidRPr="000C321E">
        <w:t>"A" and "B" are parameters. The receiving GSN shall discard a received T-PDU with an invalid Sequence Number.</w:t>
      </w:r>
    </w:p>
    <w:p w14:paraId="72952B5F" w14:textId="77777777" w:rsidR="00E16FD1" w:rsidRPr="000C321E" w:rsidRDefault="00E16FD1" w:rsidP="00E16FD1">
      <w:r w:rsidRPr="000C321E">
        <w:t>Abs(X) represents the absolute value of the number X.</w:t>
      </w:r>
    </w:p>
    <w:p w14:paraId="5FADE082" w14:textId="77777777" w:rsidR="00E16FD1" w:rsidRPr="000C321E" w:rsidRDefault="00E16FD1" w:rsidP="00E16FD1">
      <w:r w:rsidRPr="000C321E">
        <w:t>Min(X,Y,Z) represents the lowest value taken from the numbers X, Y, and Z.</w:t>
      </w:r>
    </w:p>
    <w:p w14:paraId="2C8AC4F4" w14:textId="77777777" w:rsidR="00E16FD1" w:rsidRPr="000C321E" w:rsidRDefault="00E16FD1" w:rsidP="00E16FD1">
      <w:pPr>
        <w:pStyle w:val="Heading8"/>
      </w:pPr>
      <w:bookmarkStart w:id="639" w:name="_Toc9598092"/>
      <w:bookmarkStart w:id="640" w:name="_Toc106894331"/>
      <w:r w:rsidRPr="000C321E">
        <w:rPr>
          <w:lang w:val="en-US"/>
        </w:rPr>
        <w:t>Annex B (Normative):</w:t>
      </w:r>
      <w:r w:rsidRPr="000C321E">
        <w:br/>
        <w:t>SGSN mapping table between Gn/Gp and NAS Cause values</w:t>
      </w:r>
      <w:bookmarkEnd w:id="639"/>
      <w:bookmarkEnd w:id="640"/>
    </w:p>
    <w:p w14:paraId="62B2836E" w14:textId="77777777" w:rsidR="00E16FD1" w:rsidRPr="000C321E" w:rsidRDefault="00E16FD1" w:rsidP="00E16FD1">
      <w:r w:rsidRPr="000C321E">
        <w:t>The SGSN initiates session management requests towards the GGSN or mobility management requests towards the source/target SGSN. If these operations are not successful, there are several possible cause codes, which need to be mapped to appropriate cause codes over NAS to the UE.</w:t>
      </w:r>
    </w:p>
    <w:p w14:paraId="7568F50A" w14:textId="77777777" w:rsidR="00E16FD1" w:rsidRPr="000C321E" w:rsidRDefault="00E16FD1" w:rsidP="00E16FD1">
      <w:r w:rsidRPr="000C321E">
        <w:t>Additionally, the SGSN initiates session management requests towards the UE. If this operation is not successful, there are several possible NAS cause codes which need to be mapped to appropriate GTP cause codes over Gn/Gp interface towards the GGSN.</w:t>
      </w:r>
    </w:p>
    <w:p w14:paraId="568D77EB" w14:textId="77777777" w:rsidR="00E16FD1" w:rsidRPr="000C321E" w:rsidRDefault="00E16FD1" w:rsidP="00E16FD1">
      <w:r w:rsidRPr="000C321E">
        <w:t xml:space="preserve">The SGSN should map these cause codes as defined in tables B.1 to B.5 unless specified otherwise in the tables. </w:t>
      </w:r>
    </w:p>
    <w:p w14:paraId="0C3E52CF" w14:textId="77777777" w:rsidR="00E16FD1" w:rsidRPr="000C321E" w:rsidRDefault="00E16FD1" w:rsidP="00E16FD1">
      <w:pPr>
        <w:pStyle w:val="TH"/>
        <w:outlineLvl w:val="0"/>
        <w:rPr>
          <w:noProof/>
        </w:rPr>
      </w:pPr>
      <w:r w:rsidRPr="000C321E">
        <w:lastRenderedPageBreak/>
        <w:t>Table B.1: Mapping from Gn/Gp to NAS SM Cause values – Rejection indication from GGSN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7"/>
        <w:gridCol w:w="5230"/>
      </w:tblGrid>
      <w:tr w:rsidR="00E16FD1" w:rsidRPr="000C321E" w14:paraId="28E44942" w14:textId="77777777" w:rsidTr="002E4AAE">
        <w:tc>
          <w:tcPr>
            <w:tcW w:w="2347" w:type="pct"/>
          </w:tcPr>
          <w:p w14:paraId="4DFB79E8" w14:textId="77777777" w:rsidR="00E16FD1" w:rsidRPr="000C321E" w:rsidRDefault="00E16FD1" w:rsidP="002E4AAE">
            <w:pPr>
              <w:pStyle w:val="TAH"/>
              <w:rPr>
                <w:noProof/>
              </w:rPr>
            </w:pPr>
            <w:r w:rsidRPr="000C321E">
              <w:t>Reject indication from GGSN to SGSN over Gn/Gp</w:t>
            </w:r>
          </w:p>
        </w:tc>
        <w:tc>
          <w:tcPr>
            <w:tcW w:w="2653" w:type="pct"/>
          </w:tcPr>
          <w:p w14:paraId="4380A7A7" w14:textId="77777777" w:rsidR="00E16FD1" w:rsidRPr="000C321E" w:rsidRDefault="00E16FD1" w:rsidP="002E4AAE">
            <w:pPr>
              <w:pStyle w:val="TAH"/>
              <w:rPr>
                <w:lang w:val="pt-BR"/>
              </w:rPr>
            </w:pPr>
            <w:r w:rsidRPr="000C321E">
              <w:rPr>
                <w:lang w:val="pt-BR"/>
              </w:rPr>
              <w:t>NAS SM Cause to UE</w:t>
            </w:r>
          </w:p>
          <w:p w14:paraId="39AC7A80" w14:textId="77777777" w:rsidR="00E16FD1" w:rsidRPr="000C321E" w:rsidRDefault="00E16FD1" w:rsidP="002E4AAE">
            <w:pPr>
              <w:pStyle w:val="TAH"/>
              <w:rPr>
                <w:lang w:val="pt-BR"/>
              </w:rPr>
            </w:pPr>
            <w:r w:rsidRPr="000C321E">
              <w:rPr>
                <w:b w:val="0"/>
                <w:lang w:val="pt-BR"/>
              </w:rPr>
              <w:t>(NOTE 1, NOTE 2, NOTE 3)</w:t>
            </w:r>
          </w:p>
        </w:tc>
      </w:tr>
      <w:tr w:rsidR="00E16FD1" w:rsidRPr="000C321E" w14:paraId="6E29E4E0" w14:textId="77777777" w:rsidTr="002E4AAE">
        <w:tc>
          <w:tcPr>
            <w:tcW w:w="2347" w:type="pct"/>
          </w:tcPr>
          <w:p w14:paraId="58DB2AC3" w14:textId="77777777" w:rsidR="00E16FD1" w:rsidRPr="000C321E" w:rsidRDefault="00E16FD1" w:rsidP="002E4AAE">
            <w:pPr>
              <w:pStyle w:val="TAL"/>
            </w:pPr>
            <w:r w:rsidRPr="000C321E">
              <w:t>#192 "Non-existent"</w:t>
            </w:r>
          </w:p>
        </w:tc>
        <w:tc>
          <w:tcPr>
            <w:tcW w:w="2653" w:type="pct"/>
          </w:tcPr>
          <w:p w14:paraId="6B04671C" w14:textId="77777777" w:rsidR="00E16FD1" w:rsidRPr="000C321E" w:rsidRDefault="00E16FD1" w:rsidP="002E4AAE">
            <w:pPr>
              <w:pStyle w:val="TAL"/>
            </w:pPr>
            <w:r w:rsidRPr="000C321E">
              <w:t>#30 "Activation rejected by GGSN</w:t>
            </w:r>
            <w:r w:rsidRPr="000C321E">
              <w:rPr>
                <w:rFonts w:hint="eastAsia"/>
                <w:lang w:eastAsia="ja-JP"/>
              </w:rPr>
              <w:t>, Serving GW or PDN GW</w:t>
            </w:r>
            <w:r w:rsidRPr="000C321E">
              <w:t>"</w:t>
            </w:r>
          </w:p>
          <w:p w14:paraId="22F48912" w14:textId="77777777" w:rsidR="00E16FD1" w:rsidRPr="000C321E" w:rsidRDefault="00E16FD1" w:rsidP="002E4AAE">
            <w:pPr>
              <w:pStyle w:val="TAL"/>
            </w:pPr>
            <w:r w:rsidRPr="000C321E">
              <w:t>#38 "Network failure"</w:t>
            </w:r>
          </w:p>
          <w:p w14:paraId="1A3B4099" w14:textId="77777777" w:rsidR="00E16FD1" w:rsidRPr="000C321E" w:rsidRDefault="00E16FD1" w:rsidP="002E4AAE">
            <w:pPr>
              <w:pStyle w:val="TAL"/>
            </w:pPr>
            <w:r w:rsidRPr="000C321E">
              <w:t>#43 "Unknown PDP Context"</w:t>
            </w:r>
          </w:p>
        </w:tc>
      </w:tr>
      <w:tr w:rsidR="00E16FD1" w:rsidRPr="000C321E" w14:paraId="3BC366A7" w14:textId="77777777" w:rsidTr="002E4AAE">
        <w:tc>
          <w:tcPr>
            <w:tcW w:w="2347" w:type="pct"/>
          </w:tcPr>
          <w:p w14:paraId="583E6786" w14:textId="77777777" w:rsidR="00E16FD1" w:rsidRPr="000C321E" w:rsidRDefault="00E16FD1" w:rsidP="002E4AAE">
            <w:pPr>
              <w:pStyle w:val="TAL"/>
            </w:pPr>
            <w:r w:rsidRPr="000C321E">
              <w:t>#193 "Invalid Message Format"</w:t>
            </w:r>
          </w:p>
        </w:tc>
        <w:tc>
          <w:tcPr>
            <w:tcW w:w="2653" w:type="pct"/>
          </w:tcPr>
          <w:p w14:paraId="6D166D26" w14:textId="77777777" w:rsidR="00E16FD1" w:rsidRPr="000C321E" w:rsidRDefault="00E16FD1" w:rsidP="002E4AAE">
            <w:pPr>
              <w:pStyle w:val="TAL"/>
            </w:pPr>
            <w:r w:rsidRPr="000C321E">
              <w:t>#30 "Activation rejected by GGSN</w:t>
            </w:r>
            <w:r w:rsidRPr="000C321E">
              <w:rPr>
                <w:rFonts w:hint="eastAsia"/>
                <w:lang w:eastAsia="ja-JP"/>
              </w:rPr>
              <w:t>, Serving GW or PDN GW</w:t>
            </w:r>
            <w:r w:rsidRPr="000C321E">
              <w:t>"</w:t>
            </w:r>
          </w:p>
          <w:p w14:paraId="1066331C" w14:textId="77777777" w:rsidR="00E16FD1" w:rsidRPr="000C321E" w:rsidRDefault="00E16FD1" w:rsidP="002E4AAE">
            <w:pPr>
              <w:pStyle w:val="TAL"/>
            </w:pPr>
            <w:r w:rsidRPr="000C321E">
              <w:t>#38 "Network failure"</w:t>
            </w:r>
          </w:p>
        </w:tc>
      </w:tr>
      <w:tr w:rsidR="00E16FD1" w:rsidRPr="000C321E" w14:paraId="13F08A3F" w14:textId="77777777" w:rsidTr="002E4AAE">
        <w:tc>
          <w:tcPr>
            <w:tcW w:w="2347" w:type="pct"/>
          </w:tcPr>
          <w:p w14:paraId="5245F852" w14:textId="77777777" w:rsidR="00E16FD1" w:rsidRPr="000C321E" w:rsidRDefault="00E16FD1" w:rsidP="002E4AAE">
            <w:pPr>
              <w:pStyle w:val="TAL"/>
            </w:pPr>
            <w:r w:rsidRPr="000C321E">
              <w:t>#194 "IMSI/IMEI not known"</w:t>
            </w:r>
          </w:p>
        </w:tc>
        <w:tc>
          <w:tcPr>
            <w:tcW w:w="2653" w:type="pct"/>
          </w:tcPr>
          <w:p w14:paraId="615451F4" w14:textId="77777777" w:rsidR="00E16FD1" w:rsidRPr="000C321E" w:rsidRDefault="00E16FD1" w:rsidP="002E4AAE">
            <w:pPr>
              <w:pStyle w:val="TAL"/>
            </w:pPr>
            <w:r w:rsidRPr="000C321E">
              <w:t>#30 "Activation rejected by GGSN</w:t>
            </w:r>
            <w:r w:rsidRPr="000C321E">
              <w:rPr>
                <w:rFonts w:hint="eastAsia"/>
                <w:lang w:eastAsia="ja-JP"/>
              </w:rPr>
              <w:t>, Serving GW or PDN GW</w:t>
            </w:r>
            <w:r w:rsidRPr="000C321E">
              <w:t>"</w:t>
            </w:r>
          </w:p>
          <w:p w14:paraId="7AD8FA9E" w14:textId="77777777" w:rsidR="00E16FD1" w:rsidRPr="000C321E" w:rsidRDefault="00E16FD1" w:rsidP="002E4AAE">
            <w:pPr>
              <w:pStyle w:val="TAL"/>
            </w:pPr>
            <w:r w:rsidRPr="000C321E">
              <w:t>#38 "Network failure"</w:t>
            </w:r>
          </w:p>
          <w:p w14:paraId="71137EB3" w14:textId="77777777" w:rsidR="00E16FD1" w:rsidRPr="000C321E" w:rsidRDefault="00E16FD1" w:rsidP="002E4AAE">
            <w:pPr>
              <w:pStyle w:val="TAL"/>
            </w:pPr>
            <w:r w:rsidRPr="000C321E">
              <w:t>#43 "Unknown PDP Context"</w:t>
            </w:r>
          </w:p>
        </w:tc>
      </w:tr>
      <w:tr w:rsidR="00E16FD1" w:rsidRPr="000C321E" w14:paraId="57EC3358" w14:textId="77777777" w:rsidTr="002E4AAE">
        <w:tc>
          <w:tcPr>
            <w:tcW w:w="2347" w:type="pct"/>
          </w:tcPr>
          <w:p w14:paraId="0DF4580D" w14:textId="77777777" w:rsidR="00E16FD1" w:rsidRPr="000C321E" w:rsidRDefault="00E16FD1" w:rsidP="002E4AAE">
            <w:pPr>
              <w:pStyle w:val="TAL"/>
            </w:pPr>
            <w:r w:rsidRPr="000C321E">
              <w:t>#198 "Version not supported"</w:t>
            </w:r>
          </w:p>
        </w:tc>
        <w:tc>
          <w:tcPr>
            <w:tcW w:w="2653" w:type="pct"/>
          </w:tcPr>
          <w:p w14:paraId="71E290EF" w14:textId="77777777"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p w14:paraId="1BDF1318" w14:textId="77777777" w:rsidR="00E16FD1" w:rsidRPr="000C321E" w:rsidRDefault="00E16FD1" w:rsidP="002E4AAE">
            <w:pPr>
              <w:pStyle w:val="TAL"/>
            </w:pPr>
            <w:r w:rsidRPr="000C321E">
              <w:t>#38 "Network failure"</w:t>
            </w:r>
          </w:p>
        </w:tc>
      </w:tr>
      <w:tr w:rsidR="00E16FD1" w:rsidRPr="000C321E" w14:paraId="2D44E742" w14:textId="77777777" w:rsidTr="002E4AAE">
        <w:tc>
          <w:tcPr>
            <w:tcW w:w="2347" w:type="pct"/>
          </w:tcPr>
          <w:p w14:paraId="1B7A9694" w14:textId="77777777" w:rsidR="00E16FD1" w:rsidRPr="000C321E" w:rsidRDefault="00E16FD1" w:rsidP="002E4AAE">
            <w:pPr>
              <w:pStyle w:val="TAL"/>
            </w:pPr>
            <w:r w:rsidRPr="000C321E">
              <w:t>#199 "No Resources available"</w:t>
            </w:r>
          </w:p>
        </w:tc>
        <w:tc>
          <w:tcPr>
            <w:tcW w:w="2653" w:type="pct"/>
          </w:tcPr>
          <w:p w14:paraId="48EF7CEA" w14:textId="77777777" w:rsidR="00E16FD1" w:rsidRPr="000C321E" w:rsidRDefault="00E16FD1" w:rsidP="002E4AAE">
            <w:pPr>
              <w:pStyle w:val="TAL"/>
            </w:pPr>
            <w:r w:rsidRPr="000C321E">
              <w:t>#34 "Service option temporarily out of order"</w:t>
            </w:r>
          </w:p>
          <w:p w14:paraId="2697EBFC" w14:textId="77777777" w:rsidR="00E16FD1" w:rsidRPr="000C321E" w:rsidRDefault="00E16FD1" w:rsidP="002E4AAE">
            <w:pPr>
              <w:pStyle w:val="TAL"/>
            </w:pPr>
            <w:r w:rsidRPr="000C321E">
              <w:t>#26 "Insufficient resources"</w:t>
            </w:r>
          </w:p>
        </w:tc>
      </w:tr>
      <w:tr w:rsidR="00E16FD1" w:rsidRPr="000C321E" w14:paraId="253C285B" w14:textId="77777777" w:rsidTr="002E4AAE">
        <w:tc>
          <w:tcPr>
            <w:tcW w:w="2347" w:type="pct"/>
          </w:tcPr>
          <w:p w14:paraId="4768981B" w14:textId="77777777" w:rsidR="00E16FD1" w:rsidRPr="000C321E" w:rsidRDefault="00E16FD1" w:rsidP="002E4AAE">
            <w:pPr>
              <w:pStyle w:val="TAL"/>
            </w:pPr>
            <w:r w:rsidRPr="000C321E">
              <w:t>#200 "Service not supported"</w:t>
            </w:r>
          </w:p>
        </w:tc>
        <w:tc>
          <w:tcPr>
            <w:tcW w:w="2653" w:type="pct"/>
          </w:tcPr>
          <w:p w14:paraId="12A02871" w14:textId="77777777" w:rsidR="00E16FD1" w:rsidRPr="000C321E" w:rsidRDefault="00E16FD1" w:rsidP="002E4AAE">
            <w:pPr>
              <w:pStyle w:val="TAL"/>
            </w:pPr>
            <w:r w:rsidRPr="000C321E">
              <w:t>#32 "Service option not supported"</w:t>
            </w:r>
          </w:p>
        </w:tc>
      </w:tr>
      <w:tr w:rsidR="00E16FD1" w:rsidRPr="000C321E" w14:paraId="37B6F236" w14:textId="77777777" w:rsidTr="002E4AAE">
        <w:tc>
          <w:tcPr>
            <w:tcW w:w="2347" w:type="pct"/>
          </w:tcPr>
          <w:p w14:paraId="0FE4F278" w14:textId="77777777" w:rsidR="00E16FD1" w:rsidRPr="000C321E" w:rsidRDefault="00E16FD1" w:rsidP="002E4AAE">
            <w:pPr>
              <w:pStyle w:val="TAL"/>
            </w:pPr>
            <w:r w:rsidRPr="000C321E">
              <w:t>#201 "Mandatory IE incorrect"</w:t>
            </w:r>
          </w:p>
        </w:tc>
        <w:tc>
          <w:tcPr>
            <w:tcW w:w="2653" w:type="pct"/>
          </w:tcPr>
          <w:p w14:paraId="5D369D0A" w14:textId="77777777"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p w14:paraId="1333725C" w14:textId="77777777" w:rsidR="00E16FD1" w:rsidRPr="000C321E" w:rsidRDefault="00E16FD1" w:rsidP="002E4AAE">
            <w:pPr>
              <w:pStyle w:val="TAL"/>
            </w:pPr>
            <w:r w:rsidRPr="000C321E">
              <w:t>#38 "Network failure"</w:t>
            </w:r>
          </w:p>
        </w:tc>
      </w:tr>
      <w:tr w:rsidR="00E16FD1" w:rsidRPr="000C321E" w14:paraId="7C2C6ECD" w14:textId="77777777" w:rsidTr="002E4AAE">
        <w:tc>
          <w:tcPr>
            <w:tcW w:w="2347" w:type="pct"/>
          </w:tcPr>
          <w:p w14:paraId="0076E3B4" w14:textId="77777777" w:rsidR="00E16FD1" w:rsidRPr="000C321E" w:rsidRDefault="00E16FD1" w:rsidP="002E4AAE">
            <w:pPr>
              <w:pStyle w:val="TAL"/>
            </w:pPr>
            <w:r w:rsidRPr="000C321E">
              <w:t>#202 "Mandatory IE missing"</w:t>
            </w:r>
          </w:p>
        </w:tc>
        <w:tc>
          <w:tcPr>
            <w:tcW w:w="2653" w:type="pct"/>
          </w:tcPr>
          <w:p w14:paraId="6C0A1AF3" w14:textId="77777777"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p w14:paraId="5AB8BCB6" w14:textId="77777777" w:rsidR="00E16FD1" w:rsidRPr="000C321E" w:rsidRDefault="00E16FD1" w:rsidP="002E4AAE">
            <w:pPr>
              <w:pStyle w:val="TAL"/>
            </w:pPr>
            <w:r w:rsidRPr="000C321E">
              <w:t>#38 "Network failure"</w:t>
            </w:r>
          </w:p>
        </w:tc>
      </w:tr>
      <w:tr w:rsidR="00E16FD1" w:rsidRPr="000C321E" w14:paraId="4D07FCBD" w14:textId="77777777" w:rsidTr="002E4AAE">
        <w:tc>
          <w:tcPr>
            <w:tcW w:w="2347" w:type="pct"/>
          </w:tcPr>
          <w:p w14:paraId="4FA3A2C3" w14:textId="77777777" w:rsidR="00E16FD1" w:rsidRPr="000C321E" w:rsidRDefault="00E16FD1" w:rsidP="002E4AAE">
            <w:pPr>
              <w:pStyle w:val="TAL"/>
            </w:pPr>
            <w:r w:rsidRPr="000C321E">
              <w:t>#203 "Optional IE incorrect"</w:t>
            </w:r>
          </w:p>
        </w:tc>
        <w:tc>
          <w:tcPr>
            <w:tcW w:w="2653" w:type="pct"/>
          </w:tcPr>
          <w:p w14:paraId="53A7E915" w14:textId="77777777"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p w14:paraId="6BA5A717" w14:textId="77777777" w:rsidR="00E16FD1" w:rsidRPr="000C321E" w:rsidRDefault="00E16FD1" w:rsidP="002E4AAE">
            <w:pPr>
              <w:pStyle w:val="TAL"/>
            </w:pPr>
            <w:r w:rsidRPr="000C321E">
              <w:t>#38 "Network failure"</w:t>
            </w:r>
          </w:p>
        </w:tc>
      </w:tr>
      <w:tr w:rsidR="00E16FD1" w:rsidRPr="000C321E" w14:paraId="3173949C" w14:textId="77777777" w:rsidTr="002E4AAE">
        <w:tc>
          <w:tcPr>
            <w:tcW w:w="2347" w:type="pct"/>
          </w:tcPr>
          <w:p w14:paraId="4677C157" w14:textId="77777777" w:rsidR="00E16FD1" w:rsidRPr="000C321E" w:rsidRDefault="00E16FD1" w:rsidP="002E4AAE">
            <w:pPr>
              <w:pStyle w:val="TAL"/>
            </w:pPr>
            <w:r w:rsidRPr="000C321E">
              <w:t>#204 "System Failure"</w:t>
            </w:r>
          </w:p>
        </w:tc>
        <w:tc>
          <w:tcPr>
            <w:tcW w:w="2653" w:type="pct"/>
          </w:tcPr>
          <w:p w14:paraId="7B4108E8" w14:textId="77777777" w:rsidR="00E16FD1" w:rsidRPr="000C321E" w:rsidRDefault="00E16FD1" w:rsidP="002E4AAE">
            <w:pPr>
              <w:pStyle w:val="TAL"/>
            </w:pPr>
            <w:r w:rsidRPr="000C321E">
              <w:t>#34 "Service option temporarily out of order"</w:t>
            </w:r>
          </w:p>
          <w:p w14:paraId="08FFB87A" w14:textId="77777777" w:rsidR="00E16FD1" w:rsidRPr="000C321E" w:rsidRDefault="00E16FD1" w:rsidP="002E4AAE">
            <w:pPr>
              <w:pStyle w:val="TAL"/>
            </w:pPr>
            <w:r w:rsidRPr="000C321E">
              <w:t>#38 "Network failure"</w:t>
            </w:r>
          </w:p>
          <w:p w14:paraId="5554CE1A" w14:textId="77777777" w:rsidR="00E16FD1" w:rsidRPr="000C321E" w:rsidRDefault="00E16FD1" w:rsidP="002E4AAE">
            <w:pPr>
              <w:pStyle w:val="TAL"/>
              <w:rPr>
                <w:lang w:eastAsia="ja-JP"/>
              </w:rPr>
            </w:pPr>
            <w:r w:rsidRPr="000C321E">
              <w:t>#30 "Activation rejected by GGSN</w:t>
            </w:r>
            <w:r w:rsidRPr="000C321E">
              <w:rPr>
                <w:rFonts w:hint="eastAsia"/>
                <w:lang w:eastAsia="ja-JP"/>
              </w:rPr>
              <w:t>, Serving GW or PDN GW</w:t>
            </w:r>
            <w:r w:rsidRPr="000C321E">
              <w:rPr>
                <w:lang w:eastAsia="ja-JP"/>
              </w:rPr>
              <w:t>"</w:t>
            </w:r>
          </w:p>
        </w:tc>
      </w:tr>
      <w:tr w:rsidR="00E16FD1" w:rsidRPr="000C321E" w14:paraId="738C5C33" w14:textId="77777777" w:rsidTr="002E4AAE">
        <w:tc>
          <w:tcPr>
            <w:tcW w:w="2347" w:type="pct"/>
          </w:tcPr>
          <w:p w14:paraId="3A19045B" w14:textId="77777777" w:rsidR="00E16FD1" w:rsidRPr="000C321E" w:rsidRDefault="00E16FD1" w:rsidP="002E4AAE">
            <w:pPr>
              <w:pStyle w:val="TAL"/>
            </w:pPr>
            <w:r w:rsidRPr="000C321E">
              <w:t>#209 "User authentication failure"</w:t>
            </w:r>
          </w:p>
        </w:tc>
        <w:tc>
          <w:tcPr>
            <w:tcW w:w="2653" w:type="pct"/>
          </w:tcPr>
          <w:p w14:paraId="6CC8EF2C" w14:textId="77777777" w:rsidR="00E16FD1" w:rsidRPr="000C321E" w:rsidRDefault="00E16FD1" w:rsidP="002E4AAE">
            <w:pPr>
              <w:pStyle w:val="TAL"/>
            </w:pPr>
            <w:r w:rsidRPr="000C321E">
              <w:t>#29 "User authentication failed"</w:t>
            </w:r>
          </w:p>
        </w:tc>
      </w:tr>
      <w:tr w:rsidR="00E16FD1" w:rsidRPr="000C321E" w14:paraId="79C11277" w14:textId="77777777" w:rsidTr="002E4AAE">
        <w:tc>
          <w:tcPr>
            <w:tcW w:w="2347" w:type="pct"/>
          </w:tcPr>
          <w:p w14:paraId="6AB9FC0C" w14:textId="77777777" w:rsidR="00E16FD1" w:rsidRPr="000C321E" w:rsidRDefault="00E16FD1" w:rsidP="002E4AAE">
            <w:pPr>
              <w:pStyle w:val="TAL"/>
            </w:pPr>
            <w:r w:rsidRPr="000C321E">
              <w:t>#210 "Context not found"</w:t>
            </w:r>
          </w:p>
        </w:tc>
        <w:tc>
          <w:tcPr>
            <w:tcW w:w="2653" w:type="pct"/>
          </w:tcPr>
          <w:p w14:paraId="7C074B5F" w14:textId="77777777" w:rsidR="00E16FD1" w:rsidRPr="000C321E" w:rsidRDefault="00E16FD1" w:rsidP="002E4AAE">
            <w:pPr>
              <w:pStyle w:val="TAL"/>
            </w:pPr>
            <w:r w:rsidRPr="000C321E">
              <w:t>#30 "Activation rejected by GGSN</w:t>
            </w:r>
            <w:r w:rsidRPr="000C321E">
              <w:rPr>
                <w:rFonts w:hint="eastAsia"/>
                <w:lang w:eastAsia="ja-JP"/>
              </w:rPr>
              <w:t>, Serving GW or PDN GW</w:t>
            </w:r>
            <w:r w:rsidRPr="000C321E">
              <w:t>"</w:t>
            </w:r>
          </w:p>
          <w:p w14:paraId="3EE374BF" w14:textId="77777777" w:rsidR="00E16FD1" w:rsidRPr="000C321E" w:rsidRDefault="00E16FD1" w:rsidP="002E4AAE">
            <w:pPr>
              <w:pStyle w:val="TAL"/>
            </w:pPr>
            <w:r w:rsidRPr="000C321E">
              <w:t>#38 "Network failure"</w:t>
            </w:r>
          </w:p>
          <w:p w14:paraId="37029955" w14:textId="77777777" w:rsidR="00E16FD1" w:rsidRPr="000C321E" w:rsidRDefault="00E16FD1" w:rsidP="002E4AAE">
            <w:pPr>
              <w:pStyle w:val="TAL"/>
            </w:pPr>
            <w:r w:rsidRPr="000C321E">
              <w:t>#43 "Unknown PDP Context"</w:t>
            </w:r>
          </w:p>
        </w:tc>
      </w:tr>
      <w:tr w:rsidR="00E16FD1" w:rsidRPr="000C321E" w14:paraId="725021CE" w14:textId="77777777" w:rsidTr="002E4AAE">
        <w:tc>
          <w:tcPr>
            <w:tcW w:w="2347" w:type="pct"/>
          </w:tcPr>
          <w:p w14:paraId="7EEE4F18" w14:textId="77777777" w:rsidR="00E16FD1" w:rsidRPr="000C321E" w:rsidRDefault="00E16FD1" w:rsidP="002E4AAE">
            <w:pPr>
              <w:pStyle w:val="TAL"/>
            </w:pPr>
            <w:r w:rsidRPr="000C321E">
              <w:t>#211 "All dynamic PDP addresses are occupied"</w:t>
            </w:r>
          </w:p>
        </w:tc>
        <w:tc>
          <w:tcPr>
            <w:tcW w:w="2653" w:type="pct"/>
          </w:tcPr>
          <w:p w14:paraId="175D5344" w14:textId="77777777" w:rsidR="00E16FD1" w:rsidRPr="000C321E" w:rsidRDefault="00E16FD1" w:rsidP="002E4AAE">
            <w:pPr>
              <w:pStyle w:val="TAL"/>
            </w:pPr>
            <w:r w:rsidRPr="000C321E">
              <w:t>#26 "Insufficient resources"</w:t>
            </w:r>
          </w:p>
        </w:tc>
      </w:tr>
      <w:tr w:rsidR="00E16FD1" w:rsidRPr="000C321E" w14:paraId="46AB02B1" w14:textId="77777777" w:rsidTr="002E4AAE">
        <w:tc>
          <w:tcPr>
            <w:tcW w:w="2347" w:type="pct"/>
          </w:tcPr>
          <w:p w14:paraId="072DCE55" w14:textId="77777777" w:rsidR="00E16FD1" w:rsidRPr="000C321E" w:rsidRDefault="00E16FD1" w:rsidP="002E4AAE">
            <w:pPr>
              <w:pStyle w:val="TAL"/>
            </w:pPr>
            <w:r w:rsidRPr="000C321E">
              <w:t>#212 "No memory is available"</w:t>
            </w:r>
          </w:p>
        </w:tc>
        <w:tc>
          <w:tcPr>
            <w:tcW w:w="2653" w:type="pct"/>
          </w:tcPr>
          <w:p w14:paraId="035134FA" w14:textId="77777777" w:rsidR="00E16FD1" w:rsidRPr="000C321E" w:rsidRDefault="00E16FD1" w:rsidP="002E4AAE">
            <w:pPr>
              <w:pStyle w:val="TAL"/>
            </w:pPr>
            <w:r w:rsidRPr="000C321E">
              <w:t>#34 "Service option temporarily out of order"</w:t>
            </w:r>
          </w:p>
          <w:p w14:paraId="5D6A00BC" w14:textId="77777777" w:rsidR="00E16FD1" w:rsidRPr="000C321E" w:rsidRDefault="00E16FD1" w:rsidP="002E4AAE">
            <w:pPr>
              <w:pStyle w:val="TAL"/>
            </w:pPr>
            <w:r w:rsidRPr="000C321E">
              <w:t>#26 "Insufficient resources"</w:t>
            </w:r>
          </w:p>
        </w:tc>
      </w:tr>
      <w:tr w:rsidR="00E16FD1" w:rsidRPr="000C321E" w14:paraId="2DE34564" w14:textId="77777777" w:rsidTr="002E4AAE">
        <w:tc>
          <w:tcPr>
            <w:tcW w:w="2347" w:type="pct"/>
          </w:tcPr>
          <w:p w14:paraId="29931B57" w14:textId="77777777" w:rsidR="00E16FD1" w:rsidRPr="000C321E" w:rsidRDefault="00E16FD1" w:rsidP="002E4AAE">
            <w:pPr>
              <w:pStyle w:val="TAL"/>
            </w:pPr>
            <w:r w:rsidRPr="000C321E">
              <w:t>#215 "Semantic error in the TFT operation"</w:t>
            </w:r>
          </w:p>
        </w:tc>
        <w:tc>
          <w:tcPr>
            <w:tcW w:w="2653" w:type="pct"/>
          </w:tcPr>
          <w:p w14:paraId="0B8CA6AF" w14:textId="77777777" w:rsidR="00E16FD1" w:rsidRPr="000C321E" w:rsidRDefault="00E16FD1" w:rsidP="002E4AAE">
            <w:pPr>
              <w:pStyle w:val="TAL"/>
            </w:pPr>
            <w:r w:rsidRPr="000C321E">
              <w:t>#41 "Semantic error in the TFT operation"</w:t>
            </w:r>
          </w:p>
        </w:tc>
      </w:tr>
      <w:tr w:rsidR="00E16FD1" w:rsidRPr="000C321E" w14:paraId="5099C6D6" w14:textId="77777777" w:rsidTr="002E4AAE">
        <w:tc>
          <w:tcPr>
            <w:tcW w:w="2347" w:type="pct"/>
          </w:tcPr>
          <w:p w14:paraId="02E9E18D" w14:textId="77777777" w:rsidR="00E16FD1" w:rsidRPr="000C321E" w:rsidRDefault="00E16FD1" w:rsidP="002E4AAE">
            <w:pPr>
              <w:pStyle w:val="TAL"/>
            </w:pPr>
            <w:r w:rsidRPr="000C321E">
              <w:t>#216 "Syntactic error in the TFT operation"</w:t>
            </w:r>
          </w:p>
        </w:tc>
        <w:tc>
          <w:tcPr>
            <w:tcW w:w="2653" w:type="pct"/>
          </w:tcPr>
          <w:p w14:paraId="617E97FE" w14:textId="77777777" w:rsidR="00E16FD1" w:rsidRPr="000C321E" w:rsidRDefault="00E16FD1" w:rsidP="002E4AAE">
            <w:pPr>
              <w:pStyle w:val="TAL"/>
            </w:pPr>
            <w:r w:rsidRPr="000C321E">
              <w:t>#42 "Syntactical error in the TFT operation"</w:t>
            </w:r>
          </w:p>
        </w:tc>
      </w:tr>
      <w:tr w:rsidR="00E16FD1" w:rsidRPr="000C321E" w14:paraId="685FEE43" w14:textId="77777777" w:rsidTr="002E4AAE">
        <w:tc>
          <w:tcPr>
            <w:tcW w:w="2347" w:type="pct"/>
          </w:tcPr>
          <w:p w14:paraId="366DEF3D" w14:textId="77777777" w:rsidR="00E16FD1" w:rsidRPr="000C321E" w:rsidRDefault="00E16FD1" w:rsidP="002E4AAE">
            <w:pPr>
              <w:pStyle w:val="TAL"/>
            </w:pPr>
            <w:r w:rsidRPr="000C321E">
              <w:t>#217 "Semantic errors in packet filter(s)"</w:t>
            </w:r>
          </w:p>
        </w:tc>
        <w:tc>
          <w:tcPr>
            <w:tcW w:w="2653" w:type="pct"/>
          </w:tcPr>
          <w:p w14:paraId="327FB56D" w14:textId="77777777" w:rsidR="00E16FD1" w:rsidRPr="000C321E" w:rsidRDefault="00E16FD1" w:rsidP="002E4AAE">
            <w:pPr>
              <w:pStyle w:val="TAL"/>
            </w:pPr>
            <w:r w:rsidRPr="000C321E">
              <w:t>#44 "Semantic errors in packet filter(s)"</w:t>
            </w:r>
          </w:p>
        </w:tc>
      </w:tr>
      <w:tr w:rsidR="00E16FD1" w:rsidRPr="000C321E" w14:paraId="608F57E8" w14:textId="77777777" w:rsidTr="002E4AAE">
        <w:tc>
          <w:tcPr>
            <w:tcW w:w="2347" w:type="pct"/>
          </w:tcPr>
          <w:p w14:paraId="43446E1C" w14:textId="77777777" w:rsidR="00E16FD1" w:rsidRPr="000C321E" w:rsidRDefault="00E16FD1" w:rsidP="002E4AAE">
            <w:pPr>
              <w:pStyle w:val="TAL"/>
            </w:pPr>
            <w:r w:rsidRPr="000C321E">
              <w:t>#218 "Syntactic errors in packet filter(s)"</w:t>
            </w:r>
          </w:p>
        </w:tc>
        <w:tc>
          <w:tcPr>
            <w:tcW w:w="2653" w:type="pct"/>
          </w:tcPr>
          <w:p w14:paraId="334105FC" w14:textId="77777777" w:rsidR="00E16FD1" w:rsidRPr="000C321E" w:rsidRDefault="00E16FD1" w:rsidP="002E4AAE">
            <w:pPr>
              <w:pStyle w:val="TAL"/>
            </w:pPr>
            <w:r w:rsidRPr="000C321E">
              <w:t>#45 "Syntactical error in packet filter(s)"</w:t>
            </w:r>
          </w:p>
        </w:tc>
      </w:tr>
      <w:tr w:rsidR="00E16FD1" w:rsidRPr="000C321E" w14:paraId="0962BEC8" w14:textId="77777777" w:rsidTr="002E4AAE">
        <w:tc>
          <w:tcPr>
            <w:tcW w:w="2347" w:type="pct"/>
          </w:tcPr>
          <w:p w14:paraId="762C446E" w14:textId="77777777" w:rsidR="00E16FD1" w:rsidRPr="000C321E" w:rsidRDefault="00E16FD1" w:rsidP="002E4AAE">
            <w:pPr>
              <w:pStyle w:val="TAL"/>
            </w:pPr>
            <w:r w:rsidRPr="000C321E">
              <w:t>#219 "Missing or unknown APN"</w:t>
            </w:r>
          </w:p>
        </w:tc>
        <w:tc>
          <w:tcPr>
            <w:tcW w:w="2653" w:type="pct"/>
          </w:tcPr>
          <w:p w14:paraId="1B4A3868" w14:textId="77777777" w:rsidR="00E16FD1" w:rsidRPr="000C321E" w:rsidRDefault="00E16FD1" w:rsidP="002E4AAE">
            <w:pPr>
              <w:pStyle w:val="TAL"/>
            </w:pPr>
            <w:r w:rsidRPr="000C321E">
              <w:t># 27 "Missing or unknown APN"</w:t>
            </w:r>
          </w:p>
        </w:tc>
      </w:tr>
      <w:tr w:rsidR="00E16FD1" w:rsidRPr="000C321E" w14:paraId="27EF61C8" w14:textId="77777777" w:rsidTr="002E4AAE">
        <w:tc>
          <w:tcPr>
            <w:tcW w:w="2347" w:type="pct"/>
          </w:tcPr>
          <w:p w14:paraId="2C3DBFB2" w14:textId="77777777" w:rsidR="00E16FD1" w:rsidRPr="000C321E" w:rsidRDefault="00E16FD1" w:rsidP="002E4AAE">
            <w:pPr>
              <w:pStyle w:val="TAL"/>
            </w:pPr>
            <w:r w:rsidRPr="000C321E">
              <w:t>#220 "Unknown PDP address of PDP type"</w:t>
            </w:r>
          </w:p>
        </w:tc>
        <w:tc>
          <w:tcPr>
            <w:tcW w:w="2653" w:type="pct"/>
          </w:tcPr>
          <w:p w14:paraId="57EFDC9D" w14:textId="77777777" w:rsidR="00E16FD1" w:rsidRPr="000C321E" w:rsidRDefault="00E16FD1" w:rsidP="002E4AAE">
            <w:pPr>
              <w:pStyle w:val="TAL"/>
            </w:pPr>
            <w:r w:rsidRPr="000C321E">
              <w:t>#28 "Unknown PDP address or PDP type"</w:t>
            </w:r>
          </w:p>
        </w:tc>
      </w:tr>
      <w:tr w:rsidR="00E16FD1" w:rsidRPr="000C321E" w14:paraId="06B4248D" w14:textId="77777777" w:rsidTr="002E4AAE">
        <w:tc>
          <w:tcPr>
            <w:tcW w:w="2347" w:type="pct"/>
          </w:tcPr>
          <w:p w14:paraId="2586FAF8" w14:textId="77777777" w:rsidR="00E16FD1" w:rsidRPr="000C321E" w:rsidRDefault="00E16FD1" w:rsidP="002E4AAE">
            <w:pPr>
              <w:pStyle w:val="TAL"/>
            </w:pPr>
            <w:r w:rsidRPr="000C321E">
              <w:t>#221 "PDP context without TFT already activated"</w:t>
            </w:r>
          </w:p>
        </w:tc>
        <w:tc>
          <w:tcPr>
            <w:tcW w:w="2653" w:type="pct"/>
          </w:tcPr>
          <w:p w14:paraId="4656B03E" w14:textId="77777777" w:rsidR="00E16FD1" w:rsidRPr="000C321E" w:rsidRDefault="00E16FD1" w:rsidP="002E4AAE">
            <w:pPr>
              <w:pStyle w:val="TAL"/>
            </w:pPr>
            <w:r w:rsidRPr="000C321E">
              <w:t>#46 "PDP context without TFT already activated"</w:t>
            </w:r>
          </w:p>
        </w:tc>
      </w:tr>
      <w:tr w:rsidR="00E16FD1" w:rsidRPr="000C321E" w14:paraId="17601154" w14:textId="77777777" w:rsidTr="002E4AAE">
        <w:tc>
          <w:tcPr>
            <w:tcW w:w="2347" w:type="pct"/>
          </w:tcPr>
          <w:p w14:paraId="47EAE986" w14:textId="77777777" w:rsidR="00E16FD1" w:rsidRPr="000C321E" w:rsidRDefault="00E16FD1" w:rsidP="002E4AAE">
            <w:pPr>
              <w:pStyle w:val="TAL"/>
            </w:pPr>
            <w:r w:rsidRPr="000C321E">
              <w:t>#222 "APN access denied – no subscription"</w:t>
            </w:r>
          </w:p>
        </w:tc>
        <w:tc>
          <w:tcPr>
            <w:tcW w:w="2653" w:type="pct"/>
          </w:tcPr>
          <w:p w14:paraId="1A0D8B47" w14:textId="77777777" w:rsidR="00E16FD1" w:rsidRPr="000C321E" w:rsidRDefault="00E16FD1" w:rsidP="002E4AAE">
            <w:pPr>
              <w:pStyle w:val="TAL"/>
            </w:pPr>
            <w:r w:rsidRPr="000C321E">
              <w:t>#33 "Requested service option not subscribed"</w:t>
            </w:r>
          </w:p>
          <w:p w14:paraId="14A4F538" w14:textId="77777777" w:rsidR="00E16FD1" w:rsidRPr="000C321E" w:rsidRDefault="00E16FD1" w:rsidP="002E4AAE">
            <w:pPr>
              <w:pStyle w:val="TAL"/>
            </w:pPr>
            <w:r w:rsidRPr="000C321E">
              <w:t># 27 "Missing or unknown APN"</w:t>
            </w:r>
          </w:p>
        </w:tc>
      </w:tr>
      <w:tr w:rsidR="00E16FD1" w:rsidRPr="000C321E" w14:paraId="61B8736C" w14:textId="77777777" w:rsidTr="002E4AAE">
        <w:tc>
          <w:tcPr>
            <w:tcW w:w="2347" w:type="pct"/>
          </w:tcPr>
          <w:p w14:paraId="5B858EE4" w14:textId="77777777" w:rsidR="00E16FD1" w:rsidRPr="000C321E" w:rsidRDefault="00E16FD1" w:rsidP="002E4AAE">
            <w:pPr>
              <w:pStyle w:val="TAL"/>
            </w:pPr>
            <w:r w:rsidRPr="000C321E">
              <w:t>#223 "APN Restriction type Incompatible with currently active PDN connection"</w:t>
            </w:r>
          </w:p>
        </w:tc>
        <w:tc>
          <w:tcPr>
            <w:tcW w:w="2653" w:type="pct"/>
          </w:tcPr>
          <w:p w14:paraId="2DC7B6B1" w14:textId="77777777" w:rsidR="00E16FD1" w:rsidRPr="000C321E" w:rsidRDefault="00E16FD1" w:rsidP="002E4AAE">
            <w:pPr>
              <w:pStyle w:val="TAL"/>
            </w:pPr>
            <w:r w:rsidRPr="000C321E">
              <w:t>#112 "APN restriction value incompatible with active PDP context"</w:t>
            </w:r>
          </w:p>
        </w:tc>
      </w:tr>
      <w:tr w:rsidR="00E16FD1" w:rsidRPr="000C321E" w14:paraId="315F0575" w14:textId="77777777" w:rsidTr="002E4AAE">
        <w:tc>
          <w:tcPr>
            <w:tcW w:w="2347" w:type="pct"/>
          </w:tcPr>
          <w:p w14:paraId="7C30EF3D" w14:textId="77777777" w:rsidR="00E16FD1" w:rsidRPr="000C321E" w:rsidRDefault="00E16FD1" w:rsidP="002E4AAE">
            <w:pPr>
              <w:pStyle w:val="TAL"/>
            </w:pPr>
            <w:r w:rsidRPr="000C321E">
              <w:t>#228 "Collision with network initiated request"</w:t>
            </w:r>
          </w:p>
        </w:tc>
        <w:tc>
          <w:tcPr>
            <w:tcW w:w="2653" w:type="pct"/>
          </w:tcPr>
          <w:p w14:paraId="7C5704C5" w14:textId="77777777" w:rsidR="00E16FD1" w:rsidRPr="000C321E" w:rsidRDefault="00E16FD1" w:rsidP="002E4AAE">
            <w:pPr>
              <w:pStyle w:val="TAL"/>
            </w:pPr>
            <w:r w:rsidRPr="000C321E">
              <w:t>#56 "Collision with network initiated request"</w:t>
            </w:r>
          </w:p>
        </w:tc>
      </w:tr>
      <w:tr w:rsidR="00E16FD1" w:rsidRPr="000C321E" w14:paraId="0A504DF9" w14:textId="77777777" w:rsidTr="002E4AAE">
        <w:tc>
          <w:tcPr>
            <w:tcW w:w="2347" w:type="pct"/>
          </w:tcPr>
          <w:p w14:paraId="25613824" w14:textId="77777777" w:rsidR="00E16FD1" w:rsidRPr="000C321E" w:rsidRDefault="00E16FD1" w:rsidP="002E4AAE">
            <w:pPr>
              <w:pStyle w:val="TAL"/>
            </w:pPr>
            <w:r w:rsidRPr="000C321E">
              <w:t>#229 "APN Congestion"</w:t>
            </w:r>
          </w:p>
        </w:tc>
        <w:tc>
          <w:tcPr>
            <w:tcW w:w="2653" w:type="pct"/>
          </w:tcPr>
          <w:p w14:paraId="1DB3805E" w14:textId="77777777" w:rsidR="00E16FD1" w:rsidRPr="000C321E" w:rsidRDefault="00E16FD1" w:rsidP="002E4AAE">
            <w:pPr>
              <w:pStyle w:val="TAL"/>
            </w:pPr>
            <w:r w:rsidRPr="000C321E">
              <w:t>#26 "Insufficient resources"</w:t>
            </w:r>
          </w:p>
        </w:tc>
      </w:tr>
      <w:tr w:rsidR="00E16FD1" w:rsidRPr="000C321E" w14:paraId="316DD77D" w14:textId="77777777" w:rsidTr="002E4AAE">
        <w:tc>
          <w:tcPr>
            <w:tcW w:w="2347" w:type="pct"/>
          </w:tcPr>
          <w:p w14:paraId="45CC094C" w14:textId="77777777" w:rsidR="00E16FD1" w:rsidRPr="000C321E" w:rsidRDefault="00E16FD1" w:rsidP="002E4AAE">
            <w:pPr>
              <w:pStyle w:val="TAL"/>
            </w:pPr>
            <w:r w:rsidRPr="000C321E">
              <w:t>#230 "Bearer handling not supported"</w:t>
            </w:r>
          </w:p>
        </w:tc>
        <w:tc>
          <w:tcPr>
            <w:tcW w:w="2653" w:type="pct"/>
          </w:tcPr>
          <w:p w14:paraId="3F8D7928" w14:textId="77777777" w:rsidR="00E16FD1" w:rsidRPr="000C321E" w:rsidRDefault="00E16FD1" w:rsidP="002E4AAE">
            <w:pPr>
              <w:pStyle w:val="TAL"/>
            </w:pPr>
            <w:r w:rsidRPr="000C321E">
              <w:t>#60 "Bearer handling not supported"</w:t>
            </w:r>
          </w:p>
        </w:tc>
      </w:tr>
      <w:tr w:rsidR="00E16FD1" w:rsidRPr="000C321E" w14:paraId="6ACBC525" w14:textId="77777777" w:rsidTr="002E4AAE">
        <w:tc>
          <w:tcPr>
            <w:tcW w:w="5000" w:type="pct"/>
            <w:gridSpan w:val="2"/>
          </w:tcPr>
          <w:p w14:paraId="5DF095B9" w14:textId="77777777" w:rsidR="00E16FD1" w:rsidRPr="000C321E" w:rsidRDefault="00E16FD1" w:rsidP="002E4AAE">
            <w:pPr>
              <w:pStyle w:val="TAN"/>
            </w:pPr>
            <w:r w:rsidRPr="000C321E">
              <w:t>NOTE 1:</w:t>
            </w:r>
            <w:r w:rsidRPr="000C321E" w:rsidDel="008D0C8D">
              <w:tab/>
            </w:r>
            <w:r w:rsidRPr="000C321E">
              <w:t>See 3GPP TS 24.008 [5] for NAS SM causes.</w:t>
            </w:r>
          </w:p>
          <w:p w14:paraId="71ACC6B3" w14:textId="77777777" w:rsidR="00E16FD1" w:rsidRPr="000C321E" w:rsidRDefault="00E16FD1" w:rsidP="002E4AAE">
            <w:pPr>
              <w:pStyle w:val="TAN"/>
            </w:pPr>
            <w:r w:rsidRPr="000C321E">
              <w:t>NOTE 2:</w:t>
            </w:r>
            <w:r>
              <w:tab/>
            </w:r>
            <w:r w:rsidRPr="000C321E">
              <w:t>The SGSN may for certain GTP cause codes trigger a new GTP procedure instead of rejecting the NAS request.</w:t>
            </w:r>
          </w:p>
          <w:p w14:paraId="0C4FC1D5" w14:textId="77777777" w:rsidR="00E16FD1" w:rsidRPr="000C321E" w:rsidRDefault="00E16FD1" w:rsidP="002E4AAE">
            <w:pPr>
              <w:pStyle w:val="TAN"/>
            </w:pPr>
            <w:r w:rsidRPr="000C321E">
              <w:t>NOTE 3:</w:t>
            </w:r>
            <w:r>
              <w:tab/>
            </w:r>
            <w:r w:rsidRPr="000C321E">
              <w:t>When multiple NAS Cause values are defined for a given GTP cause value, any of those NAS Cause values may be sent to the UE based on implementation choice.</w:t>
            </w:r>
          </w:p>
        </w:tc>
      </w:tr>
    </w:tbl>
    <w:p w14:paraId="26570232" w14:textId="77777777" w:rsidR="00E16FD1" w:rsidRPr="000C321E" w:rsidRDefault="00E16FD1" w:rsidP="00E16FD1">
      <w:pPr>
        <w:pStyle w:val="TH"/>
      </w:pPr>
    </w:p>
    <w:p w14:paraId="72FC056A" w14:textId="77777777" w:rsidR="00E16FD1" w:rsidRPr="000C321E" w:rsidRDefault="00E16FD1" w:rsidP="00E16FD1">
      <w:pPr>
        <w:pStyle w:val="TH"/>
        <w:outlineLvl w:val="0"/>
        <w:rPr>
          <w:noProof/>
        </w:rPr>
      </w:pPr>
      <w:r w:rsidRPr="000C321E">
        <w:t>Table B.2: Mapping from Gn/Gp to NAS SM Cause values – Acceptance indication from GGSN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9"/>
        <w:gridCol w:w="5248"/>
      </w:tblGrid>
      <w:tr w:rsidR="00E16FD1" w:rsidRPr="000C321E" w14:paraId="46FCE64E" w14:textId="77777777" w:rsidTr="002E4AAE">
        <w:tc>
          <w:tcPr>
            <w:tcW w:w="2338" w:type="pct"/>
          </w:tcPr>
          <w:p w14:paraId="496897C3" w14:textId="77777777" w:rsidR="00E16FD1" w:rsidRPr="000C321E" w:rsidRDefault="00E16FD1" w:rsidP="002E4AAE">
            <w:pPr>
              <w:pStyle w:val="TAH"/>
            </w:pPr>
            <w:r w:rsidRPr="000C321E">
              <w:t>Acceptance indication from GGSN to SGSN</w:t>
            </w:r>
          </w:p>
          <w:p w14:paraId="4C92EF2D" w14:textId="77777777" w:rsidR="00E16FD1" w:rsidRPr="000C321E" w:rsidRDefault="00E16FD1" w:rsidP="002E4AAE">
            <w:pPr>
              <w:pStyle w:val="TAH"/>
              <w:rPr>
                <w:noProof/>
              </w:rPr>
            </w:pPr>
            <w:r w:rsidRPr="000C321E">
              <w:t>over Gn/Gp</w:t>
            </w:r>
          </w:p>
        </w:tc>
        <w:tc>
          <w:tcPr>
            <w:tcW w:w="2662" w:type="pct"/>
          </w:tcPr>
          <w:p w14:paraId="3BEE7B4C" w14:textId="77777777" w:rsidR="00E16FD1" w:rsidRPr="000C321E" w:rsidRDefault="00E16FD1" w:rsidP="002E4AAE">
            <w:pPr>
              <w:pStyle w:val="TAH"/>
              <w:rPr>
                <w:lang w:val="pt-BR"/>
              </w:rPr>
            </w:pPr>
            <w:r w:rsidRPr="000C321E">
              <w:rPr>
                <w:lang w:val="pt-BR"/>
              </w:rPr>
              <w:t>NAS SM Cause to UE</w:t>
            </w:r>
          </w:p>
        </w:tc>
      </w:tr>
      <w:tr w:rsidR="00E16FD1" w:rsidRPr="000C321E" w14:paraId="79D64B07" w14:textId="77777777" w:rsidTr="002E4AAE">
        <w:tc>
          <w:tcPr>
            <w:tcW w:w="2338" w:type="pct"/>
          </w:tcPr>
          <w:p w14:paraId="6F1C140D" w14:textId="77777777" w:rsidR="00E16FD1" w:rsidRPr="000C321E" w:rsidRDefault="00E16FD1" w:rsidP="002E4AAE">
            <w:pPr>
              <w:pStyle w:val="TAL"/>
            </w:pPr>
            <w:r w:rsidRPr="000C321E">
              <w:t>#129 "New PDP type due to network preference"</w:t>
            </w:r>
          </w:p>
        </w:tc>
        <w:tc>
          <w:tcPr>
            <w:tcW w:w="2662" w:type="pct"/>
          </w:tcPr>
          <w:p w14:paraId="233A2F22" w14:textId="77777777" w:rsidR="00E16FD1" w:rsidRPr="000C321E" w:rsidRDefault="00E16FD1" w:rsidP="002E4AAE">
            <w:pPr>
              <w:pStyle w:val="TAL"/>
            </w:pPr>
            <w:r w:rsidRPr="000C321E">
              <w:t>#50 "PDP type IPv4 only allowed"</w:t>
            </w:r>
          </w:p>
          <w:p w14:paraId="0A2F014C" w14:textId="77777777" w:rsidR="00E16FD1" w:rsidRPr="000C321E" w:rsidRDefault="00E16FD1" w:rsidP="002E4AAE">
            <w:pPr>
              <w:pStyle w:val="TAL"/>
            </w:pPr>
            <w:r w:rsidRPr="000C321E">
              <w:t>#51 "PDP type IPv6 only allowed"</w:t>
            </w:r>
          </w:p>
          <w:p w14:paraId="48518133" w14:textId="77777777" w:rsidR="00E16FD1" w:rsidRPr="000C321E" w:rsidRDefault="00E16FD1" w:rsidP="002E4AAE">
            <w:pPr>
              <w:pStyle w:val="TAL"/>
            </w:pPr>
            <w:r w:rsidRPr="000C321E">
              <w:t>(NOTE 1)</w:t>
            </w:r>
          </w:p>
        </w:tc>
      </w:tr>
      <w:tr w:rsidR="00E16FD1" w:rsidRPr="000C321E" w14:paraId="163C283C" w14:textId="77777777" w:rsidTr="002E4AAE">
        <w:tc>
          <w:tcPr>
            <w:tcW w:w="2338" w:type="pct"/>
          </w:tcPr>
          <w:p w14:paraId="2D095304" w14:textId="77777777" w:rsidR="00E16FD1" w:rsidRPr="000C321E" w:rsidRDefault="00E16FD1" w:rsidP="002E4AAE">
            <w:pPr>
              <w:pStyle w:val="TAL"/>
            </w:pPr>
            <w:r w:rsidRPr="000C321E">
              <w:t>#130 "New PDP type due to single address bearer only"</w:t>
            </w:r>
          </w:p>
        </w:tc>
        <w:tc>
          <w:tcPr>
            <w:tcW w:w="2662" w:type="pct"/>
          </w:tcPr>
          <w:p w14:paraId="59C28383" w14:textId="77777777" w:rsidR="00E16FD1" w:rsidRPr="000C321E" w:rsidRDefault="00E16FD1" w:rsidP="002E4AAE">
            <w:pPr>
              <w:pStyle w:val="TAL"/>
            </w:pPr>
            <w:r w:rsidRPr="000C321E">
              <w:t>#52 "single address bearers only allowed"</w:t>
            </w:r>
          </w:p>
        </w:tc>
      </w:tr>
      <w:tr w:rsidR="00E16FD1" w:rsidRPr="000C321E" w14:paraId="64B6996C" w14:textId="77777777" w:rsidTr="002E4AAE">
        <w:tc>
          <w:tcPr>
            <w:tcW w:w="5000" w:type="pct"/>
            <w:gridSpan w:val="2"/>
          </w:tcPr>
          <w:p w14:paraId="1CE05200" w14:textId="77777777" w:rsidR="00E16FD1" w:rsidRPr="000C321E" w:rsidRDefault="00E16FD1" w:rsidP="002E4AAE">
            <w:pPr>
              <w:pStyle w:val="TAN"/>
            </w:pPr>
            <w:r w:rsidRPr="000C321E">
              <w:t>NOTE 1:</w:t>
            </w:r>
            <w:r w:rsidRPr="000C321E" w:rsidDel="008D0C8D">
              <w:tab/>
            </w:r>
            <w:r w:rsidRPr="000C321E">
              <w:t>The actual NAS cause sent to the UE depends on the allocated IP address type.</w:t>
            </w:r>
          </w:p>
        </w:tc>
      </w:tr>
    </w:tbl>
    <w:p w14:paraId="4C28B2C1" w14:textId="77777777" w:rsidR="00E16FD1" w:rsidRPr="000C321E" w:rsidRDefault="00E16FD1" w:rsidP="00E16FD1">
      <w:pPr>
        <w:pStyle w:val="TH"/>
        <w:rPr>
          <w:rFonts w:ascii="Times New Roman" w:hAnsi="Times New Roman"/>
          <w:noProof/>
        </w:rPr>
      </w:pPr>
    </w:p>
    <w:p w14:paraId="505E6CE1" w14:textId="77777777" w:rsidR="00E16FD1" w:rsidRPr="000C321E" w:rsidRDefault="00E16FD1" w:rsidP="00E16FD1">
      <w:pPr>
        <w:pStyle w:val="TH"/>
        <w:outlineLvl w:val="0"/>
        <w:rPr>
          <w:noProof/>
        </w:rPr>
      </w:pPr>
      <w:r w:rsidRPr="000C321E">
        <w:lastRenderedPageBreak/>
        <w:t>Table B.3: Mapping from Gn/Gp to NAS Cause values – Indication in request message from GGSN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E16FD1" w:rsidRPr="000C321E" w14:paraId="5E5F330D" w14:textId="77777777" w:rsidTr="002E4AAE">
        <w:tc>
          <w:tcPr>
            <w:tcW w:w="2500" w:type="pct"/>
          </w:tcPr>
          <w:p w14:paraId="5183DA9D" w14:textId="77777777" w:rsidR="00E16FD1" w:rsidRPr="000C321E" w:rsidRDefault="00E16FD1" w:rsidP="002E4AAE">
            <w:pPr>
              <w:pStyle w:val="TAH"/>
              <w:rPr>
                <w:noProof/>
              </w:rPr>
            </w:pPr>
            <w:r w:rsidRPr="000C321E">
              <w:t>Indication in a request message from GGSN to SGSN over Gn/Gp</w:t>
            </w:r>
          </w:p>
        </w:tc>
        <w:tc>
          <w:tcPr>
            <w:tcW w:w="2500" w:type="pct"/>
          </w:tcPr>
          <w:p w14:paraId="4A66A1EF" w14:textId="77777777" w:rsidR="00E16FD1" w:rsidRPr="000C321E" w:rsidRDefault="00E16FD1" w:rsidP="002E4AAE">
            <w:pPr>
              <w:pStyle w:val="TAH"/>
              <w:rPr>
                <w:lang w:val="pt-BR"/>
              </w:rPr>
            </w:pPr>
            <w:r w:rsidRPr="000C321E">
              <w:rPr>
                <w:lang w:val="pt-BR"/>
              </w:rPr>
              <w:t>NAS SM Cause to UE</w:t>
            </w:r>
          </w:p>
        </w:tc>
      </w:tr>
      <w:tr w:rsidR="00E16FD1" w:rsidRPr="000C321E" w14:paraId="38D83F2B" w14:textId="77777777" w:rsidTr="002E4AAE">
        <w:tc>
          <w:tcPr>
            <w:tcW w:w="2500" w:type="pct"/>
          </w:tcPr>
          <w:p w14:paraId="053662C7" w14:textId="77777777" w:rsidR="00E16FD1" w:rsidRPr="000C321E" w:rsidRDefault="00E16FD1" w:rsidP="002E4AAE">
            <w:pPr>
              <w:pStyle w:val="TAL"/>
            </w:pPr>
            <w:r w:rsidRPr="000C321E">
              <w:t>#6 "Reactivation Requested"</w:t>
            </w:r>
          </w:p>
          <w:p w14:paraId="127812BC" w14:textId="77777777" w:rsidR="00E16FD1" w:rsidRPr="000C321E" w:rsidRDefault="00E16FD1" w:rsidP="002E4AAE">
            <w:pPr>
              <w:pStyle w:val="TAL"/>
            </w:pPr>
            <w:r w:rsidRPr="000C321E">
              <w:t>(NOTE 1)</w:t>
            </w:r>
          </w:p>
        </w:tc>
        <w:tc>
          <w:tcPr>
            <w:tcW w:w="2500" w:type="pct"/>
          </w:tcPr>
          <w:p w14:paraId="237370BE" w14:textId="77777777" w:rsidR="00E16FD1" w:rsidRPr="000C321E" w:rsidRDefault="00E16FD1" w:rsidP="002E4AAE">
            <w:pPr>
              <w:pStyle w:val="TAL"/>
            </w:pPr>
            <w:r w:rsidRPr="000C321E">
              <w:t>Shall be mapped to:</w:t>
            </w:r>
          </w:p>
          <w:p w14:paraId="1EB8F694" w14:textId="77777777" w:rsidR="00E16FD1" w:rsidRPr="000C321E" w:rsidRDefault="00E16FD1" w:rsidP="002E4AAE">
            <w:pPr>
              <w:pStyle w:val="TAL"/>
            </w:pPr>
            <w:r w:rsidRPr="000C321E">
              <w:t>#39 "Reactivation requested" in the NAS PDP context deactivation procedure.</w:t>
            </w:r>
          </w:p>
        </w:tc>
      </w:tr>
      <w:tr w:rsidR="00E16FD1" w:rsidRPr="000C321E" w14:paraId="154A90AA" w14:textId="77777777" w:rsidTr="002E4AAE">
        <w:tc>
          <w:tcPr>
            <w:tcW w:w="5000" w:type="pct"/>
            <w:gridSpan w:val="2"/>
          </w:tcPr>
          <w:p w14:paraId="5AFC1F53" w14:textId="77777777" w:rsidR="00E16FD1" w:rsidRPr="000C321E" w:rsidRDefault="00E16FD1" w:rsidP="002E4AAE">
            <w:pPr>
              <w:pStyle w:val="TAN"/>
            </w:pPr>
            <w:r w:rsidRPr="000C321E">
              <w:t>NOTE 1:</w:t>
            </w:r>
            <w:r w:rsidRPr="000C321E" w:rsidDel="008D0C8D">
              <w:tab/>
            </w:r>
            <w:r w:rsidRPr="000C321E">
              <w:t>In Delete PDP Context Request during the GGSN initiated PDP Context Deactivation Procedure</w:t>
            </w:r>
            <w:r w:rsidRPr="000C321E">
              <w:rPr>
                <w:rFonts w:hint="eastAsia"/>
                <w:lang w:eastAsia="ja-JP"/>
              </w:rPr>
              <w:t xml:space="preserve"> w</w:t>
            </w:r>
            <w:r w:rsidRPr="000C321E">
              <w:rPr>
                <w:rFonts w:hint="eastAsia"/>
              </w:rPr>
              <w:t xml:space="preserve">ith </w:t>
            </w:r>
            <w:r w:rsidRPr="000C321E">
              <w:rPr>
                <w:rFonts w:hint="eastAsia"/>
                <w:lang w:eastAsia="ja-JP"/>
              </w:rPr>
              <w:t xml:space="preserve">the </w:t>
            </w:r>
            <w:r w:rsidRPr="000C321E">
              <w:rPr>
                <w:rFonts w:hint="eastAsia"/>
              </w:rPr>
              <w:t>Teardown indicator set</w:t>
            </w:r>
            <w:r w:rsidRPr="000C321E">
              <w:t>.</w:t>
            </w:r>
          </w:p>
        </w:tc>
      </w:tr>
    </w:tbl>
    <w:p w14:paraId="689C979B" w14:textId="77777777" w:rsidR="00E16FD1" w:rsidRPr="000C321E" w:rsidRDefault="00E16FD1" w:rsidP="00E16FD1"/>
    <w:p w14:paraId="5A710AF2" w14:textId="77777777" w:rsidR="00E16FD1" w:rsidRPr="000C321E" w:rsidRDefault="00E16FD1" w:rsidP="00E16FD1">
      <w:pPr>
        <w:pStyle w:val="TH"/>
        <w:outlineLvl w:val="0"/>
        <w:rPr>
          <w:noProof/>
        </w:rPr>
      </w:pPr>
      <w:r w:rsidRPr="000C321E">
        <w:t>Table B.4: Mapping from NAS to Gn/Gp Cause values – Rejection indication from SGSN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5245"/>
      </w:tblGrid>
      <w:tr w:rsidR="00E16FD1" w:rsidRPr="000C321E" w14:paraId="28F9C7C3" w14:textId="77777777" w:rsidTr="002E4AAE">
        <w:tc>
          <w:tcPr>
            <w:tcW w:w="4644" w:type="dxa"/>
          </w:tcPr>
          <w:p w14:paraId="3DBDC67F" w14:textId="77777777" w:rsidR="00E16FD1" w:rsidRPr="000C321E" w:rsidRDefault="00E16FD1" w:rsidP="002E4AAE">
            <w:pPr>
              <w:pStyle w:val="TAH"/>
              <w:rPr>
                <w:lang w:val="pt-BR"/>
              </w:rPr>
            </w:pPr>
            <w:r w:rsidRPr="000C321E">
              <w:rPr>
                <w:lang w:val="pt-BR"/>
              </w:rPr>
              <w:t>NAS SM Cause from UE</w:t>
            </w:r>
          </w:p>
          <w:p w14:paraId="3474D526" w14:textId="77777777" w:rsidR="00E16FD1" w:rsidRPr="000C321E" w:rsidRDefault="00E16FD1" w:rsidP="002E4AAE">
            <w:pPr>
              <w:pStyle w:val="TAH"/>
              <w:rPr>
                <w:noProof/>
                <w:lang w:val="pt-BR"/>
              </w:rPr>
            </w:pPr>
            <w:r w:rsidRPr="000C321E">
              <w:rPr>
                <w:b w:val="0"/>
                <w:lang w:val="pt-BR"/>
              </w:rPr>
              <w:t>(NOTE 1)</w:t>
            </w:r>
          </w:p>
        </w:tc>
        <w:tc>
          <w:tcPr>
            <w:tcW w:w="5245" w:type="dxa"/>
          </w:tcPr>
          <w:p w14:paraId="0121D293" w14:textId="77777777" w:rsidR="00E16FD1" w:rsidRPr="000C321E" w:rsidRDefault="00E16FD1" w:rsidP="002E4AAE">
            <w:pPr>
              <w:pStyle w:val="TAH"/>
            </w:pPr>
            <w:r w:rsidRPr="000C321E">
              <w:t>Reject indication from SGSN to GGSN</w:t>
            </w:r>
          </w:p>
          <w:p w14:paraId="0997F49F" w14:textId="77777777" w:rsidR="00E16FD1" w:rsidRPr="000C321E" w:rsidRDefault="00E16FD1" w:rsidP="002E4AAE">
            <w:pPr>
              <w:pStyle w:val="TAH"/>
            </w:pPr>
            <w:r w:rsidRPr="000C321E">
              <w:t>over Gn/Gp</w:t>
            </w:r>
          </w:p>
          <w:p w14:paraId="2590397A" w14:textId="77777777" w:rsidR="00E16FD1" w:rsidRPr="000C321E" w:rsidRDefault="00E16FD1" w:rsidP="002E4AAE">
            <w:pPr>
              <w:pStyle w:val="TAH"/>
              <w:rPr>
                <w:b w:val="0"/>
                <w:lang w:val="pt-BR"/>
              </w:rPr>
            </w:pPr>
            <w:r w:rsidRPr="000C321E">
              <w:rPr>
                <w:b w:val="0"/>
              </w:rPr>
              <w:t>(NOTE 2)</w:t>
            </w:r>
          </w:p>
        </w:tc>
      </w:tr>
      <w:tr w:rsidR="00E16FD1" w:rsidRPr="000C321E" w14:paraId="196193E2" w14:textId="77777777" w:rsidTr="002E4AAE">
        <w:tc>
          <w:tcPr>
            <w:tcW w:w="4644" w:type="dxa"/>
          </w:tcPr>
          <w:p w14:paraId="11715C25" w14:textId="77777777" w:rsidR="00E16FD1" w:rsidRPr="000C321E" w:rsidRDefault="00E16FD1" w:rsidP="002E4AAE">
            <w:pPr>
              <w:pStyle w:val="TAL"/>
            </w:pPr>
            <w:r w:rsidRPr="000C321E">
              <w:t>#26 "Insufficient Resources"</w:t>
            </w:r>
          </w:p>
        </w:tc>
        <w:tc>
          <w:tcPr>
            <w:tcW w:w="5245" w:type="dxa"/>
          </w:tcPr>
          <w:p w14:paraId="44E8C089" w14:textId="77777777" w:rsidR="00E16FD1" w:rsidRPr="000C321E" w:rsidRDefault="00E16FD1" w:rsidP="002E4AAE">
            <w:pPr>
              <w:pStyle w:val="TAL"/>
            </w:pPr>
            <w:r w:rsidRPr="000C321E">
              <w:t>#199 "No Resources available"</w:t>
            </w:r>
          </w:p>
          <w:p w14:paraId="302F15BC" w14:textId="77777777" w:rsidR="00E16FD1" w:rsidRPr="000C321E" w:rsidRDefault="00E16FD1" w:rsidP="002E4AAE">
            <w:pPr>
              <w:pStyle w:val="TAL"/>
            </w:pPr>
            <w:r w:rsidRPr="000C321E">
              <w:t>#197 "MS Refuses"</w:t>
            </w:r>
          </w:p>
        </w:tc>
      </w:tr>
      <w:tr w:rsidR="00E16FD1" w:rsidRPr="000C321E" w14:paraId="35E5532C" w14:textId="77777777" w:rsidTr="002E4AAE">
        <w:tc>
          <w:tcPr>
            <w:tcW w:w="4644" w:type="dxa"/>
          </w:tcPr>
          <w:p w14:paraId="4F72FC9F" w14:textId="77777777" w:rsidR="00E16FD1" w:rsidRPr="000C321E" w:rsidRDefault="00E16FD1" w:rsidP="002E4AAE">
            <w:pPr>
              <w:pStyle w:val="TAL"/>
            </w:pPr>
            <w:r w:rsidRPr="000C321E">
              <w:t>#31 "</w:t>
            </w:r>
            <w:r w:rsidRPr="000C321E">
              <w:rPr>
                <w:lang w:eastAsia="zh-CN"/>
              </w:rPr>
              <w:t>Activation</w:t>
            </w:r>
            <w:r w:rsidRPr="000C321E">
              <w:t xml:space="preserve"> rejected, unspecified"</w:t>
            </w:r>
          </w:p>
        </w:tc>
        <w:tc>
          <w:tcPr>
            <w:tcW w:w="5245" w:type="dxa"/>
          </w:tcPr>
          <w:p w14:paraId="09525075" w14:textId="77777777" w:rsidR="00E16FD1" w:rsidRPr="000C321E" w:rsidRDefault="00E16FD1" w:rsidP="002E4AAE">
            <w:pPr>
              <w:pStyle w:val="TAL"/>
            </w:pPr>
            <w:r w:rsidRPr="000C321E">
              <w:t>Implementation specific cause value indicating that the MS has rejected the request without specifying any reason.</w:t>
            </w:r>
          </w:p>
        </w:tc>
      </w:tr>
      <w:tr w:rsidR="00E16FD1" w:rsidRPr="000C321E" w14:paraId="2782E2F8" w14:textId="77777777" w:rsidTr="002E4AAE">
        <w:tc>
          <w:tcPr>
            <w:tcW w:w="4644" w:type="dxa"/>
          </w:tcPr>
          <w:p w14:paraId="39B4A171" w14:textId="77777777" w:rsidR="00E16FD1" w:rsidRPr="000C321E" w:rsidRDefault="00E16FD1" w:rsidP="002E4AAE">
            <w:pPr>
              <w:pStyle w:val="TAL"/>
            </w:pPr>
            <w:r w:rsidRPr="000C321E">
              <w:t>#37 "QoS not accepted"</w:t>
            </w:r>
          </w:p>
        </w:tc>
        <w:tc>
          <w:tcPr>
            <w:tcW w:w="5245" w:type="dxa"/>
          </w:tcPr>
          <w:p w14:paraId="61A23973" w14:textId="77777777" w:rsidR="00E16FD1" w:rsidRPr="000C321E" w:rsidRDefault="00E16FD1" w:rsidP="002E4AAE">
            <w:pPr>
              <w:pStyle w:val="TAL"/>
            </w:pPr>
            <w:r w:rsidRPr="000C321E">
              <w:t>Implementation specific cause value indicating that the MS has rejected the new QoS provided by the network as part of PDP Context Modification procedure.</w:t>
            </w:r>
          </w:p>
        </w:tc>
      </w:tr>
      <w:tr w:rsidR="00E16FD1" w:rsidRPr="000C321E" w14:paraId="62227295" w14:textId="77777777" w:rsidTr="002E4AAE">
        <w:tc>
          <w:tcPr>
            <w:tcW w:w="4644" w:type="dxa"/>
          </w:tcPr>
          <w:p w14:paraId="634A170A" w14:textId="77777777" w:rsidR="00E16FD1" w:rsidRPr="000C321E" w:rsidRDefault="00E16FD1" w:rsidP="002E4AAE">
            <w:pPr>
              <w:pStyle w:val="TAL"/>
            </w:pPr>
            <w:r w:rsidRPr="000C321E">
              <w:t>#40 "Feature not supported"</w:t>
            </w:r>
          </w:p>
        </w:tc>
        <w:tc>
          <w:tcPr>
            <w:tcW w:w="5245" w:type="dxa"/>
          </w:tcPr>
          <w:p w14:paraId="2C62B765" w14:textId="77777777" w:rsidR="00E16FD1" w:rsidRPr="000C321E" w:rsidRDefault="00E16FD1" w:rsidP="002E4AAE">
            <w:pPr>
              <w:pStyle w:val="TAL"/>
            </w:pPr>
            <w:r w:rsidRPr="000C321E">
              <w:t>#197 "MS Refuses"</w:t>
            </w:r>
          </w:p>
        </w:tc>
      </w:tr>
      <w:tr w:rsidR="00E16FD1" w:rsidRPr="000C321E" w14:paraId="39A723E0" w14:textId="77777777" w:rsidTr="002E4AAE">
        <w:tc>
          <w:tcPr>
            <w:tcW w:w="4644" w:type="dxa"/>
          </w:tcPr>
          <w:p w14:paraId="5E92B69D" w14:textId="77777777" w:rsidR="00E16FD1" w:rsidRPr="000C321E" w:rsidRDefault="00E16FD1" w:rsidP="002E4AAE">
            <w:pPr>
              <w:pStyle w:val="TAL"/>
            </w:pPr>
            <w:r w:rsidRPr="000C321E">
              <w:t>#41 "Semantic error in the TFT operation"</w:t>
            </w:r>
          </w:p>
        </w:tc>
        <w:tc>
          <w:tcPr>
            <w:tcW w:w="5245" w:type="dxa"/>
          </w:tcPr>
          <w:p w14:paraId="3D7481DF" w14:textId="77777777" w:rsidR="00E16FD1" w:rsidRPr="000C321E" w:rsidRDefault="00E16FD1" w:rsidP="002E4AAE">
            <w:pPr>
              <w:pStyle w:val="TAL"/>
            </w:pPr>
            <w:r w:rsidRPr="000C321E">
              <w:t>#215 "Semantic error in the TFT operation"</w:t>
            </w:r>
          </w:p>
        </w:tc>
      </w:tr>
      <w:tr w:rsidR="00E16FD1" w:rsidRPr="000C321E" w14:paraId="009DAA56" w14:textId="77777777" w:rsidTr="002E4AAE">
        <w:tc>
          <w:tcPr>
            <w:tcW w:w="4644" w:type="dxa"/>
          </w:tcPr>
          <w:p w14:paraId="5C181660" w14:textId="77777777" w:rsidR="00E16FD1" w:rsidRPr="000C321E" w:rsidRDefault="00E16FD1" w:rsidP="002E4AAE">
            <w:pPr>
              <w:pStyle w:val="TAL"/>
            </w:pPr>
            <w:r w:rsidRPr="000C321E">
              <w:t>#42 "Syntactical error in the TFT operation"</w:t>
            </w:r>
          </w:p>
        </w:tc>
        <w:tc>
          <w:tcPr>
            <w:tcW w:w="5245" w:type="dxa"/>
          </w:tcPr>
          <w:p w14:paraId="231F3E16" w14:textId="77777777" w:rsidR="00E16FD1" w:rsidRPr="000C321E" w:rsidRDefault="00E16FD1" w:rsidP="002E4AAE">
            <w:pPr>
              <w:pStyle w:val="TAL"/>
            </w:pPr>
            <w:r w:rsidRPr="000C321E">
              <w:t>#216 "Syntactical error in the TFT operation"</w:t>
            </w:r>
          </w:p>
        </w:tc>
      </w:tr>
      <w:tr w:rsidR="00E16FD1" w:rsidRPr="000C321E" w14:paraId="6B774380" w14:textId="77777777" w:rsidTr="002E4AAE">
        <w:tc>
          <w:tcPr>
            <w:tcW w:w="4644" w:type="dxa"/>
          </w:tcPr>
          <w:p w14:paraId="3B9C5EA3" w14:textId="77777777" w:rsidR="00E16FD1" w:rsidRPr="000C321E" w:rsidRDefault="00E16FD1" w:rsidP="002E4AAE">
            <w:pPr>
              <w:pStyle w:val="TAL"/>
            </w:pPr>
            <w:r w:rsidRPr="000C321E">
              <w:t>#43 "Unknown PDP Context"</w:t>
            </w:r>
          </w:p>
        </w:tc>
        <w:tc>
          <w:tcPr>
            <w:tcW w:w="5245" w:type="dxa"/>
          </w:tcPr>
          <w:p w14:paraId="78E7724C" w14:textId="77777777" w:rsidR="00E16FD1" w:rsidRPr="000C321E" w:rsidRDefault="00E16FD1" w:rsidP="002E4AAE">
            <w:pPr>
              <w:pStyle w:val="TAL"/>
            </w:pPr>
            <w:r w:rsidRPr="000C321E">
              <w:t>#210 "Context not found"</w:t>
            </w:r>
          </w:p>
          <w:p w14:paraId="6218C62B" w14:textId="77777777" w:rsidR="00E16FD1" w:rsidRPr="000C321E" w:rsidRDefault="00E16FD1" w:rsidP="002E4AAE">
            <w:pPr>
              <w:pStyle w:val="TAL"/>
            </w:pPr>
            <w:r w:rsidRPr="000C321E">
              <w:t>#197 "MS Refuses"</w:t>
            </w:r>
          </w:p>
        </w:tc>
      </w:tr>
      <w:tr w:rsidR="00E16FD1" w:rsidRPr="000C321E" w14:paraId="32998614" w14:textId="77777777" w:rsidTr="002E4AAE">
        <w:tc>
          <w:tcPr>
            <w:tcW w:w="4644" w:type="dxa"/>
          </w:tcPr>
          <w:p w14:paraId="59656435" w14:textId="77777777" w:rsidR="00E16FD1" w:rsidRPr="000C321E" w:rsidRDefault="00E16FD1" w:rsidP="002E4AAE">
            <w:pPr>
              <w:pStyle w:val="TAL"/>
            </w:pPr>
            <w:r w:rsidRPr="000C321E">
              <w:t>#44 "Semantic errors in packet filter(s)"</w:t>
            </w:r>
          </w:p>
        </w:tc>
        <w:tc>
          <w:tcPr>
            <w:tcW w:w="5245" w:type="dxa"/>
          </w:tcPr>
          <w:p w14:paraId="21C235E0" w14:textId="77777777" w:rsidR="00E16FD1" w:rsidRPr="000C321E" w:rsidRDefault="00E16FD1" w:rsidP="002E4AAE">
            <w:pPr>
              <w:pStyle w:val="TAL"/>
            </w:pPr>
            <w:r w:rsidRPr="000C321E">
              <w:t>#217 "Semantic errors in packet filter(s)"</w:t>
            </w:r>
          </w:p>
        </w:tc>
      </w:tr>
      <w:tr w:rsidR="00E16FD1" w:rsidRPr="000C321E" w14:paraId="58521977" w14:textId="77777777" w:rsidTr="002E4AAE">
        <w:tc>
          <w:tcPr>
            <w:tcW w:w="4644" w:type="dxa"/>
          </w:tcPr>
          <w:p w14:paraId="46B96D7B" w14:textId="77777777" w:rsidR="00E16FD1" w:rsidRPr="000C321E" w:rsidRDefault="00E16FD1" w:rsidP="002E4AAE">
            <w:pPr>
              <w:pStyle w:val="TAL"/>
            </w:pPr>
            <w:r w:rsidRPr="000C321E">
              <w:t>#45 "Syntactical error in packet filter(s)"</w:t>
            </w:r>
          </w:p>
        </w:tc>
        <w:tc>
          <w:tcPr>
            <w:tcW w:w="5245" w:type="dxa"/>
          </w:tcPr>
          <w:p w14:paraId="52A9D4B6" w14:textId="77777777" w:rsidR="00E16FD1" w:rsidRPr="000C321E" w:rsidRDefault="00E16FD1" w:rsidP="002E4AAE">
            <w:pPr>
              <w:pStyle w:val="TAL"/>
            </w:pPr>
            <w:r w:rsidRPr="000C321E">
              <w:t>#218 "Syntactical error in packet filter(s)"</w:t>
            </w:r>
          </w:p>
        </w:tc>
      </w:tr>
      <w:tr w:rsidR="00E16FD1" w:rsidRPr="000C321E" w14:paraId="19057510" w14:textId="77777777" w:rsidTr="002E4AAE">
        <w:tc>
          <w:tcPr>
            <w:tcW w:w="4644" w:type="dxa"/>
          </w:tcPr>
          <w:p w14:paraId="60A7D1C8" w14:textId="77777777" w:rsidR="00E16FD1" w:rsidRPr="000C321E" w:rsidRDefault="00E16FD1" w:rsidP="002E4AAE">
            <w:pPr>
              <w:pStyle w:val="TAL"/>
            </w:pPr>
            <w:r w:rsidRPr="000C321E">
              <w:t>#46 "PDP context without TFT already activated"</w:t>
            </w:r>
          </w:p>
        </w:tc>
        <w:tc>
          <w:tcPr>
            <w:tcW w:w="5245" w:type="dxa"/>
          </w:tcPr>
          <w:p w14:paraId="2127C08C" w14:textId="77777777" w:rsidR="00E16FD1" w:rsidRPr="000C321E" w:rsidRDefault="00E16FD1" w:rsidP="002E4AAE">
            <w:pPr>
              <w:pStyle w:val="TAL"/>
            </w:pPr>
            <w:r w:rsidRPr="000C321E">
              <w:t>#221 "PDP context without TFT already activated"</w:t>
            </w:r>
          </w:p>
          <w:p w14:paraId="0D127B00" w14:textId="77777777" w:rsidR="00E16FD1" w:rsidRPr="000C321E" w:rsidRDefault="00E16FD1" w:rsidP="002E4AAE">
            <w:pPr>
              <w:pStyle w:val="TAL"/>
            </w:pPr>
            <w:r w:rsidRPr="000C321E">
              <w:t>#197 "MS Refuses"</w:t>
            </w:r>
          </w:p>
        </w:tc>
      </w:tr>
      <w:tr w:rsidR="00E16FD1" w:rsidRPr="000C321E" w14:paraId="20697950" w14:textId="77777777" w:rsidTr="002E4AAE">
        <w:tc>
          <w:tcPr>
            <w:tcW w:w="4644" w:type="dxa"/>
          </w:tcPr>
          <w:p w14:paraId="016893EC" w14:textId="77777777" w:rsidR="00E16FD1" w:rsidRPr="000C321E" w:rsidRDefault="00E16FD1" w:rsidP="002E4AAE">
            <w:pPr>
              <w:pStyle w:val="TAL"/>
            </w:pPr>
            <w:r w:rsidRPr="000C321E">
              <w:t>#48 "Request rejected, Bearer Control Mode violation"</w:t>
            </w:r>
          </w:p>
        </w:tc>
        <w:tc>
          <w:tcPr>
            <w:tcW w:w="5245" w:type="dxa"/>
          </w:tcPr>
          <w:p w14:paraId="23FF858D" w14:textId="77777777" w:rsidR="00E16FD1" w:rsidRPr="000C321E" w:rsidRDefault="00E16FD1" w:rsidP="002E4AAE">
            <w:pPr>
              <w:pStyle w:val="TAL"/>
              <w:rPr>
                <w:lang w:val="fr-FR"/>
              </w:rPr>
            </w:pPr>
            <w:r w:rsidRPr="000C321E">
              <w:rPr>
                <w:lang w:val="fr-FR"/>
              </w:rPr>
              <w:t>#227 "Bearer Control Mode violation"</w:t>
            </w:r>
          </w:p>
          <w:p w14:paraId="1CB32A46" w14:textId="77777777" w:rsidR="00E16FD1" w:rsidRPr="000C321E" w:rsidRDefault="00E16FD1" w:rsidP="002E4AAE">
            <w:pPr>
              <w:pStyle w:val="TAL"/>
              <w:rPr>
                <w:lang w:val="fr-FR"/>
              </w:rPr>
            </w:pPr>
            <w:r w:rsidRPr="000C321E">
              <w:rPr>
                <w:lang w:val="fr-FR"/>
              </w:rPr>
              <w:t>#197 "MS Refuses"</w:t>
            </w:r>
          </w:p>
        </w:tc>
      </w:tr>
      <w:tr w:rsidR="00E16FD1" w:rsidRPr="000C321E" w14:paraId="49368378" w14:textId="77777777" w:rsidTr="002E4AAE">
        <w:tc>
          <w:tcPr>
            <w:tcW w:w="9889" w:type="dxa"/>
            <w:gridSpan w:val="2"/>
          </w:tcPr>
          <w:p w14:paraId="095FC4E6" w14:textId="77777777" w:rsidR="00E16FD1" w:rsidRPr="000C321E" w:rsidRDefault="00E16FD1" w:rsidP="002E4AAE">
            <w:pPr>
              <w:pStyle w:val="TAN"/>
            </w:pPr>
            <w:r w:rsidRPr="000C321E">
              <w:t>NOTE 1:</w:t>
            </w:r>
            <w:r w:rsidRPr="000C321E" w:rsidDel="008D0C8D">
              <w:tab/>
            </w:r>
            <w:r w:rsidRPr="000C321E">
              <w:t>See 3GPP TS 24.008 [5] for NAS SM causes respectively.</w:t>
            </w:r>
          </w:p>
          <w:p w14:paraId="3A116AAF" w14:textId="77777777" w:rsidR="00E16FD1" w:rsidRPr="000C321E" w:rsidRDefault="00E16FD1" w:rsidP="002E4AAE">
            <w:pPr>
              <w:pStyle w:val="TAN"/>
            </w:pPr>
            <w:r w:rsidRPr="000C321E">
              <w:t>NOTE 2:</w:t>
            </w:r>
            <w:r>
              <w:tab/>
            </w:r>
            <w:r w:rsidRPr="000C321E">
              <w:t>When multiple GTP Cause values are defined for a given NAS Cause value, any of those GTP Cause values may be sent to the GGSN based on implementation choice.</w:t>
            </w:r>
          </w:p>
        </w:tc>
      </w:tr>
    </w:tbl>
    <w:p w14:paraId="4B5E641E" w14:textId="77777777" w:rsidR="00E16FD1" w:rsidRPr="000C321E" w:rsidRDefault="00E16FD1" w:rsidP="00E16FD1">
      <w:pPr>
        <w:rPr>
          <w:lang w:val="en-US"/>
        </w:rPr>
      </w:pPr>
    </w:p>
    <w:p w14:paraId="7F339E59" w14:textId="77777777" w:rsidR="00E16FD1" w:rsidRPr="000C321E" w:rsidRDefault="00E16FD1" w:rsidP="00E16FD1">
      <w:pPr>
        <w:pStyle w:val="TH"/>
        <w:outlineLvl w:val="0"/>
        <w:rPr>
          <w:noProof/>
        </w:rPr>
      </w:pPr>
      <w:r w:rsidRPr="000C321E">
        <w:t>Table B.5: Mapping from Gn/Gp to NAS Cause values – Rejection indication from SGSN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4929"/>
      </w:tblGrid>
      <w:tr w:rsidR="00E16FD1" w:rsidRPr="000C321E" w14:paraId="56128CCD" w14:textId="77777777" w:rsidTr="002E4AAE">
        <w:tc>
          <w:tcPr>
            <w:tcW w:w="2500" w:type="pct"/>
            <w:tcBorders>
              <w:top w:val="single" w:sz="4" w:space="0" w:color="auto"/>
              <w:left w:val="single" w:sz="4" w:space="0" w:color="auto"/>
              <w:bottom w:val="single" w:sz="4" w:space="0" w:color="auto"/>
              <w:right w:val="single" w:sz="4" w:space="0" w:color="auto"/>
            </w:tcBorders>
          </w:tcPr>
          <w:p w14:paraId="7A4EB929" w14:textId="77777777" w:rsidR="00E16FD1" w:rsidRPr="000C321E" w:rsidRDefault="00E16FD1" w:rsidP="002E4AAE">
            <w:pPr>
              <w:pStyle w:val="TAH"/>
              <w:rPr>
                <w:noProof/>
              </w:rPr>
            </w:pPr>
            <w:r w:rsidRPr="000C321E">
              <w:t>Reject indication from SGSN to SGSN over Gn/Gp</w:t>
            </w:r>
          </w:p>
        </w:tc>
        <w:tc>
          <w:tcPr>
            <w:tcW w:w="2500" w:type="pct"/>
            <w:tcBorders>
              <w:top w:val="single" w:sz="4" w:space="0" w:color="auto"/>
              <w:left w:val="single" w:sz="4" w:space="0" w:color="auto"/>
              <w:bottom w:val="single" w:sz="4" w:space="0" w:color="auto"/>
              <w:right w:val="single" w:sz="4" w:space="0" w:color="auto"/>
            </w:tcBorders>
          </w:tcPr>
          <w:p w14:paraId="39224B69" w14:textId="77777777" w:rsidR="00E16FD1" w:rsidRPr="000C321E" w:rsidRDefault="00E16FD1" w:rsidP="002E4AAE">
            <w:pPr>
              <w:pStyle w:val="TAH"/>
              <w:rPr>
                <w:lang w:val="pt-BR"/>
              </w:rPr>
            </w:pPr>
            <w:r w:rsidRPr="000C321E">
              <w:rPr>
                <w:lang w:val="pt-BR"/>
              </w:rPr>
              <w:t>NAS SM Cause to UE</w:t>
            </w:r>
          </w:p>
          <w:p w14:paraId="73B3DC2D" w14:textId="77777777" w:rsidR="00E16FD1" w:rsidRPr="000C321E" w:rsidRDefault="00E16FD1" w:rsidP="002E4AAE">
            <w:pPr>
              <w:pStyle w:val="TAH"/>
              <w:rPr>
                <w:lang w:val="pt-BR"/>
              </w:rPr>
            </w:pPr>
            <w:r w:rsidRPr="000C321E">
              <w:rPr>
                <w:lang w:val="pt-BR"/>
              </w:rPr>
              <w:t>(NOTE 1, NOTE 2)</w:t>
            </w:r>
          </w:p>
        </w:tc>
      </w:tr>
      <w:tr w:rsidR="00E16FD1" w:rsidRPr="000C321E" w14:paraId="4165526C" w14:textId="77777777" w:rsidTr="002E4AAE">
        <w:tc>
          <w:tcPr>
            <w:tcW w:w="2500" w:type="pct"/>
            <w:tcBorders>
              <w:top w:val="single" w:sz="4" w:space="0" w:color="auto"/>
              <w:left w:val="single" w:sz="4" w:space="0" w:color="auto"/>
              <w:bottom w:val="single" w:sz="4" w:space="0" w:color="auto"/>
              <w:right w:val="single" w:sz="4" w:space="0" w:color="auto"/>
            </w:tcBorders>
          </w:tcPr>
          <w:p w14:paraId="20B08864" w14:textId="77777777" w:rsidR="00E16FD1" w:rsidRPr="000C321E" w:rsidRDefault="00E16FD1" w:rsidP="002E4AAE">
            <w:pPr>
              <w:pStyle w:val="TAL"/>
            </w:pPr>
            <w:r w:rsidRPr="000C321E">
              <w:t>#231 "Target access restricted for the subscriber"</w:t>
            </w:r>
          </w:p>
        </w:tc>
        <w:tc>
          <w:tcPr>
            <w:tcW w:w="2500" w:type="pct"/>
            <w:tcBorders>
              <w:top w:val="single" w:sz="4" w:space="0" w:color="auto"/>
              <w:left w:val="single" w:sz="4" w:space="0" w:color="auto"/>
              <w:bottom w:val="single" w:sz="4" w:space="0" w:color="auto"/>
              <w:right w:val="single" w:sz="4" w:space="0" w:color="auto"/>
            </w:tcBorders>
          </w:tcPr>
          <w:p w14:paraId="2F6D17BB" w14:textId="77777777" w:rsidR="00E16FD1" w:rsidRPr="000C321E" w:rsidRDefault="00E16FD1" w:rsidP="002E4AAE">
            <w:pPr>
              <w:pStyle w:val="TAL"/>
            </w:pPr>
            <w:r w:rsidRPr="000C321E">
              <w:t>#15 "No suitable cells in tracking area", or</w:t>
            </w:r>
          </w:p>
          <w:p w14:paraId="07342BA4" w14:textId="77777777" w:rsidR="00E16FD1" w:rsidRPr="000C321E" w:rsidRDefault="00E16FD1" w:rsidP="002E4AAE">
            <w:pPr>
              <w:pStyle w:val="TAL"/>
            </w:pPr>
            <w:r w:rsidRPr="000C321E">
              <w:t>#13 "Roaming not allowed in this tracking area", or</w:t>
            </w:r>
          </w:p>
          <w:p w14:paraId="777AE9B9" w14:textId="77777777" w:rsidR="00E16FD1" w:rsidRPr="000C321E" w:rsidRDefault="00E16FD1" w:rsidP="002E4AAE">
            <w:pPr>
              <w:pStyle w:val="TAL"/>
            </w:pPr>
            <w:r w:rsidRPr="000C321E">
              <w:t>#12 "Tracking area not allowed"</w:t>
            </w:r>
          </w:p>
        </w:tc>
      </w:tr>
      <w:tr w:rsidR="00E16FD1" w:rsidRPr="000C321E" w14:paraId="6A096519" w14:textId="77777777" w:rsidTr="002E4AAE">
        <w:tc>
          <w:tcPr>
            <w:tcW w:w="5000" w:type="pct"/>
            <w:gridSpan w:val="2"/>
            <w:tcBorders>
              <w:top w:val="single" w:sz="4" w:space="0" w:color="auto"/>
              <w:left w:val="single" w:sz="4" w:space="0" w:color="auto"/>
              <w:bottom w:val="single" w:sz="4" w:space="0" w:color="auto"/>
              <w:right w:val="single" w:sz="4" w:space="0" w:color="auto"/>
            </w:tcBorders>
          </w:tcPr>
          <w:p w14:paraId="6717C895" w14:textId="77777777" w:rsidR="00E16FD1" w:rsidRPr="000C321E" w:rsidRDefault="00E16FD1" w:rsidP="002E4AAE">
            <w:pPr>
              <w:pStyle w:val="TAN"/>
            </w:pPr>
            <w:r w:rsidRPr="000C321E">
              <w:t>NOTE 1:</w:t>
            </w:r>
            <w:r w:rsidRPr="000C321E">
              <w:tab/>
              <w:t>See 3GPP TS 24.008 [5] for NAS SM causes.</w:t>
            </w:r>
          </w:p>
          <w:p w14:paraId="1676E3AF" w14:textId="77777777" w:rsidR="00E16FD1" w:rsidRPr="000C321E" w:rsidRDefault="00E16FD1" w:rsidP="002E4AAE">
            <w:pPr>
              <w:pStyle w:val="TAN"/>
            </w:pPr>
            <w:r w:rsidRPr="000C321E">
              <w:t>NOTE 2:</w:t>
            </w:r>
            <w:r>
              <w:tab/>
            </w:r>
            <w:r w:rsidRPr="000C321E">
              <w:t>When multiple NAS Cause values are defined for a given GTP cause value, any of those NAS Cause values may be sent to the UE based on implementation choice.</w:t>
            </w:r>
          </w:p>
        </w:tc>
      </w:tr>
    </w:tbl>
    <w:p w14:paraId="05785696" w14:textId="77777777" w:rsidR="00E16FD1" w:rsidRPr="000C321E" w:rsidRDefault="00E16FD1" w:rsidP="00E16FD1"/>
    <w:p w14:paraId="749E7E8C" w14:textId="77777777" w:rsidR="00E16FD1" w:rsidRPr="000C321E" w:rsidRDefault="00E16FD1" w:rsidP="00E16FD1">
      <w:pPr>
        <w:pStyle w:val="Heading8"/>
      </w:pPr>
      <w:bookmarkStart w:id="641" w:name="_Toc9598093"/>
      <w:bookmarkStart w:id="642" w:name="historyclause"/>
      <w:bookmarkStart w:id="643" w:name="_Toc106894332"/>
      <w:r w:rsidRPr="000C321E">
        <w:lastRenderedPageBreak/>
        <w:t>Annex C (informative):</w:t>
      </w:r>
      <w:r w:rsidRPr="000C321E">
        <w:br/>
        <w:t>Change history</w:t>
      </w:r>
      <w:bookmarkEnd w:id="641"/>
      <w:bookmarkEnd w:id="643"/>
    </w:p>
    <w:tbl>
      <w:tblPr>
        <w:tblW w:w="9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749"/>
        <w:gridCol w:w="1043"/>
        <w:gridCol w:w="618"/>
        <w:gridCol w:w="425"/>
        <w:gridCol w:w="4536"/>
        <w:gridCol w:w="850"/>
      </w:tblGrid>
      <w:tr w:rsidR="00E16FD1" w:rsidRPr="000C321E" w14:paraId="5A8C4C78" w14:textId="77777777" w:rsidTr="006E5EE3">
        <w:tc>
          <w:tcPr>
            <w:tcW w:w="851" w:type="dxa"/>
            <w:shd w:val="pct10" w:color="auto" w:fill="FFFFFF"/>
          </w:tcPr>
          <w:bookmarkEnd w:id="642"/>
          <w:p w14:paraId="7F69BAB0" w14:textId="77777777" w:rsidR="00E16FD1" w:rsidRPr="000C321E" w:rsidRDefault="00E16FD1" w:rsidP="002E4AAE">
            <w:pPr>
              <w:pStyle w:val="TAL"/>
              <w:rPr>
                <w:b/>
                <w:sz w:val="16"/>
              </w:rPr>
            </w:pPr>
            <w:r w:rsidRPr="000C321E">
              <w:rPr>
                <w:b/>
                <w:sz w:val="16"/>
              </w:rPr>
              <w:t>Date</w:t>
            </w:r>
          </w:p>
        </w:tc>
        <w:tc>
          <w:tcPr>
            <w:tcW w:w="749" w:type="dxa"/>
            <w:shd w:val="pct10" w:color="auto" w:fill="FFFFFF"/>
          </w:tcPr>
          <w:p w14:paraId="162BFFA1" w14:textId="77777777" w:rsidR="00E16FD1" w:rsidRPr="000C321E" w:rsidRDefault="00E16FD1" w:rsidP="002E4AAE">
            <w:pPr>
              <w:pStyle w:val="TAL"/>
              <w:rPr>
                <w:b/>
                <w:sz w:val="16"/>
              </w:rPr>
            </w:pPr>
            <w:r w:rsidRPr="000C321E">
              <w:rPr>
                <w:b/>
                <w:sz w:val="16"/>
              </w:rPr>
              <w:t>TSG #</w:t>
            </w:r>
          </w:p>
        </w:tc>
        <w:tc>
          <w:tcPr>
            <w:tcW w:w="1043" w:type="dxa"/>
            <w:shd w:val="pct10" w:color="auto" w:fill="FFFFFF"/>
          </w:tcPr>
          <w:p w14:paraId="30FA898C" w14:textId="77777777" w:rsidR="00E16FD1" w:rsidRPr="000C321E" w:rsidRDefault="00E16FD1" w:rsidP="002E4AAE">
            <w:pPr>
              <w:pStyle w:val="TAL"/>
              <w:rPr>
                <w:b/>
                <w:sz w:val="16"/>
              </w:rPr>
            </w:pPr>
            <w:r w:rsidRPr="000C321E">
              <w:rPr>
                <w:b/>
                <w:sz w:val="16"/>
              </w:rPr>
              <w:t>TSG Doc.</w:t>
            </w:r>
          </w:p>
        </w:tc>
        <w:tc>
          <w:tcPr>
            <w:tcW w:w="618" w:type="dxa"/>
            <w:shd w:val="pct10" w:color="auto" w:fill="FFFFFF"/>
          </w:tcPr>
          <w:p w14:paraId="167B9355" w14:textId="77777777" w:rsidR="00E16FD1" w:rsidRPr="000C321E" w:rsidRDefault="00E16FD1" w:rsidP="002E4AAE">
            <w:pPr>
              <w:pStyle w:val="TAL"/>
              <w:rPr>
                <w:b/>
                <w:sz w:val="16"/>
              </w:rPr>
            </w:pPr>
            <w:r w:rsidRPr="000C321E">
              <w:rPr>
                <w:b/>
                <w:sz w:val="16"/>
              </w:rPr>
              <w:t>CR</w:t>
            </w:r>
          </w:p>
        </w:tc>
        <w:tc>
          <w:tcPr>
            <w:tcW w:w="425" w:type="dxa"/>
            <w:shd w:val="pct10" w:color="auto" w:fill="FFFFFF"/>
          </w:tcPr>
          <w:p w14:paraId="1DCFE4B2" w14:textId="77777777" w:rsidR="00E16FD1" w:rsidRPr="000C321E" w:rsidRDefault="00E16FD1" w:rsidP="002E4AAE">
            <w:pPr>
              <w:pStyle w:val="TAL"/>
              <w:rPr>
                <w:b/>
                <w:sz w:val="16"/>
              </w:rPr>
            </w:pPr>
            <w:r w:rsidRPr="000C321E">
              <w:rPr>
                <w:b/>
                <w:sz w:val="16"/>
              </w:rPr>
              <w:t>Rev</w:t>
            </w:r>
          </w:p>
        </w:tc>
        <w:tc>
          <w:tcPr>
            <w:tcW w:w="4536" w:type="dxa"/>
            <w:shd w:val="pct10" w:color="auto" w:fill="FFFFFF"/>
          </w:tcPr>
          <w:p w14:paraId="4B8538B6" w14:textId="77777777" w:rsidR="00E16FD1" w:rsidRPr="000C321E" w:rsidRDefault="00E16FD1" w:rsidP="002E4AAE">
            <w:pPr>
              <w:pStyle w:val="TAL"/>
              <w:rPr>
                <w:b/>
                <w:sz w:val="16"/>
              </w:rPr>
            </w:pPr>
            <w:r w:rsidRPr="000C321E">
              <w:rPr>
                <w:b/>
                <w:sz w:val="16"/>
              </w:rPr>
              <w:t>Subject/Comment</w:t>
            </w:r>
          </w:p>
        </w:tc>
        <w:tc>
          <w:tcPr>
            <w:tcW w:w="850" w:type="dxa"/>
            <w:shd w:val="pct10" w:color="auto" w:fill="FFFFFF"/>
          </w:tcPr>
          <w:p w14:paraId="50DD72DC" w14:textId="77777777" w:rsidR="00E16FD1" w:rsidRPr="000C321E" w:rsidRDefault="00E16FD1" w:rsidP="002E4AAE">
            <w:pPr>
              <w:pStyle w:val="TAL"/>
              <w:rPr>
                <w:b/>
                <w:sz w:val="16"/>
              </w:rPr>
            </w:pPr>
            <w:r w:rsidRPr="000C321E">
              <w:rPr>
                <w:b/>
                <w:sz w:val="16"/>
              </w:rPr>
              <w:t>New</w:t>
            </w:r>
          </w:p>
        </w:tc>
      </w:tr>
      <w:tr w:rsidR="00E16FD1" w:rsidRPr="000C321E" w14:paraId="594D368C" w14:textId="77777777" w:rsidTr="006E5EE3">
        <w:tc>
          <w:tcPr>
            <w:tcW w:w="851" w:type="dxa"/>
            <w:shd w:val="solid" w:color="FFFFFF" w:fill="auto"/>
          </w:tcPr>
          <w:p w14:paraId="535E7CAC" w14:textId="77777777" w:rsidR="00E16FD1" w:rsidRPr="000C321E" w:rsidRDefault="00E16FD1" w:rsidP="002E4AAE">
            <w:pPr>
              <w:pStyle w:val="TAL"/>
              <w:rPr>
                <w:rFonts w:cs="Arial"/>
                <w:sz w:val="16"/>
                <w:szCs w:val="16"/>
              </w:rPr>
            </w:pPr>
          </w:p>
        </w:tc>
        <w:tc>
          <w:tcPr>
            <w:tcW w:w="749" w:type="dxa"/>
            <w:shd w:val="solid" w:color="FFFFFF" w:fill="auto"/>
          </w:tcPr>
          <w:p w14:paraId="6AE1AD98" w14:textId="77777777" w:rsidR="00E16FD1" w:rsidRPr="000C321E" w:rsidRDefault="00E16FD1" w:rsidP="002E4AAE">
            <w:pPr>
              <w:pStyle w:val="TAL"/>
              <w:rPr>
                <w:rFonts w:cs="Arial"/>
                <w:sz w:val="16"/>
                <w:szCs w:val="16"/>
              </w:rPr>
            </w:pPr>
            <w:r w:rsidRPr="000C321E">
              <w:rPr>
                <w:rFonts w:cs="Arial"/>
                <w:sz w:val="16"/>
                <w:szCs w:val="16"/>
              </w:rPr>
              <w:t>Apr 1999</w:t>
            </w:r>
          </w:p>
        </w:tc>
        <w:tc>
          <w:tcPr>
            <w:tcW w:w="1043" w:type="dxa"/>
            <w:shd w:val="solid" w:color="FFFFFF" w:fill="auto"/>
          </w:tcPr>
          <w:p w14:paraId="6ECD9BA0" w14:textId="77777777" w:rsidR="00E16FD1" w:rsidRPr="000C321E" w:rsidRDefault="00E16FD1" w:rsidP="002E4AAE">
            <w:pPr>
              <w:pStyle w:val="TAC"/>
              <w:rPr>
                <w:rFonts w:cs="Arial"/>
                <w:sz w:val="16"/>
                <w:szCs w:val="16"/>
              </w:rPr>
            </w:pPr>
          </w:p>
        </w:tc>
        <w:tc>
          <w:tcPr>
            <w:tcW w:w="618" w:type="dxa"/>
            <w:shd w:val="solid" w:color="FFFFFF" w:fill="auto"/>
          </w:tcPr>
          <w:p w14:paraId="60D82942" w14:textId="77777777" w:rsidR="00E16FD1" w:rsidRPr="000C321E" w:rsidRDefault="00E16FD1" w:rsidP="002E4AAE">
            <w:pPr>
              <w:pStyle w:val="TAC"/>
              <w:rPr>
                <w:rFonts w:cs="Arial"/>
                <w:sz w:val="16"/>
                <w:szCs w:val="16"/>
              </w:rPr>
            </w:pPr>
          </w:p>
        </w:tc>
        <w:tc>
          <w:tcPr>
            <w:tcW w:w="425" w:type="dxa"/>
            <w:shd w:val="solid" w:color="FFFFFF" w:fill="auto"/>
          </w:tcPr>
          <w:p w14:paraId="5FB3A49D" w14:textId="77777777" w:rsidR="00E16FD1" w:rsidRPr="000C321E" w:rsidRDefault="00E16FD1" w:rsidP="002E4AAE">
            <w:pPr>
              <w:pStyle w:val="TAL"/>
              <w:rPr>
                <w:rFonts w:cs="Arial"/>
                <w:sz w:val="16"/>
                <w:szCs w:val="16"/>
              </w:rPr>
            </w:pPr>
          </w:p>
        </w:tc>
        <w:tc>
          <w:tcPr>
            <w:tcW w:w="4536" w:type="dxa"/>
            <w:shd w:val="solid" w:color="FFFFFF" w:fill="auto"/>
          </w:tcPr>
          <w:p w14:paraId="09BEFA7F" w14:textId="77777777" w:rsidR="00E16FD1" w:rsidRPr="000C321E" w:rsidRDefault="00E16FD1" w:rsidP="002E4AAE">
            <w:pPr>
              <w:pStyle w:val="TAL"/>
              <w:rPr>
                <w:rFonts w:cs="Arial"/>
                <w:sz w:val="16"/>
                <w:szCs w:val="16"/>
              </w:rPr>
            </w:pPr>
            <w:r w:rsidRPr="000C321E">
              <w:rPr>
                <w:rFonts w:cs="Arial"/>
                <w:sz w:val="16"/>
                <w:szCs w:val="16"/>
              </w:rPr>
              <w:t>Transferred to 3GPP CN1</w:t>
            </w:r>
          </w:p>
        </w:tc>
        <w:tc>
          <w:tcPr>
            <w:tcW w:w="850" w:type="dxa"/>
            <w:shd w:val="solid" w:color="FFFFFF" w:fill="auto"/>
          </w:tcPr>
          <w:p w14:paraId="7E9C9D58" w14:textId="77777777" w:rsidR="00E16FD1" w:rsidRPr="000C321E" w:rsidRDefault="00E16FD1" w:rsidP="002E4AAE">
            <w:pPr>
              <w:pStyle w:val="TAC"/>
              <w:rPr>
                <w:rFonts w:cs="Arial"/>
                <w:sz w:val="16"/>
                <w:szCs w:val="16"/>
              </w:rPr>
            </w:pPr>
          </w:p>
        </w:tc>
      </w:tr>
      <w:tr w:rsidR="00E16FD1" w:rsidRPr="000C321E" w14:paraId="1253B475" w14:textId="77777777" w:rsidTr="006E5EE3">
        <w:tc>
          <w:tcPr>
            <w:tcW w:w="851" w:type="dxa"/>
            <w:shd w:val="solid" w:color="FFFFFF" w:fill="auto"/>
          </w:tcPr>
          <w:p w14:paraId="02328330" w14:textId="77777777" w:rsidR="00E16FD1" w:rsidRPr="000C321E" w:rsidRDefault="00E16FD1" w:rsidP="002E4AAE">
            <w:pPr>
              <w:pStyle w:val="TAL"/>
              <w:rPr>
                <w:rFonts w:cs="Arial"/>
                <w:sz w:val="16"/>
                <w:szCs w:val="16"/>
              </w:rPr>
            </w:pPr>
          </w:p>
        </w:tc>
        <w:tc>
          <w:tcPr>
            <w:tcW w:w="749" w:type="dxa"/>
            <w:shd w:val="solid" w:color="FFFFFF" w:fill="auto"/>
          </w:tcPr>
          <w:p w14:paraId="66DF723F" w14:textId="77777777" w:rsidR="00E16FD1" w:rsidRPr="000C321E" w:rsidRDefault="00E16FD1" w:rsidP="002E4AAE">
            <w:pPr>
              <w:pStyle w:val="TAL"/>
              <w:rPr>
                <w:rFonts w:cs="Arial"/>
                <w:sz w:val="16"/>
                <w:szCs w:val="16"/>
              </w:rPr>
            </w:pPr>
            <w:r w:rsidRPr="000C321E">
              <w:rPr>
                <w:rFonts w:cs="Arial"/>
                <w:sz w:val="16"/>
                <w:szCs w:val="16"/>
              </w:rPr>
              <w:t>CN#03</w:t>
            </w:r>
          </w:p>
        </w:tc>
        <w:tc>
          <w:tcPr>
            <w:tcW w:w="1043" w:type="dxa"/>
            <w:shd w:val="solid" w:color="FFFFFF" w:fill="auto"/>
          </w:tcPr>
          <w:p w14:paraId="252EC25E" w14:textId="77777777" w:rsidR="00E16FD1" w:rsidRPr="000C321E" w:rsidRDefault="00E16FD1" w:rsidP="002E4AAE">
            <w:pPr>
              <w:pStyle w:val="TAC"/>
              <w:rPr>
                <w:rFonts w:cs="Arial"/>
                <w:sz w:val="16"/>
                <w:szCs w:val="16"/>
              </w:rPr>
            </w:pPr>
          </w:p>
        </w:tc>
        <w:tc>
          <w:tcPr>
            <w:tcW w:w="618" w:type="dxa"/>
            <w:shd w:val="solid" w:color="FFFFFF" w:fill="auto"/>
          </w:tcPr>
          <w:p w14:paraId="0DE354B6" w14:textId="77777777" w:rsidR="00E16FD1" w:rsidRPr="000C321E" w:rsidRDefault="00E16FD1" w:rsidP="002E4AAE">
            <w:pPr>
              <w:pStyle w:val="TAC"/>
              <w:rPr>
                <w:rFonts w:cs="Arial"/>
                <w:sz w:val="16"/>
                <w:szCs w:val="16"/>
              </w:rPr>
            </w:pPr>
          </w:p>
        </w:tc>
        <w:tc>
          <w:tcPr>
            <w:tcW w:w="425" w:type="dxa"/>
            <w:shd w:val="solid" w:color="FFFFFF" w:fill="auto"/>
          </w:tcPr>
          <w:p w14:paraId="6535854F" w14:textId="77777777" w:rsidR="00E16FD1" w:rsidRPr="000C321E" w:rsidRDefault="00E16FD1" w:rsidP="002E4AAE">
            <w:pPr>
              <w:pStyle w:val="TAL"/>
              <w:rPr>
                <w:rFonts w:cs="Arial"/>
                <w:sz w:val="16"/>
                <w:szCs w:val="16"/>
              </w:rPr>
            </w:pPr>
          </w:p>
        </w:tc>
        <w:tc>
          <w:tcPr>
            <w:tcW w:w="4536" w:type="dxa"/>
            <w:shd w:val="solid" w:color="FFFFFF" w:fill="auto"/>
          </w:tcPr>
          <w:p w14:paraId="51481492" w14:textId="77777777" w:rsidR="00E16FD1" w:rsidRPr="000C321E" w:rsidRDefault="00E16FD1" w:rsidP="002E4AAE">
            <w:pPr>
              <w:pStyle w:val="TAL"/>
              <w:rPr>
                <w:rFonts w:cs="Arial"/>
                <w:sz w:val="16"/>
                <w:szCs w:val="16"/>
              </w:rPr>
            </w:pPr>
            <w:r w:rsidRPr="000C321E">
              <w:rPr>
                <w:rFonts w:cs="Arial"/>
                <w:sz w:val="16"/>
                <w:szCs w:val="16"/>
              </w:rPr>
              <w:t>Approved at CN#03</w:t>
            </w:r>
          </w:p>
        </w:tc>
        <w:tc>
          <w:tcPr>
            <w:tcW w:w="850" w:type="dxa"/>
            <w:shd w:val="solid" w:color="FFFFFF" w:fill="auto"/>
          </w:tcPr>
          <w:p w14:paraId="5549FBF4" w14:textId="77777777" w:rsidR="00E16FD1" w:rsidRPr="000C321E" w:rsidRDefault="00E16FD1" w:rsidP="002E4AAE">
            <w:pPr>
              <w:pStyle w:val="TAC"/>
              <w:rPr>
                <w:rFonts w:cs="Arial"/>
                <w:sz w:val="16"/>
                <w:szCs w:val="16"/>
              </w:rPr>
            </w:pPr>
            <w:r w:rsidRPr="000C321E">
              <w:rPr>
                <w:rFonts w:cs="Arial"/>
                <w:sz w:val="16"/>
                <w:szCs w:val="16"/>
              </w:rPr>
              <w:t>3.0.0</w:t>
            </w:r>
          </w:p>
        </w:tc>
      </w:tr>
      <w:tr w:rsidR="00E16FD1" w:rsidRPr="000C321E" w14:paraId="03AB6939" w14:textId="77777777" w:rsidTr="006E5EE3">
        <w:tc>
          <w:tcPr>
            <w:tcW w:w="851" w:type="dxa"/>
            <w:shd w:val="solid" w:color="FFFFFF" w:fill="auto"/>
          </w:tcPr>
          <w:p w14:paraId="303EA6CD" w14:textId="77777777" w:rsidR="00E16FD1" w:rsidRPr="000C321E" w:rsidRDefault="00E16FD1" w:rsidP="002E4AAE">
            <w:pPr>
              <w:pStyle w:val="TAL"/>
              <w:rPr>
                <w:rFonts w:cs="Arial"/>
                <w:sz w:val="16"/>
                <w:szCs w:val="16"/>
              </w:rPr>
            </w:pPr>
          </w:p>
        </w:tc>
        <w:tc>
          <w:tcPr>
            <w:tcW w:w="749" w:type="dxa"/>
            <w:shd w:val="solid" w:color="FFFFFF" w:fill="auto"/>
          </w:tcPr>
          <w:p w14:paraId="6E91C616" w14:textId="77777777" w:rsidR="00E16FD1" w:rsidRPr="000C321E" w:rsidRDefault="00E16FD1" w:rsidP="002E4AAE">
            <w:pPr>
              <w:pStyle w:val="TAL"/>
              <w:rPr>
                <w:rFonts w:cs="Arial"/>
                <w:sz w:val="16"/>
                <w:szCs w:val="16"/>
              </w:rPr>
            </w:pPr>
          </w:p>
        </w:tc>
        <w:tc>
          <w:tcPr>
            <w:tcW w:w="1043" w:type="dxa"/>
            <w:shd w:val="solid" w:color="FFFFFF" w:fill="auto"/>
          </w:tcPr>
          <w:p w14:paraId="69691BFF" w14:textId="77777777" w:rsidR="00E16FD1" w:rsidRPr="000C321E" w:rsidRDefault="00E16FD1" w:rsidP="002E4AAE">
            <w:pPr>
              <w:pStyle w:val="TAC"/>
              <w:rPr>
                <w:rFonts w:cs="Arial"/>
                <w:sz w:val="16"/>
                <w:szCs w:val="16"/>
              </w:rPr>
            </w:pPr>
          </w:p>
        </w:tc>
        <w:tc>
          <w:tcPr>
            <w:tcW w:w="618" w:type="dxa"/>
            <w:shd w:val="solid" w:color="FFFFFF" w:fill="auto"/>
          </w:tcPr>
          <w:p w14:paraId="0063F5F5" w14:textId="77777777" w:rsidR="00E16FD1" w:rsidRPr="000C321E" w:rsidRDefault="00E16FD1" w:rsidP="002E4AAE">
            <w:pPr>
              <w:pStyle w:val="TAC"/>
              <w:rPr>
                <w:rFonts w:cs="Arial"/>
                <w:sz w:val="16"/>
                <w:szCs w:val="16"/>
              </w:rPr>
            </w:pPr>
            <w:r w:rsidRPr="000C321E">
              <w:rPr>
                <w:rFonts w:cs="Arial"/>
                <w:sz w:val="16"/>
                <w:szCs w:val="16"/>
              </w:rPr>
              <w:t>001</w:t>
            </w:r>
          </w:p>
        </w:tc>
        <w:tc>
          <w:tcPr>
            <w:tcW w:w="425" w:type="dxa"/>
            <w:shd w:val="solid" w:color="FFFFFF" w:fill="auto"/>
          </w:tcPr>
          <w:p w14:paraId="15DF7633" w14:textId="77777777" w:rsidR="00E16FD1" w:rsidRPr="000C321E" w:rsidRDefault="00E16FD1" w:rsidP="002E4AAE">
            <w:pPr>
              <w:pStyle w:val="TAL"/>
              <w:rPr>
                <w:rFonts w:cs="Arial"/>
                <w:color w:val="000000"/>
                <w:sz w:val="16"/>
                <w:szCs w:val="16"/>
              </w:rPr>
            </w:pPr>
          </w:p>
        </w:tc>
        <w:tc>
          <w:tcPr>
            <w:tcW w:w="4536" w:type="dxa"/>
            <w:shd w:val="solid" w:color="FFFFFF" w:fill="auto"/>
          </w:tcPr>
          <w:p w14:paraId="38C62CDD" w14:textId="77777777" w:rsidR="00E16FD1" w:rsidRPr="000C321E" w:rsidRDefault="00E16FD1" w:rsidP="002E4AAE">
            <w:pPr>
              <w:pStyle w:val="TAL"/>
              <w:rPr>
                <w:rFonts w:cs="Arial"/>
                <w:sz w:val="16"/>
                <w:szCs w:val="16"/>
              </w:rPr>
            </w:pPr>
            <w:r w:rsidRPr="000C321E">
              <w:rPr>
                <w:rFonts w:cs="Arial"/>
                <w:color w:val="000000"/>
                <w:sz w:val="16"/>
                <w:szCs w:val="16"/>
              </w:rPr>
              <w:t>Replacing the V(R) transfer mechanism with the N-PDU number transfer mechanism in routing area update</w:t>
            </w:r>
          </w:p>
        </w:tc>
        <w:tc>
          <w:tcPr>
            <w:tcW w:w="850" w:type="dxa"/>
            <w:shd w:val="solid" w:color="FFFFFF" w:fill="auto"/>
          </w:tcPr>
          <w:p w14:paraId="25B3F42F" w14:textId="77777777" w:rsidR="00E16FD1" w:rsidRPr="000C321E" w:rsidRDefault="00E16FD1" w:rsidP="002E4AAE">
            <w:pPr>
              <w:pStyle w:val="TAC"/>
              <w:rPr>
                <w:rFonts w:cs="Arial"/>
                <w:sz w:val="16"/>
                <w:szCs w:val="16"/>
              </w:rPr>
            </w:pPr>
          </w:p>
        </w:tc>
      </w:tr>
      <w:tr w:rsidR="00E16FD1" w:rsidRPr="000C321E" w14:paraId="264B9B1C" w14:textId="77777777" w:rsidTr="006E5EE3">
        <w:tc>
          <w:tcPr>
            <w:tcW w:w="851" w:type="dxa"/>
            <w:shd w:val="solid" w:color="FFFFFF" w:fill="auto"/>
          </w:tcPr>
          <w:p w14:paraId="61F06162" w14:textId="77777777" w:rsidR="00E16FD1" w:rsidRPr="000C321E" w:rsidRDefault="00E16FD1" w:rsidP="002E4AAE">
            <w:pPr>
              <w:pStyle w:val="TAL"/>
              <w:rPr>
                <w:rFonts w:cs="Arial"/>
                <w:sz w:val="16"/>
                <w:szCs w:val="16"/>
              </w:rPr>
            </w:pPr>
          </w:p>
        </w:tc>
        <w:tc>
          <w:tcPr>
            <w:tcW w:w="749" w:type="dxa"/>
            <w:shd w:val="solid" w:color="FFFFFF" w:fill="auto"/>
          </w:tcPr>
          <w:p w14:paraId="5DD4D6D9" w14:textId="77777777" w:rsidR="00E16FD1" w:rsidRPr="000C321E" w:rsidRDefault="00E16FD1" w:rsidP="002E4AAE">
            <w:pPr>
              <w:pStyle w:val="TAL"/>
              <w:rPr>
                <w:rFonts w:cs="Arial"/>
                <w:sz w:val="16"/>
                <w:szCs w:val="16"/>
              </w:rPr>
            </w:pPr>
            <w:r w:rsidRPr="000C321E">
              <w:rPr>
                <w:rFonts w:cs="Arial"/>
                <w:sz w:val="16"/>
                <w:szCs w:val="16"/>
              </w:rPr>
              <w:t>CN#4</w:t>
            </w:r>
          </w:p>
        </w:tc>
        <w:tc>
          <w:tcPr>
            <w:tcW w:w="1043" w:type="dxa"/>
            <w:shd w:val="solid" w:color="FFFFFF" w:fill="auto"/>
          </w:tcPr>
          <w:p w14:paraId="49433266" w14:textId="77777777" w:rsidR="00E16FD1" w:rsidRPr="000C321E" w:rsidRDefault="00E16FD1" w:rsidP="002E4AAE">
            <w:pPr>
              <w:pStyle w:val="TAC"/>
              <w:rPr>
                <w:rFonts w:cs="Arial"/>
                <w:sz w:val="16"/>
                <w:szCs w:val="16"/>
              </w:rPr>
            </w:pPr>
          </w:p>
        </w:tc>
        <w:tc>
          <w:tcPr>
            <w:tcW w:w="618" w:type="dxa"/>
            <w:shd w:val="solid" w:color="FFFFFF" w:fill="auto"/>
          </w:tcPr>
          <w:p w14:paraId="31F15EA7" w14:textId="77777777" w:rsidR="00E16FD1" w:rsidRPr="000C321E" w:rsidRDefault="00E16FD1" w:rsidP="002E4AAE">
            <w:pPr>
              <w:pStyle w:val="TAC"/>
              <w:rPr>
                <w:rFonts w:cs="Arial"/>
                <w:sz w:val="16"/>
                <w:szCs w:val="16"/>
              </w:rPr>
            </w:pPr>
            <w:r w:rsidRPr="000C321E">
              <w:rPr>
                <w:rFonts w:cs="Arial"/>
                <w:sz w:val="16"/>
                <w:szCs w:val="16"/>
              </w:rPr>
              <w:t>002</w:t>
            </w:r>
          </w:p>
        </w:tc>
        <w:tc>
          <w:tcPr>
            <w:tcW w:w="425" w:type="dxa"/>
            <w:shd w:val="solid" w:color="FFFFFF" w:fill="auto"/>
          </w:tcPr>
          <w:p w14:paraId="13C90037" w14:textId="77777777" w:rsidR="00E16FD1" w:rsidRPr="000C321E" w:rsidRDefault="00E16FD1" w:rsidP="002E4AAE">
            <w:pPr>
              <w:pStyle w:val="TAL"/>
              <w:rPr>
                <w:rFonts w:cs="Arial"/>
                <w:color w:val="000000"/>
                <w:sz w:val="16"/>
                <w:szCs w:val="16"/>
              </w:rPr>
            </w:pPr>
          </w:p>
        </w:tc>
        <w:tc>
          <w:tcPr>
            <w:tcW w:w="4536" w:type="dxa"/>
            <w:shd w:val="solid" w:color="FFFFFF" w:fill="auto"/>
          </w:tcPr>
          <w:p w14:paraId="211A05C4" w14:textId="77777777" w:rsidR="00E16FD1" w:rsidRPr="000C321E" w:rsidRDefault="00E16FD1" w:rsidP="002E4AAE">
            <w:pPr>
              <w:pStyle w:val="TAL"/>
              <w:rPr>
                <w:rFonts w:cs="Arial"/>
                <w:sz w:val="16"/>
                <w:szCs w:val="16"/>
              </w:rPr>
            </w:pPr>
            <w:r w:rsidRPr="000C321E">
              <w:rPr>
                <w:rFonts w:cs="Arial"/>
                <w:color w:val="000000"/>
                <w:sz w:val="16"/>
                <w:szCs w:val="16"/>
              </w:rPr>
              <w:t>Clarification of ambiguous/superfluous information</w:t>
            </w:r>
          </w:p>
        </w:tc>
        <w:tc>
          <w:tcPr>
            <w:tcW w:w="850" w:type="dxa"/>
            <w:shd w:val="solid" w:color="FFFFFF" w:fill="auto"/>
          </w:tcPr>
          <w:p w14:paraId="7E5BE420" w14:textId="77777777" w:rsidR="00E16FD1" w:rsidRPr="000C321E" w:rsidRDefault="00E16FD1" w:rsidP="002E4AAE">
            <w:pPr>
              <w:pStyle w:val="TAC"/>
              <w:rPr>
                <w:rFonts w:cs="Arial"/>
                <w:sz w:val="16"/>
                <w:szCs w:val="16"/>
              </w:rPr>
            </w:pPr>
            <w:r w:rsidRPr="000C321E">
              <w:rPr>
                <w:rFonts w:cs="Arial"/>
                <w:sz w:val="16"/>
                <w:szCs w:val="16"/>
              </w:rPr>
              <w:t>3.1.0</w:t>
            </w:r>
          </w:p>
        </w:tc>
      </w:tr>
      <w:tr w:rsidR="00E16FD1" w:rsidRPr="000C321E" w14:paraId="16F052CE" w14:textId="77777777" w:rsidTr="006E5EE3">
        <w:tc>
          <w:tcPr>
            <w:tcW w:w="851" w:type="dxa"/>
            <w:shd w:val="solid" w:color="FFFFFF" w:fill="auto"/>
          </w:tcPr>
          <w:p w14:paraId="3D8A41D6" w14:textId="77777777" w:rsidR="00E16FD1" w:rsidRPr="000C321E" w:rsidRDefault="00E16FD1" w:rsidP="002E4AAE">
            <w:pPr>
              <w:pStyle w:val="TAL"/>
              <w:rPr>
                <w:rFonts w:cs="Arial"/>
                <w:sz w:val="16"/>
                <w:szCs w:val="16"/>
              </w:rPr>
            </w:pPr>
          </w:p>
        </w:tc>
        <w:tc>
          <w:tcPr>
            <w:tcW w:w="749" w:type="dxa"/>
            <w:shd w:val="solid" w:color="FFFFFF" w:fill="auto"/>
          </w:tcPr>
          <w:p w14:paraId="7C0C7F36" w14:textId="77777777" w:rsidR="00E16FD1" w:rsidRPr="000C321E" w:rsidRDefault="00E16FD1" w:rsidP="002E4AAE">
            <w:pPr>
              <w:pStyle w:val="TAL"/>
              <w:rPr>
                <w:rFonts w:cs="Arial"/>
                <w:sz w:val="16"/>
                <w:szCs w:val="16"/>
              </w:rPr>
            </w:pPr>
          </w:p>
        </w:tc>
        <w:tc>
          <w:tcPr>
            <w:tcW w:w="1043" w:type="dxa"/>
            <w:shd w:val="solid" w:color="FFFFFF" w:fill="auto"/>
          </w:tcPr>
          <w:p w14:paraId="06793DF8" w14:textId="77777777" w:rsidR="00E16FD1" w:rsidRPr="000C321E" w:rsidRDefault="00E16FD1" w:rsidP="002E4AAE">
            <w:pPr>
              <w:pStyle w:val="TAC"/>
              <w:rPr>
                <w:rFonts w:cs="Arial"/>
                <w:sz w:val="16"/>
                <w:szCs w:val="16"/>
              </w:rPr>
            </w:pPr>
          </w:p>
        </w:tc>
        <w:tc>
          <w:tcPr>
            <w:tcW w:w="618" w:type="dxa"/>
            <w:shd w:val="solid" w:color="FFFFFF" w:fill="auto"/>
          </w:tcPr>
          <w:p w14:paraId="744B169A" w14:textId="77777777" w:rsidR="00E16FD1" w:rsidRPr="000C321E" w:rsidRDefault="00E16FD1" w:rsidP="002E4AAE">
            <w:pPr>
              <w:pStyle w:val="TAC"/>
              <w:rPr>
                <w:rFonts w:cs="Arial"/>
                <w:sz w:val="16"/>
                <w:szCs w:val="16"/>
              </w:rPr>
            </w:pPr>
            <w:r w:rsidRPr="000C321E">
              <w:rPr>
                <w:rFonts w:cs="Arial"/>
                <w:sz w:val="16"/>
                <w:szCs w:val="16"/>
              </w:rPr>
              <w:t>003</w:t>
            </w:r>
          </w:p>
        </w:tc>
        <w:tc>
          <w:tcPr>
            <w:tcW w:w="425" w:type="dxa"/>
            <w:shd w:val="solid" w:color="FFFFFF" w:fill="auto"/>
          </w:tcPr>
          <w:p w14:paraId="7FAF0508" w14:textId="77777777" w:rsidR="00E16FD1" w:rsidRPr="000C321E" w:rsidRDefault="00E16FD1" w:rsidP="002E4AAE">
            <w:pPr>
              <w:pStyle w:val="TAL"/>
              <w:rPr>
                <w:rFonts w:cs="Arial"/>
                <w:color w:val="000000"/>
                <w:sz w:val="16"/>
                <w:szCs w:val="16"/>
              </w:rPr>
            </w:pPr>
          </w:p>
        </w:tc>
        <w:tc>
          <w:tcPr>
            <w:tcW w:w="4536" w:type="dxa"/>
            <w:shd w:val="solid" w:color="FFFFFF" w:fill="auto"/>
          </w:tcPr>
          <w:p w14:paraId="7861041B" w14:textId="77777777" w:rsidR="00E16FD1" w:rsidRPr="000C321E" w:rsidRDefault="00E16FD1" w:rsidP="002E4AAE">
            <w:pPr>
              <w:pStyle w:val="TAL"/>
              <w:rPr>
                <w:rFonts w:cs="Arial"/>
                <w:sz w:val="16"/>
                <w:szCs w:val="16"/>
              </w:rPr>
            </w:pPr>
            <w:r w:rsidRPr="000C321E">
              <w:rPr>
                <w:rFonts w:cs="Arial"/>
                <w:color w:val="000000"/>
                <w:sz w:val="16"/>
                <w:szCs w:val="16"/>
              </w:rPr>
              <w:t>Timer handling in GTP</w:t>
            </w:r>
          </w:p>
        </w:tc>
        <w:tc>
          <w:tcPr>
            <w:tcW w:w="850" w:type="dxa"/>
            <w:shd w:val="solid" w:color="FFFFFF" w:fill="auto"/>
          </w:tcPr>
          <w:p w14:paraId="3CE777EB" w14:textId="77777777" w:rsidR="00E16FD1" w:rsidRPr="000C321E" w:rsidRDefault="00E16FD1" w:rsidP="002E4AAE">
            <w:pPr>
              <w:pStyle w:val="TAC"/>
              <w:rPr>
                <w:rFonts w:cs="Arial"/>
                <w:sz w:val="16"/>
                <w:szCs w:val="16"/>
              </w:rPr>
            </w:pPr>
          </w:p>
        </w:tc>
      </w:tr>
      <w:tr w:rsidR="00E16FD1" w:rsidRPr="000C321E" w14:paraId="0AEEE8F8" w14:textId="77777777" w:rsidTr="006E5EE3">
        <w:tc>
          <w:tcPr>
            <w:tcW w:w="851" w:type="dxa"/>
            <w:shd w:val="solid" w:color="FFFFFF" w:fill="auto"/>
          </w:tcPr>
          <w:p w14:paraId="1CA579E9" w14:textId="77777777" w:rsidR="00E16FD1" w:rsidRPr="000C321E" w:rsidRDefault="00E16FD1" w:rsidP="002E4AAE">
            <w:pPr>
              <w:pStyle w:val="TAL"/>
              <w:rPr>
                <w:rFonts w:cs="Arial"/>
                <w:sz w:val="16"/>
                <w:szCs w:val="16"/>
              </w:rPr>
            </w:pPr>
          </w:p>
        </w:tc>
        <w:tc>
          <w:tcPr>
            <w:tcW w:w="749" w:type="dxa"/>
            <w:shd w:val="solid" w:color="FFFFFF" w:fill="auto"/>
          </w:tcPr>
          <w:p w14:paraId="1342A7A7" w14:textId="77777777" w:rsidR="00E16FD1" w:rsidRPr="000C321E" w:rsidRDefault="00E16FD1" w:rsidP="002E4AAE">
            <w:pPr>
              <w:pStyle w:val="TAL"/>
              <w:rPr>
                <w:rFonts w:cs="Arial"/>
                <w:sz w:val="16"/>
                <w:szCs w:val="16"/>
              </w:rPr>
            </w:pPr>
          </w:p>
        </w:tc>
        <w:tc>
          <w:tcPr>
            <w:tcW w:w="1043" w:type="dxa"/>
            <w:shd w:val="solid" w:color="FFFFFF" w:fill="auto"/>
          </w:tcPr>
          <w:p w14:paraId="7F267A7F" w14:textId="77777777" w:rsidR="00E16FD1" w:rsidRPr="000C321E" w:rsidRDefault="00E16FD1" w:rsidP="002E4AAE">
            <w:pPr>
              <w:pStyle w:val="TAC"/>
              <w:rPr>
                <w:rFonts w:cs="Arial"/>
                <w:sz w:val="16"/>
                <w:szCs w:val="16"/>
              </w:rPr>
            </w:pPr>
          </w:p>
        </w:tc>
        <w:tc>
          <w:tcPr>
            <w:tcW w:w="618" w:type="dxa"/>
            <w:shd w:val="solid" w:color="FFFFFF" w:fill="auto"/>
          </w:tcPr>
          <w:p w14:paraId="02364942" w14:textId="77777777" w:rsidR="00E16FD1" w:rsidRPr="000C321E" w:rsidRDefault="00E16FD1" w:rsidP="002E4AAE">
            <w:pPr>
              <w:pStyle w:val="TAC"/>
              <w:rPr>
                <w:rFonts w:cs="Arial"/>
                <w:sz w:val="16"/>
                <w:szCs w:val="16"/>
              </w:rPr>
            </w:pPr>
            <w:r w:rsidRPr="000C321E">
              <w:rPr>
                <w:rFonts w:cs="Arial"/>
                <w:sz w:val="16"/>
                <w:szCs w:val="16"/>
              </w:rPr>
              <w:t>005</w:t>
            </w:r>
          </w:p>
        </w:tc>
        <w:tc>
          <w:tcPr>
            <w:tcW w:w="425" w:type="dxa"/>
            <w:shd w:val="solid" w:color="FFFFFF" w:fill="auto"/>
          </w:tcPr>
          <w:p w14:paraId="77A52AD6" w14:textId="77777777" w:rsidR="00E16FD1" w:rsidRPr="000C321E" w:rsidRDefault="00E16FD1" w:rsidP="002E4AAE">
            <w:pPr>
              <w:pStyle w:val="TAL"/>
              <w:rPr>
                <w:rFonts w:cs="Arial"/>
                <w:color w:val="000000"/>
                <w:sz w:val="16"/>
                <w:szCs w:val="16"/>
              </w:rPr>
            </w:pPr>
          </w:p>
        </w:tc>
        <w:tc>
          <w:tcPr>
            <w:tcW w:w="4536" w:type="dxa"/>
            <w:shd w:val="solid" w:color="FFFFFF" w:fill="auto"/>
          </w:tcPr>
          <w:p w14:paraId="166946FD" w14:textId="77777777" w:rsidR="00E16FD1" w:rsidRPr="000C321E" w:rsidRDefault="00E16FD1" w:rsidP="002E4AAE">
            <w:pPr>
              <w:pStyle w:val="TAL"/>
              <w:rPr>
                <w:rFonts w:cs="Arial"/>
                <w:sz w:val="16"/>
                <w:szCs w:val="16"/>
              </w:rPr>
            </w:pPr>
            <w:r w:rsidRPr="000C321E">
              <w:rPr>
                <w:rFonts w:cs="Arial"/>
                <w:color w:val="000000"/>
                <w:sz w:val="16"/>
                <w:szCs w:val="16"/>
              </w:rPr>
              <w:t>Mandatory SGSN Context Acknowledge message</w:t>
            </w:r>
          </w:p>
        </w:tc>
        <w:tc>
          <w:tcPr>
            <w:tcW w:w="850" w:type="dxa"/>
            <w:shd w:val="solid" w:color="FFFFFF" w:fill="auto"/>
          </w:tcPr>
          <w:p w14:paraId="5FD50A09" w14:textId="77777777" w:rsidR="00E16FD1" w:rsidRPr="000C321E" w:rsidRDefault="00E16FD1" w:rsidP="002E4AAE">
            <w:pPr>
              <w:pStyle w:val="TAC"/>
              <w:rPr>
                <w:rFonts w:cs="Arial"/>
                <w:sz w:val="16"/>
                <w:szCs w:val="16"/>
              </w:rPr>
            </w:pPr>
          </w:p>
        </w:tc>
      </w:tr>
      <w:tr w:rsidR="00E16FD1" w:rsidRPr="000C321E" w14:paraId="0B9522D5" w14:textId="77777777" w:rsidTr="006E5EE3">
        <w:tc>
          <w:tcPr>
            <w:tcW w:w="851" w:type="dxa"/>
            <w:shd w:val="solid" w:color="FFFFFF" w:fill="auto"/>
          </w:tcPr>
          <w:p w14:paraId="0A6C2293" w14:textId="77777777" w:rsidR="00E16FD1" w:rsidRPr="000C321E" w:rsidRDefault="00E16FD1" w:rsidP="002E4AAE">
            <w:pPr>
              <w:pStyle w:val="TAL"/>
              <w:rPr>
                <w:rFonts w:cs="Arial"/>
                <w:sz w:val="16"/>
                <w:szCs w:val="16"/>
              </w:rPr>
            </w:pPr>
          </w:p>
        </w:tc>
        <w:tc>
          <w:tcPr>
            <w:tcW w:w="749" w:type="dxa"/>
            <w:shd w:val="solid" w:color="FFFFFF" w:fill="auto"/>
          </w:tcPr>
          <w:p w14:paraId="717728E2" w14:textId="77777777" w:rsidR="00E16FD1" w:rsidRPr="000C321E" w:rsidRDefault="00E16FD1" w:rsidP="002E4AAE">
            <w:pPr>
              <w:pStyle w:val="TAL"/>
              <w:rPr>
                <w:rFonts w:cs="Arial"/>
                <w:sz w:val="16"/>
                <w:szCs w:val="16"/>
              </w:rPr>
            </w:pPr>
          </w:p>
        </w:tc>
        <w:tc>
          <w:tcPr>
            <w:tcW w:w="1043" w:type="dxa"/>
            <w:shd w:val="solid" w:color="FFFFFF" w:fill="auto"/>
          </w:tcPr>
          <w:p w14:paraId="03684AE2" w14:textId="77777777" w:rsidR="00E16FD1" w:rsidRPr="000C321E" w:rsidRDefault="00E16FD1" w:rsidP="002E4AAE">
            <w:pPr>
              <w:pStyle w:val="TAC"/>
              <w:rPr>
                <w:rFonts w:cs="Arial"/>
                <w:sz w:val="16"/>
                <w:szCs w:val="16"/>
              </w:rPr>
            </w:pPr>
          </w:p>
        </w:tc>
        <w:tc>
          <w:tcPr>
            <w:tcW w:w="618" w:type="dxa"/>
            <w:shd w:val="solid" w:color="FFFFFF" w:fill="auto"/>
          </w:tcPr>
          <w:p w14:paraId="530D7F6A" w14:textId="77777777" w:rsidR="00E16FD1" w:rsidRPr="000C321E" w:rsidRDefault="00E16FD1" w:rsidP="002E4AAE">
            <w:pPr>
              <w:pStyle w:val="TAC"/>
              <w:rPr>
                <w:rFonts w:cs="Arial"/>
                <w:sz w:val="16"/>
                <w:szCs w:val="16"/>
              </w:rPr>
            </w:pPr>
            <w:r w:rsidRPr="000C321E">
              <w:rPr>
                <w:rFonts w:cs="Arial"/>
                <w:sz w:val="16"/>
                <w:szCs w:val="16"/>
              </w:rPr>
              <w:t>006</w:t>
            </w:r>
          </w:p>
        </w:tc>
        <w:tc>
          <w:tcPr>
            <w:tcW w:w="425" w:type="dxa"/>
            <w:shd w:val="solid" w:color="FFFFFF" w:fill="auto"/>
          </w:tcPr>
          <w:p w14:paraId="47DDF201" w14:textId="77777777" w:rsidR="00E16FD1" w:rsidRPr="000C321E" w:rsidRDefault="00E16FD1" w:rsidP="002E4AAE">
            <w:pPr>
              <w:pStyle w:val="TAL"/>
              <w:rPr>
                <w:rFonts w:cs="Arial"/>
                <w:color w:val="000000"/>
                <w:sz w:val="16"/>
                <w:szCs w:val="16"/>
              </w:rPr>
            </w:pPr>
          </w:p>
        </w:tc>
        <w:tc>
          <w:tcPr>
            <w:tcW w:w="4536" w:type="dxa"/>
            <w:shd w:val="solid" w:color="FFFFFF" w:fill="auto"/>
          </w:tcPr>
          <w:p w14:paraId="2899EACE" w14:textId="77777777" w:rsidR="00E16FD1" w:rsidRPr="000C321E" w:rsidRDefault="00E16FD1" w:rsidP="002E4AAE">
            <w:pPr>
              <w:pStyle w:val="TAL"/>
              <w:rPr>
                <w:rFonts w:cs="Arial"/>
                <w:sz w:val="16"/>
                <w:szCs w:val="16"/>
              </w:rPr>
            </w:pPr>
            <w:r w:rsidRPr="000C321E">
              <w:rPr>
                <w:rFonts w:cs="Arial"/>
                <w:color w:val="000000"/>
                <w:sz w:val="16"/>
                <w:szCs w:val="16"/>
              </w:rPr>
              <w:t>Mandatory info in MM Context IE</w:t>
            </w:r>
          </w:p>
        </w:tc>
        <w:tc>
          <w:tcPr>
            <w:tcW w:w="850" w:type="dxa"/>
            <w:shd w:val="solid" w:color="FFFFFF" w:fill="auto"/>
          </w:tcPr>
          <w:p w14:paraId="33D19D87" w14:textId="77777777" w:rsidR="00E16FD1" w:rsidRPr="000C321E" w:rsidRDefault="00E16FD1" w:rsidP="002E4AAE">
            <w:pPr>
              <w:pStyle w:val="TAC"/>
              <w:rPr>
                <w:rFonts w:cs="Arial"/>
                <w:sz w:val="16"/>
                <w:szCs w:val="16"/>
              </w:rPr>
            </w:pPr>
          </w:p>
        </w:tc>
      </w:tr>
      <w:tr w:rsidR="00E16FD1" w:rsidRPr="000C321E" w14:paraId="59F4C11E" w14:textId="77777777" w:rsidTr="006E5EE3">
        <w:tc>
          <w:tcPr>
            <w:tcW w:w="851" w:type="dxa"/>
            <w:shd w:val="solid" w:color="FFFFFF" w:fill="auto"/>
          </w:tcPr>
          <w:p w14:paraId="7365F03C" w14:textId="77777777" w:rsidR="00E16FD1" w:rsidRPr="000C321E" w:rsidRDefault="00E16FD1" w:rsidP="002E4AAE">
            <w:pPr>
              <w:pStyle w:val="TAL"/>
              <w:rPr>
                <w:rFonts w:cs="Arial"/>
                <w:sz w:val="16"/>
                <w:szCs w:val="16"/>
              </w:rPr>
            </w:pPr>
          </w:p>
        </w:tc>
        <w:tc>
          <w:tcPr>
            <w:tcW w:w="749" w:type="dxa"/>
            <w:shd w:val="solid" w:color="FFFFFF" w:fill="auto"/>
          </w:tcPr>
          <w:p w14:paraId="28BE2A1B" w14:textId="77777777" w:rsidR="00E16FD1" w:rsidRPr="000C321E" w:rsidRDefault="00E16FD1" w:rsidP="002E4AAE">
            <w:pPr>
              <w:pStyle w:val="TAL"/>
              <w:rPr>
                <w:rFonts w:cs="Arial"/>
                <w:sz w:val="16"/>
                <w:szCs w:val="16"/>
              </w:rPr>
            </w:pPr>
          </w:p>
        </w:tc>
        <w:tc>
          <w:tcPr>
            <w:tcW w:w="1043" w:type="dxa"/>
            <w:shd w:val="solid" w:color="FFFFFF" w:fill="auto"/>
          </w:tcPr>
          <w:p w14:paraId="22620E79" w14:textId="77777777" w:rsidR="00E16FD1" w:rsidRPr="000C321E" w:rsidRDefault="00E16FD1" w:rsidP="002E4AAE">
            <w:pPr>
              <w:pStyle w:val="TAC"/>
              <w:rPr>
                <w:rFonts w:cs="Arial"/>
                <w:sz w:val="16"/>
                <w:szCs w:val="16"/>
              </w:rPr>
            </w:pPr>
          </w:p>
        </w:tc>
        <w:tc>
          <w:tcPr>
            <w:tcW w:w="618" w:type="dxa"/>
            <w:shd w:val="solid" w:color="FFFFFF" w:fill="auto"/>
          </w:tcPr>
          <w:p w14:paraId="26D2086F" w14:textId="77777777" w:rsidR="00E16FD1" w:rsidRPr="000C321E" w:rsidRDefault="00E16FD1" w:rsidP="002E4AAE">
            <w:pPr>
              <w:pStyle w:val="TAC"/>
              <w:rPr>
                <w:rFonts w:cs="Arial"/>
                <w:sz w:val="16"/>
                <w:szCs w:val="16"/>
              </w:rPr>
            </w:pPr>
            <w:r w:rsidRPr="000C321E">
              <w:rPr>
                <w:rFonts w:cs="Arial"/>
                <w:sz w:val="16"/>
                <w:szCs w:val="16"/>
              </w:rPr>
              <w:t>007</w:t>
            </w:r>
          </w:p>
        </w:tc>
        <w:tc>
          <w:tcPr>
            <w:tcW w:w="425" w:type="dxa"/>
            <w:shd w:val="solid" w:color="FFFFFF" w:fill="auto"/>
          </w:tcPr>
          <w:p w14:paraId="629A40F2" w14:textId="77777777" w:rsidR="00E16FD1" w:rsidRPr="000C321E" w:rsidRDefault="00E16FD1" w:rsidP="002E4AAE">
            <w:pPr>
              <w:pStyle w:val="TAL"/>
              <w:rPr>
                <w:rFonts w:cs="Arial"/>
                <w:color w:val="000000"/>
                <w:sz w:val="16"/>
                <w:szCs w:val="16"/>
              </w:rPr>
            </w:pPr>
          </w:p>
        </w:tc>
        <w:tc>
          <w:tcPr>
            <w:tcW w:w="4536" w:type="dxa"/>
            <w:shd w:val="solid" w:color="FFFFFF" w:fill="auto"/>
          </w:tcPr>
          <w:p w14:paraId="52BA6DB6" w14:textId="77777777" w:rsidR="00E16FD1" w:rsidRPr="000C321E" w:rsidRDefault="00E16FD1" w:rsidP="002E4AAE">
            <w:pPr>
              <w:pStyle w:val="TAL"/>
              <w:rPr>
                <w:rFonts w:cs="Arial"/>
                <w:sz w:val="16"/>
                <w:szCs w:val="16"/>
              </w:rPr>
            </w:pPr>
            <w:r w:rsidRPr="000C321E">
              <w:rPr>
                <w:rFonts w:cs="Arial"/>
                <w:color w:val="000000"/>
                <w:sz w:val="16"/>
                <w:szCs w:val="16"/>
              </w:rPr>
              <w:t>APN to be transferred in the PDP context at inter SGSN RA update</w:t>
            </w:r>
          </w:p>
        </w:tc>
        <w:tc>
          <w:tcPr>
            <w:tcW w:w="850" w:type="dxa"/>
            <w:shd w:val="solid" w:color="FFFFFF" w:fill="auto"/>
          </w:tcPr>
          <w:p w14:paraId="550FCB3D" w14:textId="77777777" w:rsidR="00E16FD1" w:rsidRPr="000C321E" w:rsidRDefault="00E16FD1" w:rsidP="002E4AAE">
            <w:pPr>
              <w:pStyle w:val="TAC"/>
              <w:rPr>
                <w:rFonts w:cs="Arial"/>
                <w:sz w:val="16"/>
                <w:szCs w:val="16"/>
              </w:rPr>
            </w:pPr>
          </w:p>
        </w:tc>
      </w:tr>
      <w:tr w:rsidR="00E16FD1" w:rsidRPr="000C321E" w14:paraId="71630061" w14:textId="77777777" w:rsidTr="006E5EE3">
        <w:tc>
          <w:tcPr>
            <w:tcW w:w="851" w:type="dxa"/>
            <w:shd w:val="solid" w:color="FFFFFF" w:fill="auto"/>
          </w:tcPr>
          <w:p w14:paraId="1DA19390" w14:textId="77777777" w:rsidR="00E16FD1" w:rsidRPr="000C321E" w:rsidRDefault="00E16FD1" w:rsidP="002E4AAE">
            <w:pPr>
              <w:pStyle w:val="TAL"/>
              <w:rPr>
                <w:rFonts w:cs="Arial"/>
                <w:sz w:val="16"/>
                <w:szCs w:val="16"/>
              </w:rPr>
            </w:pPr>
          </w:p>
        </w:tc>
        <w:tc>
          <w:tcPr>
            <w:tcW w:w="749" w:type="dxa"/>
            <w:shd w:val="solid" w:color="FFFFFF" w:fill="auto"/>
          </w:tcPr>
          <w:p w14:paraId="5AA6B1DC" w14:textId="77777777" w:rsidR="00E16FD1" w:rsidRPr="000C321E" w:rsidRDefault="00E16FD1" w:rsidP="002E4AAE">
            <w:pPr>
              <w:pStyle w:val="TAL"/>
              <w:rPr>
                <w:rFonts w:cs="Arial"/>
                <w:sz w:val="16"/>
                <w:szCs w:val="16"/>
              </w:rPr>
            </w:pPr>
          </w:p>
        </w:tc>
        <w:tc>
          <w:tcPr>
            <w:tcW w:w="1043" w:type="dxa"/>
            <w:shd w:val="solid" w:color="FFFFFF" w:fill="auto"/>
          </w:tcPr>
          <w:p w14:paraId="480227C1" w14:textId="77777777" w:rsidR="00E16FD1" w:rsidRPr="000C321E" w:rsidRDefault="00E16FD1" w:rsidP="002E4AAE">
            <w:pPr>
              <w:pStyle w:val="TAC"/>
              <w:rPr>
                <w:rFonts w:cs="Arial"/>
                <w:sz w:val="16"/>
                <w:szCs w:val="16"/>
              </w:rPr>
            </w:pPr>
          </w:p>
        </w:tc>
        <w:tc>
          <w:tcPr>
            <w:tcW w:w="618" w:type="dxa"/>
            <w:shd w:val="solid" w:color="FFFFFF" w:fill="auto"/>
          </w:tcPr>
          <w:p w14:paraId="15BBE0FF" w14:textId="77777777" w:rsidR="00E16FD1" w:rsidRPr="000C321E" w:rsidRDefault="00E16FD1" w:rsidP="002E4AAE">
            <w:pPr>
              <w:pStyle w:val="TAC"/>
              <w:rPr>
                <w:rFonts w:cs="Arial"/>
                <w:sz w:val="16"/>
                <w:szCs w:val="16"/>
              </w:rPr>
            </w:pPr>
            <w:r w:rsidRPr="000C321E">
              <w:rPr>
                <w:rFonts w:cs="Arial"/>
                <w:sz w:val="16"/>
                <w:szCs w:val="16"/>
              </w:rPr>
              <w:t>008</w:t>
            </w:r>
          </w:p>
        </w:tc>
        <w:tc>
          <w:tcPr>
            <w:tcW w:w="425" w:type="dxa"/>
            <w:shd w:val="solid" w:color="FFFFFF" w:fill="auto"/>
          </w:tcPr>
          <w:p w14:paraId="63B34DDB" w14:textId="77777777" w:rsidR="00E16FD1" w:rsidRPr="000C321E" w:rsidRDefault="00E16FD1" w:rsidP="002E4AAE">
            <w:pPr>
              <w:pStyle w:val="TAL"/>
              <w:rPr>
                <w:rFonts w:cs="Arial"/>
                <w:color w:val="000000"/>
                <w:sz w:val="16"/>
                <w:szCs w:val="16"/>
              </w:rPr>
            </w:pPr>
          </w:p>
        </w:tc>
        <w:tc>
          <w:tcPr>
            <w:tcW w:w="4536" w:type="dxa"/>
            <w:shd w:val="solid" w:color="FFFFFF" w:fill="auto"/>
          </w:tcPr>
          <w:p w14:paraId="70BEC5BD" w14:textId="77777777" w:rsidR="00E16FD1" w:rsidRPr="000C321E" w:rsidRDefault="00E16FD1" w:rsidP="002E4AAE">
            <w:pPr>
              <w:pStyle w:val="TAL"/>
              <w:rPr>
                <w:rFonts w:cs="Arial"/>
                <w:sz w:val="16"/>
                <w:szCs w:val="16"/>
              </w:rPr>
            </w:pPr>
            <w:r w:rsidRPr="000C321E">
              <w:rPr>
                <w:rFonts w:cs="Arial"/>
                <w:color w:val="000000"/>
                <w:sz w:val="16"/>
                <w:szCs w:val="16"/>
              </w:rPr>
              <w:t>Consistency on implemented CRs from SMG#28</w:t>
            </w:r>
          </w:p>
        </w:tc>
        <w:tc>
          <w:tcPr>
            <w:tcW w:w="850" w:type="dxa"/>
            <w:shd w:val="solid" w:color="FFFFFF" w:fill="auto"/>
          </w:tcPr>
          <w:p w14:paraId="61B4D52D" w14:textId="77777777" w:rsidR="00E16FD1" w:rsidRPr="000C321E" w:rsidRDefault="00E16FD1" w:rsidP="002E4AAE">
            <w:pPr>
              <w:pStyle w:val="TAC"/>
              <w:rPr>
                <w:rFonts w:cs="Arial"/>
                <w:sz w:val="16"/>
                <w:szCs w:val="16"/>
              </w:rPr>
            </w:pPr>
          </w:p>
        </w:tc>
      </w:tr>
      <w:tr w:rsidR="00E16FD1" w:rsidRPr="000C321E" w14:paraId="129FEB6C" w14:textId="77777777" w:rsidTr="006E5EE3">
        <w:tc>
          <w:tcPr>
            <w:tcW w:w="851" w:type="dxa"/>
            <w:shd w:val="solid" w:color="FFFFFF" w:fill="auto"/>
          </w:tcPr>
          <w:p w14:paraId="7E126BB1" w14:textId="77777777" w:rsidR="00E16FD1" w:rsidRPr="000C321E" w:rsidRDefault="00E16FD1" w:rsidP="002E4AAE">
            <w:pPr>
              <w:pStyle w:val="TAL"/>
              <w:rPr>
                <w:rFonts w:cs="Arial"/>
                <w:sz w:val="16"/>
                <w:szCs w:val="16"/>
              </w:rPr>
            </w:pPr>
          </w:p>
        </w:tc>
        <w:tc>
          <w:tcPr>
            <w:tcW w:w="749" w:type="dxa"/>
            <w:shd w:val="solid" w:color="FFFFFF" w:fill="auto"/>
          </w:tcPr>
          <w:p w14:paraId="23BA5938" w14:textId="77777777" w:rsidR="00E16FD1" w:rsidRPr="000C321E" w:rsidRDefault="00E16FD1" w:rsidP="002E4AAE">
            <w:pPr>
              <w:pStyle w:val="TAL"/>
              <w:rPr>
                <w:rFonts w:cs="Arial"/>
                <w:sz w:val="16"/>
                <w:szCs w:val="16"/>
              </w:rPr>
            </w:pPr>
          </w:p>
        </w:tc>
        <w:tc>
          <w:tcPr>
            <w:tcW w:w="1043" w:type="dxa"/>
            <w:shd w:val="solid" w:color="FFFFFF" w:fill="auto"/>
          </w:tcPr>
          <w:p w14:paraId="3EFD6CD2" w14:textId="77777777" w:rsidR="00E16FD1" w:rsidRPr="000C321E" w:rsidRDefault="00E16FD1" w:rsidP="002E4AAE">
            <w:pPr>
              <w:pStyle w:val="TAC"/>
              <w:rPr>
                <w:rFonts w:cs="Arial"/>
                <w:sz w:val="16"/>
                <w:szCs w:val="16"/>
              </w:rPr>
            </w:pPr>
          </w:p>
        </w:tc>
        <w:tc>
          <w:tcPr>
            <w:tcW w:w="618" w:type="dxa"/>
            <w:shd w:val="solid" w:color="FFFFFF" w:fill="auto"/>
          </w:tcPr>
          <w:p w14:paraId="1B4485F7" w14:textId="77777777" w:rsidR="00E16FD1" w:rsidRPr="000C321E" w:rsidRDefault="00E16FD1" w:rsidP="002E4AAE">
            <w:pPr>
              <w:pStyle w:val="TAC"/>
              <w:rPr>
                <w:rFonts w:cs="Arial"/>
                <w:sz w:val="16"/>
                <w:szCs w:val="16"/>
              </w:rPr>
            </w:pPr>
            <w:r w:rsidRPr="000C321E">
              <w:rPr>
                <w:rFonts w:cs="Arial"/>
                <w:sz w:val="16"/>
                <w:szCs w:val="16"/>
              </w:rPr>
              <w:t>009</w:t>
            </w:r>
          </w:p>
        </w:tc>
        <w:tc>
          <w:tcPr>
            <w:tcW w:w="425" w:type="dxa"/>
            <w:shd w:val="solid" w:color="FFFFFF" w:fill="auto"/>
          </w:tcPr>
          <w:p w14:paraId="2ED407C2" w14:textId="77777777" w:rsidR="00E16FD1" w:rsidRPr="000C321E" w:rsidRDefault="00E16FD1" w:rsidP="002E4AAE">
            <w:pPr>
              <w:pStyle w:val="TAL"/>
              <w:rPr>
                <w:rFonts w:cs="Arial"/>
                <w:color w:val="000000"/>
                <w:sz w:val="16"/>
                <w:szCs w:val="16"/>
              </w:rPr>
            </w:pPr>
          </w:p>
        </w:tc>
        <w:tc>
          <w:tcPr>
            <w:tcW w:w="4536" w:type="dxa"/>
            <w:shd w:val="solid" w:color="FFFFFF" w:fill="auto"/>
          </w:tcPr>
          <w:p w14:paraId="173A6BB4" w14:textId="77777777" w:rsidR="00E16FD1" w:rsidRPr="000C321E" w:rsidRDefault="00E16FD1" w:rsidP="002E4AAE">
            <w:pPr>
              <w:pStyle w:val="TAL"/>
              <w:rPr>
                <w:rFonts w:cs="Arial"/>
                <w:sz w:val="16"/>
                <w:szCs w:val="16"/>
              </w:rPr>
            </w:pPr>
            <w:r w:rsidRPr="000C321E">
              <w:rPr>
                <w:rFonts w:cs="Arial"/>
                <w:color w:val="000000"/>
                <w:sz w:val="16"/>
                <w:szCs w:val="16"/>
              </w:rPr>
              <w:t>Removal of changes in PDP context establishment and restoration</w:t>
            </w:r>
          </w:p>
        </w:tc>
        <w:tc>
          <w:tcPr>
            <w:tcW w:w="850" w:type="dxa"/>
            <w:shd w:val="solid" w:color="FFFFFF" w:fill="auto"/>
          </w:tcPr>
          <w:p w14:paraId="3742A425" w14:textId="77777777" w:rsidR="00E16FD1" w:rsidRPr="000C321E" w:rsidRDefault="00E16FD1" w:rsidP="002E4AAE">
            <w:pPr>
              <w:pStyle w:val="TAC"/>
              <w:rPr>
                <w:rFonts w:cs="Arial"/>
                <w:sz w:val="16"/>
                <w:szCs w:val="16"/>
              </w:rPr>
            </w:pPr>
          </w:p>
        </w:tc>
      </w:tr>
      <w:tr w:rsidR="00E16FD1" w:rsidRPr="000C321E" w14:paraId="542A83DE" w14:textId="77777777" w:rsidTr="006E5EE3">
        <w:tc>
          <w:tcPr>
            <w:tcW w:w="851" w:type="dxa"/>
            <w:shd w:val="solid" w:color="FFFFFF" w:fill="auto"/>
          </w:tcPr>
          <w:p w14:paraId="1C1748C2" w14:textId="77777777" w:rsidR="00E16FD1" w:rsidRPr="000C321E" w:rsidRDefault="00E16FD1" w:rsidP="002E4AAE">
            <w:pPr>
              <w:pStyle w:val="TAL"/>
              <w:rPr>
                <w:rFonts w:cs="Arial"/>
                <w:sz w:val="16"/>
                <w:szCs w:val="16"/>
              </w:rPr>
            </w:pPr>
          </w:p>
        </w:tc>
        <w:tc>
          <w:tcPr>
            <w:tcW w:w="749" w:type="dxa"/>
            <w:shd w:val="solid" w:color="FFFFFF" w:fill="auto"/>
          </w:tcPr>
          <w:p w14:paraId="444EE8A2" w14:textId="77777777" w:rsidR="00E16FD1" w:rsidRPr="000C321E" w:rsidRDefault="00E16FD1" w:rsidP="002E4AAE">
            <w:pPr>
              <w:pStyle w:val="TAL"/>
              <w:rPr>
                <w:rFonts w:cs="Arial"/>
                <w:sz w:val="16"/>
                <w:szCs w:val="16"/>
              </w:rPr>
            </w:pPr>
          </w:p>
        </w:tc>
        <w:tc>
          <w:tcPr>
            <w:tcW w:w="1043" w:type="dxa"/>
            <w:shd w:val="solid" w:color="FFFFFF" w:fill="auto"/>
          </w:tcPr>
          <w:p w14:paraId="223F647F" w14:textId="77777777" w:rsidR="00E16FD1" w:rsidRPr="000C321E" w:rsidRDefault="00E16FD1" w:rsidP="002E4AAE">
            <w:pPr>
              <w:pStyle w:val="TAC"/>
              <w:rPr>
                <w:rFonts w:cs="Arial"/>
                <w:sz w:val="16"/>
                <w:szCs w:val="16"/>
              </w:rPr>
            </w:pPr>
          </w:p>
        </w:tc>
        <w:tc>
          <w:tcPr>
            <w:tcW w:w="618" w:type="dxa"/>
            <w:shd w:val="solid" w:color="FFFFFF" w:fill="auto"/>
          </w:tcPr>
          <w:p w14:paraId="74FF2736" w14:textId="77777777" w:rsidR="00E16FD1" w:rsidRPr="000C321E" w:rsidRDefault="00E16FD1" w:rsidP="002E4AAE">
            <w:pPr>
              <w:pStyle w:val="TAC"/>
              <w:rPr>
                <w:rFonts w:cs="Arial"/>
                <w:sz w:val="16"/>
                <w:szCs w:val="16"/>
              </w:rPr>
            </w:pPr>
            <w:r w:rsidRPr="000C321E">
              <w:rPr>
                <w:rFonts w:cs="Arial"/>
                <w:sz w:val="16"/>
                <w:szCs w:val="16"/>
              </w:rPr>
              <w:t>010</w:t>
            </w:r>
          </w:p>
        </w:tc>
        <w:tc>
          <w:tcPr>
            <w:tcW w:w="425" w:type="dxa"/>
            <w:shd w:val="solid" w:color="FFFFFF" w:fill="auto"/>
          </w:tcPr>
          <w:p w14:paraId="7B9042F7" w14:textId="77777777" w:rsidR="00E16FD1" w:rsidRPr="000C321E" w:rsidRDefault="00E16FD1" w:rsidP="002E4AAE">
            <w:pPr>
              <w:pStyle w:val="TAL"/>
              <w:rPr>
                <w:rFonts w:cs="Arial"/>
                <w:color w:val="000000"/>
                <w:sz w:val="16"/>
                <w:szCs w:val="16"/>
              </w:rPr>
            </w:pPr>
          </w:p>
        </w:tc>
        <w:tc>
          <w:tcPr>
            <w:tcW w:w="4536" w:type="dxa"/>
            <w:shd w:val="solid" w:color="FFFFFF" w:fill="auto"/>
          </w:tcPr>
          <w:p w14:paraId="686603C6" w14:textId="77777777" w:rsidR="00E16FD1" w:rsidRPr="000C321E" w:rsidRDefault="00E16FD1" w:rsidP="002E4AAE">
            <w:pPr>
              <w:pStyle w:val="TAL"/>
              <w:rPr>
                <w:rFonts w:cs="Arial"/>
                <w:sz w:val="16"/>
                <w:szCs w:val="16"/>
              </w:rPr>
            </w:pPr>
            <w:r w:rsidRPr="000C321E">
              <w:rPr>
                <w:rFonts w:cs="Arial"/>
                <w:color w:val="000000"/>
                <w:sz w:val="16"/>
                <w:szCs w:val="16"/>
              </w:rPr>
              <w:t>MSISDN in the Create PDP Context request</w:t>
            </w:r>
          </w:p>
        </w:tc>
        <w:tc>
          <w:tcPr>
            <w:tcW w:w="850" w:type="dxa"/>
            <w:shd w:val="solid" w:color="FFFFFF" w:fill="auto"/>
          </w:tcPr>
          <w:p w14:paraId="2CABC17C" w14:textId="77777777" w:rsidR="00E16FD1" w:rsidRPr="000C321E" w:rsidRDefault="00E16FD1" w:rsidP="002E4AAE">
            <w:pPr>
              <w:pStyle w:val="TAC"/>
              <w:rPr>
                <w:rFonts w:cs="Arial"/>
                <w:sz w:val="16"/>
                <w:szCs w:val="16"/>
              </w:rPr>
            </w:pPr>
          </w:p>
        </w:tc>
      </w:tr>
      <w:tr w:rsidR="00E16FD1" w:rsidRPr="000C321E" w14:paraId="43B7BFA2" w14:textId="77777777" w:rsidTr="006E5EE3">
        <w:tc>
          <w:tcPr>
            <w:tcW w:w="851" w:type="dxa"/>
            <w:shd w:val="solid" w:color="FFFFFF" w:fill="auto"/>
          </w:tcPr>
          <w:p w14:paraId="7E11C2F9" w14:textId="77777777" w:rsidR="00E16FD1" w:rsidRPr="000C321E" w:rsidRDefault="00E16FD1" w:rsidP="002E4AAE">
            <w:pPr>
              <w:pStyle w:val="TAL"/>
              <w:rPr>
                <w:rFonts w:cs="Arial"/>
                <w:sz w:val="16"/>
                <w:szCs w:val="16"/>
              </w:rPr>
            </w:pPr>
          </w:p>
        </w:tc>
        <w:tc>
          <w:tcPr>
            <w:tcW w:w="749" w:type="dxa"/>
            <w:shd w:val="solid" w:color="FFFFFF" w:fill="auto"/>
          </w:tcPr>
          <w:p w14:paraId="0A71B6CF" w14:textId="77777777" w:rsidR="00E16FD1" w:rsidRPr="000C321E" w:rsidRDefault="00E16FD1" w:rsidP="002E4AAE">
            <w:pPr>
              <w:pStyle w:val="TAL"/>
              <w:rPr>
                <w:rFonts w:cs="Arial"/>
                <w:sz w:val="16"/>
                <w:szCs w:val="16"/>
              </w:rPr>
            </w:pPr>
            <w:r w:rsidRPr="000C321E">
              <w:rPr>
                <w:rFonts w:cs="Arial"/>
                <w:sz w:val="16"/>
                <w:szCs w:val="16"/>
              </w:rPr>
              <w:t>CN#05</w:t>
            </w:r>
          </w:p>
        </w:tc>
        <w:tc>
          <w:tcPr>
            <w:tcW w:w="1043" w:type="dxa"/>
            <w:shd w:val="solid" w:color="FFFFFF" w:fill="auto"/>
          </w:tcPr>
          <w:p w14:paraId="477EC97D" w14:textId="77777777" w:rsidR="00E16FD1" w:rsidRPr="000C321E" w:rsidRDefault="00E16FD1" w:rsidP="002E4AAE">
            <w:pPr>
              <w:pStyle w:val="TAC"/>
              <w:rPr>
                <w:rFonts w:cs="Arial"/>
                <w:sz w:val="16"/>
                <w:szCs w:val="16"/>
              </w:rPr>
            </w:pPr>
          </w:p>
        </w:tc>
        <w:tc>
          <w:tcPr>
            <w:tcW w:w="618" w:type="dxa"/>
            <w:shd w:val="solid" w:color="FFFFFF" w:fill="auto"/>
          </w:tcPr>
          <w:p w14:paraId="66049347" w14:textId="77777777" w:rsidR="00E16FD1" w:rsidRPr="000C321E" w:rsidRDefault="00E16FD1" w:rsidP="002E4AAE">
            <w:pPr>
              <w:pStyle w:val="TAC"/>
              <w:rPr>
                <w:rFonts w:cs="Arial"/>
                <w:sz w:val="16"/>
                <w:szCs w:val="16"/>
              </w:rPr>
            </w:pPr>
            <w:r w:rsidRPr="000C321E">
              <w:rPr>
                <w:rFonts w:cs="Arial"/>
                <w:sz w:val="16"/>
                <w:szCs w:val="16"/>
              </w:rPr>
              <w:t>014r2</w:t>
            </w:r>
          </w:p>
        </w:tc>
        <w:tc>
          <w:tcPr>
            <w:tcW w:w="425" w:type="dxa"/>
            <w:shd w:val="solid" w:color="FFFFFF" w:fill="auto"/>
          </w:tcPr>
          <w:p w14:paraId="589306F3" w14:textId="77777777" w:rsidR="00E16FD1" w:rsidRPr="000C321E" w:rsidRDefault="00E16FD1" w:rsidP="002E4AAE">
            <w:pPr>
              <w:pStyle w:val="TAL"/>
              <w:rPr>
                <w:rFonts w:cs="Arial"/>
                <w:sz w:val="16"/>
                <w:szCs w:val="16"/>
              </w:rPr>
            </w:pPr>
          </w:p>
        </w:tc>
        <w:tc>
          <w:tcPr>
            <w:tcW w:w="4536" w:type="dxa"/>
            <w:shd w:val="solid" w:color="FFFFFF" w:fill="auto"/>
          </w:tcPr>
          <w:p w14:paraId="1B7E714B" w14:textId="77777777" w:rsidR="00E16FD1" w:rsidRPr="000C321E" w:rsidRDefault="00E16FD1" w:rsidP="002E4AAE">
            <w:pPr>
              <w:pStyle w:val="TAL"/>
              <w:rPr>
                <w:rFonts w:cs="Arial"/>
                <w:sz w:val="16"/>
                <w:szCs w:val="16"/>
              </w:rPr>
            </w:pPr>
            <w:r w:rsidRPr="000C321E">
              <w:rPr>
                <w:rFonts w:cs="Arial"/>
                <w:sz w:val="16"/>
                <w:szCs w:val="16"/>
              </w:rPr>
              <w:t>Specification of the MSISDN Information Element in GSM 09.60</w:t>
            </w:r>
          </w:p>
        </w:tc>
        <w:tc>
          <w:tcPr>
            <w:tcW w:w="850" w:type="dxa"/>
            <w:shd w:val="solid" w:color="FFFFFF" w:fill="auto"/>
          </w:tcPr>
          <w:p w14:paraId="5CCD1BFE" w14:textId="77777777" w:rsidR="00E16FD1" w:rsidRPr="000C321E" w:rsidRDefault="00E16FD1" w:rsidP="002E4AAE">
            <w:pPr>
              <w:pStyle w:val="TAC"/>
              <w:rPr>
                <w:rFonts w:cs="Arial"/>
                <w:sz w:val="16"/>
                <w:szCs w:val="16"/>
              </w:rPr>
            </w:pPr>
            <w:r w:rsidRPr="000C321E">
              <w:rPr>
                <w:rFonts w:cs="Arial"/>
                <w:sz w:val="16"/>
                <w:szCs w:val="16"/>
              </w:rPr>
              <w:t>3.2.0</w:t>
            </w:r>
          </w:p>
        </w:tc>
      </w:tr>
      <w:tr w:rsidR="00E16FD1" w:rsidRPr="000C321E" w14:paraId="1CB429F8" w14:textId="77777777" w:rsidTr="006E5EE3">
        <w:tc>
          <w:tcPr>
            <w:tcW w:w="851" w:type="dxa"/>
            <w:shd w:val="solid" w:color="FFFFFF" w:fill="auto"/>
          </w:tcPr>
          <w:p w14:paraId="7B3F73F4" w14:textId="77777777" w:rsidR="00E16FD1" w:rsidRPr="000C321E" w:rsidRDefault="00E16FD1" w:rsidP="002E4AAE">
            <w:pPr>
              <w:pStyle w:val="TAL"/>
              <w:rPr>
                <w:rFonts w:cs="Arial"/>
                <w:sz w:val="16"/>
                <w:szCs w:val="16"/>
              </w:rPr>
            </w:pPr>
          </w:p>
        </w:tc>
        <w:tc>
          <w:tcPr>
            <w:tcW w:w="749" w:type="dxa"/>
            <w:shd w:val="solid" w:color="FFFFFF" w:fill="auto"/>
          </w:tcPr>
          <w:p w14:paraId="4C504A21" w14:textId="77777777" w:rsidR="00E16FD1" w:rsidRPr="000C321E" w:rsidRDefault="00E16FD1" w:rsidP="002E4AAE">
            <w:pPr>
              <w:pStyle w:val="TAL"/>
              <w:rPr>
                <w:rFonts w:cs="Arial"/>
                <w:sz w:val="16"/>
                <w:szCs w:val="16"/>
              </w:rPr>
            </w:pPr>
            <w:r w:rsidRPr="000C321E">
              <w:rPr>
                <w:rFonts w:cs="Arial"/>
                <w:sz w:val="16"/>
                <w:szCs w:val="16"/>
              </w:rPr>
              <w:t>CN#06</w:t>
            </w:r>
          </w:p>
        </w:tc>
        <w:tc>
          <w:tcPr>
            <w:tcW w:w="1043" w:type="dxa"/>
            <w:shd w:val="solid" w:color="FFFFFF" w:fill="auto"/>
          </w:tcPr>
          <w:p w14:paraId="3F38C2CF" w14:textId="77777777" w:rsidR="00E16FD1" w:rsidRPr="000C321E" w:rsidRDefault="00E16FD1" w:rsidP="002E4AAE">
            <w:pPr>
              <w:pStyle w:val="TAC"/>
              <w:rPr>
                <w:rFonts w:cs="Arial"/>
                <w:sz w:val="16"/>
                <w:szCs w:val="16"/>
              </w:rPr>
            </w:pPr>
          </w:p>
        </w:tc>
        <w:tc>
          <w:tcPr>
            <w:tcW w:w="618" w:type="dxa"/>
            <w:shd w:val="solid" w:color="FFFFFF" w:fill="auto"/>
          </w:tcPr>
          <w:p w14:paraId="7F964B79" w14:textId="77777777" w:rsidR="00E16FD1" w:rsidRPr="000C321E" w:rsidRDefault="00E16FD1" w:rsidP="002E4AAE">
            <w:pPr>
              <w:pStyle w:val="TAC"/>
              <w:rPr>
                <w:rFonts w:cs="Arial"/>
                <w:sz w:val="16"/>
                <w:szCs w:val="16"/>
              </w:rPr>
            </w:pPr>
            <w:r w:rsidRPr="000C321E">
              <w:rPr>
                <w:rFonts w:cs="Arial"/>
                <w:sz w:val="16"/>
                <w:szCs w:val="16"/>
              </w:rPr>
              <w:t>017r4</w:t>
            </w:r>
          </w:p>
        </w:tc>
        <w:tc>
          <w:tcPr>
            <w:tcW w:w="425" w:type="dxa"/>
            <w:shd w:val="solid" w:color="FFFFFF" w:fill="auto"/>
          </w:tcPr>
          <w:p w14:paraId="43DA5DB6" w14:textId="77777777" w:rsidR="00E16FD1" w:rsidRPr="000C321E" w:rsidRDefault="00E16FD1" w:rsidP="002E4AAE">
            <w:pPr>
              <w:pStyle w:val="TAL"/>
              <w:rPr>
                <w:rFonts w:cs="Arial"/>
                <w:sz w:val="16"/>
                <w:szCs w:val="16"/>
              </w:rPr>
            </w:pPr>
          </w:p>
        </w:tc>
        <w:tc>
          <w:tcPr>
            <w:tcW w:w="4536" w:type="dxa"/>
            <w:shd w:val="solid" w:color="FFFFFF" w:fill="auto"/>
          </w:tcPr>
          <w:p w14:paraId="2B49F998" w14:textId="77777777" w:rsidR="00E16FD1" w:rsidRPr="000C321E" w:rsidRDefault="00E16FD1" w:rsidP="002E4AAE">
            <w:pPr>
              <w:pStyle w:val="TAL"/>
              <w:rPr>
                <w:rFonts w:cs="Arial"/>
                <w:sz w:val="16"/>
                <w:szCs w:val="16"/>
              </w:rPr>
            </w:pPr>
            <w:r w:rsidRPr="000C321E">
              <w:rPr>
                <w:rFonts w:cs="Arial"/>
                <w:sz w:val="16"/>
                <w:szCs w:val="16"/>
              </w:rPr>
              <w:t>QoS enhancements</w:t>
            </w:r>
          </w:p>
        </w:tc>
        <w:tc>
          <w:tcPr>
            <w:tcW w:w="850" w:type="dxa"/>
            <w:shd w:val="solid" w:color="FFFFFF" w:fill="auto"/>
          </w:tcPr>
          <w:p w14:paraId="4FF8F3F7" w14:textId="77777777" w:rsidR="00E16FD1" w:rsidRPr="000C321E" w:rsidRDefault="00E16FD1" w:rsidP="002E4AAE">
            <w:pPr>
              <w:pStyle w:val="TAC"/>
              <w:rPr>
                <w:rFonts w:cs="Arial"/>
                <w:sz w:val="16"/>
                <w:szCs w:val="16"/>
              </w:rPr>
            </w:pPr>
            <w:r w:rsidRPr="000C321E">
              <w:rPr>
                <w:rFonts w:cs="Arial"/>
                <w:sz w:val="16"/>
                <w:szCs w:val="16"/>
              </w:rPr>
              <w:t>3.3.0</w:t>
            </w:r>
          </w:p>
        </w:tc>
      </w:tr>
      <w:tr w:rsidR="00E16FD1" w:rsidRPr="000C321E" w14:paraId="15A06979" w14:textId="77777777" w:rsidTr="006E5EE3">
        <w:tc>
          <w:tcPr>
            <w:tcW w:w="851" w:type="dxa"/>
            <w:shd w:val="solid" w:color="FFFFFF" w:fill="auto"/>
          </w:tcPr>
          <w:p w14:paraId="46BABD66" w14:textId="77777777" w:rsidR="00E16FD1" w:rsidRPr="000C321E" w:rsidRDefault="00E16FD1" w:rsidP="002E4AAE">
            <w:pPr>
              <w:pStyle w:val="TAL"/>
              <w:rPr>
                <w:rFonts w:cs="Arial"/>
                <w:sz w:val="16"/>
                <w:szCs w:val="16"/>
              </w:rPr>
            </w:pPr>
          </w:p>
        </w:tc>
        <w:tc>
          <w:tcPr>
            <w:tcW w:w="749" w:type="dxa"/>
            <w:shd w:val="solid" w:color="FFFFFF" w:fill="auto"/>
          </w:tcPr>
          <w:p w14:paraId="0500D5A3" w14:textId="77777777" w:rsidR="00E16FD1" w:rsidRPr="000C321E" w:rsidRDefault="00E16FD1" w:rsidP="002E4AAE">
            <w:pPr>
              <w:pStyle w:val="TAL"/>
              <w:rPr>
                <w:rFonts w:cs="Arial"/>
                <w:sz w:val="16"/>
                <w:szCs w:val="16"/>
              </w:rPr>
            </w:pPr>
            <w:r w:rsidRPr="000C321E">
              <w:rPr>
                <w:rFonts w:cs="Arial"/>
                <w:sz w:val="16"/>
                <w:szCs w:val="16"/>
              </w:rPr>
              <w:t>CN#06</w:t>
            </w:r>
          </w:p>
        </w:tc>
        <w:tc>
          <w:tcPr>
            <w:tcW w:w="1043" w:type="dxa"/>
            <w:shd w:val="solid" w:color="FFFFFF" w:fill="auto"/>
          </w:tcPr>
          <w:p w14:paraId="0C10910E" w14:textId="77777777" w:rsidR="00E16FD1" w:rsidRPr="000C321E" w:rsidRDefault="00E16FD1" w:rsidP="002E4AAE">
            <w:pPr>
              <w:pStyle w:val="TAC"/>
              <w:rPr>
                <w:rFonts w:cs="Arial"/>
                <w:sz w:val="16"/>
                <w:szCs w:val="16"/>
              </w:rPr>
            </w:pPr>
          </w:p>
        </w:tc>
        <w:tc>
          <w:tcPr>
            <w:tcW w:w="618" w:type="dxa"/>
            <w:shd w:val="solid" w:color="FFFFFF" w:fill="auto"/>
          </w:tcPr>
          <w:p w14:paraId="72997A75" w14:textId="77777777" w:rsidR="00E16FD1" w:rsidRPr="000C321E" w:rsidRDefault="00E16FD1" w:rsidP="002E4AAE">
            <w:pPr>
              <w:pStyle w:val="TAC"/>
              <w:rPr>
                <w:rFonts w:cs="Arial"/>
                <w:sz w:val="16"/>
                <w:szCs w:val="16"/>
              </w:rPr>
            </w:pPr>
            <w:r w:rsidRPr="000C321E">
              <w:rPr>
                <w:rFonts w:cs="Arial"/>
                <w:sz w:val="16"/>
                <w:szCs w:val="16"/>
              </w:rPr>
              <w:t>031</w:t>
            </w:r>
          </w:p>
        </w:tc>
        <w:tc>
          <w:tcPr>
            <w:tcW w:w="425" w:type="dxa"/>
            <w:shd w:val="solid" w:color="FFFFFF" w:fill="auto"/>
          </w:tcPr>
          <w:p w14:paraId="04FBD970" w14:textId="77777777" w:rsidR="00E16FD1" w:rsidRPr="000C321E" w:rsidRDefault="00E16FD1" w:rsidP="002E4AAE">
            <w:pPr>
              <w:pStyle w:val="TAL"/>
              <w:rPr>
                <w:rFonts w:cs="Arial"/>
                <w:sz w:val="16"/>
                <w:szCs w:val="16"/>
              </w:rPr>
            </w:pPr>
          </w:p>
        </w:tc>
        <w:tc>
          <w:tcPr>
            <w:tcW w:w="4536" w:type="dxa"/>
            <w:shd w:val="solid" w:color="FFFFFF" w:fill="auto"/>
          </w:tcPr>
          <w:p w14:paraId="4CD145C6" w14:textId="77777777" w:rsidR="00E16FD1" w:rsidRPr="000C321E" w:rsidRDefault="00E16FD1" w:rsidP="002E4AAE">
            <w:pPr>
              <w:pStyle w:val="TAL"/>
              <w:rPr>
                <w:rFonts w:cs="Arial"/>
                <w:sz w:val="16"/>
                <w:szCs w:val="16"/>
              </w:rPr>
            </w:pPr>
            <w:r w:rsidRPr="000C321E">
              <w:rPr>
                <w:rFonts w:cs="Arial"/>
                <w:sz w:val="16"/>
                <w:szCs w:val="16"/>
              </w:rPr>
              <w:t>Merged CRs on GTP Enhancements</w:t>
            </w:r>
          </w:p>
        </w:tc>
        <w:tc>
          <w:tcPr>
            <w:tcW w:w="850" w:type="dxa"/>
            <w:shd w:val="solid" w:color="FFFFFF" w:fill="auto"/>
          </w:tcPr>
          <w:p w14:paraId="136E9D97" w14:textId="77777777" w:rsidR="00E16FD1" w:rsidRPr="000C321E" w:rsidRDefault="00E16FD1" w:rsidP="002E4AAE">
            <w:pPr>
              <w:pStyle w:val="TAC"/>
              <w:rPr>
                <w:rFonts w:cs="Arial"/>
                <w:sz w:val="16"/>
                <w:szCs w:val="16"/>
              </w:rPr>
            </w:pPr>
            <w:r w:rsidRPr="000C321E">
              <w:rPr>
                <w:rFonts w:cs="Arial"/>
                <w:sz w:val="16"/>
                <w:szCs w:val="16"/>
              </w:rPr>
              <w:t>3.3.0</w:t>
            </w:r>
          </w:p>
        </w:tc>
      </w:tr>
      <w:tr w:rsidR="00E16FD1" w:rsidRPr="000C321E" w14:paraId="7EFE79FF" w14:textId="77777777" w:rsidTr="006E5EE3">
        <w:tc>
          <w:tcPr>
            <w:tcW w:w="851" w:type="dxa"/>
            <w:shd w:val="solid" w:color="FFFFFF" w:fill="auto"/>
          </w:tcPr>
          <w:p w14:paraId="45FB029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99F97E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0A93371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CB5FDD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033r2</w:t>
            </w:r>
          </w:p>
        </w:tc>
        <w:tc>
          <w:tcPr>
            <w:tcW w:w="425" w:type="dxa"/>
            <w:shd w:val="solid" w:color="FFFFFF" w:fill="auto"/>
          </w:tcPr>
          <w:p w14:paraId="7CD91F89" w14:textId="77777777" w:rsidR="00E16FD1" w:rsidRPr="000C321E" w:rsidRDefault="00E16FD1" w:rsidP="002E4AAE">
            <w:pPr>
              <w:pStyle w:val="TAL"/>
              <w:rPr>
                <w:rFonts w:cs="Arial"/>
                <w:sz w:val="16"/>
                <w:szCs w:val="16"/>
              </w:rPr>
            </w:pPr>
          </w:p>
        </w:tc>
        <w:tc>
          <w:tcPr>
            <w:tcW w:w="4536" w:type="dxa"/>
            <w:shd w:val="solid" w:color="FFFFFF" w:fill="auto"/>
          </w:tcPr>
          <w:p w14:paraId="309BCE92" w14:textId="77777777" w:rsidR="00E16FD1" w:rsidRPr="000C321E" w:rsidRDefault="00E16FD1" w:rsidP="002E4AAE">
            <w:pPr>
              <w:pStyle w:val="TAL"/>
              <w:rPr>
                <w:rFonts w:cs="Arial"/>
                <w:sz w:val="16"/>
                <w:szCs w:val="16"/>
              </w:rPr>
            </w:pPr>
            <w:r w:rsidRPr="000C321E">
              <w:rPr>
                <w:rFonts w:cs="Arial"/>
                <w:sz w:val="16"/>
                <w:szCs w:val="16"/>
              </w:rPr>
              <w:t>Addition of Radio Priority to the SGSN Context Response</w:t>
            </w:r>
          </w:p>
        </w:tc>
        <w:tc>
          <w:tcPr>
            <w:tcW w:w="850" w:type="dxa"/>
            <w:shd w:val="solid" w:color="FFFFFF" w:fill="auto"/>
          </w:tcPr>
          <w:p w14:paraId="64507DF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299D22E4" w14:textId="77777777" w:rsidTr="006E5EE3">
        <w:tc>
          <w:tcPr>
            <w:tcW w:w="851" w:type="dxa"/>
            <w:shd w:val="solid" w:color="FFFFFF" w:fill="auto"/>
          </w:tcPr>
          <w:p w14:paraId="039B2E1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343E4F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0EB3FC4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9E1DEC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035r2</w:t>
            </w:r>
          </w:p>
        </w:tc>
        <w:tc>
          <w:tcPr>
            <w:tcW w:w="425" w:type="dxa"/>
            <w:shd w:val="solid" w:color="FFFFFF" w:fill="auto"/>
          </w:tcPr>
          <w:p w14:paraId="592C277F" w14:textId="77777777" w:rsidR="00E16FD1" w:rsidRPr="000C321E" w:rsidRDefault="00E16FD1" w:rsidP="002E4AAE">
            <w:pPr>
              <w:pStyle w:val="TAL"/>
              <w:rPr>
                <w:rFonts w:cs="Arial"/>
                <w:sz w:val="16"/>
                <w:szCs w:val="16"/>
              </w:rPr>
            </w:pPr>
          </w:p>
        </w:tc>
        <w:tc>
          <w:tcPr>
            <w:tcW w:w="4536" w:type="dxa"/>
            <w:shd w:val="solid" w:color="FFFFFF" w:fill="auto"/>
          </w:tcPr>
          <w:p w14:paraId="0DF41D9D" w14:textId="77777777" w:rsidR="00E16FD1" w:rsidRPr="000C321E" w:rsidRDefault="00E16FD1" w:rsidP="002E4AAE">
            <w:pPr>
              <w:pStyle w:val="TAL"/>
              <w:rPr>
                <w:rFonts w:cs="Arial"/>
                <w:sz w:val="16"/>
                <w:szCs w:val="16"/>
              </w:rPr>
            </w:pPr>
            <w:r w:rsidRPr="000C321E">
              <w:rPr>
                <w:rFonts w:cs="Arial"/>
                <w:sz w:val="16"/>
                <w:szCs w:val="16"/>
              </w:rPr>
              <w:t>Addition of Packet Flow Id to the SGSN Context Response</w:t>
            </w:r>
          </w:p>
        </w:tc>
        <w:tc>
          <w:tcPr>
            <w:tcW w:w="850" w:type="dxa"/>
            <w:shd w:val="solid" w:color="FFFFFF" w:fill="auto"/>
          </w:tcPr>
          <w:p w14:paraId="6920C7C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614B81AB" w14:textId="77777777" w:rsidTr="006E5EE3">
        <w:tc>
          <w:tcPr>
            <w:tcW w:w="851" w:type="dxa"/>
            <w:shd w:val="solid" w:color="FFFFFF" w:fill="auto"/>
          </w:tcPr>
          <w:p w14:paraId="0C50598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18640B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166D95A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5140EF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036r1</w:t>
            </w:r>
          </w:p>
        </w:tc>
        <w:tc>
          <w:tcPr>
            <w:tcW w:w="425" w:type="dxa"/>
            <w:shd w:val="solid" w:color="FFFFFF" w:fill="auto"/>
          </w:tcPr>
          <w:p w14:paraId="6D8E6457" w14:textId="77777777" w:rsidR="00E16FD1" w:rsidRPr="000C321E" w:rsidRDefault="00E16FD1" w:rsidP="002E4AAE">
            <w:pPr>
              <w:pStyle w:val="TAL"/>
              <w:rPr>
                <w:rFonts w:cs="Arial"/>
                <w:sz w:val="16"/>
                <w:szCs w:val="16"/>
              </w:rPr>
            </w:pPr>
          </w:p>
        </w:tc>
        <w:tc>
          <w:tcPr>
            <w:tcW w:w="4536" w:type="dxa"/>
            <w:shd w:val="solid" w:color="FFFFFF" w:fill="auto"/>
          </w:tcPr>
          <w:p w14:paraId="0AAC60EC" w14:textId="77777777" w:rsidR="00E16FD1" w:rsidRPr="000C321E" w:rsidRDefault="00E16FD1" w:rsidP="002E4AAE">
            <w:pPr>
              <w:pStyle w:val="TAL"/>
              <w:rPr>
                <w:rFonts w:cs="Arial"/>
                <w:sz w:val="16"/>
                <w:szCs w:val="16"/>
              </w:rPr>
            </w:pPr>
            <w:r w:rsidRPr="000C321E">
              <w:rPr>
                <w:rFonts w:cs="Arial"/>
                <w:sz w:val="16"/>
                <w:szCs w:val="16"/>
              </w:rPr>
              <w:t>Change the attribution of the PDP Context IE</w:t>
            </w:r>
          </w:p>
        </w:tc>
        <w:tc>
          <w:tcPr>
            <w:tcW w:w="850" w:type="dxa"/>
            <w:shd w:val="solid" w:color="FFFFFF" w:fill="auto"/>
          </w:tcPr>
          <w:p w14:paraId="120EEA9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5D7E829C" w14:textId="77777777" w:rsidTr="006E5EE3">
        <w:tc>
          <w:tcPr>
            <w:tcW w:w="851" w:type="dxa"/>
            <w:shd w:val="solid" w:color="FFFFFF" w:fill="auto"/>
          </w:tcPr>
          <w:p w14:paraId="28BA67E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2308FD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6C09ED4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3E1EC3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037</w:t>
            </w:r>
          </w:p>
        </w:tc>
        <w:tc>
          <w:tcPr>
            <w:tcW w:w="425" w:type="dxa"/>
            <w:shd w:val="solid" w:color="FFFFFF" w:fill="auto"/>
          </w:tcPr>
          <w:p w14:paraId="1D306914" w14:textId="77777777" w:rsidR="00E16FD1" w:rsidRPr="000C321E" w:rsidRDefault="00E16FD1" w:rsidP="002E4AAE">
            <w:pPr>
              <w:pStyle w:val="TAL"/>
              <w:rPr>
                <w:rFonts w:cs="Arial"/>
                <w:sz w:val="16"/>
                <w:szCs w:val="16"/>
              </w:rPr>
            </w:pPr>
          </w:p>
        </w:tc>
        <w:tc>
          <w:tcPr>
            <w:tcW w:w="4536" w:type="dxa"/>
            <w:shd w:val="solid" w:color="FFFFFF" w:fill="auto"/>
          </w:tcPr>
          <w:p w14:paraId="653BEF58" w14:textId="77777777" w:rsidR="00E16FD1" w:rsidRPr="000C321E" w:rsidRDefault="00E16FD1" w:rsidP="002E4AAE">
            <w:pPr>
              <w:pStyle w:val="TAL"/>
              <w:rPr>
                <w:rFonts w:cs="Arial"/>
                <w:sz w:val="16"/>
                <w:szCs w:val="16"/>
              </w:rPr>
            </w:pPr>
            <w:r w:rsidRPr="000C321E">
              <w:rPr>
                <w:rFonts w:cs="Arial"/>
                <w:sz w:val="16"/>
                <w:szCs w:val="16"/>
              </w:rPr>
              <w:t>Add new cause value</w:t>
            </w:r>
          </w:p>
        </w:tc>
        <w:tc>
          <w:tcPr>
            <w:tcW w:w="850" w:type="dxa"/>
            <w:shd w:val="solid" w:color="FFFFFF" w:fill="auto"/>
          </w:tcPr>
          <w:p w14:paraId="4759DCF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56F6A6B3" w14:textId="77777777" w:rsidTr="006E5EE3">
        <w:tc>
          <w:tcPr>
            <w:tcW w:w="851" w:type="dxa"/>
            <w:shd w:val="solid" w:color="FFFFFF" w:fill="auto"/>
          </w:tcPr>
          <w:p w14:paraId="5965922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8A5E40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7F2A8B6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E33EA7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038</w:t>
            </w:r>
          </w:p>
        </w:tc>
        <w:tc>
          <w:tcPr>
            <w:tcW w:w="425" w:type="dxa"/>
            <w:shd w:val="solid" w:color="FFFFFF" w:fill="auto"/>
          </w:tcPr>
          <w:p w14:paraId="48B648C5" w14:textId="77777777" w:rsidR="00E16FD1" w:rsidRPr="000C321E" w:rsidRDefault="00E16FD1" w:rsidP="002E4AAE">
            <w:pPr>
              <w:pStyle w:val="TAL"/>
              <w:rPr>
                <w:rFonts w:cs="Arial"/>
                <w:sz w:val="16"/>
                <w:szCs w:val="16"/>
              </w:rPr>
            </w:pPr>
          </w:p>
        </w:tc>
        <w:tc>
          <w:tcPr>
            <w:tcW w:w="4536" w:type="dxa"/>
            <w:shd w:val="solid" w:color="FFFFFF" w:fill="auto"/>
          </w:tcPr>
          <w:p w14:paraId="1412853C" w14:textId="77777777" w:rsidR="00E16FD1" w:rsidRPr="000C321E" w:rsidRDefault="00E16FD1" w:rsidP="002E4AAE">
            <w:pPr>
              <w:pStyle w:val="TAL"/>
              <w:rPr>
                <w:rFonts w:cs="Arial"/>
                <w:sz w:val="16"/>
                <w:szCs w:val="16"/>
              </w:rPr>
            </w:pPr>
            <w:r w:rsidRPr="000C321E">
              <w:rPr>
                <w:rFonts w:cs="Arial"/>
                <w:sz w:val="16"/>
                <w:szCs w:val="16"/>
              </w:rPr>
              <w:t>Addition of NSAPI to GGSN-initiated Update PDP Context</w:t>
            </w:r>
          </w:p>
        </w:tc>
        <w:tc>
          <w:tcPr>
            <w:tcW w:w="850" w:type="dxa"/>
            <w:shd w:val="solid" w:color="FFFFFF" w:fill="auto"/>
          </w:tcPr>
          <w:p w14:paraId="258E163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69F9E134" w14:textId="77777777" w:rsidTr="006E5EE3">
        <w:tc>
          <w:tcPr>
            <w:tcW w:w="851" w:type="dxa"/>
            <w:shd w:val="solid" w:color="FFFFFF" w:fill="auto"/>
          </w:tcPr>
          <w:p w14:paraId="4F660AC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8B74CE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4B0E1C0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754FCE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040</w:t>
            </w:r>
          </w:p>
        </w:tc>
        <w:tc>
          <w:tcPr>
            <w:tcW w:w="425" w:type="dxa"/>
            <w:shd w:val="solid" w:color="FFFFFF" w:fill="auto"/>
          </w:tcPr>
          <w:p w14:paraId="1277CA2C" w14:textId="77777777" w:rsidR="00E16FD1" w:rsidRPr="000C321E" w:rsidRDefault="00E16FD1" w:rsidP="002E4AAE">
            <w:pPr>
              <w:pStyle w:val="TAL"/>
              <w:rPr>
                <w:rFonts w:cs="Arial"/>
                <w:sz w:val="16"/>
                <w:szCs w:val="16"/>
              </w:rPr>
            </w:pPr>
          </w:p>
        </w:tc>
        <w:tc>
          <w:tcPr>
            <w:tcW w:w="4536" w:type="dxa"/>
            <w:shd w:val="solid" w:color="FFFFFF" w:fill="auto"/>
          </w:tcPr>
          <w:p w14:paraId="1893A4C5" w14:textId="77777777" w:rsidR="00E16FD1" w:rsidRPr="000C321E" w:rsidRDefault="00E16FD1" w:rsidP="002E4AAE">
            <w:pPr>
              <w:pStyle w:val="TAL"/>
              <w:rPr>
                <w:rFonts w:cs="Arial"/>
                <w:sz w:val="16"/>
                <w:szCs w:val="16"/>
              </w:rPr>
            </w:pPr>
            <w:r w:rsidRPr="000C321E">
              <w:rPr>
                <w:rFonts w:cs="Arial"/>
                <w:sz w:val="16"/>
                <w:szCs w:val="16"/>
              </w:rPr>
              <w:t>Improving charging efficiency</w:t>
            </w:r>
          </w:p>
        </w:tc>
        <w:tc>
          <w:tcPr>
            <w:tcW w:w="850" w:type="dxa"/>
            <w:shd w:val="solid" w:color="FFFFFF" w:fill="auto"/>
          </w:tcPr>
          <w:p w14:paraId="7324E88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6CFE3455" w14:textId="77777777" w:rsidTr="006E5EE3">
        <w:tc>
          <w:tcPr>
            <w:tcW w:w="851" w:type="dxa"/>
            <w:shd w:val="solid" w:color="FFFFFF" w:fill="auto"/>
          </w:tcPr>
          <w:p w14:paraId="3241777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490AF1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0D9A4BF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362170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041r1</w:t>
            </w:r>
          </w:p>
        </w:tc>
        <w:tc>
          <w:tcPr>
            <w:tcW w:w="425" w:type="dxa"/>
            <w:shd w:val="solid" w:color="FFFFFF" w:fill="auto"/>
          </w:tcPr>
          <w:p w14:paraId="151B4E61" w14:textId="77777777" w:rsidR="00E16FD1" w:rsidRPr="000C321E" w:rsidRDefault="00E16FD1" w:rsidP="002E4AAE">
            <w:pPr>
              <w:pStyle w:val="TAL"/>
              <w:rPr>
                <w:rFonts w:cs="Arial"/>
                <w:sz w:val="16"/>
                <w:szCs w:val="16"/>
              </w:rPr>
            </w:pPr>
          </w:p>
        </w:tc>
        <w:tc>
          <w:tcPr>
            <w:tcW w:w="4536" w:type="dxa"/>
            <w:shd w:val="solid" w:color="FFFFFF" w:fill="auto"/>
          </w:tcPr>
          <w:p w14:paraId="539A8E11" w14:textId="77777777" w:rsidR="00E16FD1" w:rsidRPr="000C321E" w:rsidRDefault="00E16FD1" w:rsidP="002E4AAE">
            <w:pPr>
              <w:pStyle w:val="TAL"/>
              <w:rPr>
                <w:rFonts w:cs="Arial"/>
                <w:sz w:val="16"/>
                <w:szCs w:val="16"/>
              </w:rPr>
            </w:pPr>
            <w:r w:rsidRPr="000C321E">
              <w:rPr>
                <w:rFonts w:cs="Arial"/>
                <w:sz w:val="16"/>
                <w:szCs w:val="16"/>
              </w:rPr>
              <w:t>Subscriber and equipment trace for PS domain</w:t>
            </w:r>
          </w:p>
        </w:tc>
        <w:tc>
          <w:tcPr>
            <w:tcW w:w="850" w:type="dxa"/>
            <w:shd w:val="solid" w:color="FFFFFF" w:fill="auto"/>
          </w:tcPr>
          <w:p w14:paraId="6B49102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5E104E7F" w14:textId="77777777" w:rsidTr="006E5EE3">
        <w:tc>
          <w:tcPr>
            <w:tcW w:w="851" w:type="dxa"/>
            <w:shd w:val="solid" w:color="FFFFFF" w:fill="auto"/>
          </w:tcPr>
          <w:p w14:paraId="6F2AA4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1FC6E2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5C1B420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CC21C8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042</w:t>
            </w:r>
          </w:p>
        </w:tc>
        <w:tc>
          <w:tcPr>
            <w:tcW w:w="425" w:type="dxa"/>
            <w:shd w:val="solid" w:color="FFFFFF" w:fill="auto"/>
          </w:tcPr>
          <w:p w14:paraId="5DCC5FA5" w14:textId="77777777" w:rsidR="00E16FD1" w:rsidRPr="000C321E" w:rsidRDefault="00E16FD1" w:rsidP="002E4AAE">
            <w:pPr>
              <w:pStyle w:val="TAL"/>
              <w:rPr>
                <w:rFonts w:cs="Arial"/>
                <w:sz w:val="16"/>
                <w:szCs w:val="16"/>
              </w:rPr>
            </w:pPr>
          </w:p>
        </w:tc>
        <w:tc>
          <w:tcPr>
            <w:tcW w:w="4536" w:type="dxa"/>
            <w:shd w:val="solid" w:color="FFFFFF" w:fill="auto"/>
          </w:tcPr>
          <w:p w14:paraId="047E3488" w14:textId="77777777" w:rsidR="00E16FD1" w:rsidRPr="000C321E" w:rsidRDefault="00E16FD1" w:rsidP="002E4AAE">
            <w:pPr>
              <w:pStyle w:val="TAL"/>
              <w:rPr>
                <w:rFonts w:cs="Arial"/>
                <w:sz w:val="16"/>
                <w:szCs w:val="16"/>
              </w:rPr>
            </w:pPr>
            <w:r w:rsidRPr="000C321E">
              <w:rPr>
                <w:rFonts w:cs="Arial"/>
                <w:sz w:val="16"/>
                <w:szCs w:val="16"/>
              </w:rPr>
              <w:t>Necessity of the function of the calculation an SGSN IP address from the target ID</w:t>
            </w:r>
          </w:p>
        </w:tc>
        <w:tc>
          <w:tcPr>
            <w:tcW w:w="850" w:type="dxa"/>
            <w:shd w:val="solid" w:color="FFFFFF" w:fill="auto"/>
          </w:tcPr>
          <w:p w14:paraId="78B1F4F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437AF328" w14:textId="77777777" w:rsidTr="006E5EE3">
        <w:tc>
          <w:tcPr>
            <w:tcW w:w="851" w:type="dxa"/>
            <w:shd w:val="solid" w:color="FFFFFF" w:fill="auto"/>
          </w:tcPr>
          <w:p w14:paraId="32A04E2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AE31D3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05E481C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A545F8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045r1</w:t>
            </w:r>
          </w:p>
        </w:tc>
        <w:tc>
          <w:tcPr>
            <w:tcW w:w="425" w:type="dxa"/>
            <w:shd w:val="solid" w:color="FFFFFF" w:fill="auto"/>
          </w:tcPr>
          <w:p w14:paraId="01E09D07" w14:textId="77777777" w:rsidR="00E16FD1" w:rsidRPr="000C321E" w:rsidRDefault="00E16FD1" w:rsidP="002E4AAE">
            <w:pPr>
              <w:pStyle w:val="TAL"/>
              <w:rPr>
                <w:rFonts w:cs="Arial"/>
                <w:sz w:val="16"/>
                <w:szCs w:val="16"/>
              </w:rPr>
            </w:pPr>
          </w:p>
        </w:tc>
        <w:tc>
          <w:tcPr>
            <w:tcW w:w="4536" w:type="dxa"/>
            <w:shd w:val="solid" w:color="FFFFFF" w:fill="auto"/>
          </w:tcPr>
          <w:p w14:paraId="20F4BBC2" w14:textId="77777777" w:rsidR="00E16FD1" w:rsidRPr="000C321E" w:rsidRDefault="00E16FD1" w:rsidP="002E4AAE">
            <w:pPr>
              <w:pStyle w:val="TAL"/>
              <w:rPr>
                <w:rFonts w:cs="Arial"/>
                <w:sz w:val="16"/>
                <w:szCs w:val="16"/>
              </w:rPr>
            </w:pPr>
            <w:r w:rsidRPr="000C321E">
              <w:rPr>
                <w:rFonts w:cs="Arial"/>
                <w:sz w:val="16"/>
                <w:szCs w:val="16"/>
              </w:rPr>
              <w:t>Removal of Anonymous Access</w:t>
            </w:r>
          </w:p>
        </w:tc>
        <w:tc>
          <w:tcPr>
            <w:tcW w:w="850" w:type="dxa"/>
            <w:shd w:val="solid" w:color="FFFFFF" w:fill="auto"/>
          </w:tcPr>
          <w:p w14:paraId="67D3CD6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4A04D703" w14:textId="77777777" w:rsidTr="006E5EE3">
        <w:tc>
          <w:tcPr>
            <w:tcW w:w="851" w:type="dxa"/>
            <w:shd w:val="solid" w:color="FFFFFF" w:fill="auto"/>
          </w:tcPr>
          <w:p w14:paraId="5ECF151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96982E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6FCFA67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C3124A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046r1</w:t>
            </w:r>
          </w:p>
        </w:tc>
        <w:tc>
          <w:tcPr>
            <w:tcW w:w="425" w:type="dxa"/>
            <w:shd w:val="solid" w:color="FFFFFF" w:fill="auto"/>
          </w:tcPr>
          <w:p w14:paraId="5458E2C7" w14:textId="77777777" w:rsidR="00E16FD1" w:rsidRPr="000C321E" w:rsidRDefault="00E16FD1" w:rsidP="002E4AAE">
            <w:pPr>
              <w:pStyle w:val="TAL"/>
              <w:rPr>
                <w:rFonts w:cs="Arial"/>
                <w:sz w:val="16"/>
                <w:szCs w:val="16"/>
              </w:rPr>
            </w:pPr>
          </w:p>
        </w:tc>
        <w:tc>
          <w:tcPr>
            <w:tcW w:w="4536" w:type="dxa"/>
            <w:shd w:val="solid" w:color="FFFFFF" w:fill="auto"/>
          </w:tcPr>
          <w:p w14:paraId="7100D5A4" w14:textId="77777777" w:rsidR="00E16FD1" w:rsidRPr="000C321E" w:rsidRDefault="00E16FD1" w:rsidP="002E4AAE">
            <w:pPr>
              <w:pStyle w:val="TAL"/>
              <w:rPr>
                <w:rFonts w:cs="Arial"/>
                <w:sz w:val="16"/>
                <w:szCs w:val="16"/>
              </w:rPr>
            </w:pPr>
            <w:r w:rsidRPr="000C321E">
              <w:rPr>
                <w:rFonts w:cs="Arial"/>
                <w:sz w:val="16"/>
                <w:szCs w:val="16"/>
              </w:rPr>
              <w:t>Clarification of Authentication Type and Import of Parameters</w:t>
            </w:r>
          </w:p>
        </w:tc>
        <w:tc>
          <w:tcPr>
            <w:tcW w:w="850" w:type="dxa"/>
            <w:shd w:val="solid" w:color="FFFFFF" w:fill="auto"/>
          </w:tcPr>
          <w:p w14:paraId="4810DD4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27B4A1E0" w14:textId="77777777" w:rsidTr="006E5EE3">
        <w:tc>
          <w:tcPr>
            <w:tcW w:w="851" w:type="dxa"/>
            <w:shd w:val="solid" w:color="FFFFFF" w:fill="auto"/>
          </w:tcPr>
          <w:p w14:paraId="36B9641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1424DB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67ACC45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9F438E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048</w:t>
            </w:r>
          </w:p>
        </w:tc>
        <w:tc>
          <w:tcPr>
            <w:tcW w:w="425" w:type="dxa"/>
            <w:shd w:val="solid" w:color="FFFFFF" w:fill="auto"/>
          </w:tcPr>
          <w:p w14:paraId="59380DA6" w14:textId="77777777" w:rsidR="00E16FD1" w:rsidRPr="000C321E" w:rsidRDefault="00E16FD1" w:rsidP="002E4AAE">
            <w:pPr>
              <w:pStyle w:val="TAL"/>
              <w:rPr>
                <w:rFonts w:cs="Arial"/>
                <w:sz w:val="16"/>
                <w:szCs w:val="16"/>
              </w:rPr>
            </w:pPr>
          </w:p>
        </w:tc>
        <w:tc>
          <w:tcPr>
            <w:tcW w:w="4536" w:type="dxa"/>
            <w:shd w:val="solid" w:color="FFFFFF" w:fill="auto"/>
          </w:tcPr>
          <w:p w14:paraId="56706C53" w14:textId="77777777" w:rsidR="00E16FD1" w:rsidRPr="000C321E" w:rsidRDefault="00E16FD1" w:rsidP="002E4AAE">
            <w:pPr>
              <w:pStyle w:val="TAL"/>
              <w:rPr>
                <w:rFonts w:cs="Arial"/>
                <w:sz w:val="16"/>
                <w:szCs w:val="16"/>
              </w:rPr>
            </w:pPr>
            <w:r w:rsidRPr="000C321E">
              <w:rPr>
                <w:rFonts w:cs="Arial"/>
                <w:sz w:val="16"/>
                <w:szCs w:val="16"/>
              </w:rPr>
              <w:t>Correction of IE types and order</w:t>
            </w:r>
          </w:p>
        </w:tc>
        <w:tc>
          <w:tcPr>
            <w:tcW w:w="850" w:type="dxa"/>
            <w:shd w:val="solid" w:color="FFFFFF" w:fill="auto"/>
          </w:tcPr>
          <w:p w14:paraId="31F88FE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6FC60073" w14:textId="77777777" w:rsidTr="006E5EE3">
        <w:tc>
          <w:tcPr>
            <w:tcW w:w="851" w:type="dxa"/>
            <w:shd w:val="solid" w:color="FFFFFF" w:fill="auto"/>
          </w:tcPr>
          <w:p w14:paraId="57B2E0D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469A45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63D1F1C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83508C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050r2</w:t>
            </w:r>
          </w:p>
        </w:tc>
        <w:tc>
          <w:tcPr>
            <w:tcW w:w="425" w:type="dxa"/>
            <w:shd w:val="solid" w:color="FFFFFF" w:fill="auto"/>
          </w:tcPr>
          <w:p w14:paraId="759F9270" w14:textId="77777777" w:rsidR="00E16FD1" w:rsidRPr="000C321E" w:rsidRDefault="00E16FD1" w:rsidP="002E4AAE">
            <w:pPr>
              <w:pStyle w:val="TAL"/>
              <w:rPr>
                <w:rFonts w:cs="Arial"/>
                <w:sz w:val="16"/>
                <w:szCs w:val="16"/>
              </w:rPr>
            </w:pPr>
          </w:p>
        </w:tc>
        <w:tc>
          <w:tcPr>
            <w:tcW w:w="4536" w:type="dxa"/>
            <w:shd w:val="solid" w:color="FFFFFF" w:fill="auto"/>
          </w:tcPr>
          <w:p w14:paraId="05C1B718" w14:textId="77777777" w:rsidR="00E16FD1" w:rsidRPr="000C321E" w:rsidRDefault="00E16FD1" w:rsidP="002E4AAE">
            <w:pPr>
              <w:pStyle w:val="TAL"/>
              <w:rPr>
                <w:rFonts w:cs="Arial"/>
                <w:sz w:val="16"/>
                <w:szCs w:val="16"/>
              </w:rPr>
            </w:pPr>
            <w:r w:rsidRPr="000C321E">
              <w:rPr>
                <w:rFonts w:cs="Arial"/>
                <w:sz w:val="16"/>
                <w:szCs w:val="16"/>
              </w:rPr>
              <w:t>Clarification on Protocol Type in GTP Header</w:t>
            </w:r>
          </w:p>
        </w:tc>
        <w:tc>
          <w:tcPr>
            <w:tcW w:w="850" w:type="dxa"/>
            <w:shd w:val="solid" w:color="FFFFFF" w:fill="auto"/>
          </w:tcPr>
          <w:p w14:paraId="7399D67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297B5313" w14:textId="77777777" w:rsidTr="006E5EE3">
        <w:tc>
          <w:tcPr>
            <w:tcW w:w="851" w:type="dxa"/>
            <w:shd w:val="solid" w:color="FFFFFF" w:fill="auto"/>
          </w:tcPr>
          <w:p w14:paraId="1A0C3EF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2D8D8C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34005F7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D5A718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051</w:t>
            </w:r>
          </w:p>
        </w:tc>
        <w:tc>
          <w:tcPr>
            <w:tcW w:w="425" w:type="dxa"/>
            <w:shd w:val="solid" w:color="FFFFFF" w:fill="auto"/>
          </w:tcPr>
          <w:p w14:paraId="61C13A94" w14:textId="77777777" w:rsidR="00E16FD1" w:rsidRPr="000C321E" w:rsidRDefault="00E16FD1" w:rsidP="002E4AAE">
            <w:pPr>
              <w:pStyle w:val="TAL"/>
              <w:rPr>
                <w:rFonts w:cs="Arial"/>
                <w:sz w:val="16"/>
                <w:szCs w:val="16"/>
              </w:rPr>
            </w:pPr>
          </w:p>
        </w:tc>
        <w:tc>
          <w:tcPr>
            <w:tcW w:w="4536" w:type="dxa"/>
            <w:shd w:val="solid" w:color="FFFFFF" w:fill="auto"/>
          </w:tcPr>
          <w:p w14:paraId="4CF11C00" w14:textId="77777777" w:rsidR="00E16FD1" w:rsidRPr="000C321E" w:rsidRDefault="00E16FD1" w:rsidP="002E4AAE">
            <w:pPr>
              <w:pStyle w:val="TAL"/>
              <w:rPr>
                <w:rFonts w:cs="Arial"/>
                <w:sz w:val="16"/>
                <w:szCs w:val="16"/>
              </w:rPr>
            </w:pPr>
            <w:r w:rsidRPr="000C321E">
              <w:rPr>
                <w:rFonts w:cs="Arial"/>
                <w:sz w:val="16"/>
                <w:szCs w:val="16"/>
              </w:rPr>
              <w:t>Clarification of Repeated Information Element Ordering</w:t>
            </w:r>
          </w:p>
        </w:tc>
        <w:tc>
          <w:tcPr>
            <w:tcW w:w="850" w:type="dxa"/>
            <w:shd w:val="solid" w:color="FFFFFF" w:fill="auto"/>
          </w:tcPr>
          <w:p w14:paraId="58CC1C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7D46FB88" w14:textId="77777777" w:rsidTr="006E5EE3">
        <w:tc>
          <w:tcPr>
            <w:tcW w:w="851" w:type="dxa"/>
            <w:shd w:val="solid" w:color="FFFFFF" w:fill="auto"/>
          </w:tcPr>
          <w:p w14:paraId="7B2EDA1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F727F0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7680DA9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84E5D3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052r2</w:t>
            </w:r>
          </w:p>
        </w:tc>
        <w:tc>
          <w:tcPr>
            <w:tcW w:w="425" w:type="dxa"/>
            <w:shd w:val="solid" w:color="FFFFFF" w:fill="auto"/>
          </w:tcPr>
          <w:p w14:paraId="015A23B4" w14:textId="77777777" w:rsidR="00E16FD1" w:rsidRPr="000C321E" w:rsidRDefault="00E16FD1" w:rsidP="002E4AAE">
            <w:pPr>
              <w:pStyle w:val="TAL"/>
              <w:rPr>
                <w:rFonts w:cs="Arial"/>
                <w:sz w:val="16"/>
                <w:szCs w:val="16"/>
              </w:rPr>
            </w:pPr>
          </w:p>
        </w:tc>
        <w:tc>
          <w:tcPr>
            <w:tcW w:w="4536" w:type="dxa"/>
            <w:shd w:val="solid" w:color="FFFFFF" w:fill="auto"/>
          </w:tcPr>
          <w:p w14:paraId="7A187060" w14:textId="77777777" w:rsidR="00E16FD1" w:rsidRPr="000C321E" w:rsidRDefault="00E16FD1" w:rsidP="002E4AAE">
            <w:pPr>
              <w:pStyle w:val="TAL"/>
              <w:rPr>
                <w:rFonts w:cs="Arial"/>
                <w:sz w:val="16"/>
                <w:szCs w:val="16"/>
              </w:rPr>
            </w:pPr>
            <w:r w:rsidRPr="000C321E">
              <w:rPr>
                <w:rFonts w:cs="Arial"/>
                <w:sz w:val="16"/>
                <w:szCs w:val="16"/>
              </w:rPr>
              <w:t>Method for GTP extension headers support</w:t>
            </w:r>
          </w:p>
        </w:tc>
        <w:tc>
          <w:tcPr>
            <w:tcW w:w="850" w:type="dxa"/>
            <w:shd w:val="solid" w:color="FFFFFF" w:fill="auto"/>
          </w:tcPr>
          <w:p w14:paraId="169C17B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6B695CA0" w14:textId="77777777" w:rsidTr="006E5EE3">
        <w:tc>
          <w:tcPr>
            <w:tcW w:w="851" w:type="dxa"/>
            <w:shd w:val="solid" w:color="FFFFFF" w:fill="auto"/>
          </w:tcPr>
          <w:p w14:paraId="272C7CC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0BAC4C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481B661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E27BCD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053r2</w:t>
            </w:r>
          </w:p>
        </w:tc>
        <w:tc>
          <w:tcPr>
            <w:tcW w:w="425" w:type="dxa"/>
            <w:shd w:val="solid" w:color="FFFFFF" w:fill="auto"/>
          </w:tcPr>
          <w:p w14:paraId="3584916C" w14:textId="77777777" w:rsidR="00E16FD1" w:rsidRPr="000C321E" w:rsidRDefault="00E16FD1" w:rsidP="002E4AAE">
            <w:pPr>
              <w:pStyle w:val="TAL"/>
              <w:rPr>
                <w:rFonts w:cs="Arial"/>
                <w:sz w:val="16"/>
                <w:szCs w:val="16"/>
              </w:rPr>
            </w:pPr>
          </w:p>
        </w:tc>
        <w:tc>
          <w:tcPr>
            <w:tcW w:w="4536" w:type="dxa"/>
            <w:shd w:val="solid" w:color="FFFFFF" w:fill="auto"/>
          </w:tcPr>
          <w:p w14:paraId="39CBA5BD" w14:textId="77777777" w:rsidR="00E16FD1" w:rsidRPr="000C321E" w:rsidRDefault="00E16FD1" w:rsidP="002E4AAE">
            <w:pPr>
              <w:pStyle w:val="TAL"/>
              <w:rPr>
                <w:rFonts w:cs="Arial"/>
                <w:sz w:val="16"/>
                <w:szCs w:val="16"/>
              </w:rPr>
            </w:pPr>
            <w:r w:rsidRPr="000C321E">
              <w:rPr>
                <w:rFonts w:cs="Arial"/>
                <w:sz w:val="16"/>
                <w:szCs w:val="16"/>
              </w:rPr>
              <w:t>The addition of the conditional description of the GTP parameters</w:t>
            </w:r>
          </w:p>
        </w:tc>
        <w:tc>
          <w:tcPr>
            <w:tcW w:w="850" w:type="dxa"/>
            <w:shd w:val="solid" w:color="FFFFFF" w:fill="auto"/>
          </w:tcPr>
          <w:p w14:paraId="54A224C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33BCB69A" w14:textId="77777777" w:rsidTr="006E5EE3">
        <w:tc>
          <w:tcPr>
            <w:tcW w:w="851" w:type="dxa"/>
            <w:shd w:val="solid" w:color="FFFFFF" w:fill="auto"/>
          </w:tcPr>
          <w:p w14:paraId="441355C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4CE32E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65843EB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D67723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w:t>
            </w:r>
          </w:p>
        </w:tc>
        <w:tc>
          <w:tcPr>
            <w:tcW w:w="425" w:type="dxa"/>
            <w:shd w:val="solid" w:color="FFFFFF" w:fill="auto"/>
          </w:tcPr>
          <w:p w14:paraId="24955923" w14:textId="77777777" w:rsidR="00E16FD1" w:rsidRPr="000C321E" w:rsidRDefault="00E16FD1" w:rsidP="002E4AAE">
            <w:pPr>
              <w:pStyle w:val="TAL"/>
              <w:rPr>
                <w:rFonts w:cs="Arial"/>
                <w:sz w:val="16"/>
                <w:szCs w:val="16"/>
              </w:rPr>
            </w:pPr>
          </w:p>
        </w:tc>
        <w:tc>
          <w:tcPr>
            <w:tcW w:w="4536" w:type="dxa"/>
            <w:shd w:val="solid" w:color="FFFFFF" w:fill="auto"/>
          </w:tcPr>
          <w:p w14:paraId="10894D30" w14:textId="77777777" w:rsidR="00E16FD1" w:rsidRPr="000C321E" w:rsidRDefault="00E16FD1" w:rsidP="002E4AAE">
            <w:pPr>
              <w:pStyle w:val="TAL"/>
              <w:rPr>
                <w:rFonts w:cs="Arial"/>
                <w:sz w:val="16"/>
                <w:szCs w:val="16"/>
              </w:rPr>
            </w:pPr>
            <w:r w:rsidRPr="000C321E">
              <w:rPr>
                <w:rFonts w:cs="Arial"/>
                <w:sz w:val="16"/>
                <w:szCs w:val="16"/>
              </w:rPr>
              <w:t>Change of naming when referring to primary and secondary contexts</w:t>
            </w:r>
          </w:p>
        </w:tc>
        <w:tc>
          <w:tcPr>
            <w:tcW w:w="850" w:type="dxa"/>
            <w:shd w:val="solid" w:color="FFFFFF" w:fill="auto"/>
          </w:tcPr>
          <w:p w14:paraId="7E62EA2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4AB87E59" w14:textId="77777777" w:rsidTr="006E5EE3">
        <w:tc>
          <w:tcPr>
            <w:tcW w:w="851" w:type="dxa"/>
            <w:shd w:val="solid" w:color="FFFFFF" w:fill="auto"/>
          </w:tcPr>
          <w:p w14:paraId="69B5F7D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4F2521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5F442BC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550289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057</w:t>
            </w:r>
          </w:p>
        </w:tc>
        <w:tc>
          <w:tcPr>
            <w:tcW w:w="425" w:type="dxa"/>
            <w:shd w:val="solid" w:color="FFFFFF" w:fill="auto"/>
          </w:tcPr>
          <w:p w14:paraId="7F3204A4" w14:textId="77777777" w:rsidR="00E16FD1" w:rsidRPr="000C321E" w:rsidRDefault="00E16FD1" w:rsidP="002E4AAE">
            <w:pPr>
              <w:pStyle w:val="TAL"/>
              <w:rPr>
                <w:rFonts w:cs="Arial"/>
                <w:sz w:val="16"/>
                <w:szCs w:val="16"/>
              </w:rPr>
            </w:pPr>
          </w:p>
        </w:tc>
        <w:tc>
          <w:tcPr>
            <w:tcW w:w="4536" w:type="dxa"/>
            <w:shd w:val="solid" w:color="FFFFFF" w:fill="auto"/>
          </w:tcPr>
          <w:p w14:paraId="3CE8F4F9" w14:textId="77777777" w:rsidR="00E16FD1" w:rsidRPr="000C321E" w:rsidRDefault="00E16FD1" w:rsidP="002E4AAE">
            <w:pPr>
              <w:pStyle w:val="TAL"/>
              <w:rPr>
                <w:rFonts w:cs="Arial"/>
                <w:sz w:val="16"/>
                <w:szCs w:val="16"/>
              </w:rPr>
            </w:pPr>
            <w:r w:rsidRPr="000C321E">
              <w:rPr>
                <w:rFonts w:cs="Arial"/>
                <w:sz w:val="16"/>
                <w:szCs w:val="16"/>
              </w:rPr>
              <w:t>Removal of X.25</w:t>
            </w:r>
          </w:p>
        </w:tc>
        <w:tc>
          <w:tcPr>
            <w:tcW w:w="850" w:type="dxa"/>
            <w:shd w:val="solid" w:color="FFFFFF" w:fill="auto"/>
          </w:tcPr>
          <w:p w14:paraId="500AD5C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389AAFBC" w14:textId="77777777" w:rsidTr="006E5EE3">
        <w:tc>
          <w:tcPr>
            <w:tcW w:w="851" w:type="dxa"/>
            <w:shd w:val="solid" w:color="FFFFFF" w:fill="auto"/>
          </w:tcPr>
          <w:p w14:paraId="22D3FF9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A01F75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787B6FA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276E40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058r1</w:t>
            </w:r>
          </w:p>
        </w:tc>
        <w:tc>
          <w:tcPr>
            <w:tcW w:w="425" w:type="dxa"/>
            <w:shd w:val="solid" w:color="FFFFFF" w:fill="auto"/>
          </w:tcPr>
          <w:p w14:paraId="1615FD44" w14:textId="77777777" w:rsidR="00E16FD1" w:rsidRPr="000C321E" w:rsidRDefault="00E16FD1" w:rsidP="002E4AAE">
            <w:pPr>
              <w:pStyle w:val="TAL"/>
              <w:rPr>
                <w:rFonts w:cs="Arial"/>
                <w:sz w:val="16"/>
                <w:szCs w:val="16"/>
              </w:rPr>
            </w:pPr>
          </w:p>
        </w:tc>
        <w:tc>
          <w:tcPr>
            <w:tcW w:w="4536" w:type="dxa"/>
            <w:shd w:val="solid" w:color="FFFFFF" w:fill="auto"/>
          </w:tcPr>
          <w:p w14:paraId="64A1D9B1" w14:textId="77777777" w:rsidR="00E16FD1" w:rsidRPr="000C321E" w:rsidRDefault="00E16FD1" w:rsidP="002E4AAE">
            <w:pPr>
              <w:pStyle w:val="TAL"/>
              <w:rPr>
                <w:rFonts w:cs="Arial"/>
                <w:sz w:val="16"/>
                <w:szCs w:val="16"/>
              </w:rPr>
            </w:pPr>
            <w:r w:rsidRPr="000C321E">
              <w:rPr>
                <w:rFonts w:cs="Arial"/>
                <w:sz w:val="16"/>
                <w:szCs w:val="16"/>
              </w:rPr>
              <w:t>Use of 3 Digit MNCs in GTP for R'99</w:t>
            </w:r>
          </w:p>
        </w:tc>
        <w:tc>
          <w:tcPr>
            <w:tcW w:w="850" w:type="dxa"/>
            <w:shd w:val="solid" w:color="FFFFFF" w:fill="auto"/>
          </w:tcPr>
          <w:p w14:paraId="302939C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040784E7" w14:textId="77777777" w:rsidTr="006E5EE3">
        <w:tc>
          <w:tcPr>
            <w:tcW w:w="851" w:type="dxa"/>
            <w:shd w:val="solid" w:color="FFFFFF" w:fill="auto"/>
          </w:tcPr>
          <w:p w14:paraId="21547F5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1A6D1E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37CE55F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1C4CB8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063r2</w:t>
            </w:r>
          </w:p>
        </w:tc>
        <w:tc>
          <w:tcPr>
            <w:tcW w:w="425" w:type="dxa"/>
            <w:shd w:val="solid" w:color="FFFFFF" w:fill="auto"/>
          </w:tcPr>
          <w:p w14:paraId="75C10256" w14:textId="77777777" w:rsidR="00E16FD1" w:rsidRPr="000C321E" w:rsidRDefault="00E16FD1" w:rsidP="002E4AAE">
            <w:pPr>
              <w:pStyle w:val="TAL"/>
              <w:rPr>
                <w:rFonts w:cs="Arial"/>
                <w:sz w:val="16"/>
                <w:szCs w:val="16"/>
              </w:rPr>
            </w:pPr>
          </w:p>
        </w:tc>
        <w:tc>
          <w:tcPr>
            <w:tcW w:w="4536" w:type="dxa"/>
            <w:shd w:val="solid" w:color="FFFFFF" w:fill="auto"/>
          </w:tcPr>
          <w:p w14:paraId="08838699" w14:textId="77777777" w:rsidR="00E16FD1" w:rsidRPr="000C321E" w:rsidRDefault="00E16FD1" w:rsidP="002E4AAE">
            <w:pPr>
              <w:pStyle w:val="TAL"/>
              <w:rPr>
                <w:rFonts w:cs="Arial"/>
                <w:sz w:val="16"/>
                <w:szCs w:val="16"/>
              </w:rPr>
            </w:pPr>
            <w:r w:rsidRPr="000C321E">
              <w:rPr>
                <w:rFonts w:cs="Arial"/>
                <w:sz w:val="16"/>
                <w:szCs w:val="16"/>
              </w:rPr>
              <w:t>QoS Profile IE modification</w:t>
            </w:r>
          </w:p>
        </w:tc>
        <w:tc>
          <w:tcPr>
            <w:tcW w:w="850" w:type="dxa"/>
            <w:shd w:val="solid" w:color="FFFFFF" w:fill="auto"/>
          </w:tcPr>
          <w:p w14:paraId="38CF4E9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33070C26" w14:textId="77777777" w:rsidTr="006E5EE3">
        <w:tc>
          <w:tcPr>
            <w:tcW w:w="851" w:type="dxa"/>
            <w:shd w:val="solid" w:color="FFFFFF" w:fill="auto"/>
          </w:tcPr>
          <w:p w14:paraId="2F82374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1909DA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13FDD6B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C23987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067r1</w:t>
            </w:r>
          </w:p>
        </w:tc>
        <w:tc>
          <w:tcPr>
            <w:tcW w:w="425" w:type="dxa"/>
            <w:shd w:val="solid" w:color="FFFFFF" w:fill="auto"/>
          </w:tcPr>
          <w:p w14:paraId="4C9C6FC9"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28793D1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Distribution of security data</w:t>
            </w:r>
          </w:p>
        </w:tc>
        <w:tc>
          <w:tcPr>
            <w:tcW w:w="850" w:type="dxa"/>
            <w:shd w:val="solid" w:color="FFFFFF" w:fill="auto"/>
          </w:tcPr>
          <w:p w14:paraId="4E29C21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3D81C97A" w14:textId="77777777" w:rsidTr="006E5EE3">
        <w:tc>
          <w:tcPr>
            <w:tcW w:w="851" w:type="dxa"/>
            <w:shd w:val="solid" w:color="FFFFFF" w:fill="auto"/>
          </w:tcPr>
          <w:p w14:paraId="3069DEF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89B059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1E33431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FA2524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069r1</w:t>
            </w:r>
          </w:p>
        </w:tc>
        <w:tc>
          <w:tcPr>
            <w:tcW w:w="425" w:type="dxa"/>
            <w:shd w:val="solid" w:color="FFFFFF" w:fill="auto"/>
          </w:tcPr>
          <w:p w14:paraId="013C389B"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7E54439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New cause codes for  TFT and packet filter errors</w:t>
            </w:r>
          </w:p>
        </w:tc>
        <w:tc>
          <w:tcPr>
            <w:tcW w:w="850" w:type="dxa"/>
            <w:shd w:val="solid" w:color="FFFFFF" w:fill="auto"/>
          </w:tcPr>
          <w:p w14:paraId="01B2A57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39B2D296" w14:textId="77777777" w:rsidTr="006E5EE3">
        <w:tc>
          <w:tcPr>
            <w:tcW w:w="851" w:type="dxa"/>
            <w:shd w:val="solid" w:color="FFFFFF" w:fill="auto"/>
          </w:tcPr>
          <w:p w14:paraId="371B169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53EF52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7B4F9F8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8A7C70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w:t>
            </w:r>
          </w:p>
        </w:tc>
        <w:tc>
          <w:tcPr>
            <w:tcW w:w="425" w:type="dxa"/>
            <w:shd w:val="solid" w:color="FFFFFF" w:fill="auto"/>
          </w:tcPr>
          <w:p w14:paraId="178B0806"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4BBF95A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z w:val="16"/>
                <w:szCs w:val="16"/>
              </w:rPr>
              <w:t>IPv6 support as optional in Iu and Gn</w:t>
            </w:r>
          </w:p>
        </w:tc>
        <w:tc>
          <w:tcPr>
            <w:tcW w:w="850" w:type="dxa"/>
            <w:shd w:val="solid" w:color="FFFFFF" w:fill="auto"/>
          </w:tcPr>
          <w:p w14:paraId="0FDD592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2C8FC576" w14:textId="77777777" w:rsidTr="006E5EE3">
        <w:tc>
          <w:tcPr>
            <w:tcW w:w="851" w:type="dxa"/>
            <w:shd w:val="solid" w:color="FFFFFF" w:fill="auto"/>
          </w:tcPr>
          <w:p w14:paraId="1C45AA0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798606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6BB6258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5CB9AE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072r4</w:t>
            </w:r>
          </w:p>
        </w:tc>
        <w:tc>
          <w:tcPr>
            <w:tcW w:w="425" w:type="dxa"/>
            <w:shd w:val="solid" w:color="FFFFFF" w:fill="auto"/>
          </w:tcPr>
          <w:p w14:paraId="2F0202A8"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7B2CBB1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 on the use of TEID in the GTP header</w:t>
            </w:r>
          </w:p>
        </w:tc>
        <w:tc>
          <w:tcPr>
            <w:tcW w:w="850" w:type="dxa"/>
            <w:shd w:val="solid" w:color="FFFFFF" w:fill="auto"/>
          </w:tcPr>
          <w:p w14:paraId="7E12A6A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51BB4A70" w14:textId="77777777" w:rsidTr="006E5EE3">
        <w:tc>
          <w:tcPr>
            <w:tcW w:w="851" w:type="dxa"/>
            <w:shd w:val="solid" w:color="FFFFFF" w:fill="auto"/>
          </w:tcPr>
          <w:p w14:paraId="2296F84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4C0001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24D0E1C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C7169B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w:t>
            </w:r>
          </w:p>
        </w:tc>
        <w:tc>
          <w:tcPr>
            <w:tcW w:w="425" w:type="dxa"/>
            <w:shd w:val="solid" w:color="FFFFFF" w:fill="auto"/>
          </w:tcPr>
          <w:p w14:paraId="25F0E7E6"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25FD1D6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z w:val="16"/>
                <w:szCs w:val="16"/>
              </w:rPr>
              <w:t>Clarification to the function of the calculation of an SGSN IP address from the target ID</w:t>
            </w:r>
          </w:p>
        </w:tc>
        <w:tc>
          <w:tcPr>
            <w:tcW w:w="850" w:type="dxa"/>
            <w:shd w:val="solid" w:color="FFFFFF" w:fill="auto"/>
          </w:tcPr>
          <w:p w14:paraId="7A5CB5E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35191589" w14:textId="77777777" w:rsidTr="006E5EE3">
        <w:tc>
          <w:tcPr>
            <w:tcW w:w="851" w:type="dxa"/>
            <w:shd w:val="solid" w:color="FFFFFF" w:fill="auto"/>
          </w:tcPr>
          <w:p w14:paraId="19239DB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665D54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0BB3412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6D68E5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w:t>
            </w:r>
          </w:p>
        </w:tc>
        <w:tc>
          <w:tcPr>
            <w:tcW w:w="425" w:type="dxa"/>
            <w:shd w:val="solid" w:color="FFFFFF" w:fill="auto"/>
          </w:tcPr>
          <w:p w14:paraId="20207DE6"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198A9AA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Changing references from GSM specifications to 3GPP TS</w:t>
            </w:r>
          </w:p>
        </w:tc>
        <w:tc>
          <w:tcPr>
            <w:tcW w:w="850" w:type="dxa"/>
            <w:shd w:val="solid" w:color="FFFFFF" w:fill="auto"/>
          </w:tcPr>
          <w:p w14:paraId="755ABD3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4273DF95" w14:textId="77777777" w:rsidTr="006E5EE3">
        <w:tc>
          <w:tcPr>
            <w:tcW w:w="851" w:type="dxa"/>
            <w:shd w:val="solid" w:color="FFFFFF" w:fill="auto"/>
          </w:tcPr>
          <w:p w14:paraId="1E5BF1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853499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3E3A4A1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D385AD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w:t>
            </w:r>
          </w:p>
        </w:tc>
        <w:tc>
          <w:tcPr>
            <w:tcW w:w="425" w:type="dxa"/>
            <w:shd w:val="solid" w:color="FFFFFF" w:fill="auto"/>
          </w:tcPr>
          <w:p w14:paraId="560112AA"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0235DE9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New table for Information Elements</w:t>
            </w:r>
          </w:p>
        </w:tc>
        <w:tc>
          <w:tcPr>
            <w:tcW w:w="850" w:type="dxa"/>
            <w:shd w:val="solid" w:color="FFFFFF" w:fill="auto"/>
          </w:tcPr>
          <w:p w14:paraId="67A8669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21B990F9" w14:textId="77777777" w:rsidTr="006E5EE3">
        <w:tc>
          <w:tcPr>
            <w:tcW w:w="851" w:type="dxa"/>
            <w:shd w:val="solid" w:color="FFFFFF" w:fill="auto"/>
          </w:tcPr>
          <w:p w14:paraId="7255413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BB42FB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5A96D9F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833CC5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077</w:t>
            </w:r>
          </w:p>
        </w:tc>
        <w:tc>
          <w:tcPr>
            <w:tcW w:w="425" w:type="dxa"/>
            <w:shd w:val="solid" w:color="FFFFFF" w:fill="auto"/>
          </w:tcPr>
          <w:p w14:paraId="26320A22"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68BB717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Forward SRSN Context</w:t>
            </w:r>
          </w:p>
        </w:tc>
        <w:tc>
          <w:tcPr>
            <w:tcW w:w="850" w:type="dxa"/>
            <w:shd w:val="solid" w:color="FFFFFF" w:fill="auto"/>
          </w:tcPr>
          <w:p w14:paraId="79FE095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1396F5F1" w14:textId="77777777" w:rsidTr="006E5EE3">
        <w:tc>
          <w:tcPr>
            <w:tcW w:w="851" w:type="dxa"/>
            <w:shd w:val="solid" w:color="FFFFFF" w:fill="auto"/>
          </w:tcPr>
          <w:p w14:paraId="66FB5AD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3D83D9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29BFF47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41269E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078r1</w:t>
            </w:r>
          </w:p>
        </w:tc>
        <w:tc>
          <w:tcPr>
            <w:tcW w:w="425" w:type="dxa"/>
            <w:shd w:val="solid" w:color="FFFFFF" w:fill="auto"/>
          </w:tcPr>
          <w:p w14:paraId="117663C5"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05DE38A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PDCP sequence numbers in SRNC relocation and inter-system handover</w:t>
            </w:r>
          </w:p>
        </w:tc>
        <w:tc>
          <w:tcPr>
            <w:tcW w:w="850" w:type="dxa"/>
            <w:shd w:val="solid" w:color="FFFFFF" w:fill="auto"/>
          </w:tcPr>
          <w:p w14:paraId="393078C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2BF86C0E" w14:textId="77777777" w:rsidTr="006E5EE3">
        <w:tc>
          <w:tcPr>
            <w:tcW w:w="851" w:type="dxa"/>
            <w:shd w:val="solid" w:color="FFFFFF" w:fill="auto"/>
          </w:tcPr>
          <w:p w14:paraId="2165CB2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92EB41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6FC0916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997FB1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w:t>
            </w:r>
          </w:p>
        </w:tc>
        <w:tc>
          <w:tcPr>
            <w:tcW w:w="425" w:type="dxa"/>
            <w:shd w:val="solid" w:color="FFFFFF" w:fill="auto"/>
          </w:tcPr>
          <w:p w14:paraId="66883177"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11DE7E1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Removal of TCP support in the packet domain PLMN backbone network</w:t>
            </w:r>
          </w:p>
        </w:tc>
        <w:tc>
          <w:tcPr>
            <w:tcW w:w="850" w:type="dxa"/>
            <w:shd w:val="solid" w:color="FFFFFF" w:fill="auto"/>
          </w:tcPr>
          <w:p w14:paraId="1F982CB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0AD69718" w14:textId="77777777" w:rsidTr="006E5EE3">
        <w:tc>
          <w:tcPr>
            <w:tcW w:w="851" w:type="dxa"/>
            <w:shd w:val="solid" w:color="FFFFFF" w:fill="auto"/>
          </w:tcPr>
          <w:p w14:paraId="74562D6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9198E5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5477184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7EBC9E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w:t>
            </w:r>
          </w:p>
        </w:tc>
        <w:tc>
          <w:tcPr>
            <w:tcW w:w="425" w:type="dxa"/>
            <w:shd w:val="solid" w:color="FFFFFF" w:fill="auto"/>
          </w:tcPr>
          <w:p w14:paraId="2BADF997"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4C4CD8C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Addition of PDP Context Identifier to PDP Context Information Element</w:t>
            </w:r>
          </w:p>
        </w:tc>
        <w:tc>
          <w:tcPr>
            <w:tcW w:w="850" w:type="dxa"/>
            <w:shd w:val="solid" w:color="FFFFFF" w:fill="auto"/>
          </w:tcPr>
          <w:p w14:paraId="3B24B8E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640A0CD5" w14:textId="77777777" w:rsidTr="006E5EE3">
        <w:tc>
          <w:tcPr>
            <w:tcW w:w="851" w:type="dxa"/>
            <w:shd w:val="solid" w:color="FFFFFF" w:fill="auto"/>
          </w:tcPr>
          <w:p w14:paraId="656F1C0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2932E1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CN#07</w:t>
            </w:r>
          </w:p>
        </w:tc>
        <w:tc>
          <w:tcPr>
            <w:tcW w:w="1043" w:type="dxa"/>
            <w:shd w:val="solid" w:color="FFFFFF" w:fill="auto"/>
          </w:tcPr>
          <w:p w14:paraId="135C9B6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2C3615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w:t>
            </w:r>
          </w:p>
        </w:tc>
        <w:tc>
          <w:tcPr>
            <w:tcW w:w="425" w:type="dxa"/>
            <w:shd w:val="solid" w:color="FFFFFF" w:fill="auto"/>
          </w:tcPr>
          <w:p w14:paraId="7C7B1289"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1883053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z w:val="16"/>
                <w:szCs w:val="16"/>
              </w:rPr>
              <w:t>Editorial clarification of information elements in the SGSN Context Response</w:t>
            </w:r>
          </w:p>
        </w:tc>
        <w:tc>
          <w:tcPr>
            <w:tcW w:w="850" w:type="dxa"/>
            <w:shd w:val="solid" w:color="FFFFFF" w:fill="auto"/>
          </w:tcPr>
          <w:p w14:paraId="756CA53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3.4.0</w:t>
            </w:r>
          </w:p>
        </w:tc>
      </w:tr>
      <w:tr w:rsidR="00E16FD1" w:rsidRPr="000C321E" w14:paraId="2BDC3C49" w14:textId="77777777" w:rsidTr="006E5EE3">
        <w:tc>
          <w:tcPr>
            <w:tcW w:w="851" w:type="dxa"/>
            <w:shd w:val="solid" w:color="FFFFFF" w:fill="auto"/>
          </w:tcPr>
          <w:p w14:paraId="709B44E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FAE757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32DCDDF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E3B81F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w:t>
            </w:r>
          </w:p>
        </w:tc>
        <w:tc>
          <w:tcPr>
            <w:tcW w:w="425" w:type="dxa"/>
            <w:shd w:val="solid" w:color="FFFFFF" w:fill="auto"/>
          </w:tcPr>
          <w:p w14:paraId="2BF53CD7"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7A2BDDB7"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16-bit PDCP sequence numbers in GTP header</w:t>
            </w:r>
          </w:p>
        </w:tc>
        <w:tc>
          <w:tcPr>
            <w:tcW w:w="850" w:type="dxa"/>
            <w:shd w:val="solid" w:color="FFFFFF" w:fill="auto"/>
          </w:tcPr>
          <w:p w14:paraId="7FE5BEF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3E16FAB0" w14:textId="77777777" w:rsidTr="006E5EE3">
        <w:tc>
          <w:tcPr>
            <w:tcW w:w="851" w:type="dxa"/>
            <w:shd w:val="solid" w:color="FFFFFF" w:fill="auto"/>
          </w:tcPr>
          <w:p w14:paraId="3B0190A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617A2E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13D2176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DD93BF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w:t>
            </w:r>
          </w:p>
        </w:tc>
        <w:tc>
          <w:tcPr>
            <w:tcW w:w="425" w:type="dxa"/>
            <w:shd w:val="solid" w:color="FFFFFF" w:fill="auto"/>
          </w:tcPr>
          <w:p w14:paraId="11DF23C4"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386BDB5D"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Mandatory inclusion of IMSI in SGSN Context Response if P-TMSI Signature Mismatch</w:t>
            </w:r>
          </w:p>
        </w:tc>
        <w:tc>
          <w:tcPr>
            <w:tcW w:w="850" w:type="dxa"/>
            <w:shd w:val="solid" w:color="FFFFFF" w:fill="auto"/>
          </w:tcPr>
          <w:p w14:paraId="1CCB4B5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15EF3AA8" w14:textId="77777777" w:rsidTr="006E5EE3">
        <w:tc>
          <w:tcPr>
            <w:tcW w:w="851" w:type="dxa"/>
            <w:shd w:val="solid" w:color="FFFFFF" w:fill="auto"/>
          </w:tcPr>
          <w:p w14:paraId="129C0BD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77F82D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41CB210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8BE3EB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086r1</w:t>
            </w:r>
          </w:p>
        </w:tc>
        <w:tc>
          <w:tcPr>
            <w:tcW w:w="425" w:type="dxa"/>
            <w:shd w:val="solid" w:color="FFFFFF" w:fill="auto"/>
          </w:tcPr>
          <w:p w14:paraId="2577D489"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01214325"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Encoding of spare IMSI Digits</w:t>
            </w:r>
          </w:p>
        </w:tc>
        <w:tc>
          <w:tcPr>
            <w:tcW w:w="850" w:type="dxa"/>
            <w:shd w:val="solid" w:color="FFFFFF" w:fill="auto"/>
          </w:tcPr>
          <w:p w14:paraId="74199E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61A2D013" w14:textId="77777777" w:rsidTr="006E5EE3">
        <w:tc>
          <w:tcPr>
            <w:tcW w:w="851" w:type="dxa"/>
            <w:shd w:val="solid" w:color="FFFFFF" w:fill="auto"/>
          </w:tcPr>
          <w:p w14:paraId="15AA05F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6B4954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48CF7A8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A9BFCD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087r1</w:t>
            </w:r>
          </w:p>
        </w:tc>
        <w:tc>
          <w:tcPr>
            <w:tcW w:w="425" w:type="dxa"/>
            <w:shd w:val="solid" w:color="FFFFFF" w:fill="auto"/>
          </w:tcPr>
          <w:p w14:paraId="2D4054C5"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1800E309"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Reliable delivery of signalling messages</w:t>
            </w:r>
          </w:p>
        </w:tc>
        <w:tc>
          <w:tcPr>
            <w:tcW w:w="850" w:type="dxa"/>
            <w:shd w:val="solid" w:color="FFFFFF" w:fill="auto"/>
          </w:tcPr>
          <w:p w14:paraId="75127F1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26A14B48" w14:textId="77777777" w:rsidTr="006E5EE3">
        <w:tc>
          <w:tcPr>
            <w:tcW w:w="851" w:type="dxa"/>
            <w:shd w:val="solid" w:color="FFFFFF" w:fill="auto"/>
          </w:tcPr>
          <w:p w14:paraId="3E155B9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46899C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4BDF8DC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A4DFCA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w:t>
            </w:r>
          </w:p>
        </w:tc>
        <w:tc>
          <w:tcPr>
            <w:tcW w:w="425" w:type="dxa"/>
            <w:shd w:val="solid" w:color="FFFFFF" w:fill="auto"/>
          </w:tcPr>
          <w:p w14:paraId="7CE18C51" w14:textId="77777777" w:rsidR="00E16FD1" w:rsidRPr="000C321E" w:rsidRDefault="00E16FD1" w:rsidP="002E4AAE">
            <w:pPr>
              <w:spacing w:after="0"/>
              <w:rPr>
                <w:rFonts w:ascii="Arial" w:hAnsi="Arial" w:cs="Arial"/>
                <w:sz w:val="16"/>
                <w:szCs w:val="16"/>
                <w:lang w:val="fr-FR"/>
              </w:rPr>
            </w:pPr>
          </w:p>
        </w:tc>
        <w:tc>
          <w:tcPr>
            <w:tcW w:w="4536" w:type="dxa"/>
            <w:shd w:val="solid" w:color="FFFFFF" w:fill="auto"/>
          </w:tcPr>
          <w:p w14:paraId="73D10BD7" w14:textId="77777777" w:rsidR="00E16FD1" w:rsidRPr="000C321E" w:rsidRDefault="00E16FD1" w:rsidP="002E4AAE">
            <w:pPr>
              <w:spacing w:after="0"/>
              <w:rPr>
                <w:rFonts w:ascii="Arial" w:hAnsi="Arial" w:cs="Arial"/>
                <w:sz w:val="16"/>
                <w:szCs w:val="16"/>
                <w:lang w:val="fr-FR"/>
              </w:rPr>
            </w:pPr>
            <w:r w:rsidRPr="000C321E">
              <w:rPr>
                <w:rFonts w:ascii="Arial" w:hAnsi="Arial" w:cs="Arial"/>
                <w:sz w:val="16"/>
                <w:szCs w:val="16"/>
                <w:lang w:val="fr-FR"/>
              </w:rPr>
              <w:t>Possible cause codes for Relocation Cancel Response</w:t>
            </w:r>
          </w:p>
        </w:tc>
        <w:tc>
          <w:tcPr>
            <w:tcW w:w="850" w:type="dxa"/>
            <w:shd w:val="solid" w:color="FFFFFF" w:fill="auto"/>
          </w:tcPr>
          <w:p w14:paraId="35C0203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7463017D" w14:textId="77777777" w:rsidTr="006E5EE3">
        <w:tc>
          <w:tcPr>
            <w:tcW w:w="851" w:type="dxa"/>
            <w:shd w:val="solid" w:color="FFFFFF" w:fill="auto"/>
          </w:tcPr>
          <w:p w14:paraId="14D1C67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EB6F39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5BAB71B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B37855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w:t>
            </w:r>
          </w:p>
        </w:tc>
        <w:tc>
          <w:tcPr>
            <w:tcW w:w="425" w:type="dxa"/>
            <w:shd w:val="solid" w:color="FFFFFF" w:fill="auto"/>
          </w:tcPr>
          <w:p w14:paraId="7C02B24A" w14:textId="77777777" w:rsidR="00E16FD1" w:rsidRPr="000C321E" w:rsidRDefault="00E16FD1" w:rsidP="002E4AAE">
            <w:pPr>
              <w:spacing w:after="0"/>
              <w:rPr>
                <w:rFonts w:ascii="Arial" w:hAnsi="Arial" w:cs="Arial"/>
                <w:snapToGrid w:val="0"/>
                <w:sz w:val="16"/>
                <w:szCs w:val="16"/>
              </w:rPr>
            </w:pPr>
          </w:p>
        </w:tc>
        <w:tc>
          <w:tcPr>
            <w:tcW w:w="4536" w:type="dxa"/>
            <w:shd w:val="solid" w:color="FFFFFF" w:fill="auto"/>
          </w:tcPr>
          <w:p w14:paraId="0E7ECBBA" w14:textId="77777777" w:rsidR="00E16FD1" w:rsidRPr="000C321E" w:rsidRDefault="00E16FD1" w:rsidP="002E4AAE">
            <w:pPr>
              <w:spacing w:after="0"/>
              <w:rPr>
                <w:rFonts w:ascii="Arial" w:hAnsi="Arial" w:cs="Arial"/>
                <w:sz w:val="16"/>
                <w:szCs w:val="16"/>
              </w:rPr>
            </w:pPr>
            <w:r w:rsidRPr="000C321E">
              <w:rPr>
                <w:rFonts w:ascii="Arial" w:hAnsi="Arial" w:cs="Arial"/>
                <w:snapToGrid w:val="0"/>
                <w:sz w:val="16"/>
                <w:szCs w:val="16"/>
              </w:rPr>
              <w:t>Condition for evaluating the sequence number fields in PDP context</w:t>
            </w:r>
          </w:p>
        </w:tc>
        <w:tc>
          <w:tcPr>
            <w:tcW w:w="850" w:type="dxa"/>
            <w:shd w:val="solid" w:color="FFFFFF" w:fill="auto"/>
          </w:tcPr>
          <w:p w14:paraId="315A686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5C644A5C" w14:textId="77777777" w:rsidTr="006E5EE3">
        <w:tc>
          <w:tcPr>
            <w:tcW w:w="851" w:type="dxa"/>
            <w:shd w:val="solid" w:color="FFFFFF" w:fill="auto"/>
          </w:tcPr>
          <w:p w14:paraId="153D17B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3C3925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60D1B25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7B3061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090r1</w:t>
            </w:r>
          </w:p>
        </w:tc>
        <w:tc>
          <w:tcPr>
            <w:tcW w:w="425" w:type="dxa"/>
            <w:shd w:val="solid" w:color="FFFFFF" w:fill="auto"/>
          </w:tcPr>
          <w:p w14:paraId="59FEC9A6"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1E8ABED9" w14:textId="77777777" w:rsidR="00E16FD1" w:rsidRPr="000C321E" w:rsidRDefault="00E16FD1" w:rsidP="002E4AAE">
            <w:pPr>
              <w:spacing w:after="0"/>
              <w:rPr>
                <w:rFonts w:ascii="Arial" w:hAnsi="Arial" w:cs="Arial"/>
                <w:snapToGrid w:val="0"/>
                <w:sz w:val="16"/>
                <w:szCs w:val="16"/>
              </w:rPr>
            </w:pPr>
            <w:r w:rsidRPr="000C321E">
              <w:rPr>
                <w:rFonts w:ascii="Arial" w:hAnsi="Arial" w:cs="Arial"/>
                <w:sz w:val="16"/>
                <w:szCs w:val="16"/>
              </w:rPr>
              <w:t>Target RNC Information</w:t>
            </w:r>
          </w:p>
        </w:tc>
        <w:tc>
          <w:tcPr>
            <w:tcW w:w="850" w:type="dxa"/>
            <w:shd w:val="solid" w:color="FFFFFF" w:fill="auto"/>
          </w:tcPr>
          <w:p w14:paraId="4BC840A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6B294BDB" w14:textId="77777777" w:rsidTr="006E5EE3">
        <w:tc>
          <w:tcPr>
            <w:tcW w:w="851" w:type="dxa"/>
            <w:shd w:val="solid" w:color="FFFFFF" w:fill="auto"/>
          </w:tcPr>
          <w:p w14:paraId="0E859E8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71EE16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36BB0AA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093C23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091r1</w:t>
            </w:r>
          </w:p>
        </w:tc>
        <w:tc>
          <w:tcPr>
            <w:tcW w:w="425" w:type="dxa"/>
            <w:shd w:val="solid" w:color="FFFFFF" w:fill="auto"/>
          </w:tcPr>
          <w:p w14:paraId="7F8F92BF" w14:textId="77777777" w:rsidR="00E16FD1" w:rsidRPr="000C321E" w:rsidRDefault="00E16FD1" w:rsidP="002E4AAE">
            <w:pPr>
              <w:spacing w:after="0"/>
              <w:rPr>
                <w:rFonts w:ascii="Arial" w:hAnsi="Arial" w:cs="Arial"/>
                <w:sz w:val="16"/>
                <w:szCs w:val="16"/>
                <w:lang w:eastAsia="ja-JP"/>
              </w:rPr>
            </w:pPr>
          </w:p>
        </w:tc>
        <w:tc>
          <w:tcPr>
            <w:tcW w:w="4536" w:type="dxa"/>
            <w:shd w:val="solid" w:color="FFFFFF" w:fill="auto"/>
          </w:tcPr>
          <w:p w14:paraId="41FD9B81"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lang w:eastAsia="ja-JP"/>
              </w:rPr>
              <w:t>Change of the length of TI</w:t>
            </w:r>
          </w:p>
        </w:tc>
        <w:tc>
          <w:tcPr>
            <w:tcW w:w="850" w:type="dxa"/>
            <w:shd w:val="solid" w:color="FFFFFF" w:fill="auto"/>
          </w:tcPr>
          <w:p w14:paraId="39436FE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0A183208" w14:textId="77777777" w:rsidTr="006E5EE3">
        <w:tc>
          <w:tcPr>
            <w:tcW w:w="851" w:type="dxa"/>
            <w:shd w:val="solid" w:color="FFFFFF" w:fill="auto"/>
          </w:tcPr>
          <w:p w14:paraId="2A50075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B35AAE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34E96EA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A45D7B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092r1</w:t>
            </w:r>
          </w:p>
        </w:tc>
        <w:tc>
          <w:tcPr>
            <w:tcW w:w="425" w:type="dxa"/>
            <w:shd w:val="solid" w:color="FFFFFF" w:fill="auto"/>
          </w:tcPr>
          <w:p w14:paraId="6472C29B" w14:textId="77777777" w:rsidR="00E16FD1" w:rsidRPr="000C321E" w:rsidRDefault="00E16FD1" w:rsidP="002E4AAE">
            <w:pPr>
              <w:spacing w:after="0"/>
              <w:rPr>
                <w:rFonts w:ascii="Arial" w:hAnsi="Arial" w:cs="Arial"/>
                <w:sz w:val="16"/>
                <w:szCs w:val="16"/>
                <w:lang w:eastAsia="ja-JP"/>
              </w:rPr>
            </w:pPr>
          </w:p>
        </w:tc>
        <w:tc>
          <w:tcPr>
            <w:tcW w:w="4536" w:type="dxa"/>
            <w:shd w:val="solid" w:color="FFFFFF" w:fill="auto"/>
          </w:tcPr>
          <w:p w14:paraId="21A096D7" w14:textId="77777777"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lang w:eastAsia="ja-JP"/>
              </w:rPr>
              <w:t>Clean up for 29.060</w:t>
            </w:r>
          </w:p>
        </w:tc>
        <w:tc>
          <w:tcPr>
            <w:tcW w:w="850" w:type="dxa"/>
            <w:shd w:val="solid" w:color="FFFFFF" w:fill="auto"/>
          </w:tcPr>
          <w:p w14:paraId="28C78A7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658C4F56" w14:textId="77777777" w:rsidTr="006E5EE3">
        <w:tc>
          <w:tcPr>
            <w:tcW w:w="851" w:type="dxa"/>
            <w:shd w:val="solid" w:color="FFFFFF" w:fill="auto"/>
          </w:tcPr>
          <w:p w14:paraId="5D4409D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63B3C8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798DC75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F24DBD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093r2</w:t>
            </w:r>
          </w:p>
        </w:tc>
        <w:tc>
          <w:tcPr>
            <w:tcW w:w="425" w:type="dxa"/>
            <w:shd w:val="solid" w:color="FFFFFF" w:fill="auto"/>
          </w:tcPr>
          <w:p w14:paraId="5413EBAD" w14:textId="77777777" w:rsidR="00E16FD1" w:rsidRPr="000C321E" w:rsidRDefault="00E16FD1" w:rsidP="002E4AAE">
            <w:pPr>
              <w:spacing w:after="0"/>
              <w:rPr>
                <w:rFonts w:ascii="Arial" w:hAnsi="Arial" w:cs="Arial"/>
                <w:sz w:val="16"/>
                <w:szCs w:val="16"/>
                <w:lang w:eastAsia="ja-JP"/>
              </w:rPr>
            </w:pPr>
          </w:p>
        </w:tc>
        <w:tc>
          <w:tcPr>
            <w:tcW w:w="4536" w:type="dxa"/>
            <w:shd w:val="solid" w:color="FFFFFF" w:fill="auto"/>
          </w:tcPr>
          <w:p w14:paraId="1B453ABE" w14:textId="77777777"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lang w:eastAsia="ja-JP"/>
              </w:rPr>
              <w:t>Clarification on the TEID handling</w:t>
            </w:r>
          </w:p>
        </w:tc>
        <w:tc>
          <w:tcPr>
            <w:tcW w:w="850" w:type="dxa"/>
            <w:shd w:val="solid" w:color="FFFFFF" w:fill="auto"/>
          </w:tcPr>
          <w:p w14:paraId="49EB5E4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54E8ECA4" w14:textId="77777777" w:rsidTr="006E5EE3">
        <w:tc>
          <w:tcPr>
            <w:tcW w:w="851" w:type="dxa"/>
            <w:shd w:val="solid" w:color="FFFFFF" w:fill="auto"/>
          </w:tcPr>
          <w:p w14:paraId="52CC810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A7E4A1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29EC89A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269A1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094r1</w:t>
            </w:r>
          </w:p>
        </w:tc>
        <w:tc>
          <w:tcPr>
            <w:tcW w:w="425" w:type="dxa"/>
            <w:shd w:val="solid" w:color="FFFFFF" w:fill="auto"/>
          </w:tcPr>
          <w:p w14:paraId="5972643C" w14:textId="77777777" w:rsidR="00E16FD1" w:rsidRPr="000C321E" w:rsidRDefault="00E16FD1" w:rsidP="002E4AAE">
            <w:pPr>
              <w:spacing w:after="0"/>
              <w:rPr>
                <w:rFonts w:ascii="Arial" w:hAnsi="Arial" w:cs="Arial"/>
                <w:sz w:val="16"/>
                <w:szCs w:val="16"/>
                <w:lang w:eastAsia="ja-JP"/>
              </w:rPr>
            </w:pPr>
          </w:p>
        </w:tc>
        <w:tc>
          <w:tcPr>
            <w:tcW w:w="4536" w:type="dxa"/>
            <w:shd w:val="solid" w:color="FFFFFF" w:fill="auto"/>
          </w:tcPr>
          <w:p w14:paraId="147C3561" w14:textId="77777777"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lang w:eastAsia="ja-JP"/>
              </w:rPr>
              <w:t>QoS Profile IE modification</w:t>
            </w:r>
          </w:p>
        </w:tc>
        <w:tc>
          <w:tcPr>
            <w:tcW w:w="850" w:type="dxa"/>
            <w:shd w:val="solid" w:color="FFFFFF" w:fill="auto"/>
          </w:tcPr>
          <w:p w14:paraId="7C188D1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41E7C96A" w14:textId="77777777" w:rsidTr="006E5EE3">
        <w:tc>
          <w:tcPr>
            <w:tcW w:w="851" w:type="dxa"/>
            <w:shd w:val="solid" w:color="FFFFFF" w:fill="auto"/>
          </w:tcPr>
          <w:p w14:paraId="06CB283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AD2C19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425A72A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2EC9F7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w:t>
            </w:r>
          </w:p>
        </w:tc>
        <w:tc>
          <w:tcPr>
            <w:tcW w:w="425" w:type="dxa"/>
            <w:shd w:val="solid" w:color="FFFFFF" w:fill="auto"/>
          </w:tcPr>
          <w:p w14:paraId="6AADB626"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2531B290" w14:textId="77777777"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rPr>
              <w:t>Restart counter in Echo response</w:t>
            </w:r>
          </w:p>
        </w:tc>
        <w:tc>
          <w:tcPr>
            <w:tcW w:w="850" w:type="dxa"/>
            <w:shd w:val="solid" w:color="FFFFFF" w:fill="auto"/>
          </w:tcPr>
          <w:p w14:paraId="7E9C013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26F2CDF3" w14:textId="77777777" w:rsidTr="006E5EE3">
        <w:tc>
          <w:tcPr>
            <w:tcW w:w="851" w:type="dxa"/>
            <w:shd w:val="solid" w:color="FFFFFF" w:fill="auto"/>
          </w:tcPr>
          <w:p w14:paraId="7426BBF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D054E5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1F9A48C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CE6BB7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097r1</w:t>
            </w:r>
          </w:p>
        </w:tc>
        <w:tc>
          <w:tcPr>
            <w:tcW w:w="425" w:type="dxa"/>
            <w:shd w:val="solid" w:color="FFFFFF" w:fill="auto"/>
          </w:tcPr>
          <w:p w14:paraId="3AB33893"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088E1F9F"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Clarification on the use of TEID in the GTP</w:t>
            </w:r>
            <w:r w:rsidRPr="000C321E">
              <w:rPr>
                <w:rFonts w:ascii="Arial" w:hAnsi="Arial" w:cs="Arial"/>
                <w:sz w:val="16"/>
                <w:szCs w:val="16"/>
                <w:lang w:eastAsia="ja-JP"/>
              </w:rPr>
              <w:t>-C</w:t>
            </w:r>
            <w:r w:rsidRPr="000C321E">
              <w:rPr>
                <w:rFonts w:ascii="Arial" w:hAnsi="Arial" w:cs="Arial"/>
                <w:sz w:val="16"/>
                <w:szCs w:val="16"/>
              </w:rPr>
              <w:t xml:space="preserve"> header</w:t>
            </w:r>
          </w:p>
        </w:tc>
        <w:tc>
          <w:tcPr>
            <w:tcW w:w="850" w:type="dxa"/>
            <w:shd w:val="solid" w:color="FFFFFF" w:fill="auto"/>
          </w:tcPr>
          <w:p w14:paraId="4F5FBD6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4F85B72A" w14:textId="77777777" w:rsidTr="006E5EE3">
        <w:tc>
          <w:tcPr>
            <w:tcW w:w="851" w:type="dxa"/>
            <w:shd w:val="solid" w:color="FFFFFF" w:fill="auto"/>
          </w:tcPr>
          <w:p w14:paraId="4BD3A47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159441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2897196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7B64A7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w:t>
            </w:r>
          </w:p>
        </w:tc>
        <w:tc>
          <w:tcPr>
            <w:tcW w:w="425" w:type="dxa"/>
            <w:shd w:val="solid" w:color="FFFFFF" w:fill="auto"/>
          </w:tcPr>
          <w:p w14:paraId="3753FDCB" w14:textId="77777777" w:rsidR="00E16FD1" w:rsidRPr="000C321E" w:rsidRDefault="00E16FD1" w:rsidP="002E4AAE">
            <w:pPr>
              <w:pStyle w:val="TAL"/>
              <w:rPr>
                <w:rFonts w:cs="Arial"/>
                <w:sz w:val="16"/>
                <w:szCs w:val="16"/>
              </w:rPr>
            </w:pPr>
          </w:p>
        </w:tc>
        <w:tc>
          <w:tcPr>
            <w:tcW w:w="4536" w:type="dxa"/>
            <w:shd w:val="solid" w:color="FFFFFF" w:fill="auto"/>
          </w:tcPr>
          <w:p w14:paraId="2C3C1590" w14:textId="77777777" w:rsidR="00E16FD1" w:rsidRPr="000C321E" w:rsidRDefault="00E16FD1" w:rsidP="002E4AAE">
            <w:pPr>
              <w:pStyle w:val="TAL"/>
              <w:rPr>
                <w:rFonts w:cs="Arial"/>
                <w:sz w:val="16"/>
                <w:szCs w:val="16"/>
              </w:rPr>
            </w:pPr>
            <w:r w:rsidRPr="000C321E">
              <w:rPr>
                <w:rFonts w:cs="Arial"/>
                <w:sz w:val="16"/>
                <w:szCs w:val="16"/>
              </w:rPr>
              <w:t>Add APN IE for PDU Notification Reject Request</w:t>
            </w:r>
            <w:r w:rsidRPr="000C321E">
              <w:rPr>
                <w:rFonts w:cs="Arial"/>
                <w:sz w:val="16"/>
                <w:szCs w:val="16"/>
                <w:lang w:eastAsia="ja-JP"/>
              </w:rPr>
              <w:t xml:space="preserve"> </w:t>
            </w:r>
            <w:r w:rsidRPr="000C321E">
              <w:rPr>
                <w:rFonts w:cs="Arial"/>
                <w:sz w:val="16"/>
                <w:szCs w:val="16"/>
              </w:rPr>
              <w:t>message</w:t>
            </w:r>
          </w:p>
        </w:tc>
        <w:tc>
          <w:tcPr>
            <w:tcW w:w="850" w:type="dxa"/>
            <w:shd w:val="solid" w:color="FFFFFF" w:fill="auto"/>
          </w:tcPr>
          <w:p w14:paraId="1813ED5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5F9F882D" w14:textId="77777777" w:rsidTr="006E5EE3">
        <w:tc>
          <w:tcPr>
            <w:tcW w:w="851" w:type="dxa"/>
            <w:shd w:val="solid" w:color="FFFFFF" w:fill="auto"/>
          </w:tcPr>
          <w:p w14:paraId="57D0B0C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C1BB3E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4DD1F31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A68C14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099r1</w:t>
            </w:r>
          </w:p>
        </w:tc>
        <w:tc>
          <w:tcPr>
            <w:tcW w:w="425" w:type="dxa"/>
            <w:shd w:val="solid" w:color="FFFFFF" w:fill="auto"/>
          </w:tcPr>
          <w:p w14:paraId="6FCCAD64"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1A24D04A"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Addition of response code Delete PDP Context Response</w:t>
            </w:r>
          </w:p>
        </w:tc>
        <w:tc>
          <w:tcPr>
            <w:tcW w:w="850" w:type="dxa"/>
            <w:shd w:val="solid" w:color="FFFFFF" w:fill="auto"/>
          </w:tcPr>
          <w:p w14:paraId="11575D3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79006DA9" w14:textId="77777777" w:rsidTr="006E5EE3">
        <w:tc>
          <w:tcPr>
            <w:tcW w:w="851" w:type="dxa"/>
            <w:shd w:val="solid" w:color="FFFFFF" w:fill="auto"/>
          </w:tcPr>
          <w:p w14:paraId="063822F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2A1C71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03600FD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74C1A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100r1</w:t>
            </w:r>
          </w:p>
        </w:tc>
        <w:tc>
          <w:tcPr>
            <w:tcW w:w="425" w:type="dxa"/>
            <w:shd w:val="solid" w:color="FFFFFF" w:fill="auto"/>
          </w:tcPr>
          <w:p w14:paraId="5DA62119"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4950A608"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Introduction of a different port number for GTP-C and GTP-U</w:t>
            </w:r>
          </w:p>
        </w:tc>
        <w:tc>
          <w:tcPr>
            <w:tcW w:w="850" w:type="dxa"/>
            <w:shd w:val="solid" w:color="FFFFFF" w:fill="auto"/>
          </w:tcPr>
          <w:p w14:paraId="35FE549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0C544D1D" w14:textId="77777777" w:rsidTr="006E5EE3">
        <w:tc>
          <w:tcPr>
            <w:tcW w:w="851" w:type="dxa"/>
            <w:shd w:val="solid" w:color="FFFFFF" w:fill="auto"/>
          </w:tcPr>
          <w:p w14:paraId="207BE4C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C0588C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0B5D213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ED1376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101r1</w:t>
            </w:r>
          </w:p>
        </w:tc>
        <w:tc>
          <w:tcPr>
            <w:tcW w:w="425" w:type="dxa"/>
            <w:shd w:val="solid" w:color="FFFFFF" w:fill="auto"/>
          </w:tcPr>
          <w:p w14:paraId="0B46D870"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37EA03C0"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Addition of charging characteristics per PDP context</w:t>
            </w:r>
          </w:p>
        </w:tc>
        <w:tc>
          <w:tcPr>
            <w:tcW w:w="850" w:type="dxa"/>
            <w:shd w:val="solid" w:color="FFFFFF" w:fill="auto"/>
          </w:tcPr>
          <w:p w14:paraId="279EA60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37077F36" w14:textId="77777777" w:rsidTr="006E5EE3">
        <w:tc>
          <w:tcPr>
            <w:tcW w:w="851" w:type="dxa"/>
            <w:shd w:val="solid" w:color="FFFFFF" w:fill="auto"/>
          </w:tcPr>
          <w:p w14:paraId="191EFA9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48087B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61E4346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ABC207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w:t>
            </w:r>
          </w:p>
        </w:tc>
        <w:tc>
          <w:tcPr>
            <w:tcW w:w="425" w:type="dxa"/>
            <w:shd w:val="solid" w:color="FFFFFF" w:fill="auto"/>
          </w:tcPr>
          <w:p w14:paraId="6E36AADB"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424578C9"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Alignment of text with tables</w:t>
            </w:r>
          </w:p>
        </w:tc>
        <w:tc>
          <w:tcPr>
            <w:tcW w:w="850" w:type="dxa"/>
            <w:shd w:val="solid" w:color="FFFFFF" w:fill="auto"/>
          </w:tcPr>
          <w:p w14:paraId="7E37A02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50FCFAED" w14:textId="77777777" w:rsidTr="006E5EE3">
        <w:tc>
          <w:tcPr>
            <w:tcW w:w="851" w:type="dxa"/>
            <w:shd w:val="solid" w:color="FFFFFF" w:fill="auto"/>
          </w:tcPr>
          <w:p w14:paraId="35A8177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C98990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5532895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ECC920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106</w:t>
            </w:r>
          </w:p>
        </w:tc>
        <w:tc>
          <w:tcPr>
            <w:tcW w:w="425" w:type="dxa"/>
            <w:shd w:val="solid" w:color="FFFFFF" w:fill="auto"/>
          </w:tcPr>
          <w:p w14:paraId="5909BBFA" w14:textId="77777777" w:rsidR="00E16FD1" w:rsidRPr="000C321E" w:rsidRDefault="00E16FD1" w:rsidP="002E4AAE">
            <w:pPr>
              <w:spacing w:after="0"/>
              <w:rPr>
                <w:rFonts w:ascii="Arial" w:hAnsi="Arial" w:cs="Arial"/>
                <w:snapToGrid w:val="0"/>
                <w:sz w:val="16"/>
                <w:szCs w:val="16"/>
              </w:rPr>
            </w:pPr>
          </w:p>
        </w:tc>
        <w:tc>
          <w:tcPr>
            <w:tcW w:w="4536" w:type="dxa"/>
            <w:shd w:val="solid" w:color="FFFFFF" w:fill="auto"/>
          </w:tcPr>
          <w:p w14:paraId="657D4594" w14:textId="77777777" w:rsidR="00E16FD1" w:rsidRPr="000C321E" w:rsidRDefault="00E16FD1" w:rsidP="002E4AAE">
            <w:pPr>
              <w:spacing w:after="0"/>
              <w:rPr>
                <w:rFonts w:ascii="Arial" w:hAnsi="Arial" w:cs="Arial"/>
                <w:sz w:val="16"/>
                <w:szCs w:val="16"/>
              </w:rPr>
            </w:pPr>
            <w:r w:rsidRPr="000C321E">
              <w:rPr>
                <w:rFonts w:ascii="Arial" w:hAnsi="Arial" w:cs="Arial"/>
                <w:snapToGrid w:val="0"/>
                <w:sz w:val="16"/>
                <w:szCs w:val="16"/>
              </w:rPr>
              <w:t>Removal of Connection oriented paths</w:t>
            </w:r>
          </w:p>
        </w:tc>
        <w:tc>
          <w:tcPr>
            <w:tcW w:w="850" w:type="dxa"/>
            <w:shd w:val="solid" w:color="FFFFFF" w:fill="auto"/>
          </w:tcPr>
          <w:p w14:paraId="11E31DD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14A049A4" w14:textId="77777777" w:rsidTr="006E5EE3">
        <w:tc>
          <w:tcPr>
            <w:tcW w:w="851" w:type="dxa"/>
            <w:shd w:val="solid" w:color="FFFFFF" w:fill="auto"/>
          </w:tcPr>
          <w:p w14:paraId="143341E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D74BCD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527CA61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2FBDBF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108</w:t>
            </w:r>
          </w:p>
        </w:tc>
        <w:tc>
          <w:tcPr>
            <w:tcW w:w="425" w:type="dxa"/>
            <w:shd w:val="solid" w:color="FFFFFF" w:fill="auto"/>
          </w:tcPr>
          <w:p w14:paraId="6331EA31"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0CF24FBE" w14:textId="77777777" w:rsidR="00E16FD1" w:rsidRPr="000C321E" w:rsidRDefault="00E16FD1" w:rsidP="002E4AAE">
            <w:pPr>
              <w:spacing w:after="0"/>
              <w:rPr>
                <w:rFonts w:ascii="Arial" w:hAnsi="Arial" w:cs="Arial"/>
                <w:snapToGrid w:val="0"/>
                <w:sz w:val="16"/>
                <w:szCs w:val="16"/>
              </w:rPr>
            </w:pPr>
            <w:r w:rsidRPr="000C321E">
              <w:rPr>
                <w:rFonts w:ascii="Arial" w:hAnsi="Arial" w:cs="Arial"/>
                <w:sz w:val="16"/>
                <w:szCs w:val="16"/>
              </w:rPr>
              <w:t>On the use of the Sequence number in GTP-C</w:t>
            </w:r>
          </w:p>
        </w:tc>
        <w:tc>
          <w:tcPr>
            <w:tcW w:w="850" w:type="dxa"/>
            <w:shd w:val="solid" w:color="FFFFFF" w:fill="auto"/>
          </w:tcPr>
          <w:p w14:paraId="46E9DBC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6E30126C" w14:textId="77777777" w:rsidTr="006E5EE3">
        <w:tc>
          <w:tcPr>
            <w:tcW w:w="851" w:type="dxa"/>
            <w:shd w:val="solid" w:color="FFFFFF" w:fill="auto"/>
          </w:tcPr>
          <w:p w14:paraId="6435D9D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0F2EEF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02C635C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908CD3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109</w:t>
            </w:r>
          </w:p>
        </w:tc>
        <w:tc>
          <w:tcPr>
            <w:tcW w:w="425" w:type="dxa"/>
            <w:shd w:val="solid" w:color="FFFFFF" w:fill="auto"/>
          </w:tcPr>
          <w:p w14:paraId="31B45F86"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6FC161E7"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N-PDU number in GTP-C</w:t>
            </w:r>
          </w:p>
        </w:tc>
        <w:tc>
          <w:tcPr>
            <w:tcW w:w="850" w:type="dxa"/>
            <w:shd w:val="solid" w:color="FFFFFF" w:fill="auto"/>
          </w:tcPr>
          <w:p w14:paraId="68D5D3E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20C5EB94" w14:textId="77777777" w:rsidTr="006E5EE3">
        <w:tc>
          <w:tcPr>
            <w:tcW w:w="851" w:type="dxa"/>
            <w:shd w:val="solid" w:color="FFFFFF" w:fill="auto"/>
          </w:tcPr>
          <w:p w14:paraId="453FA59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C011C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2476F88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32928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110r1</w:t>
            </w:r>
          </w:p>
        </w:tc>
        <w:tc>
          <w:tcPr>
            <w:tcW w:w="425" w:type="dxa"/>
            <w:shd w:val="solid" w:color="FFFFFF" w:fill="auto"/>
          </w:tcPr>
          <w:p w14:paraId="5D1072C1"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5B0F4E39"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Editorial modifications due to the upgrade from GTPv0 to GTPv1 for R´99</w:t>
            </w:r>
          </w:p>
        </w:tc>
        <w:tc>
          <w:tcPr>
            <w:tcW w:w="850" w:type="dxa"/>
            <w:shd w:val="solid" w:color="FFFFFF" w:fill="auto"/>
          </w:tcPr>
          <w:p w14:paraId="7538D81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62E13E58" w14:textId="77777777" w:rsidTr="006E5EE3">
        <w:tc>
          <w:tcPr>
            <w:tcW w:w="851" w:type="dxa"/>
            <w:shd w:val="solid" w:color="FFFFFF" w:fill="auto"/>
          </w:tcPr>
          <w:p w14:paraId="63EB59B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6DDB03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11BE666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06A71C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111r1</w:t>
            </w:r>
          </w:p>
        </w:tc>
        <w:tc>
          <w:tcPr>
            <w:tcW w:w="425" w:type="dxa"/>
            <w:shd w:val="solid" w:color="FFFFFF" w:fill="auto"/>
          </w:tcPr>
          <w:p w14:paraId="1E9ABCC7"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3148D298"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Editorial modifications concerning GTP-U and GTP-C</w:t>
            </w:r>
          </w:p>
        </w:tc>
        <w:tc>
          <w:tcPr>
            <w:tcW w:w="850" w:type="dxa"/>
            <w:shd w:val="solid" w:color="FFFFFF" w:fill="auto"/>
          </w:tcPr>
          <w:p w14:paraId="51C3E2D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5298AC84" w14:textId="77777777" w:rsidTr="006E5EE3">
        <w:tc>
          <w:tcPr>
            <w:tcW w:w="851" w:type="dxa"/>
            <w:shd w:val="solid" w:color="FFFFFF" w:fill="auto"/>
          </w:tcPr>
          <w:p w14:paraId="7621AE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537149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2D1DB48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7A295E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112</w:t>
            </w:r>
          </w:p>
        </w:tc>
        <w:tc>
          <w:tcPr>
            <w:tcW w:w="425" w:type="dxa"/>
            <w:shd w:val="solid" w:color="FFFFFF" w:fill="auto"/>
          </w:tcPr>
          <w:p w14:paraId="635E6F80"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38E86980"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Introducing Supported Extension Headers Notification to GTP-U</w:t>
            </w:r>
          </w:p>
        </w:tc>
        <w:tc>
          <w:tcPr>
            <w:tcW w:w="850" w:type="dxa"/>
            <w:shd w:val="solid" w:color="FFFFFF" w:fill="auto"/>
          </w:tcPr>
          <w:p w14:paraId="472431D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20350CAF" w14:textId="77777777" w:rsidTr="006E5EE3">
        <w:tc>
          <w:tcPr>
            <w:tcW w:w="851" w:type="dxa"/>
            <w:shd w:val="solid" w:color="FFFFFF" w:fill="auto"/>
          </w:tcPr>
          <w:p w14:paraId="461F329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E5E27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4F2DCDD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B3F80F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113</w:t>
            </w:r>
          </w:p>
        </w:tc>
        <w:tc>
          <w:tcPr>
            <w:tcW w:w="425" w:type="dxa"/>
            <w:shd w:val="solid" w:color="FFFFFF" w:fill="auto"/>
          </w:tcPr>
          <w:p w14:paraId="3E422F02"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0C1245EF"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Missing IEs in Error Indication</w:t>
            </w:r>
          </w:p>
        </w:tc>
        <w:tc>
          <w:tcPr>
            <w:tcW w:w="850" w:type="dxa"/>
            <w:shd w:val="solid" w:color="FFFFFF" w:fill="auto"/>
          </w:tcPr>
          <w:p w14:paraId="34118C0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24385237" w14:textId="77777777" w:rsidTr="006E5EE3">
        <w:tc>
          <w:tcPr>
            <w:tcW w:w="851" w:type="dxa"/>
            <w:shd w:val="solid" w:color="FFFFFF" w:fill="auto"/>
          </w:tcPr>
          <w:p w14:paraId="2E3454E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8A974F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07F8DBC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11550E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114</w:t>
            </w:r>
          </w:p>
        </w:tc>
        <w:tc>
          <w:tcPr>
            <w:tcW w:w="425" w:type="dxa"/>
            <w:shd w:val="solid" w:color="FFFFFF" w:fill="auto"/>
          </w:tcPr>
          <w:p w14:paraId="59CD199C" w14:textId="77777777" w:rsidR="00E16FD1" w:rsidRPr="000C321E" w:rsidRDefault="00E16FD1" w:rsidP="002E4AAE">
            <w:pPr>
              <w:spacing w:after="0"/>
              <w:rPr>
                <w:rFonts w:ascii="Arial" w:hAnsi="Arial" w:cs="Arial"/>
                <w:sz w:val="16"/>
                <w:szCs w:val="16"/>
                <w:lang w:eastAsia="ja-JP"/>
              </w:rPr>
            </w:pPr>
          </w:p>
        </w:tc>
        <w:tc>
          <w:tcPr>
            <w:tcW w:w="4536" w:type="dxa"/>
            <w:shd w:val="solid" w:color="FFFFFF" w:fill="auto"/>
          </w:tcPr>
          <w:p w14:paraId="2C5C6D55"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lang w:eastAsia="ja-JP"/>
              </w:rPr>
              <w:t>Clarification of the Cause of Create PDP Context Response</w:t>
            </w:r>
          </w:p>
        </w:tc>
        <w:tc>
          <w:tcPr>
            <w:tcW w:w="850" w:type="dxa"/>
            <w:shd w:val="solid" w:color="FFFFFF" w:fill="auto"/>
          </w:tcPr>
          <w:p w14:paraId="70DB32C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45AB0DAD" w14:textId="77777777" w:rsidTr="006E5EE3">
        <w:tc>
          <w:tcPr>
            <w:tcW w:w="851" w:type="dxa"/>
            <w:shd w:val="solid" w:color="FFFFFF" w:fill="auto"/>
          </w:tcPr>
          <w:p w14:paraId="1FB6D1F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3A0A26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048233F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20F49B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115</w:t>
            </w:r>
          </w:p>
        </w:tc>
        <w:tc>
          <w:tcPr>
            <w:tcW w:w="425" w:type="dxa"/>
            <w:shd w:val="solid" w:color="FFFFFF" w:fill="auto"/>
          </w:tcPr>
          <w:p w14:paraId="6F8BCEEA"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618DD440" w14:textId="77777777" w:rsidR="00E16FD1" w:rsidRPr="000C321E" w:rsidRDefault="00E16FD1" w:rsidP="002E4AAE">
            <w:pPr>
              <w:spacing w:after="0"/>
              <w:rPr>
                <w:rFonts w:ascii="Arial" w:hAnsi="Arial" w:cs="Arial"/>
                <w:sz w:val="16"/>
                <w:szCs w:val="16"/>
                <w:lang w:eastAsia="ja-JP"/>
              </w:rPr>
            </w:pPr>
            <w:r w:rsidRPr="000C321E">
              <w:rPr>
                <w:rFonts w:ascii="Arial" w:hAnsi="Arial" w:cs="Arial"/>
                <w:sz w:val="16"/>
                <w:szCs w:val="16"/>
              </w:rPr>
              <w:t>Clarification of the TEID for Signalling</w:t>
            </w:r>
          </w:p>
        </w:tc>
        <w:tc>
          <w:tcPr>
            <w:tcW w:w="850" w:type="dxa"/>
            <w:shd w:val="solid" w:color="FFFFFF" w:fill="auto"/>
          </w:tcPr>
          <w:p w14:paraId="1914952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7E580474" w14:textId="77777777" w:rsidTr="006E5EE3">
        <w:tc>
          <w:tcPr>
            <w:tcW w:w="851" w:type="dxa"/>
            <w:shd w:val="solid" w:color="FFFFFF" w:fill="auto"/>
          </w:tcPr>
          <w:p w14:paraId="4E38802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89893D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406C396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2E31B4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116</w:t>
            </w:r>
          </w:p>
        </w:tc>
        <w:tc>
          <w:tcPr>
            <w:tcW w:w="425" w:type="dxa"/>
            <w:shd w:val="solid" w:color="FFFFFF" w:fill="auto"/>
          </w:tcPr>
          <w:p w14:paraId="2D99699A"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7174FC61"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Clarification on the TEID for Signalling of the PDU Notification Reject Request</w:t>
            </w:r>
          </w:p>
        </w:tc>
        <w:tc>
          <w:tcPr>
            <w:tcW w:w="850" w:type="dxa"/>
            <w:shd w:val="solid" w:color="FFFFFF" w:fill="auto"/>
          </w:tcPr>
          <w:p w14:paraId="3003015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2262528C" w14:textId="77777777" w:rsidTr="006E5EE3">
        <w:tc>
          <w:tcPr>
            <w:tcW w:w="851" w:type="dxa"/>
            <w:shd w:val="solid" w:color="FFFFFF" w:fill="auto"/>
          </w:tcPr>
          <w:p w14:paraId="11AFD4C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182628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2209E00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FE36A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117r2</w:t>
            </w:r>
          </w:p>
        </w:tc>
        <w:tc>
          <w:tcPr>
            <w:tcW w:w="425" w:type="dxa"/>
            <w:shd w:val="solid" w:color="FFFFFF" w:fill="auto"/>
          </w:tcPr>
          <w:p w14:paraId="0286AA34" w14:textId="77777777" w:rsidR="00E16FD1" w:rsidRPr="000C321E" w:rsidRDefault="00E16FD1" w:rsidP="002E4AAE">
            <w:pPr>
              <w:spacing w:after="0"/>
              <w:rPr>
                <w:rFonts w:ascii="Arial" w:hAnsi="Arial" w:cs="Arial"/>
                <w:sz w:val="16"/>
                <w:szCs w:val="16"/>
              </w:rPr>
            </w:pPr>
          </w:p>
        </w:tc>
        <w:tc>
          <w:tcPr>
            <w:tcW w:w="4536" w:type="dxa"/>
            <w:shd w:val="solid" w:color="FFFFFF" w:fill="auto"/>
          </w:tcPr>
          <w:p w14:paraId="033C362E"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rPr>
              <w:t>Clarification of the conditional information elements</w:t>
            </w:r>
          </w:p>
        </w:tc>
        <w:tc>
          <w:tcPr>
            <w:tcW w:w="850" w:type="dxa"/>
            <w:shd w:val="solid" w:color="FFFFFF" w:fill="auto"/>
          </w:tcPr>
          <w:p w14:paraId="37F7396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1613C178" w14:textId="77777777" w:rsidTr="006E5EE3">
        <w:tc>
          <w:tcPr>
            <w:tcW w:w="851" w:type="dxa"/>
            <w:shd w:val="solid" w:color="FFFFFF" w:fill="auto"/>
          </w:tcPr>
          <w:p w14:paraId="31059C2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F444F1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CN#08</w:t>
            </w:r>
          </w:p>
        </w:tc>
        <w:tc>
          <w:tcPr>
            <w:tcW w:w="1043" w:type="dxa"/>
            <w:shd w:val="solid" w:color="FFFFFF" w:fill="auto"/>
          </w:tcPr>
          <w:p w14:paraId="3A9B3E2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0AB863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119</w:t>
            </w:r>
          </w:p>
        </w:tc>
        <w:tc>
          <w:tcPr>
            <w:tcW w:w="425" w:type="dxa"/>
            <w:shd w:val="solid" w:color="FFFFFF" w:fill="auto"/>
          </w:tcPr>
          <w:p w14:paraId="7F484949" w14:textId="77777777" w:rsidR="00E16FD1" w:rsidRPr="000C321E" w:rsidRDefault="00E16FD1" w:rsidP="002E4AAE">
            <w:pPr>
              <w:spacing w:after="0"/>
              <w:rPr>
                <w:rFonts w:ascii="Arial" w:hAnsi="Arial" w:cs="Arial"/>
                <w:sz w:val="16"/>
                <w:szCs w:val="16"/>
                <w:lang w:eastAsia="ja-JP"/>
              </w:rPr>
            </w:pPr>
          </w:p>
        </w:tc>
        <w:tc>
          <w:tcPr>
            <w:tcW w:w="4536" w:type="dxa"/>
            <w:shd w:val="solid" w:color="FFFFFF" w:fill="auto"/>
          </w:tcPr>
          <w:p w14:paraId="133071FA" w14:textId="77777777" w:rsidR="00E16FD1" w:rsidRPr="000C321E" w:rsidRDefault="00E16FD1" w:rsidP="002E4AAE">
            <w:pPr>
              <w:spacing w:after="0"/>
              <w:rPr>
                <w:rFonts w:ascii="Arial" w:hAnsi="Arial" w:cs="Arial"/>
                <w:sz w:val="16"/>
                <w:szCs w:val="16"/>
              </w:rPr>
            </w:pPr>
            <w:r w:rsidRPr="000C321E">
              <w:rPr>
                <w:rFonts w:ascii="Arial" w:hAnsi="Arial" w:cs="Arial"/>
                <w:sz w:val="16"/>
                <w:szCs w:val="16"/>
                <w:lang w:eastAsia="ja-JP"/>
              </w:rPr>
              <w:t>Clarification on the use of SGSN address at PDU notification procedure (R99)</w:t>
            </w:r>
          </w:p>
        </w:tc>
        <w:tc>
          <w:tcPr>
            <w:tcW w:w="850" w:type="dxa"/>
            <w:shd w:val="solid" w:color="FFFFFF" w:fill="auto"/>
          </w:tcPr>
          <w:p w14:paraId="4491526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w:t>
            </w:r>
          </w:p>
        </w:tc>
      </w:tr>
      <w:tr w:rsidR="00E16FD1" w:rsidRPr="000C321E" w14:paraId="628F7040" w14:textId="77777777" w:rsidTr="006E5EE3">
        <w:tc>
          <w:tcPr>
            <w:tcW w:w="851" w:type="dxa"/>
            <w:shd w:val="solid" w:color="FFFFFF" w:fill="auto"/>
          </w:tcPr>
          <w:p w14:paraId="0EF1CFF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DC4197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1712935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EAA929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105r1</w:t>
            </w:r>
          </w:p>
        </w:tc>
        <w:tc>
          <w:tcPr>
            <w:tcW w:w="425" w:type="dxa"/>
            <w:shd w:val="solid" w:color="FFFFFF" w:fill="auto"/>
          </w:tcPr>
          <w:p w14:paraId="30C5C674"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2E5B1AB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Race Conditions Avoidance</w:t>
            </w:r>
          </w:p>
        </w:tc>
        <w:tc>
          <w:tcPr>
            <w:tcW w:w="850" w:type="dxa"/>
            <w:shd w:val="solid" w:color="FFFFFF" w:fill="auto"/>
          </w:tcPr>
          <w:p w14:paraId="781BEE3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510D8375" w14:textId="77777777" w:rsidTr="006E5EE3">
        <w:tc>
          <w:tcPr>
            <w:tcW w:w="851" w:type="dxa"/>
            <w:shd w:val="solid" w:color="FFFFFF" w:fill="auto"/>
          </w:tcPr>
          <w:p w14:paraId="33D23C3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35CD23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AF93F5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700427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121</w:t>
            </w:r>
          </w:p>
        </w:tc>
        <w:tc>
          <w:tcPr>
            <w:tcW w:w="425" w:type="dxa"/>
            <w:shd w:val="solid" w:color="FFFFFF" w:fill="auto"/>
          </w:tcPr>
          <w:p w14:paraId="30021F0E"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5C6E176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Definition of TEID value in GTP-U header</w:t>
            </w:r>
          </w:p>
        </w:tc>
        <w:tc>
          <w:tcPr>
            <w:tcW w:w="850" w:type="dxa"/>
            <w:shd w:val="solid" w:color="FFFFFF" w:fill="auto"/>
          </w:tcPr>
          <w:p w14:paraId="0685AB6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6E63486F" w14:textId="77777777" w:rsidTr="006E5EE3">
        <w:tc>
          <w:tcPr>
            <w:tcW w:w="851" w:type="dxa"/>
            <w:shd w:val="solid" w:color="FFFFFF" w:fill="auto"/>
          </w:tcPr>
          <w:p w14:paraId="0E78EEB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06A490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187F8E7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08A5D8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122r3</w:t>
            </w:r>
          </w:p>
        </w:tc>
        <w:tc>
          <w:tcPr>
            <w:tcW w:w="425" w:type="dxa"/>
            <w:shd w:val="solid" w:color="FFFFFF" w:fill="auto"/>
          </w:tcPr>
          <w:p w14:paraId="0732D126"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438E4ED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Solution for race condition of GTP procedures</w:t>
            </w:r>
          </w:p>
        </w:tc>
        <w:tc>
          <w:tcPr>
            <w:tcW w:w="850" w:type="dxa"/>
            <w:shd w:val="solid" w:color="FFFFFF" w:fill="auto"/>
          </w:tcPr>
          <w:p w14:paraId="45732BC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3033274E" w14:textId="77777777" w:rsidTr="006E5EE3">
        <w:tc>
          <w:tcPr>
            <w:tcW w:w="851" w:type="dxa"/>
            <w:shd w:val="solid" w:color="FFFFFF" w:fill="auto"/>
          </w:tcPr>
          <w:p w14:paraId="71DEAD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6B9C0A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1F20BBC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5D0BDD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123r1</w:t>
            </w:r>
          </w:p>
        </w:tc>
        <w:tc>
          <w:tcPr>
            <w:tcW w:w="425" w:type="dxa"/>
            <w:shd w:val="solid" w:color="FFFFFF" w:fill="auto"/>
          </w:tcPr>
          <w:p w14:paraId="740F1D25"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02DDF7F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Clarifications concerning the use of TEID in the Control Plane</w:t>
            </w:r>
          </w:p>
        </w:tc>
        <w:tc>
          <w:tcPr>
            <w:tcW w:w="850" w:type="dxa"/>
            <w:shd w:val="solid" w:color="FFFFFF" w:fill="auto"/>
          </w:tcPr>
          <w:p w14:paraId="187DE12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6D90E7C1" w14:textId="77777777" w:rsidTr="006E5EE3">
        <w:tc>
          <w:tcPr>
            <w:tcW w:w="851" w:type="dxa"/>
            <w:shd w:val="solid" w:color="FFFFFF" w:fill="auto"/>
          </w:tcPr>
          <w:p w14:paraId="3577A42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9E1CE6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76B7210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A7ACF7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124r1</w:t>
            </w:r>
          </w:p>
        </w:tc>
        <w:tc>
          <w:tcPr>
            <w:tcW w:w="425" w:type="dxa"/>
            <w:shd w:val="solid" w:color="FFFFFF" w:fill="auto"/>
          </w:tcPr>
          <w:p w14:paraId="04755AC1"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252747C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Editorial modifications concerning TEID Control Plane and TEID Data</w:t>
            </w:r>
          </w:p>
        </w:tc>
        <w:tc>
          <w:tcPr>
            <w:tcW w:w="850" w:type="dxa"/>
            <w:shd w:val="solid" w:color="FFFFFF" w:fill="auto"/>
          </w:tcPr>
          <w:p w14:paraId="6EF9507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077851C4" w14:textId="77777777" w:rsidTr="006E5EE3">
        <w:tc>
          <w:tcPr>
            <w:tcW w:w="851" w:type="dxa"/>
            <w:shd w:val="solid" w:color="FFFFFF" w:fill="auto"/>
          </w:tcPr>
          <w:p w14:paraId="6B17C12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959367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E8AD8C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FAB45E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126r2</w:t>
            </w:r>
          </w:p>
        </w:tc>
        <w:tc>
          <w:tcPr>
            <w:tcW w:w="425" w:type="dxa"/>
            <w:shd w:val="solid" w:color="FFFFFF" w:fill="auto"/>
          </w:tcPr>
          <w:p w14:paraId="18A663B3"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424B925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Sequence number in signalling messages</w:t>
            </w:r>
          </w:p>
        </w:tc>
        <w:tc>
          <w:tcPr>
            <w:tcW w:w="850" w:type="dxa"/>
            <w:shd w:val="solid" w:color="FFFFFF" w:fill="auto"/>
          </w:tcPr>
          <w:p w14:paraId="6839AB9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0315F674" w14:textId="77777777" w:rsidTr="006E5EE3">
        <w:tc>
          <w:tcPr>
            <w:tcW w:w="851" w:type="dxa"/>
            <w:shd w:val="solid" w:color="FFFFFF" w:fill="auto"/>
          </w:tcPr>
          <w:p w14:paraId="2DE58F7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ABE8C9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5B24896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3B8C4C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127</w:t>
            </w:r>
          </w:p>
        </w:tc>
        <w:tc>
          <w:tcPr>
            <w:tcW w:w="425" w:type="dxa"/>
            <w:shd w:val="solid" w:color="FFFFFF" w:fill="auto"/>
          </w:tcPr>
          <w:p w14:paraId="0262109D"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0724165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 of the conditional information elements</w:t>
            </w:r>
          </w:p>
        </w:tc>
        <w:tc>
          <w:tcPr>
            <w:tcW w:w="850" w:type="dxa"/>
            <w:shd w:val="solid" w:color="FFFFFF" w:fill="auto"/>
          </w:tcPr>
          <w:p w14:paraId="0E7A40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19722D18" w14:textId="77777777" w:rsidTr="006E5EE3">
        <w:tc>
          <w:tcPr>
            <w:tcW w:w="851" w:type="dxa"/>
            <w:shd w:val="solid" w:color="FFFFFF" w:fill="auto"/>
          </w:tcPr>
          <w:p w14:paraId="7C9C648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6C9102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A7CB80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DABB50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128r1</w:t>
            </w:r>
          </w:p>
        </w:tc>
        <w:tc>
          <w:tcPr>
            <w:tcW w:w="425" w:type="dxa"/>
            <w:shd w:val="solid" w:color="FFFFFF" w:fill="auto"/>
          </w:tcPr>
          <w:p w14:paraId="1F4DF138"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0C2BB2F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Enhancement of MS Network capability and GPRS Ciphering Algorithm</w:t>
            </w:r>
          </w:p>
        </w:tc>
        <w:tc>
          <w:tcPr>
            <w:tcW w:w="850" w:type="dxa"/>
            <w:shd w:val="solid" w:color="FFFFFF" w:fill="auto"/>
          </w:tcPr>
          <w:p w14:paraId="037E258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3A2E9189" w14:textId="77777777" w:rsidTr="006E5EE3">
        <w:tc>
          <w:tcPr>
            <w:tcW w:w="851" w:type="dxa"/>
            <w:shd w:val="solid" w:color="FFFFFF" w:fill="auto"/>
          </w:tcPr>
          <w:p w14:paraId="4C38BA0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7455CE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7B0928B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96C9DF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129</w:t>
            </w:r>
          </w:p>
        </w:tc>
        <w:tc>
          <w:tcPr>
            <w:tcW w:w="425" w:type="dxa"/>
            <w:shd w:val="solid" w:color="FFFFFF" w:fill="auto"/>
          </w:tcPr>
          <w:p w14:paraId="46F42B40"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202C040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IPv6 support for Charging Gateway Address</w:t>
            </w:r>
          </w:p>
        </w:tc>
        <w:tc>
          <w:tcPr>
            <w:tcW w:w="850" w:type="dxa"/>
            <w:shd w:val="solid" w:color="FFFFFF" w:fill="auto"/>
          </w:tcPr>
          <w:p w14:paraId="53A348D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3958BF48" w14:textId="77777777" w:rsidTr="006E5EE3">
        <w:tc>
          <w:tcPr>
            <w:tcW w:w="851" w:type="dxa"/>
            <w:shd w:val="solid" w:color="FFFFFF" w:fill="auto"/>
          </w:tcPr>
          <w:p w14:paraId="2792136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9FF401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4049AA5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519719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130</w:t>
            </w:r>
          </w:p>
        </w:tc>
        <w:tc>
          <w:tcPr>
            <w:tcW w:w="425" w:type="dxa"/>
            <w:shd w:val="solid" w:color="FFFFFF" w:fill="auto"/>
          </w:tcPr>
          <w:p w14:paraId="1C28D7AD"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65E6C57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Signalling messages in GTP</w:t>
            </w:r>
          </w:p>
        </w:tc>
        <w:tc>
          <w:tcPr>
            <w:tcW w:w="850" w:type="dxa"/>
            <w:shd w:val="solid" w:color="FFFFFF" w:fill="auto"/>
          </w:tcPr>
          <w:p w14:paraId="61313F5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3785BA9C" w14:textId="77777777" w:rsidTr="006E5EE3">
        <w:tc>
          <w:tcPr>
            <w:tcW w:w="851" w:type="dxa"/>
            <w:shd w:val="solid" w:color="FFFFFF" w:fill="auto"/>
          </w:tcPr>
          <w:p w14:paraId="1CAF079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1C3354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8DF9D3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59F183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131r1</w:t>
            </w:r>
          </w:p>
        </w:tc>
        <w:tc>
          <w:tcPr>
            <w:tcW w:w="425" w:type="dxa"/>
            <w:shd w:val="solid" w:color="FFFFFF" w:fill="auto"/>
          </w:tcPr>
          <w:p w14:paraId="73706FD5"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3B7F42C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Security parameter transport in case of 2G-3G interworking</w:t>
            </w:r>
          </w:p>
        </w:tc>
        <w:tc>
          <w:tcPr>
            <w:tcW w:w="850" w:type="dxa"/>
            <w:shd w:val="solid" w:color="FFFFFF" w:fill="auto"/>
          </w:tcPr>
          <w:p w14:paraId="1C31A4A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756B8123" w14:textId="77777777" w:rsidTr="006E5EE3">
        <w:tc>
          <w:tcPr>
            <w:tcW w:w="851" w:type="dxa"/>
            <w:shd w:val="solid" w:color="FFFFFF" w:fill="auto"/>
          </w:tcPr>
          <w:p w14:paraId="2054D1C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0FFC63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1F63CB1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272806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132r1</w:t>
            </w:r>
          </w:p>
        </w:tc>
        <w:tc>
          <w:tcPr>
            <w:tcW w:w="425" w:type="dxa"/>
            <w:shd w:val="solid" w:color="FFFFFF" w:fill="auto"/>
          </w:tcPr>
          <w:p w14:paraId="0DB5BE5A"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105433A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Encoding of IMSI</w:t>
            </w:r>
          </w:p>
        </w:tc>
        <w:tc>
          <w:tcPr>
            <w:tcW w:w="850" w:type="dxa"/>
            <w:shd w:val="solid" w:color="FFFFFF" w:fill="auto"/>
          </w:tcPr>
          <w:p w14:paraId="094D4C0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6B52A3B8" w14:textId="77777777" w:rsidTr="006E5EE3">
        <w:tc>
          <w:tcPr>
            <w:tcW w:w="851" w:type="dxa"/>
            <w:shd w:val="solid" w:color="FFFFFF" w:fill="auto"/>
          </w:tcPr>
          <w:p w14:paraId="3846039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103A23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37348A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8B7613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133</w:t>
            </w:r>
          </w:p>
        </w:tc>
        <w:tc>
          <w:tcPr>
            <w:tcW w:w="425" w:type="dxa"/>
            <w:shd w:val="solid" w:color="FFFFFF" w:fill="auto"/>
          </w:tcPr>
          <w:p w14:paraId="5E199BC6"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1779F37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Removal of IHOSS from GTP</w:t>
            </w:r>
          </w:p>
        </w:tc>
        <w:tc>
          <w:tcPr>
            <w:tcW w:w="850" w:type="dxa"/>
            <w:shd w:val="solid" w:color="FFFFFF" w:fill="auto"/>
          </w:tcPr>
          <w:p w14:paraId="3C7EE63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08F09B78" w14:textId="77777777" w:rsidTr="006E5EE3">
        <w:tc>
          <w:tcPr>
            <w:tcW w:w="851" w:type="dxa"/>
            <w:shd w:val="solid" w:color="FFFFFF" w:fill="auto"/>
          </w:tcPr>
          <w:p w14:paraId="5C5FBE9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01F33F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281982C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5BA729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135</w:t>
            </w:r>
          </w:p>
        </w:tc>
        <w:tc>
          <w:tcPr>
            <w:tcW w:w="425" w:type="dxa"/>
            <w:shd w:val="solid" w:color="FFFFFF" w:fill="auto"/>
          </w:tcPr>
          <w:p w14:paraId="0CCAFF73"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62B6842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Addition of MS Not Reachable Reason to Send Routing Information For GPRS Response</w:t>
            </w:r>
          </w:p>
        </w:tc>
        <w:tc>
          <w:tcPr>
            <w:tcW w:w="850" w:type="dxa"/>
            <w:shd w:val="solid" w:color="FFFFFF" w:fill="auto"/>
          </w:tcPr>
          <w:p w14:paraId="0EF9319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2A3B9D58" w14:textId="77777777" w:rsidTr="006E5EE3">
        <w:tc>
          <w:tcPr>
            <w:tcW w:w="851" w:type="dxa"/>
            <w:shd w:val="solid" w:color="FFFFFF" w:fill="auto"/>
          </w:tcPr>
          <w:p w14:paraId="1188F8C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EBBB36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11DDF4C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B04038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138r1</w:t>
            </w:r>
          </w:p>
        </w:tc>
        <w:tc>
          <w:tcPr>
            <w:tcW w:w="425" w:type="dxa"/>
            <w:shd w:val="solid" w:color="FFFFFF" w:fill="auto"/>
          </w:tcPr>
          <w:p w14:paraId="34093E32"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61A3D54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Coding of TI in PDP Context</w:t>
            </w:r>
          </w:p>
        </w:tc>
        <w:tc>
          <w:tcPr>
            <w:tcW w:w="850" w:type="dxa"/>
            <w:shd w:val="solid" w:color="FFFFFF" w:fill="auto"/>
          </w:tcPr>
          <w:p w14:paraId="653B2D0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3C3447BD" w14:textId="77777777" w:rsidTr="006E5EE3">
        <w:tc>
          <w:tcPr>
            <w:tcW w:w="851" w:type="dxa"/>
            <w:shd w:val="solid" w:color="FFFFFF" w:fill="auto"/>
          </w:tcPr>
          <w:p w14:paraId="4C10021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D2D5DB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7070E6C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652746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139r1</w:t>
            </w:r>
          </w:p>
        </w:tc>
        <w:tc>
          <w:tcPr>
            <w:tcW w:w="425" w:type="dxa"/>
            <w:shd w:val="solid" w:color="FFFFFF" w:fill="auto"/>
          </w:tcPr>
          <w:p w14:paraId="1449577C"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5CADFA6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Clarifications on the use of TEID in the Control Plane</w:t>
            </w:r>
          </w:p>
        </w:tc>
        <w:tc>
          <w:tcPr>
            <w:tcW w:w="850" w:type="dxa"/>
            <w:shd w:val="solid" w:color="FFFFFF" w:fill="auto"/>
          </w:tcPr>
          <w:p w14:paraId="196B15E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04AAD9AD" w14:textId="77777777" w:rsidTr="006E5EE3">
        <w:tc>
          <w:tcPr>
            <w:tcW w:w="851" w:type="dxa"/>
            <w:shd w:val="solid" w:color="FFFFFF" w:fill="auto"/>
          </w:tcPr>
          <w:p w14:paraId="3CB0EB1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A3690A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4A57B68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2020F7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140</w:t>
            </w:r>
          </w:p>
        </w:tc>
        <w:tc>
          <w:tcPr>
            <w:tcW w:w="425" w:type="dxa"/>
            <w:shd w:val="solid" w:color="FFFFFF" w:fill="auto"/>
          </w:tcPr>
          <w:p w14:paraId="441736F2"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49A3B40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Correction on the handling of the PDP Context at unsuccessful PDP Context modification</w:t>
            </w:r>
          </w:p>
        </w:tc>
        <w:tc>
          <w:tcPr>
            <w:tcW w:w="850" w:type="dxa"/>
            <w:shd w:val="solid" w:color="FFFFFF" w:fill="auto"/>
          </w:tcPr>
          <w:p w14:paraId="283E9A1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27F2BBD4" w14:textId="77777777" w:rsidTr="006E5EE3">
        <w:tc>
          <w:tcPr>
            <w:tcW w:w="851" w:type="dxa"/>
            <w:shd w:val="solid" w:color="FFFFFF" w:fill="auto"/>
          </w:tcPr>
          <w:p w14:paraId="296D697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574974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44DB975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748DE2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141r2</w:t>
            </w:r>
          </w:p>
        </w:tc>
        <w:tc>
          <w:tcPr>
            <w:tcW w:w="425" w:type="dxa"/>
            <w:shd w:val="solid" w:color="FFFFFF" w:fill="auto"/>
          </w:tcPr>
          <w:p w14:paraId="0180902A"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3C273BA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Categorize Error indication as the GTP-U message</w:t>
            </w:r>
          </w:p>
        </w:tc>
        <w:tc>
          <w:tcPr>
            <w:tcW w:w="850" w:type="dxa"/>
            <w:shd w:val="solid" w:color="FFFFFF" w:fill="auto"/>
          </w:tcPr>
          <w:p w14:paraId="482754F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7F7EB872" w14:textId="77777777" w:rsidTr="006E5EE3">
        <w:tc>
          <w:tcPr>
            <w:tcW w:w="851" w:type="dxa"/>
            <w:shd w:val="solid" w:color="FFFFFF" w:fill="auto"/>
          </w:tcPr>
          <w:p w14:paraId="261C8DC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077FC5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061932F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FC3C8A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142</w:t>
            </w:r>
          </w:p>
        </w:tc>
        <w:tc>
          <w:tcPr>
            <w:tcW w:w="425" w:type="dxa"/>
            <w:shd w:val="solid" w:color="FFFFFF" w:fill="auto"/>
          </w:tcPr>
          <w:p w14:paraId="64F6641F"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5B6BD9D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Clarifications on the presence condition of TLLI/P-TMSI in SGSN Context request</w:t>
            </w:r>
          </w:p>
        </w:tc>
        <w:tc>
          <w:tcPr>
            <w:tcW w:w="850" w:type="dxa"/>
            <w:shd w:val="solid" w:color="FFFFFF" w:fill="auto"/>
          </w:tcPr>
          <w:p w14:paraId="5391127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60E5595C" w14:textId="77777777" w:rsidTr="006E5EE3">
        <w:tc>
          <w:tcPr>
            <w:tcW w:w="851" w:type="dxa"/>
            <w:shd w:val="solid" w:color="FFFFFF" w:fill="auto"/>
          </w:tcPr>
          <w:p w14:paraId="3B76DD5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A16D44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8DAC16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B3A277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143r2</w:t>
            </w:r>
          </w:p>
        </w:tc>
        <w:tc>
          <w:tcPr>
            <w:tcW w:w="425" w:type="dxa"/>
            <w:shd w:val="solid" w:color="FFFFFF" w:fill="auto"/>
          </w:tcPr>
          <w:p w14:paraId="4108F006"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0EECF05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Correction on Reliable transmission of signalling messages</w:t>
            </w:r>
          </w:p>
        </w:tc>
        <w:tc>
          <w:tcPr>
            <w:tcW w:w="850" w:type="dxa"/>
            <w:shd w:val="solid" w:color="FFFFFF" w:fill="auto"/>
          </w:tcPr>
          <w:p w14:paraId="32CC40F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166BDFEA" w14:textId="77777777" w:rsidTr="006E5EE3">
        <w:tc>
          <w:tcPr>
            <w:tcW w:w="851" w:type="dxa"/>
            <w:shd w:val="solid" w:color="FFFFFF" w:fill="auto"/>
          </w:tcPr>
          <w:p w14:paraId="59A2148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9F9A34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8F8E14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EE6895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144</w:t>
            </w:r>
          </w:p>
        </w:tc>
        <w:tc>
          <w:tcPr>
            <w:tcW w:w="425" w:type="dxa"/>
            <w:shd w:val="solid" w:color="FFFFFF" w:fill="auto"/>
          </w:tcPr>
          <w:p w14:paraId="2D301C83"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29C286C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Alignment of the description of tables for Identification Request and SGSN Context Request</w:t>
            </w:r>
          </w:p>
        </w:tc>
        <w:tc>
          <w:tcPr>
            <w:tcW w:w="850" w:type="dxa"/>
            <w:shd w:val="solid" w:color="FFFFFF" w:fill="auto"/>
          </w:tcPr>
          <w:p w14:paraId="26B8B10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0A43CA6E" w14:textId="77777777" w:rsidTr="006E5EE3">
        <w:tc>
          <w:tcPr>
            <w:tcW w:w="851" w:type="dxa"/>
            <w:shd w:val="solid" w:color="FFFFFF" w:fill="auto"/>
          </w:tcPr>
          <w:p w14:paraId="4379D85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46D749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661FCAA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CAD7EA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145r1</w:t>
            </w:r>
          </w:p>
        </w:tc>
        <w:tc>
          <w:tcPr>
            <w:tcW w:w="425" w:type="dxa"/>
            <w:shd w:val="solid" w:color="FFFFFF" w:fill="auto"/>
          </w:tcPr>
          <w:p w14:paraId="56E058F5"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77C180B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Correction to the SGSN Context transfer Request and response messages</w:t>
            </w:r>
          </w:p>
        </w:tc>
        <w:tc>
          <w:tcPr>
            <w:tcW w:w="850" w:type="dxa"/>
            <w:shd w:val="solid" w:color="FFFFFF" w:fill="auto"/>
          </w:tcPr>
          <w:p w14:paraId="5575261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5BC6864B" w14:textId="77777777" w:rsidTr="006E5EE3">
        <w:tc>
          <w:tcPr>
            <w:tcW w:w="851" w:type="dxa"/>
            <w:shd w:val="solid" w:color="FFFFFF" w:fill="auto"/>
          </w:tcPr>
          <w:p w14:paraId="65B991A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B15E6F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24AAB7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5A1836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146r2</w:t>
            </w:r>
          </w:p>
        </w:tc>
        <w:tc>
          <w:tcPr>
            <w:tcW w:w="425" w:type="dxa"/>
            <w:shd w:val="solid" w:color="FFFFFF" w:fill="auto"/>
          </w:tcPr>
          <w:p w14:paraId="503AA13E"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7448A28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Correction to the SGSN Forward relocation Request and Response messages</w:t>
            </w:r>
          </w:p>
        </w:tc>
        <w:tc>
          <w:tcPr>
            <w:tcW w:w="850" w:type="dxa"/>
            <w:shd w:val="solid" w:color="FFFFFF" w:fill="auto"/>
          </w:tcPr>
          <w:p w14:paraId="21913C6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6DC01CAC" w14:textId="77777777" w:rsidTr="006E5EE3">
        <w:tc>
          <w:tcPr>
            <w:tcW w:w="851" w:type="dxa"/>
            <w:shd w:val="solid" w:color="FFFFFF" w:fill="auto"/>
          </w:tcPr>
          <w:p w14:paraId="6A1ACD6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146C05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324C730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9E50B8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147</w:t>
            </w:r>
          </w:p>
        </w:tc>
        <w:tc>
          <w:tcPr>
            <w:tcW w:w="425" w:type="dxa"/>
            <w:shd w:val="solid" w:color="FFFFFF" w:fill="auto"/>
          </w:tcPr>
          <w:p w14:paraId="22F8719F"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302B94F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 or the handling of response messages</w:t>
            </w:r>
          </w:p>
        </w:tc>
        <w:tc>
          <w:tcPr>
            <w:tcW w:w="850" w:type="dxa"/>
            <w:shd w:val="solid" w:color="FFFFFF" w:fill="auto"/>
          </w:tcPr>
          <w:p w14:paraId="12FF788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62023C35" w14:textId="77777777" w:rsidTr="006E5EE3">
        <w:tc>
          <w:tcPr>
            <w:tcW w:w="851" w:type="dxa"/>
            <w:shd w:val="solid" w:color="FFFFFF" w:fill="auto"/>
          </w:tcPr>
          <w:p w14:paraId="7E18EAD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CF5495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CN#09</w:t>
            </w:r>
          </w:p>
        </w:tc>
        <w:tc>
          <w:tcPr>
            <w:tcW w:w="1043" w:type="dxa"/>
            <w:shd w:val="solid" w:color="FFFFFF" w:fill="auto"/>
          </w:tcPr>
          <w:p w14:paraId="090B5A5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396476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148</w:t>
            </w:r>
          </w:p>
        </w:tc>
        <w:tc>
          <w:tcPr>
            <w:tcW w:w="425" w:type="dxa"/>
            <w:shd w:val="solid" w:color="FFFFFF" w:fill="auto"/>
          </w:tcPr>
          <w:p w14:paraId="073DF4F1"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6EEA6FB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Clarification on SGSN context acknowledge message</w:t>
            </w:r>
          </w:p>
        </w:tc>
        <w:tc>
          <w:tcPr>
            <w:tcW w:w="850" w:type="dxa"/>
            <w:shd w:val="solid" w:color="FFFFFF" w:fill="auto"/>
          </w:tcPr>
          <w:p w14:paraId="32CC486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w:t>
            </w:r>
          </w:p>
        </w:tc>
      </w:tr>
      <w:tr w:rsidR="00E16FD1" w:rsidRPr="000C321E" w14:paraId="21767646" w14:textId="77777777" w:rsidTr="006E5EE3">
        <w:tc>
          <w:tcPr>
            <w:tcW w:w="851" w:type="dxa"/>
            <w:shd w:val="solid" w:color="FFFFFF" w:fill="auto"/>
          </w:tcPr>
          <w:p w14:paraId="0ACC9E3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6DE591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7B0D325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450B25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136r2</w:t>
            </w:r>
          </w:p>
        </w:tc>
        <w:tc>
          <w:tcPr>
            <w:tcW w:w="425" w:type="dxa"/>
            <w:shd w:val="solid" w:color="FFFFFF" w:fill="auto"/>
          </w:tcPr>
          <w:p w14:paraId="66D63D6B" w14:textId="77777777" w:rsidR="00E16FD1" w:rsidRPr="000C321E" w:rsidRDefault="00E16FD1" w:rsidP="002E4AAE">
            <w:pPr>
              <w:spacing w:after="0"/>
              <w:rPr>
                <w:rFonts w:ascii="Arial" w:hAnsi="Arial" w:cs="Arial"/>
                <w:snapToGrid w:val="0"/>
                <w:color w:val="000000"/>
                <w:sz w:val="16"/>
                <w:szCs w:val="16"/>
              </w:rPr>
            </w:pPr>
          </w:p>
        </w:tc>
        <w:tc>
          <w:tcPr>
            <w:tcW w:w="4536" w:type="dxa"/>
            <w:shd w:val="solid" w:color="FFFFFF" w:fill="auto"/>
          </w:tcPr>
          <w:p w14:paraId="43FF2A3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Compatibility GTPv0/GTPv1 in case of SGSN change</w:t>
            </w:r>
          </w:p>
        </w:tc>
        <w:tc>
          <w:tcPr>
            <w:tcW w:w="850" w:type="dxa"/>
            <w:shd w:val="solid" w:color="FFFFFF" w:fill="auto"/>
          </w:tcPr>
          <w:p w14:paraId="2F03022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39151BBA" w14:textId="77777777" w:rsidTr="006E5EE3">
        <w:tc>
          <w:tcPr>
            <w:tcW w:w="851" w:type="dxa"/>
            <w:shd w:val="solid" w:color="FFFFFF" w:fill="auto"/>
          </w:tcPr>
          <w:p w14:paraId="58A428A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CB97F7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635BD36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4CA8BE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149</w:t>
            </w:r>
          </w:p>
        </w:tc>
        <w:tc>
          <w:tcPr>
            <w:tcW w:w="425" w:type="dxa"/>
            <w:shd w:val="solid" w:color="FFFFFF" w:fill="auto"/>
          </w:tcPr>
          <w:p w14:paraId="79653909"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3B4A099A" w14:textId="77777777"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Clarification on the use of Teardown Indicator</w:t>
            </w:r>
          </w:p>
        </w:tc>
        <w:tc>
          <w:tcPr>
            <w:tcW w:w="850" w:type="dxa"/>
            <w:shd w:val="solid" w:color="FFFFFF" w:fill="auto"/>
          </w:tcPr>
          <w:p w14:paraId="225F323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64461504" w14:textId="77777777" w:rsidTr="006E5EE3">
        <w:tc>
          <w:tcPr>
            <w:tcW w:w="851" w:type="dxa"/>
            <w:shd w:val="solid" w:color="FFFFFF" w:fill="auto"/>
          </w:tcPr>
          <w:p w14:paraId="79D5829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EFEBFE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5E14E8D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3357D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150</w:t>
            </w:r>
          </w:p>
        </w:tc>
        <w:tc>
          <w:tcPr>
            <w:tcW w:w="425" w:type="dxa"/>
            <w:shd w:val="solid" w:color="FFFFFF" w:fill="auto"/>
          </w:tcPr>
          <w:p w14:paraId="16294CA4"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496DF782" w14:textId="77777777"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Correction to the PDU Notification Request message</w:t>
            </w:r>
          </w:p>
        </w:tc>
        <w:tc>
          <w:tcPr>
            <w:tcW w:w="850" w:type="dxa"/>
            <w:shd w:val="solid" w:color="FFFFFF" w:fill="auto"/>
          </w:tcPr>
          <w:p w14:paraId="1ABD1E7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57940A25" w14:textId="77777777" w:rsidTr="006E5EE3">
        <w:tc>
          <w:tcPr>
            <w:tcW w:w="851" w:type="dxa"/>
            <w:shd w:val="solid" w:color="FFFFFF" w:fill="auto"/>
          </w:tcPr>
          <w:p w14:paraId="6FA1223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3AAFAD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2166CA6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F707EC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151r1</w:t>
            </w:r>
          </w:p>
        </w:tc>
        <w:tc>
          <w:tcPr>
            <w:tcW w:w="425" w:type="dxa"/>
            <w:shd w:val="solid" w:color="FFFFFF" w:fill="auto"/>
          </w:tcPr>
          <w:p w14:paraId="19BC8790"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70A96F1C" w14:textId="77777777" w:rsidR="00E16FD1" w:rsidRPr="000C321E" w:rsidRDefault="00E16FD1" w:rsidP="002E4AAE">
            <w:pPr>
              <w:pStyle w:val="TAL"/>
              <w:rPr>
                <w:rFonts w:eastAsia="MS Mincho" w:cs="Arial"/>
                <w:sz w:val="16"/>
                <w:szCs w:val="16"/>
                <w:lang w:eastAsia="ja-JP"/>
              </w:rPr>
            </w:pPr>
            <w:r w:rsidRPr="000C321E">
              <w:rPr>
                <w:rFonts w:eastAsia="MS Mincho" w:cs="Arial"/>
                <w:sz w:val="16"/>
                <w:szCs w:val="16"/>
                <w:lang w:eastAsia="ja-JP"/>
              </w:rPr>
              <w:t>Correction of wrong entry in information table</w:t>
            </w:r>
          </w:p>
        </w:tc>
        <w:tc>
          <w:tcPr>
            <w:tcW w:w="850" w:type="dxa"/>
            <w:shd w:val="solid" w:color="FFFFFF" w:fill="auto"/>
          </w:tcPr>
          <w:p w14:paraId="2F18702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2D0303FA" w14:textId="77777777" w:rsidTr="006E5EE3">
        <w:tc>
          <w:tcPr>
            <w:tcW w:w="851" w:type="dxa"/>
            <w:shd w:val="solid" w:color="FFFFFF" w:fill="auto"/>
          </w:tcPr>
          <w:p w14:paraId="6556163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29E2D1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7934BCA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735F85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152</w:t>
            </w:r>
          </w:p>
        </w:tc>
        <w:tc>
          <w:tcPr>
            <w:tcW w:w="425" w:type="dxa"/>
            <w:shd w:val="solid" w:color="FFFFFF" w:fill="auto"/>
          </w:tcPr>
          <w:p w14:paraId="6C85A2FB"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5DCA74FD" w14:textId="77777777" w:rsidR="00E16FD1" w:rsidRPr="000C321E" w:rsidRDefault="00E16FD1" w:rsidP="002E4AAE">
            <w:pPr>
              <w:pStyle w:val="TAL"/>
              <w:rPr>
                <w:rFonts w:eastAsia="MS Mincho" w:cs="Arial"/>
                <w:sz w:val="16"/>
                <w:szCs w:val="16"/>
                <w:lang w:eastAsia="ja-JP"/>
              </w:rPr>
            </w:pPr>
            <w:r w:rsidRPr="000C321E">
              <w:rPr>
                <w:rFonts w:eastAsia="MS Mincho" w:cs="Arial"/>
                <w:sz w:val="16"/>
                <w:szCs w:val="16"/>
                <w:lang w:eastAsia="ja-JP"/>
              </w:rPr>
              <w:t>Moving of Annex A to 3GPP TS 23.003</w:t>
            </w:r>
          </w:p>
        </w:tc>
        <w:tc>
          <w:tcPr>
            <w:tcW w:w="850" w:type="dxa"/>
            <w:shd w:val="solid" w:color="FFFFFF" w:fill="auto"/>
          </w:tcPr>
          <w:p w14:paraId="3AF6E6D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6939E7CB" w14:textId="77777777" w:rsidTr="006E5EE3">
        <w:tc>
          <w:tcPr>
            <w:tcW w:w="851" w:type="dxa"/>
            <w:shd w:val="solid" w:color="FFFFFF" w:fill="auto"/>
          </w:tcPr>
          <w:p w14:paraId="67BC4BE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DB9FFE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239BAA0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5D65EE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153r2</w:t>
            </w:r>
          </w:p>
        </w:tc>
        <w:tc>
          <w:tcPr>
            <w:tcW w:w="425" w:type="dxa"/>
            <w:shd w:val="solid" w:color="FFFFFF" w:fill="auto"/>
          </w:tcPr>
          <w:p w14:paraId="2C02A825"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7CF95513" w14:textId="77777777" w:rsidR="00E16FD1" w:rsidRPr="000C321E" w:rsidRDefault="00E16FD1" w:rsidP="002E4AAE">
            <w:pPr>
              <w:pStyle w:val="TAL"/>
              <w:rPr>
                <w:rFonts w:eastAsia="MS Mincho" w:cs="Arial"/>
                <w:sz w:val="16"/>
                <w:szCs w:val="16"/>
                <w:lang w:eastAsia="ja-JP"/>
              </w:rPr>
            </w:pPr>
            <w:r w:rsidRPr="000C321E">
              <w:rPr>
                <w:rFonts w:eastAsia="MS Mincho" w:cs="Arial"/>
                <w:sz w:val="16"/>
                <w:szCs w:val="16"/>
                <w:lang w:eastAsia="ja-JP"/>
              </w:rPr>
              <w:t>Selecting GGSN IP address</w:t>
            </w:r>
          </w:p>
        </w:tc>
        <w:tc>
          <w:tcPr>
            <w:tcW w:w="850" w:type="dxa"/>
            <w:shd w:val="solid" w:color="FFFFFF" w:fill="auto"/>
          </w:tcPr>
          <w:p w14:paraId="0441BE9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15ACBB22" w14:textId="77777777" w:rsidTr="006E5EE3">
        <w:tc>
          <w:tcPr>
            <w:tcW w:w="851" w:type="dxa"/>
            <w:shd w:val="solid" w:color="FFFFFF" w:fill="auto"/>
          </w:tcPr>
          <w:p w14:paraId="6D7E4C6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1452C3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75BCE62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AD679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154r1</w:t>
            </w:r>
          </w:p>
        </w:tc>
        <w:tc>
          <w:tcPr>
            <w:tcW w:w="425" w:type="dxa"/>
            <w:shd w:val="solid" w:color="FFFFFF" w:fill="auto"/>
          </w:tcPr>
          <w:p w14:paraId="4104DAF2"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72505E70" w14:textId="77777777" w:rsidR="00E16FD1" w:rsidRPr="000C321E" w:rsidRDefault="00E16FD1" w:rsidP="002E4AAE">
            <w:pPr>
              <w:pStyle w:val="TAL"/>
              <w:rPr>
                <w:rFonts w:eastAsia="MS Mincho" w:cs="Arial"/>
                <w:sz w:val="16"/>
                <w:szCs w:val="16"/>
                <w:lang w:eastAsia="ja-JP"/>
              </w:rPr>
            </w:pPr>
            <w:r w:rsidRPr="000C321E">
              <w:rPr>
                <w:rFonts w:eastAsia="MS Mincho" w:cs="Arial"/>
                <w:sz w:val="16"/>
                <w:szCs w:val="16"/>
                <w:lang w:eastAsia="ja-JP"/>
              </w:rPr>
              <w:t>Removal of "Version not Supported" for GTP-U</w:t>
            </w:r>
          </w:p>
        </w:tc>
        <w:tc>
          <w:tcPr>
            <w:tcW w:w="850" w:type="dxa"/>
            <w:shd w:val="solid" w:color="FFFFFF" w:fill="auto"/>
          </w:tcPr>
          <w:p w14:paraId="1043D77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00EA24CD" w14:textId="77777777" w:rsidTr="006E5EE3">
        <w:tc>
          <w:tcPr>
            <w:tcW w:w="851" w:type="dxa"/>
            <w:shd w:val="solid" w:color="FFFFFF" w:fill="auto"/>
          </w:tcPr>
          <w:p w14:paraId="1E93B9D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44DCA5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575960B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AE16F1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157</w:t>
            </w:r>
          </w:p>
        </w:tc>
        <w:tc>
          <w:tcPr>
            <w:tcW w:w="425" w:type="dxa"/>
            <w:shd w:val="solid" w:color="FFFFFF" w:fill="auto"/>
          </w:tcPr>
          <w:p w14:paraId="557031FA"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4C3A357C" w14:textId="77777777"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Correction of Security parameters length</w:t>
            </w:r>
          </w:p>
        </w:tc>
        <w:tc>
          <w:tcPr>
            <w:tcW w:w="850" w:type="dxa"/>
            <w:shd w:val="solid" w:color="FFFFFF" w:fill="auto"/>
          </w:tcPr>
          <w:p w14:paraId="7022C4F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1F72A6DB" w14:textId="77777777" w:rsidTr="006E5EE3">
        <w:tc>
          <w:tcPr>
            <w:tcW w:w="851" w:type="dxa"/>
            <w:shd w:val="solid" w:color="FFFFFF" w:fill="auto"/>
          </w:tcPr>
          <w:p w14:paraId="3192787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B23EBE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0C1D181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3327B4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159</w:t>
            </w:r>
          </w:p>
        </w:tc>
        <w:tc>
          <w:tcPr>
            <w:tcW w:w="425" w:type="dxa"/>
            <w:shd w:val="solid" w:color="FFFFFF" w:fill="auto"/>
          </w:tcPr>
          <w:p w14:paraId="52AF5656"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2B900666" w14:textId="77777777"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MS Network Capability in MM Context</w:t>
            </w:r>
          </w:p>
        </w:tc>
        <w:tc>
          <w:tcPr>
            <w:tcW w:w="850" w:type="dxa"/>
            <w:shd w:val="solid" w:color="FFFFFF" w:fill="auto"/>
          </w:tcPr>
          <w:p w14:paraId="4F5232C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23688CE6" w14:textId="77777777" w:rsidTr="006E5EE3">
        <w:tc>
          <w:tcPr>
            <w:tcW w:w="851" w:type="dxa"/>
            <w:shd w:val="solid" w:color="FFFFFF" w:fill="auto"/>
          </w:tcPr>
          <w:p w14:paraId="0C77D9A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CE4C68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CN#10</w:t>
            </w:r>
          </w:p>
        </w:tc>
        <w:tc>
          <w:tcPr>
            <w:tcW w:w="1043" w:type="dxa"/>
            <w:shd w:val="solid" w:color="FFFFFF" w:fill="auto"/>
          </w:tcPr>
          <w:p w14:paraId="1FA24A5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009F4B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161</w:t>
            </w:r>
          </w:p>
        </w:tc>
        <w:tc>
          <w:tcPr>
            <w:tcW w:w="425" w:type="dxa"/>
            <w:shd w:val="solid" w:color="FFFFFF" w:fill="auto"/>
          </w:tcPr>
          <w:p w14:paraId="08FD2064" w14:textId="77777777" w:rsidR="00E16FD1" w:rsidRPr="000C321E" w:rsidRDefault="00E16FD1" w:rsidP="002E4AAE">
            <w:pPr>
              <w:pStyle w:val="TAL"/>
              <w:rPr>
                <w:rFonts w:eastAsia="MS Mincho" w:cs="Arial"/>
                <w:sz w:val="16"/>
                <w:szCs w:val="16"/>
                <w:lang w:eastAsia="ja-JP"/>
              </w:rPr>
            </w:pPr>
          </w:p>
        </w:tc>
        <w:tc>
          <w:tcPr>
            <w:tcW w:w="4536" w:type="dxa"/>
            <w:shd w:val="solid" w:color="FFFFFF" w:fill="auto"/>
          </w:tcPr>
          <w:p w14:paraId="71D059FE" w14:textId="77777777" w:rsidR="00E16FD1" w:rsidRPr="000C321E" w:rsidRDefault="00E16FD1" w:rsidP="002E4AAE">
            <w:pPr>
              <w:pStyle w:val="TAL"/>
              <w:rPr>
                <w:rFonts w:cs="Arial"/>
                <w:snapToGrid w:val="0"/>
                <w:color w:val="000000"/>
                <w:sz w:val="16"/>
                <w:szCs w:val="16"/>
              </w:rPr>
            </w:pPr>
            <w:r w:rsidRPr="000C321E">
              <w:rPr>
                <w:rFonts w:eastAsia="MS Mincho" w:cs="Arial"/>
                <w:sz w:val="16"/>
                <w:szCs w:val="16"/>
                <w:lang w:eastAsia="ja-JP"/>
              </w:rPr>
              <w:t>Clarifications to the usage of CKSN and KSI for security type 0</w:t>
            </w:r>
          </w:p>
        </w:tc>
        <w:tc>
          <w:tcPr>
            <w:tcW w:w="850" w:type="dxa"/>
            <w:shd w:val="solid" w:color="FFFFFF" w:fill="auto"/>
          </w:tcPr>
          <w:p w14:paraId="611951E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3.7.0</w:t>
            </w:r>
          </w:p>
        </w:tc>
      </w:tr>
      <w:tr w:rsidR="00E16FD1" w:rsidRPr="000C321E" w14:paraId="3E2CBF09" w14:textId="77777777" w:rsidTr="006E5EE3">
        <w:tc>
          <w:tcPr>
            <w:tcW w:w="851" w:type="dxa"/>
            <w:shd w:val="solid" w:color="FFFFFF" w:fill="auto"/>
          </w:tcPr>
          <w:p w14:paraId="7CF215F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E4095D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3EC14A7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852D70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155r4</w:t>
            </w:r>
          </w:p>
        </w:tc>
        <w:tc>
          <w:tcPr>
            <w:tcW w:w="425" w:type="dxa"/>
            <w:shd w:val="solid" w:color="FFFFFF" w:fill="auto"/>
          </w:tcPr>
          <w:p w14:paraId="3D10F86C" w14:textId="77777777" w:rsidR="00E16FD1" w:rsidRPr="000C321E" w:rsidRDefault="00E16FD1" w:rsidP="002E4AAE">
            <w:pPr>
              <w:pStyle w:val="TAL"/>
              <w:rPr>
                <w:rFonts w:cs="Arial"/>
                <w:sz w:val="16"/>
                <w:szCs w:val="16"/>
              </w:rPr>
            </w:pPr>
          </w:p>
        </w:tc>
        <w:tc>
          <w:tcPr>
            <w:tcW w:w="4536" w:type="dxa"/>
            <w:shd w:val="solid" w:color="FFFFFF" w:fill="auto"/>
          </w:tcPr>
          <w:p w14:paraId="4F1713E3" w14:textId="77777777" w:rsidR="00E16FD1" w:rsidRPr="000C321E" w:rsidRDefault="00E16FD1" w:rsidP="002E4AAE">
            <w:pPr>
              <w:pStyle w:val="TAL"/>
              <w:rPr>
                <w:rFonts w:eastAsia="MS Mincho" w:cs="Arial"/>
                <w:sz w:val="16"/>
                <w:szCs w:val="16"/>
                <w:lang w:eastAsia="ja-JP"/>
              </w:rPr>
            </w:pPr>
            <w:r w:rsidRPr="000C321E">
              <w:rPr>
                <w:rFonts w:cs="Arial"/>
                <w:sz w:val="16"/>
                <w:szCs w:val="16"/>
              </w:rPr>
              <w:t>Adding Uplink TEID Data I and user plane GGSN address to PDP Context IE</w:t>
            </w:r>
          </w:p>
        </w:tc>
        <w:tc>
          <w:tcPr>
            <w:tcW w:w="850" w:type="dxa"/>
            <w:shd w:val="solid" w:color="FFFFFF" w:fill="auto"/>
          </w:tcPr>
          <w:p w14:paraId="4362BE5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0682936C" w14:textId="77777777" w:rsidTr="006E5EE3">
        <w:tc>
          <w:tcPr>
            <w:tcW w:w="851" w:type="dxa"/>
            <w:shd w:val="solid" w:color="FFFFFF" w:fill="auto"/>
          </w:tcPr>
          <w:p w14:paraId="55A9954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5D0E34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19AB881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48F97E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162</w:t>
            </w:r>
          </w:p>
        </w:tc>
        <w:tc>
          <w:tcPr>
            <w:tcW w:w="425" w:type="dxa"/>
            <w:shd w:val="solid" w:color="FFFFFF" w:fill="auto"/>
          </w:tcPr>
          <w:p w14:paraId="73C3DE7F" w14:textId="77777777" w:rsidR="00E16FD1" w:rsidRPr="000C321E" w:rsidRDefault="00E16FD1" w:rsidP="002E4AAE">
            <w:pPr>
              <w:pStyle w:val="TAL"/>
              <w:rPr>
                <w:rFonts w:cs="Arial"/>
                <w:sz w:val="16"/>
                <w:szCs w:val="16"/>
              </w:rPr>
            </w:pPr>
          </w:p>
        </w:tc>
        <w:tc>
          <w:tcPr>
            <w:tcW w:w="4536" w:type="dxa"/>
            <w:shd w:val="solid" w:color="FFFFFF" w:fill="auto"/>
          </w:tcPr>
          <w:p w14:paraId="3C3B9CF5" w14:textId="77777777" w:rsidR="00E16FD1" w:rsidRPr="000C321E" w:rsidRDefault="00E16FD1" w:rsidP="002E4AAE">
            <w:pPr>
              <w:pStyle w:val="TAL"/>
              <w:rPr>
                <w:rFonts w:eastAsia="MS Mincho" w:cs="Arial"/>
                <w:sz w:val="16"/>
                <w:szCs w:val="16"/>
                <w:lang w:eastAsia="ja-JP"/>
              </w:rPr>
            </w:pPr>
            <w:r w:rsidRPr="000C321E">
              <w:rPr>
                <w:rFonts w:cs="Arial"/>
                <w:sz w:val="16"/>
                <w:szCs w:val="16"/>
              </w:rPr>
              <w:t>Handling of sequence numbers for reliable transmission of control plane messages</w:t>
            </w:r>
          </w:p>
        </w:tc>
        <w:tc>
          <w:tcPr>
            <w:tcW w:w="850" w:type="dxa"/>
            <w:shd w:val="solid" w:color="FFFFFF" w:fill="auto"/>
          </w:tcPr>
          <w:p w14:paraId="56012F5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1382AC38" w14:textId="77777777" w:rsidTr="006E5EE3">
        <w:tc>
          <w:tcPr>
            <w:tcW w:w="851" w:type="dxa"/>
            <w:shd w:val="solid" w:color="FFFFFF" w:fill="auto"/>
          </w:tcPr>
          <w:p w14:paraId="5A5E562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01BC75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74BA749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018DDE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163</w:t>
            </w:r>
          </w:p>
        </w:tc>
        <w:tc>
          <w:tcPr>
            <w:tcW w:w="425" w:type="dxa"/>
            <w:shd w:val="solid" w:color="FFFFFF" w:fill="auto"/>
          </w:tcPr>
          <w:p w14:paraId="45053D7C" w14:textId="77777777" w:rsidR="00E16FD1" w:rsidRPr="000C321E" w:rsidRDefault="00E16FD1" w:rsidP="002E4AAE">
            <w:pPr>
              <w:pStyle w:val="TAL"/>
              <w:rPr>
                <w:rFonts w:cs="Arial"/>
                <w:sz w:val="16"/>
                <w:szCs w:val="16"/>
              </w:rPr>
            </w:pPr>
          </w:p>
        </w:tc>
        <w:tc>
          <w:tcPr>
            <w:tcW w:w="4536" w:type="dxa"/>
            <w:shd w:val="solid" w:color="FFFFFF" w:fill="auto"/>
          </w:tcPr>
          <w:p w14:paraId="751486B9" w14:textId="77777777" w:rsidR="00E16FD1" w:rsidRPr="000C321E" w:rsidRDefault="00E16FD1" w:rsidP="002E4AAE">
            <w:pPr>
              <w:pStyle w:val="TAL"/>
              <w:rPr>
                <w:rFonts w:eastAsia="MS Mincho" w:cs="Arial"/>
                <w:sz w:val="16"/>
                <w:szCs w:val="16"/>
                <w:lang w:eastAsia="ja-JP"/>
              </w:rPr>
            </w:pPr>
            <w:r w:rsidRPr="000C321E">
              <w:rPr>
                <w:rFonts w:cs="Arial"/>
                <w:sz w:val="16"/>
                <w:szCs w:val="16"/>
              </w:rPr>
              <w:t>Re-configure the IEs in the PDU Notification Request to make it in ascending order</w:t>
            </w:r>
          </w:p>
        </w:tc>
        <w:tc>
          <w:tcPr>
            <w:tcW w:w="850" w:type="dxa"/>
            <w:shd w:val="solid" w:color="FFFFFF" w:fill="auto"/>
          </w:tcPr>
          <w:p w14:paraId="2F816EC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6B188203" w14:textId="77777777" w:rsidTr="006E5EE3">
        <w:tc>
          <w:tcPr>
            <w:tcW w:w="851" w:type="dxa"/>
            <w:shd w:val="solid" w:color="FFFFFF" w:fill="auto"/>
          </w:tcPr>
          <w:p w14:paraId="1715AC7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86666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0013BCC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03E416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166</w:t>
            </w:r>
          </w:p>
        </w:tc>
        <w:tc>
          <w:tcPr>
            <w:tcW w:w="425" w:type="dxa"/>
            <w:shd w:val="solid" w:color="FFFFFF" w:fill="auto"/>
          </w:tcPr>
          <w:p w14:paraId="3F60438B" w14:textId="77777777" w:rsidR="00E16FD1" w:rsidRPr="000C321E" w:rsidRDefault="00E16FD1" w:rsidP="002E4AAE">
            <w:pPr>
              <w:pStyle w:val="TAL"/>
              <w:rPr>
                <w:rFonts w:cs="Arial"/>
                <w:sz w:val="16"/>
                <w:szCs w:val="16"/>
              </w:rPr>
            </w:pPr>
          </w:p>
        </w:tc>
        <w:tc>
          <w:tcPr>
            <w:tcW w:w="4536" w:type="dxa"/>
            <w:shd w:val="solid" w:color="FFFFFF" w:fill="auto"/>
          </w:tcPr>
          <w:p w14:paraId="6B0C104B" w14:textId="77777777" w:rsidR="00E16FD1" w:rsidRPr="000C321E" w:rsidRDefault="00E16FD1" w:rsidP="002E4AAE">
            <w:pPr>
              <w:pStyle w:val="TAL"/>
              <w:rPr>
                <w:rFonts w:eastAsia="MS Mincho" w:cs="Arial"/>
                <w:sz w:val="16"/>
                <w:szCs w:val="16"/>
                <w:lang w:eastAsia="ja-JP"/>
              </w:rPr>
            </w:pPr>
            <w:r w:rsidRPr="000C321E">
              <w:rPr>
                <w:rFonts w:cs="Arial"/>
                <w:sz w:val="16"/>
                <w:szCs w:val="16"/>
              </w:rPr>
              <w:t>Corrections to editor work of 29.060 v 3.7.0</w:t>
            </w:r>
          </w:p>
        </w:tc>
        <w:tc>
          <w:tcPr>
            <w:tcW w:w="850" w:type="dxa"/>
            <w:shd w:val="solid" w:color="FFFFFF" w:fill="auto"/>
          </w:tcPr>
          <w:p w14:paraId="48D9EAF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1D572940" w14:textId="77777777" w:rsidTr="006E5EE3">
        <w:tc>
          <w:tcPr>
            <w:tcW w:w="851" w:type="dxa"/>
            <w:shd w:val="solid" w:color="FFFFFF" w:fill="auto"/>
          </w:tcPr>
          <w:p w14:paraId="26409D5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7E0A39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1FF1A0C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3B24EA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170r2</w:t>
            </w:r>
          </w:p>
        </w:tc>
        <w:tc>
          <w:tcPr>
            <w:tcW w:w="425" w:type="dxa"/>
            <w:shd w:val="solid" w:color="FFFFFF" w:fill="auto"/>
          </w:tcPr>
          <w:p w14:paraId="3A8064BD" w14:textId="77777777" w:rsidR="00E16FD1" w:rsidRPr="000C321E" w:rsidRDefault="00E16FD1" w:rsidP="002E4AAE">
            <w:pPr>
              <w:pStyle w:val="TAL"/>
              <w:rPr>
                <w:rFonts w:cs="Arial"/>
                <w:sz w:val="16"/>
                <w:szCs w:val="16"/>
              </w:rPr>
            </w:pPr>
          </w:p>
        </w:tc>
        <w:tc>
          <w:tcPr>
            <w:tcW w:w="4536" w:type="dxa"/>
            <w:shd w:val="solid" w:color="FFFFFF" w:fill="auto"/>
          </w:tcPr>
          <w:p w14:paraId="6AA57B1A" w14:textId="77777777" w:rsidR="00E16FD1" w:rsidRPr="000C321E" w:rsidRDefault="00E16FD1" w:rsidP="002E4AAE">
            <w:pPr>
              <w:pStyle w:val="TAL"/>
              <w:rPr>
                <w:rFonts w:eastAsia="MS Mincho" w:cs="Arial"/>
                <w:sz w:val="16"/>
                <w:szCs w:val="16"/>
                <w:lang w:eastAsia="ja-JP"/>
              </w:rPr>
            </w:pPr>
            <w:r w:rsidRPr="000C321E">
              <w:rPr>
                <w:rFonts w:cs="Arial"/>
                <w:sz w:val="16"/>
                <w:szCs w:val="16"/>
              </w:rPr>
              <w:t xml:space="preserve">Clarification on the </w:t>
            </w:r>
            <w:r w:rsidRPr="000C321E">
              <w:rPr>
                <w:rFonts w:cs="Arial"/>
                <w:sz w:val="16"/>
                <w:szCs w:val="16"/>
                <w:lang w:eastAsia="ja-JP"/>
              </w:rPr>
              <w:t>TEID</w:t>
            </w:r>
            <w:r w:rsidRPr="000C321E">
              <w:rPr>
                <w:rFonts w:cs="Arial"/>
                <w:sz w:val="16"/>
                <w:szCs w:val="16"/>
              </w:rPr>
              <w:t xml:space="preserve"> value </w:t>
            </w:r>
            <w:r w:rsidRPr="000C321E">
              <w:rPr>
                <w:rFonts w:cs="Arial"/>
                <w:sz w:val="16"/>
                <w:szCs w:val="16"/>
                <w:lang w:eastAsia="ja-JP"/>
              </w:rPr>
              <w:t>of</w:t>
            </w:r>
            <w:r w:rsidRPr="000C321E">
              <w:rPr>
                <w:rFonts w:cs="Arial"/>
                <w:sz w:val="16"/>
                <w:szCs w:val="16"/>
              </w:rPr>
              <w:t xml:space="preserve"> the signalling messages</w:t>
            </w:r>
          </w:p>
        </w:tc>
        <w:tc>
          <w:tcPr>
            <w:tcW w:w="850" w:type="dxa"/>
            <w:shd w:val="solid" w:color="FFFFFF" w:fill="auto"/>
          </w:tcPr>
          <w:p w14:paraId="6970897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790D770B" w14:textId="77777777" w:rsidTr="006E5EE3">
        <w:tc>
          <w:tcPr>
            <w:tcW w:w="851" w:type="dxa"/>
            <w:shd w:val="solid" w:color="FFFFFF" w:fill="auto"/>
          </w:tcPr>
          <w:p w14:paraId="33D62F8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AE924A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1D2F1A3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30E89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173r3</w:t>
            </w:r>
          </w:p>
        </w:tc>
        <w:tc>
          <w:tcPr>
            <w:tcW w:w="425" w:type="dxa"/>
            <w:shd w:val="solid" w:color="FFFFFF" w:fill="auto"/>
          </w:tcPr>
          <w:p w14:paraId="4FC29571" w14:textId="77777777" w:rsidR="00E16FD1" w:rsidRPr="000C321E" w:rsidRDefault="00E16FD1" w:rsidP="002E4AAE">
            <w:pPr>
              <w:pStyle w:val="TAL"/>
              <w:rPr>
                <w:rFonts w:eastAsia="MS ??" w:cs="Arial"/>
                <w:sz w:val="16"/>
                <w:szCs w:val="16"/>
              </w:rPr>
            </w:pPr>
          </w:p>
        </w:tc>
        <w:tc>
          <w:tcPr>
            <w:tcW w:w="4536" w:type="dxa"/>
            <w:shd w:val="solid" w:color="FFFFFF" w:fill="auto"/>
          </w:tcPr>
          <w:p w14:paraId="76EBF37A" w14:textId="77777777" w:rsidR="00E16FD1" w:rsidRPr="000C321E" w:rsidRDefault="00E16FD1" w:rsidP="002E4AAE">
            <w:pPr>
              <w:pStyle w:val="TAL"/>
              <w:rPr>
                <w:rFonts w:eastAsia="MS Mincho" w:cs="Arial"/>
                <w:sz w:val="16"/>
                <w:szCs w:val="16"/>
                <w:lang w:eastAsia="ja-JP"/>
              </w:rPr>
            </w:pPr>
            <w:r w:rsidRPr="000C321E">
              <w:rPr>
                <w:rFonts w:eastAsia="MS ??" w:cs="Arial"/>
                <w:sz w:val="16"/>
                <w:szCs w:val="16"/>
              </w:rPr>
              <w:t>Clarifications to the GTP-U protocol</w:t>
            </w:r>
          </w:p>
        </w:tc>
        <w:tc>
          <w:tcPr>
            <w:tcW w:w="850" w:type="dxa"/>
            <w:shd w:val="solid" w:color="FFFFFF" w:fill="auto"/>
          </w:tcPr>
          <w:p w14:paraId="54E890F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2E5C51EA" w14:textId="77777777" w:rsidTr="006E5EE3">
        <w:tc>
          <w:tcPr>
            <w:tcW w:w="851" w:type="dxa"/>
            <w:shd w:val="solid" w:color="FFFFFF" w:fill="auto"/>
          </w:tcPr>
          <w:p w14:paraId="149CC6C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D81810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4C3EC14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E88B5C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174r1</w:t>
            </w:r>
          </w:p>
        </w:tc>
        <w:tc>
          <w:tcPr>
            <w:tcW w:w="425" w:type="dxa"/>
            <w:shd w:val="solid" w:color="FFFFFF" w:fill="auto"/>
          </w:tcPr>
          <w:p w14:paraId="7DB3557B" w14:textId="77777777" w:rsidR="00E16FD1" w:rsidRPr="000C321E" w:rsidRDefault="00E16FD1" w:rsidP="002E4AAE">
            <w:pPr>
              <w:pStyle w:val="TAL"/>
              <w:rPr>
                <w:rFonts w:cs="Arial"/>
                <w:sz w:val="16"/>
                <w:szCs w:val="16"/>
              </w:rPr>
            </w:pPr>
          </w:p>
        </w:tc>
        <w:tc>
          <w:tcPr>
            <w:tcW w:w="4536" w:type="dxa"/>
            <w:shd w:val="solid" w:color="FFFFFF" w:fill="auto"/>
          </w:tcPr>
          <w:p w14:paraId="63E351FB" w14:textId="77777777" w:rsidR="00E16FD1" w:rsidRPr="000C321E" w:rsidRDefault="00E16FD1" w:rsidP="002E4AAE">
            <w:pPr>
              <w:pStyle w:val="TAL"/>
              <w:rPr>
                <w:rFonts w:eastAsia="MS Mincho" w:cs="Arial"/>
                <w:sz w:val="16"/>
                <w:szCs w:val="16"/>
                <w:lang w:eastAsia="ja-JP"/>
              </w:rPr>
            </w:pPr>
            <w:r w:rsidRPr="000C321E">
              <w:rPr>
                <w:rFonts w:cs="Arial"/>
                <w:sz w:val="16"/>
                <w:szCs w:val="16"/>
              </w:rPr>
              <w:t>Essential Correction of the delete PDP context procedure</w:t>
            </w:r>
          </w:p>
        </w:tc>
        <w:tc>
          <w:tcPr>
            <w:tcW w:w="850" w:type="dxa"/>
            <w:shd w:val="solid" w:color="FFFFFF" w:fill="auto"/>
          </w:tcPr>
          <w:p w14:paraId="22CD059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3AF51097" w14:textId="77777777" w:rsidTr="006E5EE3">
        <w:tc>
          <w:tcPr>
            <w:tcW w:w="851" w:type="dxa"/>
            <w:shd w:val="solid" w:color="FFFFFF" w:fill="auto"/>
          </w:tcPr>
          <w:p w14:paraId="26BF529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4D0BA8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2691C6E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1888CA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178</w:t>
            </w:r>
          </w:p>
        </w:tc>
        <w:tc>
          <w:tcPr>
            <w:tcW w:w="425" w:type="dxa"/>
            <w:shd w:val="solid" w:color="FFFFFF" w:fill="auto"/>
          </w:tcPr>
          <w:p w14:paraId="2E887208" w14:textId="77777777" w:rsidR="00E16FD1" w:rsidRPr="000C321E" w:rsidRDefault="00E16FD1" w:rsidP="002E4AAE">
            <w:pPr>
              <w:pStyle w:val="TAL"/>
              <w:rPr>
                <w:rFonts w:cs="Arial"/>
                <w:sz w:val="16"/>
                <w:szCs w:val="16"/>
              </w:rPr>
            </w:pPr>
          </w:p>
        </w:tc>
        <w:tc>
          <w:tcPr>
            <w:tcW w:w="4536" w:type="dxa"/>
            <w:shd w:val="solid" w:color="FFFFFF" w:fill="auto"/>
          </w:tcPr>
          <w:p w14:paraId="438B5973" w14:textId="77777777" w:rsidR="00E16FD1" w:rsidRPr="000C321E" w:rsidRDefault="00E16FD1" w:rsidP="002E4AAE">
            <w:pPr>
              <w:pStyle w:val="TAL"/>
              <w:rPr>
                <w:rFonts w:eastAsia="MS Mincho" w:cs="Arial"/>
                <w:sz w:val="16"/>
                <w:szCs w:val="16"/>
                <w:lang w:eastAsia="ja-JP"/>
              </w:rPr>
            </w:pPr>
            <w:r w:rsidRPr="000C321E">
              <w:rPr>
                <w:rFonts w:cs="Arial"/>
                <w:sz w:val="16"/>
                <w:szCs w:val="16"/>
              </w:rPr>
              <w:t>Re-configure the IEs in the Send Routeing Information for GPRS Response message  to make it in ascending order</w:t>
            </w:r>
          </w:p>
        </w:tc>
        <w:tc>
          <w:tcPr>
            <w:tcW w:w="850" w:type="dxa"/>
            <w:shd w:val="solid" w:color="FFFFFF" w:fill="auto"/>
          </w:tcPr>
          <w:p w14:paraId="53F361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12686513" w14:textId="77777777" w:rsidTr="006E5EE3">
        <w:tc>
          <w:tcPr>
            <w:tcW w:w="851" w:type="dxa"/>
            <w:shd w:val="solid" w:color="FFFFFF" w:fill="auto"/>
          </w:tcPr>
          <w:p w14:paraId="668A460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1AE285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714EF76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D76548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180r1</w:t>
            </w:r>
          </w:p>
        </w:tc>
        <w:tc>
          <w:tcPr>
            <w:tcW w:w="425" w:type="dxa"/>
            <w:shd w:val="solid" w:color="FFFFFF" w:fill="auto"/>
          </w:tcPr>
          <w:p w14:paraId="3F94BF4A" w14:textId="77777777" w:rsidR="00E16FD1" w:rsidRPr="000C321E" w:rsidRDefault="00E16FD1" w:rsidP="002E4AAE">
            <w:pPr>
              <w:pStyle w:val="TAL"/>
              <w:rPr>
                <w:rFonts w:eastAsia="MS ??" w:cs="Arial"/>
                <w:sz w:val="16"/>
                <w:szCs w:val="16"/>
              </w:rPr>
            </w:pPr>
          </w:p>
        </w:tc>
        <w:tc>
          <w:tcPr>
            <w:tcW w:w="4536" w:type="dxa"/>
            <w:shd w:val="solid" w:color="FFFFFF" w:fill="auto"/>
          </w:tcPr>
          <w:p w14:paraId="487B5F69" w14:textId="77777777" w:rsidR="00E16FD1" w:rsidRPr="000C321E" w:rsidRDefault="00E16FD1" w:rsidP="002E4AAE">
            <w:pPr>
              <w:pStyle w:val="TAL"/>
              <w:rPr>
                <w:rFonts w:cs="Arial"/>
                <w:sz w:val="16"/>
                <w:szCs w:val="16"/>
              </w:rPr>
            </w:pPr>
            <w:r w:rsidRPr="000C321E">
              <w:rPr>
                <w:rFonts w:eastAsia="MS ??" w:cs="Arial"/>
                <w:sz w:val="16"/>
                <w:szCs w:val="16"/>
              </w:rPr>
              <w:t>IMSI Encoding Clarification</w:t>
            </w:r>
          </w:p>
        </w:tc>
        <w:tc>
          <w:tcPr>
            <w:tcW w:w="850" w:type="dxa"/>
            <w:shd w:val="solid" w:color="FFFFFF" w:fill="auto"/>
          </w:tcPr>
          <w:p w14:paraId="40081DB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7FD379D2" w14:textId="77777777" w:rsidTr="006E5EE3">
        <w:tc>
          <w:tcPr>
            <w:tcW w:w="851" w:type="dxa"/>
            <w:shd w:val="solid" w:color="FFFFFF" w:fill="auto"/>
          </w:tcPr>
          <w:p w14:paraId="49FA45D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156554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081318A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FA69D6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181r1</w:t>
            </w:r>
          </w:p>
        </w:tc>
        <w:tc>
          <w:tcPr>
            <w:tcW w:w="425" w:type="dxa"/>
            <w:shd w:val="solid" w:color="FFFFFF" w:fill="auto"/>
          </w:tcPr>
          <w:p w14:paraId="15F18297" w14:textId="77777777" w:rsidR="00E16FD1" w:rsidRPr="000C321E" w:rsidRDefault="00E16FD1" w:rsidP="002E4AAE">
            <w:pPr>
              <w:pStyle w:val="TAL"/>
              <w:rPr>
                <w:rFonts w:cs="Arial"/>
                <w:sz w:val="16"/>
                <w:szCs w:val="16"/>
                <w:lang w:eastAsia="ja-JP"/>
              </w:rPr>
            </w:pPr>
          </w:p>
        </w:tc>
        <w:tc>
          <w:tcPr>
            <w:tcW w:w="4536" w:type="dxa"/>
            <w:shd w:val="solid" w:color="FFFFFF" w:fill="auto"/>
          </w:tcPr>
          <w:p w14:paraId="6D2B8C3B" w14:textId="77777777" w:rsidR="00E16FD1" w:rsidRPr="000C321E" w:rsidRDefault="00E16FD1" w:rsidP="002E4AAE">
            <w:pPr>
              <w:pStyle w:val="TAL"/>
              <w:rPr>
                <w:rFonts w:cs="Arial"/>
                <w:sz w:val="16"/>
                <w:szCs w:val="16"/>
              </w:rPr>
            </w:pPr>
            <w:r w:rsidRPr="000C321E">
              <w:rPr>
                <w:rFonts w:cs="Arial"/>
                <w:sz w:val="16"/>
                <w:szCs w:val="16"/>
                <w:lang w:eastAsia="ja-JP"/>
              </w:rPr>
              <w:t>Fix an ambiguous description on the treatment for the PDP Type PPP in PDP context creation procedure</w:t>
            </w:r>
          </w:p>
        </w:tc>
        <w:tc>
          <w:tcPr>
            <w:tcW w:w="850" w:type="dxa"/>
            <w:shd w:val="solid" w:color="FFFFFF" w:fill="auto"/>
          </w:tcPr>
          <w:p w14:paraId="3AAFA82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66BF2D69" w14:textId="77777777" w:rsidTr="006E5EE3">
        <w:tc>
          <w:tcPr>
            <w:tcW w:w="851" w:type="dxa"/>
            <w:shd w:val="solid" w:color="FFFFFF" w:fill="auto"/>
          </w:tcPr>
          <w:p w14:paraId="6EF5655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73CFAB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596A348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A6E5C9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182r2</w:t>
            </w:r>
          </w:p>
        </w:tc>
        <w:tc>
          <w:tcPr>
            <w:tcW w:w="425" w:type="dxa"/>
            <w:shd w:val="solid" w:color="FFFFFF" w:fill="auto"/>
          </w:tcPr>
          <w:p w14:paraId="56E3BBA4" w14:textId="77777777" w:rsidR="00E16FD1" w:rsidRPr="000C321E" w:rsidRDefault="00E16FD1" w:rsidP="002E4AAE">
            <w:pPr>
              <w:pStyle w:val="TAL"/>
              <w:rPr>
                <w:rFonts w:cs="Arial"/>
                <w:sz w:val="16"/>
                <w:szCs w:val="16"/>
              </w:rPr>
            </w:pPr>
          </w:p>
        </w:tc>
        <w:tc>
          <w:tcPr>
            <w:tcW w:w="4536" w:type="dxa"/>
            <w:shd w:val="solid" w:color="FFFFFF" w:fill="auto"/>
          </w:tcPr>
          <w:p w14:paraId="79A25CCA" w14:textId="77777777" w:rsidR="00E16FD1" w:rsidRPr="000C321E" w:rsidRDefault="00E16FD1" w:rsidP="002E4AAE">
            <w:pPr>
              <w:pStyle w:val="TAL"/>
              <w:rPr>
                <w:rFonts w:cs="Arial"/>
                <w:sz w:val="16"/>
                <w:szCs w:val="16"/>
              </w:rPr>
            </w:pPr>
            <w:r w:rsidRPr="000C321E">
              <w:rPr>
                <w:rFonts w:cs="Arial"/>
                <w:sz w:val="16"/>
                <w:szCs w:val="16"/>
              </w:rPr>
              <w:t>GSN address in Error Indication</w:t>
            </w:r>
          </w:p>
        </w:tc>
        <w:tc>
          <w:tcPr>
            <w:tcW w:w="850" w:type="dxa"/>
            <w:shd w:val="solid" w:color="FFFFFF" w:fill="auto"/>
          </w:tcPr>
          <w:p w14:paraId="64CEA5E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16DA668E" w14:textId="77777777" w:rsidTr="006E5EE3">
        <w:tc>
          <w:tcPr>
            <w:tcW w:w="851" w:type="dxa"/>
            <w:shd w:val="solid" w:color="FFFFFF" w:fill="auto"/>
          </w:tcPr>
          <w:p w14:paraId="4F3E129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B5B6DC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1D8FB6C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D6496D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186r1</w:t>
            </w:r>
          </w:p>
        </w:tc>
        <w:tc>
          <w:tcPr>
            <w:tcW w:w="425" w:type="dxa"/>
            <w:shd w:val="solid" w:color="FFFFFF" w:fill="auto"/>
          </w:tcPr>
          <w:p w14:paraId="06FB6AB5" w14:textId="77777777" w:rsidR="00E16FD1" w:rsidRPr="000C321E" w:rsidRDefault="00E16FD1" w:rsidP="002E4AAE">
            <w:pPr>
              <w:pStyle w:val="TAL"/>
              <w:rPr>
                <w:rFonts w:cs="Arial"/>
                <w:sz w:val="16"/>
                <w:szCs w:val="16"/>
              </w:rPr>
            </w:pPr>
          </w:p>
        </w:tc>
        <w:tc>
          <w:tcPr>
            <w:tcW w:w="4536" w:type="dxa"/>
            <w:shd w:val="solid" w:color="FFFFFF" w:fill="auto"/>
          </w:tcPr>
          <w:p w14:paraId="763968DC" w14:textId="77777777" w:rsidR="00E16FD1" w:rsidRPr="000C321E" w:rsidRDefault="00E16FD1" w:rsidP="002E4AAE">
            <w:pPr>
              <w:pStyle w:val="TAL"/>
              <w:rPr>
                <w:rFonts w:cs="Arial"/>
                <w:sz w:val="16"/>
                <w:szCs w:val="16"/>
              </w:rPr>
            </w:pPr>
            <w:r w:rsidRPr="000C321E">
              <w:rPr>
                <w:rFonts w:cs="Arial"/>
                <w:sz w:val="16"/>
                <w:szCs w:val="16"/>
              </w:rPr>
              <w:t>Clarification of Error Indication</w:t>
            </w:r>
          </w:p>
        </w:tc>
        <w:tc>
          <w:tcPr>
            <w:tcW w:w="850" w:type="dxa"/>
            <w:shd w:val="solid" w:color="FFFFFF" w:fill="auto"/>
          </w:tcPr>
          <w:p w14:paraId="1378A83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2FEFA8D9" w14:textId="77777777" w:rsidTr="006E5EE3">
        <w:tc>
          <w:tcPr>
            <w:tcW w:w="851" w:type="dxa"/>
            <w:shd w:val="solid" w:color="FFFFFF" w:fill="auto"/>
          </w:tcPr>
          <w:p w14:paraId="539D12E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BEA0B8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6CC9AA1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F8FF37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187</w:t>
            </w:r>
          </w:p>
        </w:tc>
        <w:tc>
          <w:tcPr>
            <w:tcW w:w="425" w:type="dxa"/>
            <w:shd w:val="solid" w:color="FFFFFF" w:fill="auto"/>
          </w:tcPr>
          <w:p w14:paraId="207C5A2D" w14:textId="77777777" w:rsidR="00E16FD1" w:rsidRPr="000C321E" w:rsidRDefault="00E16FD1" w:rsidP="002E4AAE">
            <w:pPr>
              <w:pStyle w:val="TAL"/>
              <w:rPr>
                <w:rFonts w:cs="Arial"/>
                <w:sz w:val="16"/>
                <w:szCs w:val="16"/>
              </w:rPr>
            </w:pPr>
          </w:p>
        </w:tc>
        <w:tc>
          <w:tcPr>
            <w:tcW w:w="4536" w:type="dxa"/>
            <w:shd w:val="solid" w:color="FFFFFF" w:fill="auto"/>
          </w:tcPr>
          <w:p w14:paraId="5D9C356E" w14:textId="77777777" w:rsidR="00E16FD1" w:rsidRPr="000C321E" w:rsidRDefault="00E16FD1" w:rsidP="002E4AAE">
            <w:pPr>
              <w:pStyle w:val="TAL"/>
              <w:rPr>
                <w:rFonts w:cs="Arial"/>
                <w:sz w:val="16"/>
                <w:szCs w:val="16"/>
              </w:rPr>
            </w:pPr>
            <w:r w:rsidRPr="000C321E">
              <w:rPr>
                <w:rFonts w:cs="Arial"/>
                <w:sz w:val="16"/>
                <w:szCs w:val="16"/>
              </w:rPr>
              <w:t>Clarification on the handling of sequence numbers in the GTP user plane</w:t>
            </w:r>
          </w:p>
        </w:tc>
        <w:tc>
          <w:tcPr>
            <w:tcW w:w="850" w:type="dxa"/>
            <w:shd w:val="solid" w:color="FFFFFF" w:fill="auto"/>
          </w:tcPr>
          <w:p w14:paraId="4CBAA8E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0E19F9D3" w14:textId="77777777" w:rsidTr="006E5EE3">
        <w:tc>
          <w:tcPr>
            <w:tcW w:w="851" w:type="dxa"/>
            <w:shd w:val="solid" w:color="FFFFFF" w:fill="auto"/>
          </w:tcPr>
          <w:p w14:paraId="182D666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0BD26A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13817E5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9D95C2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188</w:t>
            </w:r>
          </w:p>
        </w:tc>
        <w:tc>
          <w:tcPr>
            <w:tcW w:w="425" w:type="dxa"/>
            <w:shd w:val="solid" w:color="FFFFFF" w:fill="auto"/>
          </w:tcPr>
          <w:p w14:paraId="52B0F7A5" w14:textId="77777777" w:rsidR="00E16FD1" w:rsidRPr="000C321E" w:rsidRDefault="00E16FD1" w:rsidP="002E4AAE">
            <w:pPr>
              <w:pStyle w:val="TAL"/>
              <w:rPr>
                <w:rFonts w:cs="Arial"/>
                <w:sz w:val="16"/>
                <w:szCs w:val="16"/>
              </w:rPr>
            </w:pPr>
          </w:p>
        </w:tc>
        <w:tc>
          <w:tcPr>
            <w:tcW w:w="4536" w:type="dxa"/>
            <w:shd w:val="solid" w:color="FFFFFF" w:fill="auto"/>
          </w:tcPr>
          <w:p w14:paraId="6A19469C" w14:textId="77777777" w:rsidR="00E16FD1" w:rsidRPr="000C321E" w:rsidRDefault="00E16FD1" w:rsidP="002E4AAE">
            <w:pPr>
              <w:pStyle w:val="TAL"/>
              <w:rPr>
                <w:rFonts w:cs="Arial"/>
                <w:sz w:val="16"/>
                <w:szCs w:val="16"/>
              </w:rPr>
            </w:pPr>
            <w:r w:rsidRPr="000C321E">
              <w:rPr>
                <w:rFonts w:cs="Arial"/>
                <w:sz w:val="16"/>
                <w:szCs w:val="16"/>
              </w:rPr>
              <w:t xml:space="preserve">Clarifications and clean up of the error handling </w:t>
            </w:r>
            <w:r w:rsidR="006E5EE3">
              <w:rPr>
                <w:rFonts w:cs="Arial"/>
                <w:sz w:val="16"/>
                <w:szCs w:val="16"/>
              </w:rPr>
              <w:t>clause</w:t>
            </w:r>
          </w:p>
        </w:tc>
        <w:tc>
          <w:tcPr>
            <w:tcW w:w="850" w:type="dxa"/>
            <w:shd w:val="solid" w:color="FFFFFF" w:fill="auto"/>
          </w:tcPr>
          <w:p w14:paraId="66B6CE6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62F5F716" w14:textId="77777777" w:rsidTr="006E5EE3">
        <w:tc>
          <w:tcPr>
            <w:tcW w:w="851" w:type="dxa"/>
            <w:shd w:val="solid" w:color="FFFFFF" w:fill="auto"/>
          </w:tcPr>
          <w:p w14:paraId="1591DF6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83464C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2D0A475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E6068F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191r1</w:t>
            </w:r>
          </w:p>
        </w:tc>
        <w:tc>
          <w:tcPr>
            <w:tcW w:w="425" w:type="dxa"/>
            <w:shd w:val="solid" w:color="FFFFFF" w:fill="auto"/>
          </w:tcPr>
          <w:p w14:paraId="53A6BB31" w14:textId="77777777" w:rsidR="00E16FD1" w:rsidRPr="000C321E" w:rsidRDefault="00E16FD1" w:rsidP="002E4AAE">
            <w:pPr>
              <w:pStyle w:val="TAL"/>
              <w:rPr>
                <w:rFonts w:cs="Arial"/>
                <w:sz w:val="16"/>
                <w:szCs w:val="16"/>
              </w:rPr>
            </w:pPr>
          </w:p>
        </w:tc>
        <w:tc>
          <w:tcPr>
            <w:tcW w:w="4536" w:type="dxa"/>
            <w:shd w:val="solid" w:color="FFFFFF" w:fill="auto"/>
          </w:tcPr>
          <w:p w14:paraId="3E683851" w14:textId="77777777" w:rsidR="00E16FD1" w:rsidRPr="000C321E" w:rsidRDefault="00E16FD1" w:rsidP="002E4AAE">
            <w:pPr>
              <w:pStyle w:val="TAL"/>
              <w:rPr>
                <w:rFonts w:cs="Arial"/>
                <w:sz w:val="16"/>
                <w:szCs w:val="16"/>
              </w:rPr>
            </w:pPr>
            <w:r w:rsidRPr="000C321E">
              <w:rPr>
                <w:rFonts w:cs="Arial"/>
                <w:sz w:val="16"/>
                <w:szCs w:val="16"/>
              </w:rPr>
              <w:t>Clarification on the use of the term G-PDU</w:t>
            </w:r>
          </w:p>
        </w:tc>
        <w:tc>
          <w:tcPr>
            <w:tcW w:w="850" w:type="dxa"/>
            <w:shd w:val="solid" w:color="FFFFFF" w:fill="auto"/>
          </w:tcPr>
          <w:p w14:paraId="3F455C6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3.8.0</w:t>
            </w:r>
          </w:p>
        </w:tc>
      </w:tr>
      <w:tr w:rsidR="00E16FD1" w:rsidRPr="000C321E" w14:paraId="36E4BA90" w14:textId="77777777" w:rsidTr="006E5EE3">
        <w:tc>
          <w:tcPr>
            <w:tcW w:w="851" w:type="dxa"/>
            <w:shd w:val="solid" w:color="FFFFFF" w:fill="auto"/>
          </w:tcPr>
          <w:p w14:paraId="1114FEE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D82C93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CN#11</w:t>
            </w:r>
          </w:p>
        </w:tc>
        <w:tc>
          <w:tcPr>
            <w:tcW w:w="1043" w:type="dxa"/>
            <w:shd w:val="solid" w:color="FFFFFF" w:fill="auto"/>
          </w:tcPr>
          <w:p w14:paraId="4D6D334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154A938" w14:textId="77777777" w:rsidR="00E16FD1" w:rsidRPr="000C321E" w:rsidRDefault="00E16FD1" w:rsidP="002E4AAE">
            <w:pPr>
              <w:pStyle w:val="TAC"/>
              <w:rPr>
                <w:rFonts w:cs="Arial"/>
                <w:snapToGrid w:val="0"/>
                <w:color w:val="000000"/>
                <w:sz w:val="16"/>
                <w:szCs w:val="16"/>
              </w:rPr>
            </w:pPr>
          </w:p>
        </w:tc>
        <w:tc>
          <w:tcPr>
            <w:tcW w:w="425" w:type="dxa"/>
            <w:shd w:val="solid" w:color="FFFFFF" w:fill="auto"/>
          </w:tcPr>
          <w:p w14:paraId="57ECAA4D" w14:textId="77777777" w:rsidR="00E16FD1" w:rsidRPr="000C321E" w:rsidRDefault="00E16FD1" w:rsidP="002E4AAE">
            <w:pPr>
              <w:pStyle w:val="TAL"/>
              <w:rPr>
                <w:rFonts w:cs="Arial"/>
                <w:sz w:val="16"/>
                <w:szCs w:val="16"/>
              </w:rPr>
            </w:pPr>
          </w:p>
        </w:tc>
        <w:tc>
          <w:tcPr>
            <w:tcW w:w="4536" w:type="dxa"/>
            <w:shd w:val="solid" w:color="FFFFFF" w:fill="auto"/>
          </w:tcPr>
          <w:p w14:paraId="2D4E279D" w14:textId="77777777" w:rsidR="00E16FD1" w:rsidRPr="000C321E" w:rsidRDefault="00E16FD1" w:rsidP="002E4AAE">
            <w:pPr>
              <w:pStyle w:val="TAL"/>
              <w:rPr>
                <w:rFonts w:cs="Arial"/>
                <w:sz w:val="16"/>
                <w:szCs w:val="16"/>
              </w:rPr>
            </w:pPr>
            <w:r w:rsidRPr="000C321E">
              <w:rPr>
                <w:rFonts w:cs="Arial"/>
                <w:sz w:val="16"/>
                <w:szCs w:val="16"/>
              </w:rPr>
              <w:t>Version increased from R99 to Rel-4 after CN#11.</w:t>
            </w:r>
          </w:p>
        </w:tc>
        <w:tc>
          <w:tcPr>
            <w:tcW w:w="850" w:type="dxa"/>
            <w:shd w:val="solid" w:color="FFFFFF" w:fill="auto"/>
          </w:tcPr>
          <w:p w14:paraId="2A526B2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4.0.0</w:t>
            </w:r>
          </w:p>
        </w:tc>
      </w:tr>
      <w:tr w:rsidR="00E16FD1" w:rsidRPr="000C321E" w14:paraId="3EE478AF" w14:textId="77777777" w:rsidTr="006E5EE3">
        <w:tc>
          <w:tcPr>
            <w:tcW w:w="851" w:type="dxa"/>
            <w:shd w:val="solid" w:color="FFFFFF" w:fill="auto"/>
          </w:tcPr>
          <w:p w14:paraId="7FD5FD8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F6C0E5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14:paraId="7F6FFC6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6329D2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194</w:t>
            </w:r>
          </w:p>
        </w:tc>
        <w:tc>
          <w:tcPr>
            <w:tcW w:w="425" w:type="dxa"/>
            <w:shd w:val="solid" w:color="FFFFFF" w:fill="auto"/>
          </w:tcPr>
          <w:p w14:paraId="5EC317A9" w14:textId="77777777" w:rsidR="00E16FD1" w:rsidRPr="000C321E" w:rsidRDefault="00E16FD1" w:rsidP="002E4AAE">
            <w:pPr>
              <w:pStyle w:val="TAL"/>
              <w:rPr>
                <w:rFonts w:cs="Arial"/>
                <w:sz w:val="16"/>
                <w:szCs w:val="16"/>
              </w:rPr>
            </w:pPr>
          </w:p>
        </w:tc>
        <w:tc>
          <w:tcPr>
            <w:tcW w:w="4536" w:type="dxa"/>
            <w:shd w:val="solid" w:color="FFFFFF" w:fill="auto"/>
          </w:tcPr>
          <w:p w14:paraId="7D6FA753" w14:textId="77777777" w:rsidR="00E16FD1" w:rsidRPr="000C321E" w:rsidRDefault="00E16FD1" w:rsidP="002E4AAE">
            <w:pPr>
              <w:pStyle w:val="TAL"/>
              <w:rPr>
                <w:rFonts w:cs="Arial"/>
                <w:sz w:val="16"/>
                <w:szCs w:val="16"/>
              </w:rPr>
            </w:pPr>
            <w:r w:rsidRPr="000C321E">
              <w:rPr>
                <w:rFonts w:cs="Arial"/>
                <w:sz w:val="16"/>
                <w:szCs w:val="16"/>
              </w:rPr>
              <w:t>Correction/Clarification of GGSN handling of Update PDP Context Response</w:t>
            </w:r>
          </w:p>
        </w:tc>
        <w:tc>
          <w:tcPr>
            <w:tcW w:w="850" w:type="dxa"/>
            <w:shd w:val="solid" w:color="FFFFFF" w:fill="auto"/>
          </w:tcPr>
          <w:p w14:paraId="3F7321C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14:paraId="19ED4ECC" w14:textId="77777777" w:rsidTr="006E5EE3">
        <w:tc>
          <w:tcPr>
            <w:tcW w:w="851" w:type="dxa"/>
            <w:shd w:val="solid" w:color="FFFFFF" w:fill="auto"/>
          </w:tcPr>
          <w:p w14:paraId="5DF6A8C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AB637B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14:paraId="1B83EAE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ED86D9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196</w:t>
            </w:r>
          </w:p>
        </w:tc>
        <w:tc>
          <w:tcPr>
            <w:tcW w:w="425" w:type="dxa"/>
            <w:shd w:val="solid" w:color="FFFFFF" w:fill="auto"/>
          </w:tcPr>
          <w:p w14:paraId="3FF07453" w14:textId="77777777" w:rsidR="00E16FD1" w:rsidRPr="000C321E" w:rsidRDefault="00E16FD1" w:rsidP="002E4AAE">
            <w:pPr>
              <w:pStyle w:val="TAL"/>
              <w:rPr>
                <w:rFonts w:cs="Arial"/>
                <w:sz w:val="16"/>
                <w:szCs w:val="16"/>
              </w:rPr>
            </w:pPr>
          </w:p>
        </w:tc>
        <w:tc>
          <w:tcPr>
            <w:tcW w:w="4536" w:type="dxa"/>
            <w:shd w:val="solid" w:color="FFFFFF" w:fill="auto"/>
          </w:tcPr>
          <w:p w14:paraId="06AB586A" w14:textId="77777777" w:rsidR="00E16FD1" w:rsidRPr="000C321E" w:rsidRDefault="00E16FD1" w:rsidP="002E4AAE">
            <w:pPr>
              <w:pStyle w:val="TAL"/>
              <w:rPr>
                <w:rFonts w:cs="Arial"/>
                <w:sz w:val="16"/>
                <w:szCs w:val="16"/>
              </w:rPr>
            </w:pPr>
            <w:r w:rsidRPr="000C321E">
              <w:rPr>
                <w:rFonts w:cs="Arial"/>
                <w:sz w:val="16"/>
                <w:szCs w:val="16"/>
              </w:rPr>
              <w:t>Correction due to incorrectly implemented CR on the Error indication message</w:t>
            </w:r>
          </w:p>
        </w:tc>
        <w:tc>
          <w:tcPr>
            <w:tcW w:w="850" w:type="dxa"/>
            <w:shd w:val="solid" w:color="FFFFFF" w:fill="auto"/>
          </w:tcPr>
          <w:p w14:paraId="766BA03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14:paraId="64770D2B" w14:textId="77777777" w:rsidTr="006E5EE3">
        <w:tc>
          <w:tcPr>
            <w:tcW w:w="851" w:type="dxa"/>
            <w:shd w:val="solid" w:color="FFFFFF" w:fill="auto"/>
          </w:tcPr>
          <w:p w14:paraId="3FF4973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55AE2A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14:paraId="2AB675F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4D949C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198</w:t>
            </w:r>
          </w:p>
        </w:tc>
        <w:tc>
          <w:tcPr>
            <w:tcW w:w="425" w:type="dxa"/>
            <w:shd w:val="solid" w:color="FFFFFF" w:fill="auto"/>
          </w:tcPr>
          <w:p w14:paraId="0EEFE2C3" w14:textId="77777777" w:rsidR="00E16FD1" w:rsidRPr="000C321E" w:rsidRDefault="00E16FD1" w:rsidP="002E4AAE">
            <w:pPr>
              <w:pStyle w:val="TAL"/>
              <w:rPr>
                <w:rFonts w:cs="Arial"/>
                <w:sz w:val="16"/>
                <w:szCs w:val="16"/>
              </w:rPr>
            </w:pPr>
          </w:p>
        </w:tc>
        <w:tc>
          <w:tcPr>
            <w:tcW w:w="4536" w:type="dxa"/>
            <w:shd w:val="solid" w:color="FFFFFF" w:fill="auto"/>
          </w:tcPr>
          <w:p w14:paraId="23DAFE4D" w14:textId="77777777" w:rsidR="00E16FD1" w:rsidRPr="000C321E" w:rsidRDefault="00E16FD1" w:rsidP="002E4AAE">
            <w:pPr>
              <w:pStyle w:val="TAL"/>
              <w:rPr>
                <w:rFonts w:cs="Arial"/>
                <w:sz w:val="16"/>
                <w:szCs w:val="16"/>
              </w:rPr>
            </w:pPr>
            <w:r w:rsidRPr="000C321E">
              <w:rPr>
                <w:rFonts w:cs="Arial"/>
                <w:sz w:val="16"/>
                <w:szCs w:val="16"/>
              </w:rPr>
              <w:t>RNC IP Address IE format</w:t>
            </w:r>
          </w:p>
        </w:tc>
        <w:tc>
          <w:tcPr>
            <w:tcW w:w="850" w:type="dxa"/>
            <w:shd w:val="solid" w:color="FFFFFF" w:fill="auto"/>
          </w:tcPr>
          <w:p w14:paraId="235A90F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14:paraId="556D1F06" w14:textId="77777777" w:rsidTr="006E5EE3">
        <w:tc>
          <w:tcPr>
            <w:tcW w:w="851" w:type="dxa"/>
            <w:shd w:val="solid" w:color="FFFFFF" w:fill="auto"/>
          </w:tcPr>
          <w:p w14:paraId="46411D7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B15095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14:paraId="0114530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3C125A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208</w:t>
            </w:r>
          </w:p>
        </w:tc>
        <w:tc>
          <w:tcPr>
            <w:tcW w:w="425" w:type="dxa"/>
            <w:shd w:val="solid" w:color="FFFFFF" w:fill="auto"/>
          </w:tcPr>
          <w:p w14:paraId="23CD6A48" w14:textId="77777777" w:rsidR="00E16FD1" w:rsidRPr="000C321E" w:rsidRDefault="00E16FD1" w:rsidP="002E4AAE">
            <w:pPr>
              <w:pStyle w:val="TAL"/>
              <w:rPr>
                <w:rFonts w:cs="Arial"/>
                <w:sz w:val="16"/>
                <w:szCs w:val="16"/>
              </w:rPr>
            </w:pPr>
          </w:p>
        </w:tc>
        <w:tc>
          <w:tcPr>
            <w:tcW w:w="4536" w:type="dxa"/>
            <w:shd w:val="solid" w:color="FFFFFF" w:fill="auto"/>
          </w:tcPr>
          <w:p w14:paraId="1A73147F" w14:textId="77777777" w:rsidR="00E16FD1" w:rsidRPr="000C321E" w:rsidRDefault="00E16FD1" w:rsidP="002E4AAE">
            <w:pPr>
              <w:pStyle w:val="TAL"/>
              <w:rPr>
                <w:rFonts w:cs="Arial"/>
                <w:sz w:val="16"/>
                <w:szCs w:val="16"/>
              </w:rPr>
            </w:pPr>
            <w:r w:rsidRPr="000C321E">
              <w:rPr>
                <w:rFonts w:cs="Arial"/>
                <w:sz w:val="16"/>
                <w:szCs w:val="16"/>
              </w:rPr>
              <w:t>GTP Message Treatment</w:t>
            </w:r>
          </w:p>
        </w:tc>
        <w:tc>
          <w:tcPr>
            <w:tcW w:w="850" w:type="dxa"/>
            <w:shd w:val="solid" w:color="FFFFFF" w:fill="auto"/>
          </w:tcPr>
          <w:p w14:paraId="4BE6198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14:paraId="334FDC00" w14:textId="77777777" w:rsidTr="006E5EE3">
        <w:tc>
          <w:tcPr>
            <w:tcW w:w="851" w:type="dxa"/>
            <w:shd w:val="solid" w:color="FFFFFF" w:fill="auto"/>
          </w:tcPr>
          <w:p w14:paraId="564C115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F41AFC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14:paraId="56019DE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714096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220</w:t>
            </w:r>
          </w:p>
        </w:tc>
        <w:tc>
          <w:tcPr>
            <w:tcW w:w="425" w:type="dxa"/>
            <w:shd w:val="solid" w:color="FFFFFF" w:fill="auto"/>
          </w:tcPr>
          <w:p w14:paraId="76BA7841" w14:textId="77777777" w:rsidR="00E16FD1" w:rsidRPr="000C321E" w:rsidRDefault="00E16FD1" w:rsidP="002E4AAE">
            <w:pPr>
              <w:pStyle w:val="TAL"/>
              <w:rPr>
                <w:rFonts w:cs="Arial"/>
                <w:sz w:val="16"/>
                <w:szCs w:val="16"/>
              </w:rPr>
            </w:pPr>
          </w:p>
        </w:tc>
        <w:tc>
          <w:tcPr>
            <w:tcW w:w="4536" w:type="dxa"/>
            <w:shd w:val="solid" w:color="FFFFFF" w:fill="auto"/>
          </w:tcPr>
          <w:p w14:paraId="6AA457C3" w14:textId="77777777" w:rsidR="00E16FD1" w:rsidRPr="000C321E" w:rsidRDefault="00E16FD1" w:rsidP="002E4AAE">
            <w:pPr>
              <w:pStyle w:val="TAL"/>
              <w:rPr>
                <w:rFonts w:cs="Arial"/>
                <w:sz w:val="16"/>
                <w:szCs w:val="16"/>
              </w:rPr>
            </w:pPr>
            <w:r w:rsidRPr="000C321E">
              <w:rPr>
                <w:rFonts w:cs="Arial"/>
                <w:sz w:val="16"/>
                <w:szCs w:val="16"/>
              </w:rPr>
              <w:t>Clarification of the handling of Version Not Supported; Supported Extension Headers and Error Indication messages</w:t>
            </w:r>
          </w:p>
        </w:tc>
        <w:tc>
          <w:tcPr>
            <w:tcW w:w="850" w:type="dxa"/>
            <w:shd w:val="solid" w:color="FFFFFF" w:fill="auto"/>
          </w:tcPr>
          <w:p w14:paraId="3DC7C14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14:paraId="11AAB733" w14:textId="77777777" w:rsidTr="006E5EE3">
        <w:tc>
          <w:tcPr>
            <w:tcW w:w="851" w:type="dxa"/>
            <w:shd w:val="solid" w:color="FFFFFF" w:fill="auto"/>
          </w:tcPr>
          <w:p w14:paraId="19B7BFD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947A52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14:paraId="0C96866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5B0009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221</w:t>
            </w:r>
          </w:p>
        </w:tc>
        <w:tc>
          <w:tcPr>
            <w:tcW w:w="425" w:type="dxa"/>
            <w:shd w:val="solid" w:color="FFFFFF" w:fill="auto"/>
          </w:tcPr>
          <w:p w14:paraId="4C1306B5" w14:textId="77777777" w:rsidR="00E16FD1" w:rsidRPr="000C321E" w:rsidRDefault="00E16FD1" w:rsidP="002E4AAE">
            <w:pPr>
              <w:pStyle w:val="TAL"/>
              <w:rPr>
                <w:rFonts w:cs="Arial"/>
                <w:sz w:val="16"/>
                <w:szCs w:val="16"/>
              </w:rPr>
            </w:pPr>
          </w:p>
        </w:tc>
        <w:tc>
          <w:tcPr>
            <w:tcW w:w="4536" w:type="dxa"/>
            <w:shd w:val="solid" w:color="FFFFFF" w:fill="auto"/>
          </w:tcPr>
          <w:p w14:paraId="10F51889" w14:textId="77777777" w:rsidR="00E16FD1" w:rsidRPr="000C321E" w:rsidRDefault="00E16FD1" w:rsidP="002E4AAE">
            <w:pPr>
              <w:pStyle w:val="TAL"/>
              <w:rPr>
                <w:rFonts w:cs="Arial"/>
                <w:sz w:val="16"/>
                <w:szCs w:val="16"/>
              </w:rPr>
            </w:pPr>
            <w:r w:rsidRPr="000C321E">
              <w:rPr>
                <w:rFonts w:cs="Arial"/>
                <w:sz w:val="16"/>
                <w:szCs w:val="16"/>
              </w:rPr>
              <w:t>Removal of the useless "version not supported" cause code from GTP messages</w:t>
            </w:r>
          </w:p>
        </w:tc>
        <w:tc>
          <w:tcPr>
            <w:tcW w:w="850" w:type="dxa"/>
            <w:shd w:val="solid" w:color="FFFFFF" w:fill="auto"/>
          </w:tcPr>
          <w:p w14:paraId="25BAFDE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14:paraId="68B4EE05" w14:textId="77777777" w:rsidTr="006E5EE3">
        <w:tc>
          <w:tcPr>
            <w:tcW w:w="851" w:type="dxa"/>
            <w:shd w:val="solid" w:color="FFFFFF" w:fill="auto"/>
          </w:tcPr>
          <w:p w14:paraId="5D42C8D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61EB09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14:paraId="426AB48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29C870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222</w:t>
            </w:r>
          </w:p>
        </w:tc>
        <w:tc>
          <w:tcPr>
            <w:tcW w:w="425" w:type="dxa"/>
            <w:shd w:val="solid" w:color="FFFFFF" w:fill="auto"/>
          </w:tcPr>
          <w:p w14:paraId="19F58F55" w14:textId="77777777" w:rsidR="00E16FD1" w:rsidRPr="000C321E" w:rsidRDefault="00E16FD1" w:rsidP="002E4AAE">
            <w:pPr>
              <w:pStyle w:val="TAL"/>
              <w:rPr>
                <w:rFonts w:cs="Arial"/>
                <w:sz w:val="16"/>
                <w:szCs w:val="16"/>
              </w:rPr>
            </w:pPr>
          </w:p>
        </w:tc>
        <w:tc>
          <w:tcPr>
            <w:tcW w:w="4536" w:type="dxa"/>
            <w:shd w:val="solid" w:color="FFFFFF" w:fill="auto"/>
          </w:tcPr>
          <w:p w14:paraId="7C887DA7" w14:textId="77777777" w:rsidR="00E16FD1" w:rsidRPr="000C321E" w:rsidRDefault="00E16FD1" w:rsidP="002E4AAE">
            <w:pPr>
              <w:pStyle w:val="TAL"/>
              <w:rPr>
                <w:rFonts w:cs="Arial"/>
                <w:sz w:val="16"/>
                <w:szCs w:val="16"/>
              </w:rPr>
            </w:pPr>
            <w:r w:rsidRPr="000C321E">
              <w:rPr>
                <w:rFonts w:cs="Arial"/>
                <w:sz w:val="16"/>
                <w:szCs w:val="16"/>
              </w:rPr>
              <w:t>Ambiguous text description of the Charging Gateway Address IE handling in the GTP create PDP context request message</w:t>
            </w:r>
          </w:p>
        </w:tc>
        <w:tc>
          <w:tcPr>
            <w:tcW w:w="850" w:type="dxa"/>
            <w:shd w:val="solid" w:color="FFFFFF" w:fill="auto"/>
          </w:tcPr>
          <w:p w14:paraId="1B495E5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14:paraId="4250E21D" w14:textId="77777777" w:rsidTr="006E5EE3">
        <w:tc>
          <w:tcPr>
            <w:tcW w:w="851" w:type="dxa"/>
            <w:shd w:val="solid" w:color="FFFFFF" w:fill="auto"/>
          </w:tcPr>
          <w:p w14:paraId="001C1B6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154BD6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CN#12</w:t>
            </w:r>
          </w:p>
        </w:tc>
        <w:tc>
          <w:tcPr>
            <w:tcW w:w="1043" w:type="dxa"/>
            <w:shd w:val="solid" w:color="FFFFFF" w:fill="auto"/>
          </w:tcPr>
          <w:p w14:paraId="3AF2D09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03A081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227</w:t>
            </w:r>
          </w:p>
        </w:tc>
        <w:tc>
          <w:tcPr>
            <w:tcW w:w="425" w:type="dxa"/>
            <w:shd w:val="solid" w:color="FFFFFF" w:fill="auto"/>
          </w:tcPr>
          <w:p w14:paraId="1D55AAF5" w14:textId="77777777" w:rsidR="00E16FD1" w:rsidRPr="000C321E" w:rsidRDefault="00E16FD1" w:rsidP="002E4AAE">
            <w:pPr>
              <w:pStyle w:val="TAL"/>
              <w:rPr>
                <w:rFonts w:cs="Arial"/>
                <w:sz w:val="16"/>
                <w:szCs w:val="16"/>
              </w:rPr>
            </w:pPr>
          </w:p>
        </w:tc>
        <w:tc>
          <w:tcPr>
            <w:tcW w:w="4536" w:type="dxa"/>
            <w:shd w:val="solid" w:color="FFFFFF" w:fill="auto"/>
          </w:tcPr>
          <w:p w14:paraId="7A8C46DA" w14:textId="77777777" w:rsidR="00E16FD1" w:rsidRPr="000C321E" w:rsidRDefault="00E16FD1" w:rsidP="002E4AAE">
            <w:pPr>
              <w:pStyle w:val="TAL"/>
              <w:rPr>
                <w:rFonts w:cs="Arial"/>
                <w:sz w:val="16"/>
                <w:szCs w:val="16"/>
              </w:rPr>
            </w:pPr>
            <w:r w:rsidRPr="000C321E">
              <w:rPr>
                <w:rFonts w:cs="Arial"/>
                <w:sz w:val="16"/>
                <w:szCs w:val="16"/>
              </w:rPr>
              <w:t>Alignment of the 29.060 with the 23.060 for the SRNS Relocation procedure</w:t>
            </w:r>
          </w:p>
        </w:tc>
        <w:tc>
          <w:tcPr>
            <w:tcW w:w="850" w:type="dxa"/>
            <w:shd w:val="solid" w:color="FFFFFF" w:fill="auto"/>
          </w:tcPr>
          <w:p w14:paraId="72870ED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r>
      <w:tr w:rsidR="00E16FD1" w:rsidRPr="000C321E" w14:paraId="550C8EDB" w14:textId="77777777" w:rsidTr="006E5EE3">
        <w:tc>
          <w:tcPr>
            <w:tcW w:w="851" w:type="dxa"/>
            <w:shd w:val="solid" w:color="FFFFFF" w:fill="auto"/>
          </w:tcPr>
          <w:p w14:paraId="33FF393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141F1A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14:paraId="39E0803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4A48590" w14:textId="77777777" w:rsidR="00E16FD1" w:rsidRPr="000C321E" w:rsidRDefault="00E16FD1" w:rsidP="002E4AAE">
            <w:pPr>
              <w:pStyle w:val="TAC"/>
              <w:rPr>
                <w:rFonts w:cs="Arial"/>
                <w:snapToGrid w:val="0"/>
                <w:color w:val="000000"/>
                <w:sz w:val="16"/>
                <w:szCs w:val="16"/>
              </w:rPr>
            </w:pPr>
          </w:p>
        </w:tc>
        <w:tc>
          <w:tcPr>
            <w:tcW w:w="425" w:type="dxa"/>
            <w:shd w:val="solid" w:color="FFFFFF" w:fill="auto"/>
          </w:tcPr>
          <w:p w14:paraId="66A4EA9C" w14:textId="77777777" w:rsidR="00E16FD1" w:rsidRPr="000C321E" w:rsidRDefault="00E16FD1" w:rsidP="002E4AAE">
            <w:pPr>
              <w:pStyle w:val="TAL"/>
              <w:rPr>
                <w:rFonts w:cs="Arial"/>
                <w:sz w:val="16"/>
                <w:szCs w:val="16"/>
              </w:rPr>
            </w:pPr>
          </w:p>
        </w:tc>
        <w:tc>
          <w:tcPr>
            <w:tcW w:w="4536" w:type="dxa"/>
            <w:shd w:val="solid" w:color="FFFFFF" w:fill="auto"/>
          </w:tcPr>
          <w:p w14:paraId="5FC941E7" w14:textId="77777777" w:rsidR="00E16FD1" w:rsidRPr="000C321E" w:rsidRDefault="00E16FD1" w:rsidP="002E4AAE">
            <w:pPr>
              <w:pStyle w:val="TAL"/>
              <w:rPr>
                <w:rFonts w:cs="Arial"/>
                <w:sz w:val="16"/>
                <w:szCs w:val="16"/>
              </w:rPr>
            </w:pPr>
            <w:r w:rsidRPr="000C321E">
              <w:rPr>
                <w:rFonts w:cs="Arial"/>
                <w:sz w:val="16"/>
                <w:szCs w:val="16"/>
              </w:rPr>
              <w:t>Editorial clean up</w:t>
            </w:r>
          </w:p>
        </w:tc>
        <w:tc>
          <w:tcPr>
            <w:tcW w:w="850" w:type="dxa"/>
            <w:shd w:val="solid" w:color="FFFFFF" w:fill="auto"/>
          </w:tcPr>
          <w:p w14:paraId="46F235F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14:paraId="43D67E02" w14:textId="77777777" w:rsidTr="006E5EE3">
        <w:tc>
          <w:tcPr>
            <w:tcW w:w="851" w:type="dxa"/>
            <w:shd w:val="solid" w:color="FFFFFF" w:fill="auto"/>
          </w:tcPr>
          <w:p w14:paraId="5DD150C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213FD3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14:paraId="13E5FF8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9896C2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230r1</w:t>
            </w:r>
          </w:p>
        </w:tc>
        <w:tc>
          <w:tcPr>
            <w:tcW w:w="425" w:type="dxa"/>
            <w:shd w:val="solid" w:color="FFFFFF" w:fill="auto"/>
          </w:tcPr>
          <w:p w14:paraId="2807339E" w14:textId="77777777" w:rsidR="00E16FD1" w:rsidRPr="000C321E" w:rsidRDefault="00E16FD1" w:rsidP="002E4AAE">
            <w:pPr>
              <w:pStyle w:val="TAL"/>
              <w:rPr>
                <w:rFonts w:cs="Arial"/>
                <w:sz w:val="16"/>
                <w:szCs w:val="16"/>
              </w:rPr>
            </w:pPr>
          </w:p>
        </w:tc>
        <w:tc>
          <w:tcPr>
            <w:tcW w:w="4536" w:type="dxa"/>
            <w:shd w:val="solid" w:color="FFFFFF" w:fill="auto"/>
          </w:tcPr>
          <w:p w14:paraId="3753FC41" w14:textId="77777777" w:rsidR="00E16FD1" w:rsidRPr="000C321E" w:rsidRDefault="00E16FD1" w:rsidP="002E4AAE">
            <w:pPr>
              <w:pStyle w:val="TAL"/>
              <w:rPr>
                <w:rFonts w:cs="Arial"/>
                <w:sz w:val="16"/>
                <w:szCs w:val="16"/>
              </w:rPr>
            </w:pPr>
            <w:r w:rsidRPr="000C321E">
              <w:rPr>
                <w:rFonts w:cs="Arial"/>
                <w:sz w:val="16"/>
                <w:szCs w:val="16"/>
              </w:rPr>
              <w:t>Introduction of the Suspend-resume functionality in Rel-4 GTP specification</w:t>
            </w:r>
          </w:p>
        </w:tc>
        <w:tc>
          <w:tcPr>
            <w:tcW w:w="850" w:type="dxa"/>
            <w:shd w:val="solid" w:color="FFFFFF" w:fill="auto"/>
          </w:tcPr>
          <w:p w14:paraId="2C012AD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14:paraId="26B59762" w14:textId="77777777" w:rsidTr="006E5EE3">
        <w:tc>
          <w:tcPr>
            <w:tcW w:w="851" w:type="dxa"/>
            <w:shd w:val="solid" w:color="FFFFFF" w:fill="auto"/>
          </w:tcPr>
          <w:p w14:paraId="16ACFA2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50490F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14:paraId="1B3935E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CD6D72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236</w:t>
            </w:r>
          </w:p>
        </w:tc>
        <w:tc>
          <w:tcPr>
            <w:tcW w:w="425" w:type="dxa"/>
            <w:shd w:val="solid" w:color="FFFFFF" w:fill="auto"/>
          </w:tcPr>
          <w:p w14:paraId="59080DDD" w14:textId="77777777" w:rsidR="00E16FD1" w:rsidRPr="000C321E" w:rsidRDefault="00E16FD1" w:rsidP="002E4AAE">
            <w:pPr>
              <w:pStyle w:val="TAL"/>
              <w:rPr>
                <w:rFonts w:cs="Arial"/>
                <w:sz w:val="16"/>
                <w:szCs w:val="16"/>
              </w:rPr>
            </w:pPr>
          </w:p>
        </w:tc>
        <w:tc>
          <w:tcPr>
            <w:tcW w:w="4536" w:type="dxa"/>
            <w:shd w:val="solid" w:color="FFFFFF" w:fill="auto"/>
          </w:tcPr>
          <w:p w14:paraId="2508C150" w14:textId="77777777" w:rsidR="00E16FD1" w:rsidRPr="000C321E" w:rsidRDefault="00E16FD1" w:rsidP="002E4AAE">
            <w:pPr>
              <w:pStyle w:val="TAL"/>
              <w:rPr>
                <w:rFonts w:cs="Arial"/>
                <w:sz w:val="16"/>
                <w:szCs w:val="16"/>
              </w:rPr>
            </w:pPr>
            <w:r w:rsidRPr="000C321E">
              <w:rPr>
                <w:rFonts w:cs="Arial"/>
                <w:sz w:val="16"/>
                <w:szCs w:val="16"/>
              </w:rPr>
              <w:t>Clarification of the term TLLI in SGSN Context Request</w:t>
            </w:r>
          </w:p>
        </w:tc>
        <w:tc>
          <w:tcPr>
            <w:tcW w:w="850" w:type="dxa"/>
            <w:shd w:val="solid" w:color="FFFFFF" w:fill="auto"/>
          </w:tcPr>
          <w:p w14:paraId="5BECCE5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14:paraId="6BA86A49" w14:textId="77777777" w:rsidTr="006E5EE3">
        <w:tc>
          <w:tcPr>
            <w:tcW w:w="851" w:type="dxa"/>
            <w:shd w:val="solid" w:color="FFFFFF" w:fill="auto"/>
          </w:tcPr>
          <w:p w14:paraId="1F7D5D0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766818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14:paraId="2283E36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8B875B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238r1</w:t>
            </w:r>
          </w:p>
        </w:tc>
        <w:tc>
          <w:tcPr>
            <w:tcW w:w="425" w:type="dxa"/>
            <w:shd w:val="solid" w:color="FFFFFF" w:fill="auto"/>
          </w:tcPr>
          <w:p w14:paraId="17897C6D" w14:textId="77777777" w:rsidR="00E16FD1" w:rsidRPr="000C321E" w:rsidRDefault="00E16FD1" w:rsidP="002E4AAE">
            <w:pPr>
              <w:pStyle w:val="TAL"/>
              <w:rPr>
                <w:rFonts w:cs="Arial"/>
                <w:sz w:val="16"/>
                <w:szCs w:val="16"/>
              </w:rPr>
            </w:pPr>
          </w:p>
        </w:tc>
        <w:tc>
          <w:tcPr>
            <w:tcW w:w="4536" w:type="dxa"/>
            <w:shd w:val="solid" w:color="FFFFFF" w:fill="auto"/>
          </w:tcPr>
          <w:p w14:paraId="10770DE2" w14:textId="77777777" w:rsidR="00E16FD1" w:rsidRPr="000C321E" w:rsidRDefault="00E16FD1" w:rsidP="002E4AAE">
            <w:pPr>
              <w:pStyle w:val="TAL"/>
              <w:rPr>
                <w:rFonts w:cs="Arial"/>
                <w:sz w:val="16"/>
                <w:szCs w:val="16"/>
              </w:rPr>
            </w:pPr>
            <w:r w:rsidRPr="000C321E">
              <w:rPr>
                <w:rFonts w:cs="Arial"/>
                <w:sz w:val="16"/>
                <w:szCs w:val="16"/>
              </w:rPr>
              <w:t>Rewording usage of P-TIMSI and TLLI in "SGSN context request"</w:t>
            </w:r>
          </w:p>
        </w:tc>
        <w:tc>
          <w:tcPr>
            <w:tcW w:w="850" w:type="dxa"/>
            <w:shd w:val="solid" w:color="FFFFFF" w:fill="auto"/>
          </w:tcPr>
          <w:p w14:paraId="425C57F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14:paraId="75511A8E" w14:textId="77777777" w:rsidTr="006E5EE3">
        <w:tc>
          <w:tcPr>
            <w:tcW w:w="851" w:type="dxa"/>
            <w:shd w:val="solid" w:color="FFFFFF" w:fill="auto"/>
          </w:tcPr>
          <w:p w14:paraId="3702698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29664C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14:paraId="0EA5549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7AA786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240</w:t>
            </w:r>
          </w:p>
        </w:tc>
        <w:tc>
          <w:tcPr>
            <w:tcW w:w="425" w:type="dxa"/>
            <w:shd w:val="solid" w:color="FFFFFF" w:fill="auto"/>
          </w:tcPr>
          <w:p w14:paraId="61DAAC16" w14:textId="77777777" w:rsidR="00E16FD1" w:rsidRPr="000C321E" w:rsidRDefault="00E16FD1" w:rsidP="002E4AAE">
            <w:pPr>
              <w:pStyle w:val="TAL"/>
              <w:rPr>
                <w:rFonts w:cs="Arial"/>
                <w:sz w:val="16"/>
                <w:szCs w:val="16"/>
                <w:lang w:eastAsia="ja-JP"/>
              </w:rPr>
            </w:pPr>
          </w:p>
        </w:tc>
        <w:tc>
          <w:tcPr>
            <w:tcW w:w="4536" w:type="dxa"/>
            <w:shd w:val="solid" w:color="FFFFFF" w:fill="auto"/>
          </w:tcPr>
          <w:p w14:paraId="1D08B4B7" w14:textId="77777777" w:rsidR="00E16FD1" w:rsidRPr="000C321E" w:rsidRDefault="00E16FD1" w:rsidP="002E4AAE">
            <w:pPr>
              <w:pStyle w:val="TAL"/>
              <w:rPr>
                <w:rFonts w:cs="Arial"/>
                <w:sz w:val="16"/>
                <w:szCs w:val="16"/>
              </w:rPr>
            </w:pPr>
            <w:r w:rsidRPr="000C321E">
              <w:rPr>
                <w:rFonts w:cs="Arial"/>
                <w:sz w:val="16"/>
                <w:szCs w:val="16"/>
                <w:lang w:eastAsia="ja-JP"/>
              </w:rPr>
              <w:t>Alignment with 23.060 on the use of SGSN Context Acknowledge message</w:t>
            </w:r>
          </w:p>
        </w:tc>
        <w:tc>
          <w:tcPr>
            <w:tcW w:w="850" w:type="dxa"/>
            <w:shd w:val="solid" w:color="FFFFFF" w:fill="auto"/>
          </w:tcPr>
          <w:p w14:paraId="7209997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14:paraId="097FB89C" w14:textId="77777777" w:rsidTr="006E5EE3">
        <w:tc>
          <w:tcPr>
            <w:tcW w:w="851" w:type="dxa"/>
            <w:shd w:val="solid" w:color="FFFFFF" w:fill="auto"/>
          </w:tcPr>
          <w:p w14:paraId="4374BFE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0F4018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14:paraId="5BEB596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ED0C70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245r1</w:t>
            </w:r>
          </w:p>
        </w:tc>
        <w:tc>
          <w:tcPr>
            <w:tcW w:w="425" w:type="dxa"/>
            <w:shd w:val="solid" w:color="FFFFFF" w:fill="auto"/>
          </w:tcPr>
          <w:p w14:paraId="5A718F12" w14:textId="77777777" w:rsidR="00E16FD1" w:rsidRPr="000C321E" w:rsidRDefault="00E16FD1" w:rsidP="002E4AAE">
            <w:pPr>
              <w:pStyle w:val="TAL"/>
              <w:rPr>
                <w:rFonts w:cs="Arial"/>
                <w:sz w:val="16"/>
                <w:szCs w:val="16"/>
              </w:rPr>
            </w:pPr>
          </w:p>
        </w:tc>
        <w:tc>
          <w:tcPr>
            <w:tcW w:w="4536" w:type="dxa"/>
            <w:shd w:val="solid" w:color="FFFFFF" w:fill="auto"/>
          </w:tcPr>
          <w:p w14:paraId="518A92DC" w14:textId="77777777" w:rsidR="00E16FD1" w:rsidRPr="000C321E" w:rsidRDefault="00E16FD1" w:rsidP="002E4AAE">
            <w:pPr>
              <w:pStyle w:val="TAL"/>
              <w:rPr>
                <w:rFonts w:cs="Arial"/>
                <w:sz w:val="16"/>
                <w:szCs w:val="16"/>
              </w:rPr>
            </w:pPr>
            <w:r w:rsidRPr="000C321E">
              <w:rPr>
                <w:rFonts w:cs="Arial"/>
                <w:sz w:val="16"/>
                <w:szCs w:val="16"/>
              </w:rPr>
              <w:t>Charging Characteristics Inclusion in Create PDP Context Message</w:t>
            </w:r>
          </w:p>
        </w:tc>
        <w:tc>
          <w:tcPr>
            <w:tcW w:w="850" w:type="dxa"/>
            <w:shd w:val="solid" w:color="FFFFFF" w:fill="auto"/>
          </w:tcPr>
          <w:p w14:paraId="4C30DC4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14:paraId="0E190239" w14:textId="77777777" w:rsidTr="006E5EE3">
        <w:tc>
          <w:tcPr>
            <w:tcW w:w="851" w:type="dxa"/>
            <w:shd w:val="solid" w:color="FFFFFF" w:fill="auto"/>
          </w:tcPr>
          <w:p w14:paraId="03D9F53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BA10FD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14:paraId="4CE9117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45070E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247</w:t>
            </w:r>
          </w:p>
        </w:tc>
        <w:tc>
          <w:tcPr>
            <w:tcW w:w="425" w:type="dxa"/>
            <w:shd w:val="solid" w:color="FFFFFF" w:fill="auto"/>
          </w:tcPr>
          <w:p w14:paraId="3D072F5F" w14:textId="77777777" w:rsidR="00E16FD1" w:rsidRPr="000C321E" w:rsidRDefault="00E16FD1" w:rsidP="002E4AAE">
            <w:pPr>
              <w:pStyle w:val="TAL"/>
              <w:rPr>
                <w:rFonts w:cs="Arial"/>
                <w:sz w:val="16"/>
                <w:szCs w:val="16"/>
              </w:rPr>
            </w:pPr>
          </w:p>
        </w:tc>
        <w:tc>
          <w:tcPr>
            <w:tcW w:w="4536" w:type="dxa"/>
            <w:shd w:val="solid" w:color="FFFFFF" w:fill="auto"/>
          </w:tcPr>
          <w:p w14:paraId="57B11BDD" w14:textId="77777777" w:rsidR="00E16FD1" w:rsidRPr="000C321E" w:rsidRDefault="00E16FD1" w:rsidP="002E4AAE">
            <w:pPr>
              <w:pStyle w:val="TAL"/>
              <w:rPr>
                <w:rFonts w:cs="Arial"/>
                <w:sz w:val="16"/>
                <w:szCs w:val="16"/>
              </w:rPr>
            </w:pPr>
            <w:r w:rsidRPr="000C321E">
              <w:rPr>
                <w:rFonts w:cs="Arial"/>
                <w:sz w:val="16"/>
                <w:szCs w:val="16"/>
              </w:rPr>
              <w:t>Clarification to the usage of the TEID-C</w:t>
            </w:r>
          </w:p>
        </w:tc>
        <w:tc>
          <w:tcPr>
            <w:tcW w:w="850" w:type="dxa"/>
            <w:shd w:val="solid" w:color="FFFFFF" w:fill="auto"/>
          </w:tcPr>
          <w:p w14:paraId="4086CAA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14:paraId="1A495C8E" w14:textId="77777777" w:rsidTr="006E5EE3">
        <w:tc>
          <w:tcPr>
            <w:tcW w:w="851" w:type="dxa"/>
            <w:shd w:val="solid" w:color="FFFFFF" w:fill="auto"/>
          </w:tcPr>
          <w:p w14:paraId="7076F5D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EC2D8C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CN#13</w:t>
            </w:r>
          </w:p>
        </w:tc>
        <w:tc>
          <w:tcPr>
            <w:tcW w:w="1043" w:type="dxa"/>
            <w:shd w:val="solid" w:color="FFFFFF" w:fill="auto"/>
          </w:tcPr>
          <w:p w14:paraId="34024A3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6E6F61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248r1</w:t>
            </w:r>
          </w:p>
        </w:tc>
        <w:tc>
          <w:tcPr>
            <w:tcW w:w="425" w:type="dxa"/>
            <w:shd w:val="solid" w:color="FFFFFF" w:fill="auto"/>
          </w:tcPr>
          <w:p w14:paraId="757C2B85" w14:textId="77777777" w:rsidR="00E16FD1" w:rsidRPr="000C321E" w:rsidRDefault="00E16FD1" w:rsidP="002E4AAE">
            <w:pPr>
              <w:pStyle w:val="TAL"/>
              <w:rPr>
                <w:rFonts w:cs="Arial"/>
                <w:sz w:val="16"/>
                <w:szCs w:val="16"/>
              </w:rPr>
            </w:pPr>
          </w:p>
        </w:tc>
        <w:tc>
          <w:tcPr>
            <w:tcW w:w="4536" w:type="dxa"/>
            <w:shd w:val="solid" w:color="FFFFFF" w:fill="auto"/>
          </w:tcPr>
          <w:p w14:paraId="379E729F" w14:textId="77777777" w:rsidR="00E16FD1" w:rsidRPr="000C321E" w:rsidRDefault="00E16FD1" w:rsidP="002E4AAE">
            <w:pPr>
              <w:pStyle w:val="TAL"/>
              <w:rPr>
                <w:rFonts w:cs="Arial"/>
                <w:sz w:val="16"/>
                <w:szCs w:val="16"/>
              </w:rPr>
            </w:pPr>
            <w:r w:rsidRPr="000C321E">
              <w:rPr>
                <w:rFonts w:cs="Arial"/>
                <w:sz w:val="16"/>
                <w:szCs w:val="16"/>
              </w:rPr>
              <w:t>Clarification on the use of the teardown indicator IE</w:t>
            </w:r>
          </w:p>
        </w:tc>
        <w:tc>
          <w:tcPr>
            <w:tcW w:w="850" w:type="dxa"/>
            <w:shd w:val="solid" w:color="FFFFFF" w:fill="auto"/>
          </w:tcPr>
          <w:p w14:paraId="54A0076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w:t>
            </w:r>
          </w:p>
        </w:tc>
      </w:tr>
      <w:tr w:rsidR="00E16FD1" w:rsidRPr="000C321E" w14:paraId="54979B8D" w14:textId="77777777" w:rsidTr="006E5EE3">
        <w:tc>
          <w:tcPr>
            <w:tcW w:w="851" w:type="dxa"/>
            <w:shd w:val="solid" w:color="FFFFFF" w:fill="auto"/>
          </w:tcPr>
          <w:p w14:paraId="0B706E6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34855C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3910D1B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54A72D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255</w:t>
            </w:r>
          </w:p>
        </w:tc>
        <w:tc>
          <w:tcPr>
            <w:tcW w:w="425" w:type="dxa"/>
            <w:shd w:val="solid" w:color="FFFFFF" w:fill="auto"/>
          </w:tcPr>
          <w:p w14:paraId="242534CB" w14:textId="77777777" w:rsidR="00E16FD1" w:rsidRPr="000C321E" w:rsidRDefault="00E16FD1" w:rsidP="002E4AAE">
            <w:pPr>
              <w:pStyle w:val="TAL"/>
              <w:rPr>
                <w:rFonts w:cs="Arial"/>
                <w:sz w:val="16"/>
                <w:szCs w:val="16"/>
                <w:lang w:eastAsia="ja-JP"/>
              </w:rPr>
            </w:pPr>
          </w:p>
        </w:tc>
        <w:tc>
          <w:tcPr>
            <w:tcW w:w="4536" w:type="dxa"/>
            <w:shd w:val="solid" w:color="FFFFFF" w:fill="auto"/>
          </w:tcPr>
          <w:p w14:paraId="4267258A" w14:textId="77777777" w:rsidR="00E16FD1" w:rsidRPr="000C321E" w:rsidRDefault="00E16FD1" w:rsidP="002E4AAE">
            <w:pPr>
              <w:pStyle w:val="TAL"/>
              <w:rPr>
                <w:rFonts w:cs="Arial"/>
                <w:sz w:val="16"/>
                <w:szCs w:val="16"/>
              </w:rPr>
            </w:pPr>
            <w:r w:rsidRPr="000C321E">
              <w:rPr>
                <w:rFonts w:cs="Arial"/>
                <w:sz w:val="16"/>
                <w:szCs w:val="16"/>
                <w:lang w:eastAsia="ja-JP"/>
              </w:rPr>
              <w:t>Add APN.OI sub-field to the APN in PDP context IE</w:t>
            </w:r>
          </w:p>
        </w:tc>
        <w:tc>
          <w:tcPr>
            <w:tcW w:w="850" w:type="dxa"/>
            <w:shd w:val="solid" w:color="FFFFFF" w:fill="auto"/>
          </w:tcPr>
          <w:p w14:paraId="0A17F82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14:paraId="24E41BF6" w14:textId="77777777" w:rsidTr="006E5EE3">
        <w:tc>
          <w:tcPr>
            <w:tcW w:w="851" w:type="dxa"/>
            <w:shd w:val="solid" w:color="FFFFFF" w:fill="auto"/>
          </w:tcPr>
          <w:p w14:paraId="5737509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01B2E3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2DC97FE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63D6F8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264</w:t>
            </w:r>
          </w:p>
        </w:tc>
        <w:tc>
          <w:tcPr>
            <w:tcW w:w="425" w:type="dxa"/>
            <w:shd w:val="solid" w:color="FFFFFF" w:fill="auto"/>
          </w:tcPr>
          <w:p w14:paraId="1DED7540" w14:textId="77777777" w:rsidR="00E16FD1" w:rsidRPr="000C321E" w:rsidRDefault="00E16FD1" w:rsidP="002E4AAE">
            <w:pPr>
              <w:pStyle w:val="TAL"/>
              <w:rPr>
                <w:rFonts w:cs="Arial"/>
                <w:sz w:val="16"/>
                <w:szCs w:val="16"/>
              </w:rPr>
            </w:pPr>
          </w:p>
        </w:tc>
        <w:tc>
          <w:tcPr>
            <w:tcW w:w="4536" w:type="dxa"/>
            <w:shd w:val="solid" w:color="FFFFFF" w:fill="auto"/>
          </w:tcPr>
          <w:p w14:paraId="39B7E9D9" w14:textId="77777777" w:rsidR="00E16FD1" w:rsidRPr="000C321E" w:rsidRDefault="00E16FD1" w:rsidP="002E4AAE">
            <w:pPr>
              <w:pStyle w:val="TAL"/>
              <w:rPr>
                <w:rFonts w:cs="Arial"/>
                <w:sz w:val="16"/>
                <w:szCs w:val="16"/>
              </w:rPr>
            </w:pPr>
            <w:r w:rsidRPr="000C321E">
              <w:rPr>
                <w:rFonts w:cs="Arial"/>
                <w:sz w:val="16"/>
                <w:szCs w:val="16"/>
              </w:rPr>
              <w:t>Clarification of header marker setting for Error Indication</w:t>
            </w:r>
          </w:p>
        </w:tc>
        <w:tc>
          <w:tcPr>
            <w:tcW w:w="850" w:type="dxa"/>
            <w:shd w:val="solid" w:color="FFFFFF" w:fill="auto"/>
          </w:tcPr>
          <w:p w14:paraId="5F92FC4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14:paraId="57060060" w14:textId="77777777" w:rsidTr="006E5EE3">
        <w:tc>
          <w:tcPr>
            <w:tcW w:w="851" w:type="dxa"/>
            <w:shd w:val="solid" w:color="FFFFFF" w:fill="auto"/>
          </w:tcPr>
          <w:p w14:paraId="5E1177B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F2BA9E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2921389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A84CB8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268r1</w:t>
            </w:r>
          </w:p>
        </w:tc>
        <w:tc>
          <w:tcPr>
            <w:tcW w:w="425" w:type="dxa"/>
            <w:shd w:val="solid" w:color="FFFFFF" w:fill="auto"/>
          </w:tcPr>
          <w:p w14:paraId="537FD4C0" w14:textId="77777777" w:rsidR="00E16FD1" w:rsidRPr="000C321E" w:rsidRDefault="00E16FD1" w:rsidP="002E4AAE">
            <w:pPr>
              <w:pStyle w:val="TAL"/>
              <w:rPr>
                <w:rFonts w:cs="Arial"/>
                <w:sz w:val="16"/>
                <w:szCs w:val="16"/>
              </w:rPr>
            </w:pPr>
          </w:p>
        </w:tc>
        <w:tc>
          <w:tcPr>
            <w:tcW w:w="4536" w:type="dxa"/>
            <w:shd w:val="solid" w:color="FFFFFF" w:fill="auto"/>
          </w:tcPr>
          <w:p w14:paraId="6A11AF47" w14:textId="77777777" w:rsidR="00E16FD1" w:rsidRPr="000C321E" w:rsidRDefault="00E16FD1" w:rsidP="002E4AAE">
            <w:pPr>
              <w:pStyle w:val="TAL"/>
              <w:rPr>
                <w:rFonts w:cs="Arial"/>
                <w:sz w:val="16"/>
                <w:szCs w:val="16"/>
              </w:rPr>
            </w:pPr>
            <w:r w:rsidRPr="000C321E">
              <w:rPr>
                <w:rFonts w:cs="Arial"/>
                <w:sz w:val="16"/>
                <w:szCs w:val="16"/>
              </w:rPr>
              <w:t>GGSN address for control plane must not be changed in "Update PDP Context Response"</w:t>
            </w:r>
          </w:p>
        </w:tc>
        <w:tc>
          <w:tcPr>
            <w:tcW w:w="850" w:type="dxa"/>
            <w:shd w:val="solid" w:color="FFFFFF" w:fill="auto"/>
          </w:tcPr>
          <w:p w14:paraId="437E155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14:paraId="1219F5BB" w14:textId="77777777" w:rsidTr="006E5EE3">
        <w:tc>
          <w:tcPr>
            <w:tcW w:w="851" w:type="dxa"/>
            <w:shd w:val="solid" w:color="FFFFFF" w:fill="auto"/>
          </w:tcPr>
          <w:p w14:paraId="1C49452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1EFDB8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29C6113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E8ECA1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273</w:t>
            </w:r>
          </w:p>
        </w:tc>
        <w:tc>
          <w:tcPr>
            <w:tcW w:w="425" w:type="dxa"/>
            <w:shd w:val="solid" w:color="FFFFFF" w:fill="auto"/>
          </w:tcPr>
          <w:p w14:paraId="36EB91CC" w14:textId="77777777" w:rsidR="00E16FD1" w:rsidRPr="000C321E" w:rsidRDefault="00E16FD1" w:rsidP="002E4AAE">
            <w:pPr>
              <w:pStyle w:val="TAL"/>
              <w:rPr>
                <w:rFonts w:cs="Arial"/>
                <w:sz w:val="16"/>
                <w:szCs w:val="16"/>
              </w:rPr>
            </w:pPr>
          </w:p>
        </w:tc>
        <w:tc>
          <w:tcPr>
            <w:tcW w:w="4536" w:type="dxa"/>
            <w:shd w:val="solid" w:color="FFFFFF" w:fill="auto"/>
          </w:tcPr>
          <w:p w14:paraId="064516DB" w14:textId="77777777" w:rsidR="00E16FD1" w:rsidRPr="000C321E" w:rsidRDefault="00E16FD1" w:rsidP="002E4AAE">
            <w:pPr>
              <w:pStyle w:val="TAL"/>
              <w:rPr>
                <w:rFonts w:cs="Arial"/>
                <w:sz w:val="16"/>
                <w:szCs w:val="16"/>
              </w:rPr>
            </w:pPr>
            <w:r w:rsidRPr="000C321E">
              <w:rPr>
                <w:rFonts w:cs="Arial"/>
                <w:sz w:val="16"/>
                <w:szCs w:val="16"/>
              </w:rPr>
              <w:t>Clarification on the handling of the GTP MM Context IE</w:t>
            </w:r>
          </w:p>
        </w:tc>
        <w:tc>
          <w:tcPr>
            <w:tcW w:w="850" w:type="dxa"/>
            <w:shd w:val="solid" w:color="FFFFFF" w:fill="auto"/>
          </w:tcPr>
          <w:p w14:paraId="238A779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14:paraId="41537355" w14:textId="77777777" w:rsidTr="006E5EE3">
        <w:tc>
          <w:tcPr>
            <w:tcW w:w="851" w:type="dxa"/>
            <w:shd w:val="solid" w:color="FFFFFF" w:fill="auto"/>
          </w:tcPr>
          <w:p w14:paraId="08F4CAA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20FE3C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26A1309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0D1E3A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274</w:t>
            </w:r>
          </w:p>
        </w:tc>
        <w:tc>
          <w:tcPr>
            <w:tcW w:w="425" w:type="dxa"/>
            <w:shd w:val="solid" w:color="FFFFFF" w:fill="auto"/>
          </w:tcPr>
          <w:p w14:paraId="5F174C7E" w14:textId="77777777" w:rsidR="00E16FD1" w:rsidRPr="000C321E" w:rsidRDefault="00E16FD1" w:rsidP="002E4AAE">
            <w:pPr>
              <w:pStyle w:val="TAL"/>
              <w:rPr>
                <w:rFonts w:cs="Arial"/>
                <w:sz w:val="16"/>
                <w:szCs w:val="16"/>
              </w:rPr>
            </w:pPr>
          </w:p>
        </w:tc>
        <w:tc>
          <w:tcPr>
            <w:tcW w:w="4536" w:type="dxa"/>
            <w:shd w:val="solid" w:color="FFFFFF" w:fill="auto"/>
          </w:tcPr>
          <w:p w14:paraId="1BDE5AE9" w14:textId="77777777" w:rsidR="00E16FD1" w:rsidRPr="000C321E" w:rsidRDefault="00E16FD1" w:rsidP="002E4AAE">
            <w:pPr>
              <w:pStyle w:val="TAL"/>
              <w:rPr>
                <w:rFonts w:cs="Arial"/>
                <w:sz w:val="16"/>
                <w:szCs w:val="16"/>
              </w:rPr>
            </w:pPr>
            <w:r w:rsidRPr="000C321E">
              <w:rPr>
                <w:rFonts w:cs="Arial"/>
                <w:sz w:val="16"/>
                <w:szCs w:val="16"/>
              </w:rPr>
              <w:t>Clarification on the GTP PDP context IE</w:t>
            </w:r>
          </w:p>
        </w:tc>
        <w:tc>
          <w:tcPr>
            <w:tcW w:w="850" w:type="dxa"/>
            <w:shd w:val="solid" w:color="FFFFFF" w:fill="auto"/>
          </w:tcPr>
          <w:p w14:paraId="3C526E0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14:paraId="624C3C3D" w14:textId="77777777" w:rsidTr="006E5EE3">
        <w:tc>
          <w:tcPr>
            <w:tcW w:w="851" w:type="dxa"/>
            <w:shd w:val="solid" w:color="FFFFFF" w:fill="auto"/>
          </w:tcPr>
          <w:p w14:paraId="397C629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3DF051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4DD3DD3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3DB2D8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283</w:t>
            </w:r>
          </w:p>
        </w:tc>
        <w:tc>
          <w:tcPr>
            <w:tcW w:w="425" w:type="dxa"/>
            <w:shd w:val="solid" w:color="FFFFFF" w:fill="auto"/>
          </w:tcPr>
          <w:p w14:paraId="1A6E48A5" w14:textId="77777777" w:rsidR="00E16FD1" w:rsidRPr="000C321E" w:rsidRDefault="00E16FD1" w:rsidP="002E4AAE">
            <w:pPr>
              <w:pStyle w:val="TAL"/>
              <w:rPr>
                <w:rFonts w:cs="Arial"/>
                <w:sz w:val="16"/>
                <w:szCs w:val="16"/>
              </w:rPr>
            </w:pPr>
          </w:p>
        </w:tc>
        <w:tc>
          <w:tcPr>
            <w:tcW w:w="4536" w:type="dxa"/>
            <w:shd w:val="solid" w:color="FFFFFF" w:fill="auto"/>
          </w:tcPr>
          <w:p w14:paraId="13E5A90D" w14:textId="77777777" w:rsidR="00E16FD1" w:rsidRPr="000C321E" w:rsidRDefault="00E16FD1" w:rsidP="002E4AAE">
            <w:pPr>
              <w:pStyle w:val="TAL"/>
              <w:rPr>
                <w:rFonts w:cs="Arial"/>
                <w:sz w:val="16"/>
                <w:szCs w:val="16"/>
              </w:rPr>
            </w:pPr>
            <w:r w:rsidRPr="000C321E">
              <w:rPr>
                <w:rFonts w:cs="Arial"/>
                <w:sz w:val="16"/>
                <w:szCs w:val="16"/>
              </w:rPr>
              <w:t>Clarification on the handling of protocol configuration options IE</w:t>
            </w:r>
          </w:p>
        </w:tc>
        <w:tc>
          <w:tcPr>
            <w:tcW w:w="850" w:type="dxa"/>
            <w:shd w:val="solid" w:color="FFFFFF" w:fill="auto"/>
          </w:tcPr>
          <w:p w14:paraId="6C9319A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4.3.0</w:t>
            </w:r>
          </w:p>
        </w:tc>
      </w:tr>
      <w:tr w:rsidR="00E16FD1" w:rsidRPr="000C321E" w14:paraId="1767C0A1" w14:textId="77777777" w:rsidTr="006E5EE3">
        <w:tc>
          <w:tcPr>
            <w:tcW w:w="851" w:type="dxa"/>
            <w:shd w:val="solid" w:color="FFFFFF" w:fill="auto"/>
          </w:tcPr>
          <w:p w14:paraId="21AFD3E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160A29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234AC07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5C5887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259r1</w:t>
            </w:r>
          </w:p>
        </w:tc>
        <w:tc>
          <w:tcPr>
            <w:tcW w:w="425" w:type="dxa"/>
            <w:shd w:val="solid" w:color="FFFFFF" w:fill="auto"/>
          </w:tcPr>
          <w:p w14:paraId="06102548" w14:textId="77777777" w:rsidR="00E16FD1" w:rsidRPr="000C321E" w:rsidRDefault="00E16FD1" w:rsidP="002E4AAE">
            <w:pPr>
              <w:pStyle w:val="TAL"/>
              <w:rPr>
                <w:rFonts w:cs="Arial"/>
                <w:sz w:val="16"/>
                <w:szCs w:val="16"/>
              </w:rPr>
            </w:pPr>
          </w:p>
        </w:tc>
        <w:tc>
          <w:tcPr>
            <w:tcW w:w="4536" w:type="dxa"/>
            <w:shd w:val="solid" w:color="FFFFFF" w:fill="auto"/>
          </w:tcPr>
          <w:p w14:paraId="3472E08C" w14:textId="77777777" w:rsidR="00E16FD1" w:rsidRPr="000C321E" w:rsidRDefault="00E16FD1" w:rsidP="002E4AAE">
            <w:pPr>
              <w:pStyle w:val="TAL"/>
              <w:rPr>
                <w:rFonts w:cs="Arial"/>
                <w:sz w:val="16"/>
                <w:szCs w:val="16"/>
              </w:rPr>
            </w:pPr>
            <w:r w:rsidRPr="000C321E">
              <w:rPr>
                <w:rFonts w:cs="Arial"/>
                <w:sz w:val="16"/>
                <w:szCs w:val="16"/>
              </w:rPr>
              <w:t>Relay of Identification Request message and SGSN Context Request message</w:t>
            </w:r>
          </w:p>
        </w:tc>
        <w:tc>
          <w:tcPr>
            <w:tcW w:w="850" w:type="dxa"/>
            <w:shd w:val="solid" w:color="FFFFFF" w:fill="auto"/>
          </w:tcPr>
          <w:p w14:paraId="361D26D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5.0.0</w:t>
            </w:r>
          </w:p>
        </w:tc>
      </w:tr>
      <w:tr w:rsidR="00E16FD1" w:rsidRPr="000C321E" w14:paraId="1FA7DA69" w14:textId="77777777" w:rsidTr="006E5EE3">
        <w:tc>
          <w:tcPr>
            <w:tcW w:w="851" w:type="dxa"/>
            <w:shd w:val="solid" w:color="FFFFFF" w:fill="auto"/>
          </w:tcPr>
          <w:p w14:paraId="02558EA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74E259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7C04B69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BDCF00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272</w:t>
            </w:r>
          </w:p>
        </w:tc>
        <w:tc>
          <w:tcPr>
            <w:tcW w:w="425" w:type="dxa"/>
            <w:shd w:val="solid" w:color="FFFFFF" w:fill="auto"/>
          </w:tcPr>
          <w:p w14:paraId="45F13973" w14:textId="77777777" w:rsidR="00E16FD1" w:rsidRPr="000C321E" w:rsidRDefault="00E16FD1" w:rsidP="002E4AAE">
            <w:pPr>
              <w:pStyle w:val="TAL"/>
              <w:rPr>
                <w:rFonts w:cs="Arial"/>
                <w:sz w:val="16"/>
                <w:szCs w:val="16"/>
              </w:rPr>
            </w:pPr>
          </w:p>
        </w:tc>
        <w:tc>
          <w:tcPr>
            <w:tcW w:w="4536" w:type="dxa"/>
            <w:shd w:val="solid" w:color="FFFFFF" w:fill="auto"/>
          </w:tcPr>
          <w:p w14:paraId="5235C2C0" w14:textId="77777777" w:rsidR="00E16FD1" w:rsidRPr="000C321E" w:rsidRDefault="00E16FD1" w:rsidP="002E4AAE">
            <w:pPr>
              <w:pStyle w:val="TAL"/>
              <w:rPr>
                <w:rFonts w:cs="Arial"/>
                <w:sz w:val="16"/>
                <w:szCs w:val="16"/>
              </w:rPr>
            </w:pPr>
            <w:r w:rsidRPr="000C321E">
              <w:rPr>
                <w:rFonts w:cs="Arial"/>
                <w:sz w:val="16"/>
                <w:szCs w:val="16"/>
              </w:rPr>
              <w:t>Support for Radio Priority LCS</w:t>
            </w:r>
          </w:p>
        </w:tc>
        <w:tc>
          <w:tcPr>
            <w:tcW w:w="850" w:type="dxa"/>
            <w:shd w:val="solid" w:color="FFFFFF" w:fill="auto"/>
          </w:tcPr>
          <w:p w14:paraId="737D0EA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5.0.0</w:t>
            </w:r>
          </w:p>
        </w:tc>
      </w:tr>
      <w:tr w:rsidR="00E16FD1" w:rsidRPr="000C321E" w14:paraId="4FC7DDFF" w14:textId="77777777" w:rsidTr="006E5EE3">
        <w:tc>
          <w:tcPr>
            <w:tcW w:w="851" w:type="dxa"/>
            <w:shd w:val="solid" w:color="FFFFFF" w:fill="auto"/>
          </w:tcPr>
          <w:p w14:paraId="0572BB6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D8BF5F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CN#14</w:t>
            </w:r>
          </w:p>
        </w:tc>
        <w:tc>
          <w:tcPr>
            <w:tcW w:w="1043" w:type="dxa"/>
            <w:shd w:val="solid" w:color="FFFFFF" w:fill="auto"/>
          </w:tcPr>
          <w:p w14:paraId="1D67201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847617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282</w:t>
            </w:r>
          </w:p>
        </w:tc>
        <w:tc>
          <w:tcPr>
            <w:tcW w:w="425" w:type="dxa"/>
            <w:shd w:val="solid" w:color="FFFFFF" w:fill="auto"/>
          </w:tcPr>
          <w:p w14:paraId="0572A172" w14:textId="77777777" w:rsidR="00E16FD1" w:rsidRPr="000C321E" w:rsidRDefault="00E16FD1" w:rsidP="002E4AAE">
            <w:pPr>
              <w:pStyle w:val="TAL"/>
              <w:rPr>
                <w:rFonts w:cs="Arial"/>
                <w:sz w:val="16"/>
                <w:szCs w:val="16"/>
                <w:lang w:eastAsia="ja-JP"/>
              </w:rPr>
            </w:pPr>
          </w:p>
        </w:tc>
        <w:tc>
          <w:tcPr>
            <w:tcW w:w="4536" w:type="dxa"/>
            <w:shd w:val="solid" w:color="FFFFFF" w:fill="auto"/>
          </w:tcPr>
          <w:p w14:paraId="19A84106" w14:textId="77777777" w:rsidR="00E16FD1" w:rsidRPr="000C321E" w:rsidRDefault="00E16FD1" w:rsidP="002E4AAE">
            <w:pPr>
              <w:pStyle w:val="TAL"/>
              <w:rPr>
                <w:rFonts w:cs="Arial"/>
                <w:sz w:val="16"/>
                <w:szCs w:val="16"/>
              </w:rPr>
            </w:pPr>
            <w:r w:rsidRPr="000C321E">
              <w:rPr>
                <w:rFonts w:cs="Arial"/>
                <w:sz w:val="16"/>
                <w:szCs w:val="16"/>
                <w:lang w:eastAsia="ja-JP"/>
              </w:rPr>
              <w:t>Clarification on IMSI format (Unused fields)</w:t>
            </w:r>
          </w:p>
        </w:tc>
        <w:tc>
          <w:tcPr>
            <w:tcW w:w="850" w:type="dxa"/>
            <w:shd w:val="solid" w:color="FFFFFF" w:fill="auto"/>
          </w:tcPr>
          <w:p w14:paraId="66D335E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5.0.0</w:t>
            </w:r>
          </w:p>
        </w:tc>
      </w:tr>
      <w:tr w:rsidR="00E16FD1" w:rsidRPr="000C321E" w14:paraId="2455C7F4" w14:textId="77777777" w:rsidTr="006E5EE3">
        <w:tc>
          <w:tcPr>
            <w:tcW w:w="851" w:type="dxa"/>
            <w:shd w:val="solid" w:color="FFFFFF" w:fill="auto"/>
          </w:tcPr>
          <w:p w14:paraId="419C5BE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67D6AD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Jan 2002</w:t>
            </w:r>
          </w:p>
        </w:tc>
        <w:tc>
          <w:tcPr>
            <w:tcW w:w="1043" w:type="dxa"/>
            <w:shd w:val="solid" w:color="FFFFFF" w:fill="auto"/>
          </w:tcPr>
          <w:p w14:paraId="34791C2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53A5179" w14:textId="77777777" w:rsidR="00E16FD1" w:rsidRPr="000C321E" w:rsidRDefault="00E16FD1" w:rsidP="002E4AAE">
            <w:pPr>
              <w:pStyle w:val="TAC"/>
              <w:rPr>
                <w:rFonts w:cs="Arial"/>
                <w:snapToGrid w:val="0"/>
                <w:color w:val="000000"/>
                <w:sz w:val="16"/>
                <w:szCs w:val="16"/>
              </w:rPr>
            </w:pPr>
          </w:p>
        </w:tc>
        <w:tc>
          <w:tcPr>
            <w:tcW w:w="425" w:type="dxa"/>
            <w:shd w:val="solid" w:color="FFFFFF" w:fill="auto"/>
          </w:tcPr>
          <w:p w14:paraId="49545D1B" w14:textId="77777777" w:rsidR="00E16FD1" w:rsidRPr="000C321E" w:rsidRDefault="00E16FD1" w:rsidP="002E4AAE">
            <w:pPr>
              <w:pStyle w:val="TAL"/>
              <w:rPr>
                <w:rFonts w:cs="Arial"/>
                <w:sz w:val="16"/>
                <w:szCs w:val="16"/>
                <w:lang w:eastAsia="ja-JP"/>
              </w:rPr>
            </w:pPr>
          </w:p>
        </w:tc>
        <w:tc>
          <w:tcPr>
            <w:tcW w:w="4536" w:type="dxa"/>
            <w:shd w:val="solid" w:color="FFFFFF" w:fill="auto"/>
          </w:tcPr>
          <w:p w14:paraId="4484BFF5" w14:textId="77777777" w:rsidR="00E16FD1" w:rsidRPr="000C321E" w:rsidRDefault="00E16FD1" w:rsidP="002E4AAE">
            <w:pPr>
              <w:pStyle w:val="TAL"/>
              <w:rPr>
                <w:rFonts w:cs="Arial"/>
                <w:sz w:val="16"/>
                <w:szCs w:val="16"/>
                <w:lang w:eastAsia="ja-JP"/>
              </w:rPr>
            </w:pPr>
            <w:r w:rsidRPr="000C321E">
              <w:rPr>
                <w:rFonts w:cs="Arial"/>
                <w:sz w:val="16"/>
                <w:szCs w:val="16"/>
                <w:lang w:eastAsia="ja-JP"/>
              </w:rPr>
              <w:t>A coversheet fixed</w:t>
            </w:r>
          </w:p>
        </w:tc>
        <w:tc>
          <w:tcPr>
            <w:tcW w:w="850" w:type="dxa"/>
            <w:shd w:val="solid" w:color="FFFFFF" w:fill="auto"/>
          </w:tcPr>
          <w:p w14:paraId="33C4EA1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5.0.1</w:t>
            </w:r>
          </w:p>
        </w:tc>
      </w:tr>
      <w:tr w:rsidR="00E16FD1" w:rsidRPr="000C321E" w14:paraId="24BBCF58" w14:textId="77777777" w:rsidTr="006E5EE3">
        <w:tc>
          <w:tcPr>
            <w:tcW w:w="851" w:type="dxa"/>
            <w:shd w:val="solid" w:color="FFFFFF" w:fill="auto"/>
          </w:tcPr>
          <w:p w14:paraId="09E4B3A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5CE047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14:paraId="6B8DEC1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EA65A2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291r1</w:t>
            </w:r>
          </w:p>
        </w:tc>
        <w:tc>
          <w:tcPr>
            <w:tcW w:w="425" w:type="dxa"/>
            <w:shd w:val="solid" w:color="FFFFFF" w:fill="auto"/>
          </w:tcPr>
          <w:p w14:paraId="0EDCC443" w14:textId="77777777" w:rsidR="00E16FD1" w:rsidRPr="000C321E" w:rsidRDefault="00E16FD1" w:rsidP="002E4AAE">
            <w:pPr>
              <w:pStyle w:val="TAL"/>
              <w:rPr>
                <w:rFonts w:cs="Arial"/>
                <w:sz w:val="16"/>
                <w:szCs w:val="16"/>
                <w:lang w:eastAsia="ja-JP"/>
              </w:rPr>
            </w:pPr>
          </w:p>
        </w:tc>
        <w:tc>
          <w:tcPr>
            <w:tcW w:w="4536" w:type="dxa"/>
            <w:shd w:val="solid" w:color="FFFFFF" w:fill="auto"/>
          </w:tcPr>
          <w:p w14:paraId="4662061F" w14:textId="77777777" w:rsidR="00E16FD1" w:rsidRPr="000C321E" w:rsidRDefault="00E16FD1" w:rsidP="002E4AAE">
            <w:pPr>
              <w:pStyle w:val="TAL"/>
              <w:rPr>
                <w:rFonts w:cs="Arial"/>
                <w:sz w:val="16"/>
                <w:szCs w:val="16"/>
                <w:lang w:eastAsia="ja-JP"/>
              </w:rPr>
            </w:pPr>
            <w:r w:rsidRPr="000C321E">
              <w:rPr>
                <w:rFonts w:cs="Arial"/>
                <w:sz w:val="16"/>
                <w:szCs w:val="16"/>
                <w:lang w:eastAsia="ja-JP"/>
              </w:rPr>
              <w:t>Clarification on the use of the Teardown indicator IE</w:t>
            </w:r>
          </w:p>
        </w:tc>
        <w:tc>
          <w:tcPr>
            <w:tcW w:w="850" w:type="dxa"/>
            <w:shd w:val="solid" w:color="FFFFFF" w:fill="auto"/>
          </w:tcPr>
          <w:p w14:paraId="3991AD8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14:paraId="2DCC153A" w14:textId="77777777" w:rsidTr="006E5EE3">
        <w:tc>
          <w:tcPr>
            <w:tcW w:w="851" w:type="dxa"/>
            <w:shd w:val="solid" w:color="FFFFFF" w:fill="auto"/>
          </w:tcPr>
          <w:p w14:paraId="540E23A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D79CE5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14:paraId="04ED232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869DF8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294r1</w:t>
            </w:r>
          </w:p>
        </w:tc>
        <w:tc>
          <w:tcPr>
            <w:tcW w:w="425" w:type="dxa"/>
            <w:shd w:val="solid" w:color="FFFFFF" w:fill="auto"/>
          </w:tcPr>
          <w:p w14:paraId="30B090B6" w14:textId="77777777" w:rsidR="00E16FD1" w:rsidRPr="000C321E" w:rsidRDefault="00E16FD1" w:rsidP="002E4AAE">
            <w:pPr>
              <w:pStyle w:val="TAL"/>
              <w:rPr>
                <w:rFonts w:cs="Arial"/>
                <w:sz w:val="16"/>
                <w:szCs w:val="16"/>
                <w:lang w:eastAsia="ja-JP"/>
              </w:rPr>
            </w:pPr>
          </w:p>
        </w:tc>
        <w:tc>
          <w:tcPr>
            <w:tcW w:w="4536" w:type="dxa"/>
            <w:shd w:val="solid" w:color="FFFFFF" w:fill="auto"/>
          </w:tcPr>
          <w:p w14:paraId="00AC7415" w14:textId="77777777" w:rsidR="00E16FD1" w:rsidRPr="000C321E" w:rsidRDefault="00E16FD1" w:rsidP="002E4AAE">
            <w:pPr>
              <w:pStyle w:val="TAL"/>
              <w:rPr>
                <w:rFonts w:cs="Arial"/>
                <w:sz w:val="16"/>
                <w:szCs w:val="16"/>
                <w:lang w:eastAsia="ja-JP"/>
              </w:rPr>
            </w:pPr>
            <w:r w:rsidRPr="000C321E">
              <w:rPr>
                <w:rFonts w:cs="Arial"/>
                <w:sz w:val="16"/>
                <w:szCs w:val="16"/>
                <w:lang w:eastAsia="ja-JP"/>
              </w:rPr>
              <w:t>Dangling PDP contexts handling</w:t>
            </w:r>
          </w:p>
        </w:tc>
        <w:tc>
          <w:tcPr>
            <w:tcW w:w="850" w:type="dxa"/>
            <w:shd w:val="solid" w:color="FFFFFF" w:fill="auto"/>
          </w:tcPr>
          <w:p w14:paraId="72EDF48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14:paraId="0834A210" w14:textId="77777777" w:rsidTr="006E5EE3">
        <w:tc>
          <w:tcPr>
            <w:tcW w:w="851" w:type="dxa"/>
            <w:shd w:val="solid" w:color="FFFFFF" w:fill="auto"/>
          </w:tcPr>
          <w:p w14:paraId="09571A1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D903A1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14:paraId="511199D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B478EF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297r1</w:t>
            </w:r>
          </w:p>
        </w:tc>
        <w:tc>
          <w:tcPr>
            <w:tcW w:w="425" w:type="dxa"/>
            <w:shd w:val="solid" w:color="FFFFFF" w:fill="auto"/>
          </w:tcPr>
          <w:p w14:paraId="73448CF8" w14:textId="77777777" w:rsidR="00E16FD1" w:rsidRPr="000C321E" w:rsidRDefault="00E16FD1" w:rsidP="002E4AAE">
            <w:pPr>
              <w:pStyle w:val="TAL"/>
              <w:rPr>
                <w:rFonts w:cs="Arial"/>
                <w:sz w:val="16"/>
                <w:szCs w:val="16"/>
                <w:lang w:eastAsia="ja-JP"/>
              </w:rPr>
            </w:pPr>
          </w:p>
        </w:tc>
        <w:tc>
          <w:tcPr>
            <w:tcW w:w="4536" w:type="dxa"/>
            <w:shd w:val="solid" w:color="FFFFFF" w:fill="auto"/>
          </w:tcPr>
          <w:p w14:paraId="27E0EDDF" w14:textId="77777777" w:rsidR="00E16FD1" w:rsidRPr="000C321E" w:rsidRDefault="00E16FD1" w:rsidP="002E4AAE">
            <w:pPr>
              <w:pStyle w:val="TAL"/>
              <w:rPr>
                <w:rFonts w:cs="Arial"/>
                <w:sz w:val="16"/>
                <w:szCs w:val="16"/>
                <w:lang w:eastAsia="ja-JP"/>
              </w:rPr>
            </w:pPr>
            <w:r w:rsidRPr="000C321E">
              <w:rPr>
                <w:rFonts w:cs="Arial"/>
                <w:sz w:val="16"/>
                <w:szCs w:val="16"/>
                <w:lang w:eastAsia="ja-JP"/>
              </w:rPr>
              <w:t>Re-define the attributions of GTP Information Element</w:t>
            </w:r>
          </w:p>
        </w:tc>
        <w:tc>
          <w:tcPr>
            <w:tcW w:w="850" w:type="dxa"/>
            <w:shd w:val="solid" w:color="FFFFFF" w:fill="auto"/>
          </w:tcPr>
          <w:p w14:paraId="7B124D8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14:paraId="1A81787C" w14:textId="77777777" w:rsidTr="006E5EE3">
        <w:tc>
          <w:tcPr>
            <w:tcW w:w="851" w:type="dxa"/>
            <w:shd w:val="solid" w:color="FFFFFF" w:fill="auto"/>
          </w:tcPr>
          <w:p w14:paraId="663A02D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A8D14A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14:paraId="715E3D3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75FF63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299r1</w:t>
            </w:r>
          </w:p>
        </w:tc>
        <w:tc>
          <w:tcPr>
            <w:tcW w:w="425" w:type="dxa"/>
            <w:shd w:val="solid" w:color="FFFFFF" w:fill="auto"/>
          </w:tcPr>
          <w:p w14:paraId="4775B0DD" w14:textId="77777777" w:rsidR="00E16FD1" w:rsidRPr="000C321E" w:rsidRDefault="00E16FD1" w:rsidP="002E4AAE">
            <w:pPr>
              <w:pStyle w:val="TAL"/>
              <w:rPr>
                <w:rFonts w:cs="Arial"/>
                <w:sz w:val="16"/>
                <w:szCs w:val="16"/>
                <w:lang w:eastAsia="ja-JP"/>
              </w:rPr>
            </w:pPr>
          </w:p>
        </w:tc>
        <w:tc>
          <w:tcPr>
            <w:tcW w:w="4536" w:type="dxa"/>
            <w:shd w:val="solid" w:color="FFFFFF" w:fill="auto"/>
          </w:tcPr>
          <w:p w14:paraId="090EE50E" w14:textId="77777777" w:rsidR="00E16FD1" w:rsidRPr="000C321E" w:rsidRDefault="00E16FD1" w:rsidP="002E4AAE">
            <w:pPr>
              <w:pStyle w:val="TAL"/>
              <w:rPr>
                <w:rFonts w:cs="Arial"/>
                <w:sz w:val="16"/>
                <w:szCs w:val="16"/>
                <w:lang w:eastAsia="ja-JP"/>
              </w:rPr>
            </w:pPr>
            <w:r w:rsidRPr="000C321E">
              <w:rPr>
                <w:rFonts w:cs="Arial"/>
                <w:sz w:val="16"/>
                <w:szCs w:val="16"/>
                <w:lang w:eastAsia="ja-JP"/>
              </w:rPr>
              <w:t>Clarification on PDP address field and end user address information element in create PDP context response</w:t>
            </w:r>
          </w:p>
        </w:tc>
        <w:tc>
          <w:tcPr>
            <w:tcW w:w="850" w:type="dxa"/>
            <w:shd w:val="solid" w:color="FFFFFF" w:fill="auto"/>
          </w:tcPr>
          <w:p w14:paraId="1B760A9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14:paraId="3D42C4EE" w14:textId="77777777" w:rsidTr="006E5EE3">
        <w:tc>
          <w:tcPr>
            <w:tcW w:w="851" w:type="dxa"/>
            <w:shd w:val="solid" w:color="FFFFFF" w:fill="auto"/>
          </w:tcPr>
          <w:p w14:paraId="73F7EBE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92232B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14:paraId="7FFFA39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D34ACC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300r3</w:t>
            </w:r>
          </w:p>
        </w:tc>
        <w:tc>
          <w:tcPr>
            <w:tcW w:w="425" w:type="dxa"/>
            <w:shd w:val="solid" w:color="FFFFFF" w:fill="auto"/>
          </w:tcPr>
          <w:p w14:paraId="38D53A1E" w14:textId="77777777" w:rsidR="00E16FD1" w:rsidRPr="000C321E" w:rsidRDefault="00E16FD1" w:rsidP="002E4AAE">
            <w:pPr>
              <w:pStyle w:val="TAL"/>
              <w:rPr>
                <w:rFonts w:cs="Arial"/>
                <w:sz w:val="16"/>
                <w:szCs w:val="16"/>
                <w:lang w:eastAsia="ja-JP"/>
              </w:rPr>
            </w:pPr>
          </w:p>
        </w:tc>
        <w:tc>
          <w:tcPr>
            <w:tcW w:w="4536" w:type="dxa"/>
            <w:shd w:val="solid" w:color="FFFFFF" w:fill="auto"/>
          </w:tcPr>
          <w:p w14:paraId="672352FC" w14:textId="77777777" w:rsidR="00E16FD1" w:rsidRPr="000C321E" w:rsidRDefault="00E16FD1" w:rsidP="002E4AAE">
            <w:pPr>
              <w:pStyle w:val="TAL"/>
              <w:rPr>
                <w:rFonts w:cs="Arial"/>
                <w:sz w:val="16"/>
                <w:szCs w:val="16"/>
                <w:lang w:eastAsia="ja-JP"/>
              </w:rPr>
            </w:pPr>
            <w:r w:rsidRPr="000C321E">
              <w:rPr>
                <w:rFonts w:cs="Arial"/>
                <w:sz w:val="16"/>
                <w:szCs w:val="16"/>
                <w:lang w:eastAsia="ja-JP"/>
              </w:rPr>
              <w:t>Generic RAN Information Procedure</w:t>
            </w:r>
          </w:p>
        </w:tc>
        <w:tc>
          <w:tcPr>
            <w:tcW w:w="850" w:type="dxa"/>
            <w:shd w:val="solid" w:color="FFFFFF" w:fill="auto"/>
          </w:tcPr>
          <w:p w14:paraId="51336F5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14:paraId="39240227" w14:textId="77777777" w:rsidTr="006E5EE3">
        <w:tc>
          <w:tcPr>
            <w:tcW w:w="851" w:type="dxa"/>
            <w:shd w:val="solid" w:color="FFFFFF" w:fill="auto"/>
          </w:tcPr>
          <w:p w14:paraId="4589A90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D25CE0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14:paraId="3E5DB8A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C8113B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301</w:t>
            </w:r>
          </w:p>
        </w:tc>
        <w:tc>
          <w:tcPr>
            <w:tcW w:w="425" w:type="dxa"/>
            <w:shd w:val="solid" w:color="FFFFFF" w:fill="auto"/>
          </w:tcPr>
          <w:p w14:paraId="6EDF2149" w14:textId="77777777" w:rsidR="00E16FD1" w:rsidRPr="000C321E" w:rsidRDefault="00E16FD1" w:rsidP="002E4AAE">
            <w:pPr>
              <w:pStyle w:val="TAL"/>
              <w:rPr>
                <w:rFonts w:cs="Arial"/>
                <w:sz w:val="16"/>
                <w:szCs w:val="16"/>
                <w:lang w:eastAsia="ja-JP"/>
              </w:rPr>
            </w:pPr>
          </w:p>
        </w:tc>
        <w:tc>
          <w:tcPr>
            <w:tcW w:w="4536" w:type="dxa"/>
            <w:shd w:val="solid" w:color="FFFFFF" w:fill="auto"/>
          </w:tcPr>
          <w:p w14:paraId="010CCF61" w14:textId="77777777" w:rsidR="00E16FD1" w:rsidRPr="000C321E" w:rsidRDefault="00E16FD1" w:rsidP="002E4AAE">
            <w:pPr>
              <w:pStyle w:val="TAL"/>
              <w:rPr>
                <w:rFonts w:cs="Arial"/>
                <w:sz w:val="16"/>
                <w:szCs w:val="16"/>
                <w:lang w:eastAsia="ja-JP"/>
              </w:rPr>
            </w:pPr>
            <w:r w:rsidRPr="000C321E">
              <w:rPr>
                <w:rFonts w:cs="Arial"/>
                <w:sz w:val="16"/>
                <w:szCs w:val="16"/>
                <w:lang w:eastAsia="ja-JP"/>
              </w:rPr>
              <w:t>Priority of PDP Contexts at Inter-SGSN RA Update</w:t>
            </w:r>
          </w:p>
        </w:tc>
        <w:tc>
          <w:tcPr>
            <w:tcW w:w="850" w:type="dxa"/>
            <w:shd w:val="solid" w:color="FFFFFF" w:fill="auto"/>
          </w:tcPr>
          <w:p w14:paraId="637C786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14:paraId="1549896B" w14:textId="77777777" w:rsidTr="006E5EE3">
        <w:tc>
          <w:tcPr>
            <w:tcW w:w="851" w:type="dxa"/>
            <w:shd w:val="solid" w:color="FFFFFF" w:fill="auto"/>
          </w:tcPr>
          <w:p w14:paraId="3573655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70385E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CN#15</w:t>
            </w:r>
          </w:p>
        </w:tc>
        <w:tc>
          <w:tcPr>
            <w:tcW w:w="1043" w:type="dxa"/>
            <w:shd w:val="solid" w:color="FFFFFF" w:fill="auto"/>
          </w:tcPr>
          <w:p w14:paraId="4D35042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5EE059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309r1</w:t>
            </w:r>
          </w:p>
        </w:tc>
        <w:tc>
          <w:tcPr>
            <w:tcW w:w="425" w:type="dxa"/>
            <w:shd w:val="solid" w:color="FFFFFF" w:fill="auto"/>
          </w:tcPr>
          <w:p w14:paraId="17596A7E" w14:textId="77777777" w:rsidR="00E16FD1" w:rsidRPr="000C321E" w:rsidRDefault="00E16FD1" w:rsidP="002E4AAE">
            <w:pPr>
              <w:pStyle w:val="TAL"/>
              <w:rPr>
                <w:rFonts w:cs="Arial"/>
                <w:sz w:val="16"/>
                <w:szCs w:val="16"/>
                <w:lang w:eastAsia="ja-JP"/>
              </w:rPr>
            </w:pPr>
          </w:p>
        </w:tc>
        <w:tc>
          <w:tcPr>
            <w:tcW w:w="4536" w:type="dxa"/>
            <w:shd w:val="solid" w:color="FFFFFF" w:fill="auto"/>
          </w:tcPr>
          <w:p w14:paraId="5C57282E" w14:textId="77777777" w:rsidR="00E16FD1" w:rsidRPr="000C321E" w:rsidRDefault="00E16FD1" w:rsidP="002E4AAE">
            <w:pPr>
              <w:pStyle w:val="TAL"/>
              <w:rPr>
                <w:rFonts w:cs="Arial"/>
                <w:sz w:val="16"/>
                <w:szCs w:val="16"/>
                <w:lang w:eastAsia="ja-JP"/>
              </w:rPr>
            </w:pPr>
            <w:r w:rsidRPr="000C321E">
              <w:rPr>
                <w:rFonts w:cs="Arial"/>
                <w:sz w:val="16"/>
                <w:szCs w:val="16"/>
                <w:lang w:eastAsia="ja-JP"/>
              </w:rPr>
              <w:t>IMS Enhancements (PCO in Secondary PDP context activation procedures)</w:t>
            </w:r>
          </w:p>
        </w:tc>
        <w:tc>
          <w:tcPr>
            <w:tcW w:w="850" w:type="dxa"/>
            <w:shd w:val="solid" w:color="FFFFFF" w:fill="auto"/>
          </w:tcPr>
          <w:p w14:paraId="16AD66B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w:t>
            </w:r>
          </w:p>
        </w:tc>
      </w:tr>
      <w:tr w:rsidR="00E16FD1" w:rsidRPr="000C321E" w14:paraId="10C50759" w14:textId="77777777" w:rsidTr="006E5EE3">
        <w:tc>
          <w:tcPr>
            <w:tcW w:w="851" w:type="dxa"/>
            <w:shd w:val="solid" w:color="FFFFFF" w:fill="auto"/>
          </w:tcPr>
          <w:p w14:paraId="41297D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FC72B5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CN#16</w:t>
            </w:r>
          </w:p>
        </w:tc>
        <w:tc>
          <w:tcPr>
            <w:tcW w:w="1043" w:type="dxa"/>
            <w:shd w:val="solid" w:color="FFFFFF" w:fill="auto"/>
          </w:tcPr>
          <w:p w14:paraId="46D68C1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FC9F06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311</w:t>
            </w:r>
          </w:p>
        </w:tc>
        <w:tc>
          <w:tcPr>
            <w:tcW w:w="425" w:type="dxa"/>
            <w:shd w:val="solid" w:color="FFFFFF" w:fill="auto"/>
          </w:tcPr>
          <w:p w14:paraId="71187E46" w14:textId="77777777" w:rsidR="00E16FD1" w:rsidRPr="000C321E" w:rsidRDefault="00E16FD1" w:rsidP="002E4AAE">
            <w:pPr>
              <w:pStyle w:val="TAL"/>
              <w:rPr>
                <w:rFonts w:cs="Arial"/>
                <w:sz w:val="16"/>
                <w:szCs w:val="16"/>
              </w:rPr>
            </w:pPr>
          </w:p>
        </w:tc>
        <w:tc>
          <w:tcPr>
            <w:tcW w:w="4536" w:type="dxa"/>
            <w:shd w:val="solid" w:color="FFFFFF" w:fill="auto"/>
          </w:tcPr>
          <w:p w14:paraId="53B141FC" w14:textId="77777777" w:rsidR="00E16FD1" w:rsidRPr="000C321E" w:rsidRDefault="00E16FD1" w:rsidP="002E4AAE">
            <w:pPr>
              <w:pStyle w:val="TAL"/>
              <w:rPr>
                <w:rFonts w:cs="Arial"/>
                <w:sz w:val="16"/>
                <w:szCs w:val="16"/>
                <w:lang w:eastAsia="ja-JP"/>
              </w:rPr>
            </w:pPr>
            <w:r w:rsidRPr="000C321E">
              <w:rPr>
                <w:rFonts w:cs="Arial"/>
                <w:sz w:val="16"/>
                <w:szCs w:val="16"/>
              </w:rPr>
              <w:t>Clarification on create PDP context for existing PDP context</w:t>
            </w:r>
          </w:p>
        </w:tc>
        <w:tc>
          <w:tcPr>
            <w:tcW w:w="850" w:type="dxa"/>
            <w:shd w:val="solid" w:color="FFFFFF" w:fill="auto"/>
          </w:tcPr>
          <w:p w14:paraId="523D327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5.2.0</w:t>
            </w:r>
          </w:p>
        </w:tc>
      </w:tr>
      <w:tr w:rsidR="00E16FD1" w:rsidRPr="000C321E" w14:paraId="46921AEA" w14:textId="77777777" w:rsidTr="006E5EE3">
        <w:tc>
          <w:tcPr>
            <w:tcW w:w="851" w:type="dxa"/>
            <w:shd w:val="solid" w:color="FFFFFF" w:fill="auto"/>
          </w:tcPr>
          <w:p w14:paraId="71B7A33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CFC820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CN#16</w:t>
            </w:r>
          </w:p>
        </w:tc>
        <w:tc>
          <w:tcPr>
            <w:tcW w:w="1043" w:type="dxa"/>
            <w:shd w:val="solid" w:color="FFFFFF" w:fill="auto"/>
          </w:tcPr>
          <w:p w14:paraId="6E15A18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EE3C25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318</w:t>
            </w:r>
          </w:p>
        </w:tc>
        <w:tc>
          <w:tcPr>
            <w:tcW w:w="425" w:type="dxa"/>
            <w:shd w:val="solid" w:color="FFFFFF" w:fill="auto"/>
          </w:tcPr>
          <w:p w14:paraId="12A26F7A" w14:textId="77777777" w:rsidR="00E16FD1" w:rsidRPr="000C321E" w:rsidRDefault="00E16FD1" w:rsidP="002E4AAE">
            <w:pPr>
              <w:pStyle w:val="TAL"/>
              <w:rPr>
                <w:rFonts w:cs="Arial"/>
                <w:sz w:val="16"/>
                <w:szCs w:val="16"/>
              </w:rPr>
            </w:pPr>
          </w:p>
        </w:tc>
        <w:tc>
          <w:tcPr>
            <w:tcW w:w="4536" w:type="dxa"/>
            <w:shd w:val="solid" w:color="FFFFFF" w:fill="auto"/>
          </w:tcPr>
          <w:p w14:paraId="7C9B4AD2" w14:textId="77777777" w:rsidR="00E16FD1" w:rsidRPr="000C321E" w:rsidRDefault="00E16FD1" w:rsidP="002E4AAE">
            <w:pPr>
              <w:pStyle w:val="TAL"/>
              <w:rPr>
                <w:rFonts w:cs="Arial"/>
                <w:sz w:val="16"/>
                <w:szCs w:val="16"/>
                <w:lang w:eastAsia="ja-JP"/>
              </w:rPr>
            </w:pPr>
            <w:r w:rsidRPr="000C321E">
              <w:rPr>
                <w:rFonts w:cs="Arial"/>
                <w:sz w:val="16"/>
                <w:szCs w:val="16"/>
              </w:rPr>
              <w:t>Support of IPv4 and IPv6 node addresses in Core Network</w:t>
            </w:r>
          </w:p>
        </w:tc>
        <w:tc>
          <w:tcPr>
            <w:tcW w:w="850" w:type="dxa"/>
            <w:shd w:val="solid" w:color="FFFFFF" w:fill="auto"/>
          </w:tcPr>
          <w:p w14:paraId="6C9260A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5.2.0</w:t>
            </w:r>
          </w:p>
        </w:tc>
      </w:tr>
      <w:tr w:rsidR="00E16FD1" w:rsidRPr="000C321E" w14:paraId="470D65E7" w14:textId="77777777" w:rsidTr="006E5EE3">
        <w:tc>
          <w:tcPr>
            <w:tcW w:w="851" w:type="dxa"/>
            <w:shd w:val="solid" w:color="FFFFFF" w:fill="auto"/>
          </w:tcPr>
          <w:p w14:paraId="6E1F6AC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6506A7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CN#16</w:t>
            </w:r>
          </w:p>
        </w:tc>
        <w:tc>
          <w:tcPr>
            <w:tcW w:w="1043" w:type="dxa"/>
            <w:shd w:val="solid" w:color="FFFFFF" w:fill="auto"/>
          </w:tcPr>
          <w:p w14:paraId="161097E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5A0D98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319r2</w:t>
            </w:r>
          </w:p>
        </w:tc>
        <w:tc>
          <w:tcPr>
            <w:tcW w:w="425" w:type="dxa"/>
            <w:shd w:val="solid" w:color="FFFFFF" w:fill="auto"/>
          </w:tcPr>
          <w:p w14:paraId="56C6E57D" w14:textId="77777777" w:rsidR="00E16FD1" w:rsidRPr="000C321E" w:rsidRDefault="00E16FD1" w:rsidP="002E4AAE">
            <w:pPr>
              <w:pStyle w:val="TAL"/>
              <w:rPr>
                <w:rFonts w:cs="Arial"/>
                <w:sz w:val="16"/>
                <w:szCs w:val="16"/>
              </w:rPr>
            </w:pPr>
          </w:p>
        </w:tc>
        <w:tc>
          <w:tcPr>
            <w:tcW w:w="4536" w:type="dxa"/>
            <w:shd w:val="solid" w:color="FFFFFF" w:fill="auto"/>
          </w:tcPr>
          <w:p w14:paraId="275EE280" w14:textId="77777777" w:rsidR="00E16FD1" w:rsidRPr="000C321E" w:rsidRDefault="00E16FD1" w:rsidP="002E4AAE">
            <w:pPr>
              <w:pStyle w:val="TAL"/>
              <w:rPr>
                <w:rFonts w:cs="Arial"/>
                <w:sz w:val="16"/>
                <w:szCs w:val="16"/>
                <w:lang w:eastAsia="ja-JP"/>
              </w:rPr>
            </w:pPr>
            <w:r w:rsidRPr="000C321E">
              <w:rPr>
                <w:rFonts w:cs="Arial"/>
                <w:sz w:val="16"/>
                <w:szCs w:val="16"/>
              </w:rPr>
              <w:t>Reference to 3GPP TS 33.210 for protection of GTP.</w:t>
            </w:r>
          </w:p>
        </w:tc>
        <w:tc>
          <w:tcPr>
            <w:tcW w:w="850" w:type="dxa"/>
            <w:shd w:val="solid" w:color="FFFFFF" w:fill="auto"/>
          </w:tcPr>
          <w:p w14:paraId="7E24062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5.2.0</w:t>
            </w:r>
          </w:p>
        </w:tc>
      </w:tr>
      <w:tr w:rsidR="00E16FD1" w:rsidRPr="000C321E" w14:paraId="3F6EC840" w14:textId="77777777" w:rsidTr="006E5EE3">
        <w:tc>
          <w:tcPr>
            <w:tcW w:w="851" w:type="dxa"/>
            <w:shd w:val="solid" w:color="FFFFFF" w:fill="auto"/>
          </w:tcPr>
          <w:p w14:paraId="680B377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15AD2C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6455D9C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C8FFF2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322r1</w:t>
            </w:r>
          </w:p>
        </w:tc>
        <w:tc>
          <w:tcPr>
            <w:tcW w:w="425" w:type="dxa"/>
            <w:shd w:val="solid" w:color="FFFFFF" w:fill="auto"/>
          </w:tcPr>
          <w:p w14:paraId="4B3B8767" w14:textId="77777777" w:rsidR="00E16FD1" w:rsidRPr="000C321E" w:rsidRDefault="00E16FD1" w:rsidP="002E4AAE">
            <w:pPr>
              <w:pStyle w:val="TAL"/>
              <w:rPr>
                <w:rFonts w:cs="Arial"/>
                <w:sz w:val="16"/>
                <w:szCs w:val="16"/>
              </w:rPr>
            </w:pPr>
          </w:p>
        </w:tc>
        <w:tc>
          <w:tcPr>
            <w:tcW w:w="4536" w:type="dxa"/>
            <w:shd w:val="solid" w:color="FFFFFF" w:fill="auto"/>
          </w:tcPr>
          <w:p w14:paraId="45C66245" w14:textId="77777777" w:rsidR="00E16FD1" w:rsidRPr="000C321E" w:rsidRDefault="00E16FD1" w:rsidP="002E4AAE">
            <w:pPr>
              <w:pStyle w:val="TAL"/>
              <w:rPr>
                <w:rFonts w:cs="Arial"/>
                <w:sz w:val="16"/>
                <w:szCs w:val="16"/>
              </w:rPr>
            </w:pPr>
            <w:r w:rsidRPr="000C321E">
              <w:rPr>
                <w:rFonts w:cs="Arial"/>
                <w:sz w:val="16"/>
                <w:szCs w:val="16"/>
              </w:rPr>
              <w:t>Clarification re. response message</w:t>
            </w:r>
          </w:p>
        </w:tc>
        <w:tc>
          <w:tcPr>
            <w:tcW w:w="850" w:type="dxa"/>
            <w:shd w:val="solid" w:color="FFFFFF" w:fill="auto"/>
          </w:tcPr>
          <w:p w14:paraId="66B4C17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14A8840F" w14:textId="77777777" w:rsidTr="006E5EE3">
        <w:tc>
          <w:tcPr>
            <w:tcW w:w="851" w:type="dxa"/>
            <w:shd w:val="solid" w:color="FFFFFF" w:fill="auto"/>
          </w:tcPr>
          <w:p w14:paraId="180506C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3E2F89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05674D9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7193F9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323r2</w:t>
            </w:r>
          </w:p>
        </w:tc>
        <w:tc>
          <w:tcPr>
            <w:tcW w:w="425" w:type="dxa"/>
            <w:shd w:val="solid" w:color="FFFFFF" w:fill="auto"/>
          </w:tcPr>
          <w:p w14:paraId="4EA8C571" w14:textId="77777777" w:rsidR="00E16FD1" w:rsidRPr="000C321E" w:rsidRDefault="00E16FD1" w:rsidP="002E4AAE">
            <w:pPr>
              <w:pStyle w:val="TAL"/>
              <w:rPr>
                <w:rFonts w:cs="Arial"/>
                <w:sz w:val="16"/>
                <w:szCs w:val="16"/>
              </w:rPr>
            </w:pPr>
          </w:p>
        </w:tc>
        <w:tc>
          <w:tcPr>
            <w:tcW w:w="4536" w:type="dxa"/>
            <w:shd w:val="solid" w:color="FFFFFF" w:fill="auto"/>
          </w:tcPr>
          <w:p w14:paraId="3BAB4E20" w14:textId="77777777" w:rsidR="00E16FD1" w:rsidRPr="000C321E" w:rsidRDefault="00E16FD1" w:rsidP="002E4AAE">
            <w:pPr>
              <w:pStyle w:val="TAL"/>
              <w:rPr>
                <w:rFonts w:cs="Arial"/>
                <w:sz w:val="16"/>
                <w:szCs w:val="16"/>
              </w:rPr>
            </w:pPr>
            <w:r w:rsidRPr="000C321E">
              <w:rPr>
                <w:rFonts w:cs="Arial"/>
                <w:sz w:val="16"/>
                <w:szCs w:val="16"/>
              </w:rPr>
              <w:t>Clarification re. Version Not Supported message</w:t>
            </w:r>
          </w:p>
        </w:tc>
        <w:tc>
          <w:tcPr>
            <w:tcW w:w="850" w:type="dxa"/>
            <w:shd w:val="solid" w:color="FFFFFF" w:fill="auto"/>
          </w:tcPr>
          <w:p w14:paraId="35E105C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4D20FF76" w14:textId="77777777" w:rsidTr="006E5EE3">
        <w:tc>
          <w:tcPr>
            <w:tcW w:w="851" w:type="dxa"/>
            <w:shd w:val="solid" w:color="FFFFFF" w:fill="auto"/>
          </w:tcPr>
          <w:p w14:paraId="1FDEED3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63F58E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074294C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052374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324r1</w:t>
            </w:r>
          </w:p>
        </w:tc>
        <w:tc>
          <w:tcPr>
            <w:tcW w:w="425" w:type="dxa"/>
            <w:shd w:val="solid" w:color="FFFFFF" w:fill="auto"/>
          </w:tcPr>
          <w:p w14:paraId="0D1EDC2F" w14:textId="77777777" w:rsidR="00E16FD1" w:rsidRPr="000C321E" w:rsidRDefault="00E16FD1" w:rsidP="002E4AAE">
            <w:pPr>
              <w:pStyle w:val="TAL"/>
              <w:rPr>
                <w:rFonts w:cs="Arial"/>
                <w:sz w:val="16"/>
                <w:szCs w:val="16"/>
              </w:rPr>
            </w:pPr>
          </w:p>
        </w:tc>
        <w:tc>
          <w:tcPr>
            <w:tcW w:w="4536" w:type="dxa"/>
            <w:shd w:val="solid" w:color="FFFFFF" w:fill="auto"/>
          </w:tcPr>
          <w:p w14:paraId="73F1BE8E" w14:textId="77777777" w:rsidR="00E16FD1" w:rsidRPr="000C321E" w:rsidRDefault="00E16FD1" w:rsidP="002E4AAE">
            <w:pPr>
              <w:pStyle w:val="TAL"/>
              <w:rPr>
                <w:rFonts w:cs="Arial"/>
                <w:sz w:val="16"/>
                <w:szCs w:val="16"/>
              </w:rPr>
            </w:pPr>
            <w:r w:rsidRPr="000C321E">
              <w:rPr>
                <w:rFonts w:cs="Arial"/>
                <w:sz w:val="16"/>
                <w:szCs w:val="16"/>
              </w:rPr>
              <w:t>Incorrect references</w:t>
            </w:r>
          </w:p>
        </w:tc>
        <w:tc>
          <w:tcPr>
            <w:tcW w:w="850" w:type="dxa"/>
            <w:shd w:val="solid" w:color="FFFFFF" w:fill="auto"/>
          </w:tcPr>
          <w:p w14:paraId="1C28325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5C95204F" w14:textId="77777777" w:rsidTr="006E5EE3">
        <w:tc>
          <w:tcPr>
            <w:tcW w:w="851" w:type="dxa"/>
            <w:shd w:val="solid" w:color="FFFFFF" w:fill="auto"/>
          </w:tcPr>
          <w:p w14:paraId="05F53E5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C66503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6C207DC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58580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325r2</w:t>
            </w:r>
          </w:p>
        </w:tc>
        <w:tc>
          <w:tcPr>
            <w:tcW w:w="425" w:type="dxa"/>
            <w:shd w:val="solid" w:color="FFFFFF" w:fill="auto"/>
          </w:tcPr>
          <w:p w14:paraId="5DA44B6C" w14:textId="77777777" w:rsidR="00E16FD1" w:rsidRPr="000C321E" w:rsidRDefault="00E16FD1" w:rsidP="002E4AAE">
            <w:pPr>
              <w:pStyle w:val="TAL"/>
              <w:rPr>
                <w:rFonts w:cs="Arial"/>
                <w:sz w:val="16"/>
                <w:szCs w:val="16"/>
              </w:rPr>
            </w:pPr>
          </w:p>
        </w:tc>
        <w:tc>
          <w:tcPr>
            <w:tcW w:w="4536" w:type="dxa"/>
            <w:shd w:val="solid" w:color="FFFFFF" w:fill="auto"/>
          </w:tcPr>
          <w:p w14:paraId="02EE4B26" w14:textId="77777777" w:rsidR="00E16FD1" w:rsidRPr="000C321E" w:rsidRDefault="00E16FD1" w:rsidP="002E4AAE">
            <w:pPr>
              <w:pStyle w:val="TAL"/>
              <w:rPr>
                <w:rFonts w:cs="Arial"/>
                <w:sz w:val="16"/>
                <w:szCs w:val="16"/>
              </w:rPr>
            </w:pPr>
            <w:r w:rsidRPr="000C321E">
              <w:rPr>
                <w:rFonts w:cs="Arial"/>
                <w:sz w:val="16"/>
                <w:szCs w:val="16"/>
              </w:rPr>
              <w:t>RAB Setup Information for IPv6</w:t>
            </w:r>
          </w:p>
        </w:tc>
        <w:tc>
          <w:tcPr>
            <w:tcW w:w="850" w:type="dxa"/>
            <w:shd w:val="solid" w:color="FFFFFF" w:fill="auto"/>
          </w:tcPr>
          <w:p w14:paraId="0AC5AD4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028CC69B" w14:textId="77777777" w:rsidTr="006E5EE3">
        <w:tc>
          <w:tcPr>
            <w:tcW w:w="851" w:type="dxa"/>
            <w:shd w:val="solid" w:color="FFFFFF" w:fill="auto"/>
          </w:tcPr>
          <w:p w14:paraId="60056B4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AF1659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29D4750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69984F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328r2</w:t>
            </w:r>
          </w:p>
        </w:tc>
        <w:tc>
          <w:tcPr>
            <w:tcW w:w="425" w:type="dxa"/>
            <w:shd w:val="solid" w:color="FFFFFF" w:fill="auto"/>
          </w:tcPr>
          <w:p w14:paraId="5A8E3318" w14:textId="77777777" w:rsidR="00E16FD1" w:rsidRPr="000C321E" w:rsidRDefault="00E16FD1" w:rsidP="002E4AAE">
            <w:pPr>
              <w:pStyle w:val="TAL"/>
              <w:rPr>
                <w:rFonts w:cs="Arial"/>
                <w:sz w:val="16"/>
                <w:szCs w:val="16"/>
              </w:rPr>
            </w:pPr>
          </w:p>
        </w:tc>
        <w:tc>
          <w:tcPr>
            <w:tcW w:w="4536" w:type="dxa"/>
            <w:shd w:val="solid" w:color="FFFFFF" w:fill="auto"/>
          </w:tcPr>
          <w:p w14:paraId="1C4B113D" w14:textId="77777777" w:rsidR="00E16FD1" w:rsidRPr="000C321E" w:rsidRDefault="00E16FD1" w:rsidP="002E4AAE">
            <w:pPr>
              <w:pStyle w:val="TAL"/>
              <w:rPr>
                <w:rFonts w:cs="Arial"/>
                <w:sz w:val="16"/>
                <w:szCs w:val="16"/>
              </w:rPr>
            </w:pPr>
            <w:r w:rsidRPr="000C321E">
              <w:rPr>
                <w:rFonts w:cs="Arial"/>
                <w:sz w:val="16"/>
                <w:szCs w:val="16"/>
              </w:rPr>
              <w:t>Clarification on the coding of RANAP cause value</w:t>
            </w:r>
          </w:p>
        </w:tc>
        <w:tc>
          <w:tcPr>
            <w:tcW w:w="850" w:type="dxa"/>
            <w:shd w:val="solid" w:color="FFFFFF" w:fill="auto"/>
          </w:tcPr>
          <w:p w14:paraId="06E10BC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44D35513" w14:textId="77777777" w:rsidTr="006E5EE3">
        <w:tc>
          <w:tcPr>
            <w:tcW w:w="851" w:type="dxa"/>
            <w:shd w:val="solid" w:color="FFFFFF" w:fill="auto"/>
          </w:tcPr>
          <w:p w14:paraId="6DABD37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3DC6E0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6A76AFD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644406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329r1</w:t>
            </w:r>
          </w:p>
        </w:tc>
        <w:tc>
          <w:tcPr>
            <w:tcW w:w="425" w:type="dxa"/>
            <w:shd w:val="solid" w:color="FFFFFF" w:fill="auto"/>
          </w:tcPr>
          <w:p w14:paraId="63671724" w14:textId="77777777" w:rsidR="00E16FD1" w:rsidRPr="000C321E" w:rsidRDefault="00E16FD1" w:rsidP="002E4AAE">
            <w:pPr>
              <w:pStyle w:val="TAL"/>
              <w:rPr>
                <w:rFonts w:cs="Arial"/>
                <w:sz w:val="16"/>
                <w:szCs w:val="16"/>
              </w:rPr>
            </w:pPr>
          </w:p>
        </w:tc>
        <w:tc>
          <w:tcPr>
            <w:tcW w:w="4536" w:type="dxa"/>
            <w:shd w:val="solid" w:color="FFFFFF" w:fill="auto"/>
          </w:tcPr>
          <w:p w14:paraId="04EF9F9E" w14:textId="77777777" w:rsidR="00E16FD1" w:rsidRPr="000C321E" w:rsidRDefault="00E16FD1" w:rsidP="002E4AAE">
            <w:pPr>
              <w:pStyle w:val="TAL"/>
              <w:rPr>
                <w:rFonts w:cs="Arial"/>
                <w:sz w:val="16"/>
                <w:szCs w:val="16"/>
              </w:rPr>
            </w:pPr>
            <w:r w:rsidRPr="000C321E">
              <w:rPr>
                <w:rFonts w:cs="Arial"/>
                <w:sz w:val="16"/>
                <w:szCs w:val="16"/>
              </w:rPr>
              <w:t>Addition of PCO IE to Update PDP context procedures</w:t>
            </w:r>
          </w:p>
        </w:tc>
        <w:tc>
          <w:tcPr>
            <w:tcW w:w="850" w:type="dxa"/>
            <w:shd w:val="solid" w:color="FFFFFF" w:fill="auto"/>
          </w:tcPr>
          <w:p w14:paraId="77CB143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20D9969E" w14:textId="77777777" w:rsidTr="006E5EE3">
        <w:tc>
          <w:tcPr>
            <w:tcW w:w="851" w:type="dxa"/>
            <w:shd w:val="solid" w:color="FFFFFF" w:fill="auto"/>
          </w:tcPr>
          <w:p w14:paraId="7A73A4A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181547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19924E5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CD45C2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332r1</w:t>
            </w:r>
          </w:p>
        </w:tc>
        <w:tc>
          <w:tcPr>
            <w:tcW w:w="425" w:type="dxa"/>
            <w:shd w:val="solid" w:color="FFFFFF" w:fill="auto"/>
          </w:tcPr>
          <w:p w14:paraId="19DF8036" w14:textId="77777777" w:rsidR="00E16FD1" w:rsidRPr="000C321E" w:rsidRDefault="00E16FD1" w:rsidP="002E4AAE">
            <w:pPr>
              <w:pStyle w:val="TAL"/>
              <w:rPr>
                <w:rFonts w:cs="Arial"/>
                <w:sz w:val="16"/>
                <w:szCs w:val="16"/>
              </w:rPr>
            </w:pPr>
          </w:p>
        </w:tc>
        <w:tc>
          <w:tcPr>
            <w:tcW w:w="4536" w:type="dxa"/>
            <w:shd w:val="solid" w:color="FFFFFF" w:fill="auto"/>
          </w:tcPr>
          <w:p w14:paraId="2E4654C3" w14:textId="77777777" w:rsidR="00E16FD1" w:rsidRPr="000C321E" w:rsidRDefault="00E16FD1" w:rsidP="002E4AAE">
            <w:pPr>
              <w:pStyle w:val="TAL"/>
              <w:rPr>
                <w:rFonts w:cs="Arial"/>
                <w:sz w:val="16"/>
                <w:szCs w:val="16"/>
              </w:rPr>
            </w:pPr>
            <w:r w:rsidRPr="000C321E">
              <w:rPr>
                <w:rFonts w:cs="Arial"/>
                <w:sz w:val="16"/>
                <w:szCs w:val="16"/>
              </w:rPr>
              <w:t>Setting PDP ID after inter-SGSN RAU using GTPv0</w:t>
            </w:r>
          </w:p>
        </w:tc>
        <w:tc>
          <w:tcPr>
            <w:tcW w:w="850" w:type="dxa"/>
            <w:shd w:val="solid" w:color="FFFFFF" w:fill="auto"/>
          </w:tcPr>
          <w:p w14:paraId="5B2E78B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04BEC3C6" w14:textId="77777777" w:rsidTr="006E5EE3">
        <w:tc>
          <w:tcPr>
            <w:tcW w:w="851" w:type="dxa"/>
            <w:shd w:val="solid" w:color="FFFFFF" w:fill="auto"/>
          </w:tcPr>
          <w:p w14:paraId="5673DD3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FACBE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716CD12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6A0B18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336</w:t>
            </w:r>
          </w:p>
        </w:tc>
        <w:tc>
          <w:tcPr>
            <w:tcW w:w="425" w:type="dxa"/>
            <w:shd w:val="solid" w:color="FFFFFF" w:fill="auto"/>
          </w:tcPr>
          <w:p w14:paraId="0DC6E19C" w14:textId="77777777" w:rsidR="00E16FD1" w:rsidRPr="000C321E" w:rsidRDefault="00E16FD1" w:rsidP="002E4AAE">
            <w:pPr>
              <w:pStyle w:val="TAL"/>
              <w:rPr>
                <w:rFonts w:cs="Arial"/>
                <w:sz w:val="16"/>
                <w:szCs w:val="16"/>
              </w:rPr>
            </w:pPr>
          </w:p>
        </w:tc>
        <w:tc>
          <w:tcPr>
            <w:tcW w:w="4536" w:type="dxa"/>
            <w:shd w:val="solid" w:color="FFFFFF" w:fill="auto"/>
          </w:tcPr>
          <w:p w14:paraId="21C9CA42" w14:textId="77777777" w:rsidR="00E16FD1" w:rsidRPr="000C321E" w:rsidRDefault="00E16FD1" w:rsidP="002E4AAE">
            <w:pPr>
              <w:pStyle w:val="TAL"/>
              <w:rPr>
                <w:rFonts w:cs="Arial"/>
                <w:sz w:val="16"/>
                <w:szCs w:val="16"/>
              </w:rPr>
            </w:pPr>
            <w:r w:rsidRPr="000C321E">
              <w:rPr>
                <w:rFonts w:cs="Arial"/>
                <w:sz w:val="16"/>
                <w:szCs w:val="16"/>
              </w:rPr>
              <w:t>Removing inconsistency in definition of PDP Address length</w:t>
            </w:r>
          </w:p>
        </w:tc>
        <w:tc>
          <w:tcPr>
            <w:tcW w:w="850" w:type="dxa"/>
            <w:shd w:val="solid" w:color="FFFFFF" w:fill="auto"/>
          </w:tcPr>
          <w:p w14:paraId="5560FC6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0C0D28DC" w14:textId="77777777" w:rsidTr="006E5EE3">
        <w:tc>
          <w:tcPr>
            <w:tcW w:w="851" w:type="dxa"/>
            <w:shd w:val="solid" w:color="FFFFFF" w:fill="auto"/>
          </w:tcPr>
          <w:p w14:paraId="25692EB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F30F2C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23DE71C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7C046C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339</w:t>
            </w:r>
          </w:p>
        </w:tc>
        <w:tc>
          <w:tcPr>
            <w:tcW w:w="425" w:type="dxa"/>
            <w:shd w:val="solid" w:color="FFFFFF" w:fill="auto"/>
          </w:tcPr>
          <w:p w14:paraId="1666EA9A" w14:textId="77777777" w:rsidR="00E16FD1" w:rsidRPr="000C321E" w:rsidRDefault="00E16FD1" w:rsidP="002E4AAE">
            <w:pPr>
              <w:pStyle w:val="TAL"/>
              <w:rPr>
                <w:rFonts w:cs="Arial"/>
                <w:sz w:val="16"/>
                <w:szCs w:val="16"/>
              </w:rPr>
            </w:pPr>
          </w:p>
        </w:tc>
        <w:tc>
          <w:tcPr>
            <w:tcW w:w="4536" w:type="dxa"/>
            <w:shd w:val="solid" w:color="FFFFFF" w:fill="auto"/>
          </w:tcPr>
          <w:p w14:paraId="0542C7ED" w14:textId="77777777" w:rsidR="00E16FD1" w:rsidRPr="000C321E" w:rsidRDefault="00E16FD1" w:rsidP="002E4AAE">
            <w:pPr>
              <w:pStyle w:val="TAL"/>
              <w:rPr>
                <w:rFonts w:cs="Arial"/>
                <w:sz w:val="16"/>
                <w:szCs w:val="16"/>
              </w:rPr>
            </w:pPr>
            <w:r w:rsidRPr="000C321E">
              <w:rPr>
                <w:rFonts w:cs="Arial"/>
                <w:sz w:val="16"/>
                <w:szCs w:val="16"/>
              </w:rPr>
              <w:t>16 bit PDCP sequence numbers in RAB Context</w:t>
            </w:r>
          </w:p>
        </w:tc>
        <w:tc>
          <w:tcPr>
            <w:tcW w:w="850" w:type="dxa"/>
            <w:shd w:val="solid" w:color="FFFFFF" w:fill="auto"/>
          </w:tcPr>
          <w:p w14:paraId="6DFC887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716624EE" w14:textId="77777777" w:rsidTr="006E5EE3">
        <w:tc>
          <w:tcPr>
            <w:tcW w:w="851" w:type="dxa"/>
            <w:shd w:val="solid" w:color="FFFFFF" w:fill="auto"/>
          </w:tcPr>
          <w:p w14:paraId="6FE546B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9D7405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61CCEDC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DC9C0E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342r1</w:t>
            </w:r>
          </w:p>
        </w:tc>
        <w:tc>
          <w:tcPr>
            <w:tcW w:w="425" w:type="dxa"/>
            <w:shd w:val="solid" w:color="FFFFFF" w:fill="auto"/>
          </w:tcPr>
          <w:p w14:paraId="0FFA5C2D" w14:textId="77777777" w:rsidR="00E16FD1" w:rsidRPr="000C321E" w:rsidRDefault="00E16FD1" w:rsidP="002E4AAE">
            <w:pPr>
              <w:pStyle w:val="TAL"/>
              <w:rPr>
                <w:rFonts w:cs="Arial"/>
                <w:sz w:val="16"/>
                <w:szCs w:val="16"/>
              </w:rPr>
            </w:pPr>
          </w:p>
        </w:tc>
        <w:tc>
          <w:tcPr>
            <w:tcW w:w="4536" w:type="dxa"/>
            <w:shd w:val="solid" w:color="FFFFFF" w:fill="auto"/>
          </w:tcPr>
          <w:p w14:paraId="12AEE04D" w14:textId="77777777" w:rsidR="00E16FD1" w:rsidRPr="000C321E" w:rsidRDefault="00E16FD1" w:rsidP="002E4AAE">
            <w:pPr>
              <w:pStyle w:val="TAL"/>
              <w:rPr>
                <w:rFonts w:cs="Arial"/>
                <w:sz w:val="16"/>
                <w:szCs w:val="16"/>
              </w:rPr>
            </w:pPr>
            <w:r w:rsidRPr="000C321E">
              <w:rPr>
                <w:rFonts w:cs="Arial"/>
                <w:sz w:val="16"/>
                <w:szCs w:val="16"/>
              </w:rPr>
              <w:t>Forward Relocation Response without "RAB Setup Information" IE</w:t>
            </w:r>
          </w:p>
        </w:tc>
        <w:tc>
          <w:tcPr>
            <w:tcW w:w="850" w:type="dxa"/>
            <w:shd w:val="solid" w:color="FFFFFF" w:fill="auto"/>
          </w:tcPr>
          <w:p w14:paraId="59DF950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52D139E4" w14:textId="77777777" w:rsidTr="006E5EE3">
        <w:tc>
          <w:tcPr>
            <w:tcW w:w="851" w:type="dxa"/>
            <w:shd w:val="solid" w:color="FFFFFF" w:fill="auto"/>
          </w:tcPr>
          <w:p w14:paraId="76A3BF6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2F3103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CN#17</w:t>
            </w:r>
          </w:p>
        </w:tc>
        <w:tc>
          <w:tcPr>
            <w:tcW w:w="1043" w:type="dxa"/>
            <w:shd w:val="solid" w:color="FFFFFF" w:fill="auto"/>
          </w:tcPr>
          <w:p w14:paraId="41C1C53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1B730B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347</w:t>
            </w:r>
          </w:p>
        </w:tc>
        <w:tc>
          <w:tcPr>
            <w:tcW w:w="425" w:type="dxa"/>
            <w:shd w:val="solid" w:color="FFFFFF" w:fill="auto"/>
          </w:tcPr>
          <w:p w14:paraId="2BD49846" w14:textId="77777777" w:rsidR="00E16FD1" w:rsidRPr="000C321E" w:rsidRDefault="00E16FD1" w:rsidP="002E4AAE">
            <w:pPr>
              <w:pStyle w:val="TAL"/>
              <w:rPr>
                <w:rFonts w:cs="Arial"/>
                <w:sz w:val="16"/>
                <w:szCs w:val="16"/>
              </w:rPr>
            </w:pPr>
          </w:p>
        </w:tc>
        <w:tc>
          <w:tcPr>
            <w:tcW w:w="4536" w:type="dxa"/>
            <w:shd w:val="solid" w:color="FFFFFF" w:fill="auto"/>
          </w:tcPr>
          <w:p w14:paraId="15E28D53" w14:textId="77777777" w:rsidR="00E16FD1" w:rsidRPr="000C321E" w:rsidRDefault="00E16FD1" w:rsidP="002E4AAE">
            <w:pPr>
              <w:pStyle w:val="TAL"/>
              <w:rPr>
                <w:rFonts w:cs="Arial"/>
                <w:sz w:val="16"/>
                <w:szCs w:val="16"/>
              </w:rPr>
            </w:pPr>
            <w:r w:rsidRPr="000C321E">
              <w:rPr>
                <w:rFonts w:cs="Arial"/>
                <w:sz w:val="16"/>
                <w:szCs w:val="16"/>
              </w:rPr>
              <w:t>No equivalent Cause Code in GTP to "PDP context without TFT already activated"</w:t>
            </w:r>
          </w:p>
        </w:tc>
        <w:tc>
          <w:tcPr>
            <w:tcW w:w="850" w:type="dxa"/>
            <w:shd w:val="solid" w:color="FFFFFF" w:fill="auto"/>
          </w:tcPr>
          <w:p w14:paraId="2F545F1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r>
      <w:tr w:rsidR="00E16FD1" w:rsidRPr="000C321E" w14:paraId="4D4F82FA" w14:textId="77777777" w:rsidTr="006E5EE3">
        <w:tc>
          <w:tcPr>
            <w:tcW w:w="851" w:type="dxa"/>
            <w:shd w:val="solid" w:color="FFFFFF" w:fill="auto"/>
          </w:tcPr>
          <w:p w14:paraId="3FA6CA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CBA296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0CD4785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E1891F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333r1</w:t>
            </w:r>
          </w:p>
        </w:tc>
        <w:tc>
          <w:tcPr>
            <w:tcW w:w="425" w:type="dxa"/>
            <w:shd w:val="solid" w:color="FFFFFF" w:fill="auto"/>
          </w:tcPr>
          <w:p w14:paraId="1FA4A911" w14:textId="77777777" w:rsidR="00E16FD1" w:rsidRPr="000C321E" w:rsidRDefault="00E16FD1" w:rsidP="002E4AAE">
            <w:pPr>
              <w:pStyle w:val="TAL"/>
              <w:rPr>
                <w:rFonts w:cs="Arial"/>
                <w:sz w:val="16"/>
                <w:szCs w:val="16"/>
              </w:rPr>
            </w:pPr>
          </w:p>
        </w:tc>
        <w:tc>
          <w:tcPr>
            <w:tcW w:w="4536" w:type="dxa"/>
            <w:shd w:val="solid" w:color="FFFFFF" w:fill="auto"/>
          </w:tcPr>
          <w:p w14:paraId="0AF6C014" w14:textId="77777777" w:rsidR="00E16FD1" w:rsidRPr="000C321E" w:rsidRDefault="00E16FD1" w:rsidP="002E4AAE">
            <w:pPr>
              <w:pStyle w:val="TAL"/>
              <w:rPr>
                <w:rFonts w:cs="Arial"/>
                <w:sz w:val="16"/>
                <w:szCs w:val="16"/>
              </w:rPr>
            </w:pPr>
            <w:r w:rsidRPr="000C321E">
              <w:rPr>
                <w:rFonts w:cs="Arial"/>
                <w:sz w:val="16"/>
                <w:szCs w:val="16"/>
              </w:rPr>
              <w:t>Support of mandatory IPv6 on the Iu interface</w:t>
            </w:r>
          </w:p>
        </w:tc>
        <w:tc>
          <w:tcPr>
            <w:tcW w:w="850" w:type="dxa"/>
            <w:shd w:val="solid" w:color="FFFFFF" w:fill="auto"/>
          </w:tcPr>
          <w:p w14:paraId="37337D0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720EDB7C" w14:textId="77777777" w:rsidTr="006E5EE3">
        <w:tc>
          <w:tcPr>
            <w:tcW w:w="851" w:type="dxa"/>
            <w:shd w:val="solid" w:color="FFFFFF" w:fill="auto"/>
          </w:tcPr>
          <w:p w14:paraId="7E60951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A43D51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7752AF7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A2164F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348r4</w:t>
            </w:r>
          </w:p>
        </w:tc>
        <w:tc>
          <w:tcPr>
            <w:tcW w:w="425" w:type="dxa"/>
            <w:shd w:val="solid" w:color="FFFFFF" w:fill="auto"/>
          </w:tcPr>
          <w:p w14:paraId="2E2ADBDA" w14:textId="77777777" w:rsidR="00E16FD1" w:rsidRPr="000C321E" w:rsidRDefault="00E16FD1" w:rsidP="002E4AAE">
            <w:pPr>
              <w:pStyle w:val="TAL"/>
              <w:rPr>
                <w:rFonts w:cs="Arial"/>
                <w:sz w:val="16"/>
                <w:szCs w:val="16"/>
              </w:rPr>
            </w:pPr>
          </w:p>
        </w:tc>
        <w:tc>
          <w:tcPr>
            <w:tcW w:w="4536" w:type="dxa"/>
            <w:shd w:val="solid" w:color="FFFFFF" w:fill="auto"/>
          </w:tcPr>
          <w:p w14:paraId="3D4113A9" w14:textId="77777777" w:rsidR="00E16FD1" w:rsidRPr="000C321E" w:rsidRDefault="00E16FD1" w:rsidP="002E4AAE">
            <w:pPr>
              <w:pStyle w:val="TAL"/>
              <w:rPr>
                <w:rFonts w:cs="Arial"/>
                <w:sz w:val="16"/>
                <w:szCs w:val="16"/>
              </w:rPr>
            </w:pPr>
            <w:r w:rsidRPr="000C321E">
              <w:rPr>
                <w:rFonts w:cs="Arial"/>
                <w:sz w:val="16"/>
                <w:szCs w:val="16"/>
              </w:rPr>
              <w:t>Introduction of PCO IE in session management messages used in the MS Initiated PDP Context Deactivation procedure (direction MS to NW)</w:t>
            </w:r>
          </w:p>
        </w:tc>
        <w:tc>
          <w:tcPr>
            <w:tcW w:w="850" w:type="dxa"/>
            <w:shd w:val="solid" w:color="FFFFFF" w:fill="auto"/>
          </w:tcPr>
          <w:p w14:paraId="049C0F9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4DC7F099" w14:textId="77777777" w:rsidTr="006E5EE3">
        <w:tc>
          <w:tcPr>
            <w:tcW w:w="851" w:type="dxa"/>
            <w:shd w:val="solid" w:color="FFFFFF" w:fill="auto"/>
          </w:tcPr>
          <w:p w14:paraId="3F0716C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E01144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5A73AEA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300F63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350r1</w:t>
            </w:r>
          </w:p>
        </w:tc>
        <w:tc>
          <w:tcPr>
            <w:tcW w:w="425" w:type="dxa"/>
            <w:shd w:val="solid" w:color="FFFFFF" w:fill="auto"/>
          </w:tcPr>
          <w:p w14:paraId="76F388BA" w14:textId="77777777" w:rsidR="00E16FD1" w:rsidRPr="000C321E" w:rsidRDefault="00E16FD1" w:rsidP="002E4AAE">
            <w:pPr>
              <w:pStyle w:val="TAL"/>
              <w:rPr>
                <w:rFonts w:cs="Arial"/>
                <w:sz w:val="16"/>
                <w:szCs w:val="16"/>
              </w:rPr>
            </w:pPr>
          </w:p>
        </w:tc>
        <w:tc>
          <w:tcPr>
            <w:tcW w:w="4536" w:type="dxa"/>
            <w:shd w:val="solid" w:color="FFFFFF" w:fill="auto"/>
          </w:tcPr>
          <w:p w14:paraId="77D15076" w14:textId="77777777" w:rsidR="00E16FD1" w:rsidRPr="000C321E" w:rsidRDefault="00E16FD1" w:rsidP="002E4AAE">
            <w:pPr>
              <w:pStyle w:val="TAL"/>
              <w:rPr>
                <w:rFonts w:cs="Arial"/>
                <w:sz w:val="16"/>
                <w:szCs w:val="16"/>
              </w:rPr>
            </w:pPr>
            <w:r w:rsidRPr="000C321E">
              <w:rPr>
                <w:rFonts w:cs="Arial"/>
                <w:sz w:val="16"/>
                <w:szCs w:val="16"/>
              </w:rPr>
              <w:t>Clarification on the inclusion of TEID II in SGSN Context Ack</w:t>
            </w:r>
          </w:p>
        </w:tc>
        <w:tc>
          <w:tcPr>
            <w:tcW w:w="850" w:type="dxa"/>
            <w:shd w:val="solid" w:color="FFFFFF" w:fill="auto"/>
          </w:tcPr>
          <w:p w14:paraId="3408B9A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4FA7B408" w14:textId="77777777" w:rsidTr="006E5EE3">
        <w:tc>
          <w:tcPr>
            <w:tcW w:w="851" w:type="dxa"/>
            <w:shd w:val="solid" w:color="FFFFFF" w:fill="auto"/>
          </w:tcPr>
          <w:p w14:paraId="0A65F3C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444E23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61A8480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FE016C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354r1</w:t>
            </w:r>
          </w:p>
        </w:tc>
        <w:tc>
          <w:tcPr>
            <w:tcW w:w="425" w:type="dxa"/>
            <w:shd w:val="solid" w:color="FFFFFF" w:fill="auto"/>
          </w:tcPr>
          <w:p w14:paraId="22D688CA" w14:textId="77777777" w:rsidR="00E16FD1" w:rsidRPr="000C321E" w:rsidRDefault="00E16FD1" w:rsidP="002E4AAE">
            <w:pPr>
              <w:pStyle w:val="TAL"/>
              <w:rPr>
                <w:rFonts w:cs="Arial"/>
                <w:sz w:val="16"/>
                <w:szCs w:val="16"/>
              </w:rPr>
            </w:pPr>
          </w:p>
        </w:tc>
        <w:tc>
          <w:tcPr>
            <w:tcW w:w="4536" w:type="dxa"/>
            <w:shd w:val="solid" w:color="FFFFFF" w:fill="auto"/>
          </w:tcPr>
          <w:p w14:paraId="1B4A8593" w14:textId="77777777" w:rsidR="00E16FD1" w:rsidRPr="000C321E" w:rsidRDefault="00E16FD1" w:rsidP="002E4AAE">
            <w:pPr>
              <w:pStyle w:val="TAL"/>
              <w:rPr>
                <w:rFonts w:cs="Arial"/>
                <w:sz w:val="16"/>
                <w:szCs w:val="16"/>
              </w:rPr>
            </w:pPr>
            <w:r w:rsidRPr="000C321E">
              <w:rPr>
                <w:rFonts w:cs="Arial"/>
                <w:sz w:val="16"/>
                <w:szCs w:val="16"/>
              </w:rPr>
              <w:t>Removal of limitation in the Create PDP Context Request message</w:t>
            </w:r>
          </w:p>
        </w:tc>
        <w:tc>
          <w:tcPr>
            <w:tcW w:w="850" w:type="dxa"/>
            <w:shd w:val="solid" w:color="FFFFFF" w:fill="auto"/>
          </w:tcPr>
          <w:p w14:paraId="14F32A3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2DAAE2E1" w14:textId="77777777" w:rsidTr="006E5EE3">
        <w:tc>
          <w:tcPr>
            <w:tcW w:w="851" w:type="dxa"/>
            <w:shd w:val="solid" w:color="FFFFFF" w:fill="auto"/>
          </w:tcPr>
          <w:p w14:paraId="6FB2834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E62211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059D40E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CCFE94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355</w:t>
            </w:r>
          </w:p>
        </w:tc>
        <w:tc>
          <w:tcPr>
            <w:tcW w:w="425" w:type="dxa"/>
            <w:shd w:val="solid" w:color="FFFFFF" w:fill="auto"/>
          </w:tcPr>
          <w:p w14:paraId="4F3569AA" w14:textId="77777777" w:rsidR="00E16FD1" w:rsidRPr="000C321E" w:rsidRDefault="00E16FD1" w:rsidP="002E4AAE">
            <w:pPr>
              <w:pStyle w:val="TAL"/>
              <w:rPr>
                <w:rFonts w:cs="Arial"/>
                <w:sz w:val="16"/>
                <w:szCs w:val="16"/>
              </w:rPr>
            </w:pPr>
          </w:p>
        </w:tc>
        <w:tc>
          <w:tcPr>
            <w:tcW w:w="4536" w:type="dxa"/>
            <w:shd w:val="solid" w:color="FFFFFF" w:fill="auto"/>
          </w:tcPr>
          <w:p w14:paraId="4F2377FF" w14:textId="77777777" w:rsidR="00E16FD1" w:rsidRPr="000C321E" w:rsidRDefault="00E16FD1" w:rsidP="002E4AAE">
            <w:pPr>
              <w:pStyle w:val="TAL"/>
              <w:rPr>
                <w:rFonts w:cs="Arial"/>
                <w:sz w:val="16"/>
                <w:szCs w:val="16"/>
              </w:rPr>
            </w:pPr>
            <w:r w:rsidRPr="000C321E">
              <w:rPr>
                <w:rFonts w:cs="Arial"/>
                <w:sz w:val="16"/>
                <w:szCs w:val="16"/>
              </w:rPr>
              <w:t>Introduction of PCO IE in session management messages used in the Network-Requested PDP Context Activation Procedure (direction NW to MS)</w:t>
            </w:r>
          </w:p>
        </w:tc>
        <w:tc>
          <w:tcPr>
            <w:tcW w:w="850" w:type="dxa"/>
            <w:shd w:val="solid" w:color="FFFFFF" w:fill="auto"/>
          </w:tcPr>
          <w:p w14:paraId="1EBF584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3DE6348B" w14:textId="77777777" w:rsidTr="006E5EE3">
        <w:tc>
          <w:tcPr>
            <w:tcW w:w="851" w:type="dxa"/>
            <w:shd w:val="solid" w:color="FFFFFF" w:fill="auto"/>
          </w:tcPr>
          <w:p w14:paraId="0FCE9CF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46897A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3B8EDF6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31D1DF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356r1</w:t>
            </w:r>
          </w:p>
        </w:tc>
        <w:tc>
          <w:tcPr>
            <w:tcW w:w="425" w:type="dxa"/>
            <w:shd w:val="solid" w:color="FFFFFF" w:fill="auto"/>
          </w:tcPr>
          <w:p w14:paraId="3F12E192" w14:textId="77777777" w:rsidR="00E16FD1" w:rsidRPr="000C321E" w:rsidRDefault="00E16FD1" w:rsidP="002E4AAE">
            <w:pPr>
              <w:pStyle w:val="TAL"/>
              <w:rPr>
                <w:rFonts w:cs="Arial"/>
                <w:sz w:val="16"/>
                <w:szCs w:val="16"/>
              </w:rPr>
            </w:pPr>
          </w:p>
        </w:tc>
        <w:tc>
          <w:tcPr>
            <w:tcW w:w="4536" w:type="dxa"/>
            <w:shd w:val="solid" w:color="FFFFFF" w:fill="auto"/>
          </w:tcPr>
          <w:p w14:paraId="52648643" w14:textId="77777777" w:rsidR="00E16FD1" w:rsidRPr="000C321E" w:rsidRDefault="00E16FD1" w:rsidP="002E4AAE">
            <w:pPr>
              <w:pStyle w:val="TAL"/>
              <w:rPr>
                <w:rFonts w:cs="Arial"/>
                <w:sz w:val="16"/>
                <w:szCs w:val="16"/>
              </w:rPr>
            </w:pPr>
            <w:r w:rsidRPr="000C321E">
              <w:rPr>
                <w:rFonts w:cs="Arial"/>
                <w:sz w:val="16"/>
                <w:szCs w:val="16"/>
              </w:rPr>
              <w:t>Introduction of PCO IE in session management messages used in the GGSN-Initiated PDP Context Modification procedure (direction NW to MS)</w:t>
            </w:r>
          </w:p>
        </w:tc>
        <w:tc>
          <w:tcPr>
            <w:tcW w:w="850" w:type="dxa"/>
            <w:shd w:val="solid" w:color="FFFFFF" w:fill="auto"/>
          </w:tcPr>
          <w:p w14:paraId="757FAB9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3BCD774D" w14:textId="77777777" w:rsidTr="006E5EE3">
        <w:tc>
          <w:tcPr>
            <w:tcW w:w="851" w:type="dxa"/>
            <w:shd w:val="solid" w:color="FFFFFF" w:fill="auto"/>
          </w:tcPr>
          <w:p w14:paraId="437A820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DDA1B1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434EC43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FCAFB1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357r1</w:t>
            </w:r>
          </w:p>
        </w:tc>
        <w:tc>
          <w:tcPr>
            <w:tcW w:w="425" w:type="dxa"/>
            <w:shd w:val="solid" w:color="FFFFFF" w:fill="auto"/>
          </w:tcPr>
          <w:p w14:paraId="690EFA77" w14:textId="77777777" w:rsidR="00E16FD1" w:rsidRPr="000C321E" w:rsidRDefault="00E16FD1" w:rsidP="002E4AAE">
            <w:pPr>
              <w:pStyle w:val="TAL"/>
              <w:rPr>
                <w:rFonts w:cs="Arial"/>
                <w:sz w:val="16"/>
                <w:szCs w:val="16"/>
              </w:rPr>
            </w:pPr>
          </w:p>
        </w:tc>
        <w:tc>
          <w:tcPr>
            <w:tcW w:w="4536" w:type="dxa"/>
            <w:shd w:val="solid" w:color="FFFFFF" w:fill="auto"/>
          </w:tcPr>
          <w:p w14:paraId="7EAB9D04" w14:textId="77777777" w:rsidR="00E16FD1" w:rsidRPr="000C321E" w:rsidRDefault="00E16FD1" w:rsidP="002E4AAE">
            <w:pPr>
              <w:pStyle w:val="TAL"/>
              <w:rPr>
                <w:rFonts w:cs="Arial"/>
                <w:sz w:val="16"/>
                <w:szCs w:val="16"/>
              </w:rPr>
            </w:pPr>
            <w:r w:rsidRPr="000C321E">
              <w:rPr>
                <w:rFonts w:cs="Arial"/>
                <w:sz w:val="16"/>
                <w:szCs w:val="16"/>
              </w:rPr>
              <w:t>Introduction of PCO IE in session management messages used in the GGSN-Initiated PDP Context Deactivation Procedure (direction NW to MS)</w:t>
            </w:r>
          </w:p>
        </w:tc>
        <w:tc>
          <w:tcPr>
            <w:tcW w:w="850" w:type="dxa"/>
            <w:shd w:val="solid" w:color="FFFFFF" w:fill="auto"/>
          </w:tcPr>
          <w:p w14:paraId="18B390F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535CE64F" w14:textId="77777777" w:rsidTr="006E5EE3">
        <w:tc>
          <w:tcPr>
            <w:tcW w:w="851" w:type="dxa"/>
            <w:shd w:val="solid" w:color="FFFFFF" w:fill="auto"/>
          </w:tcPr>
          <w:p w14:paraId="54668C7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D2722E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617376F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5A813F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360r1</w:t>
            </w:r>
          </w:p>
        </w:tc>
        <w:tc>
          <w:tcPr>
            <w:tcW w:w="425" w:type="dxa"/>
            <w:shd w:val="solid" w:color="FFFFFF" w:fill="auto"/>
          </w:tcPr>
          <w:p w14:paraId="3C13891B" w14:textId="77777777" w:rsidR="00E16FD1" w:rsidRPr="000C321E" w:rsidRDefault="00E16FD1" w:rsidP="002E4AAE">
            <w:pPr>
              <w:pStyle w:val="TAL"/>
              <w:rPr>
                <w:rFonts w:cs="Arial"/>
                <w:sz w:val="16"/>
                <w:szCs w:val="16"/>
              </w:rPr>
            </w:pPr>
          </w:p>
        </w:tc>
        <w:tc>
          <w:tcPr>
            <w:tcW w:w="4536" w:type="dxa"/>
            <w:shd w:val="solid" w:color="FFFFFF" w:fill="auto"/>
          </w:tcPr>
          <w:p w14:paraId="547FB37D" w14:textId="77777777" w:rsidR="00E16FD1" w:rsidRPr="000C321E" w:rsidRDefault="00E16FD1" w:rsidP="002E4AAE">
            <w:pPr>
              <w:pStyle w:val="TAL"/>
              <w:rPr>
                <w:rFonts w:cs="Arial"/>
                <w:sz w:val="16"/>
                <w:szCs w:val="16"/>
              </w:rPr>
            </w:pPr>
            <w:r w:rsidRPr="000C321E">
              <w:rPr>
                <w:rFonts w:cs="Arial"/>
                <w:sz w:val="16"/>
                <w:szCs w:val="16"/>
              </w:rPr>
              <w:t>PDCP sequence numbers in SGSN Context Response</w:t>
            </w:r>
          </w:p>
        </w:tc>
        <w:tc>
          <w:tcPr>
            <w:tcW w:w="850" w:type="dxa"/>
            <w:shd w:val="solid" w:color="FFFFFF" w:fill="auto"/>
          </w:tcPr>
          <w:p w14:paraId="4215A4B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4236E1A6" w14:textId="77777777" w:rsidTr="006E5EE3">
        <w:tc>
          <w:tcPr>
            <w:tcW w:w="851" w:type="dxa"/>
            <w:shd w:val="solid" w:color="FFFFFF" w:fill="auto"/>
          </w:tcPr>
          <w:p w14:paraId="2DFC38C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01AAFC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5AD5AFA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2C024A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362r3</w:t>
            </w:r>
          </w:p>
        </w:tc>
        <w:tc>
          <w:tcPr>
            <w:tcW w:w="425" w:type="dxa"/>
            <w:shd w:val="solid" w:color="FFFFFF" w:fill="auto"/>
          </w:tcPr>
          <w:p w14:paraId="304C1BF3" w14:textId="77777777" w:rsidR="00E16FD1" w:rsidRPr="000C321E" w:rsidRDefault="00E16FD1" w:rsidP="002E4AAE">
            <w:pPr>
              <w:pStyle w:val="TAL"/>
              <w:rPr>
                <w:rFonts w:cs="Arial"/>
                <w:sz w:val="16"/>
                <w:szCs w:val="16"/>
              </w:rPr>
            </w:pPr>
          </w:p>
        </w:tc>
        <w:tc>
          <w:tcPr>
            <w:tcW w:w="4536" w:type="dxa"/>
            <w:shd w:val="solid" w:color="FFFFFF" w:fill="auto"/>
          </w:tcPr>
          <w:p w14:paraId="72D912F7" w14:textId="77777777" w:rsidR="00E16FD1" w:rsidRPr="000C321E" w:rsidRDefault="00E16FD1" w:rsidP="002E4AAE">
            <w:pPr>
              <w:pStyle w:val="TAL"/>
              <w:rPr>
                <w:rFonts w:cs="Arial"/>
                <w:sz w:val="16"/>
                <w:szCs w:val="16"/>
              </w:rPr>
            </w:pPr>
            <w:r w:rsidRPr="000C321E">
              <w:rPr>
                <w:rFonts w:cs="Arial"/>
                <w:sz w:val="16"/>
                <w:szCs w:val="16"/>
              </w:rPr>
              <w:t>Clarification of the placement of the fields in the PDP Context IE</w:t>
            </w:r>
          </w:p>
        </w:tc>
        <w:tc>
          <w:tcPr>
            <w:tcW w:w="850" w:type="dxa"/>
            <w:shd w:val="solid" w:color="FFFFFF" w:fill="auto"/>
          </w:tcPr>
          <w:p w14:paraId="0CB977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023AEA22" w14:textId="77777777" w:rsidTr="006E5EE3">
        <w:tc>
          <w:tcPr>
            <w:tcW w:w="851" w:type="dxa"/>
            <w:shd w:val="solid" w:color="FFFFFF" w:fill="auto"/>
          </w:tcPr>
          <w:p w14:paraId="4E7B6AC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FBC4D7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25F429F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2FAC5D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363r4</w:t>
            </w:r>
          </w:p>
        </w:tc>
        <w:tc>
          <w:tcPr>
            <w:tcW w:w="425" w:type="dxa"/>
            <w:shd w:val="solid" w:color="FFFFFF" w:fill="auto"/>
          </w:tcPr>
          <w:p w14:paraId="0985A706" w14:textId="77777777" w:rsidR="00E16FD1" w:rsidRPr="000C321E" w:rsidRDefault="00E16FD1" w:rsidP="002E4AAE">
            <w:pPr>
              <w:pStyle w:val="TAL"/>
              <w:rPr>
                <w:rFonts w:cs="Arial"/>
                <w:sz w:val="16"/>
                <w:szCs w:val="16"/>
              </w:rPr>
            </w:pPr>
          </w:p>
        </w:tc>
        <w:tc>
          <w:tcPr>
            <w:tcW w:w="4536" w:type="dxa"/>
            <w:shd w:val="solid" w:color="FFFFFF" w:fill="auto"/>
          </w:tcPr>
          <w:p w14:paraId="67654EB2" w14:textId="77777777" w:rsidR="00E16FD1" w:rsidRPr="000C321E" w:rsidRDefault="00E16FD1" w:rsidP="002E4AAE">
            <w:pPr>
              <w:pStyle w:val="TAL"/>
              <w:rPr>
                <w:rFonts w:cs="Arial"/>
                <w:sz w:val="16"/>
                <w:szCs w:val="16"/>
              </w:rPr>
            </w:pPr>
            <w:r w:rsidRPr="000C321E">
              <w:rPr>
                <w:rFonts w:cs="Arial"/>
                <w:sz w:val="16"/>
                <w:szCs w:val="16"/>
              </w:rPr>
              <w:t>Enabling control of content served to subscribers based on their location</w:t>
            </w:r>
          </w:p>
        </w:tc>
        <w:tc>
          <w:tcPr>
            <w:tcW w:w="850" w:type="dxa"/>
            <w:shd w:val="solid" w:color="FFFFFF" w:fill="auto"/>
          </w:tcPr>
          <w:p w14:paraId="3488E16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189ABED9" w14:textId="77777777" w:rsidTr="006E5EE3">
        <w:tc>
          <w:tcPr>
            <w:tcW w:w="851" w:type="dxa"/>
            <w:shd w:val="solid" w:color="FFFFFF" w:fill="auto"/>
          </w:tcPr>
          <w:p w14:paraId="2934CE0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9D1AF4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2C3F010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81649A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373r2</w:t>
            </w:r>
          </w:p>
        </w:tc>
        <w:tc>
          <w:tcPr>
            <w:tcW w:w="425" w:type="dxa"/>
            <w:shd w:val="solid" w:color="FFFFFF" w:fill="auto"/>
          </w:tcPr>
          <w:p w14:paraId="5A142751" w14:textId="77777777" w:rsidR="00E16FD1" w:rsidRPr="000C321E" w:rsidRDefault="00E16FD1" w:rsidP="002E4AAE">
            <w:pPr>
              <w:pStyle w:val="TAL"/>
              <w:rPr>
                <w:rFonts w:cs="Arial"/>
                <w:sz w:val="16"/>
                <w:szCs w:val="16"/>
              </w:rPr>
            </w:pPr>
          </w:p>
        </w:tc>
        <w:tc>
          <w:tcPr>
            <w:tcW w:w="4536" w:type="dxa"/>
            <w:shd w:val="solid" w:color="FFFFFF" w:fill="auto"/>
          </w:tcPr>
          <w:p w14:paraId="5235293D" w14:textId="77777777" w:rsidR="00E16FD1" w:rsidRPr="000C321E" w:rsidRDefault="00E16FD1" w:rsidP="002E4AAE">
            <w:pPr>
              <w:pStyle w:val="TAL"/>
              <w:rPr>
                <w:rFonts w:cs="Arial"/>
                <w:sz w:val="16"/>
                <w:szCs w:val="16"/>
              </w:rPr>
            </w:pPr>
            <w:r w:rsidRPr="000C321E">
              <w:rPr>
                <w:rFonts w:cs="Arial"/>
                <w:sz w:val="16"/>
                <w:szCs w:val="16"/>
              </w:rPr>
              <w:t>Clarification on IP fragmentation over Iu interface</w:t>
            </w:r>
          </w:p>
        </w:tc>
        <w:tc>
          <w:tcPr>
            <w:tcW w:w="850" w:type="dxa"/>
            <w:shd w:val="solid" w:color="FFFFFF" w:fill="auto"/>
          </w:tcPr>
          <w:p w14:paraId="5C7BE8B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0440CED6" w14:textId="77777777" w:rsidTr="006E5EE3">
        <w:tc>
          <w:tcPr>
            <w:tcW w:w="851" w:type="dxa"/>
            <w:shd w:val="solid" w:color="FFFFFF" w:fill="auto"/>
          </w:tcPr>
          <w:p w14:paraId="0398379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1987A0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518D91B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F1CF8E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375r2</w:t>
            </w:r>
          </w:p>
        </w:tc>
        <w:tc>
          <w:tcPr>
            <w:tcW w:w="425" w:type="dxa"/>
            <w:shd w:val="solid" w:color="FFFFFF" w:fill="auto"/>
          </w:tcPr>
          <w:p w14:paraId="55854A73" w14:textId="77777777" w:rsidR="00E16FD1" w:rsidRPr="000C321E" w:rsidRDefault="00E16FD1" w:rsidP="002E4AAE">
            <w:pPr>
              <w:pStyle w:val="TAL"/>
              <w:rPr>
                <w:rFonts w:cs="Arial"/>
                <w:sz w:val="16"/>
                <w:szCs w:val="16"/>
              </w:rPr>
            </w:pPr>
          </w:p>
        </w:tc>
        <w:tc>
          <w:tcPr>
            <w:tcW w:w="4536" w:type="dxa"/>
            <w:shd w:val="solid" w:color="FFFFFF" w:fill="auto"/>
          </w:tcPr>
          <w:p w14:paraId="7585EEC6" w14:textId="77777777" w:rsidR="00E16FD1" w:rsidRPr="000C321E" w:rsidRDefault="00E16FD1" w:rsidP="002E4AAE">
            <w:pPr>
              <w:pStyle w:val="TAL"/>
              <w:rPr>
                <w:rFonts w:cs="Arial"/>
                <w:sz w:val="16"/>
                <w:szCs w:val="16"/>
              </w:rPr>
            </w:pPr>
            <w:r w:rsidRPr="000C321E">
              <w:rPr>
                <w:rFonts w:cs="Arial"/>
                <w:sz w:val="16"/>
                <w:szCs w:val="16"/>
              </w:rPr>
              <w:t>Transfer of Charging characteristics in case of inter SGSN change</w:t>
            </w:r>
          </w:p>
        </w:tc>
        <w:tc>
          <w:tcPr>
            <w:tcW w:w="850" w:type="dxa"/>
            <w:shd w:val="solid" w:color="FFFFFF" w:fill="auto"/>
          </w:tcPr>
          <w:p w14:paraId="2E26095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20C5CDEB" w14:textId="77777777" w:rsidTr="006E5EE3">
        <w:tc>
          <w:tcPr>
            <w:tcW w:w="851" w:type="dxa"/>
            <w:shd w:val="solid" w:color="FFFFFF" w:fill="auto"/>
          </w:tcPr>
          <w:p w14:paraId="454B89C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DF0C32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CN#18</w:t>
            </w:r>
          </w:p>
        </w:tc>
        <w:tc>
          <w:tcPr>
            <w:tcW w:w="1043" w:type="dxa"/>
            <w:shd w:val="solid" w:color="FFFFFF" w:fill="auto"/>
          </w:tcPr>
          <w:p w14:paraId="187B635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09E047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382r1</w:t>
            </w:r>
          </w:p>
        </w:tc>
        <w:tc>
          <w:tcPr>
            <w:tcW w:w="425" w:type="dxa"/>
            <w:shd w:val="solid" w:color="FFFFFF" w:fill="auto"/>
          </w:tcPr>
          <w:p w14:paraId="591D8A70" w14:textId="77777777" w:rsidR="00E16FD1" w:rsidRPr="000C321E" w:rsidRDefault="00E16FD1" w:rsidP="002E4AAE">
            <w:pPr>
              <w:pStyle w:val="TAL"/>
              <w:rPr>
                <w:rFonts w:cs="Arial"/>
                <w:sz w:val="16"/>
                <w:szCs w:val="16"/>
              </w:rPr>
            </w:pPr>
          </w:p>
        </w:tc>
        <w:tc>
          <w:tcPr>
            <w:tcW w:w="4536" w:type="dxa"/>
            <w:shd w:val="solid" w:color="FFFFFF" w:fill="auto"/>
          </w:tcPr>
          <w:p w14:paraId="5D54E2A5" w14:textId="77777777" w:rsidR="00E16FD1" w:rsidRPr="000C321E" w:rsidRDefault="00E16FD1" w:rsidP="002E4AAE">
            <w:pPr>
              <w:pStyle w:val="TAL"/>
              <w:rPr>
                <w:rFonts w:cs="Arial"/>
                <w:sz w:val="16"/>
                <w:szCs w:val="16"/>
              </w:rPr>
            </w:pPr>
            <w:r w:rsidRPr="000C321E">
              <w:rPr>
                <w:rFonts w:cs="Arial"/>
                <w:sz w:val="16"/>
                <w:szCs w:val="16"/>
              </w:rPr>
              <w:t>Clarification on presence of optional fields in GTP header</w:t>
            </w:r>
          </w:p>
        </w:tc>
        <w:tc>
          <w:tcPr>
            <w:tcW w:w="850" w:type="dxa"/>
            <w:shd w:val="solid" w:color="FFFFFF" w:fill="auto"/>
          </w:tcPr>
          <w:p w14:paraId="1C87CCB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w:t>
            </w:r>
          </w:p>
        </w:tc>
      </w:tr>
      <w:tr w:rsidR="00E16FD1" w:rsidRPr="000C321E" w14:paraId="5AC0AF8C" w14:textId="77777777" w:rsidTr="006E5EE3">
        <w:tc>
          <w:tcPr>
            <w:tcW w:w="851" w:type="dxa"/>
            <w:shd w:val="solid" w:color="FFFFFF" w:fill="auto"/>
          </w:tcPr>
          <w:p w14:paraId="5F797BB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28D444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10801A6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D80A78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386r1</w:t>
            </w:r>
          </w:p>
        </w:tc>
        <w:tc>
          <w:tcPr>
            <w:tcW w:w="425" w:type="dxa"/>
            <w:shd w:val="solid" w:color="FFFFFF" w:fill="auto"/>
          </w:tcPr>
          <w:p w14:paraId="6BA78091" w14:textId="77777777" w:rsidR="00E16FD1" w:rsidRPr="000C321E" w:rsidRDefault="00E16FD1" w:rsidP="002E4AAE">
            <w:pPr>
              <w:pStyle w:val="TAL"/>
              <w:rPr>
                <w:rFonts w:cs="Arial"/>
                <w:sz w:val="16"/>
                <w:szCs w:val="16"/>
              </w:rPr>
            </w:pPr>
          </w:p>
        </w:tc>
        <w:tc>
          <w:tcPr>
            <w:tcW w:w="4536" w:type="dxa"/>
            <w:shd w:val="solid" w:color="FFFFFF" w:fill="auto"/>
          </w:tcPr>
          <w:p w14:paraId="13FC200F" w14:textId="77777777" w:rsidR="00E16FD1" w:rsidRPr="000C321E" w:rsidRDefault="00E16FD1" w:rsidP="002E4AAE">
            <w:pPr>
              <w:pStyle w:val="TAL"/>
              <w:rPr>
                <w:rFonts w:cs="Arial"/>
                <w:sz w:val="16"/>
                <w:szCs w:val="16"/>
              </w:rPr>
            </w:pPr>
            <w:r w:rsidRPr="000C321E">
              <w:rPr>
                <w:rFonts w:cs="Arial"/>
                <w:sz w:val="16"/>
                <w:szCs w:val="16"/>
              </w:rPr>
              <w:t>Reinstatement of cause code version not supported</w:t>
            </w:r>
          </w:p>
        </w:tc>
        <w:tc>
          <w:tcPr>
            <w:tcW w:w="850" w:type="dxa"/>
            <w:shd w:val="solid" w:color="FFFFFF" w:fill="auto"/>
          </w:tcPr>
          <w:p w14:paraId="4A6689C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14:paraId="19A05867" w14:textId="77777777" w:rsidTr="006E5EE3">
        <w:tc>
          <w:tcPr>
            <w:tcW w:w="851" w:type="dxa"/>
            <w:shd w:val="solid" w:color="FFFFFF" w:fill="auto"/>
          </w:tcPr>
          <w:p w14:paraId="2D1B6B4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FF0097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06A8FA2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B9223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387</w:t>
            </w:r>
          </w:p>
        </w:tc>
        <w:tc>
          <w:tcPr>
            <w:tcW w:w="425" w:type="dxa"/>
            <w:shd w:val="solid" w:color="FFFFFF" w:fill="auto"/>
          </w:tcPr>
          <w:p w14:paraId="50755E8C" w14:textId="77777777" w:rsidR="00E16FD1" w:rsidRPr="000C321E" w:rsidRDefault="00E16FD1" w:rsidP="002E4AAE">
            <w:pPr>
              <w:pStyle w:val="TAL"/>
              <w:rPr>
                <w:rFonts w:cs="Arial"/>
                <w:sz w:val="16"/>
                <w:szCs w:val="16"/>
              </w:rPr>
            </w:pPr>
          </w:p>
        </w:tc>
        <w:tc>
          <w:tcPr>
            <w:tcW w:w="4536" w:type="dxa"/>
            <w:shd w:val="solid" w:color="FFFFFF" w:fill="auto"/>
          </w:tcPr>
          <w:p w14:paraId="41B8F53B" w14:textId="77777777" w:rsidR="00E16FD1" w:rsidRPr="000C321E" w:rsidRDefault="00E16FD1" w:rsidP="002E4AAE">
            <w:pPr>
              <w:pStyle w:val="TAL"/>
              <w:rPr>
                <w:rFonts w:cs="Arial"/>
                <w:sz w:val="16"/>
                <w:szCs w:val="16"/>
              </w:rPr>
            </w:pPr>
            <w:r w:rsidRPr="000C321E">
              <w:rPr>
                <w:rFonts w:cs="Arial"/>
                <w:sz w:val="16"/>
                <w:szCs w:val="16"/>
              </w:rPr>
              <w:t>Correction on the handling of PCO</w:t>
            </w:r>
          </w:p>
        </w:tc>
        <w:tc>
          <w:tcPr>
            <w:tcW w:w="850" w:type="dxa"/>
            <w:shd w:val="solid" w:color="FFFFFF" w:fill="auto"/>
          </w:tcPr>
          <w:p w14:paraId="6FA4A02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14:paraId="0923658D" w14:textId="77777777" w:rsidTr="006E5EE3">
        <w:tc>
          <w:tcPr>
            <w:tcW w:w="851" w:type="dxa"/>
            <w:shd w:val="solid" w:color="FFFFFF" w:fill="auto"/>
          </w:tcPr>
          <w:p w14:paraId="376C1A4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93995E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41386C8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CA9287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388</w:t>
            </w:r>
          </w:p>
        </w:tc>
        <w:tc>
          <w:tcPr>
            <w:tcW w:w="425" w:type="dxa"/>
            <w:shd w:val="solid" w:color="FFFFFF" w:fill="auto"/>
          </w:tcPr>
          <w:p w14:paraId="7081ABB3" w14:textId="77777777" w:rsidR="00E16FD1" w:rsidRPr="000C321E" w:rsidRDefault="00E16FD1" w:rsidP="002E4AAE">
            <w:pPr>
              <w:pStyle w:val="TAL"/>
              <w:rPr>
                <w:rFonts w:cs="Arial"/>
                <w:sz w:val="16"/>
                <w:szCs w:val="16"/>
              </w:rPr>
            </w:pPr>
          </w:p>
        </w:tc>
        <w:tc>
          <w:tcPr>
            <w:tcW w:w="4536" w:type="dxa"/>
            <w:shd w:val="solid" w:color="FFFFFF" w:fill="auto"/>
          </w:tcPr>
          <w:p w14:paraId="39A4EFC2" w14:textId="77777777" w:rsidR="00E16FD1" w:rsidRPr="000C321E" w:rsidRDefault="00E16FD1" w:rsidP="002E4AAE">
            <w:pPr>
              <w:pStyle w:val="TAL"/>
              <w:rPr>
                <w:rFonts w:cs="Arial"/>
                <w:sz w:val="16"/>
                <w:szCs w:val="16"/>
              </w:rPr>
            </w:pPr>
            <w:r w:rsidRPr="000C321E">
              <w:rPr>
                <w:rFonts w:cs="Arial"/>
                <w:sz w:val="16"/>
                <w:szCs w:val="16"/>
              </w:rPr>
              <w:t>Removal of the N3-BUFFER-SIZE parameter</w:t>
            </w:r>
          </w:p>
        </w:tc>
        <w:tc>
          <w:tcPr>
            <w:tcW w:w="850" w:type="dxa"/>
            <w:shd w:val="solid" w:color="FFFFFF" w:fill="auto"/>
          </w:tcPr>
          <w:p w14:paraId="078EB78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14:paraId="4D59C5C9" w14:textId="77777777" w:rsidTr="006E5EE3">
        <w:tc>
          <w:tcPr>
            <w:tcW w:w="851" w:type="dxa"/>
            <w:shd w:val="solid" w:color="FFFFFF" w:fill="auto"/>
          </w:tcPr>
          <w:p w14:paraId="2DFB8BD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630AB1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3420987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18560B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389</w:t>
            </w:r>
          </w:p>
        </w:tc>
        <w:tc>
          <w:tcPr>
            <w:tcW w:w="425" w:type="dxa"/>
            <w:shd w:val="solid" w:color="FFFFFF" w:fill="auto"/>
          </w:tcPr>
          <w:p w14:paraId="54DC7717" w14:textId="77777777" w:rsidR="00E16FD1" w:rsidRPr="000C321E" w:rsidRDefault="00E16FD1" w:rsidP="002E4AAE">
            <w:pPr>
              <w:pStyle w:val="TAL"/>
              <w:rPr>
                <w:rFonts w:cs="Arial"/>
                <w:sz w:val="16"/>
                <w:szCs w:val="16"/>
              </w:rPr>
            </w:pPr>
          </w:p>
        </w:tc>
        <w:tc>
          <w:tcPr>
            <w:tcW w:w="4536" w:type="dxa"/>
            <w:shd w:val="solid" w:color="FFFFFF" w:fill="auto"/>
          </w:tcPr>
          <w:p w14:paraId="28D19E0D" w14:textId="77777777" w:rsidR="00E16FD1" w:rsidRPr="000C321E" w:rsidRDefault="00E16FD1" w:rsidP="002E4AAE">
            <w:pPr>
              <w:pStyle w:val="TAL"/>
              <w:rPr>
                <w:rFonts w:cs="Arial"/>
                <w:sz w:val="16"/>
                <w:szCs w:val="16"/>
              </w:rPr>
            </w:pPr>
            <w:r w:rsidRPr="000C321E">
              <w:rPr>
                <w:rFonts w:cs="Arial"/>
                <w:sz w:val="16"/>
                <w:szCs w:val="16"/>
              </w:rPr>
              <w:t>Correction of presence requirement for the PCO IE</w:t>
            </w:r>
          </w:p>
        </w:tc>
        <w:tc>
          <w:tcPr>
            <w:tcW w:w="850" w:type="dxa"/>
            <w:shd w:val="solid" w:color="FFFFFF" w:fill="auto"/>
          </w:tcPr>
          <w:p w14:paraId="0CA9136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14:paraId="35C53F4B" w14:textId="77777777" w:rsidTr="006E5EE3">
        <w:tc>
          <w:tcPr>
            <w:tcW w:w="851" w:type="dxa"/>
            <w:shd w:val="solid" w:color="FFFFFF" w:fill="auto"/>
          </w:tcPr>
          <w:p w14:paraId="08057D6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5A9641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5E708CC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ED4CB3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395r3</w:t>
            </w:r>
          </w:p>
        </w:tc>
        <w:tc>
          <w:tcPr>
            <w:tcW w:w="425" w:type="dxa"/>
            <w:shd w:val="solid" w:color="FFFFFF" w:fill="auto"/>
          </w:tcPr>
          <w:p w14:paraId="6485B80D" w14:textId="77777777" w:rsidR="00E16FD1" w:rsidRPr="000C321E" w:rsidRDefault="00E16FD1" w:rsidP="002E4AAE">
            <w:pPr>
              <w:pStyle w:val="TAL"/>
              <w:rPr>
                <w:rFonts w:cs="Arial"/>
                <w:sz w:val="16"/>
                <w:szCs w:val="16"/>
              </w:rPr>
            </w:pPr>
          </w:p>
        </w:tc>
        <w:tc>
          <w:tcPr>
            <w:tcW w:w="4536" w:type="dxa"/>
            <w:shd w:val="solid" w:color="FFFFFF" w:fill="auto"/>
          </w:tcPr>
          <w:p w14:paraId="78F2C334" w14:textId="77777777" w:rsidR="00E16FD1" w:rsidRPr="000C321E" w:rsidRDefault="00E16FD1" w:rsidP="002E4AAE">
            <w:pPr>
              <w:pStyle w:val="TAL"/>
              <w:rPr>
                <w:rFonts w:cs="Arial"/>
                <w:sz w:val="16"/>
                <w:szCs w:val="16"/>
              </w:rPr>
            </w:pPr>
            <w:r w:rsidRPr="000C321E">
              <w:rPr>
                <w:rFonts w:cs="Arial"/>
                <w:sz w:val="16"/>
                <w:szCs w:val="16"/>
              </w:rPr>
              <w:t>TEID for GTP-C messages related to unknown PDP Contexts</w:t>
            </w:r>
          </w:p>
        </w:tc>
        <w:tc>
          <w:tcPr>
            <w:tcW w:w="850" w:type="dxa"/>
            <w:shd w:val="solid" w:color="FFFFFF" w:fill="auto"/>
          </w:tcPr>
          <w:p w14:paraId="1437A51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14:paraId="71A9D61D" w14:textId="77777777" w:rsidTr="006E5EE3">
        <w:tc>
          <w:tcPr>
            <w:tcW w:w="851" w:type="dxa"/>
            <w:shd w:val="solid" w:color="FFFFFF" w:fill="auto"/>
          </w:tcPr>
          <w:p w14:paraId="6B19F53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DE1181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1F65435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AD4D0B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399</w:t>
            </w:r>
          </w:p>
        </w:tc>
        <w:tc>
          <w:tcPr>
            <w:tcW w:w="425" w:type="dxa"/>
            <w:shd w:val="solid" w:color="FFFFFF" w:fill="auto"/>
          </w:tcPr>
          <w:p w14:paraId="21580F91" w14:textId="77777777" w:rsidR="00E16FD1" w:rsidRPr="000C321E" w:rsidRDefault="00E16FD1" w:rsidP="002E4AAE">
            <w:pPr>
              <w:pStyle w:val="TAL"/>
              <w:rPr>
                <w:rFonts w:cs="Arial"/>
                <w:sz w:val="16"/>
                <w:szCs w:val="16"/>
              </w:rPr>
            </w:pPr>
          </w:p>
        </w:tc>
        <w:tc>
          <w:tcPr>
            <w:tcW w:w="4536" w:type="dxa"/>
            <w:shd w:val="solid" w:color="FFFFFF" w:fill="auto"/>
          </w:tcPr>
          <w:p w14:paraId="4A59F6A8" w14:textId="77777777" w:rsidR="00E16FD1" w:rsidRPr="000C321E" w:rsidRDefault="00E16FD1" w:rsidP="002E4AAE">
            <w:pPr>
              <w:pStyle w:val="TAL"/>
              <w:rPr>
                <w:rFonts w:cs="Arial"/>
                <w:sz w:val="16"/>
                <w:szCs w:val="16"/>
              </w:rPr>
            </w:pPr>
            <w:r w:rsidRPr="000C321E">
              <w:rPr>
                <w:rFonts w:cs="Arial"/>
                <w:sz w:val="16"/>
                <w:szCs w:val="16"/>
              </w:rPr>
              <w:t>Correction of GTP</w:t>
            </w:r>
            <w:r>
              <w:rPr>
                <w:rFonts w:cs="Arial"/>
                <w:sz w:val="16"/>
                <w:szCs w:val="16"/>
              </w:rPr>
              <w:t>'</w:t>
            </w:r>
            <w:r w:rsidRPr="000C321E">
              <w:rPr>
                <w:rFonts w:cs="Arial"/>
                <w:sz w:val="16"/>
                <w:szCs w:val="16"/>
              </w:rPr>
              <w:t xml:space="preserve"> references</w:t>
            </w:r>
          </w:p>
        </w:tc>
        <w:tc>
          <w:tcPr>
            <w:tcW w:w="850" w:type="dxa"/>
            <w:shd w:val="solid" w:color="FFFFFF" w:fill="auto"/>
          </w:tcPr>
          <w:p w14:paraId="785861B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14:paraId="2A0631C0" w14:textId="77777777" w:rsidTr="006E5EE3">
        <w:tc>
          <w:tcPr>
            <w:tcW w:w="851" w:type="dxa"/>
            <w:shd w:val="solid" w:color="FFFFFF" w:fill="auto"/>
          </w:tcPr>
          <w:p w14:paraId="1B88038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BFD438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4E13EC2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D568B4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402r2</w:t>
            </w:r>
          </w:p>
        </w:tc>
        <w:tc>
          <w:tcPr>
            <w:tcW w:w="425" w:type="dxa"/>
            <w:shd w:val="solid" w:color="FFFFFF" w:fill="auto"/>
          </w:tcPr>
          <w:p w14:paraId="2C29DBBD" w14:textId="77777777" w:rsidR="00E16FD1" w:rsidRPr="000C321E" w:rsidRDefault="00E16FD1" w:rsidP="002E4AAE">
            <w:pPr>
              <w:pStyle w:val="TAL"/>
              <w:rPr>
                <w:rFonts w:cs="Arial"/>
                <w:sz w:val="16"/>
                <w:szCs w:val="16"/>
              </w:rPr>
            </w:pPr>
          </w:p>
        </w:tc>
        <w:tc>
          <w:tcPr>
            <w:tcW w:w="4536" w:type="dxa"/>
            <w:shd w:val="solid" w:color="FFFFFF" w:fill="auto"/>
          </w:tcPr>
          <w:p w14:paraId="5CDFBD4C" w14:textId="77777777" w:rsidR="00E16FD1" w:rsidRPr="000C321E" w:rsidRDefault="00E16FD1" w:rsidP="002E4AAE">
            <w:pPr>
              <w:pStyle w:val="TAL"/>
              <w:rPr>
                <w:rFonts w:cs="Arial"/>
                <w:sz w:val="16"/>
                <w:szCs w:val="16"/>
              </w:rPr>
            </w:pPr>
            <w:r w:rsidRPr="000C321E">
              <w:rPr>
                <w:rFonts w:cs="Arial"/>
                <w:sz w:val="16"/>
                <w:szCs w:val="16"/>
              </w:rPr>
              <w:t>IPv4 and IPv6 form of Charging Gateway Address</w:t>
            </w:r>
          </w:p>
        </w:tc>
        <w:tc>
          <w:tcPr>
            <w:tcW w:w="850" w:type="dxa"/>
            <w:shd w:val="solid" w:color="FFFFFF" w:fill="auto"/>
          </w:tcPr>
          <w:p w14:paraId="0E6DEC1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r>
      <w:tr w:rsidR="00E16FD1" w:rsidRPr="000C321E" w14:paraId="54320A7C" w14:textId="77777777" w:rsidTr="006E5EE3">
        <w:tc>
          <w:tcPr>
            <w:tcW w:w="851" w:type="dxa"/>
            <w:shd w:val="solid" w:color="FFFFFF" w:fill="auto"/>
          </w:tcPr>
          <w:p w14:paraId="4AAF69F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681130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60C4D04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9765B7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390r1</w:t>
            </w:r>
          </w:p>
        </w:tc>
        <w:tc>
          <w:tcPr>
            <w:tcW w:w="425" w:type="dxa"/>
            <w:shd w:val="solid" w:color="FFFFFF" w:fill="auto"/>
          </w:tcPr>
          <w:p w14:paraId="4C9F450F" w14:textId="77777777" w:rsidR="00E16FD1" w:rsidRPr="000C321E" w:rsidRDefault="00E16FD1" w:rsidP="002E4AAE">
            <w:pPr>
              <w:pStyle w:val="TAL"/>
              <w:rPr>
                <w:rFonts w:cs="Arial"/>
                <w:sz w:val="16"/>
                <w:szCs w:val="16"/>
              </w:rPr>
            </w:pPr>
          </w:p>
        </w:tc>
        <w:tc>
          <w:tcPr>
            <w:tcW w:w="4536" w:type="dxa"/>
            <w:shd w:val="solid" w:color="FFFFFF" w:fill="auto"/>
          </w:tcPr>
          <w:p w14:paraId="15293B13" w14:textId="77777777" w:rsidR="00E16FD1" w:rsidRPr="000C321E" w:rsidRDefault="00E16FD1" w:rsidP="002E4AAE">
            <w:pPr>
              <w:pStyle w:val="TAL"/>
              <w:rPr>
                <w:rFonts w:cs="Arial"/>
                <w:sz w:val="16"/>
                <w:szCs w:val="16"/>
              </w:rPr>
            </w:pPr>
            <w:r w:rsidRPr="000C321E">
              <w:rPr>
                <w:rFonts w:cs="Arial"/>
                <w:sz w:val="16"/>
                <w:szCs w:val="16"/>
              </w:rPr>
              <w:t>Introduction of SGSN Number in SGSN Context Request message</w:t>
            </w:r>
          </w:p>
        </w:tc>
        <w:tc>
          <w:tcPr>
            <w:tcW w:w="850" w:type="dxa"/>
            <w:shd w:val="solid" w:color="FFFFFF" w:fill="auto"/>
          </w:tcPr>
          <w:p w14:paraId="69CC0D9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6.0.0</w:t>
            </w:r>
          </w:p>
        </w:tc>
      </w:tr>
      <w:tr w:rsidR="00E16FD1" w:rsidRPr="000C321E" w14:paraId="6C8AA282" w14:textId="77777777" w:rsidTr="006E5EE3">
        <w:tc>
          <w:tcPr>
            <w:tcW w:w="851" w:type="dxa"/>
            <w:shd w:val="solid" w:color="FFFFFF" w:fill="auto"/>
          </w:tcPr>
          <w:p w14:paraId="1EC90C7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1F00DC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CN#19</w:t>
            </w:r>
          </w:p>
        </w:tc>
        <w:tc>
          <w:tcPr>
            <w:tcW w:w="1043" w:type="dxa"/>
            <w:shd w:val="solid" w:color="FFFFFF" w:fill="auto"/>
          </w:tcPr>
          <w:p w14:paraId="114CFE8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1CE6C1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403</w:t>
            </w:r>
          </w:p>
        </w:tc>
        <w:tc>
          <w:tcPr>
            <w:tcW w:w="425" w:type="dxa"/>
            <w:shd w:val="solid" w:color="FFFFFF" w:fill="auto"/>
          </w:tcPr>
          <w:p w14:paraId="7714CA40" w14:textId="77777777" w:rsidR="00E16FD1" w:rsidRPr="000C321E" w:rsidRDefault="00E16FD1" w:rsidP="002E4AAE">
            <w:pPr>
              <w:pStyle w:val="TAL"/>
              <w:rPr>
                <w:rFonts w:cs="Arial"/>
                <w:sz w:val="16"/>
                <w:szCs w:val="16"/>
              </w:rPr>
            </w:pPr>
          </w:p>
        </w:tc>
        <w:tc>
          <w:tcPr>
            <w:tcW w:w="4536" w:type="dxa"/>
            <w:shd w:val="solid" w:color="FFFFFF" w:fill="auto"/>
          </w:tcPr>
          <w:p w14:paraId="739FDFAD" w14:textId="77777777" w:rsidR="00E16FD1" w:rsidRPr="000C321E" w:rsidRDefault="00E16FD1" w:rsidP="002E4AAE">
            <w:pPr>
              <w:pStyle w:val="TAL"/>
              <w:rPr>
                <w:rFonts w:cs="Arial"/>
                <w:sz w:val="16"/>
                <w:szCs w:val="16"/>
              </w:rPr>
            </w:pPr>
            <w:r w:rsidRPr="000C321E">
              <w:rPr>
                <w:rFonts w:cs="Arial"/>
                <w:sz w:val="16"/>
                <w:szCs w:val="16"/>
              </w:rPr>
              <w:t>Introduction of SGSN Number in the Forward Relocation Response message</w:t>
            </w:r>
          </w:p>
        </w:tc>
        <w:tc>
          <w:tcPr>
            <w:tcW w:w="850" w:type="dxa"/>
            <w:shd w:val="solid" w:color="FFFFFF" w:fill="auto"/>
          </w:tcPr>
          <w:p w14:paraId="5754D56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6.0.0</w:t>
            </w:r>
          </w:p>
        </w:tc>
      </w:tr>
      <w:tr w:rsidR="00E16FD1" w:rsidRPr="000C321E" w14:paraId="314F2FD5" w14:textId="77777777" w:rsidTr="006E5EE3">
        <w:tc>
          <w:tcPr>
            <w:tcW w:w="851" w:type="dxa"/>
            <w:shd w:val="solid" w:color="FFFFFF" w:fill="auto"/>
          </w:tcPr>
          <w:p w14:paraId="1D893EE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3DF5B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14:paraId="250814E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2165D7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408r1</w:t>
            </w:r>
          </w:p>
        </w:tc>
        <w:tc>
          <w:tcPr>
            <w:tcW w:w="425" w:type="dxa"/>
            <w:shd w:val="solid" w:color="FFFFFF" w:fill="auto"/>
          </w:tcPr>
          <w:p w14:paraId="6F0DB5D6" w14:textId="77777777" w:rsidR="00E16FD1" w:rsidRPr="000C321E" w:rsidRDefault="00E16FD1" w:rsidP="002E4AAE">
            <w:pPr>
              <w:pStyle w:val="TAL"/>
              <w:rPr>
                <w:rFonts w:cs="Arial"/>
                <w:sz w:val="16"/>
                <w:szCs w:val="16"/>
              </w:rPr>
            </w:pPr>
          </w:p>
        </w:tc>
        <w:tc>
          <w:tcPr>
            <w:tcW w:w="4536" w:type="dxa"/>
            <w:shd w:val="solid" w:color="FFFFFF" w:fill="auto"/>
          </w:tcPr>
          <w:p w14:paraId="7C05D7BD" w14:textId="77777777" w:rsidR="00E16FD1" w:rsidRPr="000C321E" w:rsidRDefault="00E16FD1" w:rsidP="002E4AAE">
            <w:pPr>
              <w:pStyle w:val="TAL"/>
              <w:rPr>
                <w:rFonts w:cs="Arial"/>
                <w:sz w:val="16"/>
                <w:szCs w:val="16"/>
              </w:rPr>
            </w:pPr>
            <w:r w:rsidRPr="000C321E">
              <w:rPr>
                <w:rFonts w:cs="Arial"/>
                <w:sz w:val="16"/>
                <w:szCs w:val="16"/>
              </w:rPr>
              <w:t>Correction for PDP Context Response with no PDP Contexts</w:t>
            </w:r>
          </w:p>
        </w:tc>
        <w:tc>
          <w:tcPr>
            <w:tcW w:w="850" w:type="dxa"/>
            <w:shd w:val="solid" w:color="FFFFFF" w:fill="auto"/>
          </w:tcPr>
          <w:p w14:paraId="0732576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14:paraId="0C4DC8F8" w14:textId="77777777" w:rsidTr="006E5EE3">
        <w:tc>
          <w:tcPr>
            <w:tcW w:w="851" w:type="dxa"/>
            <w:shd w:val="solid" w:color="FFFFFF" w:fill="auto"/>
          </w:tcPr>
          <w:p w14:paraId="45EAC11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9FD75F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14:paraId="6BA3D8A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7BA660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410</w:t>
            </w:r>
          </w:p>
        </w:tc>
        <w:tc>
          <w:tcPr>
            <w:tcW w:w="425" w:type="dxa"/>
            <w:shd w:val="solid" w:color="FFFFFF" w:fill="auto"/>
          </w:tcPr>
          <w:p w14:paraId="14E9677A" w14:textId="77777777" w:rsidR="00E16FD1" w:rsidRPr="000C321E" w:rsidRDefault="00E16FD1" w:rsidP="002E4AAE">
            <w:pPr>
              <w:pStyle w:val="TAL"/>
              <w:rPr>
                <w:rFonts w:cs="Arial"/>
                <w:sz w:val="16"/>
                <w:szCs w:val="16"/>
              </w:rPr>
            </w:pPr>
          </w:p>
        </w:tc>
        <w:tc>
          <w:tcPr>
            <w:tcW w:w="4536" w:type="dxa"/>
            <w:shd w:val="solid" w:color="FFFFFF" w:fill="auto"/>
          </w:tcPr>
          <w:p w14:paraId="59335EA1" w14:textId="77777777" w:rsidR="00E16FD1" w:rsidRPr="000C321E" w:rsidRDefault="00E16FD1" w:rsidP="002E4AAE">
            <w:pPr>
              <w:pStyle w:val="TAL"/>
              <w:rPr>
                <w:rFonts w:cs="Arial"/>
                <w:sz w:val="16"/>
                <w:szCs w:val="16"/>
              </w:rPr>
            </w:pPr>
            <w:r w:rsidRPr="000C321E">
              <w:rPr>
                <w:rFonts w:cs="Arial"/>
                <w:sz w:val="16"/>
                <w:szCs w:val="16"/>
              </w:rPr>
              <w:t>Controlling compression performed on the SGSN</w:t>
            </w:r>
          </w:p>
        </w:tc>
        <w:tc>
          <w:tcPr>
            <w:tcW w:w="850" w:type="dxa"/>
            <w:shd w:val="solid" w:color="FFFFFF" w:fill="auto"/>
          </w:tcPr>
          <w:p w14:paraId="22C21FE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14:paraId="698F32E9" w14:textId="77777777" w:rsidTr="006E5EE3">
        <w:tc>
          <w:tcPr>
            <w:tcW w:w="851" w:type="dxa"/>
            <w:shd w:val="solid" w:color="FFFFFF" w:fill="auto"/>
          </w:tcPr>
          <w:p w14:paraId="1F23777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EAB9C0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14:paraId="088D731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584015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412r1</w:t>
            </w:r>
          </w:p>
        </w:tc>
        <w:tc>
          <w:tcPr>
            <w:tcW w:w="425" w:type="dxa"/>
            <w:shd w:val="solid" w:color="FFFFFF" w:fill="auto"/>
          </w:tcPr>
          <w:p w14:paraId="2433EF86" w14:textId="77777777" w:rsidR="00E16FD1" w:rsidRPr="000C321E" w:rsidRDefault="00E16FD1" w:rsidP="002E4AAE">
            <w:pPr>
              <w:pStyle w:val="TAL"/>
              <w:rPr>
                <w:rFonts w:cs="Arial"/>
                <w:sz w:val="16"/>
                <w:szCs w:val="16"/>
              </w:rPr>
            </w:pPr>
          </w:p>
        </w:tc>
        <w:tc>
          <w:tcPr>
            <w:tcW w:w="4536" w:type="dxa"/>
            <w:shd w:val="solid" w:color="FFFFFF" w:fill="auto"/>
          </w:tcPr>
          <w:p w14:paraId="7778B2C1" w14:textId="77777777" w:rsidR="00E16FD1" w:rsidRPr="000C321E" w:rsidRDefault="00E16FD1" w:rsidP="002E4AAE">
            <w:pPr>
              <w:pStyle w:val="TAL"/>
              <w:rPr>
                <w:rFonts w:cs="Arial"/>
                <w:sz w:val="16"/>
                <w:szCs w:val="16"/>
              </w:rPr>
            </w:pPr>
            <w:r w:rsidRPr="000C321E">
              <w:rPr>
                <w:rFonts w:cs="Arial"/>
                <w:sz w:val="16"/>
                <w:szCs w:val="16"/>
              </w:rPr>
              <w:t>Enhancement of description for error codes for Create PDP Context response message</w:t>
            </w:r>
          </w:p>
        </w:tc>
        <w:tc>
          <w:tcPr>
            <w:tcW w:w="850" w:type="dxa"/>
            <w:shd w:val="solid" w:color="FFFFFF" w:fill="auto"/>
          </w:tcPr>
          <w:p w14:paraId="6C6E967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14:paraId="365DD545" w14:textId="77777777" w:rsidTr="006E5EE3">
        <w:tc>
          <w:tcPr>
            <w:tcW w:w="851" w:type="dxa"/>
            <w:shd w:val="solid" w:color="FFFFFF" w:fill="auto"/>
          </w:tcPr>
          <w:p w14:paraId="35A1133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F6A5D5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14:paraId="2E8C06A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CE8477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420r2</w:t>
            </w:r>
          </w:p>
        </w:tc>
        <w:tc>
          <w:tcPr>
            <w:tcW w:w="425" w:type="dxa"/>
            <w:shd w:val="solid" w:color="FFFFFF" w:fill="auto"/>
          </w:tcPr>
          <w:p w14:paraId="060A009D" w14:textId="77777777" w:rsidR="00E16FD1" w:rsidRPr="000C321E" w:rsidRDefault="00E16FD1" w:rsidP="002E4AAE">
            <w:pPr>
              <w:pStyle w:val="TAL"/>
              <w:rPr>
                <w:rFonts w:cs="Arial"/>
                <w:sz w:val="16"/>
                <w:szCs w:val="16"/>
              </w:rPr>
            </w:pPr>
          </w:p>
        </w:tc>
        <w:tc>
          <w:tcPr>
            <w:tcW w:w="4536" w:type="dxa"/>
            <w:shd w:val="solid" w:color="FFFFFF" w:fill="auto"/>
          </w:tcPr>
          <w:p w14:paraId="48C647D9" w14:textId="77777777" w:rsidR="00E16FD1" w:rsidRPr="000C321E" w:rsidRDefault="00E16FD1" w:rsidP="002E4AAE">
            <w:pPr>
              <w:pStyle w:val="TAL"/>
              <w:rPr>
                <w:rFonts w:cs="Arial"/>
                <w:sz w:val="16"/>
                <w:szCs w:val="16"/>
              </w:rPr>
            </w:pPr>
            <w:r w:rsidRPr="000C321E">
              <w:rPr>
                <w:rFonts w:cs="Arial"/>
                <w:sz w:val="16"/>
                <w:szCs w:val="16"/>
              </w:rPr>
              <w:t>Definition of reserved TEID value</w:t>
            </w:r>
          </w:p>
        </w:tc>
        <w:tc>
          <w:tcPr>
            <w:tcW w:w="850" w:type="dxa"/>
            <w:shd w:val="solid" w:color="FFFFFF" w:fill="auto"/>
          </w:tcPr>
          <w:p w14:paraId="79BF2E3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14:paraId="4F0CF353" w14:textId="77777777" w:rsidTr="006E5EE3">
        <w:tc>
          <w:tcPr>
            <w:tcW w:w="851" w:type="dxa"/>
            <w:shd w:val="solid" w:color="FFFFFF" w:fill="auto"/>
          </w:tcPr>
          <w:p w14:paraId="48CB7C5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16D683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14:paraId="1D43438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8821AB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422</w:t>
            </w:r>
          </w:p>
        </w:tc>
        <w:tc>
          <w:tcPr>
            <w:tcW w:w="425" w:type="dxa"/>
            <w:shd w:val="solid" w:color="FFFFFF" w:fill="auto"/>
          </w:tcPr>
          <w:p w14:paraId="72487AD5" w14:textId="77777777" w:rsidR="00E16FD1" w:rsidRPr="000C321E" w:rsidRDefault="00E16FD1" w:rsidP="002E4AAE">
            <w:pPr>
              <w:pStyle w:val="TAL"/>
              <w:rPr>
                <w:rFonts w:cs="Arial"/>
                <w:sz w:val="16"/>
                <w:szCs w:val="16"/>
              </w:rPr>
            </w:pPr>
          </w:p>
        </w:tc>
        <w:tc>
          <w:tcPr>
            <w:tcW w:w="4536" w:type="dxa"/>
            <w:shd w:val="solid" w:color="FFFFFF" w:fill="auto"/>
          </w:tcPr>
          <w:p w14:paraId="619D23BB" w14:textId="77777777" w:rsidR="00E16FD1" w:rsidRPr="000C321E" w:rsidRDefault="00E16FD1" w:rsidP="002E4AAE">
            <w:pPr>
              <w:pStyle w:val="TAL"/>
              <w:rPr>
                <w:rFonts w:cs="Arial"/>
                <w:sz w:val="16"/>
                <w:szCs w:val="16"/>
              </w:rPr>
            </w:pPr>
            <w:r w:rsidRPr="000C321E">
              <w:rPr>
                <w:rFonts w:cs="Arial"/>
                <w:sz w:val="16"/>
                <w:szCs w:val="16"/>
              </w:rPr>
              <w:t>QoS Profile Data parameter in the Quality of Service (Data) Profile IE extended with one octet</w:t>
            </w:r>
          </w:p>
        </w:tc>
        <w:tc>
          <w:tcPr>
            <w:tcW w:w="850" w:type="dxa"/>
            <w:shd w:val="solid" w:color="FFFFFF" w:fill="auto"/>
          </w:tcPr>
          <w:p w14:paraId="64709B9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14:paraId="2E92A1C8" w14:textId="77777777" w:rsidTr="006E5EE3">
        <w:tc>
          <w:tcPr>
            <w:tcW w:w="851" w:type="dxa"/>
            <w:shd w:val="solid" w:color="FFFFFF" w:fill="auto"/>
          </w:tcPr>
          <w:p w14:paraId="3EDF955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270EA7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CN#20</w:t>
            </w:r>
          </w:p>
        </w:tc>
        <w:tc>
          <w:tcPr>
            <w:tcW w:w="1043" w:type="dxa"/>
            <w:shd w:val="solid" w:color="FFFFFF" w:fill="auto"/>
          </w:tcPr>
          <w:p w14:paraId="60DEE7F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275AC5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424</w:t>
            </w:r>
          </w:p>
        </w:tc>
        <w:tc>
          <w:tcPr>
            <w:tcW w:w="425" w:type="dxa"/>
            <w:shd w:val="solid" w:color="FFFFFF" w:fill="auto"/>
          </w:tcPr>
          <w:p w14:paraId="5760AB77" w14:textId="77777777" w:rsidR="00E16FD1" w:rsidRPr="000C321E" w:rsidRDefault="00E16FD1" w:rsidP="002E4AAE">
            <w:pPr>
              <w:pStyle w:val="TAL"/>
              <w:rPr>
                <w:rFonts w:cs="Arial"/>
                <w:sz w:val="16"/>
                <w:szCs w:val="16"/>
              </w:rPr>
            </w:pPr>
          </w:p>
        </w:tc>
        <w:tc>
          <w:tcPr>
            <w:tcW w:w="4536" w:type="dxa"/>
            <w:shd w:val="solid" w:color="FFFFFF" w:fill="auto"/>
          </w:tcPr>
          <w:p w14:paraId="329EE0BA" w14:textId="77777777" w:rsidR="00E16FD1" w:rsidRPr="000C321E" w:rsidRDefault="00E16FD1" w:rsidP="002E4AAE">
            <w:pPr>
              <w:pStyle w:val="TAL"/>
              <w:rPr>
                <w:rFonts w:cs="Arial"/>
                <w:sz w:val="16"/>
                <w:szCs w:val="16"/>
              </w:rPr>
            </w:pPr>
            <w:r w:rsidRPr="000C321E">
              <w:rPr>
                <w:rFonts w:cs="Arial"/>
                <w:sz w:val="16"/>
                <w:szCs w:val="16"/>
              </w:rPr>
              <w:t>IMEISV to be included in the Container within the MM Context</w:t>
            </w:r>
          </w:p>
        </w:tc>
        <w:tc>
          <w:tcPr>
            <w:tcW w:w="850" w:type="dxa"/>
            <w:shd w:val="solid" w:color="FFFFFF" w:fill="auto"/>
          </w:tcPr>
          <w:p w14:paraId="14201A0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w:t>
            </w:r>
          </w:p>
        </w:tc>
      </w:tr>
      <w:tr w:rsidR="00E16FD1" w:rsidRPr="000C321E" w14:paraId="370278C0" w14:textId="77777777" w:rsidTr="006E5EE3">
        <w:tc>
          <w:tcPr>
            <w:tcW w:w="851" w:type="dxa"/>
            <w:shd w:val="solid" w:color="FFFFFF" w:fill="auto"/>
          </w:tcPr>
          <w:p w14:paraId="4A55547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695444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14:paraId="6769075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34CAE7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434</w:t>
            </w:r>
          </w:p>
        </w:tc>
        <w:tc>
          <w:tcPr>
            <w:tcW w:w="425" w:type="dxa"/>
            <w:shd w:val="solid" w:color="FFFFFF" w:fill="auto"/>
          </w:tcPr>
          <w:p w14:paraId="6FCDD4BC" w14:textId="77777777" w:rsidR="00E16FD1" w:rsidRPr="000C321E" w:rsidRDefault="00E16FD1" w:rsidP="002E4AAE">
            <w:pPr>
              <w:pStyle w:val="TAL"/>
              <w:rPr>
                <w:rFonts w:cs="Arial"/>
                <w:sz w:val="16"/>
                <w:szCs w:val="16"/>
              </w:rPr>
            </w:pPr>
          </w:p>
        </w:tc>
        <w:tc>
          <w:tcPr>
            <w:tcW w:w="4536" w:type="dxa"/>
            <w:shd w:val="solid" w:color="FFFFFF" w:fill="auto"/>
          </w:tcPr>
          <w:p w14:paraId="46671167" w14:textId="77777777" w:rsidR="00E16FD1" w:rsidRPr="000C321E" w:rsidRDefault="00E16FD1" w:rsidP="002E4AAE">
            <w:pPr>
              <w:pStyle w:val="TAL"/>
              <w:rPr>
                <w:rFonts w:cs="Arial"/>
                <w:sz w:val="16"/>
                <w:szCs w:val="16"/>
              </w:rPr>
            </w:pPr>
            <w:r w:rsidRPr="000C321E">
              <w:rPr>
                <w:rFonts w:cs="Arial"/>
                <w:sz w:val="16"/>
                <w:szCs w:val="16"/>
              </w:rPr>
              <w:t>Correction of incorrect reference to a withdrawn specification</w:t>
            </w:r>
          </w:p>
        </w:tc>
        <w:tc>
          <w:tcPr>
            <w:tcW w:w="850" w:type="dxa"/>
            <w:shd w:val="solid" w:color="FFFFFF" w:fill="auto"/>
          </w:tcPr>
          <w:p w14:paraId="7B1385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14:paraId="16AE4573" w14:textId="77777777" w:rsidTr="006E5EE3">
        <w:tc>
          <w:tcPr>
            <w:tcW w:w="851" w:type="dxa"/>
            <w:shd w:val="solid" w:color="FFFFFF" w:fill="auto"/>
          </w:tcPr>
          <w:p w14:paraId="74DF2A1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05F04C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14:paraId="4848394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5C9A4C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436r1</w:t>
            </w:r>
          </w:p>
        </w:tc>
        <w:tc>
          <w:tcPr>
            <w:tcW w:w="425" w:type="dxa"/>
            <w:shd w:val="solid" w:color="FFFFFF" w:fill="auto"/>
          </w:tcPr>
          <w:p w14:paraId="73C3D756" w14:textId="77777777" w:rsidR="00E16FD1" w:rsidRPr="000C321E" w:rsidRDefault="00E16FD1" w:rsidP="002E4AAE">
            <w:pPr>
              <w:pStyle w:val="TAL"/>
              <w:rPr>
                <w:rFonts w:cs="Arial"/>
                <w:sz w:val="16"/>
                <w:szCs w:val="16"/>
              </w:rPr>
            </w:pPr>
          </w:p>
        </w:tc>
        <w:tc>
          <w:tcPr>
            <w:tcW w:w="4536" w:type="dxa"/>
            <w:shd w:val="solid" w:color="FFFFFF" w:fill="auto"/>
          </w:tcPr>
          <w:p w14:paraId="3B28E50B" w14:textId="77777777" w:rsidR="00E16FD1" w:rsidRPr="000C321E" w:rsidRDefault="00E16FD1" w:rsidP="002E4AAE">
            <w:pPr>
              <w:pStyle w:val="TAL"/>
              <w:rPr>
                <w:noProof/>
              </w:rPr>
            </w:pPr>
            <w:r w:rsidRPr="000C321E">
              <w:rPr>
                <w:rFonts w:cs="Arial"/>
                <w:sz w:val="16"/>
                <w:szCs w:val="16"/>
              </w:rPr>
              <w:t>Removal of End User Address from Create Subsequent PDP Context Response</w:t>
            </w:r>
          </w:p>
        </w:tc>
        <w:tc>
          <w:tcPr>
            <w:tcW w:w="850" w:type="dxa"/>
            <w:shd w:val="solid" w:color="FFFFFF" w:fill="auto"/>
          </w:tcPr>
          <w:p w14:paraId="2AE7B8E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14:paraId="32AB0083" w14:textId="77777777" w:rsidTr="006E5EE3">
        <w:tc>
          <w:tcPr>
            <w:tcW w:w="851" w:type="dxa"/>
            <w:shd w:val="solid" w:color="FFFFFF" w:fill="auto"/>
          </w:tcPr>
          <w:p w14:paraId="36AB0F1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B6EB5A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14:paraId="413CA34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E500D0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448r2</w:t>
            </w:r>
          </w:p>
        </w:tc>
        <w:tc>
          <w:tcPr>
            <w:tcW w:w="425" w:type="dxa"/>
            <w:shd w:val="solid" w:color="FFFFFF" w:fill="auto"/>
          </w:tcPr>
          <w:p w14:paraId="70103DD3" w14:textId="77777777" w:rsidR="00E16FD1" w:rsidRPr="000C321E" w:rsidRDefault="00E16FD1" w:rsidP="002E4AAE">
            <w:pPr>
              <w:pStyle w:val="TAL"/>
              <w:rPr>
                <w:rFonts w:cs="Arial"/>
                <w:sz w:val="16"/>
                <w:szCs w:val="16"/>
              </w:rPr>
            </w:pPr>
          </w:p>
        </w:tc>
        <w:tc>
          <w:tcPr>
            <w:tcW w:w="4536" w:type="dxa"/>
            <w:shd w:val="solid" w:color="FFFFFF" w:fill="auto"/>
          </w:tcPr>
          <w:p w14:paraId="3A20ACA8" w14:textId="77777777" w:rsidR="00E16FD1" w:rsidRPr="000C321E" w:rsidRDefault="00E16FD1" w:rsidP="002E4AAE">
            <w:pPr>
              <w:pStyle w:val="TAL"/>
              <w:rPr>
                <w:noProof/>
              </w:rPr>
            </w:pPr>
            <w:r w:rsidRPr="000C321E">
              <w:rPr>
                <w:rFonts w:cs="Arial"/>
                <w:sz w:val="16"/>
                <w:szCs w:val="16"/>
              </w:rPr>
              <w:t>Correction/Clarification of GTP Cause Value</w:t>
            </w:r>
          </w:p>
        </w:tc>
        <w:tc>
          <w:tcPr>
            <w:tcW w:w="850" w:type="dxa"/>
            <w:shd w:val="solid" w:color="FFFFFF" w:fill="auto"/>
          </w:tcPr>
          <w:p w14:paraId="128C7D2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14:paraId="7302EF6E" w14:textId="77777777" w:rsidTr="006E5EE3">
        <w:tc>
          <w:tcPr>
            <w:tcW w:w="851" w:type="dxa"/>
            <w:shd w:val="solid" w:color="FFFFFF" w:fill="auto"/>
          </w:tcPr>
          <w:p w14:paraId="653F814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04F328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14:paraId="0952EFB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DC3049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453r2</w:t>
            </w:r>
          </w:p>
        </w:tc>
        <w:tc>
          <w:tcPr>
            <w:tcW w:w="425" w:type="dxa"/>
            <w:shd w:val="solid" w:color="FFFFFF" w:fill="auto"/>
          </w:tcPr>
          <w:p w14:paraId="4D92F449" w14:textId="77777777" w:rsidR="00E16FD1" w:rsidRPr="000C321E" w:rsidRDefault="00E16FD1" w:rsidP="002E4AAE">
            <w:pPr>
              <w:pStyle w:val="TAL"/>
              <w:rPr>
                <w:rFonts w:cs="Arial"/>
                <w:sz w:val="16"/>
                <w:szCs w:val="16"/>
              </w:rPr>
            </w:pPr>
          </w:p>
        </w:tc>
        <w:tc>
          <w:tcPr>
            <w:tcW w:w="4536" w:type="dxa"/>
            <w:shd w:val="solid" w:color="FFFFFF" w:fill="auto"/>
          </w:tcPr>
          <w:p w14:paraId="19B2648C" w14:textId="77777777" w:rsidR="00E16FD1" w:rsidRPr="000C321E" w:rsidRDefault="00E16FD1" w:rsidP="002E4AAE">
            <w:pPr>
              <w:pStyle w:val="TAL"/>
              <w:rPr>
                <w:noProof/>
              </w:rPr>
            </w:pPr>
            <w:r w:rsidRPr="000C321E">
              <w:rPr>
                <w:rFonts w:cs="Arial"/>
                <w:sz w:val="16"/>
                <w:szCs w:val="16"/>
              </w:rPr>
              <w:t>Correction/Clarification of SGSN handling of Update PDP Context Response</w:t>
            </w:r>
          </w:p>
        </w:tc>
        <w:tc>
          <w:tcPr>
            <w:tcW w:w="850" w:type="dxa"/>
            <w:shd w:val="solid" w:color="FFFFFF" w:fill="auto"/>
          </w:tcPr>
          <w:p w14:paraId="6BC8020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14:paraId="122170C5" w14:textId="77777777" w:rsidTr="006E5EE3">
        <w:tc>
          <w:tcPr>
            <w:tcW w:w="851" w:type="dxa"/>
            <w:shd w:val="solid" w:color="FFFFFF" w:fill="auto"/>
          </w:tcPr>
          <w:p w14:paraId="52A838F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A9EF64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CN#21</w:t>
            </w:r>
          </w:p>
        </w:tc>
        <w:tc>
          <w:tcPr>
            <w:tcW w:w="1043" w:type="dxa"/>
            <w:shd w:val="solid" w:color="FFFFFF" w:fill="auto"/>
          </w:tcPr>
          <w:p w14:paraId="5F5B271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6F7454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455</w:t>
            </w:r>
          </w:p>
        </w:tc>
        <w:tc>
          <w:tcPr>
            <w:tcW w:w="425" w:type="dxa"/>
            <w:shd w:val="solid" w:color="FFFFFF" w:fill="auto"/>
          </w:tcPr>
          <w:p w14:paraId="172A20F8" w14:textId="77777777" w:rsidR="00E16FD1" w:rsidRPr="000C321E" w:rsidRDefault="00E16FD1" w:rsidP="002E4AAE">
            <w:pPr>
              <w:pStyle w:val="TAL"/>
              <w:rPr>
                <w:rFonts w:cs="Arial"/>
                <w:sz w:val="16"/>
                <w:szCs w:val="16"/>
              </w:rPr>
            </w:pPr>
          </w:p>
        </w:tc>
        <w:tc>
          <w:tcPr>
            <w:tcW w:w="4536" w:type="dxa"/>
            <w:shd w:val="solid" w:color="FFFFFF" w:fill="auto"/>
          </w:tcPr>
          <w:p w14:paraId="463F91F3" w14:textId="77777777" w:rsidR="00E16FD1" w:rsidRPr="000C321E" w:rsidRDefault="00E16FD1" w:rsidP="002E4AAE">
            <w:pPr>
              <w:pStyle w:val="TAL"/>
              <w:rPr>
                <w:noProof/>
              </w:rPr>
            </w:pPr>
            <w:r w:rsidRPr="000C321E">
              <w:rPr>
                <w:rFonts w:cs="Arial"/>
                <w:sz w:val="16"/>
                <w:szCs w:val="16"/>
              </w:rPr>
              <w:t>Change of Early UE feature to PUESBINE</w:t>
            </w:r>
          </w:p>
        </w:tc>
        <w:tc>
          <w:tcPr>
            <w:tcW w:w="850" w:type="dxa"/>
            <w:shd w:val="solid" w:color="FFFFFF" w:fill="auto"/>
          </w:tcPr>
          <w:p w14:paraId="0FCEF88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6.2.0</w:t>
            </w:r>
          </w:p>
        </w:tc>
      </w:tr>
      <w:tr w:rsidR="00E16FD1" w:rsidRPr="000C321E" w14:paraId="041DF365" w14:textId="77777777" w:rsidTr="006E5EE3">
        <w:tc>
          <w:tcPr>
            <w:tcW w:w="851" w:type="dxa"/>
            <w:shd w:val="solid" w:color="FFFFFF" w:fill="auto"/>
          </w:tcPr>
          <w:p w14:paraId="27EFF69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BD4654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14:paraId="5E3D83B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8F3158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457</w:t>
            </w:r>
          </w:p>
        </w:tc>
        <w:tc>
          <w:tcPr>
            <w:tcW w:w="425" w:type="dxa"/>
            <w:shd w:val="solid" w:color="FFFFFF" w:fill="auto"/>
          </w:tcPr>
          <w:p w14:paraId="208D4378" w14:textId="77777777" w:rsidR="00E16FD1" w:rsidRPr="000C321E" w:rsidRDefault="00E16FD1" w:rsidP="002E4AAE">
            <w:pPr>
              <w:pStyle w:val="TAL"/>
              <w:rPr>
                <w:rFonts w:cs="Arial"/>
                <w:sz w:val="16"/>
                <w:szCs w:val="16"/>
              </w:rPr>
            </w:pPr>
          </w:p>
        </w:tc>
        <w:tc>
          <w:tcPr>
            <w:tcW w:w="4536" w:type="dxa"/>
            <w:shd w:val="solid" w:color="FFFFFF" w:fill="auto"/>
          </w:tcPr>
          <w:p w14:paraId="66621641" w14:textId="77777777" w:rsidR="00E16FD1" w:rsidRPr="000C321E" w:rsidRDefault="00E16FD1" w:rsidP="002E4AAE">
            <w:pPr>
              <w:pStyle w:val="TAL"/>
              <w:rPr>
                <w:rFonts w:cs="Arial"/>
                <w:sz w:val="16"/>
                <w:szCs w:val="16"/>
              </w:rPr>
            </w:pPr>
            <w:r w:rsidRPr="000C321E">
              <w:rPr>
                <w:rFonts w:cs="Arial"/>
                <w:sz w:val="16"/>
                <w:szCs w:val="16"/>
              </w:rPr>
              <w:t>Removal of RAB Context IE in Forward Relocation Request</w:t>
            </w:r>
          </w:p>
        </w:tc>
        <w:tc>
          <w:tcPr>
            <w:tcW w:w="850" w:type="dxa"/>
            <w:shd w:val="solid" w:color="FFFFFF" w:fill="auto"/>
          </w:tcPr>
          <w:p w14:paraId="5BFC964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14:paraId="75EA47BF" w14:textId="77777777" w:rsidTr="006E5EE3">
        <w:tc>
          <w:tcPr>
            <w:tcW w:w="851" w:type="dxa"/>
            <w:shd w:val="solid" w:color="FFFFFF" w:fill="auto"/>
          </w:tcPr>
          <w:p w14:paraId="0C0F15C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9C2391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14:paraId="6B153F7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930615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461</w:t>
            </w:r>
          </w:p>
        </w:tc>
        <w:tc>
          <w:tcPr>
            <w:tcW w:w="425" w:type="dxa"/>
            <w:shd w:val="solid" w:color="FFFFFF" w:fill="auto"/>
          </w:tcPr>
          <w:p w14:paraId="40142259" w14:textId="77777777" w:rsidR="00E16FD1" w:rsidRPr="000C321E" w:rsidRDefault="00E16FD1" w:rsidP="002E4AAE">
            <w:pPr>
              <w:pStyle w:val="TAL"/>
              <w:rPr>
                <w:rFonts w:cs="Arial"/>
                <w:sz w:val="16"/>
                <w:szCs w:val="16"/>
              </w:rPr>
            </w:pPr>
          </w:p>
        </w:tc>
        <w:tc>
          <w:tcPr>
            <w:tcW w:w="4536" w:type="dxa"/>
            <w:shd w:val="solid" w:color="FFFFFF" w:fill="auto"/>
          </w:tcPr>
          <w:p w14:paraId="5F7689F2" w14:textId="77777777" w:rsidR="00E16FD1" w:rsidRPr="000C321E" w:rsidRDefault="00E16FD1" w:rsidP="002E4AAE">
            <w:pPr>
              <w:pStyle w:val="TAL"/>
              <w:rPr>
                <w:rFonts w:cs="Arial"/>
                <w:sz w:val="16"/>
                <w:szCs w:val="16"/>
              </w:rPr>
            </w:pPr>
            <w:r w:rsidRPr="000C321E">
              <w:rPr>
                <w:rFonts w:cs="Arial"/>
                <w:sz w:val="16"/>
                <w:szCs w:val="16"/>
              </w:rPr>
              <w:t>Correction of Sequence Number Up handling</w:t>
            </w:r>
          </w:p>
        </w:tc>
        <w:tc>
          <w:tcPr>
            <w:tcW w:w="850" w:type="dxa"/>
            <w:shd w:val="solid" w:color="FFFFFF" w:fill="auto"/>
          </w:tcPr>
          <w:p w14:paraId="6196EC0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14:paraId="0D047006" w14:textId="77777777" w:rsidTr="006E5EE3">
        <w:tc>
          <w:tcPr>
            <w:tcW w:w="851" w:type="dxa"/>
            <w:shd w:val="solid" w:color="FFFFFF" w:fill="auto"/>
          </w:tcPr>
          <w:p w14:paraId="37CF5DD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9504A9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14:paraId="084A46E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48E6FF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477</w:t>
            </w:r>
          </w:p>
        </w:tc>
        <w:tc>
          <w:tcPr>
            <w:tcW w:w="425" w:type="dxa"/>
            <w:shd w:val="solid" w:color="FFFFFF" w:fill="auto"/>
          </w:tcPr>
          <w:p w14:paraId="076A6074" w14:textId="77777777" w:rsidR="00E16FD1" w:rsidRPr="000C321E" w:rsidRDefault="00E16FD1" w:rsidP="002E4AAE">
            <w:pPr>
              <w:pStyle w:val="TAL"/>
              <w:rPr>
                <w:rFonts w:cs="Arial"/>
                <w:sz w:val="16"/>
                <w:szCs w:val="16"/>
              </w:rPr>
            </w:pPr>
          </w:p>
        </w:tc>
        <w:tc>
          <w:tcPr>
            <w:tcW w:w="4536" w:type="dxa"/>
            <w:shd w:val="solid" w:color="FFFFFF" w:fill="auto"/>
          </w:tcPr>
          <w:p w14:paraId="1702F013" w14:textId="77777777" w:rsidR="00E16FD1" w:rsidRPr="000C321E" w:rsidRDefault="00E16FD1" w:rsidP="002E4AAE">
            <w:pPr>
              <w:pStyle w:val="TAL"/>
              <w:rPr>
                <w:rFonts w:cs="Arial"/>
                <w:sz w:val="16"/>
                <w:szCs w:val="16"/>
              </w:rPr>
            </w:pPr>
            <w:r w:rsidRPr="000C321E">
              <w:rPr>
                <w:rFonts w:cs="Arial"/>
                <w:sz w:val="16"/>
                <w:szCs w:val="16"/>
              </w:rPr>
              <w:t>Correction of incorrect reference to a withdrawn specification</w:t>
            </w:r>
          </w:p>
        </w:tc>
        <w:tc>
          <w:tcPr>
            <w:tcW w:w="850" w:type="dxa"/>
            <w:shd w:val="solid" w:color="FFFFFF" w:fill="auto"/>
          </w:tcPr>
          <w:p w14:paraId="66C0C9A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14:paraId="4F33C949" w14:textId="77777777" w:rsidTr="006E5EE3">
        <w:tc>
          <w:tcPr>
            <w:tcW w:w="851" w:type="dxa"/>
            <w:shd w:val="solid" w:color="FFFFFF" w:fill="auto"/>
          </w:tcPr>
          <w:p w14:paraId="7E4A48A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2D3256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14:paraId="794E094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1C6B91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463r3</w:t>
            </w:r>
          </w:p>
        </w:tc>
        <w:tc>
          <w:tcPr>
            <w:tcW w:w="425" w:type="dxa"/>
            <w:shd w:val="solid" w:color="FFFFFF" w:fill="auto"/>
          </w:tcPr>
          <w:p w14:paraId="7FB89A06" w14:textId="77777777" w:rsidR="00E16FD1" w:rsidRPr="000C321E" w:rsidRDefault="00E16FD1" w:rsidP="002E4AAE">
            <w:pPr>
              <w:pStyle w:val="TAL"/>
              <w:rPr>
                <w:rFonts w:cs="Arial"/>
                <w:sz w:val="16"/>
                <w:szCs w:val="16"/>
              </w:rPr>
            </w:pPr>
          </w:p>
        </w:tc>
        <w:tc>
          <w:tcPr>
            <w:tcW w:w="4536" w:type="dxa"/>
            <w:shd w:val="solid" w:color="FFFFFF" w:fill="auto"/>
          </w:tcPr>
          <w:p w14:paraId="67F9C81F" w14:textId="77777777" w:rsidR="00E16FD1" w:rsidRPr="000C321E" w:rsidRDefault="00E16FD1" w:rsidP="002E4AAE">
            <w:pPr>
              <w:pStyle w:val="TAL"/>
              <w:rPr>
                <w:rFonts w:cs="Arial"/>
                <w:sz w:val="16"/>
                <w:szCs w:val="16"/>
              </w:rPr>
            </w:pPr>
            <w:r w:rsidRPr="000C321E">
              <w:rPr>
                <w:rFonts w:cs="Arial"/>
                <w:sz w:val="16"/>
                <w:szCs w:val="16"/>
              </w:rPr>
              <w:t>HSDPA impacts to GTP</w:t>
            </w:r>
          </w:p>
        </w:tc>
        <w:tc>
          <w:tcPr>
            <w:tcW w:w="850" w:type="dxa"/>
            <w:shd w:val="solid" w:color="FFFFFF" w:fill="auto"/>
          </w:tcPr>
          <w:p w14:paraId="747F357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14:paraId="5602917F" w14:textId="77777777" w:rsidTr="006E5EE3">
        <w:tc>
          <w:tcPr>
            <w:tcW w:w="851" w:type="dxa"/>
            <w:shd w:val="solid" w:color="FFFFFF" w:fill="auto"/>
          </w:tcPr>
          <w:p w14:paraId="10BDDD7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EE535C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CN#22</w:t>
            </w:r>
          </w:p>
        </w:tc>
        <w:tc>
          <w:tcPr>
            <w:tcW w:w="1043" w:type="dxa"/>
            <w:shd w:val="solid" w:color="FFFFFF" w:fill="auto"/>
          </w:tcPr>
          <w:p w14:paraId="1A4D0B8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8C10E8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469r2</w:t>
            </w:r>
          </w:p>
        </w:tc>
        <w:tc>
          <w:tcPr>
            <w:tcW w:w="425" w:type="dxa"/>
            <w:shd w:val="solid" w:color="FFFFFF" w:fill="auto"/>
          </w:tcPr>
          <w:p w14:paraId="4156C62E" w14:textId="77777777" w:rsidR="00E16FD1" w:rsidRPr="000C321E" w:rsidRDefault="00E16FD1" w:rsidP="002E4AAE">
            <w:pPr>
              <w:pStyle w:val="TAL"/>
              <w:rPr>
                <w:rFonts w:cs="Arial"/>
                <w:sz w:val="16"/>
                <w:szCs w:val="16"/>
              </w:rPr>
            </w:pPr>
          </w:p>
        </w:tc>
        <w:tc>
          <w:tcPr>
            <w:tcW w:w="4536" w:type="dxa"/>
            <w:shd w:val="solid" w:color="FFFFFF" w:fill="auto"/>
          </w:tcPr>
          <w:p w14:paraId="38FD9F97" w14:textId="77777777" w:rsidR="00E16FD1" w:rsidRPr="000C321E" w:rsidRDefault="00E16FD1" w:rsidP="002E4AAE">
            <w:pPr>
              <w:pStyle w:val="TAL"/>
              <w:rPr>
                <w:rFonts w:cs="Arial"/>
                <w:sz w:val="16"/>
                <w:szCs w:val="16"/>
              </w:rPr>
            </w:pPr>
            <w:r w:rsidRPr="000C321E">
              <w:rPr>
                <w:rFonts w:cs="Arial"/>
                <w:sz w:val="16"/>
                <w:szCs w:val="16"/>
              </w:rPr>
              <w:t>Introducing MBMS</w:t>
            </w:r>
          </w:p>
        </w:tc>
        <w:tc>
          <w:tcPr>
            <w:tcW w:w="850" w:type="dxa"/>
            <w:shd w:val="solid" w:color="FFFFFF" w:fill="auto"/>
          </w:tcPr>
          <w:p w14:paraId="74E0254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6.3.0</w:t>
            </w:r>
          </w:p>
        </w:tc>
      </w:tr>
      <w:tr w:rsidR="00E16FD1" w:rsidRPr="000C321E" w14:paraId="48838159" w14:textId="77777777" w:rsidTr="006E5EE3">
        <w:tc>
          <w:tcPr>
            <w:tcW w:w="851" w:type="dxa"/>
            <w:shd w:val="solid" w:color="FFFFFF" w:fill="auto"/>
          </w:tcPr>
          <w:p w14:paraId="3B948F4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D495DF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14:paraId="12A708B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D06974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431r3</w:t>
            </w:r>
          </w:p>
        </w:tc>
        <w:tc>
          <w:tcPr>
            <w:tcW w:w="425" w:type="dxa"/>
            <w:shd w:val="solid" w:color="FFFFFF" w:fill="auto"/>
          </w:tcPr>
          <w:p w14:paraId="70E6FC46" w14:textId="77777777" w:rsidR="00E16FD1" w:rsidRPr="000C321E" w:rsidRDefault="00E16FD1" w:rsidP="002E4AAE">
            <w:pPr>
              <w:pStyle w:val="TAL"/>
              <w:rPr>
                <w:rFonts w:cs="Arial"/>
                <w:sz w:val="16"/>
                <w:szCs w:val="16"/>
              </w:rPr>
            </w:pPr>
          </w:p>
        </w:tc>
        <w:tc>
          <w:tcPr>
            <w:tcW w:w="4536" w:type="dxa"/>
            <w:shd w:val="solid" w:color="FFFFFF" w:fill="auto"/>
          </w:tcPr>
          <w:p w14:paraId="6868F613" w14:textId="77777777" w:rsidR="00E16FD1" w:rsidRPr="000C321E" w:rsidRDefault="00E16FD1" w:rsidP="002E4AAE">
            <w:pPr>
              <w:pStyle w:val="TAL"/>
              <w:rPr>
                <w:rFonts w:cs="Arial"/>
                <w:sz w:val="16"/>
                <w:szCs w:val="16"/>
              </w:rPr>
            </w:pPr>
            <w:r w:rsidRPr="000C321E">
              <w:rPr>
                <w:rFonts w:cs="Arial"/>
                <w:sz w:val="16"/>
                <w:szCs w:val="16"/>
              </w:rPr>
              <w:t>Enhancement of Recovery IE to reduce number of dangling PDP Contexts</w:t>
            </w:r>
          </w:p>
        </w:tc>
        <w:tc>
          <w:tcPr>
            <w:tcW w:w="850" w:type="dxa"/>
            <w:shd w:val="solid" w:color="FFFFFF" w:fill="auto"/>
          </w:tcPr>
          <w:p w14:paraId="1DB51F6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14:paraId="3A6ADEB5" w14:textId="77777777" w:rsidTr="006E5EE3">
        <w:tc>
          <w:tcPr>
            <w:tcW w:w="851" w:type="dxa"/>
            <w:shd w:val="solid" w:color="FFFFFF" w:fill="auto"/>
          </w:tcPr>
          <w:p w14:paraId="78060A9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AD2670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14:paraId="14C8502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3B7369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465r3</w:t>
            </w:r>
          </w:p>
        </w:tc>
        <w:tc>
          <w:tcPr>
            <w:tcW w:w="425" w:type="dxa"/>
            <w:shd w:val="solid" w:color="FFFFFF" w:fill="auto"/>
          </w:tcPr>
          <w:p w14:paraId="06B52914" w14:textId="77777777" w:rsidR="00E16FD1" w:rsidRPr="000C321E" w:rsidRDefault="00E16FD1" w:rsidP="002E4AAE">
            <w:pPr>
              <w:pStyle w:val="TAL"/>
              <w:rPr>
                <w:rFonts w:cs="Arial"/>
                <w:sz w:val="16"/>
                <w:szCs w:val="16"/>
              </w:rPr>
            </w:pPr>
          </w:p>
        </w:tc>
        <w:tc>
          <w:tcPr>
            <w:tcW w:w="4536" w:type="dxa"/>
            <w:shd w:val="solid" w:color="FFFFFF" w:fill="auto"/>
          </w:tcPr>
          <w:p w14:paraId="6EF593EB" w14:textId="77777777" w:rsidR="00E16FD1" w:rsidRPr="000C321E" w:rsidRDefault="00E16FD1" w:rsidP="002E4AAE">
            <w:pPr>
              <w:pStyle w:val="TAL"/>
              <w:rPr>
                <w:rFonts w:cs="Arial"/>
                <w:sz w:val="16"/>
                <w:szCs w:val="16"/>
              </w:rPr>
            </w:pPr>
            <w:r w:rsidRPr="000C321E">
              <w:rPr>
                <w:rFonts w:cs="Arial"/>
                <w:sz w:val="16"/>
                <w:szCs w:val="16"/>
              </w:rPr>
              <w:t>Controlling the creation of multiple, concurrent PDP Contexts</w:t>
            </w:r>
          </w:p>
        </w:tc>
        <w:tc>
          <w:tcPr>
            <w:tcW w:w="850" w:type="dxa"/>
            <w:shd w:val="solid" w:color="FFFFFF" w:fill="auto"/>
          </w:tcPr>
          <w:p w14:paraId="5E388C4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14:paraId="325A0C41" w14:textId="77777777" w:rsidTr="006E5EE3">
        <w:tc>
          <w:tcPr>
            <w:tcW w:w="851" w:type="dxa"/>
            <w:shd w:val="solid" w:color="FFFFFF" w:fill="auto"/>
          </w:tcPr>
          <w:p w14:paraId="30EE87D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9DE24E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14:paraId="6A39F3E0" w14:textId="77777777" w:rsidR="00E16FD1" w:rsidRPr="000C321E" w:rsidRDefault="00E16FD1" w:rsidP="002E4AAE">
            <w:pPr>
              <w:pStyle w:val="TAL"/>
              <w:jc w:val="center"/>
              <w:rPr>
                <w:rFonts w:cs="Arial"/>
                <w:snapToGrid w:val="0"/>
                <w:color w:val="000000"/>
                <w:sz w:val="16"/>
                <w:szCs w:val="16"/>
              </w:rPr>
            </w:pPr>
          </w:p>
        </w:tc>
        <w:tc>
          <w:tcPr>
            <w:tcW w:w="618" w:type="dxa"/>
            <w:shd w:val="solid" w:color="FFFFFF" w:fill="auto"/>
          </w:tcPr>
          <w:p w14:paraId="4C4DC94B" w14:textId="77777777" w:rsidR="00E16FD1" w:rsidRPr="000C321E" w:rsidRDefault="00E16FD1" w:rsidP="002E4AAE">
            <w:pPr>
              <w:pStyle w:val="TAL"/>
              <w:jc w:val="center"/>
              <w:rPr>
                <w:rFonts w:cs="Arial"/>
                <w:snapToGrid w:val="0"/>
                <w:color w:val="000000"/>
                <w:sz w:val="16"/>
                <w:szCs w:val="16"/>
              </w:rPr>
            </w:pPr>
            <w:r w:rsidRPr="000C321E">
              <w:rPr>
                <w:rFonts w:cs="Arial"/>
                <w:snapToGrid w:val="0"/>
                <w:color w:val="000000"/>
                <w:sz w:val="16"/>
                <w:szCs w:val="16"/>
              </w:rPr>
              <w:t>480r1</w:t>
            </w:r>
          </w:p>
        </w:tc>
        <w:tc>
          <w:tcPr>
            <w:tcW w:w="425" w:type="dxa"/>
            <w:shd w:val="solid" w:color="FFFFFF" w:fill="auto"/>
          </w:tcPr>
          <w:p w14:paraId="5F3011D2" w14:textId="77777777" w:rsidR="00E16FD1" w:rsidRPr="000C321E" w:rsidRDefault="00E16FD1" w:rsidP="002E4AAE">
            <w:pPr>
              <w:pStyle w:val="TAL"/>
              <w:rPr>
                <w:rFonts w:cs="Arial"/>
                <w:sz w:val="16"/>
                <w:szCs w:val="16"/>
              </w:rPr>
            </w:pPr>
          </w:p>
        </w:tc>
        <w:tc>
          <w:tcPr>
            <w:tcW w:w="4536" w:type="dxa"/>
            <w:shd w:val="solid" w:color="FFFFFF" w:fill="auto"/>
          </w:tcPr>
          <w:p w14:paraId="52287B62" w14:textId="77777777" w:rsidR="00E16FD1" w:rsidRPr="000C321E" w:rsidRDefault="00E16FD1" w:rsidP="002E4AAE">
            <w:pPr>
              <w:pStyle w:val="TAL"/>
              <w:rPr>
                <w:rFonts w:cs="Arial"/>
                <w:sz w:val="16"/>
                <w:szCs w:val="16"/>
              </w:rPr>
            </w:pPr>
            <w:r w:rsidRPr="000C321E">
              <w:rPr>
                <w:rFonts w:cs="Arial"/>
                <w:sz w:val="16"/>
                <w:szCs w:val="16"/>
              </w:rPr>
              <w:t>Introduction of the MBMS Support Indication extension header</w:t>
            </w:r>
          </w:p>
        </w:tc>
        <w:tc>
          <w:tcPr>
            <w:tcW w:w="850" w:type="dxa"/>
            <w:shd w:val="solid" w:color="FFFFFF" w:fill="auto"/>
          </w:tcPr>
          <w:p w14:paraId="76122D2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14:paraId="358C0D10" w14:textId="77777777" w:rsidTr="006E5EE3">
        <w:tc>
          <w:tcPr>
            <w:tcW w:w="851" w:type="dxa"/>
            <w:shd w:val="solid" w:color="FFFFFF" w:fill="auto"/>
          </w:tcPr>
          <w:p w14:paraId="4394D52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FC32F0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14:paraId="3DF13B2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A760AF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481r2</w:t>
            </w:r>
          </w:p>
        </w:tc>
        <w:tc>
          <w:tcPr>
            <w:tcW w:w="425" w:type="dxa"/>
            <w:shd w:val="solid" w:color="FFFFFF" w:fill="auto"/>
          </w:tcPr>
          <w:p w14:paraId="4D8EDB54" w14:textId="77777777" w:rsidR="00E16FD1" w:rsidRPr="000C321E" w:rsidRDefault="00E16FD1" w:rsidP="002E4AAE">
            <w:pPr>
              <w:pStyle w:val="TAL"/>
              <w:rPr>
                <w:rFonts w:cs="Arial"/>
                <w:sz w:val="16"/>
                <w:szCs w:val="16"/>
              </w:rPr>
            </w:pPr>
          </w:p>
        </w:tc>
        <w:tc>
          <w:tcPr>
            <w:tcW w:w="4536" w:type="dxa"/>
            <w:shd w:val="solid" w:color="FFFFFF" w:fill="auto"/>
          </w:tcPr>
          <w:p w14:paraId="7C80F131" w14:textId="77777777" w:rsidR="00E16FD1" w:rsidRPr="000C321E" w:rsidRDefault="00E16FD1" w:rsidP="002E4AAE">
            <w:pPr>
              <w:pStyle w:val="TAL"/>
              <w:rPr>
                <w:rFonts w:cs="Arial"/>
                <w:sz w:val="16"/>
                <w:szCs w:val="16"/>
              </w:rPr>
            </w:pPr>
            <w:r w:rsidRPr="000C321E">
              <w:rPr>
                <w:rFonts w:cs="Arial"/>
                <w:sz w:val="16"/>
                <w:szCs w:val="16"/>
              </w:rPr>
              <w:t>Clarification in the definition of the QoS Profile IE encoding</w:t>
            </w:r>
          </w:p>
        </w:tc>
        <w:tc>
          <w:tcPr>
            <w:tcW w:w="850" w:type="dxa"/>
            <w:shd w:val="solid" w:color="FFFFFF" w:fill="auto"/>
          </w:tcPr>
          <w:p w14:paraId="79B1D02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14:paraId="6BC1AE9C" w14:textId="77777777" w:rsidTr="006E5EE3">
        <w:tc>
          <w:tcPr>
            <w:tcW w:w="851" w:type="dxa"/>
            <w:shd w:val="solid" w:color="FFFFFF" w:fill="auto"/>
          </w:tcPr>
          <w:p w14:paraId="58DDFA0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6CCAE0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14:paraId="053C850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DC8328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482r1</w:t>
            </w:r>
          </w:p>
        </w:tc>
        <w:tc>
          <w:tcPr>
            <w:tcW w:w="425" w:type="dxa"/>
            <w:shd w:val="solid" w:color="FFFFFF" w:fill="auto"/>
          </w:tcPr>
          <w:p w14:paraId="0446A4AF" w14:textId="77777777" w:rsidR="00E16FD1" w:rsidRPr="000C321E" w:rsidRDefault="00E16FD1" w:rsidP="002E4AAE">
            <w:pPr>
              <w:pStyle w:val="TAL"/>
              <w:rPr>
                <w:rFonts w:cs="Arial"/>
                <w:sz w:val="16"/>
                <w:szCs w:val="16"/>
              </w:rPr>
            </w:pPr>
          </w:p>
        </w:tc>
        <w:tc>
          <w:tcPr>
            <w:tcW w:w="4536" w:type="dxa"/>
            <w:shd w:val="solid" w:color="FFFFFF" w:fill="auto"/>
          </w:tcPr>
          <w:p w14:paraId="25288001" w14:textId="77777777" w:rsidR="00E16FD1" w:rsidRPr="000C321E" w:rsidRDefault="00E16FD1" w:rsidP="002E4AAE">
            <w:pPr>
              <w:pStyle w:val="TAL"/>
              <w:rPr>
                <w:rFonts w:cs="Arial"/>
                <w:sz w:val="16"/>
                <w:szCs w:val="16"/>
              </w:rPr>
            </w:pPr>
            <w:r w:rsidRPr="000C321E">
              <w:rPr>
                <w:rFonts w:cs="Arial"/>
                <w:sz w:val="16"/>
                <w:szCs w:val="16"/>
              </w:rPr>
              <w:t xml:space="preserve">PDCP and GTP-U sequence numbers received in the PDP </w:t>
            </w:r>
            <w:r w:rsidRPr="000C321E">
              <w:rPr>
                <w:rFonts w:cs="Arial"/>
                <w:sz w:val="16"/>
                <w:szCs w:val="16"/>
              </w:rPr>
              <w:lastRenderedPageBreak/>
              <w:t>Context information element inside SGSN Context Response message</w:t>
            </w:r>
          </w:p>
        </w:tc>
        <w:tc>
          <w:tcPr>
            <w:tcW w:w="850" w:type="dxa"/>
            <w:shd w:val="solid" w:color="FFFFFF" w:fill="auto"/>
          </w:tcPr>
          <w:p w14:paraId="1DC3633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lastRenderedPageBreak/>
              <w:t>6.4.0</w:t>
            </w:r>
          </w:p>
        </w:tc>
      </w:tr>
      <w:tr w:rsidR="00E16FD1" w:rsidRPr="000C321E" w14:paraId="4176991C" w14:textId="77777777" w:rsidTr="006E5EE3">
        <w:tc>
          <w:tcPr>
            <w:tcW w:w="851" w:type="dxa"/>
            <w:shd w:val="solid" w:color="FFFFFF" w:fill="auto"/>
          </w:tcPr>
          <w:p w14:paraId="0054860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5A61E4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14:paraId="10E5111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ECD928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483</w:t>
            </w:r>
          </w:p>
        </w:tc>
        <w:tc>
          <w:tcPr>
            <w:tcW w:w="425" w:type="dxa"/>
            <w:shd w:val="solid" w:color="FFFFFF" w:fill="auto"/>
          </w:tcPr>
          <w:p w14:paraId="6F7AD91F" w14:textId="77777777" w:rsidR="00E16FD1" w:rsidRPr="000C321E" w:rsidRDefault="00E16FD1" w:rsidP="002E4AAE">
            <w:pPr>
              <w:pStyle w:val="TAL"/>
              <w:rPr>
                <w:rFonts w:cs="Arial"/>
                <w:sz w:val="16"/>
                <w:szCs w:val="16"/>
              </w:rPr>
            </w:pPr>
          </w:p>
        </w:tc>
        <w:tc>
          <w:tcPr>
            <w:tcW w:w="4536" w:type="dxa"/>
            <w:shd w:val="solid" w:color="FFFFFF" w:fill="auto"/>
          </w:tcPr>
          <w:p w14:paraId="56E86E2D" w14:textId="77777777" w:rsidR="00E16FD1" w:rsidRPr="000C321E" w:rsidRDefault="00E16FD1" w:rsidP="002E4AAE">
            <w:pPr>
              <w:pStyle w:val="TAL"/>
              <w:rPr>
                <w:rFonts w:cs="Arial"/>
                <w:sz w:val="16"/>
                <w:szCs w:val="16"/>
              </w:rPr>
            </w:pPr>
            <w:r w:rsidRPr="000C321E">
              <w:rPr>
                <w:rFonts w:cs="Arial"/>
                <w:sz w:val="16"/>
                <w:szCs w:val="16"/>
              </w:rPr>
              <w:t>Corrections to the Common Flags IE</w:t>
            </w:r>
          </w:p>
        </w:tc>
        <w:tc>
          <w:tcPr>
            <w:tcW w:w="850" w:type="dxa"/>
            <w:shd w:val="solid" w:color="FFFFFF" w:fill="auto"/>
          </w:tcPr>
          <w:p w14:paraId="2DD78E3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14:paraId="6B21AC00" w14:textId="77777777" w:rsidTr="006E5EE3">
        <w:tc>
          <w:tcPr>
            <w:tcW w:w="851" w:type="dxa"/>
            <w:shd w:val="solid" w:color="FFFFFF" w:fill="auto"/>
          </w:tcPr>
          <w:p w14:paraId="7DDCA08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408828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14:paraId="2584B3E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EF5D77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484</w:t>
            </w:r>
          </w:p>
        </w:tc>
        <w:tc>
          <w:tcPr>
            <w:tcW w:w="425" w:type="dxa"/>
            <w:shd w:val="solid" w:color="FFFFFF" w:fill="auto"/>
          </w:tcPr>
          <w:p w14:paraId="6856EAEE" w14:textId="77777777" w:rsidR="00E16FD1" w:rsidRPr="000C321E" w:rsidRDefault="00E16FD1" w:rsidP="002E4AAE">
            <w:pPr>
              <w:pStyle w:val="TAL"/>
              <w:rPr>
                <w:rFonts w:cs="Arial"/>
                <w:sz w:val="16"/>
                <w:szCs w:val="16"/>
              </w:rPr>
            </w:pPr>
          </w:p>
        </w:tc>
        <w:tc>
          <w:tcPr>
            <w:tcW w:w="4536" w:type="dxa"/>
            <w:shd w:val="solid" w:color="FFFFFF" w:fill="auto"/>
          </w:tcPr>
          <w:p w14:paraId="697FA76B" w14:textId="77777777" w:rsidR="00E16FD1" w:rsidRPr="000C321E" w:rsidRDefault="00E16FD1" w:rsidP="002E4AAE">
            <w:pPr>
              <w:pStyle w:val="TAL"/>
              <w:rPr>
                <w:rFonts w:cs="Arial"/>
                <w:sz w:val="16"/>
                <w:szCs w:val="16"/>
              </w:rPr>
            </w:pPr>
            <w:r w:rsidRPr="000C321E">
              <w:rPr>
                <w:rFonts w:cs="Arial"/>
                <w:sz w:val="16"/>
                <w:szCs w:val="16"/>
              </w:rPr>
              <w:t>Change to the definition of GTP Tunnel for MBMS</w:t>
            </w:r>
          </w:p>
        </w:tc>
        <w:tc>
          <w:tcPr>
            <w:tcW w:w="850" w:type="dxa"/>
            <w:shd w:val="solid" w:color="FFFFFF" w:fill="auto"/>
          </w:tcPr>
          <w:p w14:paraId="6146907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14:paraId="1BF88451" w14:textId="77777777" w:rsidTr="006E5EE3">
        <w:tc>
          <w:tcPr>
            <w:tcW w:w="851" w:type="dxa"/>
            <w:shd w:val="solid" w:color="FFFFFF" w:fill="auto"/>
          </w:tcPr>
          <w:p w14:paraId="05D07CB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A4DC7C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CN#23</w:t>
            </w:r>
          </w:p>
        </w:tc>
        <w:tc>
          <w:tcPr>
            <w:tcW w:w="1043" w:type="dxa"/>
            <w:shd w:val="solid" w:color="FFFFFF" w:fill="auto"/>
          </w:tcPr>
          <w:p w14:paraId="04F71AA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6C74DD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485</w:t>
            </w:r>
          </w:p>
        </w:tc>
        <w:tc>
          <w:tcPr>
            <w:tcW w:w="425" w:type="dxa"/>
            <w:shd w:val="solid" w:color="FFFFFF" w:fill="auto"/>
          </w:tcPr>
          <w:p w14:paraId="77012523" w14:textId="77777777" w:rsidR="00E16FD1" w:rsidRPr="000C321E" w:rsidRDefault="00E16FD1" w:rsidP="002E4AAE">
            <w:pPr>
              <w:pStyle w:val="TAL"/>
              <w:rPr>
                <w:rFonts w:cs="Arial"/>
                <w:sz w:val="16"/>
                <w:szCs w:val="16"/>
              </w:rPr>
            </w:pPr>
          </w:p>
        </w:tc>
        <w:tc>
          <w:tcPr>
            <w:tcW w:w="4536" w:type="dxa"/>
            <w:shd w:val="solid" w:color="FFFFFF" w:fill="auto"/>
          </w:tcPr>
          <w:p w14:paraId="01FAA43C" w14:textId="77777777" w:rsidR="00E16FD1" w:rsidRPr="000C321E" w:rsidRDefault="00E16FD1" w:rsidP="002E4AAE">
            <w:pPr>
              <w:pStyle w:val="TAL"/>
              <w:rPr>
                <w:rFonts w:cs="Arial"/>
                <w:sz w:val="16"/>
                <w:szCs w:val="16"/>
              </w:rPr>
            </w:pPr>
            <w:r w:rsidRPr="000C321E">
              <w:rPr>
                <w:rFonts w:cs="Arial"/>
                <w:sz w:val="16"/>
                <w:szCs w:val="16"/>
              </w:rPr>
              <w:t>Removal of the GGSN address for Contorol Plane in the Delete MBMS Context Request</w:t>
            </w:r>
          </w:p>
        </w:tc>
        <w:tc>
          <w:tcPr>
            <w:tcW w:w="850" w:type="dxa"/>
            <w:shd w:val="solid" w:color="FFFFFF" w:fill="auto"/>
          </w:tcPr>
          <w:p w14:paraId="077B304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6.4.0</w:t>
            </w:r>
          </w:p>
        </w:tc>
      </w:tr>
      <w:tr w:rsidR="00E16FD1" w:rsidRPr="000C321E" w14:paraId="2C581494" w14:textId="77777777" w:rsidTr="006E5EE3">
        <w:tc>
          <w:tcPr>
            <w:tcW w:w="851" w:type="dxa"/>
            <w:shd w:val="solid" w:color="FFFFFF" w:fill="auto"/>
          </w:tcPr>
          <w:p w14:paraId="27F8E47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260A98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14:paraId="215402B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EF8C27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478r4</w:t>
            </w:r>
          </w:p>
        </w:tc>
        <w:tc>
          <w:tcPr>
            <w:tcW w:w="425" w:type="dxa"/>
            <w:shd w:val="solid" w:color="FFFFFF" w:fill="auto"/>
          </w:tcPr>
          <w:p w14:paraId="18493639" w14:textId="77777777" w:rsidR="00E16FD1" w:rsidRPr="000C321E" w:rsidRDefault="00E16FD1" w:rsidP="002E4AAE">
            <w:pPr>
              <w:pStyle w:val="TAL"/>
              <w:rPr>
                <w:rFonts w:cs="Arial"/>
                <w:sz w:val="16"/>
                <w:szCs w:val="16"/>
              </w:rPr>
            </w:pPr>
          </w:p>
        </w:tc>
        <w:tc>
          <w:tcPr>
            <w:tcW w:w="4536" w:type="dxa"/>
            <w:shd w:val="solid" w:color="FFFFFF" w:fill="auto"/>
          </w:tcPr>
          <w:p w14:paraId="4BB1E284" w14:textId="77777777" w:rsidR="00E16FD1" w:rsidRPr="000C321E" w:rsidRDefault="00E16FD1" w:rsidP="002E4AAE">
            <w:pPr>
              <w:pStyle w:val="TAL"/>
              <w:rPr>
                <w:rFonts w:cs="Arial"/>
                <w:sz w:val="16"/>
                <w:szCs w:val="16"/>
              </w:rPr>
            </w:pPr>
            <w:r w:rsidRPr="000C321E">
              <w:rPr>
                <w:rFonts w:cs="Arial"/>
                <w:sz w:val="16"/>
                <w:szCs w:val="16"/>
              </w:rPr>
              <w:t>Provision of S-CDR information to the GGSN</w:t>
            </w:r>
          </w:p>
        </w:tc>
        <w:tc>
          <w:tcPr>
            <w:tcW w:w="850" w:type="dxa"/>
            <w:shd w:val="solid" w:color="FFFFFF" w:fill="auto"/>
          </w:tcPr>
          <w:p w14:paraId="024BADD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14:paraId="2802FA74" w14:textId="77777777" w:rsidTr="006E5EE3">
        <w:tc>
          <w:tcPr>
            <w:tcW w:w="851" w:type="dxa"/>
            <w:shd w:val="solid" w:color="FFFFFF" w:fill="auto"/>
          </w:tcPr>
          <w:p w14:paraId="4A1A299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8BA5CB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14:paraId="5083068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D9D8E0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486r2</w:t>
            </w:r>
          </w:p>
        </w:tc>
        <w:tc>
          <w:tcPr>
            <w:tcW w:w="425" w:type="dxa"/>
            <w:shd w:val="solid" w:color="FFFFFF" w:fill="auto"/>
          </w:tcPr>
          <w:p w14:paraId="305DA1F8" w14:textId="77777777" w:rsidR="00E16FD1" w:rsidRPr="000C321E" w:rsidRDefault="00E16FD1" w:rsidP="002E4AAE">
            <w:pPr>
              <w:pStyle w:val="TAL"/>
              <w:rPr>
                <w:rFonts w:cs="Arial"/>
                <w:sz w:val="16"/>
                <w:szCs w:val="16"/>
              </w:rPr>
            </w:pPr>
          </w:p>
        </w:tc>
        <w:tc>
          <w:tcPr>
            <w:tcW w:w="4536" w:type="dxa"/>
            <w:shd w:val="solid" w:color="FFFFFF" w:fill="auto"/>
          </w:tcPr>
          <w:p w14:paraId="131B6643" w14:textId="77777777" w:rsidR="00E16FD1" w:rsidRPr="000C321E" w:rsidRDefault="00E16FD1" w:rsidP="002E4AAE">
            <w:pPr>
              <w:pStyle w:val="TAL"/>
              <w:rPr>
                <w:rFonts w:cs="Arial"/>
                <w:sz w:val="16"/>
                <w:szCs w:val="16"/>
              </w:rPr>
            </w:pPr>
            <w:r w:rsidRPr="000C321E">
              <w:rPr>
                <w:rFonts w:cs="Arial"/>
                <w:sz w:val="16"/>
                <w:szCs w:val="16"/>
              </w:rPr>
              <w:t>Support of Inter-SGSN RA update for MBMS</w:t>
            </w:r>
          </w:p>
        </w:tc>
        <w:tc>
          <w:tcPr>
            <w:tcW w:w="850" w:type="dxa"/>
            <w:shd w:val="solid" w:color="FFFFFF" w:fill="auto"/>
          </w:tcPr>
          <w:p w14:paraId="1D2ED08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14:paraId="31CE43AE" w14:textId="77777777" w:rsidTr="006E5EE3">
        <w:tc>
          <w:tcPr>
            <w:tcW w:w="851" w:type="dxa"/>
            <w:shd w:val="solid" w:color="FFFFFF" w:fill="auto"/>
          </w:tcPr>
          <w:p w14:paraId="154EF01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05D3B7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14:paraId="63BECB9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994989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488r2</w:t>
            </w:r>
          </w:p>
        </w:tc>
        <w:tc>
          <w:tcPr>
            <w:tcW w:w="425" w:type="dxa"/>
            <w:shd w:val="solid" w:color="FFFFFF" w:fill="auto"/>
          </w:tcPr>
          <w:p w14:paraId="44AF0963" w14:textId="77777777" w:rsidR="00E16FD1" w:rsidRPr="000C321E" w:rsidRDefault="00E16FD1" w:rsidP="002E4AAE">
            <w:pPr>
              <w:pStyle w:val="TAL"/>
              <w:rPr>
                <w:rFonts w:cs="Arial"/>
                <w:sz w:val="16"/>
                <w:szCs w:val="16"/>
              </w:rPr>
            </w:pPr>
          </w:p>
        </w:tc>
        <w:tc>
          <w:tcPr>
            <w:tcW w:w="4536" w:type="dxa"/>
            <w:shd w:val="solid" w:color="FFFFFF" w:fill="auto"/>
          </w:tcPr>
          <w:p w14:paraId="0A07F2B6" w14:textId="77777777" w:rsidR="00E16FD1" w:rsidRPr="000C321E" w:rsidRDefault="00E16FD1" w:rsidP="002E4AAE">
            <w:pPr>
              <w:pStyle w:val="TAL"/>
              <w:rPr>
                <w:rFonts w:cs="Arial"/>
                <w:sz w:val="16"/>
                <w:szCs w:val="16"/>
              </w:rPr>
            </w:pPr>
            <w:r w:rsidRPr="000C321E">
              <w:rPr>
                <w:rFonts w:cs="Arial"/>
                <w:sz w:val="16"/>
                <w:szCs w:val="16"/>
              </w:rPr>
              <w:t>Automatic Device Detection (ADD) support in Inter-SGSN Routing Area Update procedures</w:t>
            </w:r>
          </w:p>
        </w:tc>
        <w:tc>
          <w:tcPr>
            <w:tcW w:w="850" w:type="dxa"/>
            <w:shd w:val="solid" w:color="FFFFFF" w:fill="auto"/>
          </w:tcPr>
          <w:p w14:paraId="6DF6D82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14:paraId="26BFFA4B" w14:textId="77777777" w:rsidTr="006E5EE3">
        <w:tc>
          <w:tcPr>
            <w:tcW w:w="851" w:type="dxa"/>
            <w:shd w:val="solid" w:color="FFFFFF" w:fill="auto"/>
          </w:tcPr>
          <w:p w14:paraId="51072E0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B7D5E6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14:paraId="339BF83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18E9C3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493</w:t>
            </w:r>
          </w:p>
        </w:tc>
        <w:tc>
          <w:tcPr>
            <w:tcW w:w="425" w:type="dxa"/>
            <w:shd w:val="solid" w:color="FFFFFF" w:fill="auto"/>
          </w:tcPr>
          <w:p w14:paraId="570CC1D3" w14:textId="77777777" w:rsidR="00E16FD1" w:rsidRPr="000C321E" w:rsidRDefault="00E16FD1" w:rsidP="002E4AAE">
            <w:pPr>
              <w:pStyle w:val="TAL"/>
              <w:rPr>
                <w:rFonts w:cs="Arial"/>
                <w:sz w:val="16"/>
                <w:szCs w:val="16"/>
              </w:rPr>
            </w:pPr>
          </w:p>
        </w:tc>
        <w:tc>
          <w:tcPr>
            <w:tcW w:w="4536" w:type="dxa"/>
            <w:shd w:val="solid" w:color="FFFFFF" w:fill="auto"/>
          </w:tcPr>
          <w:p w14:paraId="1F74AA8D" w14:textId="77777777" w:rsidR="00E16FD1" w:rsidRPr="000C321E" w:rsidRDefault="00E16FD1" w:rsidP="002E4AAE">
            <w:pPr>
              <w:pStyle w:val="TAL"/>
              <w:rPr>
                <w:rFonts w:cs="Arial"/>
                <w:sz w:val="16"/>
                <w:szCs w:val="16"/>
              </w:rPr>
            </w:pPr>
            <w:r w:rsidRPr="000C321E">
              <w:rPr>
                <w:rFonts w:cs="Arial"/>
                <w:sz w:val="16"/>
                <w:szCs w:val="16"/>
              </w:rPr>
              <w:t>C</w:t>
            </w:r>
            <w:r w:rsidRPr="000C321E">
              <w:rPr>
                <w:rFonts w:cs="Arial" w:hint="eastAsia"/>
                <w:sz w:val="16"/>
                <w:szCs w:val="16"/>
              </w:rPr>
              <w:t xml:space="preserve">hange the </w:t>
            </w:r>
            <w:r w:rsidRPr="000C321E">
              <w:rPr>
                <w:rFonts w:cs="Arial"/>
                <w:sz w:val="16"/>
                <w:szCs w:val="16"/>
              </w:rPr>
              <w:t>attribution</w:t>
            </w:r>
            <w:r w:rsidRPr="000C321E">
              <w:rPr>
                <w:rFonts w:cs="Arial" w:hint="eastAsia"/>
                <w:sz w:val="16"/>
                <w:szCs w:val="16"/>
              </w:rPr>
              <w:t xml:space="preserve"> of </w:t>
            </w:r>
            <w:r w:rsidRPr="000C321E">
              <w:rPr>
                <w:rFonts w:cs="Arial"/>
                <w:sz w:val="16"/>
                <w:szCs w:val="16"/>
              </w:rPr>
              <w:t xml:space="preserve">Radio Priority LCS </w:t>
            </w:r>
            <w:r w:rsidRPr="000C321E">
              <w:rPr>
                <w:rFonts w:cs="Arial" w:hint="eastAsia"/>
                <w:sz w:val="16"/>
                <w:szCs w:val="16"/>
              </w:rPr>
              <w:t>from TV to TLV</w:t>
            </w:r>
          </w:p>
        </w:tc>
        <w:tc>
          <w:tcPr>
            <w:tcW w:w="850" w:type="dxa"/>
            <w:shd w:val="solid" w:color="FFFFFF" w:fill="auto"/>
          </w:tcPr>
          <w:p w14:paraId="59BF9B9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14:paraId="37E51CFB" w14:textId="77777777" w:rsidTr="006E5EE3">
        <w:tc>
          <w:tcPr>
            <w:tcW w:w="851" w:type="dxa"/>
            <w:shd w:val="solid" w:color="FFFFFF" w:fill="auto"/>
          </w:tcPr>
          <w:p w14:paraId="2DF1E95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490624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14:paraId="22170AD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906E9A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495r1</w:t>
            </w:r>
          </w:p>
        </w:tc>
        <w:tc>
          <w:tcPr>
            <w:tcW w:w="425" w:type="dxa"/>
            <w:shd w:val="solid" w:color="FFFFFF" w:fill="auto"/>
          </w:tcPr>
          <w:p w14:paraId="493DF9C4" w14:textId="77777777" w:rsidR="00E16FD1" w:rsidRPr="000C321E" w:rsidRDefault="00E16FD1" w:rsidP="002E4AAE">
            <w:pPr>
              <w:pStyle w:val="TAL"/>
              <w:rPr>
                <w:rFonts w:cs="Arial"/>
                <w:sz w:val="16"/>
                <w:szCs w:val="16"/>
              </w:rPr>
            </w:pPr>
          </w:p>
        </w:tc>
        <w:tc>
          <w:tcPr>
            <w:tcW w:w="4536" w:type="dxa"/>
            <w:shd w:val="solid" w:color="FFFFFF" w:fill="auto"/>
          </w:tcPr>
          <w:p w14:paraId="69A3AF17" w14:textId="77777777" w:rsidR="00E16FD1" w:rsidRPr="000C321E" w:rsidRDefault="00E16FD1" w:rsidP="002E4AAE">
            <w:pPr>
              <w:pStyle w:val="TAL"/>
              <w:rPr>
                <w:rFonts w:cs="Arial"/>
                <w:sz w:val="16"/>
                <w:szCs w:val="16"/>
              </w:rPr>
            </w:pPr>
            <w:r w:rsidRPr="000C321E">
              <w:rPr>
                <w:rFonts w:cs="Arial" w:hint="eastAsia"/>
                <w:sz w:val="16"/>
                <w:szCs w:val="16"/>
              </w:rPr>
              <w:t>Addition of BM-SC initiated De-registration</w:t>
            </w:r>
          </w:p>
        </w:tc>
        <w:tc>
          <w:tcPr>
            <w:tcW w:w="850" w:type="dxa"/>
            <w:shd w:val="solid" w:color="FFFFFF" w:fill="auto"/>
          </w:tcPr>
          <w:p w14:paraId="4780EBD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14:paraId="2FB73F58" w14:textId="77777777" w:rsidTr="006E5EE3">
        <w:tc>
          <w:tcPr>
            <w:tcW w:w="851" w:type="dxa"/>
            <w:shd w:val="solid" w:color="FFFFFF" w:fill="auto"/>
          </w:tcPr>
          <w:p w14:paraId="6B959CA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5A799D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14:paraId="69C5D1F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514595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496r1</w:t>
            </w:r>
          </w:p>
        </w:tc>
        <w:tc>
          <w:tcPr>
            <w:tcW w:w="425" w:type="dxa"/>
            <w:shd w:val="solid" w:color="FFFFFF" w:fill="auto"/>
          </w:tcPr>
          <w:p w14:paraId="58B4B81F" w14:textId="77777777" w:rsidR="00E16FD1" w:rsidRPr="000C321E" w:rsidRDefault="00E16FD1" w:rsidP="002E4AAE">
            <w:pPr>
              <w:pStyle w:val="TAL"/>
              <w:rPr>
                <w:rFonts w:cs="Arial"/>
                <w:sz w:val="16"/>
                <w:szCs w:val="16"/>
              </w:rPr>
            </w:pPr>
          </w:p>
        </w:tc>
        <w:tc>
          <w:tcPr>
            <w:tcW w:w="4536" w:type="dxa"/>
            <w:shd w:val="solid" w:color="FFFFFF" w:fill="auto"/>
          </w:tcPr>
          <w:p w14:paraId="280862B7" w14:textId="77777777" w:rsidR="00E16FD1" w:rsidRPr="000C321E" w:rsidRDefault="00E16FD1" w:rsidP="002E4AAE">
            <w:pPr>
              <w:pStyle w:val="TAL"/>
              <w:rPr>
                <w:rFonts w:cs="Arial"/>
                <w:sz w:val="16"/>
                <w:szCs w:val="16"/>
              </w:rPr>
            </w:pPr>
            <w:r w:rsidRPr="000C321E">
              <w:rPr>
                <w:rFonts w:cs="Arial" w:hint="eastAsia"/>
                <w:sz w:val="16"/>
                <w:szCs w:val="16"/>
              </w:rPr>
              <w:t>Addition of TMGI</w:t>
            </w:r>
          </w:p>
        </w:tc>
        <w:tc>
          <w:tcPr>
            <w:tcW w:w="850" w:type="dxa"/>
            <w:shd w:val="solid" w:color="FFFFFF" w:fill="auto"/>
          </w:tcPr>
          <w:p w14:paraId="64BFDE1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14:paraId="3C439674" w14:textId="77777777" w:rsidTr="006E5EE3">
        <w:tc>
          <w:tcPr>
            <w:tcW w:w="851" w:type="dxa"/>
            <w:shd w:val="solid" w:color="FFFFFF" w:fill="auto"/>
          </w:tcPr>
          <w:p w14:paraId="2405CE8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DD1471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14:paraId="30A2329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97B01B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497</w:t>
            </w:r>
          </w:p>
        </w:tc>
        <w:tc>
          <w:tcPr>
            <w:tcW w:w="425" w:type="dxa"/>
            <w:shd w:val="solid" w:color="FFFFFF" w:fill="auto"/>
          </w:tcPr>
          <w:p w14:paraId="5EFE0B9E" w14:textId="77777777" w:rsidR="00E16FD1" w:rsidRPr="000C321E" w:rsidRDefault="00E16FD1" w:rsidP="002E4AAE">
            <w:pPr>
              <w:pStyle w:val="TAL"/>
              <w:rPr>
                <w:rFonts w:cs="Arial"/>
                <w:sz w:val="16"/>
                <w:szCs w:val="16"/>
              </w:rPr>
            </w:pPr>
          </w:p>
        </w:tc>
        <w:tc>
          <w:tcPr>
            <w:tcW w:w="4536" w:type="dxa"/>
            <w:shd w:val="solid" w:color="FFFFFF" w:fill="auto"/>
          </w:tcPr>
          <w:p w14:paraId="53109E70" w14:textId="77777777" w:rsidR="00E16FD1" w:rsidRPr="000C321E" w:rsidRDefault="00E16FD1" w:rsidP="002E4AAE">
            <w:pPr>
              <w:pStyle w:val="TAL"/>
              <w:rPr>
                <w:rFonts w:cs="Arial"/>
                <w:sz w:val="16"/>
                <w:szCs w:val="16"/>
              </w:rPr>
            </w:pPr>
            <w:r w:rsidRPr="000C321E">
              <w:rPr>
                <w:rFonts w:cs="Arial"/>
                <w:sz w:val="16"/>
                <w:szCs w:val="16"/>
              </w:rPr>
              <w:t>Another Cause for MBMS Notification Reject Request</w:t>
            </w:r>
          </w:p>
        </w:tc>
        <w:tc>
          <w:tcPr>
            <w:tcW w:w="850" w:type="dxa"/>
            <w:shd w:val="solid" w:color="FFFFFF" w:fill="auto"/>
          </w:tcPr>
          <w:p w14:paraId="3F9B1A0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14:paraId="62D78DD7" w14:textId="77777777" w:rsidTr="006E5EE3">
        <w:tc>
          <w:tcPr>
            <w:tcW w:w="851" w:type="dxa"/>
            <w:shd w:val="solid" w:color="FFFFFF" w:fill="auto"/>
          </w:tcPr>
          <w:p w14:paraId="07EFB44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1E42DB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CN#24</w:t>
            </w:r>
          </w:p>
        </w:tc>
        <w:tc>
          <w:tcPr>
            <w:tcW w:w="1043" w:type="dxa"/>
            <w:shd w:val="solid" w:color="FFFFFF" w:fill="auto"/>
          </w:tcPr>
          <w:p w14:paraId="79B9724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A61261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498r1</w:t>
            </w:r>
          </w:p>
        </w:tc>
        <w:tc>
          <w:tcPr>
            <w:tcW w:w="425" w:type="dxa"/>
            <w:shd w:val="solid" w:color="FFFFFF" w:fill="auto"/>
          </w:tcPr>
          <w:p w14:paraId="5BFF3192" w14:textId="77777777" w:rsidR="00E16FD1" w:rsidRPr="000C321E" w:rsidRDefault="00E16FD1" w:rsidP="002E4AAE">
            <w:pPr>
              <w:pStyle w:val="TAL"/>
              <w:rPr>
                <w:rFonts w:cs="Arial"/>
                <w:sz w:val="16"/>
                <w:szCs w:val="16"/>
              </w:rPr>
            </w:pPr>
          </w:p>
        </w:tc>
        <w:tc>
          <w:tcPr>
            <w:tcW w:w="4536" w:type="dxa"/>
            <w:shd w:val="solid" w:color="FFFFFF" w:fill="auto"/>
          </w:tcPr>
          <w:p w14:paraId="681D997C" w14:textId="77777777" w:rsidR="00E16FD1" w:rsidRPr="000C321E" w:rsidRDefault="00E16FD1" w:rsidP="002E4AAE">
            <w:pPr>
              <w:pStyle w:val="TAL"/>
              <w:rPr>
                <w:rFonts w:cs="Arial"/>
                <w:sz w:val="16"/>
                <w:szCs w:val="16"/>
              </w:rPr>
            </w:pPr>
            <w:r w:rsidRPr="000C321E">
              <w:rPr>
                <w:rFonts w:cs="Arial"/>
                <w:sz w:val="16"/>
                <w:szCs w:val="16"/>
              </w:rPr>
              <w:t>Clarification of the Target Identification IE</w:t>
            </w:r>
          </w:p>
        </w:tc>
        <w:tc>
          <w:tcPr>
            <w:tcW w:w="850" w:type="dxa"/>
            <w:shd w:val="solid" w:color="FFFFFF" w:fill="auto"/>
          </w:tcPr>
          <w:p w14:paraId="5296160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6.5.0</w:t>
            </w:r>
          </w:p>
        </w:tc>
      </w:tr>
      <w:tr w:rsidR="00E16FD1" w:rsidRPr="000C321E" w14:paraId="0C5793DA" w14:textId="77777777" w:rsidTr="006E5EE3">
        <w:tc>
          <w:tcPr>
            <w:tcW w:w="851" w:type="dxa"/>
            <w:shd w:val="solid" w:color="FFFFFF" w:fill="auto"/>
          </w:tcPr>
          <w:p w14:paraId="02694AA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C61781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14:paraId="6249675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50D988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501</w:t>
            </w:r>
          </w:p>
        </w:tc>
        <w:tc>
          <w:tcPr>
            <w:tcW w:w="425" w:type="dxa"/>
            <w:shd w:val="solid" w:color="FFFFFF" w:fill="auto"/>
          </w:tcPr>
          <w:p w14:paraId="65A0F716" w14:textId="77777777" w:rsidR="00E16FD1" w:rsidRPr="000C321E" w:rsidRDefault="00E16FD1" w:rsidP="002E4AAE">
            <w:pPr>
              <w:pStyle w:val="TAL"/>
              <w:rPr>
                <w:rFonts w:cs="Arial"/>
                <w:sz w:val="16"/>
                <w:szCs w:val="16"/>
              </w:rPr>
            </w:pPr>
          </w:p>
        </w:tc>
        <w:tc>
          <w:tcPr>
            <w:tcW w:w="4536" w:type="dxa"/>
            <w:shd w:val="solid" w:color="FFFFFF" w:fill="auto"/>
          </w:tcPr>
          <w:p w14:paraId="6B33FFD9" w14:textId="77777777" w:rsidR="00E16FD1" w:rsidRPr="000C321E" w:rsidRDefault="00E16FD1" w:rsidP="002E4AAE">
            <w:pPr>
              <w:pStyle w:val="TAL"/>
              <w:rPr>
                <w:rFonts w:cs="Arial"/>
                <w:sz w:val="16"/>
                <w:szCs w:val="16"/>
              </w:rPr>
            </w:pPr>
            <w:r w:rsidRPr="000C321E">
              <w:rPr>
                <w:rFonts w:cs="Arial"/>
                <w:sz w:val="16"/>
                <w:szCs w:val="16"/>
              </w:rPr>
              <w:t>Alignment and enhancement of the "RAT Type" IE</w:t>
            </w:r>
          </w:p>
        </w:tc>
        <w:tc>
          <w:tcPr>
            <w:tcW w:w="850" w:type="dxa"/>
            <w:shd w:val="solid" w:color="FFFFFF" w:fill="auto"/>
          </w:tcPr>
          <w:p w14:paraId="44EB278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14:paraId="39D6A1BE" w14:textId="77777777" w:rsidTr="006E5EE3">
        <w:tc>
          <w:tcPr>
            <w:tcW w:w="851" w:type="dxa"/>
            <w:shd w:val="solid" w:color="FFFFFF" w:fill="auto"/>
          </w:tcPr>
          <w:p w14:paraId="16CFBBB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A60DA5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14:paraId="30A5B97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0C8CCF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502</w:t>
            </w:r>
          </w:p>
        </w:tc>
        <w:tc>
          <w:tcPr>
            <w:tcW w:w="425" w:type="dxa"/>
            <w:shd w:val="solid" w:color="FFFFFF" w:fill="auto"/>
          </w:tcPr>
          <w:p w14:paraId="126D000C" w14:textId="77777777" w:rsidR="00E16FD1" w:rsidRPr="000C321E" w:rsidRDefault="00E16FD1" w:rsidP="002E4AAE">
            <w:pPr>
              <w:pStyle w:val="TAL"/>
              <w:rPr>
                <w:rFonts w:cs="Arial"/>
                <w:sz w:val="16"/>
                <w:szCs w:val="16"/>
              </w:rPr>
            </w:pPr>
          </w:p>
        </w:tc>
        <w:tc>
          <w:tcPr>
            <w:tcW w:w="4536" w:type="dxa"/>
            <w:shd w:val="solid" w:color="FFFFFF" w:fill="auto"/>
          </w:tcPr>
          <w:p w14:paraId="7AA782AE" w14:textId="77777777" w:rsidR="00E16FD1" w:rsidRPr="000C321E" w:rsidRDefault="00E16FD1" w:rsidP="002E4AAE">
            <w:pPr>
              <w:pStyle w:val="TAL"/>
              <w:rPr>
                <w:rFonts w:cs="Arial"/>
                <w:sz w:val="16"/>
                <w:szCs w:val="16"/>
              </w:rPr>
            </w:pPr>
            <w:r w:rsidRPr="000C321E">
              <w:rPr>
                <w:rFonts w:cs="Arial"/>
                <w:sz w:val="16"/>
                <w:szCs w:val="16"/>
              </w:rPr>
              <w:t>Corrections to charging information IEs</w:t>
            </w:r>
          </w:p>
        </w:tc>
        <w:tc>
          <w:tcPr>
            <w:tcW w:w="850" w:type="dxa"/>
            <w:shd w:val="solid" w:color="FFFFFF" w:fill="auto"/>
          </w:tcPr>
          <w:p w14:paraId="074D418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14:paraId="130ABEA5" w14:textId="77777777" w:rsidTr="006E5EE3">
        <w:tc>
          <w:tcPr>
            <w:tcW w:w="851" w:type="dxa"/>
            <w:shd w:val="solid" w:color="FFFFFF" w:fill="auto"/>
          </w:tcPr>
          <w:p w14:paraId="7A07D27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922BE6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14:paraId="64F064A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551C9E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507r1</w:t>
            </w:r>
          </w:p>
        </w:tc>
        <w:tc>
          <w:tcPr>
            <w:tcW w:w="425" w:type="dxa"/>
            <w:shd w:val="solid" w:color="FFFFFF" w:fill="auto"/>
          </w:tcPr>
          <w:p w14:paraId="5DBAC8ED" w14:textId="77777777" w:rsidR="00E16FD1" w:rsidRPr="000C321E" w:rsidRDefault="00E16FD1" w:rsidP="002E4AAE">
            <w:pPr>
              <w:pStyle w:val="TAL"/>
              <w:rPr>
                <w:rFonts w:cs="Arial"/>
                <w:sz w:val="16"/>
                <w:szCs w:val="16"/>
              </w:rPr>
            </w:pPr>
          </w:p>
        </w:tc>
        <w:tc>
          <w:tcPr>
            <w:tcW w:w="4536" w:type="dxa"/>
            <w:shd w:val="solid" w:color="FFFFFF" w:fill="auto"/>
          </w:tcPr>
          <w:p w14:paraId="61BB269B" w14:textId="77777777" w:rsidR="00E16FD1" w:rsidRPr="000C321E" w:rsidRDefault="00E16FD1" w:rsidP="002E4AAE">
            <w:pPr>
              <w:pStyle w:val="TAL"/>
              <w:rPr>
                <w:rFonts w:cs="Arial"/>
                <w:sz w:val="16"/>
                <w:szCs w:val="16"/>
              </w:rPr>
            </w:pPr>
            <w:r w:rsidRPr="000C321E">
              <w:rPr>
                <w:rFonts w:cs="Arial"/>
                <w:sz w:val="16"/>
                <w:szCs w:val="16"/>
              </w:rPr>
              <w:t>RIM transparent routing</w:t>
            </w:r>
          </w:p>
        </w:tc>
        <w:tc>
          <w:tcPr>
            <w:tcW w:w="850" w:type="dxa"/>
            <w:shd w:val="solid" w:color="FFFFFF" w:fill="auto"/>
          </w:tcPr>
          <w:p w14:paraId="63C4E17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14:paraId="563B7127" w14:textId="77777777" w:rsidTr="006E5EE3">
        <w:tc>
          <w:tcPr>
            <w:tcW w:w="851" w:type="dxa"/>
            <w:shd w:val="solid" w:color="FFFFFF" w:fill="auto"/>
          </w:tcPr>
          <w:p w14:paraId="1E4071B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956848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14:paraId="7726A76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0F0E00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511</w:t>
            </w:r>
          </w:p>
        </w:tc>
        <w:tc>
          <w:tcPr>
            <w:tcW w:w="425" w:type="dxa"/>
            <w:shd w:val="solid" w:color="FFFFFF" w:fill="auto"/>
          </w:tcPr>
          <w:p w14:paraId="53CF3CA4" w14:textId="77777777" w:rsidR="00E16FD1" w:rsidRPr="000C321E" w:rsidRDefault="00E16FD1" w:rsidP="002E4AAE">
            <w:pPr>
              <w:pStyle w:val="TAL"/>
              <w:rPr>
                <w:rFonts w:cs="Arial"/>
                <w:sz w:val="16"/>
                <w:szCs w:val="16"/>
              </w:rPr>
            </w:pPr>
          </w:p>
        </w:tc>
        <w:tc>
          <w:tcPr>
            <w:tcW w:w="4536" w:type="dxa"/>
            <w:shd w:val="solid" w:color="FFFFFF" w:fill="auto"/>
          </w:tcPr>
          <w:p w14:paraId="50564016" w14:textId="77777777" w:rsidR="00E16FD1" w:rsidRPr="000C321E" w:rsidRDefault="00E16FD1" w:rsidP="002E4AAE">
            <w:pPr>
              <w:pStyle w:val="TAL"/>
              <w:rPr>
                <w:rFonts w:cs="Arial"/>
                <w:sz w:val="16"/>
                <w:szCs w:val="16"/>
              </w:rPr>
            </w:pPr>
            <w:r w:rsidRPr="000C321E">
              <w:rPr>
                <w:rFonts w:cs="Arial"/>
                <w:sz w:val="16"/>
                <w:szCs w:val="16"/>
              </w:rPr>
              <w:t>Handling of ciphering and integrity keys at inter-SGSN RAU</w:t>
            </w:r>
          </w:p>
        </w:tc>
        <w:tc>
          <w:tcPr>
            <w:tcW w:w="850" w:type="dxa"/>
            <w:shd w:val="solid" w:color="FFFFFF" w:fill="auto"/>
          </w:tcPr>
          <w:p w14:paraId="17E5640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14:paraId="52C54470" w14:textId="77777777" w:rsidTr="006E5EE3">
        <w:tc>
          <w:tcPr>
            <w:tcW w:w="851" w:type="dxa"/>
            <w:shd w:val="solid" w:color="FFFFFF" w:fill="auto"/>
          </w:tcPr>
          <w:p w14:paraId="4170D4B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09E1BE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14:paraId="6CA0F3B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5B3617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505</w:t>
            </w:r>
          </w:p>
        </w:tc>
        <w:tc>
          <w:tcPr>
            <w:tcW w:w="425" w:type="dxa"/>
            <w:shd w:val="solid" w:color="FFFFFF" w:fill="auto"/>
          </w:tcPr>
          <w:p w14:paraId="7DAE067C" w14:textId="77777777" w:rsidR="00E16FD1" w:rsidRPr="000C321E" w:rsidRDefault="00E16FD1" w:rsidP="002E4AAE">
            <w:pPr>
              <w:pStyle w:val="TAL"/>
              <w:rPr>
                <w:rFonts w:cs="Arial"/>
                <w:sz w:val="16"/>
                <w:szCs w:val="16"/>
              </w:rPr>
            </w:pPr>
          </w:p>
        </w:tc>
        <w:tc>
          <w:tcPr>
            <w:tcW w:w="4536" w:type="dxa"/>
            <w:shd w:val="solid" w:color="FFFFFF" w:fill="auto"/>
          </w:tcPr>
          <w:p w14:paraId="183BCC8B" w14:textId="77777777" w:rsidR="00E16FD1" w:rsidRPr="000C321E" w:rsidRDefault="00E16FD1" w:rsidP="002E4AAE">
            <w:pPr>
              <w:pStyle w:val="TAL"/>
              <w:rPr>
                <w:rFonts w:cs="Arial"/>
                <w:sz w:val="16"/>
                <w:szCs w:val="16"/>
              </w:rPr>
            </w:pPr>
            <w:r w:rsidRPr="000C321E">
              <w:rPr>
                <w:rFonts w:cs="Arial" w:hint="eastAsia"/>
                <w:sz w:val="16"/>
                <w:szCs w:val="16"/>
              </w:rPr>
              <w:t>Error Indication during an ongoing MBMS data transfer</w:t>
            </w:r>
          </w:p>
        </w:tc>
        <w:tc>
          <w:tcPr>
            <w:tcW w:w="850" w:type="dxa"/>
            <w:shd w:val="solid" w:color="FFFFFF" w:fill="auto"/>
          </w:tcPr>
          <w:p w14:paraId="4922AFF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14:paraId="44805316" w14:textId="77777777" w:rsidTr="006E5EE3">
        <w:tc>
          <w:tcPr>
            <w:tcW w:w="851" w:type="dxa"/>
            <w:shd w:val="solid" w:color="FFFFFF" w:fill="auto"/>
          </w:tcPr>
          <w:p w14:paraId="74DF4EE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E217E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14:paraId="3DBBF70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F006F8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506</w:t>
            </w:r>
          </w:p>
        </w:tc>
        <w:tc>
          <w:tcPr>
            <w:tcW w:w="425" w:type="dxa"/>
            <w:shd w:val="solid" w:color="FFFFFF" w:fill="auto"/>
          </w:tcPr>
          <w:p w14:paraId="7EC47446" w14:textId="77777777" w:rsidR="00E16FD1" w:rsidRPr="000C321E" w:rsidRDefault="00E16FD1" w:rsidP="002E4AAE">
            <w:pPr>
              <w:pStyle w:val="TAL"/>
              <w:rPr>
                <w:rFonts w:cs="Arial"/>
                <w:sz w:val="16"/>
                <w:szCs w:val="16"/>
              </w:rPr>
            </w:pPr>
          </w:p>
        </w:tc>
        <w:tc>
          <w:tcPr>
            <w:tcW w:w="4536" w:type="dxa"/>
            <w:shd w:val="solid" w:color="FFFFFF" w:fill="auto"/>
          </w:tcPr>
          <w:p w14:paraId="51AD8B9A" w14:textId="77777777" w:rsidR="00E16FD1" w:rsidRPr="000C321E" w:rsidRDefault="00E16FD1" w:rsidP="002E4AAE">
            <w:pPr>
              <w:pStyle w:val="TAL"/>
              <w:rPr>
                <w:rFonts w:cs="Arial"/>
                <w:sz w:val="16"/>
                <w:szCs w:val="16"/>
              </w:rPr>
            </w:pPr>
            <w:r w:rsidRPr="000C321E">
              <w:rPr>
                <w:rFonts w:cs="Arial" w:hint="eastAsia"/>
                <w:sz w:val="16"/>
                <w:szCs w:val="16"/>
              </w:rPr>
              <w:t>Addition of Recovery IE in MBMS</w:t>
            </w:r>
          </w:p>
        </w:tc>
        <w:tc>
          <w:tcPr>
            <w:tcW w:w="850" w:type="dxa"/>
            <w:shd w:val="solid" w:color="FFFFFF" w:fill="auto"/>
          </w:tcPr>
          <w:p w14:paraId="09D17B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14:paraId="125AF108" w14:textId="77777777" w:rsidTr="006E5EE3">
        <w:tc>
          <w:tcPr>
            <w:tcW w:w="851" w:type="dxa"/>
            <w:shd w:val="solid" w:color="FFFFFF" w:fill="auto"/>
          </w:tcPr>
          <w:p w14:paraId="0A00420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6F26BA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14:paraId="5D1990D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8D7069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510r2</w:t>
            </w:r>
          </w:p>
        </w:tc>
        <w:tc>
          <w:tcPr>
            <w:tcW w:w="425" w:type="dxa"/>
            <w:shd w:val="solid" w:color="FFFFFF" w:fill="auto"/>
          </w:tcPr>
          <w:p w14:paraId="2C239675" w14:textId="77777777" w:rsidR="00E16FD1" w:rsidRPr="000C321E" w:rsidRDefault="00E16FD1" w:rsidP="002E4AAE">
            <w:pPr>
              <w:pStyle w:val="TAL"/>
              <w:rPr>
                <w:rFonts w:cs="Arial"/>
                <w:sz w:val="16"/>
                <w:szCs w:val="16"/>
              </w:rPr>
            </w:pPr>
          </w:p>
        </w:tc>
        <w:tc>
          <w:tcPr>
            <w:tcW w:w="4536" w:type="dxa"/>
            <w:shd w:val="solid" w:color="FFFFFF" w:fill="auto"/>
          </w:tcPr>
          <w:p w14:paraId="6C4FDFAB" w14:textId="77777777" w:rsidR="00E16FD1" w:rsidRPr="000C321E" w:rsidRDefault="00E16FD1" w:rsidP="002E4AAE">
            <w:pPr>
              <w:pStyle w:val="TAL"/>
              <w:rPr>
                <w:rFonts w:cs="Arial"/>
                <w:sz w:val="16"/>
                <w:szCs w:val="16"/>
              </w:rPr>
            </w:pPr>
            <w:r w:rsidRPr="000C321E">
              <w:rPr>
                <w:rFonts w:cs="Arial"/>
                <w:sz w:val="16"/>
                <w:szCs w:val="16"/>
              </w:rPr>
              <w:t>Introduction of a transparent container field for MBMS</w:t>
            </w:r>
          </w:p>
        </w:tc>
        <w:tc>
          <w:tcPr>
            <w:tcW w:w="850" w:type="dxa"/>
            <w:shd w:val="solid" w:color="FFFFFF" w:fill="auto"/>
          </w:tcPr>
          <w:p w14:paraId="4F4482C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14:paraId="6F289BAC" w14:textId="77777777" w:rsidTr="006E5EE3">
        <w:tc>
          <w:tcPr>
            <w:tcW w:w="851" w:type="dxa"/>
            <w:shd w:val="solid" w:color="FFFFFF" w:fill="auto"/>
          </w:tcPr>
          <w:p w14:paraId="45DD6B5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A6CB61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CN#25</w:t>
            </w:r>
          </w:p>
        </w:tc>
        <w:tc>
          <w:tcPr>
            <w:tcW w:w="1043" w:type="dxa"/>
            <w:shd w:val="solid" w:color="FFFFFF" w:fill="auto"/>
          </w:tcPr>
          <w:p w14:paraId="17933C8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68586D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512</w:t>
            </w:r>
          </w:p>
        </w:tc>
        <w:tc>
          <w:tcPr>
            <w:tcW w:w="425" w:type="dxa"/>
            <w:shd w:val="solid" w:color="FFFFFF" w:fill="auto"/>
          </w:tcPr>
          <w:p w14:paraId="4B91EB39" w14:textId="77777777" w:rsidR="00E16FD1" w:rsidRPr="000C321E" w:rsidRDefault="00E16FD1" w:rsidP="002E4AAE">
            <w:pPr>
              <w:pStyle w:val="TAL"/>
              <w:rPr>
                <w:rFonts w:cs="Arial"/>
                <w:sz w:val="16"/>
                <w:szCs w:val="16"/>
              </w:rPr>
            </w:pPr>
          </w:p>
        </w:tc>
        <w:tc>
          <w:tcPr>
            <w:tcW w:w="4536" w:type="dxa"/>
            <w:shd w:val="solid" w:color="FFFFFF" w:fill="auto"/>
          </w:tcPr>
          <w:p w14:paraId="37F9C7BE" w14:textId="77777777" w:rsidR="00E16FD1" w:rsidRPr="000C321E" w:rsidRDefault="00E16FD1" w:rsidP="002E4AAE">
            <w:pPr>
              <w:pStyle w:val="TAL"/>
              <w:rPr>
                <w:rFonts w:cs="Arial"/>
                <w:sz w:val="16"/>
                <w:szCs w:val="16"/>
              </w:rPr>
            </w:pPr>
            <w:r w:rsidRPr="000C321E">
              <w:rPr>
                <w:rFonts w:cs="Arial"/>
                <w:sz w:val="16"/>
                <w:szCs w:val="16"/>
              </w:rPr>
              <w:t>SGSN Context Request and IMSI</w:t>
            </w:r>
          </w:p>
        </w:tc>
        <w:tc>
          <w:tcPr>
            <w:tcW w:w="850" w:type="dxa"/>
            <w:shd w:val="solid" w:color="FFFFFF" w:fill="auto"/>
          </w:tcPr>
          <w:p w14:paraId="04709C4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6.6.0</w:t>
            </w:r>
          </w:p>
        </w:tc>
      </w:tr>
      <w:tr w:rsidR="00E16FD1" w:rsidRPr="000C321E" w14:paraId="290DDB9B" w14:textId="77777777" w:rsidTr="006E5EE3">
        <w:tc>
          <w:tcPr>
            <w:tcW w:w="851" w:type="dxa"/>
            <w:shd w:val="solid" w:color="FFFFFF" w:fill="auto"/>
          </w:tcPr>
          <w:p w14:paraId="03E8F8B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B9964A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14:paraId="66B7705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65EE99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520r1</w:t>
            </w:r>
          </w:p>
        </w:tc>
        <w:tc>
          <w:tcPr>
            <w:tcW w:w="425" w:type="dxa"/>
            <w:shd w:val="solid" w:color="FFFFFF" w:fill="auto"/>
          </w:tcPr>
          <w:p w14:paraId="22333F96" w14:textId="77777777" w:rsidR="00E16FD1" w:rsidRPr="000C321E" w:rsidRDefault="00E16FD1" w:rsidP="002E4AAE">
            <w:pPr>
              <w:pStyle w:val="TAL"/>
              <w:rPr>
                <w:rFonts w:cs="Arial"/>
                <w:sz w:val="16"/>
                <w:szCs w:val="16"/>
              </w:rPr>
            </w:pPr>
          </w:p>
        </w:tc>
        <w:tc>
          <w:tcPr>
            <w:tcW w:w="4536" w:type="dxa"/>
            <w:shd w:val="solid" w:color="FFFFFF" w:fill="auto"/>
          </w:tcPr>
          <w:p w14:paraId="231B2427" w14:textId="77777777" w:rsidR="00E16FD1" w:rsidRPr="000C321E" w:rsidRDefault="00E16FD1" w:rsidP="002E4AAE">
            <w:pPr>
              <w:pStyle w:val="TAL"/>
              <w:rPr>
                <w:rFonts w:cs="Arial"/>
                <w:sz w:val="16"/>
                <w:szCs w:val="16"/>
              </w:rPr>
            </w:pPr>
            <w:r w:rsidRPr="000C321E">
              <w:rPr>
                <w:rFonts w:cs="Arial" w:hint="eastAsia"/>
                <w:sz w:val="16"/>
                <w:szCs w:val="16"/>
              </w:rPr>
              <w:t>Additional s</w:t>
            </w:r>
            <w:r w:rsidRPr="000C321E">
              <w:rPr>
                <w:rFonts w:cs="Arial"/>
                <w:sz w:val="16"/>
                <w:szCs w:val="16"/>
              </w:rPr>
              <w:t xml:space="preserve">upport of </w:t>
            </w:r>
            <w:r w:rsidRPr="000C321E">
              <w:rPr>
                <w:rFonts w:cs="Arial" w:hint="eastAsia"/>
                <w:sz w:val="16"/>
                <w:szCs w:val="16"/>
              </w:rPr>
              <w:t>IPv4 and I</w:t>
            </w:r>
            <w:r w:rsidRPr="000C321E">
              <w:rPr>
                <w:rFonts w:cs="Arial"/>
                <w:sz w:val="16"/>
                <w:szCs w:val="16"/>
              </w:rPr>
              <w:t xml:space="preserve">Pv6 node addresses in </w:t>
            </w:r>
            <w:r w:rsidRPr="000C321E">
              <w:rPr>
                <w:rFonts w:cs="Arial" w:hint="eastAsia"/>
                <w:sz w:val="16"/>
                <w:szCs w:val="16"/>
              </w:rPr>
              <w:t>Create PDP and MBMS context procedures</w:t>
            </w:r>
          </w:p>
        </w:tc>
        <w:tc>
          <w:tcPr>
            <w:tcW w:w="850" w:type="dxa"/>
            <w:shd w:val="solid" w:color="FFFFFF" w:fill="auto"/>
          </w:tcPr>
          <w:p w14:paraId="6346AAA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14:paraId="0271AA22" w14:textId="77777777" w:rsidTr="006E5EE3">
        <w:tc>
          <w:tcPr>
            <w:tcW w:w="851" w:type="dxa"/>
            <w:shd w:val="solid" w:color="FFFFFF" w:fill="auto"/>
          </w:tcPr>
          <w:p w14:paraId="13AE845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9184FA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14:paraId="24B3B2A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CD9580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513r1</w:t>
            </w:r>
          </w:p>
        </w:tc>
        <w:tc>
          <w:tcPr>
            <w:tcW w:w="425" w:type="dxa"/>
            <w:shd w:val="solid" w:color="FFFFFF" w:fill="auto"/>
          </w:tcPr>
          <w:p w14:paraId="59120610" w14:textId="77777777" w:rsidR="00E16FD1" w:rsidRPr="000C321E" w:rsidRDefault="00E16FD1" w:rsidP="002E4AAE">
            <w:pPr>
              <w:pStyle w:val="TAL"/>
              <w:rPr>
                <w:rFonts w:cs="Arial"/>
                <w:sz w:val="16"/>
                <w:szCs w:val="16"/>
              </w:rPr>
            </w:pPr>
          </w:p>
        </w:tc>
        <w:tc>
          <w:tcPr>
            <w:tcW w:w="4536" w:type="dxa"/>
            <w:shd w:val="solid" w:color="FFFFFF" w:fill="auto"/>
          </w:tcPr>
          <w:p w14:paraId="237F7CA4" w14:textId="77777777" w:rsidR="00E16FD1" w:rsidRPr="000C321E" w:rsidRDefault="00E16FD1" w:rsidP="002E4AAE">
            <w:pPr>
              <w:pStyle w:val="TAL"/>
              <w:rPr>
                <w:rFonts w:cs="Arial"/>
                <w:sz w:val="16"/>
                <w:szCs w:val="16"/>
              </w:rPr>
            </w:pPr>
            <w:r w:rsidRPr="000C321E">
              <w:rPr>
                <w:rFonts w:cs="Arial"/>
                <w:sz w:val="16"/>
                <w:szCs w:val="16"/>
              </w:rPr>
              <w:t>Clarification on the usage of the Alternative GGSN Address</w:t>
            </w:r>
          </w:p>
        </w:tc>
        <w:tc>
          <w:tcPr>
            <w:tcW w:w="850" w:type="dxa"/>
            <w:shd w:val="solid" w:color="FFFFFF" w:fill="auto"/>
          </w:tcPr>
          <w:p w14:paraId="6CDD577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14:paraId="1AF43BC4" w14:textId="77777777" w:rsidTr="006E5EE3">
        <w:tc>
          <w:tcPr>
            <w:tcW w:w="851" w:type="dxa"/>
            <w:shd w:val="solid" w:color="FFFFFF" w:fill="auto"/>
          </w:tcPr>
          <w:p w14:paraId="5D98807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E8626B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14:paraId="3B87E2C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71454F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514r1</w:t>
            </w:r>
          </w:p>
        </w:tc>
        <w:tc>
          <w:tcPr>
            <w:tcW w:w="425" w:type="dxa"/>
            <w:shd w:val="solid" w:color="FFFFFF" w:fill="auto"/>
          </w:tcPr>
          <w:p w14:paraId="120BA188" w14:textId="77777777" w:rsidR="00E16FD1" w:rsidRPr="000C321E" w:rsidRDefault="00E16FD1" w:rsidP="002E4AAE">
            <w:pPr>
              <w:pStyle w:val="TAL"/>
              <w:rPr>
                <w:rFonts w:cs="Arial"/>
                <w:sz w:val="16"/>
                <w:szCs w:val="16"/>
              </w:rPr>
            </w:pPr>
          </w:p>
        </w:tc>
        <w:tc>
          <w:tcPr>
            <w:tcW w:w="4536" w:type="dxa"/>
            <w:shd w:val="solid" w:color="FFFFFF" w:fill="auto"/>
          </w:tcPr>
          <w:p w14:paraId="63409B2C" w14:textId="77777777" w:rsidR="00E16FD1" w:rsidRPr="000C321E" w:rsidRDefault="00E16FD1" w:rsidP="002E4AAE">
            <w:pPr>
              <w:pStyle w:val="TAL"/>
              <w:rPr>
                <w:rFonts w:cs="Arial"/>
                <w:sz w:val="16"/>
                <w:szCs w:val="16"/>
              </w:rPr>
            </w:pPr>
            <w:r w:rsidRPr="000C321E">
              <w:rPr>
                <w:rFonts w:cs="Arial" w:hint="eastAsia"/>
                <w:sz w:val="16"/>
                <w:szCs w:val="16"/>
              </w:rPr>
              <w:t>Addition of IEs to MBMS Session Start Request message</w:t>
            </w:r>
          </w:p>
        </w:tc>
        <w:tc>
          <w:tcPr>
            <w:tcW w:w="850" w:type="dxa"/>
            <w:shd w:val="solid" w:color="FFFFFF" w:fill="auto"/>
          </w:tcPr>
          <w:p w14:paraId="408DCCB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14:paraId="05A7C34C" w14:textId="77777777" w:rsidTr="006E5EE3">
        <w:tc>
          <w:tcPr>
            <w:tcW w:w="851" w:type="dxa"/>
            <w:shd w:val="solid" w:color="FFFFFF" w:fill="auto"/>
          </w:tcPr>
          <w:p w14:paraId="26A57E2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E5A7F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14:paraId="466963A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41FFA7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515r1</w:t>
            </w:r>
          </w:p>
        </w:tc>
        <w:tc>
          <w:tcPr>
            <w:tcW w:w="425" w:type="dxa"/>
            <w:shd w:val="solid" w:color="FFFFFF" w:fill="auto"/>
          </w:tcPr>
          <w:p w14:paraId="69D8A568" w14:textId="77777777" w:rsidR="00E16FD1" w:rsidRPr="000C321E" w:rsidRDefault="00E16FD1" w:rsidP="002E4AAE">
            <w:pPr>
              <w:pStyle w:val="TAL"/>
              <w:rPr>
                <w:rFonts w:cs="Arial"/>
                <w:sz w:val="16"/>
                <w:szCs w:val="16"/>
              </w:rPr>
            </w:pPr>
          </w:p>
        </w:tc>
        <w:tc>
          <w:tcPr>
            <w:tcW w:w="4536" w:type="dxa"/>
            <w:shd w:val="solid" w:color="FFFFFF" w:fill="auto"/>
          </w:tcPr>
          <w:p w14:paraId="374E827D" w14:textId="77777777" w:rsidR="00E16FD1" w:rsidRPr="000C321E" w:rsidRDefault="00E16FD1" w:rsidP="002E4AAE">
            <w:pPr>
              <w:pStyle w:val="TAL"/>
              <w:rPr>
                <w:rFonts w:cs="Arial"/>
                <w:sz w:val="16"/>
                <w:szCs w:val="16"/>
              </w:rPr>
            </w:pPr>
            <w:r w:rsidRPr="000C321E">
              <w:rPr>
                <w:rFonts w:cs="Arial" w:hint="eastAsia"/>
                <w:sz w:val="16"/>
                <w:szCs w:val="16"/>
              </w:rPr>
              <w:t>Introduction of MBMS support indication between SGSNs</w:t>
            </w:r>
          </w:p>
        </w:tc>
        <w:tc>
          <w:tcPr>
            <w:tcW w:w="850" w:type="dxa"/>
            <w:shd w:val="solid" w:color="FFFFFF" w:fill="auto"/>
          </w:tcPr>
          <w:p w14:paraId="59F0CAF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14:paraId="2123B9EC" w14:textId="77777777" w:rsidTr="006E5EE3">
        <w:tc>
          <w:tcPr>
            <w:tcW w:w="851" w:type="dxa"/>
            <w:shd w:val="solid" w:color="FFFFFF" w:fill="auto"/>
          </w:tcPr>
          <w:p w14:paraId="0FFBF25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F8D6C4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CN#26</w:t>
            </w:r>
          </w:p>
        </w:tc>
        <w:tc>
          <w:tcPr>
            <w:tcW w:w="1043" w:type="dxa"/>
            <w:shd w:val="solid" w:color="FFFFFF" w:fill="auto"/>
          </w:tcPr>
          <w:p w14:paraId="7F804DE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839ED9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524</w:t>
            </w:r>
          </w:p>
        </w:tc>
        <w:tc>
          <w:tcPr>
            <w:tcW w:w="425" w:type="dxa"/>
            <w:shd w:val="solid" w:color="FFFFFF" w:fill="auto"/>
          </w:tcPr>
          <w:p w14:paraId="615C7CC4" w14:textId="77777777" w:rsidR="00E16FD1" w:rsidRPr="000C321E" w:rsidRDefault="00E16FD1" w:rsidP="002E4AAE">
            <w:pPr>
              <w:pStyle w:val="TAL"/>
              <w:rPr>
                <w:rFonts w:cs="Arial"/>
                <w:sz w:val="16"/>
                <w:szCs w:val="16"/>
              </w:rPr>
            </w:pPr>
          </w:p>
        </w:tc>
        <w:tc>
          <w:tcPr>
            <w:tcW w:w="4536" w:type="dxa"/>
            <w:shd w:val="solid" w:color="FFFFFF" w:fill="auto"/>
          </w:tcPr>
          <w:p w14:paraId="342B4CFC" w14:textId="77777777" w:rsidR="00E16FD1" w:rsidRPr="000C321E" w:rsidRDefault="00E16FD1" w:rsidP="002E4AAE">
            <w:pPr>
              <w:pStyle w:val="TAL"/>
              <w:rPr>
                <w:rFonts w:cs="Arial"/>
                <w:sz w:val="16"/>
                <w:szCs w:val="16"/>
              </w:rPr>
            </w:pPr>
            <w:r w:rsidRPr="000C321E">
              <w:rPr>
                <w:rFonts w:cs="Arial"/>
                <w:sz w:val="16"/>
                <w:szCs w:val="16"/>
              </w:rPr>
              <w:t>GTP-C tunnel for MBMS broadcast</w:t>
            </w:r>
          </w:p>
        </w:tc>
        <w:tc>
          <w:tcPr>
            <w:tcW w:w="850" w:type="dxa"/>
            <w:shd w:val="solid" w:color="FFFFFF" w:fill="auto"/>
          </w:tcPr>
          <w:p w14:paraId="7C353AF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6.7.0</w:t>
            </w:r>
          </w:p>
        </w:tc>
      </w:tr>
      <w:tr w:rsidR="00E16FD1" w:rsidRPr="000C321E" w14:paraId="47931ACF" w14:textId="77777777" w:rsidTr="006E5EE3">
        <w:tc>
          <w:tcPr>
            <w:tcW w:w="851" w:type="dxa"/>
            <w:shd w:val="solid" w:color="FFFFFF" w:fill="auto"/>
          </w:tcPr>
          <w:p w14:paraId="72A0626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DEB26A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1137125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8C656A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534r1</w:t>
            </w:r>
          </w:p>
        </w:tc>
        <w:tc>
          <w:tcPr>
            <w:tcW w:w="425" w:type="dxa"/>
            <w:shd w:val="solid" w:color="FFFFFF" w:fill="auto"/>
          </w:tcPr>
          <w:p w14:paraId="3BF6814F" w14:textId="77777777" w:rsidR="00E16FD1" w:rsidRPr="000C321E" w:rsidRDefault="00E16FD1" w:rsidP="002E4AAE">
            <w:pPr>
              <w:pStyle w:val="TAL"/>
              <w:rPr>
                <w:rFonts w:cs="Arial"/>
                <w:sz w:val="16"/>
                <w:szCs w:val="16"/>
              </w:rPr>
            </w:pPr>
          </w:p>
        </w:tc>
        <w:tc>
          <w:tcPr>
            <w:tcW w:w="4536" w:type="dxa"/>
            <w:shd w:val="solid" w:color="FFFFFF" w:fill="auto"/>
          </w:tcPr>
          <w:p w14:paraId="7ACB8239" w14:textId="77777777" w:rsidR="00E16FD1" w:rsidRPr="000C321E" w:rsidRDefault="00E16FD1" w:rsidP="002E4AAE">
            <w:pPr>
              <w:pStyle w:val="TAL"/>
              <w:rPr>
                <w:rFonts w:cs="Arial"/>
                <w:sz w:val="16"/>
                <w:szCs w:val="16"/>
              </w:rPr>
            </w:pPr>
            <w:r w:rsidRPr="000C321E">
              <w:rPr>
                <w:rFonts w:cs="Arial" w:hint="eastAsia"/>
                <w:sz w:val="16"/>
                <w:szCs w:val="16"/>
              </w:rPr>
              <w:t xml:space="preserve">Add </w:t>
            </w:r>
            <w:r w:rsidRPr="000C321E">
              <w:rPr>
                <w:rFonts w:cs="Arial"/>
                <w:sz w:val="16"/>
                <w:szCs w:val="16"/>
              </w:rPr>
              <w:t>Source RNC PDCP context info</w:t>
            </w:r>
            <w:r w:rsidRPr="000C321E">
              <w:rPr>
                <w:rFonts w:cs="Arial" w:hint="eastAsia"/>
                <w:sz w:val="16"/>
                <w:szCs w:val="16"/>
              </w:rPr>
              <w:t xml:space="preserve"> IE in </w:t>
            </w:r>
            <w:r w:rsidRPr="000C321E">
              <w:rPr>
                <w:rFonts w:cs="Arial"/>
                <w:sz w:val="16"/>
                <w:szCs w:val="16"/>
              </w:rPr>
              <w:t>F</w:t>
            </w:r>
            <w:r w:rsidRPr="000C321E">
              <w:rPr>
                <w:rFonts w:cs="Arial" w:hint="eastAsia"/>
                <w:sz w:val="16"/>
                <w:szCs w:val="16"/>
              </w:rPr>
              <w:t>orward</w:t>
            </w:r>
            <w:r w:rsidRPr="000C321E">
              <w:rPr>
                <w:rFonts w:cs="Arial"/>
                <w:sz w:val="16"/>
                <w:szCs w:val="16"/>
              </w:rPr>
              <w:t xml:space="preserve"> SRNS C</w:t>
            </w:r>
            <w:r w:rsidRPr="000C321E">
              <w:rPr>
                <w:rFonts w:cs="Arial" w:hint="eastAsia"/>
                <w:sz w:val="16"/>
                <w:szCs w:val="16"/>
              </w:rPr>
              <w:t>ontext message</w:t>
            </w:r>
          </w:p>
        </w:tc>
        <w:tc>
          <w:tcPr>
            <w:tcW w:w="850" w:type="dxa"/>
            <w:shd w:val="solid" w:color="FFFFFF" w:fill="auto"/>
          </w:tcPr>
          <w:p w14:paraId="6C4FAC5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34CAF6F1" w14:textId="77777777" w:rsidTr="006E5EE3">
        <w:tc>
          <w:tcPr>
            <w:tcW w:w="851" w:type="dxa"/>
            <w:shd w:val="solid" w:color="FFFFFF" w:fill="auto"/>
          </w:tcPr>
          <w:p w14:paraId="7178609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21FA36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02CC992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E1B8AB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470r7</w:t>
            </w:r>
          </w:p>
        </w:tc>
        <w:tc>
          <w:tcPr>
            <w:tcW w:w="425" w:type="dxa"/>
            <w:shd w:val="solid" w:color="FFFFFF" w:fill="auto"/>
          </w:tcPr>
          <w:p w14:paraId="01A54E67" w14:textId="77777777" w:rsidR="00E16FD1" w:rsidRPr="000C321E" w:rsidRDefault="00E16FD1" w:rsidP="002E4AAE">
            <w:pPr>
              <w:pStyle w:val="TAL"/>
              <w:rPr>
                <w:rFonts w:cs="Arial"/>
                <w:sz w:val="16"/>
                <w:szCs w:val="16"/>
              </w:rPr>
            </w:pPr>
          </w:p>
        </w:tc>
        <w:tc>
          <w:tcPr>
            <w:tcW w:w="4536" w:type="dxa"/>
            <w:shd w:val="solid" w:color="FFFFFF" w:fill="auto"/>
          </w:tcPr>
          <w:p w14:paraId="3DBD6736" w14:textId="77777777" w:rsidR="00E16FD1" w:rsidRPr="000C321E" w:rsidRDefault="00E16FD1" w:rsidP="002E4AAE">
            <w:pPr>
              <w:pStyle w:val="TAL"/>
              <w:rPr>
                <w:rFonts w:cs="Arial"/>
                <w:sz w:val="16"/>
                <w:szCs w:val="16"/>
              </w:rPr>
            </w:pPr>
            <w:r w:rsidRPr="000C321E">
              <w:rPr>
                <w:rFonts w:cs="Arial"/>
                <w:sz w:val="16"/>
                <w:szCs w:val="16"/>
              </w:rPr>
              <w:t>Additional Trace Information</w:t>
            </w:r>
          </w:p>
        </w:tc>
        <w:tc>
          <w:tcPr>
            <w:tcW w:w="850" w:type="dxa"/>
            <w:shd w:val="solid" w:color="FFFFFF" w:fill="auto"/>
          </w:tcPr>
          <w:p w14:paraId="262D596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5E88F345" w14:textId="77777777" w:rsidTr="006E5EE3">
        <w:tc>
          <w:tcPr>
            <w:tcW w:w="851" w:type="dxa"/>
            <w:shd w:val="solid" w:color="FFFFFF" w:fill="auto"/>
          </w:tcPr>
          <w:p w14:paraId="69705C6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696E2D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35894E1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F86799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528r2</w:t>
            </w:r>
          </w:p>
        </w:tc>
        <w:tc>
          <w:tcPr>
            <w:tcW w:w="425" w:type="dxa"/>
            <w:shd w:val="solid" w:color="FFFFFF" w:fill="auto"/>
          </w:tcPr>
          <w:p w14:paraId="14F45607" w14:textId="77777777" w:rsidR="00E16FD1" w:rsidRPr="000C321E" w:rsidRDefault="00E16FD1" w:rsidP="002E4AAE">
            <w:pPr>
              <w:pStyle w:val="TAL"/>
              <w:rPr>
                <w:rFonts w:cs="Arial"/>
                <w:sz w:val="16"/>
                <w:szCs w:val="16"/>
              </w:rPr>
            </w:pPr>
          </w:p>
        </w:tc>
        <w:tc>
          <w:tcPr>
            <w:tcW w:w="4536" w:type="dxa"/>
            <w:shd w:val="solid" w:color="FFFFFF" w:fill="auto"/>
          </w:tcPr>
          <w:p w14:paraId="7C9503DC" w14:textId="77777777" w:rsidR="00E16FD1" w:rsidRPr="000C321E" w:rsidRDefault="00E16FD1" w:rsidP="002E4AAE">
            <w:pPr>
              <w:pStyle w:val="TAL"/>
              <w:rPr>
                <w:rFonts w:cs="Arial"/>
                <w:sz w:val="16"/>
                <w:szCs w:val="16"/>
              </w:rPr>
            </w:pPr>
            <w:r w:rsidRPr="000C321E">
              <w:rPr>
                <w:rFonts w:cs="Arial"/>
                <w:sz w:val="16"/>
                <w:szCs w:val="16"/>
              </w:rPr>
              <w:t>Clarification to error handling of IEs of type TV</w:t>
            </w:r>
          </w:p>
        </w:tc>
        <w:tc>
          <w:tcPr>
            <w:tcW w:w="850" w:type="dxa"/>
            <w:shd w:val="solid" w:color="FFFFFF" w:fill="auto"/>
          </w:tcPr>
          <w:p w14:paraId="7BC20D6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058B054B" w14:textId="77777777" w:rsidTr="006E5EE3">
        <w:tc>
          <w:tcPr>
            <w:tcW w:w="851" w:type="dxa"/>
            <w:shd w:val="solid" w:color="FFFFFF" w:fill="auto"/>
          </w:tcPr>
          <w:p w14:paraId="46E9899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850327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07AB983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CFBC2F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529r1</w:t>
            </w:r>
          </w:p>
        </w:tc>
        <w:tc>
          <w:tcPr>
            <w:tcW w:w="425" w:type="dxa"/>
            <w:shd w:val="solid" w:color="FFFFFF" w:fill="auto"/>
          </w:tcPr>
          <w:p w14:paraId="41741630" w14:textId="77777777" w:rsidR="00E16FD1" w:rsidRPr="000C321E" w:rsidRDefault="00E16FD1" w:rsidP="002E4AAE">
            <w:pPr>
              <w:pStyle w:val="TAL"/>
              <w:rPr>
                <w:rFonts w:cs="Arial"/>
                <w:sz w:val="16"/>
                <w:szCs w:val="16"/>
              </w:rPr>
            </w:pPr>
          </w:p>
        </w:tc>
        <w:tc>
          <w:tcPr>
            <w:tcW w:w="4536" w:type="dxa"/>
            <w:shd w:val="solid" w:color="FFFFFF" w:fill="auto"/>
          </w:tcPr>
          <w:p w14:paraId="1D8404B5" w14:textId="77777777" w:rsidR="00E16FD1" w:rsidRPr="000C321E" w:rsidRDefault="00E16FD1" w:rsidP="002E4AAE">
            <w:pPr>
              <w:pStyle w:val="TAL"/>
              <w:rPr>
                <w:rFonts w:cs="Arial"/>
                <w:sz w:val="16"/>
                <w:szCs w:val="16"/>
              </w:rPr>
            </w:pPr>
            <w:r w:rsidRPr="000C321E">
              <w:rPr>
                <w:rFonts w:cs="Arial"/>
                <w:sz w:val="16"/>
                <w:szCs w:val="16"/>
              </w:rPr>
              <w:t>Introduction of Hop Counter to Identification Request and SGSN Context Request</w:t>
            </w:r>
          </w:p>
        </w:tc>
        <w:tc>
          <w:tcPr>
            <w:tcW w:w="850" w:type="dxa"/>
            <w:shd w:val="solid" w:color="FFFFFF" w:fill="auto"/>
          </w:tcPr>
          <w:p w14:paraId="6CB5625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38854895" w14:textId="77777777" w:rsidTr="006E5EE3">
        <w:tc>
          <w:tcPr>
            <w:tcW w:w="851" w:type="dxa"/>
            <w:shd w:val="solid" w:color="FFFFFF" w:fill="auto"/>
          </w:tcPr>
          <w:p w14:paraId="4156C59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8E8212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3C4CBE7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732D6C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530</w:t>
            </w:r>
          </w:p>
        </w:tc>
        <w:tc>
          <w:tcPr>
            <w:tcW w:w="425" w:type="dxa"/>
            <w:shd w:val="solid" w:color="FFFFFF" w:fill="auto"/>
          </w:tcPr>
          <w:p w14:paraId="2465A4EC" w14:textId="77777777" w:rsidR="00E16FD1" w:rsidRPr="000C321E" w:rsidRDefault="00E16FD1" w:rsidP="002E4AAE">
            <w:pPr>
              <w:pStyle w:val="TAL"/>
              <w:rPr>
                <w:rFonts w:cs="Arial"/>
                <w:sz w:val="16"/>
                <w:szCs w:val="16"/>
              </w:rPr>
            </w:pPr>
          </w:p>
        </w:tc>
        <w:tc>
          <w:tcPr>
            <w:tcW w:w="4536" w:type="dxa"/>
            <w:shd w:val="solid" w:color="FFFFFF" w:fill="auto"/>
          </w:tcPr>
          <w:p w14:paraId="6A74C068" w14:textId="77777777" w:rsidR="00E16FD1" w:rsidRPr="000C321E" w:rsidRDefault="00E16FD1" w:rsidP="002E4AAE">
            <w:pPr>
              <w:pStyle w:val="TAL"/>
              <w:rPr>
                <w:rFonts w:cs="Arial"/>
                <w:sz w:val="16"/>
                <w:szCs w:val="16"/>
              </w:rPr>
            </w:pPr>
            <w:r w:rsidRPr="000C321E">
              <w:rPr>
                <w:rFonts w:cs="Arial"/>
                <w:sz w:val="16"/>
                <w:szCs w:val="16"/>
              </w:rPr>
              <w:t>Update of references to charging specifications</w:t>
            </w:r>
          </w:p>
        </w:tc>
        <w:tc>
          <w:tcPr>
            <w:tcW w:w="850" w:type="dxa"/>
            <w:shd w:val="solid" w:color="FFFFFF" w:fill="auto"/>
          </w:tcPr>
          <w:p w14:paraId="1C064B5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17F90B08" w14:textId="77777777" w:rsidTr="006E5EE3">
        <w:tc>
          <w:tcPr>
            <w:tcW w:w="851" w:type="dxa"/>
            <w:shd w:val="solid" w:color="FFFFFF" w:fill="auto"/>
          </w:tcPr>
          <w:p w14:paraId="6C3E5F4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FD94CB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3E616F2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AF3425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531</w:t>
            </w:r>
          </w:p>
        </w:tc>
        <w:tc>
          <w:tcPr>
            <w:tcW w:w="425" w:type="dxa"/>
            <w:shd w:val="solid" w:color="FFFFFF" w:fill="auto"/>
          </w:tcPr>
          <w:p w14:paraId="21446BB5" w14:textId="77777777" w:rsidR="00E16FD1" w:rsidRPr="000C321E" w:rsidRDefault="00E16FD1" w:rsidP="002E4AAE">
            <w:pPr>
              <w:pStyle w:val="TAL"/>
              <w:rPr>
                <w:rFonts w:cs="Arial"/>
                <w:sz w:val="16"/>
                <w:szCs w:val="16"/>
              </w:rPr>
            </w:pPr>
          </w:p>
        </w:tc>
        <w:tc>
          <w:tcPr>
            <w:tcW w:w="4536" w:type="dxa"/>
            <w:shd w:val="solid" w:color="FFFFFF" w:fill="auto"/>
          </w:tcPr>
          <w:p w14:paraId="58E4B467" w14:textId="77777777" w:rsidR="00E16FD1" w:rsidRPr="000C321E" w:rsidRDefault="00E16FD1" w:rsidP="002E4AAE">
            <w:pPr>
              <w:pStyle w:val="TAL"/>
              <w:rPr>
                <w:rFonts w:cs="Arial"/>
                <w:sz w:val="16"/>
                <w:szCs w:val="16"/>
              </w:rPr>
            </w:pPr>
            <w:r w:rsidRPr="000C321E">
              <w:rPr>
                <w:rFonts w:cs="Arial"/>
                <w:sz w:val="16"/>
                <w:szCs w:val="16"/>
              </w:rPr>
              <w:t>Providing the BM-SC with approximate UE location information at MBMS context activation</w:t>
            </w:r>
          </w:p>
        </w:tc>
        <w:tc>
          <w:tcPr>
            <w:tcW w:w="850" w:type="dxa"/>
            <w:shd w:val="solid" w:color="FFFFFF" w:fill="auto"/>
          </w:tcPr>
          <w:p w14:paraId="58E9AF5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5F101B9E" w14:textId="77777777" w:rsidTr="006E5EE3">
        <w:tc>
          <w:tcPr>
            <w:tcW w:w="851" w:type="dxa"/>
            <w:shd w:val="solid" w:color="FFFFFF" w:fill="auto"/>
          </w:tcPr>
          <w:p w14:paraId="4828E4A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3D7F39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6EA7DDE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8F9247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535r1</w:t>
            </w:r>
          </w:p>
        </w:tc>
        <w:tc>
          <w:tcPr>
            <w:tcW w:w="425" w:type="dxa"/>
            <w:shd w:val="solid" w:color="FFFFFF" w:fill="auto"/>
          </w:tcPr>
          <w:p w14:paraId="48F9982A" w14:textId="77777777" w:rsidR="00E16FD1" w:rsidRPr="000C321E" w:rsidRDefault="00E16FD1" w:rsidP="002E4AAE">
            <w:pPr>
              <w:pStyle w:val="TAL"/>
              <w:rPr>
                <w:rFonts w:cs="Arial"/>
                <w:sz w:val="16"/>
                <w:szCs w:val="16"/>
              </w:rPr>
            </w:pPr>
          </w:p>
        </w:tc>
        <w:tc>
          <w:tcPr>
            <w:tcW w:w="4536" w:type="dxa"/>
            <w:shd w:val="solid" w:color="FFFFFF" w:fill="auto"/>
          </w:tcPr>
          <w:p w14:paraId="2A4F6B69" w14:textId="77777777" w:rsidR="00E16FD1" w:rsidRPr="000C321E" w:rsidRDefault="00E16FD1" w:rsidP="002E4AAE">
            <w:pPr>
              <w:pStyle w:val="TAL"/>
              <w:rPr>
                <w:rFonts w:cs="Arial"/>
                <w:sz w:val="16"/>
                <w:szCs w:val="16"/>
              </w:rPr>
            </w:pPr>
            <w:r w:rsidRPr="000C321E">
              <w:rPr>
                <w:rFonts w:cs="Arial" w:hint="eastAsia"/>
                <w:sz w:val="16"/>
                <w:szCs w:val="16"/>
              </w:rPr>
              <w:t>Clarification of IPv4 and</w:t>
            </w:r>
            <w:r w:rsidRPr="000C321E">
              <w:rPr>
                <w:rFonts w:cs="Arial"/>
                <w:sz w:val="16"/>
                <w:szCs w:val="16"/>
              </w:rPr>
              <w:t xml:space="preserve"> </w:t>
            </w:r>
            <w:r w:rsidRPr="000C321E">
              <w:rPr>
                <w:rFonts w:cs="Arial" w:hint="eastAsia"/>
                <w:sz w:val="16"/>
                <w:szCs w:val="16"/>
              </w:rPr>
              <w:t>I</w:t>
            </w:r>
            <w:r w:rsidRPr="000C321E">
              <w:rPr>
                <w:rFonts w:cs="Arial"/>
                <w:sz w:val="16"/>
                <w:szCs w:val="16"/>
              </w:rPr>
              <w:t>Pv6 node</w:t>
            </w:r>
            <w:r w:rsidRPr="000C321E">
              <w:rPr>
                <w:rFonts w:cs="Arial" w:hint="eastAsia"/>
                <w:sz w:val="16"/>
                <w:szCs w:val="16"/>
              </w:rPr>
              <w:t xml:space="preserve"> </w:t>
            </w:r>
            <w:r w:rsidRPr="000C321E">
              <w:rPr>
                <w:rFonts w:cs="Arial"/>
                <w:sz w:val="16"/>
                <w:szCs w:val="16"/>
              </w:rPr>
              <w:t xml:space="preserve">addresses </w:t>
            </w:r>
            <w:r w:rsidRPr="000C321E">
              <w:rPr>
                <w:rFonts w:cs="Arial" w:hint="eastAsia"/>
                <w:sz w:val="16"/>
                <w:szCs w:val="16"/>
              </w:rPr>
              <w:t xml:space="preserve">in the </w:t>
            </w:r>
            <w:r w:rsidRPr="000C321E">
              <w:rPr>
                <w:rFonts w:cs="Arial"/>
                <w:sz w:val="16"/>
                <w:szCs w:val="16"/>
              </w:rPr>
              <w:t xml:space="preserve">SRNS Relocation </w:t>
            </w:r>
            <w:r w:rsidRPr="000C321E">
              <w:rPr>
                <w:rFonts w:cs="Arial" w:hint="eastAsia"/>
                <w:sz w:val="16"/>
                <w:szCs w:val="16"/>
              </w:rPr>
              <w:t>P</w:t>
            </w:r>
            <w:r w:rsidRPr="000C321E">
              <w:rPr>
                <w:rFonts w:cs="Arial"/>
                <w:sz w:val="16"/>
                <w:szCs w:val="16"/>
              </w:rPr>
              <w:t>rocedure.</w:t>
            </w:r>
          </w:p>
        </w:tc>
        <w:tc>
          <w:tcPr>
            <w:tcW w:w="850" w:type="dxa"/>
            <w:shd w:val="solid" w:color="FFFFFF" w:fill="auto"/>
          </w:tcPr>
          <w:p w14:paraId="43D8610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71B69D43" w14:textId="77777777" w:rsidTr="006E5EE3">
        <w:tc>
          <w:tcPr>
            <w:tcW w:w="851" w:type="dxa"/>
            <w:shd w:val="solid" w:color="FFFFFF" w:fill="auto"/>
          </w:tcPr>
          <w:p w14:paraId="08006BD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3350E9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757D6C4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7AFCD3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536r1</w:t>
            </w:r>
          </w:p>
        </w:tc>
        <w:tc>
          <w:tcPr>
            <w:tcW w:w="425" w:type="dxa"/>
            <w:shd w:val="solid" w:color="FFFFFF" w:fill="auto"/>
          </w:tcPr>
          <w:p w14:paraId="5E5F8BC5" w14:textId="77777777" w:rsidR="00E16FD1" w:rsidRPr="000C321E" w:rsidRDefault="00E16FD1" w:rsidP="002E4AAE">
            <w:pPr>
              <w:pStyle w:val="TAL"/>
              <w:rPr>
                <w:rFonts w:cs="Arial"/>
                <w:sz w:val="16"/>
                <w:szCs w:val="16"/>
              </w:rPr>
            </w:pPr>
          </w:p>
        </w:tc>
        <w:tc>
          <w:tcPr>
            <w:tcW w:w="4536" w:type="dxa"/>
            <w:shd w:val="solid" w:color="FFFFFF" w:fill="auto"/>
          </w:tcPr>
          <w:p w14:paraId="1281DC89" w14:textId="77777777" w:rsidR="00E16FD1" w:rsidRPr="000C321E" w:rsidRDefault="00E16FD1" w:rsidP="002E4AAE">
            <w:pPr>
              <w:pStyle w:val="TAL"/>
              <w:rPr>
                <w:rFonts w:cs="Arial"/>
                <w:sz w:val="16"/>
                <w:szCs w:val="16"/>
              </w:rPr>
            </w:pPr>
            <w:r w:rsidRPr="000C321E">
              <w:rPr>
                <w:rFonts w:cs="Arial"/>
                <w:sz w:val="16"/>
                <w:szCs w:val="16"/>
              </w:rPr>
              <w:t>Support of</w:t>
            </w:r>
            <w:r w:rsidRPr="000C321E">
              <w:rPr>
                <w:rFonts w:cs="Arial" w:hint="eastAsia"/>
                <w:sz w:val="16"/>
                <w:szCs w:val="16"/>
              </w:rPr>
              <w:t xml:space="preserve"> IPv4 and</w:t>
            </w:r>
            <w:r w:rsidRPr="000C321E">
              <w:rPr>
                <w:rFonts w:cs="Arial"/>
                <w:sz w:val="16"/>
                <w:szCs w:val="16"/>
              </w:rPr>
              <w:t xml:space="preserve"> </w:t>
            </w:r>
            <w:r w:rsidRPr="000C321E">
              <w:rPr>
                <w:rFonts w:cs="Arial" w:hint="eastAsia"/>
                <w:sz w:val="16"/>
                <w:szCs w:val="16"/>
              </w:rPr>
              <w:t>I</w:t>
            </w:r>
            <w:r w:rsidRPr="000C321E">
              <w:rPr>
                <w:rFonts w:cs="Arial"/>
                <w:sz w:val="16"/>
                <w:szCs w:val="16"/>
              </w:rPr>
              <w:t>Pv6 node</w:t>
            </w:r>
            <w:r w:rsidRPr="000C321E">
              <w:rPr>
                <w:rFonts w:cs="Arial" w:hint="eastAsia"/>
                <w:sz w:val="16"/>
                <w:szCs w:val="16"/>
              </w:rPr>
              <w:t xml:space="preserve"> </w:t>
            </w:r>
            <w:r w:rsidRPr="000C321E">
              <w:rPr>
                <w:rFonts w:cs="Arial"/>
                <w:sz w:val="16"/>
                <w:szCs w:val="16"/>
              </w:rPr>
              <w:t xml:space="preserve">addresses </w:t>
            </w:r>
            <w:r w:rsidRPr="000C321E">
              <w:rPr>
                <w:rFonts w:cs="Arial" w:hint="eastAsia"/>
                <w:sz w:val="16"/>
                <w:szCs w:val="16"/>
              </w:rPr>
              <w:t xml:space="preserve">in </w:t>
            </w:r>
            <w:r w:rsidRPr="000C321E">
              <w:rPr>
                <w:rFonts w:cs="Arial"/>
                <w:sz w:val="16"/>
                <w:szCs w:val="16"/>
              </w:rPr>
              <w:t>Inter-SGSN RAU procedure</w:t>
            </w:r>
          </w:p>
        </w:tc>
        <w:tc>
          <w:tcPr>
            <w:tcW w:w="850" w:type="dxa"/>
            <w:shd w:val="solid" w:color="FFFFFF" w:fill="auto"/>
          </w:tcPr>
          <w:p w14:paraId="1AF630B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46D82A5D" w14:textId="77777777" w:rsidTr="006E5EE3">
        <w:tc>
          <w:tcPr>
            <w:tcW w:w="851" w:type="dxa"/>
            <w:shd w:val="solid" w:color="FFFFFF" w:fill="auto"/>
          </w:tcPr>
          <w:p w14:paraId="05BBFE9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821B17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5FA1927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47DE66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537r1</w:t>
            </w:r>
          </w:p>
        </w:tc>
        <w:tc>
          <w:tcPr>
            <w:tcW w:w="425" w:type="dxa"/>
            <w:shd w:val="solid" w:color="FFFFFF" w:fill="auto"/>
          </w:tcPr>
          <w:p w14:paraId="7CFDF10F" w14:textId="77777777" w:rsidR="00E16FD1" w:rsidRPr="000C321E" w:rsidRDefault="00E16FD1" w:rsidP="002E4AAE">
            <w:pPr>
              <w:pStyle w:val="TAL"/>
              <w:rPr>
                <w:rFonts w:cs="Arial"/>
                <w:sz w:val="16"/>
                <w:szCs w:val="16"/>
              </w:rPr>
            </w:pPr>
          </w:p>
        </w:tc>
        <w:tc>
          <w:tcPr>
            <w:tcW w:w="4536" w:type="dxa"/>
            <w:shd w:val="solid" w:color="FFFFFF" w:fill="auto"/>
          </w:tcPr>
          <w:p w14:paraId="3515CA41" w14:textId="77777777" w:rsidR="00E16FD1" w:rsidRPr="000C321E" w:rsidRDefault="00E16FD1" w:rsidP="002E4AAE">
            <w:pPr>
              <w:pStyle w:val="TAL"/>
              <w:rPr>
                <w:rFonts w:cs="Arial"/>
                <w:sz w:val="16"/>
                <w:szCs w:val="16"/>
              </w:rPr>
            </w:pPr>
            <w:r w:rsidRPr="000C321E">
              <w:rPr>
                <w:rFonts w:cs="Arial"/>
                <w:sz w:val="16"/>
                <w:szCs w:val="16"/>
              </w:rPr>
              <w:t xml:space="preserve">Add the Common Flags IE to </w:t>
            </w:r>
            <w:r w:rsidRPr="000C321E">
              <w:rPr>
                <w:rFonts w:cs="Arial" w:hint="eastAsia"/>
                <w:sz w:val="16"/>
                <w:szCs w:val="16"/>
              </w:rPr>
              <w:t>GGSN-Initiated Update PDP Context Request</w:t>
            </w:r>
            <w:r w:rsidRPr="000C321E">
              <w:rPr>
                <w:rFonts w:cs="Arial"/>
                <w:sz w:val="16"/>
                <w:szCs w:val="16"/>
              </w:rPr>
              <w:t xml:space="preserve"> message</w:t>
            </w:r>
          </w:p>
        </w:tc>
        <w:tc>
          <w:tcPr>
            <w:tcW w:w="850" w:type="dxa"/>
            <w:shd w:val="solid" w:color="FFFFFF" w:fill="auto"/>
          </w:tcPr>
          <w:p w14:paraId="1FFCF88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7F5C942E" w14:textId="77777777" w:rsidTr="006E5EE3">
        <w:tc>
          <w:tcPr>
            <w:tcW w:w="851" w:type="dxa"/>
            <w:shd w:val="solid" w:color="FFFFFF" w:fill="auto"/>
          </w:tcPr>
          <w:p w14:paraId="6DDE164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C08F86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7F2F89F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DCCF29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538r1</w:t>
            </w:r>
          </w:p>
        </w:tc>
        <w:tc>
          <w:tcPr>
            <w:tcW w:w="425" w:type="dxa"/>
            <w:shd w:val="solid" w:color="FFFFFF" w:fill="auto"/>
          </w:tcPr>
          <w:p w14:paraId="1A8382AB" w14:textId="77777777" w:rsidR="00E16FD1" w:rsidRPr="000C321E" w:rsidRDefault="00E16FD1" w:rsidP="002E4AAE">
            <w:pPr>
              <w:pStyle w:val="TAL"/>
              <w:rPr>
                <w:rFonts w:cs="Arial"/>
                <w:sz w:val="16"/>
                <w:szCs w:val="16"/>
              </w:rPr>
            </w:pPr>
          </w:p>
        </w:tc>
        <w:tc>
          <w:tcPr>
            <w:tcW w:w="4536" w:type="dxa"/>
            <w:shd w:val="solid" w:color="FFFFFF" w:fill="auto"/>
          </w:tcPr>
          <w:p w14:paraId="42389E9B" w14:textId="77777777" w:rsidR="00E16FD1" w:rsidRPr="000C321E" w:rsidRDefault="00E16FD1" w:rsidP="002E4AAE">
            <w:pPr>
              <w:pStyle w:val="TAL"/>
              <w:rPr>
                <w:rFonts w:cs="Arial"/>
                <w:sz w:val="16"/>
                <w:szCs w:val="16"/>
              </w:rPr>
            </w:pPr>
            <w:r w:rsidRPr="000C321E">
              <w:rPr>
                <w:rFonts w:cs="Arial"/>
                <w:sz w:val="16"/>
                <w:szCs w:val="16"/>
              </w:rPr>
              <w:t>Addition of Selected PLMN-ID for network sharing</w:t>
            </w:r>
          </w:p>
        </w:tc>
        <w:tc>
          <w:tcPr>
            <w:tcW w:w="850" w:type="dxa"/>
            <w:shd w:val="solid" w:color="FFFFFF" w:fill="auto"/>
          </w:tcPr>
          <w:p w14:paraId="11297AE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66FE9657" w14:textId="77777777" w:rsidTr="006E5EE3">
        <w:tc>
          <w:tcPr>
            <w:tcW w:w="851" w:type="dxa"/>
            <w:shd w:val="solid" w:color="FFFFFF" w:fill="auto"/>
          </w:tcPr>
          <w:p w14:paraId="1DADA59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9B7707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7D619B4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48EF92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539</w:t>
            </w:r>
          </w:p>
        </w:tc>
        <w:tc>
          <w:tcPr>
            <w:tcW w:w="425" w:type="dxa"/>
            <w:shd w:val="solid" w:color="FFFFFF" w:fill="auto"/>
          </w:tcPr>
          <w:p w14:paraId="1BF8A7C8" w14:textId="77777777" w:rsidR="00E16FD1" w:rsidRPr="000C321E" w:rsidRDefault="00E16FD1" w:rsidP="002E4AAE">
            <w:pPr>
              <w:pStyle w:val="TAL"/>
              <w:rPr>
                <w:rFonts w:cs="Arial"/>
                <w:sz w:val="16"/>
                <w:szCs w:val="16"/>
              </w:rPr>
            </w:pPr>
          </w:p>
        </w:tc>
        <w:tc>
          <w:tcPr>
            <w:tcW w:w="4536" w:type="dxa"/>
            <w:shd w:val="solid" w:color="FFFFFF" w:fill="auto"/>
          </w:tcPr>
          <w:p w14:paraId="2D4964FF" w14:textId="77777777" w:rsidR="00E16FD1" w:rsidRPr="000C321E" w:rsidRDefault="00E16FD1" w:rsidP="002E4AAE">
            <w:pPr>
              <w:pStyle w:val="TAL"/>
              <w:rPr>
                <w:rFonts w:cs="Arial"/>
                <w:sz w:val="16"/>
                <w:szCs w:val="16"/>
              </w:rPr>
            </w:pPr>
            <w:r w:rsidRPr="000C321E">
              <w:rPr>
                <w:rFonts w:cs="Arial"/>
                <w:sz w:val="16"/>
                <w:szCs w:val="16"/>
              </w:rPr>
              <w:t>Correction of type values</w:t>
            </w:r>
          </w:p>
        </w:tc>
        <w:tc>
          <w:tcPr>
            <w:tcW w:w="850" w:type="dxa"/>
            <w:shd w:val="solid" w:color="FFFFFF" w:fill="auto"/>
          </w:tcPr>
          <w:p w14:paraId="73B44D1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01D8053B" w14:textId="77777777" w:rsidTr="006E5EE3">
        <w:tc>
          <w:tcPr>
            <w:tcW w:w="851" w:type="dxa"/>
            <w:shd w:val="solid" w:color="FFFFFF" w:fill="auto"/>
          </w:tcPr>
          <w:p w14:paraId="4FDA74E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AC4827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2FCDC4F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409A78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540r1</w:t>
            </w:r>
          </w:p>
        </w:tc>
        <w:tc>
          <w:tcPr>
            <w:tcW w:w="425" w:type="dxa"/>
            <w:shd w:val="solid" w:color="FFFFFF" w:fill="auto"/>
          </w:tcPr>
          <w:p w14:paraId="016D76B6" w14:textId="77777777" w:rsidR="00E16FD1" w:rsidRPr="000C321E" w:rsidRDefault="00E16FD1" w:rsidP="002E4AAE">
            <w:pPr>
              <w:pStyle w:val="TAL"/>
              <w:rPr>
                <w:rFonts w:cs="Arial"/>
                <w:sz w:val="16"/>
                <w:szCs w:val="16"/>
              </w:rPr>
            </w:pPr>
          </w:p>
        </w:tc>
        <w:tc>
          <w:tcPr>
            <w:tcW w:w="4536" w:type="dxa"/>
            <w:shd w:val="solid" w:color="FFFFFF" w:fill="auto"/>
          </w:tcPr>
          <w:p w14:paraId="5F6FD737" w14:textId="77777777" w:rsidR="00E16FD1" w:rsidRPr="000C321E" w:rsidRDefault="00E16FD1" w:rsidP="002E4AAE">
            <w:pPr>
              <w:pStyle w:val="TAL"/>
              <w:rPr>
                <w:rFonts w:cs="Arial"/>
                <w:sz w:val="16"/>
                <w:szCs w:val="16"/>
              </w:rPr>
            </w:pPr>
            <w:r w:rsidRPr="000C321E">
              <w:rPr>
                <w:rFonts w:cs="Arial"/>
                <w:sz w:val="16"/>
                <w:szCs w:val="16"/>
              </w:rPr>
              <w:t>Clarification of PCO IE in Update PDP context response</w:t>
            </w:r>
          </w:p>
        </w:tc>
        <w:tc>
          <w:tcPr>
            <w:tcW w:w="850" w:type="dxa"/>
            <w:shd w:val="solid" w:color="FFFFFF" w:fill="auto"/>
          </w:tcPr>
          <w:p w14:paraId="60A0548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738ED67E" w14:textId="77777777" w:rsidTr="006E5EE3">
        <w:tc>
          <w:tcPr>
            <w:tcW w:w="851" w:type="dxa"/>
            <w:shd w:val="solid" w:color="FFFFFF" w:fill="auto"/>
          </w:tcPr>
          <w:p w14:paraId="574D6CC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0528E3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0A26E43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10E051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543r1</w:t>
            </w:r>
          </w:p>
        </w:tc>
        <w:tc>
          <w:tcPr>
            <w:tcW w:w="425" w:type="dxa"/>
            <w:shd w:val="solid" w:color="FFFFFF" w:fill="auto"/>
          </w:tcPr>
          <w:p w14:paraId="61E55D60" w14:textId="77777777" w:rsidR="00E16FD1" w:rsidRPr="000C321E" w:rsidRDefault="00E16FD1" w:rsidP="002E4AAE">
            <w:pPr>
              <w:pStyle w:val="TAL"/>
              <w:rPr>
                <w:rFonts w:cs="Arial"/>
                <w:sz w:val="16"/>
                <w:szCs w:val="16"/>
              </w:rPr>
            </w:pPr>
          </w:p>
        </w:tc>
        <w:tc>
          <w:tcPr>
            <w:tcW w:w="4536" w:type="dxa"/>
            <w:shd w:val="solid" w:color="FFFFFF" w:fill="auto"/>
          </w:tcPr>
          <w:p w14:paraId="373C23E9" w14:textId="77777777" w:rsidR="00E16FD1" w:rsidRPr="000C321E" w:rsidRDefault="00E16FD1" w:rsidP="002E4AAE">
            <w:pPr>
              <w:pStyle w:val="TAL"/>
              <w:rPr>
                <w:rFonts w:cs="Arial"/>
                <w:sz w:val="16"/>
                <w:szCs w:val="16"/>
              </w:rPr>
            </w:pPr>
            <w:r w:rsidRPr="000C321E">
              <w:rPr>
                <w:rFonts w:cs="Arial"/>
                <w:sz w:val="16"/>
                <w:szCs w:val="16"/>
              </w:rPr>
              <w:t>Management Based Trace Activation Signalling</w:t>
            </w:r>
          </w:p>
        </w:tc>
        <w:tc>
          <w:tcPr>
            <w:tcW w:w="850" w:type="dxa"/>
            <w:shd w:val="solid" w:color="FFFFFF" w:fill="auto"/>
          </w:tcPr>
          <w:p w14:paraId="193A7B0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64403586" w14:textId="77777777" w:rsidTr="006E5EE3">
        <w:tc>
          <w:tcPr>
            <w:tcW w:w="851" w:type="dxa"/>
            <w:shd w:val="solid" w:color="FFFFFF" w:fill="auto"/>
          </w:tcPr>
          <w:p w14:paraId="49C791E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834A3E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667FD69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1582F4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544</w:t>
            </w:r>
          </w:p>
        </w:tc>
        <w:tc>
          <w:tcPr>
            <w:tcW w:w="425" w:type="dxa"/>
            <w:shd w:val="solid" w:color="FFFFFF" w:fill="auto"/>
          </w:tcPr>
          <w:p w14:paraId="3F19A6A2" w14:textId="77777777" w:rsidR="00E16FD1" w:rsidRPr="000C321E" w:rsidRDefault="00E16FD1" w:rsidP="002E4AAE">
            <w:pPr>
              <w:pStyle w:val="TAL"/>
              <w:rPr>
                <w:rFonts w:cs="Arial"/>
                <w:sz w:val="16"/>
                <w:szCs w:val="16"/>
              </w:rPr>
            </w:pPr>
          </w:p>
        </w:tc>
        <w:tc>
          <w:tcPr>
            <w:tcW w:w="4536" w:type="dxa"/>
            <w:shd w:val="solid" w:color="FFFFFF" w:fill="auto"/>
          </w:tcPr>
          <w:p w14:paraId="561A5C68" w14:textId="77777777" w:rsidR="00E16FD1" w:rsidRPr="000C321E" w:rsidRDefault="00E16FD1" w:rsidP="002E4AAE">
            <w:pPr>
              <w:pStyle w:val="TAL"/>
              <w:rPr>
                <w:rFonts w:cs="Arial"/>
                <w:sz w:val="16"/>
                <w:szCs w:val="16"/>
              </w:rPr>
            </w:pPr>
            <w:r w:rsidRPr="000C321E">
              <w:rPr>
                <w:rFonts w:cs="Arial"/>
                <w:sz w:val="16"/>
                <w:szCs w:val="16"/>
              </w:rPr>
              <w:t>Addition of RIM Routing Address for GERAN</w:t>
            </w:r>
          </w:p>
        </w:tc>
        <w:tc>
          <w:tcPr>
            <w:tcW w:w="850" w:type="dxa"/>
            <w:shd w:val="solid" w:color="FFFFFF" w:fill="auto"/>
          </w:tcPr>
          <w:p w14:paraId="4C57ED8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27B3DEF0" w14:textId="77777777" w:rsidTr="006E5EE3">
        <w:tc>
          <w:tcPr>
            <w:tcW w:w="851" w:type="dxa"/>
            <w:shd w:val="solid" w:color="FFFFFF" w:fill="auto"/>
          </w:tcPr>
          <w:p w14:paraId="0E523B9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3C49E2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28F4A5B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C8581D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546r1</w:t>
            </w:r>
          </w:p>
        </w:tc>
        <w:tc>
          <w:tcPr>
            <w:tcW w:w="425" w:type="dxa"/>
            <w:shd w:val="solid" w:color="FFFFFF" w:fill="auto"/>
          </w:tcPr>
          <w:p w14:paraId="38D30FB0" w14:textId="77777777" w:rsidR="00E16FD1" w:rsidRPr="000C321E" w:rsidRDefault="00E16FD1" w:rsidP="002E4AAE">
            <w:pPr>
              <w:pStyle w:val="TAL"/>
              <w:rPr>
                <w:rFonts w:cs="Arial"/>
                <w:sz w:val="16"/>
                <w:szCs w:val="16"/>
              </w:rPr>
            </w:pPr>
          </w:p>
        </w:tc>
        <w:tc>
          <w:tcPr>
            <w:tcW w:w="4536" w:type="dxa"/>
            <w:shd w:val="solid" w:color="FFFFFF" w:fill="auto"/>
          </w:tcPr>
          <w:p w14:paraId="140DB313" w14:textId="77777777" w:rsidR="00E16FD1" w:rsidRPr="000C321E" w:rsidRDefault="00E16FD1" w:rsidP="002E4AAE">
            <w:pPr>
              <w:pStyle w:val="TAL"/>
              <w:rPr>
                <w:rFonts w:cs="Arial"/>
                <w:sz w:val="16"/>
                <w:szCs w:val="16"/>
              </w:rPr>
            </w:pPr>
            <w:r w:rsidRPr="000C321E">
              <w:rPr>
                <w:rFonts w:cs="Arial"/>
                <w:sz w:val="16"/>
                <w:szCs w:val="16"/>
              </w:rPr>
              <w:t>Adding missing parameters to the MBMS Session Start Request message</w:t>
            </w:r>
          </w:p>
        </w:tc>
        <w:tc>
          <w:tcPr>
            <w:tcW w:w="850" w:type="dxa"/>
            <w:shd w:val="solid" w:color="FFFFFF" w:fill="auto"/>
          </w:tcPr>
          <w:p w14:paraId="6C9B951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7E9758C9" w14:textId="77777777" w:rsidTr="006E5EE3">
        <w:tc>
          <w:tcPr>
            <w:tcW w:w="851" w:type="dxa"/>
            <w:shd w:val="solid" w:color="FFFFFF" w:fill="auto"/>
          </w:tcPr>
          <w:p w14:paraId="3A7C649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12BF90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1EFD6B4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B08F4D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547r1</w:t>
            </w:r>
          </w:p>
        </w:tc>
        <w:tc>
          <w:tcPr>
            <w:tcW w:w="425" w:type="dxa"/>
            <w:shd w:val="solid" w:color="FFFFFF" w:fill="auto"/>
          </w:tcPr>
          <w:p w14:paraId="21A657A4" w14:textId="77777777" w:rsidR="00E16FD1" w:rsidRPr="000C321E" w:rsidRDefault="00E16FD1" w:rsidP="002E4AAE">
            <w:pPr>
              <w:pStyle w:val="TAL"/>
              <w:rPr>
                <w:rFonts w:cs="Arial"/>
                <w:sz w:val="16"/>
                <w:szCs w:val="16"/>
              </w:rPr>
            </w:pPr>
          </w:p>
        </w:tc>
        <w:tc>
          <w:tcPr>
            <w:tcW w:w="4536" w:type="dxa"/>
            <w:shd w:val="solid" w:color="FFFFFF" w:fill="auto"/>
          </w:tcPr>
          <w:p w14:paraId="057CFF94" w14:textId="77777777" w:rsidR="00E16FD1" w:rsidRPr="000C321E" w:rsidRDefault="00E16FD1" w:rsidP="002E4AAE">
            <w:pPr>
              <w:pStyle w:val="TAL"/>
              <w:rPr>
                <w:rFonts w:cs="Arial"/>
                <w:sz w:val="16"/>
                <w:szCs w:val="16"/>
              </w:rPr>
            </w:pPr>
            <w:r w:rsidRPr="000C321E">
              <w:rPr>
                <w:rFonts w:cs="Arial"/>
                <w:sz w:val="16"/>
                <w:szCs w:val="16"/>
              </w:rPr>
              <w:t>Enhanced NSAPI for MBMS</w:t>
            </w:r>
          </w:p>
        </w:tc>
        <w:tc>
          <w:tcPr>
            <w:tcW w:w="850" w:type="dxa"/>
            <w:shd w:val="solid" w:color="FFFFFF" w:fill="auto"/>
          </w:tcPr>
          <w:p w14:paraId="276591C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2CEFC94F" w14:textId="77777777" w:rsidTr="006E5EE3">
        <w:tc>
          <w:tcPr>
            <w:tcW w:w="851" w:type="dxa"/>
            <w:shd w:val="solid" w:color="FFFFFF" w:fill="auto"/>
          </w:tcPr>
          <w:p w14:paraId="0F3605C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687F5A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48E83CD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0730C4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549</w:t>
            </w:r>
          </w:p>
        </w:tc>
        <w:tc>
          <w:tcPr>
            <w:tcW w:w="425" w:type="dxa"/>
            <w:shd w:val="solid" w:color="FFFFFF" w:fill="auto"/>
          </w:tcPr>
          <w:p w14:paraId="28A9CEAA" w14:textId="77777777" w:rsidR="00E16FD1" w:rsidRPr="000C321E" w:rsidRDefault="00E16FD1" w:rsidP="002E4AAE">
            <w:pPr>
              <w:pStyle w:val="TAL"/>
              <w:rPr>
                <w:rFonts w:cs="Arial"/>
                <w:sz w:val="16"/>
                <w:szCs w:val="16"/>
              </w:rPr>
            </w:pPr>
          </w:p>
        </w:tc>
        <w:tc>
          <w:tcPr>
            <w:tcW w:w="4536" w:type="dxa"/>
            <w:shd w:val="solid" w:color="FFFFFF" w:fill="auto"/>
          </w:tcPr>
          <w:p w14:paraId="156A1A50" w14:textId="77777777" w:rsidR="00E16FD1" w:rsidRPr="000C321E" w:rsidRDefault="00E16FD1" w:rsidP="002E4AAE">
            <w:pPr>
              <w:pStyle w:val="TAL"/>
              <w:rPr>
                <w:rFonts w:cs="Arial"/>
                <w:sz w:val="16"/>
                <w:szCs w:val="16"/>
              </w:rPr>
            </w:pPr>
            <w:r w:rsidRPr="000C321E">
              <w:rPr>
                <w:rFonts w:cs="Arial"/>
                <w:sz w:val="16"/>
                <w:szCs w:val="16"/>
              </w:rPr>
              <w:t>Change of newly added IEs in Rel 6 to type TLV</w:t>
            </w:r>
          </w:p>
        </w:tc>
        <w:tc>
          <w:tcPr>
            <w:tcW w:w="850" w:type="dxa"/>
            <w:shd w:val="solid" w:color="FFFFFF" w:fill="auto"/>
          </w:tcPr>
          <w:p w14:paraId="22803EA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3F97A857" w14:textId="77777777" w:rsidTr="006E5EE3">
        <w:tc>
          <w:tcPr>
            <w:tcW w:w="851" w:type="dxa"/>
            <w:shd w:val="solid" w:color="FFFFFF" w:fill="auto"/>
          </w:tcPr>
          <w:p w14:paraId="060AAA3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231345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CN#27</w:t>
            </w:r>
          </w:p>
        </w:tc>
        <w:tc>
          <w:tcPr>
            <w:tcW w:w="1043" w:type="dxa"/>
            <w:shd w:val="solid" w:color="FFFFFF" w:fill="auto"/>
          </w:tcPr>
          <w:p w14:paraId="14B182B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8F148A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550</w:t>
            </w:r>
          </w:p>
        </w:tc>
        <w:tc>
          <w:tcPr>
            <w:tcW w:w="425" w:type="dxa"/>
            <w:shd w:val="solid" w:color="FFFFFF" w:fill="auto"/>
          </w:tcPr>
          <w:p w14:paraId="5B7E01A4" w14:textId="77777777" w:rsidR="00E16FD1" w:rsidRPr="000C321E" w:rsidRDefault="00E16FD1" w:rsidP="002E4AAE">
            <w:pPr>
              <w:pStyle w:val="TAL"/>
              <w:rPr>
                <w:rFonts w:cs="Arial"/>
                <w:sz w:val="16"/>
                <w:szCs w:val="16"/>
              </w:rPr>
            </w:pPr>
          </w:p>
        </w:tc>
        <w:tc>
          <w:tcPr>
            <w:tcW w:w="4536" w:type="dxa"/>
            <w:shd w:val="solid" w:color="FFFFFF" w:fill="auto"/>
          </w:tcPr>
          <w:p w14:paraId="0C11E6E5" w14:textId="77777777" w:rsidR="00E16FD1" w:rsidRPr="000C321E" w:rsidRDefault="00E16FD1" w:rsidP="002E4AAE">
            <w:pPr>
              <w:pStyle w:val="TAL"/>
              <w:rPr>
                <w:rFonts w:cs="Arial"/>
                <w:sz w:val="16"/>
                <w:szCs w:val="16"/>
              </w:rPr>
            </w:pPr>
            <w:r w:rsidRPr="000C321E">
              <w:rPr>
                <w:rFonts w:cs="Arial"/>
                <w:sz w:val="16"/>
                <w:szCs w:val="16"/>
              </w:rPr>
              <w:t>Correction to Radio Priority LCS IE</w:t>
            </w:r>
          </w:p>
        </w:tc>
        <w:tc>
          <w:tcPr>
            <w:tcW w:w="850" w:type="dxa"/>
            <w:shd w:val="solid" w:color="FFFFFF" w:fill="auto"/>
          </w:tcPr>
          <w:p w14:paraId="25D38B6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6.8.0</w:t>
            </w:r>
          </w:p>
        </w:tc>
      </w:tr>
      <w:tr w:rsidR="00E16FD1" w:rsidRPr="000C321E" w14:paraId="0FD3000F" w14:textId="77777777" w:rsidTr="006E5EE3">
        <w:tc>
          <w:tcPr>
            <w:tcW w:w="851" w:type="dxa"/>
            <w:shd w:val="solid" w:color="FFFFFF" w:fill="auto"/>
          </w:tcPr>
          <w:p w14:paraId="3821D4B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4EB4D4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CT#28</w:t>
            </w:r>
          </w:p>
        </w:tc>
        <w:tc>
          <w:tcPr>
            <w:tcW w:w="1043" w:type="dxa"/>
            <w:shd w:val="solid" w:color="FFFFFF" w:fill="auto"/>
          </w:tcPr>
          <w:p w14:paraId="52003E8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E6AF76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532r2</w:t>
            </w:r>
          </w:p>
        </w:tc>
        <w:tc>
          <w:tcPr>
            <w:tcW w:w="425" w:type="dxa"/>
            <w:shd w:val="solid" w:color="FFFFFF" w:fill="auto"/>
          </w:tcPr>
          <w:p w14:paraId="18A17BF7" w14:textId="77777777" w:rsidR="00E16FD1" w:rsidRPr="000C321E" w:rsidRDefault="00E16FD1" w:rsidP="002E4AAE">
            <w:pPr>
              <w:pStyle w:val="TAL"/>
              <w:rPr>
                <w:rFonts w:cs="Arial"/>
                <w:sz w:val="16"/>
                <w:szCs w:val="16"/>
              </w:rPr>
            </w:pPr>
          </w:p>
        </w:tc>
        <w:tc>
          <w:tcPr>
            <w:tcW w:w="4536" w:type="dxa"/>
            <w:shd w:val="solid" w:color="FFFFFF" w:fill="auto"/>
          </w:tcPr>
          <w:p w14:paraId="061D74E5" w14:textId="77777777" w:rsidR="00E16FD1" w:rsidRPr="000C321E" w:rsidRDefault="00E16FD1" w:rsidP="002E4AAE">
            <w:pPr>
              <w:pStyle w:val="TAL"/>
              <w:rPr>
                <w:rFonts w:cs="Arial"/>
                <w:sz w:val="16"/>
                <w:szCs w:val="16"/>
              </w:rPr>
            </w:pPr>
            <w:r w:rsidRPr="000C321E">
              <w:rPr>
                <w:rFonts w:cs="Arial"/>
                <w:sz w:val="16"/>
                <w:szCs w:val="16"/>
              </w:rPr>
              <w:t>Correction to charging information for MBMS</w:t>
            </w:r>
          </w:p>
        </w:tc>
        <w:tc>
          <w:tcPr>
            <w:tcW w:w="850" w:type="dxa"/>
            <w:shd w:val="solid" w:color="FFFFFF" w:fill="auto"/>
          </w:tcPr>
          <w:p w14:paraId="331A379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6.9.0</w:t>
            </w:r>
          </w:p>
        </w:tc>
      </w:tr>
      <w:tr w:rsidR="00E16FD1" w:rsidRPr="000C321E" w14:paraId="5FCAFAFB" w14:textId="77777777" w:rsidTr="006E5EE3">
        <w:tc>
          <w:tcPr>
            <w:tcW w:w="851" w:type="dxa"/>
            <w:shd w:val="solid" w:color="FFFFFF" w:fill="auto"/>
          </w:tcPr>
          <w:p w14:paraId="2CB60A6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EB8F74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CT#28</w:t>
            </w:r>
          </w:p>
        </w:tc>
        <w:tc>
          <w:tcPr>
            <w:tcW w:w="1043" w:type="dxa"/>
            <w:shd w:val="solid" w:color="FFFFFF" w:fill="auto"/>
          </w:tcPr>
          <w:p w14:paraId="78F3B9B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92931B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554r3</w:t>
            </w:r>
          </w:p>
        </w:tc>
        <w:tc>
          <w:tcPr>
            <w:tcW w:w="425" w:type="dxa"/>
            <w:shd w:val="solid" w:color="FFFFFF" w:fill="auto"/>
          </w:tcPr>
          <w:p w14:paraId="7C644FC1" w14:textId="77777777" w:rsidR="00E16FD1" w:rsidRPr="000C321E" w:rsidRDefault="00E16FD1" w:rsidP="002E4AAE">
            <w:pPr>
              <w:pStyle w:val="TAL"/>
              <w:rPr>
                <w:rFonts w:cs="Arial"/>
                <w:sz w:val="16"/>
                <w:szCs w:val="16"/>
              </w:rPr>
            </w:pPr>
          </w:p>
        </w:tc>
        <w:tc>
          <w:tcPr>
            <w:tcW w:w="4536" w:type="dxa"/>
            <w:shd w:val="solid" w:color="FFFFFF" w:fill="auto"/>
          </w:tcPr>
          <w:p w14:paraId="2F549401" w14:textId="77777777" w:rsidR="00E16FD1" w:rsidRPr="000C321E" w:rsidRDefault="00E16FD1" w:rsidP="002E4AAE">
            <w:pPr>
              <w:pStyle w:val="TAL"/>
              <w:rPr>
                <w:rFonts w:cs="Arial"/>
                <w:sz w:val="16"/>
                <w:szCs w:val="16"/>
              </w:rPr>
            </w:pPr>
            <w:r w:rsidRPr="000C321E">
              <w:rPr>
                <w:rFonts w:cs="Arial"/>
                <w:sz w:val="16"/>
                <w:szCs w:val="16"/>
              </w:rPr>
              <w:t>IE description to allow Signalling Activated Trace of the BM-SC</w:t>
            </w:r>
          </w:p>
        </w:tc>
        <w:tc>
          <w:tcPr>
            <w:tcW w:w="850" w:type="dxa"/>
            <w:shd w:val="solid" w:color="FFFFFF" w:fill="auto"/>
          </w:tcPr>
          <w:p w14:paraId="5ABEAB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6.9.0</w:t>
            </w:r>
          </w:p>
        </w:tc>
      </w:tr>
      <w:tr w:rsidR="00E16FD1" w:rsidRPr="000C321E" w14:paraId="7FF9A69C" w14:textId="77777777" w:rsidTr="006E5EE3">
        <w:tc>
          <w:tcPr>
            <w:tcW w:w="851" w:type="dxa"/>
            <w:shd w:val="solid" w:color="FFFFFF" w:fill="auto"/>
          </w:tcPr>
          <w:p w14:paraId="090B519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244EE1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CT#28</w:t>
            </w:r>
          </w:p>
        </w:tc>
        <w:tc>
          <w:tcPr>
            <w:tcW w:w="1043" w:type="dxa"/>
            <w:shd w:val="solid" w:color="FFFFFF" w:fill="auto"/>
          </w:tcPr>
          <w:p w14:paraId="796F781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4600F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555r1</w:t>
            </w:r>
          </w:p>
        </w:tc>
        <w:tc>
          <w:tcPr>
            <w:tcW w:w="425" w:type="dxa"/>
            <w:shd w:val="solid" w:color="FFFFFF" w:fill="auto"/>
          </w:tcPr>
          <w:p w14:paraId="344C3ED0" w14:textId="77777777" w:rsidR="00E16FD1" w:rsidRPr="000C321E" w:rsidRDefault="00E16FD1" w:rsidP="002E4AAE">
            <w:pPr>
              <w:pStyle w:val="TAL"/>
              <w:rPr>
                <w:rFonts w:cs="Arial"/>
                <w:sz w:val="16"/>
                <w:szCs w:val="16"/>
              </w:rPr>
            </w:pPr>
          </w:p>
        </w:tc>
        <w:tc>
          <w:tcPr>
            <w:tcW w:w="4536" w:type="dxa"/>
            <w:shd w:val="solid" w:color="FFFFFF" w:fill="auto"/>
          </w:tcPr>
          <w:p w14:paraId="6C1282A2" w14:textId="77777777" w:rsidR="00E16FD1" w:rsidRPr="000C321E" w:rsidRDefault="00E16FD1" w:rsidP="002E4AAE">
            <w:pPr>
              <w:pStyle w:val="TAL"/>
              <w:rPr>
                <w:rFonts w:cs="Arial"/>
                <w:sz w:val="16"/>
                <w:szCs w:val="16"/>
              </w:rPr>
            </w:pPr>
            <w:r w:rsidRPr="000C321E">
              <w:rPr>
                <w:rFonts w:cs="Arial" w:hint="eastAsia"/>
                <w:sz w:val="16"/>
                <w:szCs w:val="16"/>
              </w:rPr>
              <w:t>R</w:t>
            </w:r>
            <w:r w:rsidRPr="000C321E">
              <w:rPr>
                <w:rFonts w:cs="Arial"/>
                <w:sz w:val="16"/>
                <w:szCs w:val="16"/>
              </w:rPr>
              <w:t>eference update following incorrectly implemented CR537</w:t>
            </w:r>
          </w:p>
        </w:tc>
        <w:tc>
          <w:tcPr>
            <w:tcW w:w="850" w:type="dxa"/>
            <w:shd w:val="solid" w:color="FFFFFF" w:fill="auto"/>
          </w:tcPr>
          <w:p w14:paraId="1D2A6F3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6.9.0</w:t>
            </w:r>
          </w:p>
        </w:tc>
      </w:tr>
      <w:tr w:rsidR="00E16FD1" w:rsidRPr="000C321E" w14:paraId="573A642F" w14:textId="77777777" w:rsidTr="006E5EE3">
        <w:tc>
          <w:tcPr>
            <w:tcW w:w="851" w:type="dxa"/>
            <w:shd w:val="solid" w:color="FFFFFF" w:fill="auto"/>
          </w:tcPr>
          <w:p w14:paraId="2779A4C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0B28A8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CT#28</w:t>
            </w:r>
          </w:p>
        </w:tc>
        <w:tc>
          <w:tcPr>
            <w:tcW w:w="1043" w:type="dxa"/>
            <w:shd w:val="solid" w:color="FFFFFF" w:fill="auto"/>
          </w:tcPr>
          <w:p w14:paraId="5C78638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18E5A9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556</w:t>
            </w:r>
          </w:p>
        </w:tc>
        <w:tc>
          <w:tcPr>
            <w:tcW w:w="425" w:type="dxa"/>
            <w:shd w:val="solid" w:color="FFFFFF" w:fill="auto"/>
          </w:tcPr>
          <w:p w14:paraId="1D36AC3A" w14:textId="77777777" w:rsidR="00E16FD1" w:rsidRPr="000C321E" w:rsidRDefault="00E16FD1" w:rsidP="002E4AAE">
            <w:pPr>
              <w:pStyle w:val="TAL"/>
              <w:rPr>
                <w:rFonts w:cs="Arial"/>
                <w:sz w:val="16"/>
                <w:szCs w:val="16"/>
              </w:rPr>
            </w:pPr>
          </w:p>
        </w:tc>
        <w:tc>
          <w:tcPr>
            <w:tcW w:w="4536" w:type="dxa"/>
            <w:shd w:val="solid" w:color="FFFFFF" w:fill="auto"/>
          </w:tcPr>
          <w:p w14:paraId="5579DE39" w14:textId="77777777" w:rsidR="00E16FD1" w:rsidRPr="000C321E" w:rsidRDefault="00E16FD1" w:rsidP="002E4AAE">
            <w:pPr>
              <w:pStyle w:val="TAL"/>
              <w:rPr>
                <w:rFonts w:cs="Arial"/>
                <w:sz w:val="16"/>
                <w:szCs w:val="16"/>
              </w:rPr>
            </w:pPr>
            <w:r w:rsidRPr="000C321E">
              <w:rPr>
                <w:rFonts w:cs="Arial"/>
                <w:sz w:val="16"/>
                <w:szCs w:val="16"/>
              </w:rPr>
              <w:t>MBMS Session Duration</w:t>
            </w:r>
          </w:p>
        </w:tc>
        <w:tc>
          <w:tcPr>
            <w:tcW w:w="850" w:type="dxa"/>
            <w:shd w:val="solid" w:color="FFFFFF" w:fill="auto"/>
          </w:tcPr>
          <w:p w14:paraId="3F4F108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6.9.0</w:t>
            </w:r>
          </w:p>
        </w:tc>
      </w:tr>
      <w:tr w:rsidR="00E16FD1" w:rsidRPr="000C321E" w14:paraId="43AD8111" w14:textId="77777777" w:rsidTr="006E5EE3">
        <w:tc>
          <w:tcPr>
            <w:tcW w:w="851" w:type="dxa"/>
            <w:shd w:val="solid" w:color="FFFFFF" w:fill="auto"/>
          </w:tcPr>
          <w:p w14:paraId="7622480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C32E08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CT#29</w:t>
            </w:r>
          </w:p>
        </w:tc>
        <w:tc>
          <w:tcPr>
            <w:tcW w:w="1043" w:type="dxa"/>
            <w:shd w:val="solid" w:color="FFFFFF" w:fill="auto"/>
          </w:tcPr>
          <w:p w14:paraId="66DD8C8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C64712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558</w:t>
            </w:r>
          </w:p>
        </w:tc>
        <w:tc>
          <w:tcPr>
            <w:tcW w:w="425" w:type="dxa"/>
            <w:shd w:val="solid" w:color="FFFFFF" w:fill="auto"/>
          </w:tcPr>
          <w:p w14:paraId="1454DC47" w14:textId="77777777" w:rsidR="00E16FD1" w:rsidRPr="000C321E" w:rsidRDefault="00E16FD1" w:rsidP="002E4AAE">
            <w:pPr>
              <w:pStyle w:val="TAL"/>
              <w:rPr>
                <w:rFonts w:cs="Arial"/>
                <w:sz w:val="16"/>
                <w:szCs w:val="16"/>
              </w:rPr>
            </w:pPr>
          </w:p>
        </w:tc>
        <w:tc>
          <w:tcPr>
            <w:tcW w:w="4536" w:type="dxa"/>
            <w:shd w:val="solid" w:color="FFFFFF" w:fill="auto"/>
          </w:tcPr>
          <w:p w14:paraId="169348BE" w14:textId="77777777" w:rsidR="00E16FD1" w:rsidRPr="000C321E" w:rsidRDefault="00E16FD1" w:rsidP="002E4AAE">
            <w:pPr>
              <w:pStyle w:val="TAL"/>
              <w:rPr>
                <w:rFonts w:cs="Arial"/>
                <w:sz w:val="16"/>
                <w:szCs w:val="16"/>
              </w:rPr>
            </w:pPr>
            <w:r w:rsidRPr="000C321E">
              <w:rPr>
                <w:rFonts w:cs="Arial"/>
                <w:sz w:val="16"/>
                <w:szCs w:val="16"/>
              </w:rPr>
              <w:t>Correction to encoding of MBMS information elements</w:t>
            </w:r>
          </w:p>
        </w:tc>
        <w:tc>
          <w:tcPr>
            <w:tcW w:w="850" w:type="dxa"/>
            <w:shd w:val="solid" w:color="FFFFFF" w:fill="auto"/>
          </w:tcPr>
          <w:p w14:paraId="2B5A564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6.10.0</w:t>
            </w:r>
          </w:p>
        </w:tc>
      </w:tr>
      <w:tr w:rsidR="00E16FD1" w:rsidRPr="000C321E" w14:paraId="5980C296" w14:textId="77777777" w:rsidTr="006E5EE3">
        <w:tc>
          <w:tcPr>
            <w:tcW w:w="851" w:type="dxa"/>
            <w:shd w:val="solid" w:color="FFFFFF" w:fill="auto"/>
          </w:tcPr>
          <w:p w14:paraId="723D52B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9C66F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CT#29</w:t>
            </w:r>
          </w:p>
        </w:tc>
        <w:tc>
          <w:tcPr>
            <w:tcW w:w="1043" w:type="dxa"/>
            <w:shd w:val="solid" w:color="FFFFFF" w:fill="auto"/>
          </w:tcPr>
          <w:p w14:paraId="4C26FC0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EA0754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560</w:t>
            </w:r>
          </w:p>
        </w:tc>
        <w:tc>
          <w:tcPr>
            <w:tcW w:w="425" w:type="dxa"/>
            <w:shd w:val="solid" w:color="FFFFFF" w:fill="auto"/>
          </w:tcPr>
          <w:p w14:paraId="3CBF4C74" w14:textId="77777777" w:rsidR="00E16FD1" w:rsidRPr="000C321E" w:rsidRDefault="00E16FD1" w:rsidP="002E4AAE">
            <w:pPr>
              <w:pStyle w:val="TAL"/>
              <w:rPr>
                <w:rFonts w:cs="Arial"/>
                <w:sz w:val="16"/>
                <w:szCs w:val="16"/>
              </w:rPr>
            </w:pPr>
          </w:p>
        </w:tc>
        <w:tc>
          <w:tcPr>
            <w:tcW w:w="4536" w:type="dxa"/>
            <w:shd w:val="solid" w:color="FFFFFF" w:fill="auto"/>
          </w:tcPr>
          <w:p w14:paraId="11E4D210" w14:textId="77777777" w:rsidR="00E16FD1" w:rsidRPr="000C321E" w:rsidRDefault="00E16FD1" w:rsidP="002E4AAE">
            <w:pPr>
              <w:pStyle w:val="TAL"/>
              <w:rPr>
                <w:rFonts w:cs="Arial"/>
                <w:sz w:val="16"/>
                <w:szCs w:val="16"/>
              </w:rPr>
            </w:pPr>
            <w:r w:rsidRPr="000C321E">
              <w:rPr>
                <w:rFonts w:cs="Arial" w:hint="eastAsia"/>
                <w:sz w:val="16"/>
                <w:szCs w:val="16"/>
              </w:rPr>
              <w:t>Correct type value</w:t>
            </w:r>
            <w:r w:rsidRPr="000C321E">
              <w:rPr>
                <w:rFonts w:cs="Arial"/>
                <w:sz w:val="16"/>
                <w:szCs w:val="16"/>
              </w:rPr>
              <w:t xml:space="preserve"> of Radio Priority LCS Information Element</w:t>
            </w:r>
          </w:p>
        </w:tc>
        <w:tc>
          <w:tcPr>
            <w:tcW w:w="850" w:type="dxa"/>
            <w:shd w:val="solid" w:color="FFFFFF" w:fill="auto"/>
          </w:tcPr>
          <w:p w14:paraId="125B741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6.10.0</w:t>
            </w:r>
          </w:p>
        </w:tc>
      </w:tr>
      <w:tr w:rsidR="00E16FD1" w:rsidRPr="000C321E" w14:paraId="7DB2AA4C" w14:textId="77777777" w:rsidTr="006E5EE3">
        <w:tc>
          <w:tcPr>
            <w:tcW w:w="851" w:type="dxa"/>
            <w:shd w:val="solid" w:color="FFFFFF" w:fill="auto"/>
          </w:tcPr>
          <w:p w14:paraId="3BB5CB7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84C297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CT#29</w:t>
            </w:r>
          </w:p>
        </w:tc>
        <w:tc>
          <w:tcPr>
            <w:tcW w:w="1043" w:type="dxa"/>
            <w:shd w:val="solid" w:color="FFFFFF" w:fill="auto"/>
          </w:tcPr>
          <w:p w14:paraId="2CDF96C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8A7C38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563r2</w:t>
            </w:r>
          </w:p>
        </w:tc>
        <w:tc>
          <w:tcPr>
            <w:tcW w:w="425" w:type="dxa"/>
            <w:shd w:val="solid" w:color="FFFFFF" w:fill="auto"/>
          </w:tcPr>
          <w:p w14:paraId="7705FD11" w14:textId="77777777" w:rsidR="00E16FD1" w:rsidRPr="000C321E" w:rsidRDefault="00E16FD1" w:rsidP="002E4AAE">
            <w:pPr>
              <w:pStyle w:val="TAL"/>
              <w:rPr>
                <w:rFonts w:cs="Arial"/>
                <w:sz w:val="16"/>
                <w:szCs w:val="16"/>
              </w:rPr>
            </w:pPr>
          </w:p>
        </w:tc>
        <w:tc>
          <w:tcPr>
            <w:tcW w:w="4536" w:type="dxa"/>
            <w:shd w:val="solid" w:color="FFFFFF" w:fill="auto"/>
          </w:tcPr>
          <w:p w14:paraId="3BCA7740" w14:textId="77777777" w:rsidR="00E16FD1" w:rsidRPr="000C321E" w:rsidRDefault="00E16FD1" w:rsidP="002E4AAE">
            <w:pPr>
              <w:pStyle w:val="TAL"/>
              <w:rPr>
                <w:rFonts w:cs="Arial"/>
                <w:sz w:val="16"/>
                <w:szCs w:val="16"/>
              </w:rPr>
            </w:pPr>
            <w:r w:rsidRPr="000C321E">
              <w:rPr>
                <w:rFonts w:cs="Arial"/>
                <w:sz w:val="16"/>
                <w:szCs w:val="16"/>
              </w:rPr>
              <w:t>MBMS Session Identity Repetition number</w:t>
            </w:r>
          </w:p>
        </w:tc>
        <w:tc>
          <w:tcPr>
            <w:tcW w:w="850" w:type="dxa"/>
            <w:shd w:val="solid" w:color="FFFFFF" w:fill="auto"/>
          </w:tcPr>
          <w:p w14:paraId="614DB8A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6.10.0</w:t>
            </w:r>
          </w:p>
        </w:tc>
      </w:tr>
      <w:tr w:rsidR="00E16FD1" w:rsidRPr="000C321E" w14:paraId="61051ADC" w14:textId="77777777" w:rsidTr="006E5EE3">
        <w:tc>
          <w:tcPr>
            <w:tcW w:w="851" w:type="dxa"/>
            <w:shd w:val="solid" w:color="FFFFFF" w:fill="auto"/>
          </w:tcPr>
          <w:p w14:paraId="4A3C239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02D323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CT#29</w:t>
            </w:r>
          </w:p>
        </w:tc>
        <w:tc>
          <w:tcPr>
            <w:tcW w:w="1043" w:type="dxa"/>
            <w:shd w:val="solid" w:color="FFFFFF" w:fill="auto"/>
          </w:tcPr>
          <w:p w14:paraId="60EB445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CA97C7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564r1</w:t>
            </w:r>
          </w:p>
        </w:tc>
        <w:tc>
          <w:tcPr>
            <w:tcW w:w="425" w:type="dxa"/>
            <w:shd w:val="solid" w:color="FFFFFF" w:fill="auto"/>
          </w:tcPr>
          <w:p w14:paraId="4D18FF07" w14:textId="77777777" w:rsidR="00E16FD1" w:rsidRPr="000C321E" w:rsidRDefault="00E16FD1" w:rsidP="002E4AAE">
            <w:pPr>
              <w:pStyle w:val="TAL"/>
              <w:rPr>
                <w:rFonts w:cs="Arial"/>
                <w:sz w:val="16"/>
                <w:szCs w:val="16"/>
              </w:rPr>
            </w:pPr>
          </w:p>
        </w:tc>
        <w:tc>
          <w:tcPr>
            <w:tcW w:w="4536" w:type="dxa"/>
            <w:shd w:val="solid" w:color="FFFFFF" w:fill="auto"/>
          </w:tcPr>
          <w:p w14:paraId="52FC9DE9" w14:textId="77777777" w:rsidR="00E16FD1" w:rsidRPr="000C321E" w:rsidRDefault="00E16FD1" w:rsidP="002E4AAE">
            <w:pPr>
              <w:pStyle w:val="TAL"/>
              <w:rPr>
                <w:rFonts w:cs="Arial"/>
                <w:sz w:val="16"/>
                <w:szCs w:val="16"/>
              </w:rPr>
            </w:pPr>
            <w:r w:rsidRPr="000C321E">
              <w:rPr>
                <w:rFonts w:cs="Arial"/>
                <w:sz w:val="16"/>
                <w:szCs w:val="16"/>
              </w:rPr>
              <w:t>Time to Data transfer</w:t>
            </w:r>
          </w:p>
        </w:tc>
        <w:tc>
          <w:tcPr>
            <w:tcW w:w="850" w:type="dxa"/>
            <w:shd w:val="solid" w:color="FFFFFF" w:fill="auto"/>
          </w:tcPr>
          <w:p w14:paraId="4042E2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6.10.0</w:t>
            </w:r>
          </w:p>
        </w:tc>
      </w:tr>
      <w:tr w:rsidR="00E16FD1" w:rsidRPr="000C321E" w14:paraId="31C4EDB7" w14:textId="77777777" w:rsidTr="006E5EE3">
        <w:tc>
          <w:tcPr>
            <w:tcW w:w="851" w:type="dxa"/>
            <w:shd w:val="solid" w:color="FFFFFF" w:fill="auto"/>
          </w:tcPr>
          <w:p w14:paraId="1BE4521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12D68D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14:paraId="661AB91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A3BBD2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0565</w:t>
            </w:r>
          </w:p>
        </w:tc>
        <w:tc>
          <w:tcPr>
            <w:tcW w:w="425" w:type="dxa"/>
            <w:shd w:val="solid" w:color="FFFFFF" w:fill="auto"/>
          </w:tcPr>
          <w:p w14:paraId="50D3C560" w14:textId="77777777" w:rsidR="00E16FD1" w:rsidRPr="000C321E" w:rsidRDefault="00E16FD1" w:rsidP="002E4AAE">
            <w:pPr>
              <w:pStyle w:val="TAL"/>
              <w:rPr>
                <w:rFonts w:cs="Arial"/>
                <w:sz w:val="16"/>
                <w:szCs w:val="16"/>
                <w:lang w:val="sv-SE"/>
              </w:rPr>
            </w:pPr>
          </w:p>
        </w:tc>
        <w:tc>
          <w:tcPr>
            <w:tcW w:w="4536" w:type="dxa"/>
            <w:shd w:val="solid" w:color="FFFFFF" w:fill="auto"/>
          </w:tcPr>
          <w:p w14:paraId="6747CFA9" w14:textId="77777777" w:rsidR="00E16FD1" w:rsidRPr="000C321E" w:rsidRDefault="00E16FD1" w:rsidP="002E4AAE">
            <w:pPr>
              <w:pStyle w:val="TAL"/>
              <w:rPr>
                <w:rFonts w:cs="Arial"/>
                <w:sz w:val="16"/>
                <w:szCs w:val="16"/>
                <w:lang w:val="sv-SE"/>
              </w:rPr>
            </w:pPr>
            <w:r w:rsidRPr="000C321E">
              <w:rPr>
                <w:rFonts w:cs="Arial"/>
                <w:sz w:val="16"/>
                <w:szCs w:val="16"/>
                <w:lang w:val="sv-SE"/>
              </w:rPr>
              <w:t>Inter-system Intra-SGSN change</w:t>
            </w:r>
          </w:p>
        </w:tc>
        <w:tc>
          <w:tcPr>
            <w:tcW w:w="850" w:type="dxa"/>
            <w:shd w:val="solid" w:color="FFFFFF" w:fill="auto"/>
          </w:tcPr>
          <w:p w14:paraId="48F673C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6.11.0</w:t>
            </w:r>
          </w:p>
        </w:tc>
      </w:tr>
      <w:tr w:rsidR="00E16FD1" w:rsidRPr="000C321E" w14:paraId="1AA0ACF7" w14:textId="77777777" w:rsidTr="006E5EE3">
        <w:tc>
          <w:tcPr>
            <w:tcW w:w="851" w:type="dxa"/>
            <w:shd w:val="solid" w:color="FFFFFF" w:fill="auto"/>
          </w:tcPr>
          <w:p w14:paraId="6AE05D7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C6DC1B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14:paraId="59AC971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D2C330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0569</w:t>
            </w:r>
          </w:p>
        </w:tc>
        <w:tc>
          <w:tcPr>
            <w:tcW w:w="425" w:type="dxa"/>
            <w:shd w:val="solid" w:color="FFFFFF" w:fill="auto"/>
          </w:tcPr>
          <w:p w14:paraId="33AD804F" w14:textId="77777777" w:rsidR="00E16FD1" w:rsidRPr="000C321E" w:rsidRDefault="00E16FD1" w:rsidP="002E4AAE">
            <w:pPr>
              <w:pStyle w:val="TAL"/>
              <w:rPr>
                <w:rFonts w:cs="Arial"/>
                <w:sz w:val="16"/>
                <w:szCs w:val="16"/>
              </w:rPr>
            </w:pPr>
          </w:p>
        </w:tc>
        <w:tc>
          <w:tcPr>
            <w:tcW w:w="4536" w:type="dxa"/>
            <w:shd w:val="solid" w:color="FFFFFF" w:fill="auto"/>
          </w:tcPr>
          <w:p w14:paraId="22203376" w14:textId="77777777" w:rsidR="00E16FD1" w:rsidRPr="000C321E" w:rsidRDefault="00E16FD1" w:rsidP="002E4AAE">
            <w:pPr>
              <w:pStyle w:val="TAL"/>
              <w:rPr>
                <w:rFonts w:cs="Arial"/>
                <w:sz w:val="16"/>
                <w:szCs w:val="16"/>
              </w:rPr>
            </w:pPr>
            <w:r w:rsidRPr="000C321E">
              <w:rPr>
                <w:rFonts w:cs="Arial"/>
                <w:sz w:val="16"/>
                <w:szCs w:val="16"/>
              </w:rPr>
              <w:t>MBMS Time to data transfer IE coding</w:t>
            </w:r>
          </w:p>
        </w:tc>
        <w:tc>
          <w:tcPr>
            <w:tcW w:w="850" w:type="dxa"/>
            <w:shd w:val="solid" w:color="FFFFFF" w:fill="auto"/>
          </w:tcPr>
          <w:p w14:paraId="48630AC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6.11.0</w:t>
            </w:r>
          </w:p>
        </w:tc>
      </w:tr>
      <w:tr w:rsidR="00E16FD1" w:rsidRPr="000C321E" w14:paraId="5AACC0AD" w14:textId="77777777" w:rsidTr="006E5EE3">
        <w:tc>
          <w:tcPr>
            <w:tcW w:w="851" w:type="dxa"/>
            <w:shd w:val="solid" w:color="FFFFFF" w:fill="auto"/>
          </w:tcPr>
          <w:p w14:paraId="2118363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8E444C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14:paraId="282E6E1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8432BC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0568</w:t>
            </w:r>
          </w:p>
        </w:tc>
        <w:tc>
          <w:tcPr>
            <w:tcW w:w="425" w:type="dxa"/>
            <w:shd w:val="solid" w:color="FFFFFF" w:fill="auto"/>
          </w:tcPr>
          <w:p w14:paraId="63F216BA" w14:textId="77777777" w:rsidR="00E16FD1" w:rsidRPr="000C321E" w:rsidRDefault="00E16FD1" w:rsidP="002E4AAE">
            <w:pPr>
              <w:pStyle w:val="TAL"/>
              <w:rPr>
                <w:rFonts w:cs="Arial"/>
                <w:sz w:val="16"/>
                <w:szCs w:val="16"/>
                <w:lang w:val="it-IT"/>
              </w:rPr>
            </w:pPr>
          </w:p>
        </w:tc>
        <w:tc>
          <w:tcPr>
            <w:tcW w:w="4536" w:type="dxa"/>
            <w:shd w:val="solid" w:color="FFFFFF" w:fill="auto"/>
          </w:tcPr>
          <w:p w14:paraId="595EBD54" w14:textId="77777777" w:rsidR="00E16FD1" w:rsidRPr="000C321E" w:rsidRDefault="00E16FD1" w:rsidP="002E4AAE">
            <w:pPr>
              <w:pStyle w:val="TAL"/>
              <w:rPr>
                <w:rFonts w:cs="Arial"/>
                <w:sz w:val="16"/>
                <w:szCs w:val="16"/>
                <w:lang w:val="it-IT"/>
              </w:rPr>
            </w:pPr>
            <w:r w:rsidRPr="000C321E">
              <w:rPr>
                <w:rFonts w:cs="Arial"/>
                <w:sz w:val="16"/>
                <w:szCs w:val="16"/>
                <w:lang w:val="it-IT"/>
              </w:rPr>
              <w:t>PS handover procedure in GERAN A/Gb mode</w:t>
            </w:r>
          </w:p>
        </w:tc>
        <w:tc>
          <w:tcPr>
            <w:tcW w:w="850" w:type="dxa"/>
            <w:shd w:val="solid" w:color="FFFFFF" w:fill="auto"/>
          </w:tcPr>
          <w:p w14:paraId="22921E9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6.11.0</w:t>
            </w:r>
          </w:p>
        </w:tc>
      </w:tr>
      <w:tr w:rsidR="00E16FD1" w:rsidRPr="000C321E" w14:paraId="7AC5A763" w14:textId="77777777" w:rsidTr="006E5EE3">
        <w:tc>
          <w:tcPr>
            <w:tcW w:w="851" w:type="dxa"/>
            <w:shd w:val="solid" w:color="FFFFFF" w:fill="auto"/>
          </w:tcPr>
          <w:p w14:paraId="306898A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7B5C09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14:paraId="52A982D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C0C8DB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0570</w:t>
            </w:r>
          </w:p>
        </w:tc>
        <w:tc>
          <w:tcPr>
            <w:tcW w:w="425" w:type="dxa"/>
            <w:shd w:val="solid" w:color="FFFFFF" w:fill="auto"/>
          </w:tcPr>
          <w:p w14:paraId="18A4FCF2" w14:textId="77777777" w:rsidR="00E16FD1" w:rsidRPr="000C321E" w:rsidRDefault="00E16FD1" w:rsidP="002E4AAE">
            <w:pPr>
              <w:pStyle w:val="TAL"/>
              <w:rPr>
                <w:rFonts w:cs="Arial"/>
                <w:sz w:val="16"/>
                <w:szCs w:val="16"/>
              </w:rPr>
            </w:pPr>
          </w:p>
        </w:tc>
        <w:tc>
          <w:tcPr>
            <w:tcW w:w="4536" w:type="dxa"/>
            <w:shd w:val="solid" w:color="FFFFFF" w:fill="auto"/>
          </w:tcPr>
          <w:p w14:paraId="0C889F7E" w14:textId="77777777" w:rsidR="00E16FD1" w:rsidRPr="000C321E" w:rsidRDefault="00E16FD1" w:rsidP="002E4AAE">
            <w:pPr>
              <w:pStyle w:val="TAL"/>
              <w:rPr>
                <w:rFonts w:cs="Arial"/>
                <w:sz w:val="16"/>
                <w:szCs w:val="16"/>
              </w:rPr>
            </w:pPr>
            <w:r w:rsidRPr="000C321E">
              <w:rPr>
                <w:rFonts w:cs="Arial"/>
                <w:sz w:val="16"/>
                <w:szCs w:val="16"/>
              </w:rPr>
              <w:t>New cause IE for PS Handover</w:t>
            </w:r>
          </w:p>
        </w:tc>
        <w:tc>
          <w:tcPr>
            <w:tcW w:w="850" w:type="dxa"/>
            <w:shd w:val="solid" w:color="FFFFFF" w:fill="auto"/>
          </w:tcPr>
          <w:p w14:paraId="705B548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6.11.0</w:t>
            </w:r>
          </w:p>
        </w:tc>
      </w:tr>
      <w:tr w:rsidR="00E16FD1" w:rsidRPr="000C321E" w14:paraId="7AD9A523" w14:textId="77777777" w:rsidTr="006E5EE3">
        <w:tc>
          <w:tcPr>
            <w:tcW w:w="851" w:type="dxa"/>
            <w:shd w:val="solid" w:color="FFFFFF" w:fill="auto"/>
          </w:tcPr>
          <w:p w14:paraId="0BB3689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CC04AC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CT#30</w:t>
            </w:r>
          </w:p>
        </w:tc>
        <w:tc>
          <w:tcPr>
            <w:tcW w:w="1043" w:type="dxa"/>
            <w:shd w:val="solid" w:color="FFFFFF" w:fill="auto"/>
          </w:tcPr>
          <w:p w14:paraId="7801EA5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C8900F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0566r2</w:t>
            </w:r>
          </w:p>
        </w:tc>
        <w:tc>
          <w:tcPr>
            <w:tcW w:w="425" w:type="dxa"/>
            <w:shd w:val="solid" w:color="FFFFFF" w:fill="auto"/>
          </w:tcPr>
          <w:p w14:paraId="2EF72ECB" w14:textId="77777777" w:rsidR="00E16FD1" w:rsidRPr="000C321E" w:rsidRDefault="00E16FD1" w:rsidP="002E4AAE">
            <w:pPr>
              <w:pStyle w:val="TAL"/>
              <w:rPr>
                <w:rFonts w:cs="Arial"/>
                <w:sz w:val="16"/>
                <w:szCs w:val="16"/>
              </w:rPr>
            </w:pPr>
          </w:p>
        </w:tc>
        <w:tc>
          <w:tcPr>
            <w:tcW w:w="4536" w:type="dxa"/>
            <w:shd w:val="solid" w:color="FFFFFF" w:fill="auto"/>
          </w:tcPr>
          <w:p w14:paraId="5BCAEF98" w14:textId="77777777" w:rsidR="00E16FD1" w:rsidRPr="000C321E" w:rsidRDefault="00E16FD1" w:rsidP="002E4AAE">
            <w:pPr>
              <w:pStyle w:val="TAL"/>
              <w:rPr>
                <w:rFonts w:cs="Arial"/>
                <w:sz w:val="16"/>
                <w:szCs w:val="16"/>
              </w:rPr>
            </w:pPr>
            <w:r w:rsidRPr="000C321E">
              <w:rPr>
                <w:rFonts w:cs="Arial"/>
                <w:sz w:val="16"/>
                <w:szCs w:val="16"/>
              </w:rPr>
              <w:t>Clarification of format for IMEI IE</w:t>
            </w:r>
          </w:p>
        </w:tc>
        <w:tc>
          <w:tcPr>
            <w:tcW w:w="850" w:type="dxa"/>
            <w:shd w:val="solid" w:color="FFFFFF" w:fill="auto"/>
          </w:tcPr>
          <w:p w14:paraId="13568FD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7.0.0</w:t>
            </w:r>
          </w:p>
        </w:tc>
      </w:tr>
      <w:tr w:rsidR="00E16FD1" w:rsidRPr="000C321E" w14:paraId="4AAF1C3F" w14:textId="77777777" w:rsidTr="006E5EE3">
        <w:tc>
          <w:tcPr>
            <w:tcW w:w="851" w:type="dxa"/>
            <w:shd w:val="solid" w:color="FFFFFF" w:fill="auto"/>
          </w:tcPr>
          <w:p w14:paraId="0AA1351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57E731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CT#31</w:t>
            </w:r>
          </w:p>
        </w:tc>
        <w:tc>
          <w:tcPr>
            <w:tcW w:w="1043" w:type="dxa"/>
            <w:shd w:val="solid" w:color="FFFFFF" w:fill="auto"/>
          </w:tcPr>
          <w:p w14:paraId="3F1335D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F05612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0572r1</w:t>
            </w:r>
          </w:p>
        </w:tc>
        <w:tc>
          <w:tcPr>
            <w:tcW w:w="425" w:type="dxa"/>
            <w:shd w:val="solid" w:color="FFFFFF" w:fill="auto"/>
          </w:tcPr>
          <w:p w14:paraId="6C6E0703" w14:textId="77777777" w:rsidR="00E16FD1" w:rsidRPr="000C321E" w:rsidRDefault="00E16FD1" w:rsidP="002E4AAE">
            <w:pPr>
              <w:pStyle w:val="TAL"/>
              <w:rPr>
                <w:rFonts w:cs="Arial"/>
                <w:sz w:val="16"/>
                <w:szCs w:val="16"/>
              </w:rPr>
            </w:pPr>
          </w:p>
        </w:tc>
        <w:tc>
          <w:tcPr>
            <w:tcW w:w="4536" w:type="dxa"/>
            <w:shd w:val="solid" w:color="FFFFFF" w:fill="auto"/>
          </w:tcPr>
          <w:p w14:paraId="540FEE1B" w14:textId="77777777" w:rsidR="00E16FD1" w:rsidRPr="000C321E" w:rsidRDefault="00E16FD1" w:rsidP="002E4AAE">
            <w:pPr>
              <w:pStyle w:val="TAL"/>
              <w:rPr>
                <w:rFonts w:cs="Arial"/>
                <w:sz w:val="16"/>
                <w:szCs w:val="16"/>
              </w:rPr>
            </w:pPr>
            <w:r w:rsidRPr="000C321E">
              <w:rPr>
                <w:rFonts w:cs="Arial" w:hint="eastAsia"/>
                <w:sz w:val="16"/>
                <w:szCs w:val="16"/>
              </w:rPr>
              <w:t xml:space="preserve">Adding </w:t>
            </w:r>
            <w:r w:rsidRPr="000C321E">
              <w:rPr>
                <w:rFonts w:cs="Arial"/>
                <w:sz w:val="16"/>
                <w:szCs w:val="16"/>
              </w:rPr>
              <w:t>R</w:t>
            </w:r>
            <w:r w:rsidRPr="000C321E">
              <w:rPr>
                <w:rFonts w:cs="Arial" w:hint="eastAsia"/>
                <w:sz w:val="16"/>
                <w:szCs w:val="16"/>
              </w:rPr>
              <w:t xml:space="preserve">equired MBMS </w:t>
            </w:r>
            <w:r w:rsidRPr="000C321E">
              <w:rPr>
                <w:rFonts w:cs="Arial"/>
                <w:sz w:val="16"/>
                <w:szCs w:val="16"/>
              </w:rPr>
              <w:t>B</w:t>
            </w:r>
            <w:r w:rsidRPr="000C321E">
              <w:rPr>
                <w:rFonts w:cs="Arial" w:hint="eastAsia"/>
                <w:sz w:val="16"/>
                <w:szCs w:val="16"/>
              </w:rPr>
              <w:t xml:space="preserve">earer </w:t>
            </w:r>
            <w:r w:rsidRPr="000C321E">
              <w:rPr>
                <w:rFonts w:cs="Arial"/>
                <w:sz w:val="16"/>
                <w:szCs w:val="16"/>
              </w:rPr>
              <w:t>C</w:t>
            </w:r>
            <w:r w:rsidRPr="000C321E">
              <w:rPr>
                <w:rFonts w:cs="Arial" w:hint="eastAsia"/>
                <w:sz w:val="16"/>
                <w:szCs w:val="16"/>
              </w:rPr>
              <w:t xml:space="preserve">apabilities IE to </w:t>
            </w:r>
            <w:r w:rsidRPr="000C321E">
              <w:rPr>
                <w:rFonts w:cs="Arial"/>
                <w:sz w:val="16"/>
                <w:szCs w:val="16"/>
              </w:rPr>
              <w:t>MBMS Registration Response</w:t>
            </w:r>
          </w:p>
        </w:tc>
        <w:tc>
          <w:tcPr>
            <w:tcW w:w="850" w:type="dxa"/>
            <w:shd w:val="solid" w:color="FFFFFF" w:fill="auto"/>
          </w:tcPr>
          <w:p w14:paraId="022E70E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7.1.0</w:t>
            </w:r>
          </w:p>
        </w:tc>
      </w:tr>
      <w:tr w:rsidR="00E16FD1" w:rsidRPr="000C321E" w14:paraId="4989CB1C" w14:textId="77777777" w:rsidTr="006E5EE3">
        <w:tc>
          <w:tcPr>
            <w:tcW w:w="851" w:type="dxa"/>
            <w:shd w:val="solid" w:color="FFFFFF" w:fill="auto"/>
          </w:tcPr>
          <w:p w14:paraId="3ADB892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329C66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CT#31</w:t>
            </w:r>
          </w:p>
        </w:tc>
        <w:tc>
          <w:tcPr>
            <w:tcW w:w="1043" w:type="dxa"/>
            <w:shd w:val="solid" w:color="FFFFFF" w:fill="auto"/>
          </w:tcPr>
          <w:p w14:paraId="44AE505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E4BEB8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0574r1</w:t>
            </w:r>
          </w:p>
        </w:tc>
        <w:tc>
          <w:tcPr>
            <w:tcW w:w="425" w:type="dxa"/>
            <w:shd w:val="solid" w:color="FFFFFF" w:fill="auto"/>
          </w:tcPr>
          <w:p w14:paraId="71983592" w14:textId="77777777" w:rsidR="00E16FD1" w:rsidRPr="000C321E" w:rsidRDefault="00E16FD1" w:rsidP="002E4AAE">
            <w:pPr>
              <w:pStyle w:val="TAL"/>
              <w:rPr>
                <w:rFonts w:cs="Arial"/>
                <w:sz w:val="16"/>
                <w:szCs w:val="16"/>
              </w:rPr>
            </w:pPr>
          </w:p>
        </w:tc>
        <w:tc>
          <w:tcPr>
            <w:tcW w:w="4536" w:type="dxa"/>
            <w:shd w:val="solid" w:color="FFFFFF" w:fill="auto"/>
          </w:tcPr>
          <w:p w14:paraId="774C0877" w14:textId="77777777" w:rsidR="00E16FD1" w:rsidRPr="000C321E" w:rsidRDefault="00E16FD1" w:rsidP="002E4AAE">
            <w:pPr>
              <w:pStyle w:val="TAL"/>
              <w:rPr>
                <w:rFonts w:cs="Arial"/>
                <w:sz w:val="16"/>
                <w:szCs w:val="16"/>
              </w:rPr>
            </w:pPr>
            <w:r w:rsidRPr="000C321E">
              <w:rPr>
                <w:rFonts w:cs="Arial"/>
                <w:sz w:val="16"/>
                <w:szCs w:val="16"/>
              </w:rPr>
              <w:t xml:space="preserve">Introduction of </w:t>
            </w:r>
            <w:r w:rsidRPr="000C321E">
              <w:rPr>
                <w:rFonts w:cs="Arial" w:hint="eastAsia"/>
                <w:sz w:val="16"/>
                <w:szCs w:val="16"/>
              </w:rPr>
              <w:t>RAT Type in SGSN Context Request message</w:t>
            </w:r>
          </w:p>
        </w:tc>
        <w:tc>
          <w:tcPr>
            <w:tcW w:w="850" w:type="dxa"/>
            <w:shd w:val="solid" w:color="FFFFFF" w:fill="auto"/>
          </w:tcPr>
          <w:p w14:paraId="3AEDA2C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7.1.0</w:t>
            </w:r>
          </w:p>
        </w:tc>
      </w:tr>
      <w:tr w:rsidR="00E16FD1" w:rsidRPr="000C321E" w14:paraId="48B398A1" w14:textId="77777777" w:rsidTr="006E5EE3">
        <w:tc>
          <w:tcPr>
            <w:tcW w:w="851" w:type="dxa"/>
            <w:shd w:val="solid" w:color="FFFFFF" w:fill="auto"/>
          </w:tcPr>
          <w:p w14:paraId="4641DAD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774887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CT#31</w:t>
            </w:r>
          </w:p>
        </w:tc>
        <w:tc>
          <w:tcPr>
            <w:tcW w:w="1043" w:type="dxa"/>
            <w:shd w:val="solid" w:color="FFFFFF" w:fill="auto"/>
          </w:tcPr>
          <w:p w14:paraId="7CA4702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B6FA57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0580</w:t>
            </w:r>
          </w:p>
        </w:tc>
        <w:tc>
          <w:tcPr>
            <w:tcW w:w="425" w:type="dxa"/>
            <w:shd w:val="solid" w:color="FFFFFF" w:fill="auto"/>
          </w:tcPr>
          <w:p w14:paraId="152AC415" w14:textId="77777777" w:rsidR="00E16FD1" w:rsidRPr="000C321E" w:rsidRDefault="00E16FD1" w:rsidP="002E4AAE">
            <w:pPr>
              <w:pStyle w:val="TAL"/>
              <w:rPr>
                <w:rFonts w:cs="Arial"/>
                <w:sz w:val="16"/>
                <w:szCs w:val="16"/>
              </w:rPr>
            </w:pPr>
          </w:p>
        </w:tc>
        <w:tc>
          <w:tcPr>
            <w:tcW w:w="4536" w:type="dxa"/>
            <w:shd w:val="solid" w:color="FFFFFF" w:fill="auto"/>
          </w:tcPr>
          <w:p w14:paraId="24B11FEA" w14:textId="77777777" w:rsidR="00E16FD1" w:rsidRPr="000C321E" w:rsidRDefault="00E16FD1" w:rsidP="002E4AAE">
            <w:pPr>
              <w:pStyle w:val="TAL"/>
              <w:rPr>
                <w:rFonts w:cs="Arial"/>
                <w:sz w:val="16"/>
                <w:szCs w:val="16"/>
              </w:rPr>
            </w:pPr>
            <w:r w:rsidRPr="000C321E">
              <w:rPr>
                <w:rFonts w:cs="Arial"/>
                <w:sz w:val="16"/>
                <w:szCs w:val="16"/>
              </w:rPr>
              <w:t>SGSN Address for User-Plane Data Forwarding in Inter-RAT PS Handover</w:t>
            </w:r>
          </w:p>
        </w:tc>
        <w:tc>
          <w:tcPr>
            <w:tcW w:w="850" w:type="dxa"/>
            <w:shd w:val="solid" w:color="FFFFFF" w:fill="auto"/>
          </w:tcPr>
          <w:p w14:paraId="3A22160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7.1.0</w:t>
            </w:r>
          </w:p>
        </w:tc>
      </w:tr>
      <w:tr w:rsidR="00E16FD1" w:rsidRPr="000C321E" w14:paraId="7D185031" w14:textId="77777777" w:rsidTr="006E5EE3">
        <w:tc>
          <w:tcPr>
            <w:tcW w:w="851" w:type="dxa"/>
            <w:shd w:val="solid" w:color="FFFFFF" w:fill="auto"/>
          </w:tcPr>
          <w:p w14:paraId="2CF3380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9B9085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1A82848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C22A6A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0587r3</w:t>
            </w:r>
          </w:p>
        </w:tc>
        <w:tc>
          <w:tcPr>
            <w:tcW w:w="425" w:type="dxa"/>
            <w:shd w:val="solid" w:color="FFFFFF" w:fill="auto"/>
          </w:tcPr>
          <w:p w14:paraId="78602151" w14:textId="77777777" w:rsidR="00E16FD1" w:rsidRPr="000C321E" w:rsidRDefault="00E16FD1" w:rsidP="002E4AAE">
            <w:pPr>
              <w:pStyle w:val="TAL"/>
              <w:rPr>
                <w:rFonts w:cs="Arial"/>
                <w:sz w:val="16"/>
                <w:szCs w:val="16"/>
              </w:rPr>
            </w:pPr>
          </w:p>
        </w:tc>
        <w:tc>
          <w:tcPr>
            <w:tcW w:w="4536" w:type="dxa"/>
            <w:shd w:val="solid" w:color="FFFFFF" w:fill="auto"/>
          </w:tcPr>
          <w:p w14:paraId="1AEB19AA" w14:textId="77777777" w:rsidR="00E16FD1" w:rsidRPr="000C321E" w:rsidRDefault="00E16FD1" w:rsidP="002E4AAE">
            <w:pPr>
              <w:pStyle w:val="TAL"/>
              <w:rPr>
                <w:rFonts w:cs="Arial"/>
                <w:sz w:val="16"/>
                <w:szCs w:val="16"/>
              </w:rPr>
            </w:pPr>
            <w:r w:rsidRPr="000C321E">
              <w:rPr>
                <w:rFonts w:cs="Arial"/>
                <w:sz w:val="16"/>
                <w:szCs w:val="16"/>
              </w:rPr>
              <w:t>Indication of activity status for PDP Context</w:t>
            </w:r>
          </w:p>
        </w:tc>
        <w:tc>
          <w:tcPr>
            <w:tcW w:w="850" w:type="dxa"/>
            <w:shd w:val="solid" w:color="FFFFFF" w:fill="auto"/>
          </w:tcPr>
          <w:p w14:paraId="48443E5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12CC6348" w14:textId="77777777" w:rsidTr="006E5EE3">
        <w:tc>
          <w:tcPr>
            <w:tcW w:w="851" w:type="dxa"/>
            <w:shd w:val="solid" w:color="FFFFFF" w:fill="auto"/>
          </w:tcPr>
          <w:p w14:paraId="28C957A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F351C4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438BA65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F7A294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0581r1</w:t>
            </w:r>
          </w:p>
        </w:tc>
        <w:tc>
          <w:tcPr>
            <w:tcW w:w="425" w:type="dxa"/>
            <w:shd w:val="solid" w:color="FFFFFF" w:fill="auto"/>
          </w:tcPr>
          <w:p w14:paraId="6C8F8846" w14:textId="77777777" w:rsidR="00E16FD1" w:rsidRPr="000C321E" w:rsidRDefault="00E16FD1" w:rsidP="002E4AAE">
            <w:pPr>
              <w:pStyle w:val="TAL"/>
              <w:rPr>
                <w:rFonts w:cs="Arial"/>
                <w:sz w:val="16"/>
                <w:szCs w:val="16"/>
              </w:rPr>
            </w:pPr>
          </w:p>
        </w:tc>
        <w:tc>
          <w:tcPr>
            <w:tcW w:w="4536" w:type="dxa"/>
            <w:shd w:val="solid" w:color="FFFFFF" w:fill="auto"/>
          </w:tcPr>
          <w:p w14:paraId="596BD7B2" w14:textId="77777777" w:rsidR="00E16FD1" w:rsidRPr="000C321E" w:rsidRDefault="00E16FD1" w:rsidP="002E4AAE">
            <w:pPr>
              <w:pStyle w:val="TAL"/>
              <w:rPr>
                <w:rFonts w:cs="Arial"/>
                <w:sz w:val="16"/>
                <w:szCs w:val="16"/>
              </w:rPr>
            </w:pPr>
            <w:r w:rsidRPr="000C321E">
              <w:rPr>
                <w:rFonts w:cs="Arial"/>
                <w:sz w:val="16"/>
                <w:szCs w:val="16"/>
              </w:rPr>
              <w:t>Misalignment between 23.060, 29.060 and 24.008 for the De-activation of a PDP Context</w:t>
            </w:r>
          </w:p>
        </w:tc>
        <w:tc>
          <w:tcPr>
            <w:tcW w:w="850" w:type="dxa"/>
            <w:shd w:val="solid" w:color="FFFFFF" w:fill="auto"/>
          </w:tcPr>
          <w:p w14:paraId="193EA1A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4A3B38FC" w14:textId="77777777" w:rsidTr="006E5EE3">
        <w:tc>
          <w:tcPr>
            <w:tcW w:w="851" w:type="dxa"/>
            <w:shd w:val="solid" w:color="FFFFFF" w:fill="auto"/>
          </w:tcPr>
          <w:p w14:paraId="46096BF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27ECB8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0552BEC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26CBB5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0582r2</w:t>
            </w:r>
          </w:p>
        </w:tc>
        <w:tc>
          <w:tcPr>
            <w:tcW w:w="425" w:type="dxa"/>
            <w:shd w:val="solid" w:color="FFFFFF" w:fill="auto"/>
          </w:tcPr>
          <w:p w14:paraId="305AFE06" w14:textId="77777777" w:rsidR="00E16FD1" w:rsidRPr="000C321E" w:rsidRDefault="00E16FD1" w:rsidP="002E4AAE">
            <w:pPr>
              <w:pStyle w:val="TAL"/>
              <w:rPr>
                <w:rFonts w:cs="Arial"/>
                <w:sz w:val="16"/>
                <w:szCs w:val="16"/>
              </w:rPr>
            </w:pPr>
          </w:p>
        </w:tc>
        <w:tc>
          <w:tcPr>
            <w:tcW w:w="4536" w:type="dxa"/>
            <w:shd w:val="solid" w:color="FFFFFF" w:fill="auto"/>
          </w:tcPr>
          <w:p w14:paraId="2DCFFFBA" w14:textId="77777777" w:rsidR="00E16FD1" w:rsidRPr="000C321E" w:rsidRDefault="00E16FD1" w:rsidP="002E4AAE">
            <w:pPr>
              <w:pStyle w:val="TAL"/>
              <w:rPr>
                <w:rFonts w:cs="Arial"/>
                <w:sz w:val="16"/>
                <w:szCs w:val="16"/>
              </w:rPr>
            </w:pPr>
            <w:r w:rsidRPr="000C321E">
              <w:rPr>
                <w:rFonts w:cs="Arial"/>
                <w:sz w:val="16"/>
                <w:szCs w:val="16"/>
              </w:rPr>
              <w:t>Clarification on usage of IEI definition in container of MMcontext</w:t>
            </w:r>
          </w:p>
        </w:tc>
        <w:tc>
          <w:tcPr>
            <w:tcW w:w="850" w:type="dxa"/>
            <w:shd w:val="solid" w:color="FFFFFF" w:fill="auto"/>
          </w:tcPr>
          <w:p w14:paraId="1F924A5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65CE2D51" w14:textId="77777777" w:rsidTr="006E5EE3">
        <w:tc>
          <w:tcPr>
            <w:tcW w:w="851" w:type="dxa"/>
            <w:shd w:val="solid" w:color="FFFFFF" w:fill="auto"/>
          </w:tcPr>
          <w:p w14:paraId="5D05F0A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7EE90C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26353F7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3D1A1C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0588r1</w:t>
            </w:r>
          </w:p>
        </w:tc>
        <w:tc>
          <w:tcPr>
            <w:tcW w:w="425" w:type="dxa"/>
            <w:shd w:val="solid" w:color="FFFFFF" w:fill="auto"/>
          </w:tcPr>
          <w:p w14:paraId="7C377946" w14:textId="77777777" w:rsidR="00E16FD1" w:rsidRPr="000C321E" w:rsidRDefault="00E16FD1" w:rsidP="002E4AAE">
            <w:pPr>
              <w:pStyle w:val="TAL"/>
              <w:rPr>
                <w:rFonts w:cs="Arial"/>
                <w:sz w:val="16"/>
                <w:szCs w:val="16"/>
              </w:rPr>
            </w:pPr>
          </w:p>
        </w:tc>
        <w:tc>
          <w:tcPr>
            <w:tcW w:w="4536" w:type="dxa"/>
            <w:shd w:val="solid" w:color="FFFFFF" w:fill="auto"/>
          </w:tcPr>
          <w:p w14:paraId="77345E8C" w14:textId="77777777" w:rsidR="00E16FD1" w:rsidRPr="000C321E" w:rsidRDefault="00E16FD1" w:rsidP="002E4AAE">
            <w:pPr>
              <w:pStyle w:val="TAL"/>
              <w:rPr>
                <w:rFonts w:cs="Arial"/>
                <w:sz w:val="16"/>
                <w:szCs w:val="16"/>
              </w:rPr>
            </w:pPr>
            <w:r w:rsidRPr="000C321E">
              <w:rPr>
                <w:rFonts w:cs="Arial"/>
                <w:sz w:val="16"/>
                <w:szCs w:val="16"/>
              </w:rPr>
              <w:t>GTP Path Failure Changes</w:t>
            </w:r>
          </w:p>
        </w:tc>
        <w:tc>
          <w:tcPr>
            <w:tcW w:w="850" w:type="dxa"/>
            <w:shd w:val="solid" w:color="FFFFFF" w:fill="auto"/>
          </w:tcPr>
          <w:p w14:paraId="2F1C254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1A9D99E9" w14:textId="77777777" w:rsidTr="006E5EE3">
        <w:tc>
          <w:tcPr>
            <w:tcW w:w="851" w:type="dxa"/>
            <w:shd w:val="solid" w:color="FFFFFF" w:fill="auto"/>
          </w:tcPr>
          <w:p w14:paraId="31AD5C2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2B6562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081429A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88DCAF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0584</w:t>
            </w:r>
          </w:p>
        </w:tc>
        <w:tc>
          <w:tcPr>
            <w:tcW w:w="425" w:type="dxa"/>
            <w:shd w:val="solid" w:color="FFFFFF" w:fill="auto"/>
          </w:tcPr>
          <w:p w14:paraId="42AF8E5D" w14:textId="77777777" w:rsidR="00E16FD1" w:rsidRPr="000C321E" w:rsidRDefault="00E16FD1" w:rsidP="002E4AAE">
            <w:pPr>
              <w:pStyle w:val="TAL"/>
              <w:rPr>
                <w:rFonts w:cs="Arial"/>
                <w:sz w:val="16"/>
                <w:szCs w:val="16"/>
              </w:rPr>
            </w:pPr>
          </w:p>
        </w:tc>
        <w:tc>
          <w:tcPr>
            <w:tcW w:w="4536" w:type="dxa"/>
            <w:shd w:val="solid" w:color="FFFFFF" w:fill="auto"/>
          </w:tcPr>
          <w:p w14:paraId="63F56791" w14:textId="77777777" w:rsidR="00E16FD1" w:rsidRPr="000C321E" w:rsidRDefault="00E16FD1" w:rsidP="002E4AAE">
            <w:pPr>
              <w:pStyle w:val="TAL"/>
              <w:rPr>
                <w:rFonts w:cs="Arial"/>
                <w:sz w:val="16"/>
                <w:szCs w:val="16"/>
              </w:rPr>
            </w:pPr>
            <w:r w:rsidRPr="000C321E">
              <w:rPr>
                <w:rFonts w:cs="Arial"/>
                <w:sz w:val="16"/>
                <w:szCs w:val="16"/>
              </w:rPr>
              <w:t>PS Handover List of PFCs</w:t>
            </w:r>
          </w:p>
        </w:tc>
        <w:tc>
          <w:tcPr>
            <w:tcW w:w="850" w:type="dxa"/>
            <w:shd w:val="solid" w:color="FFFFFF" w:fill="auto"/>
          </w:tcPr>
          <w:p w14:paraId="5893011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04DC11E6" w14:textId="77777777" w:rsidTr="006E5EE3">
        <w:tc>
          <w:tcPr>
            <w:tcW w:w="851" w:type="dxa"/>
            <w:shd w:val="solid" w:color="FFFFFF" w:fill="auto"/>
          </w:tcPr>
          <w:p w14:paraId="2B264F3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7B9ED6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32D6B03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132EF3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0590r1</w:t>
            </w:r>
          </w:p>
        </w:tc>
        <w:tc>
          <w:tcPr>
            <w:tcW w:w="425" w:type="dxa"/>
            <w:shd w:val="solid" w:color="FFFFFF" w:fill="auto"/>
          </w:tcPr>
          <w:p w14:paraId="4A10FF61" w14:textId="77777777" w:rsidR="00E16FD1" w:rsidRPr="000C321E" w:rsidRDefault="00E16FD1" w:rsidP="002E4AAE">
            <w:pPr>
              <w:pStyle w:val="TAL"/>
              <w:rPr>
                <w:rFonts w:cs="Arial"/>
                <w:sz w:val="16"/>
                <w:szCs w:val="16"/>
              </w:rPr>
            </w:pPr>
          </w:p>
        </w:tc>
        <w:tc>
          <w:tcPr>
            <w:tcW w:w="4536" w:type="dxa"/>
            <w:shd w:val="solid" w:color="FFFFFF" w:fill="auto"/>
          </w:tcPr>
          <w:p w14:paraId="09220EC6" w14:textId="77777777" w:rsidR="00E16FD1" w:rsidRPr="000C321E" w:rsidRDefault="00E16FD1" w:rsidP="002E4AAE">
            <w:pPr>
              <w:pStyle w:val="TAL"/>
              <w:rPr>
                <w:rFonts w:cs="Arial"/>
                <w:sz w:val="16"/>
                <w:szCs w:val="16"/>
              </w:rPr>
            </w:pPr>
            <w:r w:rsidRPr="000C321E">
              <w:rPr>
                <w:rFonts w:cs="Arial"/>
                <w:sz w:val="16"/>
                <w:szCs w:val="16"/>
              </w:rPr>
              <w:t>P</w:t>
            </w:r>
            <w:smartTag w:uri="urn:schemas-microsoft-com:office:smarttags" w:element="place">
              <w:r w:rsidRPr="000C321E">
                <w:rPr>
                  <w:rFonts w:cs="Arial"/>
                  <w:sz w:val="16"/>
                  <w:szCs w:val="16"/>
                </w:rPr>
                <w:t>S Handover</w:t>
              </w:r>
            </w:smartTag>
            <w:r w:rsidRPr="000C321E">
              <w:rPr>
                <w:rFonts w:cs="Arial"/>
                <w:sz w:val="16"/>
                <w:szCs w:val="16"/>
              </w:rPr>
              <w:t xml:space="preserve"> corrections</w:t>
            </w:r>
          </w:p>
        </w:tc>
        <w:tc>
          <w:tcPr>
            <w:tcW w:w="850" w:type="dxa"/>
            <w:shd w:val="solid" w:color="FFFFFF" w:fill="auto"/>
          </w:tcPr>
          <w:p w14:paraId="7A9D6FE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64319E0B" w14:textId="77777777" w:rsidTr="006E5EE3">
        <w:tc>
          <w:tcPr>
            <w:tcW w:w="851" w:type="dxa"/>
            <w:shd w:val="solid" w:color="FFFFFF" w:fill="auto"/>
          </w:tcPr>
          <w:p w14:paraId="09A7519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2F1C7B3"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4087008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62D426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0600r2</w:t>
            </w:r>
          </w:p>
        </w:tc>
        <w:tc>
          <w:tcPr>
            <w:tcW w:w="425" w:type="dxa"/>
            <w:shd w:val="solid" w:color="FFFFFF" w:fill="auto"/>
          </w:tcPr>
          <w:p w14:paraId="6158EB5D" w14:textId="77777777" w:rsidR="00E16FD1" w:rsidRPr="000C321E" w:rsidRDefault="00E16FD1" w:rsidP="002E4AAE">
            <w:pPr>
              <w:pStyle w:val="TAL"/>
              <w:rPr>
                <w:rFonts w:cs="Arial"/>
                <w:sz w:val="16"/>
                <w:szCs w:val="16"/>
              </w:rPr>
            </w:pPr>
          </w:p>
        </w:tc>
        <w:tc>
          <w:tcPr>
            <w:tcW w:w="4536" w:type="dxa"/>
            <w:shd w:val="solid" w:color="FFFFFF" w:fill="auto"/>
          </w:tcPr>
          <w:p w14:paraId="2B4A4459" w14:textId="77777777" w:rsidR="00E16FD1" w:rsidRPr="000C321E" w:rsidRDefault="00E16FD1" w:rsidP="002E4AAE">
            <w:pPr>
              <w:pStyle w:val="TAL"/>
              <w:rPr>
                <w:rFonts w:cs="Arial"/>
                <w:sz w:val="16"/>
                <w:szCs w:val="16"/>
              </w:rPr>
            </w:pPr>
            <w:r w:rsidRPr="000C321E">
              <w:rPr>
                <w:rFonts w:cs="Arial"/>
                <w:sz w:val="16"/>
                <w:szCs w:val="16"/>
              </w:rPr>
              <w:t>Modification of parameters for Forward Relocation Request</w:t>
            </w:r>
          </w:p>
        </w:tc>
        <w:tc>
          <w:tcPr>
            <w:tcW w:w="850" w:type="dxa"/>
            <w:shd w:val="solid" w:color="FFFFFF" w:fill="auto"/>
          </w:tcPr>
          <w:p w14:paraId="5B2CE3F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29D478BC" w14:textId="77777777" w:rsidTr="006E5EE3">
        <w:tc>
          <w:tcPr>
            <w:tcW w:w="851" w:type="dxa"/>
            <w:shd w:val="solid" w:color="FFFFFF" w:fill="auto"/>
          </w:tcPr>
          <w:p w14:paraId="5E88F1B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6AF1FD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4765C48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630B90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0604r1</w:t>
            </w:r>
          </w:p>
        </w:tc>
        <w:tc>
          <w:tcPr>
            <w:tcW w:w="425" w:type="dxa"/>
            <w:shd w:val="solid" w:color="FFFFFF" w:fill="auto"/>
          </w:tcPr>
          <w:p w14:paraId="3636D014" w14:textId="77777777" w:rsidR="00E16FD1" w:rsidRPr="000C321E" w:rsidRDefault="00E16FD1" w:rsidP="002E4AAE">
            <w:pPr>
              <w:pStyle w:val="TAL"/>
              <w:rPr>
                <w:rFonts w:cs="Arial"/>
                <w:sz w:val="16"/>
                <w:szCs w:val="16"/>
              </w:rPr>
            </w:pPr>
          </w:p>
        </w:tc>
        <w:tc>
          <w:tcPr>
            <w:tcW w:w="4536" w:type="dxa"/>
            <w:shd w:val="solid" w:color="FFFFFF" w:fill="auto"/>
          </w:tcPr>
          <w:p w14:paraId="6FD9723E" w14:textId="77777777" w:rsidR="00E16FD1" w:rsidRPr="000C321E" w:rsidRDefault="00E16FD1" w:rsidP="002E4AAE">
            <w:pPr>
              <w:pStyle w:val="TAL"/>
              <w:rPr>
                <w:rFonts w:cs="Arial"/>
                <w:sz w:val="16"/>
                <w:szCs w:val="16"/>
              </w:rPr>
            </w:pPr>
            <w:r w:rsidRPr="000C321E">
              <w:rPr>
                <w:rFonts w:cs="Arial"/>
                <w:sz w:val="16"/>
                <w:szCs w:val="16"/>
              </w:rPr>
              <w:t>Cell ID IE correction</w:t>
            </w:r>
          </w:p>
        </w:tc>
        <w:tc>
          <w:tcPr>
            <w:tcW w:w="850" w:type="dxa"/>
            <w:shd w:val="solid" w:color="FFFFFF" w:fill="auto"/>
          </w:tcPr>
          <w:p w14:paraId="0400B2B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7F1472A8" w14:textId="77777777" w:rsidTr="006E5EE3">
        <w:tc>
          <w:tcPr>
            <w:tcW w:w="851" w:type="dxa"/>
            <w:shd w:val="solid" w:color="FFFFFF" w:fill="auto"/>
          </w:tcPr>
          <w:p w14:paraId="572899D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BA39DC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5EE7F99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45ECEB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0607r1</w:t>
            </w:r>
          </w:p>
        </w:tc>
        <w:tc>
          <w:tcPr>
            <w:tcW w:w="425" w:type="dxa"/>
            <w:shd w:val="solid" w:color="FFFFFF" w:fill="auto"/>
          </w:tcPr>
          <w:p w14:paraId="442D8A3D" w14:textId="77777777" w:rsidR="00E16FD1" w:rsidRPr="000C321E" w:rsidRDefault="00E16FD1" w:rsidP="002E4AAE">
            <w:pPr>
              <w:pStyle w:val="TAL"/>
              <w:rPr>
                <w:rFonts w:cs="Arial"/>
                <w:sz w:val="16"/>
                <w:szCs w:val="16"/>
              </w:rPr>
            </w:pPr>
          </w:p>
        </w:tc>
        <w:tc>
          <w:tcPr>
            <w:tcW w:w="4536" w:type="dxa"/>
            <w:shd w:val="solid" w:color="FFFFFF" w:fill="auto"/>
          </w:tcPr>
          <w:p w14:paraId="221D29BE" w14:textId="77777777" w:rsidR="00E16FD1" w:rsidRPr="000C321E" w:rsidRDefault="00E16FD1" w:rsidP="002E4AAE">
            <w:pPr>
              <w:pStyle w:val="TAL"/>
              <w:rPr>
                <w:rFonts w:cs="Arial"/>
                <w:sz w:val="16"/>
                <w:szCs w:val="16"/>
              </w:rPr>
            </w:pPr>
            <w:r w:rsidRPr="000C321E">
              <w:rPr>
                <w:rFonts w:cs="Arial"/>
                <w:sz w:val="16"/>
                <w:szCs w:val="16"/>
              </w:rPr>
              <w:t>Addition of RIM Routing Address Discriminator IE</w:t>
            </w:r>
          </w:p>
        </w:tc>
        <w:tc>
          <w:tcPr>
            <w:tcW w:w="850" w:type="dxa"/>
            <w:shd w:val="solid" w:color="FFFFFF" w:fill="auto"/>
          </w:tcPr>
          <w:p w14:paraId="53D720D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5E321DF2" w14:textId="77777777" w:rsidTr="006E5EE3">
        <w:tc>
          <w:tcPr>
            <w:tcW w:w="851" w:type="dxa"/>
            <w:shd w:val="solid" w:color="FFFFFF" w:fill="auto"/>
          </w:tcPr>
          <w:p w14:paraId="4E7F95F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FA8CCD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CT#32</w:t>
            </w:r>
          </w:p>
        </w:tc>
        <w:tc>
          <w:tcPr>
            <w:tcW w:w="1043" w:type="dxa"/>
            <w:shd w:val="solid" w:color="FFFFFF" w:fill="auto"/>
          </w:tcPr>
          <w:p w14:paraId="59C64E9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7C1901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0609</w:t>
            </w:r>
          </w:p>
        </w:tc>
        <w:tc>
          <w:tcPr>
            <w:tcW w:w="425" w:type="dxa"/>
            <w:shd w:val="solid" w:color="FFFFFF" w:fill="auto"/>
          </w:tcPr>
          <w:p w14:paraId="47C23DD1" w14:textId="77777777" w:rsidR="00E16FD1" w:rsidRPr="000C321E" w:rsidRDefault="00E16FD1" w:rsidP="002E4AAE">
            <w:pPr>
              <w:pStyle w:val="TAL"/>
              <w:rPr>
                <w:rFonts w:cs="Arial"/>
                <w:sz w:val="16"/>
                <w:szCs w:val="16"/>
              </w:rPr>
            </w:pPr>
          </w:p>
        </w:tc>
        <w:tc>
          <w:tcPr>
            <w:tcW w:w="4536" w:type="dxa"/>
            <w:shd w:val="solid" w:color="FFFFFF" w:fill="auto"/>
          </w:tcPr>
          <w:p w14:paraId="01CA44E2" w14:textId="77777777" w:rsidR="00E16FD1" w:rsidRPr="000C321E" w:rsidRDefault="00E16FD1" w:rsidP="002E4AAE">
            <w:pPr>
              <w:pStyle w:val="TAL"/>
              <w:rPr>
                <w:rFonts w:cs="Arial"/>
                <w:sz w:val="16"/>
                <w:szCs w:val="16"/>
              </w:rPr>
            </w:pPr>
            <w:r w:rsidRPr="000C321E">
              <w:rPr>
                <w:rFonts w:cs="Arial"/>
                <w:sz w:val="16"/>
                <w:szCs w:val="16"/>
              </w:rPr>
              <w:t>NSAPI length correction</w:t>
            </w:r>
          </w:p>
        </w:tc>
        <w:tc>
          <w:tcPr>
            <w:tcW w:w="850" w:type="dxa"/>
            <w:shd w:val="solid" w:color="FFFFFF" w:fill="auto"/>
          </w:tcPr>
          <w:p w14:paraId="47C1504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7.2.0</w:t>
            </w:r>
          </w:p>
        </w:tc>
      </w:tr>
      <w:tr w:rsidR="00E16FD1" w:rsidRPr="000C321E" w14:paraId="13060F15" w14:textId="77777777" w:rsidTr="006E5EE3">
        <w:tc>
          <w:tcPr>
            <w:tcW w:w="851" w:type="dxa"/>
            <w:shd w:val="solid" w:color="FFFFFF" w:fill="auto"/>
          </w:tcPr>
          <w:p w14:paraId="43B3AF7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F5E7CC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CT#33</w:t>
            </w:r>
          </w:p>
        </w:tc>
        <w:tc>
          <w:tcPr>
            <w:tcW w:w="1043" w:type="dxa"/>
            <w:shd w:val="solid" w:color="FFFFFF" w:fill="auto"/>
          </w:tcPr>
          <w:p w14:paraId="46E5F2B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E9D9CE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0592r1</w:t>
            </w:r>
          </w:p>
        </w:tc>
        <w:tc>
          <w:tcPr>
            <w:tcW w:w="425" w:type="dxa"/>
            <w:shd w:val="solid" w:color="FFFFFF" w:fill="auto"/>
          </w:tcPr>
          <w:p w14:paraId="7F98B010" w14:textId="77777777" w:rsidR="00E16FD1" w:rsidRPr="000C321E" w:rsidRDefault="00E16FD1" w:rsidP="002E4AAE">
            <w:pPr>
              <w:pStyle w:val="TAL"/>
              <w:rPr>
                <w:rFonts w:cs="Arial"/>
                <w:sz w:val="16"/>
                <w:szCs w:val="16"/>
              </w:rPr>
            </w:pPr>
          </w:p>
        </w:tc>
        <w:tc>
          <w:tcPr>
            <w:tcW w:w="4536" w:type="dxa"/>
            <w:shd w:val="solid" w:color="FFFFFF" w:fill="auto"/>
          </w:tcPr>
          <w:p w14:paraId="1FA762E8" w14:textId="77777777" w:rsidR="00E16FD1" w:rsidRPr="000C321E" w:rsidRDefault="00E16FD1" w:rsidP="002E4AAE">
            <w:pPr>
              <w:pStyle w:val="TAL"/>
              <w:rPr>
                <w:rFonts w:cs="Arial"/>
                <w:sz w:val="16"/>
                <w:szCs w:val="16"/>
              </w:rPr>
            </w:pPr>
            <w:r w:rsidRPr="000C321E">
              <w:rPr>
                <w:rFonts w:cs="Arial"/>
                <w:sz w:val="16"/>
                <w:szCs w:val="16"/>
              </w:rPr>
              <w:t>SGSN indication of RAB setup complete at Secondary PDP context activation</w:t>
            </w:r>
          </w:p>
        </w:tc>
        <w:tc>
          <w:tcPr>
            <w:tcW w:w="850" w:type="dxa"/>
            <w:shd w:val="solid" w:color="FFFFFF" w:fill="auto"/>
          </w:tcPr>
          <w:p w14:paraId="738A12F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7.3.0</w:t>
            </w:r>
          </w:p>
        </w:tc>
      </w:tr>
      <w:tr w:rsidR="00E16FD1" w:rsidRPr="000C321E" w14:paraId="2DC651DB" w14:textId="77777777" w:rsidTr="006E5EE3">
        <w:tc>
          <w:tcPr>
            <w:tcW w:w="851" w:type="dxa"/>
            <w:shd w:val="solid" w:color="FFFFFF" w:fill="auto"/>
          </w:tcPr>
          <w:p w14:paraId="6A7D569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56FE75F"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10C25C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A11AC8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0612r1</w:t>
            </w:r>
          </w:p>
        </w:tc>
        <w:tc>
          <w:tcPr>
            <w:tcW w:w="425" w:type="dxa"/>
            <w:shd w:val="solid" w:color="FFFFFF" w:fill="auto"/>
          </w:tcPr>
          <w:p w14:paraId="33141567" w14:textId="77777777" w:rsidR="00E16FD1" w:rsidRPr="000C321E" w:rsidRDefault="00E16FD1" w:rsidP="002E4AAE">
            <w:pPr>
              <w:pStyle w:val="TAL"/>
              <w:rPr>
                <w:rFonts w:cs="Arial"/>
                <w:sz w:val="16"/>
                <w:szCs w:val="16"/>
              </w:rPr>
            </w:pPr>
          </w:p>
        </w:tc>
        <w:tc>
          <w:tcPr>
            <w:tcW w:w="4536" w:type="dxa"/>
            <w:shd w:val="solid" w:color="FFFFFF" w:fill="auto"/>
          </w:tcPr>
          <w:p w14:paraId="2485D4E8" w14:textId="77777777" w:rsidR="00E16FD1" w:rsidRPr="000C321E" w:rsidRDefault="00E16FD1" w:rsidP="002E4AAE">
            <w:pPr>
              <w:pStyle w:val="TAL"/>
              <w:rPr>
                <w:rFonts w:cs="Arial"/>
                <w:sz w:val="16"/>
                <w:szCs w:val="16"/>
              </w:rPr>
            </w:pPr>
            <w:r w:rsidRPr="000C321E">
              <w:rPr>
                <w:rFonts w:cs="Arial"/>
                <w:sz w:val="16"/>
                <w:szCs w:val="16"/>
              </w:rPr>
              <w:t>PS HO correction</w:t>
            </w:r>
          </w:p>
        </w:tc>
        <w:tc>
          <w:tcPr>
            <w:tcW w:w="850" w:type="dxa"/>
            <w:shd w:val="solid" w:color="FFFFFF" w:fill="auto"/>
          </w:tcPr>
          <w:p w14:paraId="3D457C82" w14:textId="77777777" w:rsidR="00E16FD1" w:rsidRPr="000C321E" w:rsidRDefault="00E16FD1" w:rsidP="002E4AAE">
            <w:pPr>
              <w:pStyle w:val="TAC"/>
              <w:rPr>
                <w:rFonts w:cs="Arial"/>
                <w:snapToGrid w:val="0"/>
                <w:color w:val="000000"/>
                <w:sz w:val="16"/>
                <w:szCs w:val="16"/>
              </w:rPr>
            </w:pPr>
          </w:p>
        </w:tc>
      </w:tr>
      <w:tr w:rsidR="00E16FD1" w:rsidRPr="000C321E" w14:paraId="15F2EF29" w14:textId="77777777" w:rsidTr="006E5EE3">
        <w:tc>
          <w:tcPr>
            <w:tcW w:w="851" w:type="dxa"/>
            <w:shd w:val="solid" w:color="FFFFFF" w:fill="auto"/>
          </w:tcPr>
          <w:p w14:paraId="2C3F151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B19586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661CFC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16C9CA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0614r2</w:t>
            </w:r>
          </w:p>
        </w:tc>
        <w:tc>
          <w:tcPr>
            <w:tcW w:w="425" w:type="dxa"/>
            <w:shd w:val="solid" w:color="FFFFFF" w:fill="auto"/>
          </w:tcPr>
          <w:p w14:paraId="4EC33FBC" w14:textId="77777777" w:rsidR="00E16FD1" w:rsidRPr="000C321E" w:rsidRDefault="00E16FD1" w:rsidP="002E4AAE">
            <w:pPr>
              <w:pStyle w:val="TAL"/>
              <w:rPr>
                <w:rFonts w:cs="Arial"/>
                <w:sz w:val="16"/>
                <w:szCs w:val="16"/>
              </w:rPr>
            </w:pPr>
          </w:p>
        </w:tc>
        <w:tc>
          <w:tcPr>
            <w:tcW w:w="4536" w:type="dxa"/>
            <w:shd w:val="solid" w:color="FFFFFF" w:fill="auto"/>
          </w:tcPr>
          <w:p w14:paraId="3370F38D" w14:textId="77777777" w:rsidR="00E16FD1" w:rsidRPr="000C321E" w:rsidRDefault="00E16FD1" w:rsidP="002E4AAE">
            <w:pPr>
              <w:pStyle w:val="TAL"/>
              <w:rPr>
                <w:rFonts w:cs="Arial"/>
                <w:sz w:val="16"/>
                <w:szCs w:val="16"/>
              </w:rPr>
            </w:pPr>
            <w:r w:rsidRPr="000C321E">
              <w:rPr>
                <w:rFonts w:cs="Arial"/>
                <w:sz w:val="16"/>
                <w:szCs w:val="16"/>
              </w:rPr>
              <w:t>MBMS TEID Corrections</w:t>
            </w:r>
          </w:p>
        </w:tc>
        <w:tc>
          <w:tcPr>
            <w:tcW w:w="850" w:type="dxa"/>
            <w:shd w:val="solid" w:color="FFFFFF" w:fill="auto"/>
          </w:tcPr>
          <w:p w14:paraId="0F3C436A" w14:textId="77777777" w:rsidR="00E16FD1" w:rsidRPr="000C321E" w:rsidRDefault="00E16FD1" w:rsidP="002E4AAE">
            <w:pPr>
              <w:pStyle w:val="TAC"/>
              <w:rPr>
                <w:rFonts w:cs="Arial"/>
                <w:snapToGrid w:val="0"/>
                <w:color w:val="000000"/>
                <w:sz w:val="16"/>
                <w:szCs w:val="16"/>
              </w:rPr>
            </w:pPr>
          </w:p>
        </w:tc>
      </w:tr>
      <w:tr w:rsidR="00E16FD1" w:rsidRPr="000C321E" w14:paraId="5DE8770B" w14:textId="77777777" w:rsidTr="006E5EE3">
        <w:tc>
          <w:tcPr>
            <w:tcW w:w="851" w:type="dxa"/>
            <w:shd w:val="solid" w:color="FFFFFF" w:fill="auto"/>
          </w:tcPr>
          <w:p w14:paraId="23CDAD7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484A99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069D26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6B9922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0616</w:t>
            </w:r>
          </w:p>
        </w:tc>
        <w:tc>
          <w:tcPr>
            <w:tcW w:w="425" w:type="dxa"/>
            <w:shd w:val="solid" w:color="FFFFFF" w:fill="auto"/>
          </w:tcPr>
          <w:p w14:paraId="5827FE96" w14:textId="77777777" w:rsidR="00E16FD1" w:rsidRPr="000C321E" w:rsidRDefault="00E16FD1" w:rsidP="002E4AAE">
            <w:pPr>
              <w:pStyle w:val="TAL"/>
              <w:rPr>
                <w:rFonts w:cs="Arial"/>
                <w:sz w:val="16"/>
                <w:szCs w:val="16"/>
              </w:rPr>
            </w:pPr>
          </w:p>
        </w:tc>
        <w:tc>
          <w:tcPr>
            <w:tcW w:w="4536" w:type="dxa"/>
            <w:shd w:val="solid" w:color="FFFFFF" w:fill="auto"/>
          </w:tcPr>
          <w:p w14:paraId="115EB156" w14:textId="77777777" w:rsidR="00E16FD1" w:rsidRPr="000C321E" w:rsidRDefault="00E16FD1" w:rsidP="002E4AAE">
            <w:pPr>
              <w:pStyle w:val="TAL"/>
              <w:rPr>
                <w:rFonts w:cs="Arial"/>
                <w:sz w:val="16"/>
                <w:szCs w:val="16"/>
              </w:rPr>
            </w:pPr>
            <w:r w:rsidRPr="000C321E">
              <w:rPr>
                <w:rFonts w:cs="Arial"/>
                <w:sz w:val="16"/>
                <w:szCs w:val="16"/>
              </w:rPr>
              <w:t>PS HO tunnelling</w:t>
            </w:r>
          </w:p>
        </w:tc>
        <w:tc>
          <w:tcPr>
            <w:tcW w:w="850" w:type="dxa"/>
            <w:shd w:val="solid" w:color="FFFFFF" w:fill="auto"/>
          </w:tcPr>
          <w:p w14:paraId="78C5F8D8" w14:textId="77777777" w:rsidR="00E16FD1" w:rsidRPr="000C321E" w:rsidRDefault="00E16FD1" w:rsidP="002E4AAE">
            <w:pPr>
              <w:pStyle w:val="TAC"/>
              <w:rPr>
                <w:rFonts w:cs="Arial"/>
                <w:snapToGrid w:val="0"/>
                <w:color w:val="000000"/>
                <w:sz w:val="16"/>
                <w:szCs w:val="16"/>
              </w:rPr>
            </w:pPr>
          </w:p>
        </w:tc>
      </w:tr>
      <w:tr w:rsidR="00E16FD1" w:rsidRPr="000C321E" w14:paraId="30FB0396" w14:textId="77777777" w:rsidTr="006E5EE3">
        <w:tc>
          <w:tcPr>
            <w:tcW w:w="851" w:type="dxa"/>
            <w:shd w:val="solid" w:color="FFFFFF" w:fill="auto"/>
          </w:tcPr>
          <w:p w14:paraId="3A2BD58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EAAC76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8AF7DF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F8099F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0618r1</w:t>
            </w:r>
          </w:p>
        </w:tc>
        <w:tc>
          <w:tcPr>
            <w:tcW w:w="425" w:type="dxa"/>
            <w:shd w:val="solid" w:color="FFFFFF" w:fill="auto"/>
          </w:tcPr>
          <w:p w14:paraId="439F70C5" w14:textId="77777777" w:rsidR="00E16FD1" w:rsidRPr="000C321E" w:rsidRDefault="00E16FD1" w:rsidP="002E4AAE">
            <w:pPr>
              <w:pStyle w:val="TAL"/>
              <w:rPr>
                <w:rFonts w:cs="Arial"/>
                <w:sz w:val="16"/>
                <w:szCs w:val="16"/>
              </w:rPr>
            </w:pPr>
          </w:p>
        </w:tc>
        <w:tc>
          <w:tcPr>
            <w:tcW w:w="4536" w:type="dxa"/>
            <w:shd w:val="solid" w:color="FFFFFF" w:fill="auto"/>
          </w:tcPr>
          <w:p w14:paraId="56B61FD0" w14:textId="77777777" w:rsidR="00E16FD1" w:rsidRPr="000C321E" w:rsidRDefault="00E16FD1" w:rsidP="002E4AAE">
            <w:pPr>
              <w:pStyle w:val="TAL"/>
              <w:rPr>
                <w:rFonts w:cs="Arial"/>
                <w:sz w:val="16"/>
                <w:szCs w:val="16"/>
              </w:rPr>
            </w:pPr>
            <w:r w:rsidRPr="000C321E">
              <w:rPr>
                <w:rFonts w:cs="Arial"/>
                <w:sz w:val="16"/>
                <w:szCs w:val="16"/>
              </w:rPr>
              <w:t>RIM Routing Address Correction</w:t>
            </w:r>
          </w:p>
        </w:tc>
        <w:tc>
          <w:tcPr>
            <w:tcW w:w="850" w:type="dxa"/>
            <w:shd w:val="solid" w:color="FFFFFF" w:fill="auto"/>
          </w:tcPr>
          <w:p w14:paraId="23EF5E22" w14:textId="77777777" w:rsidR="00E16FD1" w:rsidRPr="000C321E" w:rsidRDefault="00E16FD1" w:rsidP="002E4AAE">
            <w:pPr>
              <w:pStyle w:val="TAC"/>
              <w:rPr>
                <w:rFonts w:cs="Arial"/>
                <w:snapToGrid w:val="0"/>
                <w:color w:val="000000"/>
                <w:sz w:val="16"/>
                <w:szCs w:val="16"/>
              </w:rPr>
            </w:pPr>
          </w:p>
        </w:tc>
      </w:tr>
      <w:tr w:rsidR="00E16FD1" w:rsidRPr="000C321E" w14:paraId="449C78D6" w14:textId="77777777" w:rsidTr="006E5EE3">
        <w:tc>
          <w:tcPr>
            <w:tcW w:w="851" w:type="dxa"/>
            <w:shd w:val="solid" w:color="FFFFFF" w:fill="auto"/>
          </w:tcPr>
          <w:p w14:paraId="28C5650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7C1F86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763D4C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BE76B3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0619r1</w:t>
            </w:r>
          </w:p>
        </w:tc>
        <w:tc>
          <w:tcPr>
            <w:tcW w:w="425" w:type="dxa"/>
            <w:shd w:val="solid" w:color="FFFFFF" w:fill="auto"/>
          </w:tcPr>
          <w:p w14:paraId="38097719" w14:textId="77777777" w:rsidR="00E16FD1" w:rsidRPr="000C321E" w:rsidRDefault="00E16FD1" w:rsidP="002E4AAE">
            <w:pPr>
              <w:pStyle w:val="TAL"/>
              <w:rPr>
                <w:rFonts w:cs="Arial"/>
                <w:sz w:val="16"/>
                <w:szCs w:val="16"/>
              </w:rPr>
            </w:pPr>
          </w:p>
        </w:tc>
        <w:tc>
          <w:tcPr>
            <w:tcW w:w="4536" w:type="dxa"/>
            <w:shd w:val="solid" w:color="FFFFFF" w:fill="auto"/>
          </w:tcPr>
          <w:p w14:paraId="5E2ACA8E" w14:textId="77777777" w:rsidR="00E16FD1" w:rsidRPr="000C321E" w:rsidRDefault="00E16FD1" w:rsidP="002E4AAE">
            <w:pPr>
              <w:pStyle w:val="TAL"/>
              <w:rPr>
                <w:rFonts w:cs="Arial"/>
                <w:sz w:val="16"/>
                <w:szCs w:val="16"/>
              </w:rPr>
            </w:pPr>
            <w:r w:rsidRPr="000C321E">
              <w:rPr>
                <w:rFonts w:cs="Arial"/>
                <w:sz w:val="16"/>
                <w:szCs w:val="16"/>
              </w:rPr>
              <w:t>MBMS Session Update</w:t>
            </w:r>
          </w:p>
        </w:tc>
        <w:tc>
          <w:tcPr>
            <w:tcW w:w="850" w:type="dxa"/>
            <w:shd w:val="solid" w:color="FFFFFF" w:fill="auto"/>
          </w:tcPr>
          <w:p w14:paraId="2AA98693" w14:textId="77777777" w:rsidR="00E16FD1" w:rsidRPr="000C321E" w:rsidRDefault="00E16FD1" w:rsidP="002E4AAE">
            <w:pPr>
              <w:pStyle w:val="TAC"/>
              <w:rPr>
                <w:rFonts w:cs="Arial"/>
                <w:snapToGrid w:val="0"/>
                <w:color w:val="000000"/>
                <w:sz w:val="16"/>
                <w:szCs w:val="16"/>
              </w:rPr>
            </w:pPr>
          </w:p>
        </w:tc>
      </w:tr>
      <w:tr w:rsidR="00E16FD1" w:rsidRPr="000C321E" w14:paraId="076AC4DF" w14:textId="77777777" w:rsidTr="006E5EE3">
        <w:tc>
          <w:tcPr>
            <w:tcW w:w="851" w:type="dxa"/>
            <w:shd w:val="solid" w:color="FFFFFF" w:fill="auto"/>
          </w:tcPr>
          <w:p w14:paraId="41D495D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3861D4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B1CCB3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AABA6F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0621</w:t>
            </w:r>
          </w:p>
        </w:tc>
        <w:tc>
          <w:tcPr>
            <w:tcW w:w="425" w:type="dxa"/>
            <w:shd w:val="solid" w:color="FFFFFF" w:fill="auto"/>
          </w:tcPr>
          <w:p w14:paraId="6631F460" w14:textId="77777777" w:rsidR="00E16FD1" w:rsidRPr="000C321E" w:rsidRDefault="00E16FD1" w:rsidP="002E4AAE">
            <w:pPr>
              <w:pStyle w:val="TAL"/>
              <w:rPr>
                <w:rFonts w:cs="Arial"/>
                <w:sz w:val="16"/>
                <w:szCs w:val="16"/>
              </w:rPr>
            </w:pPr>
          </w:p>
        </w:tc>
        <w:tc>
          <w:tcPr>
            <w:tcW w:w="4536" w:type="dxa"/>
            <w:shd w:val="solid" w:color="FFFFFF" w:fill="auto"/>
          </w:tcPr>
          <w:p w14:paraId="2578F71F" w14:textId="77777777" w:rsidR="00E16FD1" w:rsidRPr="000C321E" w:rsidRDefault="00E16FD1" w:rsidP="002E4AAE">
            <w:pPr>
              <w:pStyle w:val="TAL"/>
              <w:rPr>
                <w:rFonts w:cs="Arial"/>
                <w:sz w:val="16"/>
                <w:szCs w:val="16"/>
              </w:rPr>
            </w:pPr>
            <w:r w:rsidRPr="000C321E">
              <w:rPr>
                <w:rFonts w:cs="Arial"/>
                <w:sz w:val="16"/>
                <w:szCs w:val="16"/>
              </w:rPr>
              <w:t>Inclusion of the MBMS Counting Information Indication to the MBMS Session Start Request message</w:t>
            </w:r>
          </w:p>
        </w:tc>
        <w:tc>
          <w:tcPr>
            <w:tcW w:w="850" w:type="dxa"/>
            <w:shd w:val="solid" w:color="FFFFFF" w:fill="auto"/>
          </w:tcPr>
          <w:p w14:paraId="2CAD177C" w14:textId="77777777" w:rsidR="00E16FD1" w:rsidRPr="000C321E" w:rsidRDefault="00E16FD1" w:rsidP="002E4AAE">
            <w:pPr>
              <w:pStyle w:val="TAC"/>
              <w:rPr>
                <w:rFonts w:cs="Arial"/>
                <w:snapToGrid w:val="0"/>
                <w:color w:val="000000"/>
                <w:sz w:val="16"/>
                <w:szCs w:val="16"/>
              </w:rPr>
            </w:pPr>
          </w:p>
        </w:tc>
      </w:tr>
      <w:tr w:rsidR="00E16FD1" w:rsidRPr="000C321E" w14:paraId="7F261FBA" w14:textId="77777777" w:rsidTr="006E5EE3">
        <w:tc>
          <w:tcPr>
            <w:tcW w:w="851" w:type="dxa"/>
            <w:shd w:val="solid" w:color="FFFFFF" w:fill="auto"/>
          </w:tcPr>
          <w:p w14:paraId="260F43C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2A8F06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CT#34</w:t>
            </w:r>
          </w:p>
        </w:tc>
        <w:tc>
          <w:tcPr>
            <w:tcW w:w="1043" w:type="dxa"/>
            <w:shd w:val="solid" w:color="FFFFFF" w:fill="auto"/>
          </w:tcPr>
          <w:p w14:paraId="161C877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F85184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0610r3</w:t>
            </w:r>
          </w:p>
        </w:tc>
        <w:tc>
          <w:tcPr>
            <w:tcW w:w="425" w:type="dxa"/>
            <w:shd w:val="solid" w:color="FFFFFF" w:fill="auto"/>
          </w:tcPr>
          <w:p w14:paraId="10020D6E" w14:textId="77777777" w:rsidR="00E16FD1" w:rsidRPr="000C321E" w:rsidRDefault="00E16FD1" w:rsidP="002E4AAE">
            <w:pPr>
              <w:pStyle w:val="TAL"/>
              <w:rPr>
                <w:rFonts w:cs="Arial"/>
                <w:sz w:val="16"/>
                <w:szCs w:val="16"/>
              </w:rPr>
            </w:pPr>
          </w:p>
        </w:tc>
        <w:tc>
          <w:tcPr>
            <w:tcW w:w="4536" w:type="dxa"/>
            <w:shd w:val="solid" w:color="FFFFFF" w:fill="auto"/>
          </w:tcPr>
          <w:p w14:paraId="39C9E511" w14:textId="77777777" w:rsidR="00E16FD1" w:rsidRPr="000C321E" w:rsidRDefault="00E16FD1" w:rsidP="002E4AAE">
            <w:pPr>
              <w:pStyle w:val="TAL"/>
              <w:rPr>
                <w:rFonts w:cs="Arial"/>
                <w:sz w:val="16"/>
                <w:szCs w:val="16"/>
              </w:rPr>
            </w:pPr>
            <w:r w:rsidRPr="000C321E">
              <w:rPr>
                <w:rFonts w:cs="Arial"/>
                <w:sz w:val="16"/>
                <w:szCs w:val="16"/>
              </w:rPr>
              <w:t>Support for location based charging models in GPRS</w:t>
            </w:r>
          </w:p>
        </w:tc>
        <w:tc>
          <w:tcPr>
            <w:tcW w:w="850" w:type="dxa"/>
            <w:shd w:val="solid" w:color="FFFFFF" w:fill="auto"/>
          </w:tcPr>
          <w:p w14:paraId="1165882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7.4.0</w:t>
            </w:r>
          </w:p>
        </w:tc>
      </w:tr>
      <w:tr w:rsidR="00E16FD1" w:rsidRPr="000C321E" w14:paraId="2A0A4E8F" w14:textId="77777777" w:rsidTr="006E5EE3">
        <w:tc>
          <w:tcPr>
            <w:tcW w:w="851" w:type="dxa"/>
            <w:shd w:val="solid" w:color="FFFFFF" w:fill="auto"/>
          </w:tcPr>
          <w:p w14:paraId="749C2CA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66A469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62381D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B393DF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0622r1</w:t>
            </w:r>
          </w:p>
        </w:tc>
        <w:tc>
          <w:tcPr>
            <w:tcW w:w="425" w:type="dxa"/>
            <w:shd w:val="solid" w:color="FFFFFF" w:fill="auto"/>
          </w:tcPr>
          <w:p w14:paraId="4E0C2326" w14:textId="77777777" w:rsidR="00E16FD1" w:rsidRPr="000C321E" w:rsidRDefault="00E16FD1" w:rsidP="002E4AAE">
            <w:pPr>
              <w:pStyle w:val="TAL"/>
              <w:rPr>
                <w:rFonts w:cs="Arial"/>
                <w:sz w:val="16"/>
                <w:szCs w:val="16"/>
              </w:rPr>
            </w:pPr>
          </w:p>
        </w:tc>
        <w:tc>
          <w:tcPr>
            <w:tcW w:w="4536" w:type="dxa"/>
            <w:shd w:val="solid" w:color="FFFFFF" w:fill="auto"/>
          </w:tcPr>
          <w:p w14:paraId="42AD3588" w14:textId="77777777" w:rsidR="00E16FD1" w:rsidRPr="000C321E" w:rsidRDefault="00E16FD1" w:rsidP="002E4AAE">
            <w:pPr>
              <w:pStyle w:val="TAL"/>
              <w:rPr>
                <w:rFonts w:cs="Arial"/>
                <w:sz w:val="16"/>
                <w:szCs w:val="16"/>
              </w:rPr>
            </w:pPr>
            <w:r w:rsidRPr="000C321E">
              <w:rPr>
                <w:rFonts w:cs="Arial"/>
                <w:sz w:val="16"/>
                <w:szCs w:val="16"/>
              </w:rPr>
              <w:t>DSCR due to low traffic</w:t>
            </w:r>
          </w:p>
        </w:tc>
        <w:tc>
          <w:tcPr>
            <w:tcW w:w="850" w:type="dxa"/>
            <w:shd w:val="solid" w:color="FFFFFF" w:fill="auto"/>
          </w:tcPr>
          <w:p w14:paraId="09EB7C40" w14:textId="77777777" w:rsidR="00E16FD1" w:rsidRPr="000C321E" w:rsidRDefault="00E16FD1" w:rsidP="002E4AAE">
            <w:pPr>
              <w:pStyle w:val="TAC"/>
              <w:rPr>
                <w:rFonts w:cs="Arial"/>
                <w:snapToGrid w:val="0"/>
                <w:color w:val="000000"/>
                <w:sz w:val="16"/>
                <w:szCs w:val="16"/>
              </w:rPr>
            </w:pPr>
          </w:p>
        </w:tc>
      </w:tr>
      <w:tr w:rsidR="00E16FD1" w:rsidRPr="000C321E" w14:paraId="531AD154" w14:textId="77777777" w:rsidTr="006E5EE3">
        <w:tc>
          <w:tcPr>
            <w:tcW w:w="851" w:type="dxa"/>
            <w:shd w:val="solid" w:color="FFFFFF" w:fill="auto"/>
          </w:tcPr>
          <w:p w14:paraId="68749D5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CC4E0D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7F2172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D6E3F5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0624r1</w:t>
            </w:r>
          </w:p>
        </w:tc>
        <w:tc>
          <w:tcPr>
            <w:tcW w:w="425" w:type="dxa"/>
            <w:shd w:val="solid" w:color="FFFFFF" w:fill="auto"/>
          </w:tcPr>
          <w:p w14:paraId="39805A66" w14:textId="77777777" w:rsidR="00E16FD1" w:rsidRPr="000C321E" w:rsidRDefault="00E16FD1" w:rsidP="002E4AAE">
            <w:pPr>
              <w:pStyle w:val="TAL"/>
              <w:rPr>
                <w:rFonts w:cs="Arial"/>
                <w:sz w:val="16"/>
                <w:szCs w:val="16"/>
              </w:rPr>
            </w:pPr>
          </w:p>
        </w:tc>
        <w:tc>
          <w:tcPr>
            <w:tcW w:w="4536" w:type="dxa"/>
            <w:shd w:val="solid" w:color="FFFFFF" w:fill="auto"/>
          </w:tcPr>
          <w:p w14:paraId="0C18CFA7" w14:textId="77777777" w:rsidR="00E16FD1" w:rsidRPr="000C321E" w:rsidRDefault="00E16FD1" w:rsidP="002E4AAE">
            <w:pPr>
              <w:pStyle w:val="TAL"/>
              <w:rPr>
                <w:rFonts w:cs="Arial"/>
                <w:sz w:val="16"/>
                <w:szCs w:val="16"/>
              </w:rPr>
            </w:pPr>
            <w:r w:rsidRPr="000C321E">
              <w:rPr>
                <w:rFonts w:cs="Arial"/>
                <w:sz w:val="16"/>
                <w:szCs w:val="16"/>
              </w:rPr>
              <w:t>Amendements to MBMS Registration procedure</w:t>
            </w:r>
          </w:p>
        </w:tc>
        <w:tc>
          <w:tcPr>
            <w:tcW w:w="850" w:type="dxa"/>
            <w:shd w:val="solid" w:color="FFFFFF" w:fill="auto"/>
          </w:tcPr>
          <w:p w14:paraId="2EE2EFEB" w14:textId="77777777" w:rsidR="00E16FD1" w:rsidRPr="000C321E" w:rsidRDefault="00E16FD1" w:rsidP="002E4AAE">
            <w:pPr>
              <w:pStyle w:val="TAC"/>
              <w:rPr>
                <w:rFonts w:cs="Arial"/>
                <w:snapToGrid w:val="0"/>
                <w:color w:val="000000"/>
                <w:sz w:val="16"/>
                <w:szCs w:val="16"/>
              </w:rPr>
            </w:pPr>
          </w:p>
        </w:tc>
      </w:tr>
      <w:tr w:rsidR="00E16FD1" w:rsidRPr="000C321E" w14:paraId="2462791E" w14:textId="77777777" w:rsidTr="006E5EE3">
        <w:tc>
          <w:tcPr>
            <w:tcW w:w="851" w:type="dxa"/>
            <w:shd w:val="solid" w:color="FFFFFF" w:fill="auto"/>
          </w:tcPr>
          <w:p w14:paraId="46DD5DE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5675CD3"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960ED8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68657C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0625r2</w:t>
            </w:r>
          </w:p>
        </w:tc>
        <w:tc>
          <w:tcPr>
            <w:tcW w:w="425" w:type="dxa"/>
            <w:shd w:val="solid" w:color="FFFFFF" w:fill="auto"/>
          </w:tcPr>
          <w:p w14:paraId="1AE30694" w14:textId="77777777" w:rsidR="00E16FD1" w:rsidRPr="000C321E" w:rsidRDefault="00E16FD1" w:rsidP="002E4AAE">
            <w:pPr>
              <w:pStyle w:val="TAL"/>
              <w:rPr>
                <w:rFonts w:cs="Arial"/>
                <w:sz w:val="16"/>
                <w:szCs w:val="16"/>
              </w:rPr>
            </w:pPr>
          </w:p>
        </w:tc>
        <w:tc>
          <w:tcPr>
            <w:tcW w:w="4536" w:type="dxa"/>
            <w:shd w:val="solid" w:color="FFFFFF" w:fill="auto"/>
          </w:tcPr>
          <w:p w14:paraId="12800AC0" w14:textId="77777777" w:rsidR="00E16FD1" w:rsidRPr="000C321E" w:rsidRDefault="00E16FD1" w:rsidP="002E4AAE">
            <w:pPr>
              <w:pStyle w:val="TAL"/>
              <w:rPr>
                <w:rFonts w:cs="Arial"/>
                <w:sz w:val="16"/>
                <w:szCs w:val="16"/>
              </w:rPr>
            </w:pPr>
            <w:r w:rsidRPr="000C321E">
              <w:rPr>
                <w:rFonts w:cs="Arial"/>
                <w:sz w:val="16"/>
                <w:szCs w:val="16"/>
              </w:rPr>
              <w:t>Amendements to MBMS Session Start procedure</w:t>
            </w:r>
          </w:p>
        </w:tc>
        <w:tc>
          <w:tcPr>
            <w:tcW w:w="850" w:type="dxa"/>
            <w:shd w:val="solid" w:color="FFFFFF" w:fill="auto"/>
          </w:tcPr>
          <w:p w14:paraId="552916F4" w14:textId="77777777" w:rsidR="00E16FD1" w:rsidRPr="000C321E" w:rsidRDefault="00E16FD1" w:rsidP="002E4AAE">
            <w:pPr>
              <w:pStyle w:val="TAC"/>
              <w:rPr>
                <w:rFonts w:cs="Arial"/>
                <w:snapToGrid w:val="0"/>
                <w:color w:val="000000"/>
                <w:sz w:val="16"/>
                <w:szCs w:val="16"/>
              </w:rPr>
            </w:pPr>
          </w:p>
        </w:tc>
      </w:tr>
      <w:tr w:rsidR="00E16FD1" w:rsidRPr="000C321E" w14:paraId="7A869804" w14:textId="77777777" w:rsidTr="006E5EE3">
        <w:tc>
          <w:tcPr>
            <w:tcW w:w="851" w:type="dxa"/>
            <w:shd w:val="solid" w:color="FFFFFF" w:fill="auto"/>
          </w:tcPr>
          <w:p w14:paraId="70CD2BA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A10382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B47EB1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112BBE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0626</w:t>
            </w:r>
          </w:p>
        </w:tc>
        <w:tc>
          <w:tcPr>
            <w:tcW w:w="425" w:type="dxa"/>
            <w:shd w:val="solid" w:color="FFFFFF" w:fill="auto"/>
          </w:tcPr>
          <w:p w14:paraId="46BF71FF" w14:textId="77777777" w:rsidR="00E16FD1" w:rsidRPr="000C321E" w:rsidRDefault="00E16FD1" w:rsidP="002E4AAE">
            <w:pPr>
              <w:pStyle w:val="TAL"/>
              <w:rPr>
                <w:rFonts w:cs="Arial"/>
                <w:sz w:val="16"/>
                <w:szCs w:val="16"/>
              </w:rPr>
            </w:pPr>
          </w:p>
        </w:tc>
        <w:tc>
          <w:tcPr>
            <w:tcW w:w="4536" w:type="dxa"/>
            <w:shd w:val="solid" w:color="FFFFFF" w:fill="auto"/>
          </w:tcPr>
          <w:p w14:paraId="39851EC0" w14:textId="77777777" w:rsidR="00E16FD1" w:rsidRPr="000C321E" w:rsidRDefault="00E16FD1" w:rsidP="002E4AAE">
            <w:pPr>
              <w:pStyle w:val="TAL"/>
              <w:rPr>
                <w:rFonts w:cs="Arial"/>
                <w:sz w:val="16"/>
                <w:szCs w:val="16"/>
              </w:rPr>
            </w:pPr>
            <w:r w:rsidRPr="000C321E">
              <w:rPr>
                <w:rFonts w:cs="Arial"/>
                <w:sz w:val="16"/>
                <w:szCs w:val="16"/>
              </w:rPr>
              <w:t>Amendements to MBMS Session Update procedure</w:t>
            </w:r>
          </w:p>
        </w:tc>
        <w:tc>
          <w:tcPr>
            <w:tcW w:w="850" w:type="dxa"/>
            <w:shd w:val="solid" w:color="FFFFFF" w:fill="auto"/>
          </w:tcPr>
          <w:p w14:paraId="42F98C42" w14:textId="77777777" w:rsidR="00E16FD1" w:rsidRPr="000C321E" w:rsidRDefault="00E16FD1" w:rsidP="002E4AAE">
            <w:pPr>
              <w:pStyle w:val="TAC"/>
              <w:rPr>
                <w:rFonts w:cs="Arial"/>
                <w:snapToGrid w:val="0"/>
                <w:color w:val="000000"/>
                <w:sz w:val="16"/>
                <w:szCs w:val="16"/>
              </w:rPr>
            </w:pPr>
          </w:p>
        </w:tc>
      </w:tr>
      <w:tr w:rsidR="00E16FD1" w:rsidRPr="000C321E" w14:paraId="0499ADFA" w14:textId="77777777" w:rsidTr="006E5EE3">
        <w:tc>
          <w:tcPr>
            <w:tcW w:w="851" w:type="dxa"/>
            <w:shd w:val="solid" w:color="FFFFFF" w:fill="auto"/>
          </w:tcPr>
          <w:p w14:paraId="1882BBB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A67B1B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71ABF8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8339C4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0632r2</w:t>
            </w:r>
          </w:p>
        </w:tc>
        <w:tc>
          <w:tcPr>
            <w:tcW w:w="425" w:type="dxa"/>
            <w:shd w:val="solid" w:color="FFFFFF" w:fill="auto"/>
          </w:tcPr>
          <w:p w14:paraId="7EFE3224" w14:textId="77777777" w:rsidR="00E16FD1" w:rsidRPr="000C321E" w:rsidRDefault="00E16FD1" w:rsidP="002E4AAE">
            <w:pPr>
              <w:pStyle w:val="TAL"/>
              <w:rPr>
                <w:rFonts w:cs="Arial"/>
                <w:sz w:val="16"/>
                <w:szCs w:val="16"/>
              </w:rPr>
            </w:pPr>
          </w:p>
        </w:tc>
        <w:tc>
          <w:tcPr>
            <w:tcW w:w="4536" w:type="dxa"/>
            <w:shd w:val="solid" w:color="FFFFFF" w:fill="auto"/>
          </w:tcPr>
          <w:p w14:paraId="78D688AF" w14:textId="77777777" w:rsidR="00E16FD1" w:rsidRPr="000C321E" w:rsidRDefault="00E16FD1" w:rsidP="002E4AAE">
            <w:pPr>
              <w:pStyle w:val="TAL"/>
              <w:rPr>
                <w:rFonts w:cs="Arial"/>
                <w:sz w:val="16"/>
                <w:szCs w:val="16"/>
              </w:rPr>
            </w:pPr>
            <w:r w:rsidRPr="000C321E">
              <w:rPr>
                <w:rFonts w:cs="Arial"/>
                <w:sz w:val="16"/>
                <w:szCs w:val="16"/>
              </w:rPr>
              <w:t>MBMS Session Repetition Number Correction</w:t>
            </w:r>
          </w:p>
        </w:tc>
        <w:tc>
          <w:tcPr>
            <w:tcW w:w="850" w:type="dxa"/>
            <w:shd w:val="solid" w:color="FFFFFF" w:fill="auto"/>
          </w:tcPr>
          <w:p w14:paraId="59469A48" w14:textId="77777777" w:rsidR="00E16FD1" w:rsidRPr="000C321E" w:rsidRDefault="00E16FD1" w:rsidP="002E4AAE">
            <w:pPr>
              <w:pStyle w:val="TAC"/>
              <w:rPr>
                <w:rFonts w:cs="Arial"/>
                <w:snapToGrid w:val="0"/>
                <w:color w:val="000000"/>
                <w:sz w:val="16"/>
                <w:szCs w:val="16"/>
              </w:rPr>
            </w:pPr>
          </w:p>
        </w:tc>
      </w:tr>
      <w:tr w:rsidR="00E16FD1" w:rsidRPr="000C321E" w14:paraId="63F78119" w14:textId="77777777" w:rsidTr="006E5EE3">
        <w:tc>
          <w:tcPr>
            <w:tcW w:w="851" w:type="dxa"/>
            <w:shd w:val="solid" w:color="FFFFFF" w:fill="auto"/>
          </w:tcPr>
          <w:p w14:paraId="16B3FFE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26DF21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EEDA27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D7E92F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0635</w:t>
            </w:r>
          </w:p>
        </w:tc>
        <w:tc>
          <w:tcPr>
            <w:tcW w:w="425" w:type="dxa"/>
            <w:shd w:val="solid" w:color="FFFFFF" w:fill="auto"/>
          </w:tcPr>
          <w:p w14:paraId="1BD8B824" w14:textId="77777777" w:rsidR="00E16FD1" w:rsidRPr="000C321E" w:rsidRDefault="00E16FD1" w:rsidP="002E4AAE">
            <w:pPr>
              <w:pStyle w:val="TAL"/>
              <w:rPr>
                <w:rFonts w:cs="Arial"/>
                <w:sz w:val="16"/>
                <w:szCs w:val="16"/>
              </w:rPr>
            </w:pPr>
          </w:p>
        </w:tc>
        <w:tc>
          <w:tcPr>
            <w:tcW w:w="4536" w:type="dxa"/>
            <w:shd w:val="solid" w:color="FFFFFF" w:fill="auto"/>
          </w:tcPr>
          <w:p w14:paraId="641D0F93" w14:textId="77777777" w:rsidR="00E16FD1" w:rsidRPr="000C321E" w:rsidRDefault="00E16FD1" w:rsidP="002E4AAE">
            <w:pPr>
              <w:pStyle w:val="TAL"/>
              <w:rPr>
                <w:rFonts w:cs="Arial"/>
                <w:sz w:val="16"/>
                <w:szCs w:val="16"/>
              </w:rPr>
            </w:pPr>
            <w:r w:rsidRPr="000C321E">
              <w:rPr>
                <w:rFonts w:cs="Arial"/>
                <w:sz w:val="16"/>
                <w:szCs w:val="16"/>
              </w:rPr>
              <w:t>GTP Path Failure Changes to MBMS</w:t>
            </w:r>
          </w:p>
        </w:tc>
        <w:tc>
          <w:tcPr>
            <w:tcW w:w="850" w:type="dxa"/>
            <w:shd w:val="solid" w:color="FFFFFF" w:fill="auto"/>
          </w:tcPr>
          <w:p w14:paraId="49EB53B7" w14:textId="77777777" w:rsidR="00E16FD1" w:rsidRPr="000C321E" w:rsidRDefault="00E16FD1" w:rsidP="002E4AAE">
            <w:pPr>
              <w:pStyle w:val="TAC"/>
              <w:rPr>
                <w:rFonts w:cs="Arial"/>
                <w:snapToGrid w:val="0"/>
                <w:color w:val="000000"/>
                <w:sz w:val="16"/>
                <w:szCs w:val="16"/>
              </w:rPr>
            </w:pPr>
          </w:p>
        </w:tc>
      </w:tr>
      <w:tr w:rsidR="00E16FD1" w:rsidRPr="000C321E" w14:paraId="237EFFD4" w14:textId="77777777" w:rsidTr="006E5EE3">
        <w:tc>
          <w:tcPr>
            <w:tcW w:w="851" w:type="dxa"/>
            <w:shd w:val="solid" w:color="FFFFFF" w:fill="auto"/>
          </w:tcPr>
          <w:p w14:paraId="2920925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19A1F6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0B323B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36EA60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0637r1</w:t>
            </w:r>
          </w:p>
        </w:tc>
        <w:tc>
          <w:tcPr>
            <w:tcW w:w="425" w:type="dxa"/>
            <w:shd w:val="solid" w:color="FFFFFF" w:fill="auto"/>
          </w:tcPr>
          <w:p w14:paraId="66E5614B" w14:textId="77777777" w:rsidR="00E16FD1" w:rsidRPr="000C321E" w:rsidRDefault="00E16FD1" w:rsidP="002E4AAE">
            <w:pPr>
              <w:pStyle w:val="TAL"/>
              <w:rPr>
                <w:rFonts w:cs="Arial"/>
                <w:sz w:val="16"/>
                <w:szCs w:val="16"/>
              </w:rPr>
            </w:pPr>
          </w:p>
        </w:tc>
        <w:tc>
          <w:tcPr>
            <w:tcW w:w="4536" w:type="dxa"/>
            <w:shd w:val="solid" w:color="FFFFFF" w:fill="auto"/>
          </w:tcPr>
          <w:p w14:paraId="08D25DE8" w14:textId="77777777" w:rsidR="00E16FD1" w:rsidRPr="000C321E" w:rsidRDefault="00E16FD1" w:rsidP="002E4AAE">
            <w:pPr>
              <w:pStyle w:val="TAL"/>
              <w:rPr>
                <w:rFonts w:cs="Arial"/>
                <w:sz w:val="16"/>
                <w:szCs w:val="16"/>
              </w:rPr>
            </w:pPr>
            <w:r w:rsidRPr="000C321E">
              <w:rPr>
                <w:rFonts w:cs="Arial"/>
                <w:sz w:val="16"/>
                <w:szCs w:val="16"/>
              </w:rPr>
              <w:t>Missing address in MBMS Notification Reject Request</w:t>
            </w:r>
          </w:p>
        </w:tc>
        <w:tc>
          <w:tcPr>
            <w:tcW w:w="850" w:type="dxa"/>
            <w:shd w:val="solid" w:color="FFFFFF" w:fill="auto"/>
          </w:tcPr>
          <w:p w14:paraId="096930BA" w14:textId="77777777" w:rsidR="00E16FD1" w:rsidRPr="000C321E" w:rsidRDefault="00E16FD1" w:rsidP="002E4AAE">
            <w:pPr>
              <w:pStyle w:val="TAC"/>
              <w:rPr>
                <w:rFonts w:cs="Arial"/>
                <w:snapToGrid w:val="0"/>
                <w:color w:val="000000"/>
                <w:sz w:val="16"/>
                <w:szCs w:val="16"/>
              </w:rPr>
            </w:pPr>
          </w:p>
        </w:tc>
      </w:tr>
      <w:tr w:rsidR="00E16FD1" w:rsidRPr="000C321E" w14:paraId="5DB2ECE7" w14:textId="77777777" w:rsidTr="006E5EE3">
        <w:tc>
          <w:tcPr>
            <w:tcW w:w="851" w:type="dxa"/>
            <w:shd w:val="solid" w:color="FFFFFF" w:fill="auto"/>
          </w:tcPr>
          <w:p w14:paraId="5A291A9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5EE03FF"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71C321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FBB72B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0640r2</w:t>
            </w:r>
          </w:p>
        </w:tc>
        <w:tc>
          <w:tcPr>
            <w:tcW w:w="425" w:type="dxa"/>
            <w:shd w:val="solid" w:color="FFFFFF" w:fill="auto"/>
          </w:tcPr>
          <w:p w14:paraId="752C3A01" w14:textId="77777777" w:rsidR="00E16FD1" w:rsidRPr="000C321E" w:rsidRDefault="00E16FD1" w:rsidP="002E4AAE">
            <w:pPr>
              <w:pStyle w:val="TAL"/>
              <w:rPr>
                <w:rFonts w:cs="Arial"/>
                <w:sz w:val="16"/>
                <w:szCs w:val="16"/>
              </w:rPr>
            </w:pPr>
          </w:p>
        </w:tc>
        <w:tc>
          <w:tcPr>
            <w:tcW w:w="4536" w:type="dxa"/>
            <w:shd w:val="solid" w:color="FFFFFF" w:fill="auto"/>
          </w:tcPr>
          <w:p w14:paraId="3CBA37AB" w14:textId="77777777" w:rsidR="00E16FD1" w:rsidRPr="000C321E" w:rsidRDefault="00E16FD1" w:rsidP="002E4AAE">
            <w:pPr>
              <w:pStyle w:val="TAL"/>
              <w:rPr>
                <w:rFonts w:cs="Arial"/>
                <w:sz w:val="16"/>
                <w:szCs w:val="16"/>
              </w:rPr>
            </w:pPr>
            <w:r w:rsidRPr="000C321E">
              <w:rPr>
                <w:rFonts w:cs="Arial"/>
                <w:sz w:val="16"/>
                <w:szCs w:val="16"/>
              </w:rPr>
              <w:t>Clarification on presence of Teardown indicator</w:t>
            </w:r>
          </w:p>
        </w:tc>
        <w:tc>
          <w:tcPr>
            <w:tcW w:w="850" w:type="dxa"/>
            <w:shd w:val="solid" w:color="FFFFFF" w:fill="auto"/>
          </w:tcPr>
          <w:p w14:paraId="4EF665F9" w14:textId="77777777" w:rsidR="00E16FD1" w:rsidRPr="000C321E" w:rsidRDefault="00E16FD1" w:rsidP="002E4AAE">
            <w:pPr>
              <w:pStyle w:val="TAC"/>
              <w:rPr>
                <w:rFonts w:cs="Arial"/>
                <w:snapToGrid w:val="0"/>
                <w:color w:val="000000"/>
                <w:sz w:val="16"/>
                <w:szCs w:val="16"/>
              </w:rPr>
            </w:pPr>
          </w:p>
        </w:tc>
      </w:tr>
      <w:tr w:rsidR="00E16FD1" w:rsidRPr="000C321E" w14:paraId="1341C1B7" w14:textId="77777777" w:rsidTr="006E5EE3">
        <w:tc>
          <w:tcPr>
            <w:tcW w:w="851" w:type="dxa"/>
            <w:shd w:val="solid" w:color="FFFFFF" w:fill="auto"/>
          </w:tcPr>
          <w:p w14:paraId="343745E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7810BD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CT#35</w:t>
            </w:r>
          </w:p>
        </w:tc>
        <w:tc>
          <w:tcPr>
            <w:tcW w:w="1043" w:type="dxa"/>
            <w:shd w:val="solid" w:color="FFFFFF" w:fill="auto"/>
          </w:tcPr>
          <w:p w14:paraId="3CB083B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ABA9F7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0627r7</w:t>
            </w:r>
          </w:p>
        </w:tc>
        <w:tc>
          <w:tcPr>
            <w:tcW w:w="425" w:type="dxa"/>
            <w:shd w:val="solid" w:color="FFFFFF" w:fill="auto"/>
          </w:tcPr>
          <w:p w14:paraId="44843561" w14:textId="77777777" w:rsidR="00E16FD1" w:rsidRPr="000C321E" w:rsidRDefault="00E16FD1" w:rsidP="002E4AAE">
            <w:pPr>
              <w:pStyle w:val="TAL"/>
              <w:rPr>
                <w:rFonts w:cs="Arial"/>
                <w:sz w:val="16"/>
                <w:szCs w:val="16"/>
              </w:rPr>
            </w:pPr>
          </w:p>
        </w:tc>
        <w:tc>
          <w:tcPr>
            <w:tcW w:w="4536" w:type="dxa"/>
            <w:shd w:val="solid" w:color="FFFFFF" w:fill="auto"/>
          </w:tcPr>
          <w:p w14:paraId="1F0096F8" w14:textId="77777777" w:rsidR="00E16FD1" w:rsidRPr="000C321E" w:rsidRDefault="00E16FD1" w:rsidP="002E4AAE">
            <w:pPr>
              <w:pStyle w:val="TAL"/>
              <w:rPr>
                <w:rFonts w:cs="Arial"/>
                <w:sz w:val="16"/>
                <w:szCs w:val="16"/>
              </w:rPr>
            </w:pPr>
            <w:r w:rsidRPr="000C321E">
              <w:rPr>
                <w:rFonts w:cs="Arial"/>
                <w:sz w:val="16"/>
                <w:szCs w:val="16"/>
              </w:rPr>
              <w:t>Direct Tunnel Indication</w:t>
            </w:r>
          </w:p>
        </w:tc>
        <w:tc>
          <w:tcPr>
            <w:tcW w:w="850" w:type="dxa"/>
            <w:shd w:val="solid" w:color="FFFFFF" w:fill="auto"/>
          </w:tcPr>
          <w:p w14:paraId="74AC5B9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7.5.0</w:t>
            </w:r>
          </w:p>
        </w:tc>
      </w:tr>
      <w:tr w:rsidR="00E16FD1" w:rsidRPr="000C321E" w14:paraId="6FFC113E" w14:textId="77777777" w:rsidTr="006E5EE3">
        <w:tc>
          <w:tcPr>
            <w:tcW w:w="851" w:type="dxa"/>
            <w:shd w:val="solid" w:color="FFFFFF" w:fill="auto"/>
          </w:tcPr>
          <w:p w14:paraId="5CB13CA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670D53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1AFA2A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A00939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0630r2</w:t>
            </w:r>
          </w:p>
        </w:tc>
        <w:tc>
          <w:tcPr>
            <w:tcW w:w="425" w:type="dxa"/>
            <w:shd w:val="solid" w:color="FFFFFF" w:fill="auto"/>
          </w:tcPr>
          <w:p w14:paraId="132A483F" w14:textId="77777777" w:rsidR="00E16FD1" w:rsidRPr="000C321E" w:rsidRDefault="00E16FD1" w:rsidP="002E4AAE">
            <w:pPr>
              <w:pStyle w:val="TAL"/>
              <w:rPr>
                <w:rFonts w:cs="Arial"/>
                <w:sz w:val="16"/>
                <w:szCs w:val="16"/>
              </w:rPr>
            </w:pPr>
          </w:p>
        </w:tc>
        <w:tc>
          <w:tcPr>
            <w:tcW w:w="4536" w:type="dxa"/>
            <w:shd w:val="solid" w:color="FFFFFF" w:fill="auto"/>
          </w:tcPr>
          <w:p w14:paraId="58225B32" w14:textId="77777777" w:rsidR="00E16FD1" w:rsidRPr="000C321E" w:rsidRDefault="00E16FD1" w:rsidP="002E4AAE">
            <w:pPr>
              <w:pStyle w:val="TAL"/>
              <w:rPr>
                <w:rFonts w:cs="Arial"/>
                <w:sz w:val="16"/>
                <w:szCs w:val="16"/>
              </w:rPr>
            </w:pPr>
            <w:r w:rsidRPr="000C321E">
              <w:rPr>
                <w:rFonts w:cs="Arial"/>
                <w:sz w:val="16"/>
                <w:szCs w:val="16"/>
              </w:rPr>
              <w:t>Update PDP context without negotiation</w:t>
            </w:r>
          </w:p>
        </w:tc>
        <w:tc>
          <w:tcPr>
            <w:tcW w:w="850" w:type="dxa"/>
            <w:shd w:val="solid" w:color="FFFFFF" w:fill="auto"/>
          </w:tcPr>
          <w:p w14:paraId="391183DA" w14:textId="77777777" w:rsidR="00E16FD1" w:rsidRPr="000C321E" w:rsidRDefault="00E16FD1" w:rsidP="002E4AAE">
            <w:pPr>
              <w:pStyle w:val="TAC"/>
              <w:rPr>
                <w:rFonts w:cs="Arial"/>
                <w:snapToGrid w:val="0"/>
                <w:color w:val="000000"/>
                <w:sz w:val="16"/>
                <w:szCs w:val="16"/>
              </w:rPr>
            </w:pPr>
          </w:p>
        </w:tc>
      </w:tr>
      <w:tr w:rsidR="00E16FD1" w:rsidRPr="000C321E" w14:paraId="1517BE07" w14:textId="77777777" w:rsidTr="006E5EE3">
        <w:tc>
          <w:tcPr>
            <w:tcW w:w="851" w:type="dxa"/>
            <w:shd w:val="solid" w:color="FFFFFF" w:fill="auto"/>
          </w:tcPr>
          <w:p w14:paraId="342E699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394A4D5"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884725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C227F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0633r6</w:t>
            </w:r>
          </w:p>
        </w:tc>
        <w:tc>
          <w:tcPr>
            <w:tcW w:w="425" w:type="dxa"/>
            <w:shd w:val="solid" w:color="FFFFFF" w:fill="auto"/>
          </w:tcPr>
          <w:p w14:paraId="528F42F5" w14:textId="77777777" w:rsidR="00E16FD1" w:rsidRPr="000C321E" w:rsidRDefault="00E16FD1" w:rsidP="002E4AAE">
            <w:pPr>
              <w:pStyle w:val="TAL"/>
              <w:rPr>
                <w:rFonts w:cs="Arial"/>
                <w:sz w:val="16"/>
                <w:szCs w:val="16"/>
              </w:rPr>
            </w:pPr>
          </w:p>
        </w:tc>
        <w:tc>
          <w:tcPr>
            <w:tcW w:w="4536" w:type="dxa"/>
            <w:shd w:val="solid" w:color="FFFFFF" w:fill="auto"/>
          </w:tcPr>
          <w:p w14:paraId="5D08818D" w14:textId="77777777" w:rsidR="00E16FD1" w:rsidRPr="000C321E" w:rsidRDefault="00E16FD1" w:rsidP="002E4AAE">
            <w:pPr>
              <w:pStyle w:val="TAL"/>
              <w:rPr>
                <w:rFonts w:cs="Arial"/>
                <w:sz w:val="16"/>
                <w:szCs w:val="16"/>
              </w:rPr>
            </w:pPr>
            <w:r w:rsidRPr="000C321E">
              <w:rPr>
                <w:rFonts w:cs="Arial"/>
                <w:sz w:val="16"/>
                <w:szCs w:val="16"/>
              </w:rPr>
              <w:t>Additions for support of Network-Initiated QoS</w:t>
            </w:r>
          </w:p>
        </w:tc>
        <w:tc>
          <w:tcPr>
            <w:tcW w:w="850" w:type="dxa"/>
            <w:shd w:val="solid" w:color="FFFFFF" w:fill="auto"/>
          </w:tcPr>
          <w:p w14:paraId="2A5EE22E" w14:textId="77777777" w:rsidR="00E16FD1" w:rsidRPr="000C321E" w:rsidRDefault="00E16FD1" w:rsidP="002E4AAE">
            <w:pPr>
              <w:pStyle w:val="TAC"/>
              <w:rPr>
                <w:rFonts w:cs="Arial"/>
                <w:snapToGrid w:val="0"/>
                <w:color w:val="000000"/>
                <w:sz w:val="16"/>
                <w:szCs w:val="16"/>
              </w:rPr>
            </w:pPr>
          </w:p>
        </w:tc>
      </w:tr>
      <w:tr w:rsidR="00E16FD1" w:rsidRPr="000C321E" w14:paraId="7C5028AA" w14:textId="77777777" w:rsidTr="006E5EE3">
        <w:tc>
          <w:tcPr>
            <w:tcW w:w="851" w:type="dxa"/>
            <w:shd w:val="solid" w:color="FFFFFF" w:fill="auto"/>
          </w:tcPr>
          <w:p w14:paraId="4AE1D8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5423F4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982B69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6A3043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0641r1</w:t>
            </w:r>
          </w:p>
        </w:tc>
        <w:tc>
          <w:tcPr>
            <w:tcW w:w="425" w:type="dxa"/>
            <w:shd w:val="solid" w:color="FFFFFF" w:fill="auto"/>
          </w:tcPr>
          <w:p w14:paraId="46E476A9" w14:textId="77777777" w:rsidR="00E16FD1" w:rsidRPr="000C321E" w:rsidRDefault="00E16FD1" w:rsidP="002E4AAE">
            <w:pPr>
              <w:pStyle w:val="TAL"/>
              <w:rPr>
                <w:rFonts w:cs="Arial"/>
                <w:sz w:val="16"/>
                <w:szCs w:val="16"/>
              </w:rPr>
            </w:pPr>
          </w:p>
        </w:tc>
        <w:tc>
          <w:tcPr>
            <w:tcW w:w="4536" w:type="dxa"/>
            <w:shd w:val="solid" w:color="FFFFFF" w:fill="auto"/>
          </w:tcPr>
          <w:p w14:paraId="45A90756" w14:textId="77777777" w:rsidR="00E16FD1" w:rsidRPr="000C321E" w:rsidRDefault="00E16FD1" w:rsidP="002E4AAE">
            <w:pPr>
              <w:pStyle w:val="TAL"/>
              <w:rPr>
                <w:rFonts w:cs="Arial"/>
                <w:sz w:val="16"/>
                <w:szCs w:val="16"/>
              </w:rPr>
            </w:pPr>
            <w:r w:rsidRPr="000C321E">
              <w:rPr>
                <w:rFonts w:cs="Arial" w:hint="eastAsia"/>
                <w:sz w:val="16"/>
                <w:szCs w:val="16"/>
              </w:rPr>
              <w:t>Addition of Cause for MBMS Session Start Response</w:t>
            </w:r>
          </w:p>
        </w:tc>
        <w:tc>
          <w:tcPr>
            <w:tcW w:w="850" w:type="dxa"/>
            <w:shd w:val="solid" w:color="FFFFFF" w:fill="auto"/>
          </w:tcPr>
          <w:p w14:paraId="008B5533" w14:textId="77777777" w:rsidR="00E16FD1" w:rsidRPr="000C321E" w:rsidRDefault="00E16FD1" w:rsidP="002E4AAE">
            <w:pPr>
              <w:pStyle w:val="TAC"/>
              <w:rPr>
                <w:rFonts w:cs="Arial"/>
                <w:snapToGrid w:val="0"/>
                <w:color w:val="000000"/>
                <w:sz w:val="16"/>
                <w:szCs w:val="16"/>
              </w:rPr>
            </w:pPr>
          </w:p>
        </w:tc>
      </w:tr>
      <w:tr w:rsidR="00E16FD1" w:rsidRPr="000C321E" w14:paraId="08505DEB" w14:textId="77777777" w:rsidTr="006E5EE3">
        <w:tc>
          <w:tcPr>
            <w:tcW w:w="851" w:type="dxa"/>
            <w:shd w:val="solid" w:color="FFFFFF" w:fill="auto"/>
          </w:tcPr>
          <w:p w14:paraId="2A35093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FAFEB08"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AD8808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EC68C3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0643r1</w:t>
            </w:r>
          </w:p>
        </w:tc>
        <w:tc>
          <w:tcPr>
            <w:tcW w:w="425" w:type="dxa"/>
            <w:shd w:val="solid" w:color="FFFFFF" w:fill="auto"/>
          </w:tcPr>
          <w:p w14:paraId="31FEBC8E" w14:textId="77777777" w:rsidR="00E16FD1" w:rsidRPr="000C321E" w:rsidRDefault="00E16FD1" w:rsidP="002E4AAE">
            <w:pPr>
              <w:pStyle w:val="TAL"/>
              <w:rPr>
                <w:rFonts w:cs="Arial"/>
                <w:sz w:val="16"/>
                <w:szCs w:val="16"/>
              </w:rPr>
            </w:pPr>
          </w:p>
        </w:tc>
        <w:tc>
          <w:tcPr>
            <w:tcW w:w="4536" w:type="dxa"/>
            <w:shd w:val="solid" w:color="FFFFFF" w:fill="auto"/>
          </w:tcPr>
          <w:p w14:paraId="14945680" w14:textId="77777777" w:rsidR="00E16FD1" w:rsidRPr="000C321E" w:rsidRDefault="00E16FD1" w:rsidP="002E4AAE">
            <w:pPr>
              <w:pStyle w:val="TAL"/>
              <w:rPr>
                <w:rFonts w:cs="Arial"/>
                <w:sz w:val="16"/>
                <w:szCs w:val="16"/>
              </w:rPr>
            </w:pPr>
            <w:r w:rsidRPr="000C321E">
              <w:rPr>
                <w:rFonts w:cs="Arial"/>
                <w:sz w:val="16"/>
                <w:szCs w:val="16"/>
              </w:rPr>
              <w:t>Mapping between BSSGP and RANAP cause values for PS HO</w:t>
            </w:r>
          </w:p>
        </w:tc>
        <w:tc>
          <w:tcPr>
            <w:tcW w:w="850" w:type="dxa"/>
            <w:shd w:val="solid" w:color="FFFFFF" w:fill="auto"/>
          </w:tcPr>
          <w:p w14:paraId="19C727D9" w14:textId="77777777" w:rsidR="00E16FD1" w:rsidRPr="000C321E" w:rsidRDefault="00E16FD1" w:rsidP="002E4AAE">
            <w:pPr>
              <w:pStyle w:val="TAC"/>
              <w:rPr>
                <w:rFonts w:cs="Arial"/>
                <w:snapToGrid w:val="0"/>
                <w:color w:val="000000"/>
                <w:sz w:val="16"/>
                <w:szCs w:val="16"/>
              </w:rPr>
            </w:pPr>
          </w:p>
        </w:tc>
      </w:tr>
      <w:tr w:rsidR="00E16FD1" w:rsidRPr="000C321E" w14:paraId="3D068FDE" w14:textId="77777777" w:rsidTr="006E5EE3">
        <w:tc>
          <w:tcPr>
            <w:tcW w:w="851" w:type="dxa"/>
            <w:shd w:val="solid" w:color="FFFFFF" w:fill="auto"/>
          </w:tcPr>
          <w:p w14:paraId="0E2FA8B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56710C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DFB558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E0D98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0645r2</w:t>
            </w:r>
          </w:p>
        </w:tc>
        <w:tc>
          <w:tcPr>
            <w:tcW w:w="425" w:type="dxa"/>
            <w:shd w:val="solid" w:color="FFFFFF" w:fill="auto"/>
          </w:tcPr>
          <w:p w14:paraId="4AA517F4" w14:textId="77777777" w:rsidR="00E16FD1" w:rsidRPr="000C321E" w:rsidRDefault="00E16FD1" w:rsidP="002E4AAE">
            <w:pPr>
              <w:pStyle w:val="TAL"/>
              <w:rPr>
                <w:rFonts w:cs="Arial"/>
                <w:sz w:val="16"/>
                <w:szCs w:val="16"/>
              </w:rPr>
            </w:pPr>
          </w:p>
        </w:tc>
        <w:tc>
          <w:tcPr>
            <w:tcW w:w="4536" w:type="dxa"/>
            <w:shd w:val="solid" w:color="FFFFFF" w:fill="auto"/>
          </w:tcPr>
          <w:p w14:paraId="3A94BFB6" w14:textId="77777777" w:rsidR="00E16FD1" w:rsidRPr="000C321E" w:rsidRDefault="00E16FD1" w:rsidP="002E4AAE">
            <w:pPr>
              <w:pStyle w:val="TAL"/>
              <w:rPr>
                <w:rFonts w:cs="Arial"/>
                <w:sz w:val="16"/>
                <w:szCs w:val="16"/>
              </w:rPr>
            </w:pPr>
            <w:r w:rsidRPr="000C321E">
              <w:rPr>
                <w:rFonts w:cs="Arial"/>
                <w:sz w:val="16"/>
                <w:szCs w:val="16"/>
              </w:rPr>
              <w:t>Direct Tunnel functionality – RNC failure</w:t>
            </w:r>
          </w:p>
        </w:tc>
        <w:tc>
          <w:tcPr>
            <w:tcW w:w="850" w:type="dxa"/>
            <w:shd w:val="solid" w:color="FFFFFF" w:fill="auto"/>
          </w:tcPr>
          <w:p w14:paraId="778B7B4F" w14:textId="77777777" w:rsidR="00E16FD1" w:rsidRPr="000C321E" w:rsidRDefault="00E16FD1" w:rsidP="002E4AAE">
            <w:pPr>
              <w:pStyle w:val="TAC"/>
              <w:rPr>
                <w:rFonts w:cs="Arial"/>
                <w:snapToGrid w:val="0"/>
                <w:color w:val="000000"/>
                <w:sz w:val="16"/>
                <w:szCs w:val="16"/>
              </w:rPr>
            </w:pPr>
          </w:p>
        </w:tc>
      </w:tr>
      <w:tr w:rsidR="00E16FD1" w:rsidRPr="000C321E" w14:paraId="7EB8058D" w14:textId="77777777" w:rsidTr="006E5EE3">
        <w:tc>
          <w:tcPr>
            <w:tcW w:w="851" w:type="dxa"/>
            <w:shd w:val="solid" w:color="FFFFFF" w:fill="auto"/>
          </w:tcPr>
          <w:p w14:paraId="3FCA0F6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5BD3DB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7F4FC1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C77755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0646r1</w:t>
            </w:r>
          </w:p>
        </w:tc>
        <w:tc>
          <w:tcPr>
            <w:tcW w:w="425" w:type="dxa"/>
            <w:shd w:val="solid" w:color="FFFFFF" w:fill="auto"/>
          </w:tcPr>
          <w:p w14:paraId="6DDE526A" w14:textId="77777777" w:rsidR="00E16FD1" w:rsidRPr="000C321E" w:rsidRDefault="00E16FD1" w:rsidP="002E4AAE">
            <w:pPr>
              <w:pStyle w:val="TAL"/>
              <w:rPr>
                <w:rFonts w:cs="Arial"/>
                <w:sz w:val="16"/>
                <w:szCs w:val="16"/>
              </w:rPr>
            </w:pPr>
          </w:p>
        </w:tc>
        <w:tc>
          <w:tcPr>
            <w:tcW w:w="4536" w:type="dxa"/>
            <w:shd w:val="solid" w:color="FFFFFF" w:fill="auto"/>
          </w:tcPr>
          <w:p w14:paraId="050CA05A" w14:textId="77777777" w:rsidR="00E16FD1" w:rsidRPr="000C321E" w:rsidRDefault="00E16FD1" w:rsidP="002E4AAE">
            <w:pPr>
              <w:pStyle w:val="TAL"/>
              <w:rPr>
                <w:rFonts w:cs="Arial"/>
                <w:sz w:val="16"/>
                <w:szCs w:val="16"/>
              </w:rPr>
            </w:pPr>
            <w:r w:rsidRPr="000C321E">
              <w:rPr>
                <w:rFonts w:cs="Arial"/>
                <w:sz w:val="16"/>
                <w:szCs w:val="16"/>
              </w:rPr>
              <w:t>Clarifications to IMEI(SV) coding definition</w:t>
            </w:r>
          </w:p>
        </w:tc>
        <w:tc>
          <w:tcPr>
            <w:tcW w:w="850" w:type="dxa"/>
            <w:shd w:val="solid" w:color="FFFFFF" w:fill="auto"/>
          </w:tcPr>
          <w:p w14:paraId="50704947" w14:textId="77777777" w:rsidR="00E16FD1" w:rsidRPr="000C321E" w:rsidRDefault="00E16FD1" w:rsidP="002E4AAE">
            <w:pPr>
              <w:pStyle w:val="TAC"/>
              <w:rPr>
                <w:rFonts w:cs="Arial"/>
                <w:snapToGrid w:val="0"/>
                <w:color w:val="000000"/>
                <w:sz w:val="16"/>
                <w:szCs w:val="16"/>
              </w:rPr>
            </w:pPr>
          </w:p>
        </w:tc>
      </w:tr>
      <w:tr w:rsidR="00E16FD1" w:rsidRPr="000C321E" w14:paraId="63F1217B" w14:textId="77777777" w:rsidTr="006E5EE3">
        <w:tc>
          <w:tcPr>
            <w:tcW w:w="851" w:type="dxa"/>
            <w:shd w:val="solid" w:color="FFFFFF" w:fill="auto"/>
          </w:tcPr>
          <w:p w14:paraId="74B9ED7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BD859E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5FCF09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3A7BC1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0649r2</w:t>
            </w:r>
          </w:p>
        </w:tc>
        <w:tc>
          <w:tcPr>
            <w:tcW w:w="425" w:type="dxa"/>
            <w:shd w:val="solid" w:color="FFFFFF" w:fill="auto"/>
          </w:tcPr>
          <w:p w14:paraId="34E8486D" w14:textId="77777777" w:rsidR="00E16FD1" w:rsidRPr="000C321E" w:rsidRDefault="00E16FD1" w:rsidP="002E4AAE">
            <w:pPr>
              <w:pStyle w:val="TAL"/>
              <w:rPr>
                <w:rFonts w:cs="Arial"/>
                <w:sz w:val="16"/>
                <w:szCs w:val="16"/>
              </w:rPr>
            </w:pPr>
          </w:p>
        </w:tc>
        <w:tc>
          <w:tcPr>
            <w:tcW w:w="4536" w:type="dxa"/>
            <w:shd w:val="solid" w:color="FFFFFF" w:fill="auto"/>
          </w:tcPr>
          <w:p w14:paraId="4E2F57A9" w14:textId="77777777" w:rsidR="00E16FD1" w:rsidRPr="000C321E" w:rsidRDefault="00E16FD1" w:rsidP="002E4AAE">
            <w:pPr>
              <w:pStyle w:val="TAL"/>
              <w:rPr>
                <w:rFonts w:cs="Arial"/>
                <w:sz w:val="16"/>
                <w:szCs w:val="16"/>
              </w:rPr>
            </w:pPr>
            <w:r w:rsidRPr="000C321E">
              <w:rPr>
                <w:rFonts w:cs="Arial"/>
                <w:sz w:val="16"/>
                <w:szCs w:val="16"/>
              </w:rPr>
              <w:t>Correction to a wrong refernce for TMGI definition</w:t>
            </w:r>
          </w:p>
        </w:tc>
        <w:tc>
          <w:tcPr>
            <w:tcW w:w="850" w:type="dxa"/>
            <w:shd w:val="solid" w:color="FFFFFF" w:fill="auto"/>
          </w:tcPr>
          <w:p w14:paraId="0942D4FA" w14:textId="77777777" w:rsidR="00E16FD1" w:rsidRPr="000C321E" w:rsidRDefault="00E16FD1" w:rsidP="002E4AAE">
            <w:pPr>
              <w:pStyle w:val="TAC"/>
              <w:rPr>
                <w:rFonts w:cs="Arial"/>
                <w:snapToGrid w:val="0"/>
                <w:color w:val="000000"/>
                <w:sz w:val="16"/>
                <w:szCs w:val="16"/>
              </w:rPr>
            </w:pPr>
          </w:p>
        </w:tc>
      </w:tr>
      <w:tr w:rsidR="00E16FD1" w:rsidRPr="000C321E" w14:paraId="4E2782CB" w14:textId="77777777" w:rsidTr="006E5EE3">
        <w:tc>
          <w:tcPr>
            <w:tcW w:w="851" w:type="dxa"/>
            <w:shd w:val="solid" w:color="FFFFFF" w:fill="auto"/>
          </w:tcPr>
          <w:p w14:paraId="349E616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B0B473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AB8F06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3EBD2A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0651</w:t>
            </w:r>
          </w:p>
        </w:tc>
        <w:tc>
          <w:tcPr>
            <w:tcW w:w="425" w:type="dxa"/>
            <w:shd w:val="solid" w:color="FFFFFF" w:fill="auto"/>
          </w:tcPr>
          <w:p w14:paraId="68FCF05C" w14:textId="77777777" w:rsidR="00E16FD1" w:rsidRPr="000C321E" w:rsidRDefault="00E16FD1" w:rsidP="002E4AAE">
            <w:pPr>
              <w:pStyle w:val="TAL"/>
              <w:rPr>
                <w:rFonts w:cs="Arial"/>
                <w:sz w:val="16"/>
                <w:szCs w:val="16"/>
              </w:rPr>
            </w:pPr>
          </w:p>
        </w:tc>
        <w:tc>
          <w:tcPr>
            <w:tcW w:w="4536" w:type="dxa"/>
            <w:shd w:val="solid" w:color="FFFFFF" w:fill="auto"/>
          </w:tcPr>
          <w:p w14:paraId="4A9DF341" w14:textId="77777777" w:rsidR="00E16FD1" w:rsidRPr="000C321E" w:rsidRDefault="00E16FD1" w:rsidP="002E4AAE">
            <w:pPr>
              <w:pStyle w:val="TAL"/>
              <w:rPr>
                <w:rFonts w:cs="Arial"/>
                <w:sz w:val="16"/>
                <w:szCs w:val="16"/>
              </w:rPr>
            </w:pPr>
            <w:r w:rsidRPr="000C321E">
              <w:rPr>
                <w:rFonts w:cs="Arial"/>
                <w:sz w:val="16"/>
                <w:szCs w:val="16"/>
              </w:rPr>
              <w:t>Correction to the Additional Trace Info IE</w:t>
            </w:r>
          </w:p>
        </w:tc>
        <w:tc>
          <w:tcPr>
            <w:tcW w:w="850" w:type="dxa"/>
            <w:shd w:val="solid" w:color="FFFFFF" w:fill="auto"/>
          </w:tcPr>
          <w:p w14:paraId="2889EBCB" w14:textId="77777777" w:rsidR="00E16FD1" w:rsidRPr="000C321E" w:rsidRDefault="00E16FD1" w:rsidP="002E4AAE">
            <w:pPr>
              <w:pStyle w:val="TAC"/>
              <w:rPr>
                <w:rFonts w:cs="Arial"/>
                <w:snapToGrid w:val="0"/>
                <w:color w:val="000000"/>
                <w:sz w:val="16"/>
                <w:szCs w:val="16"/>
              </w:rPr>
            </w:pPr>
          </w:p>
        </w:tc>
      </w:tr>
      <w:tr w:rsidR="00E16FD1" w:rsidRPr="000C321E" w14:paraId="04F5D750" w14:textId="77777777" w:rsidTr="006E5EE3">
        <w:tc>
          <w:tcPr>
            <w:tcW w:w="851" w:type="dxa"/>
            <w:shd w:val="solid" w:color="FFFFFF" w:fill="auto"/>
          </w:tcPr>
          <w:p w14:paraId="5CD17A7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B54F7F5"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5B9571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24E9BD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0652</w:t>
            </w:r>
          </w:p>
        </w:tc>
        <w:tc>
          <w:tcPr>
            <w:tcW w:w="425" w:type="dxa"/>
            <w:shd w:val="solid" w:color="FFFFFF" w:fill="auto"/>
          </w:tcPr>
          <w:p w14:paraId="3CBC7CF0" w14:textId="77777777" w:rsidR="00E16FD1" w:rsidRPr="000C321E" w:rsidRDefault="00E16FD1" w:rsidP="002E4AAE">
            <w:pPr>
              <w:pStyle w:val="TAL"/>
              <w:rPr>
                <w:rFonts w:cs="Arial"/>
                <w:sz w:val="16"/>
                <w:szCs w:val="16"/>
              </w:rPr>
            </w:pPr>
          </w:p>
        </w:tc>
        <w:tc>
          <w:tcPr>
            <w:tcW w:w="4536" w:type="dxa"/>
            <w:shd w:val="solid" w:color="FFFFFF" w:fill="auto"/>
          </w:tcPr>
          <w:p w14:paraId="2611DF20" w14:textId="77777777" w:rsidR="00E16FD1" w:rsidRPr="000C321E" w:rsidRDefault="00E16FD1" w:rsidP="002E4AAE">
            <w:pPr>
              <w:pStyle w:val="TAL"/>
              <w:rPr>
                <w:rFonts w:cs="Arial"/>
                <w:sz w:val="16"/>
                <w:szCs w:val="16"/>
              </w:rPr>
            </w:pPr>
            <w:r w:rsidRPr="000C321E">
              <w:rPr>
                <w:rFonts w:cs="Arial"/>
                <w:sz w:val="16"/>
                <w:szCs w:val="16"/>
              </w:rPr>
              <w:t>Correction of reserved bits</w:t>
            </w:r>
          </w:p>
        </w:tc>
        <w:tc>
          <w:tcPr>
            <w:tcW w:w="850" w:type="dxa"/>
            <w:shd w:val="solid" w:color="FFFFFF" w:fill="auto"/>
          </w:tcPr>
          <w:p w14:paraId="16A9A399" w14:textId="77777777" w:rsidR="00E16FD1" w:rsidRPr="000C321E" w:rsidRDefault="00E16FD1" w:rsidP="002E4AAE">
            <w:pPr>
              <w:pStyle w:val="TAC"/>
              <w:rPr>
                <w:rFonts w:cs="Arial"/>
                <w:snapToGrid w:val="0"/>
                <w:color w:val="000000"/>
                <w:sz w:val="16"/>
                <w:szCs w:val="16"/>
              </w:rPr>
            </w:pPr>
          </w:p>
        </w:tc>
      </w:tr>
      <w:tr w:rsidR="00E16FD1" w:rsidRPr="000C321E" w14:paraId="02CC029F" w14:textId="77777777" w:rsidTr="006E5EE3">
        <w:tc>
          <w:tcPr>
            <w:tcW w:w="851" w:type="dxa"/>
            <w:shd w:val="solid" w:color="FFFFFF" w:fill="auto"/>
          </w:tcPr>
          <w:p w14:paraId="6651CA6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ACF20BE"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March 2003</w:t>
            </w:r>
          </w:p>
        </w:tc>
        <w:tc>
          <w:tcPr>
            <w:tcW w:w="1043" w:type="dxa"/>
            <w:shd w:val="solid" w:color="FFFFFF" w:fill="auto"/>
          </w:tcPr>
          <w:p w14:paraId="272809D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60F5267" w14:textId="77777777" w:rsidR="00E16FD1" w:rsidRPr="000C321E" w:rsidRDefault="00E16FD1" w:rsidP="002E4AAE">
            <w:pPr>
              <w:pStyle w:val="TAC"/>
              <w:rPr>
                <w:rFonts w:cs="Arial"/>
                <w:snapToGrid w:val="0"/>
                <w:color w:val="000000"/>
                <w:sz w:val="16"/>
                <w:szCs w:val="16"/>
              </w:rPr>
            </w:pPr>
          </w:p>
        </w:tc>
        <w:tc>
          <w:tcPr>
            <w:tcW w:w="425" w:type="dxa"/>
            <w:shd w:val="solid" w:color="FFFFFF" w:fill="auto"/>
          </w:tcPr>
          <w:p w14:paraId="54D92191" w14:textId="77777777" w:rsidR="00E16FD1" w:rsidRPr="000C321E" w:rsidRDefault="00E16FD1" w:rsidP="002E4AAE">
            <w:pPr>
              <w:pStyle w:val="TAL"/>
              <w:rPr>
                <w:rFonts w:cs="Arial"/>
                <w:sz w:val="16"/>
                <w:szCs w:val="16"/>
              </w:rPr>
            </w:pPr>
          </w:p>
        </w:tc>
        <w:tc>
          <w:tcPr>
            <w:tcW w:w="4536" w:type="dxa"/>
            <w:shd w:val="solid" w:color="FFFFFF" w:fill="auto"/>
          </w:tcPr>
          <w:p w14:paraId="28E9A3F3" w14:textId="77777777" w:rsidR="00E16FD1" w:rsidRPr="000C321E" w:rsidRDefault="00E16FD1" w:rsidP="002E4AAE">
            <w:pPr>
              <w:pStyle w:val="TAL"/>
              <w:rPr>
                <w:rFonts w:cs="Arial"/>
                <w:sz w:val="16"/>
                <w:szCs w:val="16"/>
              </w:rPr>
            </w:pPr>
            <w:r w:rsidRPr="000C321E">
              <w:rPr>
                <w:rFonts w:cs="Arial"/>
                <w:sz w:val="16"/>
                <w:szCs w:val="16"/>
              </w:rPr>
              <w:t>The Error Indication (EI) moved into 7.7.81. Tables and figures information removed.</w:t>
            </w:r>
          </w:p>
        </w:tc>
        <w:tc>
          <w:tcPr>
            <w:tcW w:w="850" w:type="dxa"/>
            <w:shd w:val="solid" w:color="FFFFFF" w:fill="auto"/>
          </w:tcPr>
          <w:p w14:paraId="264366D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7.5.1</w:t>
            </w:r>
          </w:p>
        </w:tc>
      </w:tr>
      <w:tr w:rsidR="00E16FD1" w:rsidRPr="000C321E" w14:paraId="19EA09C5" w14:textId="77777777" w:rsidTr="006E5EE3">
        <w:tc>
          <w:tcPr>
            <w:tcW w:w="851" w:type="dxa"/>
            <w:shd w:val="solid" w:color="FFFFFF" w:fill="auto"/>
          </w:tcPr>
          <w:p w14:paraId="678D450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19F2C3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CT#36</w:t>
            </w:r>
          </w:p>
        </w:tc>
        <w:tc>
          <w:tcPr>
            <w:tcW w:w="1043" w:type="dxa"/>
            <w:shd w:val="solid" w:color="FFFFFF" w:fill="auto"/>
          </w:tcPr>
          <w:p w14:paraId="4270FE3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3D49C6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0648r2</w:t>
            </w:r>
          </w:p>
        </w:tc>
        <w:tc>
          <w:tcPr>
            <w:tcW w:w="425" w:type="dxa"/>
            <w:shd w:val="solid" w:color="FFFFFF" w:fill="auto"/>
          </w:tcPr>
          <w:p w14:paraId="0E8200C1" w14:textId="77777777" w:rsidR="00E16FD1" w:rsidRPr="000C321E" w:rsidRDefault="00E16FD1" w:rsidP="002E4AAE">
            <w:pPr>
              <w:pStyle w:val="TAL"/>
              <w:rPr>
                <w:rFonts w:cs="Arial"/>
                <w:sz w:val="16"/>
                <w:szCs w:val="16"/>
              </w:rPr>
            </w:pPr>
          </w:p>
        </w:tc>
        <w:tc>
          <w:tcPr>
            <w:tcW w:w="4536" w:type="dxa"/>
            <w:shd w:val="solid" w:color="FFFFFF" w:fill="auto"/>
          </w:tcPr>
          <w:p w14:paraId="2C63A8F5" w14:textId="77777777" w:rsidR="00E16FD1" w:rsidRPr="000C321E" w:rsidRDefault="00E16FD1" w:rsidP="002E4AAE">
            <w:pPr>
              <w:pStyle w:val="TAL"/>
              <w:rPr>
                <w:rFonts w:cs="Arial"/>
                <w:sz w:val="16"/>
                <w:szCs w:val="16"/>
              </w:rPr>
            </w:pPr>
            <w:r w:rsidRPr="000C321E">
              <w:rPr>
                <w:rFonts w:cs="Arial"/>
                <w:sz w:val="16"/>
                <w:szCs w:val="16"/>
              </w:rPr>
              <w:t>Correction to the length of the MBMS Session Duration IE</w:t>
            </w:r>
          </w:p>
        </w:tc>
        <w:tc>
          <w:tcPr>
            <w:tcW w:w="850" w:type="dxa"/>
            <w:shd w:val="solid" w:color="FFFFFF" w:fill="auto"/>
          </w:tcPr>
          <w:p w14:paraId="0655855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7.6.0</w:t>
            </w:r>
          </w:p>
        </w:tc>
      </w:tr>
      <w:tr w:rsidR="00E16FD1" w:rsidRPr="000C321E" w14:paraId="78B68A89" w14:textId="77777777" w:rsidTr="006E5EE3">
        <w:tc>
          <w:tcPr>
            <w:tcW w:w="851" w:type="dxa"/>
            <w:shd w:val="solid" w:color="FFFFFF" w:fill="auto"/>
          </w:tcPr>
          <w:p w14:paraId="42857AE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5C8831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85A431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9CD214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0654</w:t>
            </w:r>
          </w:p>
        </w:tc>
        <w:tc>
          <w:tcPr>
            <w:tcW w:w="425" w:type="dxa"/>
            <w:shd w:val="solid" w:color="FFFFFF" w:fill="auto"/>
          </w:tcPr>
          <w:p w14:paraId="5D834D2E" w14:textId="77777777" w:rsidR="00E16FD1" w:rsidRPr="000C321E" w:rsidRDefault="00E16FD1" w:rsidP="002E4AAE">
            <w:pPr>
              <w:pStyle w:val="TAL"/>
              <w:rPr>
                <w:rFonts w:cs="Arial"/>
                <w:sz w:val="16"/>
                <w:szCs w:val="16"/>
              </w:rPr>
            </w:pPr>
          </w:p>
        </w:tc>
        <w:tc>
          <w:tcPr>
            <w:tcW w:w="4536" w:type="dxa"/>
            <w:shd w:val="solid" w:color="FFFFFF" w:fill="auto"/>
          </w:tcPr>
          <w:p w14:paraId="1134BF1F" w14:textId="77777777" w:rsidR="00E16FD1" w:rsidRPr="000C321E" w:rsidRDefault="00E16FD1" w:rsidP="002E4AAE">
            <w:pPr>
              <w:pStyle w:val="TAL"/>
              <w:rPr>
                <w:rFonts w:cs="Arial"/>
                <w:sz w:val="16"/>
                <w:szCs w:val="16"/>
              </w:rPr>
            </w:pPr>
            <w:r w:rsidRPr="000C321E">
              <w:rPr>
                <w:rFonts w:cs="Arial"/>
                <w:sz w:val="16"/>
                <w:szCs w:val="16"/>
              </w:rPr>
              <w:t>Correction to the APN IE definition</w:t>
            </w:r>
          </w:p>
        </w:tc>
        <w:tc>
          <w:tcPr>
            <w:tcW w:w="850" w:type="dxa"/>
            <w:shd w:val="solid" w:color="FFFFFF" w:fill="auto"/>
          </w:tcPr>
          <w:p w14:paraId="2F94C0D5" w14:textId="77777777" w:rsidR="00E16FD1" w:rsidRPr="000C321E" w:rsidRDefault="00E16FD1" w:rsidP="002E4AAE">
            <w:pPr>
              <w:pStyle w:val="TAC"/>
              <w:rPr>
                <w:rFonts w:cs="Arial"/>
                <w:snapToGrid w:val="0"/>
                <w:color w:val="000000"/>
                <w:sz w:val="16"/>
                <w:szCs w:val="16"/>
              </w:rPr>
            </w:pPr>
          </w:p>
        </w:tc>
      </w:tr>
      <w:tr w:rsidR="00E16FD1" w:rsidRPr="000C321E" w14:paraId="2E8C4872" w14:textId="77777777" w:rsidTr="006E5EE3">
        <w:tc>
          <w:tcPr>
            <w:tcW w:w="851" w:type="dxa"/>
            <w:shd w:val="solid" w:color="FFFFFF" w:fill="auto"/>
          </w:tcPr>
          <w:p w14:paraId="0DED9DD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FCCDC2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126B3F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4D2BE8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0655r1</w:t>
            </w:r>
          </w:p>
        </w:tc>
        <w:tc>
          <w:tcPr>
            <w:tcW w:w="425" w:type="dxa"/>
            <w:shd w:val="solid" w:color="FFFFFF" w:fill="auto"/>
          </w:tcPr>
          <w:p w14:paraId="03E3486A" w14:textId="77777777" w:rsidR="00E16FD1" w:rsidRPr="000C321E" w:rsidRDefault="00E16FD1" w:rsidP="002E4AAE">
            <w:pPr>
              <w:pStyle w:val="TAL"/>
              <w:rPr>
                <w:rFonts w:cs="Arial"/>
                <w:sz w:val="16"/>
                <w:szCs w:val="16"/>
              </w:rPr>
            </w:pPr>
          </w:p>
        </w:tc>
        <w:tc>
          <w:tcPr>
            <w:tcW w:w="4536" w:type="dxa"/>
            <w:shd w:val="solid" w:color="FFFFFF" w:fill="auto"/>
          </w:tcPr>
          <w:p w14:paraId="415DAD0D" w14:textId="77777777" w:rsidR="00E16FD1" w:rsidRPr="000C321E" w:rsidRDefault="00E16FD1" w:rsidP="002E4AAE">
            <w:pPr>
              <w:pStyle w:val="TAL"/>
              <w:rPr>
                <w:rFonts w:cs="Arial"/>
                <w:sz w:val="16"/>
                <w:szCs w:val="16"/>
              </w:rPr>
            </w:pPr>
            <w:r w:rsidRPr="000C321E">
              <w:rPr>
                <w:rFonts w:cs="Arial"/>
                <w:sz w:val="16"/>
                <w:szCs w:val="16"/>
              </w:rPr>
              <w:t>Usage of Echo Request / Response for MBMS</w:t>
            </w:r>
          </w:p>
        </w:tc>
        <w:tc>
          <w:tcPr>
            <w:tcW w:w="850" w:type="dxa"/>
            <w:shd w:val="solid" w:color="FFFFFF" w:fill="auto"/>
          </w:tcPr>
          <w:p w14:paraId="41C49B72" w14:textId="77777777" w:rsidR="00E16FD1" w:rsidRPr="000C321E" w:rsidRDefault="00E16FD1" w:rsidP="002E4AAE">
            <w:pPr>
              <w:pStyle w:val="TAC"/>
              <w:rPr>
                <w:rFonts w:cs="Arial"/>
                <w:snapToGrid w:val="0"/>
                <w:color w:val="000000"/>
                <w:sz w:val="16"/>
                <w:szCs w:val="16"/>
              </w:rPr>
            </w:pPr>
          </w:p>
        </w:tc>
      </w:tr>
      <w:tr w:rsidR="00E16FD1" w:rsidRPr="000C321E" w14:paraId="01042804" w14:textId="77777777" w:rsidTr="006E5EE3">
        <w:tc>
          <w:tcPr>
            <w:tcW w:w="851" w:type="dxa"/>
            <w:shd w:val="solid" w:color="FFFFFF" w:fill="auto"/>
          </w:tcPr>
          <w:p w14:paraId="56C403B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8CEAC0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BAAD67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3F1B2F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0658</w:t>
            </w:r>
          </w:p>
        </w:tc>
        <w:tc>
          <w:tcPr>
            <w:tcW w:w="425" w:type="dxa"/>
            <w:shd w:val="solid" w:color="FFFFFF" w:fill="auto"/>
          </w:tcPr>
          <w:p w14:paraId="3A6ADE88" w14:textId="77777777" w:rsidR="00E16FD1" w:rsidRPr="000C321E" w:rsidRDefault="00E16FD1" w:rsidP="002E4AAE">
            <w:pPr>
              <w:pStyle w:val="TAL"/>
              <w:rPr>
                <w:rFonts w:cs="Arial"/>
                <w:sz w:val="16"/>
                <w:szCs w:val="16"/>
              </w:rPr>
            </w:pPr>
          </w:p>
        </w:tc>
        <w:tc>
          <w:tcPr>
            <w:tcW w:w="4536" w:type="dxa"/>
            <w:shd w:val="solid" w:color="FFFFFF" w:fill="auto"/>
          </w:tcPr>
          <w:p w14:paraId="30E7E179" w14:textId="77777777" w:rsidR="00E16FD1" w:rsidRPr="000C321E" w:rsidRDefault="00E16FD1" w:rsidP="002E4AAE">
            <w:pPr>
              <w:pStyle w:val="TAL"/>
              <w:rPr>
                <w:rFonts w:cs="Arial"/>
                <w:sz w:val="16"/>
                <w:szCs w:val="16"/>
              </w:rPr>
            </w:pPr>
            <w:r w:rsidRPr="000C321E">
              <w:rPr>
                <w:rFonts w:cs="Arial"/>
                <w:sz w:val="16"/>
                <w:szCs w:val="16"/>
              </w:rPr>
              <w:t>Error Indications between RNC and GGSN in the case of Direct Tunnelling</w:t>
            </w:r>
          </w:p>
        </w:tc>
        <w:tc>
          <w:tcPr>
            <w:tcW w:w="850" w:type="dxa"/>
            <w:shd w:val="solid" w:color="FFFFFF" w:fill="auto"/>
          </w:tcPr>
          <w:p w14:paraId="4AC19F2C" w14:textId="77777777" w:rsidR="00E16FD1" w:rsidRPr="000C321E" w:rsidRDefault="00E16FD1" w:rsidP="002E4AAE">
            <w:pPr>
              <w:pStyle w:val="TAC"/>
              <w:rPr>
                <w:rFonts w:cs="Arial"/>
                <w:snapToGrid w:val="0"/>
                <w:color w:val="000000"/>
                <w:sz w:val="16"/>
                <w:szCs w:val="16"/>
              </w:rPr>
            </w:pPr>
          </w:p>
        </w:tc>
      </w:tr>
      <w:tr w:rsidR="00E16FD1" w:rsidRPr="000C321E" w14:paraId="6A3A7BBB" w14:textId="77777777" w:rsidTr="006E5EE3">
        <w:tc>
          <w:tcPr>
            <w:tcW w:w="851" w:type="dxa"/>
            <w:shd w:val="solid" w:color="FFFFFF" w:fill="auto"/>
          </w:tcPr>
          <w:p w14:paraId="177FCA7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C86123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E76948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62DB40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0659r2</w:t>
            </w:r>
          </w:p>
        </w:tc>
        <w:tc>
          <w:tcPr>
            <w:tcW w:w="425" w:type="dxa"/>
            <w:shd w:val="solid" w:color="FFFFFF" w:fill="auto"/>
          </w:tcPr>
          <w:p w14:paraId="225F9D86" w14:textId="77777777" w:rsidR="00E16FD1" w:rsidRPr="000C321E" w:rsidRDefault="00E16FD1" w:rsidP="002E4AAE">
            <w:pPr>
              <w:pStyle w:val="TAL"/>
              <w:rPr>
                <w:rFonts w:cs="Arial"/>
                <w:sz w:val="16"/>
                <w:szCs w:val="16"/>
              </w:rPr>
            </w:pPr>
          </w:p>
        </w:tc>
        <w:tc>
          <w:tcPr>
            <w:tcW w:w="4536" w:type="dxa"/>
            <w:shd w:val="solid" w:color="FFFFFF" w:fill="auto"/>
          </w:tcPr>
          <w:p w14:paraId="492AEDA1" w14:textId="77777777" w:rsidR="00E16FD1" w:rsidRPr="000C321E" w:rsidRDefault="00E16FD1" w:rsidP="002E4AAE">
            <w:pPr>
              <w:pStyle w:val="TAL"/>
              <w:rPr>
                <w:rFonts w:cs="Arial"/>
                <w:sz w:val="16"/>
                <w:szCs w:val="16"/>
              </w:rPr>
            </w:pPr>
            <w:r w:rsidRPr="000C321E">
              <w:rPr>
                <w:rFonts w:cs="Arial"/>
                <w:sz w:val="16"/>
                <w:szCs w:val="16"/>
              </w:rPr>
              <w:t>NSAPI in Create PDP Context Response</w:t>
            </w:r>
          </w:p>
        </w:tc>
        <w:tc>
          <w:tcPr>
            <w:tcW w:w="850" w:type="dxa"/>
            <w:shd w:val="solid" w:color="FFFFFF" w:fill="auto"/>
          </w:tcPr>
          <w:p w14:paraId="0EEB0C10" w14:textId="77777777" w:rsidR="00E16FD1" w:rsidRPr="000C321E" w:rsidRDefault="00E16FD1" w:rsidP="002E4AAE">
            <w:pPr>
              <w:pStyle w:val="TAC"/>
              <w:rPr>
                <w:rFonts w:cs="Arial"/>
                <w:snapToGrid w:val="0"/>
                <w:color w:val="000000"/>
                <w:sz w:val="16"/>
                <w:szCs w:val="16"/>
              </w:rPr>
            </w:pPr>
          </w:p>
        </w:tc>
      </w:tr>
      <w:tr w:rsidR="00E16FD1" w:rsidRPr="000C321E" w14:paraId="7BB70A72" w14:textId="77777777" w:rsidTr="006E5EE3">
        <w:tc>
          <w:tcPr>
            <w:tcW w:w="851" w:type="dxa"/>
            <w:shd w:val="solid" w:color="FFFFFF" w:fill="auto"/>
          </w:tcPr>
          <w:p w14:paraId="60A99E6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62FD892"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CT#36</w:t>
            </w:r>
          </w:p>
        </w:tc>
        <w:tc>
          <w:tcPr>
            <w:tcW w:w="1043" w:type="dxa"/>
            <w:shd w:val="solid" w:color="FFFFFF" w:fill="auto"/>
          </w:tcPr>
          <w:p w14:paraId="5494477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7872FD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0656</w:t>
            </w:r>
          </w:p>
        </w:tc>
        <w:tc>
          <w:tcPr>
            <w:tcW w:w="425" w:type="dxa"/>
            <w:shd w:val="solid" w:color="FFFFFF" w:fill="auto"/>
          </w:tcPr>
          <w:p w14:paraId="78435C77" w14:textId="77777777" w:rsidR="00E16FD1" w:rsidRPr="000C321E" w:rsidRDefault="00E16FD1" w:rsidP="002E4AAE">
            <w:pPr>
              <w:pStyle w:val="TAL"/>
              <w:rPr>
                <w:rFonts w:cs="Arial"/>
                <w:sz w:val="16"/>
                <w:szCs w:val="16"/>
              </w:rPr>
            </w:pPr>
          </w:p>
        </w:tc>
        <w:tc>
          <w:tcPr>
            <w:tcW w:w="4536" w:type="dxa"/>
            <w:shd w:val="solid" w:color="FFFFFF" w:fill="auto"/>
          </w:tcPr>
          <w:p w14:paraId="4B3F29C1" w14:textId="77777777" w:rsidR="00E16FD1" w:rsidRPr="000C321E" w:rsidRDefault="00E16FD1" w:rsidP="002E4AAE">
            <w:pPr>
              <w:pStyle w:val="TAL"/>
              <w:rPr>
                <w:rFonts w:cs="Arial"/>
                <w:sz w:val="16"/>
                <w:szCs w:val="16"/>
              </w:rPr>
            </w:pPr>
            <w:r w:rsidRPr="000C321E">
              <w:rPr>
                <w:rFonts w:cs="Arial"/>
                <w:sz w:val="16"/>
                <w:szCs w:val="16"/>
              </w:rPr>
              <w:t>Extendibility of TLV coded IEs</w:t>
            </w:r>
          </w:p>
        </w:tc>
        <w:tc>
          <w:tcPr>
            <w:tcW w:w="850" w:type="dxa"/>
            <w:shd w:val="solid" w:color="FFFFFF" w:fill="auto"/>
          </w:tcPr>
          <w:p w14:paraId="5131B9F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8.0.0</w:t>
            </w:r>
          </w:p>
        </w:tc>
      </w:tr>
      <w:tr w:rsidR="00E16FD1" w:rsidRPr="000C321E" w14:paraId="33282D0E" w14:textId="77777777" w:rsidTr="006E5EE3">
        <w:tc>
          <w:tcPr>
            <w:tcW w:w="851" w:type="dxa"/>
            <w:shd w:val="solid" w:color="FFFFFF" w:fill="auto"/>
          </w:tcPr>
          <w:p w14:paraId="3818A49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46EDAF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CT#37</w:t>
            </w:r>
          </w:p>
        </w:tc>
        <w:tc>
          <w:tcPr>
            <w:tcW w:w="1043" w:type="dxa"/>
            <w:shd w:val="solid" w:color="FFFFFF" w:fill="auto"/>
          </w:tcPr>
          <w:p w14:paraId="4BD42D9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5E5181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0661r1</w:t>
            </w:r>
          </w:p>
        </w:tc>
        <w:tc>
          <w:tcPr>
            <w:tcW w:w="425" w:type="dxa"/>
            <w:shd w:val="solid" w:color="FFFFFF" w:fill="auto"/>
          </w:tcPr>
          <w:p w14:paraId="60D9692B" w14:textId="77777777" w:rsidR="00E16FD1" w:rsidRPr="000C321E" w:rsidRDefault="00E16FD1" w:rsidP="002E4AAE">
            <w:pPr>
              <w:pStyle w:val="TAL"/>
              <w:rPr>
                <w:rFonts w:cs="Arial"/>
                <w:sz w:val="16"/>
                <w:szCs w:val="16"/>
              </w:rPr>
            </w:pPr>
          </w:p>
        </w:tc>
        <w:tc>
          <w:tcPr>
            <w:tcW w:w="4536" w:type="dxa"/>
            <w:shd w:val="solid" w:color="FFFFFF" w:fill="auto"/>
          </w:tcPr>
          <w:p w14:paraId="0FA46F6A" w14:textId="77777777" w:rsidR="00E16FD1" w:rsidRPr="000C321E" w:rsidRDefault="00E16FD1" w:rsidP="002E4AAE">
            <w:pPr>
              <w:pStyle w:val="TAL"/>
              <w:rPr>
                <w:rFonts w:cs="Arial"/>
                <w:sz w:val="16"/>
                <w:szCs w:val="16"/>
              </w:rPr>
            </w:pPr>
            <w:r w:rsidRPr="000C321E">
              <w:rPr>
                <w:rFonts w:cs="Arial" w:hint="eastAsia"/>
                <w:sz w:val="16"/>
                <w:szCs w:val="16"/>
              </w:rPr>
              <w:t xml:space="preserve">TFT in </w:t>
            </w:r>
            <w:r w:rsidRPr="000C321E">
              <w:rPr>
                <w:rFonts w:cs="Arial"/>
                <w:sz w:val="16"/>
                <w:szCs w:val="16"/>
              </w:rPr>
              <w:t>Initiate PDP Context Activation</w:t>
            </w:r>
            <w:r w:rsidRPr="000C321E">
              <w:rPr>
                <w:rFonts w:cs="Arial" w:hint="eastAsia"/>
                <w:sz w:val="16"/>
                <w:szCs w:val="16"/>
              </w:rPr>
              <w:t xml:space="preserve"> Request message</w:t>
            </w:r>
          </w:p>
        </w:tc>
        <w:tc>
          <w:tcPr>
            <w:tcW w:w="850" w:type="dxa"/>
            <w:shd w:val="solid" w:color="FFFFFF" w:fill="auto"/>
          </w:tcPr>
          <w:p w14:paraId="3252F25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8.1.0</w:t>
            </w:r>
          </w:p>
        </w:tc>
      </w:tr>
      <w:tr w:rsidR="00E16FD1" w:rsidRPr="000C321E" w14:paraId="59168F26" w14:textId="77777777" w:rsidTr="006E5EE3">
        <w:tc>
          <w:tcPr>
            <w:tcW w:w="851" w:type="dxa"/>
            <w:shd w:val="solid" w:color="FFFFFF" w:fill="auto"/>
          </w:tcPr>
          <w:p w14:paraId="27553B1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BC7D1DF"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BCB118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86D619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0671</w:t>
            </w:r>
          </w:p>
        </w:tc>
        <w:tc>
          <w:tcPr>
            <w:tcW w:w="425" w:type="dxa"/>
            <w:shd w:val="solid" w:color="FFFFFF" w:fill="auto"/>
          </w:tcPr>
          <w:p w14:paraId="67465C29" w14:textId="77777777" w:rsidR="00E16FD1" w:rsidRPr="000C321E" w:rsidRDefault="00E16FD1" w:rsidP="002E4AAE">
            <w:pPr>
              <w:pStyle w:val="TAL"/>
              <w:rPr>
                <w:rFonts w:cs="Arial"/>
                <w:sz w:val="16"/>
                <w:szCs w:val="16"/>
              </w:rPr>
            </w:pPr>
          </w:p>
        </w:tc>
        <w:tc>
          <w:tcPr>
            <w:tcW w:w="4536" w:type="dxa"/>
            <w:shd w:val="solid" w:color="FFFFFF" w:fill="auto"/>
          </w:tcPr>
          <w:p w14:paraId="114A7D78" w14:textId="77777777" w:rsidR="00E16FD1" w:rsidRPr="000C321E" w:rsidRDefault="00E16FD1" w:rsidP="002E4AAE">
            <w:pPr>
              <w:pStyle w:val="TAL"/>
              <w:rPr>
                <w:rFonts w:cs="Arial"/>
                <w:sz w:val="16"/>
                <w:szCs w:val="16"/>
              </w:rPr>
            </w:pPr>
            <w:r w:rsidRPr="000C321E">
              <w:rPr>
                <w:rFonts w:cs="Arial"/>
                <w:sz w:val="16"/>
                <w:szCs w:val="16"/>
              </w:rPr>
              <w:t>Correction to the User Location Information procedure</w:t>
            </w:r>
          </w:p>
        </w:tc>
        <w:tc>
          <w:tcPr>
            <w:tcW w:w="850" w:type="dxa"/>
            <w:shd w:val="solid" w:color="FFFFFF" w:fill="auto"/>
          </w:tcPr>
          <w:p w14:paraId="71BC1FA2" w14:textId="77777777" w:rsidR="00E16FD1" w:rsidRPr="000C321E" w:rsidRDefault="00E16FD1" w:rsidP="002E4AAE">
            <w:pPr>
              <w:pStyle w:val="TAC"/>
              <w:rPr>
                <w:rFonts w:cs="Arial"/>
                <w:snapToGrid w:val="0"/>
                <w:color w:val="000000"/>
                <w:sz w:val="16"/>
                <w:szCs w:val="16"/>
              </w:rPr>
            </w:pPr>
          </w:p>
        </w:tc>
      </w:tr>
      <w:tr w:rsidR="00E16FD1" w:rsidRPr="000C321E" w14:paraId="783B460C" w14:textId="77777777" w:rsidTr="006E5EE3">
        <w:tc>
          <w:tcPr>
            <w:tcW w:w="851" w:type="dxa"/>
            <w:shd w:val="solid" w:color="FFFFFF" w:fill="auto"/>
          </w:tcPr>
          <w:p w14:paraId="517E840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D9C484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F8E958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C0C2B7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0672</w:t>
            </w:r>
          </w:p>
        </w:tc>
        <w:tc>
          <w:tcPr>
            <w:tcW w:w="425" w:type="dxa"/>
            <w:shd w:val="solid" w:color="FFFFFF" w:fill="auto"/>
          </w:tcPr>
          <w:p w14:paraId="09ED88EC" w14:textId="77777777" w:rsidR="00E16FD1" w:rsidRPr="000C321E" w:rsidRDefault="00E16FD1" w:rsidP="002E4AAE">
            <w:pPr>
              <w:pStyle w:val="TAL"/>
              <w:rPr>
                <w:rFonts w:cs="Arial"/>
                <w:sz w:val="16"/>
                <w:szCs w:val="16"/>
              </w:rPr>
            </w:pPr>
          </w:p>
        </w:tc>
        <w:tc>
          <w:tcPr>
            <w:tcW w:w="4536" w:type="dxa"/>
            <w:shd w:val="solid" w:color="FFFFFF" w:fill="auto"/>
          </w:tcPr>
          <w:p w14:paraId="78AA7AC8" w14:textId="77777777" w:rsidR="00E16FD1" w:rsidRPr="000C321E" w:rsidRDefault="00E16FD1" w:rsidP="002E4AAE">
            <w:pPr>
              <w:pStyle w:val="TAL"/>
              <w:rPr>
                <w:rFonts w:cs="Arial"/>
                <w:sz w:val="16"/>
                <w:szCs w:val="16"/>
              </w:rPr>
            </w:pPr>
            <w:r w:rsidRPr="000C321E">
              <w:rPr>
                <w:rFonts w:cs="Arial"/>
                <w:sz w:val="16"/>
                <w:szCs w:val="16"/>
              </w:rPr>
              <w:t>PDP contexts with upwards QoS negotiation</w:t>
            </w:r>
          </w:p>
        </w:tc>
        <w:tc>
          <w:tcPr>
            <w:tcW w:w="850" w:type="dxa"/>
            <w:shd w:val="solid" w:color="FFFFFF" w:fill="auto"/>
          </w:tcPr>
          <w:p w14:paraId="3F353B93" w14:textId="77777777" w:rsidR="00E16FD1" w:rsidRPr="000C321E" w:rsidRDefault="00E16FD1" w:rsidP="002E4AAE">
            <w:pPr>
              <w:pStyle w:val="TAC"/>
              <w:rPr>
                <w:rFonts w:cs="Arial"/>
                <w:snapToGrid w:val="0"/>
                <w:color w:val="000000"/>
                <w:sz w:val="16"/>
                <w:szCs w:val="16"/>
              </w:rPr>
            </w:pPr>
          </w:p>
        </w:tc>
      </w:tr>
      <w:tr w:rsidR="00E16FD1" w:rsidRPr="000C321E" w14:paraId="0369F73A" w14:textId="77777777" w:rsidTr="006E5EE3">
        <w:tc>
          <w:tcPr>
            <w:tcW w:w="851" w:type="dxa"/>
            <w:shd w:val="solid" w:color="FFFFFF" w:fill="auto"/>
          </w:tcPr>
          <w:p w14:paraId="14FB3DC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57E129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09B60F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3E42CE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0673</w:t>
            </w:r>
          </w:p>
        </w:tc>
        <w:tc>
          <w:tcPr>
            <w:tcW w:w="425" w:type="dxa"/>
            <w:shd w:val="solid" w:color="FFFFFF" w:fill="auto"/>
          </w:tcPr>
          <w:p w14:paraId="139BDB89" w14:textId="77777777" w:rsidR="00E16FD1" w:rsidRPr="000C321E" w:rsidRDefault="00E16FD1" w:rsidP="002E4AAE">
            <w:pPr>
              <w:pStyle w:val="TAL"/>
              <w:rPr>
                <w:rFonts w:cs="Arial"/>
                <w:sz w:val="16"/>
                <w:szCs w:val="16"/>
              </w:rPr>
            </w:pPr>
          </w:p>
        </w:tc>
        <w:tc>
          <w:tcPr>
            <w:tcW w:w="4536" w:type="dxa"/>
            <w:shd w:val="solid" w:color="FFFFFF" w:fill="auto"/>
          </w:tcPr>
          <w:p w14:paraId="5D41D808" w14:textId="77777777" w:rsidR="00E16FD1" w:rsidRPr="000C321E" w:rsidRDefault="00E16FD1" w:rsidP="002E4AAE">
            <w:pPr>
              <w:pStyle w:val="TAL"/>
              <w:rPr>
                <w:rFonts w:cs="Arial"/>
                <w:sz w:val="16"/>
                <w:szCs w:val="16"/>
              </w:rPr>
            </w:pPr>
            <w:r w:rsidRPr="000C321E">
              <w:rPr>
                <w:rFonts w:cs="Arial"/>
                <w:sz w:val="16"/>
                <w:szCs w:val="16"/>
              </w:rPr>
              <w:t>Target Identification encoding</w:t>
            </w:r>
          </w:p>
        </w:tc>
        <w:tc>
          <w:tcPr>
            <w:tcW w:w="850" w:type="dxa"/>
            <w:shd w:val="solid" w:color="FFFFFF" w:fill="auto"/>
          </w:tcPr>
          <w:p w14:paraId="42098CC3" w14:textId="77777777" w:rsidR="00E16FD1" w:rsidRPr="000C321E" w:rsidRDefault="00E16FD1" w:rsidP="002E4AAE">
            <w:pPr>
              <w:pStyle w:val="TAC"/>
              <w:rPr>
                <w:rFonts w:cs="Arial"/>
                <w:snapToGrid w:val="0"/>
                <w:color w:val="000000"/>
                <w:sz w:val="16"/>
                <w:szCs w:val="16"/>
              </w:rPr>
            </w:pPr>
          </w:p>
        </w:tc>
      </w:tr>
      <w:tr w:rsidR="00E16FD1" w:rsidRPr="000C321E" w14:paraId="07A34B01" w14:textId="77777777" w:rsidTr="006E5EE3">
        <w:tc>
          <w:tcPr>
            <w:tcW w:w="851" w:type="dxa"/>
            <w:shd w:val="solid" w:color="FFFFFF" w:fill="auto"/>
          </w:tcPr>
          <w:p w14:paraId="133E0C2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E64910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31C8C1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93814D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0674</w:t>
            </w:r>
          </w:p>
        </w:tc>
        <w:tc>
          <w:tcPr>
            <w:tcW w:w="425" w:type="dxa"/>
            <w:shd w:val="solid" w:color="FFFFFF" w:fill="auto"/>
          </w:tcPr>
          <w:p w14:paraId="77837F6D" w14:textId="77777777" w:rsidR="00E16FD1" w:rsidRPr="000C321E" w:rsidRDefault="00E16FD1" w:rsidP="002E4AAE">
            <w:pPr>
              <w:pStyle w:val="TAL"/>
              <w:rPr>
                <w:rFonts w:cs="Arial"/>
                <w:sz w:val="16"/>
                <w:szCs w:val="16"/>
              </w:rPr>
            </w:pPr>
          </w:p>
        </w:tc>
        <w:tc>
          <w:tcPr>
            <w:tcW w:w="4536" w:type="dxa"/>
            <w:shd w:val="solid" w:color="FFFFFF" w:fill="auto"/>
          </w:tcPr>
          <w:p w14:paraId="0ABC5FED" w14:textId="77777777" w:rsidR="00E16FD1" w:rsidRPr="000C321E" w:rsidRDefault="00E16FD1" w:rsidP="002E4AAE">
            <w:pPr>
              <w:pStyle w:val="TAL"/>
              <w:rPr>
                <w:rFonts w:cs="Arial"/>
                <w:sz w:val="16"/>
                <w:szCs w:val="16"/>
              </w:rPr>
            </w:pPr>
            <w:r w:rsidRPr="000C321E">
              <w:rPr>
                <w:rFonts w:cs="Arial"/>
                <w:sz w:val="16"/>
                <w:szCs w:val="16"/>
              </w:rPr>
              <w:t>QoS Extension</w:t>
            </w:r>
          </w:p>
        </w:tc>
        <w:tc>
          <w:tcPr>
            <w:tcW w:w="850" w:type="dxa"/>
            <w:shd w:val="solid" w:color="FFFFFF" w:fill="auto"/>
          </w:tcPr>
          <w:p w14:paraId="77B8CD27" w14:textId="77777777" w:rsidR="00E16FD1" w:rsidRPr="000C321E" w:rsidRDefault="00E16FD1" w:rsidP="002E4AAE">
            <w:pPr>
              <w:pStyle w:val="TAC"/>
              <w:rPr>
                <w:rFonts w:cs="Arial"/>
                <w:snapToGrid w:val="0"/>
                <w:color w:val="000000"/>
                <w:sz w:val="16"/>
                <w:szCs w:val="16"/>
              </w:rPr>
            </w:pPr>
          </w:p>
        </w:tc>
      </w:tr>
      <w:tr w:rsidR="00E16FD1" w:rsidRPr="000C321E" w14:paraId="52B72633" w14:textId="77777777" w:rsidTr="006E5EE3">
        <w:tc>
          <w:tcPr>
            <w:tcW w:w="851" w:type="dxa"/>
            <w:shd w:val="solid" w:color="FFFFFF" w:fill="auto"/>
          </w:tcPr>
          <w:p w14:paraId="1E81265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BA82A7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CT#38</w:t>
            </w:r>
          </w:p>
        </w:tc>
        <w:tc>
          <w:tcPr>
            <w:tcW w:w="1043" w:type="dxa"/>
            <w:shd w:val="solid" w:color="FFFFFF" w:fill="auto"/>
          </w:tcPr>
          <w:p w14:paraId="5D733D0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8F8144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0680</w:t>
            </w:r>
          </w:p>
        </w:tc>
        <w:tc>
          <w:tcPr>
            <w:tcW w:w="425" w:type="dxa"/>
            <w:shd w:val="solid" w:color="FFFFFF" w:fill="auto"/>
          </w:tcPr>
          <w:p w14:paraId="502F85A5" w14:textId="77777777" w:rsidR="00E16FD1" w:rsidRPr="000C321E" w:rsidRDefault="00E16FD1" w:rsidP="002E4AAE">
            <w:pPr>
              <w:pStyle w:val="TAL"/>
              <w:rPr>
                <w:rFonts w:cs="Arial"/>
                <w:sz w:val="16"/>
                <w:szCs w:val="16"/>
              </w:rPr>
            </w:pPr>
          </w:p>
        </w:tc>
        <w:tc>
          <w:tcPr>
            <w:tcW w:w="4536" w:type="dxa"/>
            <w:shd w:val="solid" w:color="FFFFFF" w:fill="auto"/>
          </w:tcPr>
          <w:p w14:paraId="4A26E335" w14:textId="77777777" w:rsidR="00E16FD1" w:rsidRPr="000C321E" w:rsidRDefault="00E16FD1" w:rsidP="002E4AAE">
            <w:pPr>
              <w:pStyle w:val="TAL"/>
              <w:rPr>
                <w:rFonts w:cs="Arial"/>
                <w:sz w:val="16"/>
                <w:szCs w:val="16"/>
              </w:rPr>
            </w:pPr>
            <w:r w:rsidRPr="000C321E">
              <w:rPr>
                <w:rFonts w:cs="Arial"/>
                <w:sz w:val="16"/>
                <w:szCs w:val="16"/>
              </w:rPr>
              <w:t>Direct Tunnel Correction</w:t>
            </w:r>
          </w:p>
        </w:tc>
        <w:tc>
          <w:tcPr>
            <w:tcW w:w="850" w:type="dxa"/>
            <w:shd w:val="solid" w:color="FFFFFF" w:fill="auto"/>
          </w:tcPr>
          <w:p w14:paraId="50E7410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8.2.0</w:t>
            </w:r>
          </w:p>
        </w:tc>
      </w:tr>
      <w:tr w:rsidR="00E16FD1" w:rsidRPr="000C321E" w14:paraId="411B2A31" w14:textId="77777777" w:rsidTr="006E5EE3">
        <w:tc>
          <w:tcPr>
            <w:tcW w:w="851" w:type="dxa"/>
            <w:shd w:val="solid" w:color="FFFFFF" w:fill="auto"/>
          </w:tcPr>
          <w:p w14:paraId="57415F3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1EFE33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AED252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6B61C8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0681</w:t>
            </w:r>
          </w:p>
        </w:tc>
        <w:tc>
          <w:tcPr>
            <w:tcW w:w="425" w:type="dxa"/>
            <w:shd w:val="solid" w:color="FFFFFF" w:fill="auto"/>
          </w:tcPr>
          <w:p w14:paraId="33719182" w14:textId="77777777" w:rsidR="00E16FD1" w:rsidRPr="000C321E" w:rsidRDefault="00E16FD1" w:rsidP="002E4AAE">
            <w:pPr>
              <w:pStyle w:val="TAL"/>
              <w:rPr>
                <w:rFonts w:cs="Arial"/>
                <w:sz w:val="16"/>
                <w:szCs w:val="16"/>
              </w:rPr>
            </w:pPr>
          </w:p>
        </w:tc>
        <w:tc>
          <w:tcPr>
            <w:tcW w:w="4536" w:type="dxa"/>
            <w:shd w:val="solid" w:color="FFFFFF" w:fill="auto"/>
          </w:tcPr>
          <w:p w14:paraId="26E7E49F" w14:textId="77777777" w:rsidR="00E16FD1" w:rsidRPr="000C321E" w:rsidRDefault="00E16FD1" w:rsidP="002E4AAE">
            <w:pPr>
              <w:pStyle w:val="TAL"/>
              <w:rPr>
                <w:rFonts w:cs="Arial"/>
                <w:sz w:val="16"/>
                <w:szCs w:val="16"/>
              </w:rPr>
            </w:pPr>
            <w:r w:rsidRPr="000C321E">
              <w:rPr>
                <w:rFonts w:cs="Arial"/>
                <w:sz w:val="16"/>
                <w:szCs w:val="16"/>
              </w:rPr>
              <w:t>Specification Update of GBR and MBR due to MIMO</w:t>
            </w:r>
          </w:p>
        </w:tc>
        <w:tc>
          <w:tcPr>
            <w:tcW w:w="850" w:type="dxa"/>
            <w:shd w:val="solid" w:color="FFFFFF" w:fill="auto"/>
          </w:tcPr>
          <w:p w14:paraId="293A6AAD" w14:textId="77777777" w:rsidR="00E16FD1" w:rsidRPr="000C321E" w:rsidRDefault="00E16FD1" w:rsidP="002E4AAE">
            <w:pPr>
              <w:pStyle w:val="TAC"/>
              <w:rPr>
                <w:rFonts w:cs="Arial"/>
                <w:snapToGrid w:val="0"/>
                <w:color w:val="000000"/>
                <w:sz w:val="16"/>
                <w:szCs w:val="16"/>
              </w:rPr>
            </w:pPr>
          </w:p>
        </w:tc>
      </w:tr>
      <w:tr w:rsidR="00E16FD1" w:rsidRPr="000C321E" w14:paraId="45A77AEA" w14:textId="77777777" w:rsidTr="006E5EE3">
        <w:tc>
          <w:tcPr>
            <w:tcW w:w="851" w:type="dxa"/>
            <w:shd w:val="solid" w:color="FFFFFF" w:fill="auto"/>
          </w:tcPr>
          <w:p w14:paraId="4A2E6E3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248358F"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73BA48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6230F4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0682r1</w:t>
            </w:r>
          </w:p>
        </w:tc>
        <w:tc>
          <w:tcPr>
            <w:tcW w:w="425" w:type="dxa"/>
            <w:shd w:val="solid" w:color="FFFFFF" w:fill="auto"/>
          </w:tcPr>
          <w:p w14:paraId="2A0E00E5" w14:textId="77777777" w:rsidR="00E16FD1" w:rsidRPr="000C321E" w:rsidRDefault="00E16FD1" w:rsidP="002E4AAE">
            <w:pPr>
              <w:pStyle w:val="TAL"/>
              <w:rPr>
                <w:rFonts w:cs="Arial"/>
                <w:sz w:val="16"/>
                <w:szCs w:val="16"/>
              </w:rPr>
            </w:pPr>
          </w:p>
        </w:tc>
        <w:tc>
          <w:tcPr>
            <w:tcW w:w="4536" w:type="dxa"/>
            <w:shd w:val="solid" w:color="FFFFFF" w:fill="auto"/>
          </w:tcPr>
          <w:p w14:paraId="76450C75" w14:textId="77777777" w:rsidR="00E16FD1" w:rsidRPr="000C321E" w:rsidRDefault="00E16FD1" w:rsidP="002E4AAE">
            <w:pPr>
              <w:pStyle w:val="TAL"/>
              <w:rPr>
                <w:rFonts w:cs="Arial"/>
                <w:sz w:val="16"/>
                <w:szCs w:val="16"/>
              </w:rPr>
            </w:pPr>
            <w:r w:rsidRPr="000C321E">
              <w:rPr>
                <w:rFonts w:cs="Arial"/>
                <w:sz w:val="16"/>
                <w:szCs w:val="16"/>
              </w:rPr>
              <w:t>Aligning GTPv1 spec with Rel-7 RAN specs on RNC merged with NodeB feature</w:t>
            </w:r>
          </w:p>
        </w:tc>
        <w:tc>
          <w:tcPr>
            <w:tcW w:w="850" w:type="dxa"/>
            <w:shd w:val="solid" w:color="FFFFFF" w:fill="auto"/>
          </w:tcPr>
          <w:p w14:paraId="51FBD858" w14:textId="77777777" w:rsidR="00E16FD1" w:rsidRPr="000C321E" w:rsidRDefault="00E16FD1" w:rsidP="002E4AAE">
            <w:pPr>
              <w:pStyle w:val="TAC"/>
              <w:rPr>
                <w:rFonts w:cs="Arial"/>
                <w:snapToGrid w:val="0"/>
                <w:color w:val="000000"/>
                <w:sz w:val="16"/>
                <w:szCs w:val="16"/>
              </w:rPr>
            </w:pPr>
          </w:p>
        </w:tc>
      </w:tr>
      <w:tr w:rsidR="00E16FD1" w:rsidRPr="000C321E" w14:paraId="027E7A36" w14:textId="77777777" w:rsidTr="006E5EE3">
        <w:tc>
          <w:tcPr>
            <w:tcW w:w="851" w:type="dxa"/>
            <w:shd w:val="solid" w:color="FFFFFF" w:fill="auto"/>
          </w:tcPr>
          <w:p w14:paraId="45233FC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4523D7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CT#39</w:t>
            </w:r>
          </w:p>
        </w:tc>
        <w:tc>
          <w:tcPr>
            <w:tcW w:w="1043" w:type="dxa"/>
            <w:shd w:val="solid" w:color="FFFFFF" w:fill="auto"/>
          </w:tcPr>
          <w:p w14:paraId="120CA9F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AE22BC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0684</w:t>
            </w:r>
          </w:p>
        </w:tc>
        <w:tc>
          <w:tcPr>
            <w:tcW w:w="425" w:type="dxa"/>
            <w:shd w:val="solid" w:color="FFFFFF" w:fill="auto"/>
          </w:tcPr>
          <w:p w14:paraId="21B51A40" w14:textId="77777777" w:rsidR="00E16FD1" w:rsidRPr="000C321E" w:rsidRDefault="00E16FD1" w:rsidP="002E4AAE">
            <w:pPr>
              <w:pStyle w:val="TAL"/>
              <w:rPr>
                <w:rFonts w:cs="Arial"/>
                <w:sz w:val="16"/>
                <w:szCs w:val="16"/>
              </w:rPr>
            </w:pPr>
          </w:p>
        </w:tc>
        <w:tc>
          <w:tcPr>
            <w:tcW w:w="4536" w:type="dxa"/>
            <w:shd w:val="solid" w:color="FFFFFF" w:fill="auto"/>
          </w:tcPr>
          <w:p w14:paraId="3BBCD740" w14:textId="77777777" w:rsidR="00E16FD1" w:rsidRPr="000C321E" w:rsidRDefault="00E16FD1" w:rsidP="002E4AAE">
            <w:pPr>
              <w:pStyle w:val="TAL"/>
              <w:rPr>
                <w:rFonts w:cs="Arial"/>
                <w:sz w:val="16"/>
                <w:szCs w:val="16"/>
              </w:rPr>
            </w:pPr>
            <w:r w:rsidRPr="000C321E">
              <w:rPr>
                <w:rFonts w:cs="Arial"/>
                <w:sz w:val="16"/>
                <w:szCs w:val="16"/>
              </w:rPr>
              <w:t>Correction of location reporting</w:t>
            </w:r>
          </w:p>
        </w:tc>
        <w:tc>
          <w:tcPr>
            <w:tcW w:w="850" w:type="dxa"/>
            <w:shd w:val="solid" w:color="FFFFFF" w:fill="auto"/>
          </w:tcPr>
          <w:p w14:paraId="569A8F7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8.3.0</w:t>
            </w:r>
          </w:p>
        </w:tc>
      </w:tr>
      <w:tr w:rsidR="00E16FD1" w:rsidRPr="000C321E" w14:paraId="10449195" w14:textId="77777777" w:rsidTr="006E5EE3">
        <w:tc>
          <w:tcPr>
            <w:tcW w:w="851" w:type="dxa"/>
            <w:shd w:val="solid" w:color="FFFFFF" w:fill="auto"/>
          </w:tcPr>
          <w:p w14:paraId="4923230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403092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CT#40</w:t>
            </w:r>
          </w:p>
        </w:tc>
        <w:tc>
          <w:tcPr>
            <w:tcW w:w="1043" w:type="dxa"/>
            <w:shd w:val="solid" w:color="FFFFFF" w:fill="auto"/>
          </w:tcPr>
          <w:p w14:paraId="6383E11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55EC56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0686r1</w:t>
            </w:r>
          </w:p>
        </w:tc>
        <w:tc>
          <w:tcPr>
            <w:tcW w:w="425" w:type="dxa"/>
            <w:shd w:val="solid" w:color="FFFFFF" w:fill="auto"/>
          </w:tcPr>
          <w:p w14:paraId="2FC729E1" w14:textId="77777777" w:rsidR="00E16FD1" w:rsidRPr="000C321E" w:rsidRDefault="00E16FD1" w:rsidP="002E4AAE">
            <w:pPr>
              <w:pStyle w:val="TAL"/>
              <w:rPr>
                <w:rFonts w:cs="Arial"/>
                <w:sz w:val="16"/>
                <w:szCs w:val="16"/>
              </w:rPr>
            </w:pPr>
          </w:p>
        </w:tc>
        <w:tc>
          <w:tcPr>
            <w:tcW w:w="4536" w:type="dxa"/>
            <w:shd w:val="solid" w:color="FFFFFF" w:fill="auto"/>
          </w:tcPr>
          <w:p w14:paraId="069E5816" w14:textId="77777777" w:rsidR="00E16FD1" w:rsidRPr="000C321E" w:rsidRDefault="00E16FD1" w:rsidP="002E4AAE">
            <w:pPr>
              <w:pStyle w:val="TAL"/>
              <w:rPr>
                <w:rFonts w:cs="Arial"/>
                <w:sz w:val="16"/>
                <w:szCs w:val="16"/>
              </w:rPr>
            </w:pPr>
            <w:r w:rsidRPr="000C321E">
              <w:rPr>
                <w:rFonts w:cs="Arial"/>
                <w:sz w:val="16"/>
                <w:szCs w:val="16"/>
              </w:rPr>
              <w:t>Essential correction to the Initiate PDP Context Activation Response message</w:t>
            </w:r>
          </w:p>
        </w:tc>
        <w:tc>
          <w:tcPr>
            <w:tcW w:w="850" w:type="dxa"/>
            <w:shd w:val="solid" w:color="FFFFFF" w:fill="auto"/>
          </w:tcPr>
          <w:p w14:paraId="03A5F21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8.4.0</w:t>
            </w:r>
          </w:p>
        </w:tc>
      </w:tr>
      <w:tr w:rsidR="00E16FD1" w:rsidRPr="000C321E" w14:paraId="544FD235" w14:textId="77777777" w:rsidTr="006E5EE3">
        <w:tc>
          <w:tcPr>
            <w:tcW w:w="851" w:type="dxa"/>
            <w:shd w:val="solid" w:color="FFFFFF" w:fill="auto"/>
          </w:tcPr>
          <w:p w14:paraId="3191A9F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C32425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CT#41</w:t>
            </w:r>
          </w:p>
        </w:tc>
        <w:tc>
          <w:tcPr>
            <w:tcW w:w="1043" w:type="dxa"/>
            <w:shd w:val="solid" w:color="FFFFFF" w:fill="auto"/>
          </w:tcPr>
          <w:p w14:paraId="6F280D1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E8B5D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0688r1</w:t>
            </w:r>
          </w:p>
        </w:tc>
        <w:tc>
          <w:tcPr>
            <w:tcW w:w="425" w:type="dxa"/>
            <w:shd w:val="solid" w:color="FFFFFF" w:fill="auto"/>
          </w:tcPr>
          <w:p w14:paraId="739BA7FE" w14:textId="77777777" w:rsidR="00E16FD1" w:rsidRPr="000C321E" w:rsidRDefault="00E16FD1" w:rsidP="002E4AAE">
            <w:pPr>
              <w:pStyle w:val="TAL"/>
              <w:rPr>
                <w:rFonts w:cs="Arial"/>
                <w:sz w:val="16"/>
                <w:szCs w:val="16"/>
              </w:rPr>
            </w:pPr>
          </w:p>
        </w:tc>
        <w:tc>
          <w:tcPr>
            <w:tcW w:w="4536" w:type="dxa"/>
            <w:shd w:val="solid" w:color="FFFFFF" w:fill="auto"/>
          </w:tcPr>
          <w:p w14:paraId="35889F9A" w14:textId="77777777" w:rsidR="00E16FD1" w:rsidRPr="000C321E" w:rsidRDefault="00E16FD1" w:rsidP="002E4AAE">
            <w:pPr>
              <w:pStyle w:val="TAL"/>
              <w:rPr>
                <w:rFonts w:cs="Arial"/>
                <w:sz w:val="16"/>
                <w:szCs w:val="16"/>
              </w:rPr>
            </w:pPr>
            <w:r w:rsidRPr="000C321E">
              <w:rPr>
                <w:rFonts w:cs="Arial"/>
                <w:sz w:val="16"/>
                <w:szCs w:val="16"/>
              </w:rPr>
              <w:t>MBMS Flow Identifier</w:t>
            </w:r>
          </w:p>
        </w:tc>
        <w:tc>
          <w:tcPr>
            <w:tcW w:w="850" w:type="dxa"/>
            <w:shd w:val="solid" w:color="FFFFFF" w:fill="auto"/>
          </w:tcPr>
          <w:p w14:paraId="555FB92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8.5.0</w:t>
            </w:r>
          </w:p>
        </w:tc>
      </w:tr>
      <w:tr w:rsidR="00E16FD1" w:rsidRPr="000C321E" w14:paraId="4F5B7411" w14:textId="77777777" w:rsidTr="006E5EE3">
        <w:tc>
          <w:tcPr>
            <w:tcW w:w="851" w:type="dxa"/>
            <w:shd w:val="solid" w:color="FFFFFF" w:fill="auto"/>
          </w:tcPr>
          <w:p w14:paraId="1540137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636CE3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F92BB2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B21809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0690</w:t>
            </w:r>
          </w:p>
        </w:tc>
        <w:tc>
          <w:tcPr>
            <w:tcW w:w="425" w:type="dxa"/>
            <w:shd w:val="solid" w:color="FFFFFF" w:fill="auto"/>
          </w:tcPr>
          <w:p w14:paraId="1F4FAD2D" w14:textId="77777777" w:rsidR="00E16FD1" w:rsidRPr="000C321E" w:rsidRDefault="00E16FD1" w:rsidP="002E4AAE">
            <w:pPr>
              <w:pStyle w:val="TAL"/>
              <w:rPr>
                <w:rFonts w:cs="Arial"/>
                <w:sz w:val="16"/>
                <w:szCs w:val="16"/>
              </w:rPr>
            </w:pPr>
          </w:p>
        </w:tc>
        <w:tc>
          <w:tcPr>
            <w:tcW w:w="4536" w:type="dxa"/>
            <w:shd w:val="solid" w:color="FFFFFF" w:fill="auto"/>
          </w:tcPr>
          <w:p w14:paraId="4EB35C48" w14:textId="77777777" w:rsidR="00E16FD1" w:rsidRPr="000C321E" w:rsidRDefault="00E16FD1" w:rsidP="002E4AAE">
            <w:pPr>
              <w:pStyle w:val="TAL"/>
              <w:rPr>
                <w:rFonts w:cs="Arial"/>
                <w:sz w:val="16"/>
                <w:szCs w:val="16"/>
              </w:rPr>
            </w:pPr>
            <w:r w:rsidRPr="000C321E">
              <w:rPr>
                <w:rFonts w:cs="Arial"/>
                <w:sz w:val="16"/>
                <w:szCs w:val="16"/>
              </w:rPr>
              <w:t>MBMS Reject</w:t>
            </w:r>
          </w:p>
        </w:tc>
        <w:tc>
          <w:tcPr>
            <w:tcW w:w="850" w:type="dxa"/>
            <w:shd w:val="solid" w:color="FFFFFF" w:fill="auto"/>
          </w:tcPr>
          <w:p w14:paraId="51E81431" w14:textId="77777777" w:rsidR="00E16FD1" w:rsidRPr="000C321E" w:rsidRDefault="00E16FD1" w:rsidP="002E4AAE">
            <w:pPr>
              <w:pStyle w:val="TAC"/>
              <w:rPr>
                <w:rFonts w:cs="Arial"/>
                <w:snapToGrid w:val="0"/>
                <w:color w:val="000000"/>
                <w:sz w:val="16"/>
                <w:szCs w:val="16"/>
              </w:rPr>
            </w:pPr>
          </w:p>
        </w:tc>
      </w:tr>
      <w:tr w:rsidR="00E16FD1" w:rsidRPr="000C321E" w14:paraId="37198D18" w14:textId="77777777" w:rsidTr="006E5EE3">
        <w:tc>
          <w:tcPr>
            <w:tcW w:w="851" w:type="dxa"/>
            <w:shd w:val="solid" w:color="FFFFFF" w:fill="auto"/>
          </w:tcPr>
          <w:p w14:paraId="028088F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8134EF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7C8138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1A2C1D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0692</w:t>
            </w:r>
          </w:p>
        </w:tc>
        <w:tc>
          <w:tcPr>
            <w:tcW w:w="425" w:type="dxa"/>
            <w:shd w:val="solid" w:color="FFFFFF" w:fill="auto"/>
          </w:tcPr>
          <w:p w14:paraId="2BF34919" w14:textId="77777777" w:rsidR="00E16FD1" w:rsidRPr="000C321E" w:rsidRDefault="00E16FD1" w:rsidP="002E4AAE">
            <w:pPr>
              <w:pStyle w:val="TAL"/>
              <w:rPr>
                <w:rFonts w:cs="Arial"/>
                <w:sz w:val="16"/>
                <w:szCs w:val="16"/>
              </w:rPr>
            </w:pPr>
          </w:p>
        </w:tc>
        <w:tc>
          <w:tcPr>
            <w:tcW w:w="4536" w:type="dxa"/>
            <w:shd w:val="solid" w:color="FFFFFF" w:fill="auto"/>
          </w:tcPr>
          <w:p w14:paraId="2F47FE74" w14:textId="77777777" w:rsidR="00E16FD1" w:rsidRPr="000C321E" w:rsidRDefault="00E16FD1" w:rsidP="002E4AAE">
            <w:pPr>
              <w:pStyle w:val="TAL"/>
              <w:rPr>
                <w:rFonts w:cs="Arial"/>
                <w:sz w:val="16"/>
                <w:szCs w:val="16"/>
              </w:rPr>
            </w:pPr>
            <w:r w:rsidRPr="000C321E">
              <w:rPr>
                <w:rFonts w:cs="Arial"/>
                <w:sz w:val="16"/>
                <w:szCs w:val="16"/>
              </w:rPr>
              <w:t>Changes due to bearer mapping for NRSPCA</w:t>
            </w:r>
          </w:p>
        </w:tc>
        <w:tc>
          <w:tcPr>
            <w:tcW w:w="850" w:type="dxa"/>
            <w:shd w:val="solid" w:color="FFFFFF" w:fill="auto"/>
          </w:tcPr>
          <w:p w14:paraId="77F96EB8" w14:textId="77777777" w:rsidR="00E16FD1" w:rsidRPr="000C321E" w:rsidRDefault="00E16FD1" w:rsidP="002E4AAE">
            <w:pPr>
              <w:pStyle w:val="TAC"/>
              <w:rPr>
                <w:rFonts w:cs="Arial"/>
                <w:snapToGrid w:val="0"/>
                <w:color w:val="000000"/>
                <w:sz w:val="16"/>
                <w:szCs w:val="16"/>
              </w:rPr>
            </w:pPr>
          </w:p>
        </w:tc>
      </w:tr>
      <w:tr w:rsidR="00E16FD1" w:rsidRPr="000C321E" w14:paraId="67013769" w14:textId="77777777" w:rsidTr="006E5EE3">
        <w:tc>
          <w:tcPr>
            <w:tcW w:w="851" w:type="dxa"/>
            <w:shd w:val="solid" w:color="FFFFFF" w:fill="auto"/>
          </w:tcPr>
          <w:p w14:paraId="6A469C1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1E03943"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2019DA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30AC3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0693r1</w:t>
            </w:r>
          </w:p>
        </w:tc>
        <w:tc>
          <w:tcPr>
            <w:tcW w:w="425" w:type="dxa"/>
            <w:shd w:val="solid" w:color="FFFFFF" w:fill="auto"/>
          </w:tcPr>
          <w:p w14:paraId="1EFF996F" w14:textId="77777777" w:rsidR="00E16FD1" w:rsidRPr="000C321E" w:rsidRDefault="00E16FD1" w:rsidP="002E4AAE">
            <w:pPr>
              <w:pStyle w:val="TAL"/>
              <w:rPr>
                <w:rFonts w:cs="Arial"/>
                <w:sz w:val="16"/>
                <w:szCs w:val="16"/>
              </w:rPr>
            </w:pPr>
          </w:p>
        </w:tc>
        <w:tc>
          <w:tcPr>
            <w:tcW w:w="4536" w:type="dxa"/>
            <w:shd w:val="solid" w:color="FFFFFF" w:fill="auto"/>
          </w:tcPr>
          <w:p w14:paraId="4EAE0CAB" w14:textId="77777777" w:rsidR="00E16FD1" w:rsidRPr="000C321E" w:rsidRDefault="00E16FD1" w:rsidP="002E4AAE">
            <w:pPr>
              <w:pStyle w:val="TAL"/>
              <w:rPr>
                <w:rFonts w:cs="Arial"/>
                <w:sz w:val="16"/>
                <w:szCs w:val="16"/>
              </w:rPr>
            </w:pPr>
            <w:r w:rsidRPr="000C321E">
              <w:rPr>
                <w:rFonts w:cs="Arial"/>
                <w:sz w:val="16"/>
                <w:szCs w:val="16"/>
              </w:rPr>
              <w:t>Removing support for GTPv0 from R8 GTPv1</w:t>
            </w:r>
          </w:p>
        </w:tc>
        <w:tc>
          <w:tcPr>
            <w:tcW w:w="850" w:type="dxa"/>
            <w:shd w:val="solid" w:color="FFFFFF" w:fill="auto"/>
          </w:tcPr>
          <w:p w14:paraId="0628D1B1" w14:textId="77777777" w:rsidR="00E16FD1" w:rsidRPr="000C321E" w:rsidRDefault="00E16FD1" w:rsidP="002E4AAE">
            <w:pPr>
              <w:pStyle w:val="TAC"/>
              <w:rPr>
                <w:rFonts w:cs="Arial"/>
                <w:snapToGrid w:val="0"/>
                <w:color w:val="000000"/>
                <w:sz w:val="16"/>
                <w:szCs w:val="16"/>
              </w:rPr>
            </w:pPr>
          </w:p>
        </w:tc>
      </w:tr>
      <w:tr w:rsidR="00E16FD1" w:rsidRPr="000C321E" w14:paraId="57BE84F1" w14:textId="77777777" w:rsidTr="006E5EE3">
        <w:tc>
          <w:tcPr>
            <w:tcW w:w="851" w:type="dxa"/>
            <w:shd w:val="solid" w:color="FFFFFF" w:fill="auto"/>
          </w:tcPr>
          <w:p w14:paraId="34B7954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1E5BDD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5B1028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2B9CC1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0696r1</w:t>
            </w:r>
          </w:p>
        </w:tc>
        <w:tc>
          <w:tcPr>
            <w:tcW w:w="425" w:type="dxa"/>
            <w:shd w:val="solid" w:color="FFFFFF" w:fill="auto"/>
          </w:tcPr>
          <w:p w14:paraId="3CD71B78" w14:textId="77777777" w:rsidR="00E16FD1" w:rsidRPr="000C321E" w:rsidRDefault="00E16FD1" w:rsidP="002E4AAE">
            <w:pPr>
              <w:pStyle w:val="TAL"/>
              <w:rPr>
                <w:rFonts w:cs="Arial"/>
                <w:sz w:val="16"/>
                <w:szCs w:val="16"/>
              </w:rPr>
            </w:pPr>
          </w:p>
        </w:tc>
        <w:tc>
          <w:tcPr>
            <w:tcW w:w="4536" w:type="dxa"/>
            <w:shd w:val="solid" w:color="FFFFFF" w:fill="auto"/>
          </w:tcPr>
          <w:p w14:paraId="23459C45" w14:textId="77777777" w:rsidR="00E16FD1" w:rsidRPr="000C321E" w:rsidRDefault="00E16FD1" w:rsidP="002E4AAE">
            <w:pPr>
              <w:pStyle w:val="TAL"/>
              <w:rPr>
                <w:rFonts w:cs="Arial"/>
                <w:sz w:val="16"/>
                <w:szCs w:val="16"/>
              </w:rPr>
            </w:pPr>
            <w:r w:rsidRPr="000C321E">
              <w:rPr>
                <w:rFonts w:cs="Arial" w:hint="eastAsia"/>
                <w:sz w:val="16"/>
                <w:szCs w:val="16"/>
              </w:rPr>
              <w:t>Clarification on the format of TMGI</w:t>
            </w:r>
          </w:p>
        </w:tc>
        <w:tc>
          <w:tcPr>
            <w:tcW w:w="850" w:type="dxa"/>
            <w:shd w:val="solid" w:color="FFFFFF" w:fill="auto"/>
          </w:tcPr>
          <w:p w14:paraId="4088B618" w14:textId="77777777" w:rsidR="00E16FD1" w:rsidRPr="000C321E" w:rsidRDefault="00E16FD1" w:rsidP="002E4AAE">
            <w:pPr>
              <w:pStyle w:val="TAC"/>
              <w:rPr>
                <w:rFonts w:cs="Arial"/>
                <w:snapToGrid w:val="0"/>
                <w:color w:val="000000"/>
                <w:sz w:val="16"/>
                <w:szCs w:val="16"/>
              </w:rPr>
            </w:pPr>
          </w:p>
        </w:tc>
      </w:tr>
      <w:tr w:rsidR="00E16FD1" w:rsidRPr="000C321E" w14:paraId="395433B2" w14:textId="77777777" w:rsidTr="006E5EE3">
        <w:tc>
          <w:tcPr>
            <w:tcW w:w="851" w:type="dxa"/>
            <w:shd w:val="solid" w:color="FFFFFF" w:fill="auto"/>
          </w:tcPr>
          <w:p w14:paraId="42FF03A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C3C8319"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CT#42</w:t>
            </w:r>
          </w:p>
        </w:tc>
        <w:tc>
          <w:tcPr>
            <w:tcW w:w="1043" w:type="dxa"/>
            <w:shd w:val="solid" w:color="FFFFFF" w:fill="auto"/>
          </w:tcPr>
          <w:p w14:paraId="487E36F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D0F764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0697r1</w:t>
            </w:r>
          </w:p>
        </w:tc>
        <w:tc>
          <w:tcPr>
            <w:tcW w:w="425" w:type="dxa"/>
            <w:shd w:val="solid" w:color="FFFFFF" w:fill="auto"/>
          </w:tcPr>
          <w:p w14:paraId="45384AE5" w14:textId="77777777" w:rsidR="00E16FD1" w:rsidRPr="000C321E" w:rsidRDefault="00E16FD1" w:rsidP="002E4AAE">
            <w:pPr>
              <w:pStyle w:val="TAL"/>
              <w:rPr>
                <w:rFonts w:cs="Arial"/>
                <w:sz w:val="16"/>
                <w:szCs w:val="16"/>
              </w:rPr>
            </w:pPr>
          </w:p>
        </w:tc>
        <w:tc>
          <w:tcPr>
            <w:tcW w:w="4536" w:type="dxa"/>
            <w:shd w:val="solid" w:color="FFFFFF" w:fill="auto"/>
          </w:tcPr>
          <w:p w14:paraId="1B9DFE46" w14:textId="77777777" w:rsidR="00E16FD1" w:rsidRPr="000C321E" w:rsidRDefault="00E16FD1" w:rsidP="002E4AAE">
            <w:pPr>
              <w:pStyle w:val="TAL"/>
              <w:rPr>
                <w:rFonts w:cs="Arial"/>
                <w:sz w:val="16"/>
                <w:szCs w:val="16"/>
              </w:rPr>
            </w:pPr>
            <w:r w:rsidRPr="000C321E">
              <w:rPr>
                <w:rFonts w:cs="Arial"/>
                <w:sz w:val="16"/>
                <w:szCs w:val="16"/>
              </w:rPr>
              <w:t>Reference to 29.281 as normative for User Plane</w:t>
            </w:r>
          </w:p>
        </w:tc>
        <w:tc>
          <w:tcPr>
            <w:tcW w:w="850" w:type="dxa"/>
            <w:shd w:val="solid" w:color="FFFFFF" w:fill="auto"/>
          </w:tcPr>
          <w:p w14:paraId="1730770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8.6.0</w:t>
            </w:r>
          </w:p>
        </w:tc>
      </w:tr>
      <w:tr w:rsidR="00E16FD1" w:rsidRPr="000C321E" w14:paraId="11DE42CD" w14:textId="77777777" w:rsidTr="006E5EE3">
        <w:tc>
          <w:tcPr>
            <w:tcW w:w="851" w:type="dxa"/>
            <w:shd w:val="solid" w:color="FFFFFF" w:fill="auto"/>
          </w:tcPr>
          <w:p w14:paraId="6E5004C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ED56E8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CFE68F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70EAF5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0699</w:t>
            </w:r>
          </w:p>
        </w:tc>
        <w:tc>
          <w:tcPr>
            <w:tcW w:w="425" w:type="dxa"/>
            <w:shd w:val="solid" w:color="FFFFFF" w:fill="auto"/>
          </w:tcPr>
          <w:p w14:paraId="496978FE" w14:textId="77777777" w:rsidR="00E16FD1" w:rsidRPr="000C321E" w:rsidRDefault="00E16FD1" w:rsidP="002E4AAE">
            <w:pPr>
              <w:pStyle w:val="TAL"/>
              <w:rPr>
                <w:rFonts w:cs="Arial"/>
                <w:sz w:val="16"/>
                <w:szCs w:val="16"/>
              </w:rPr>
            </w:pPr>
          </w:p>
        </w:tc>
        <w:tc>
          <w:tcPr>
            <w:tcW w:w="4536" w:type="dxa"/>
            <w:shd w:val="solid" w:color="FFFFFF" w:fill="auto"/>
          </w:tcPr>
          <w:p w14:paraId="6E5380B0" w14:textId="77777777" w:rsidR="00E16FD1" w:rsidRPr="000C321E" w:rsidRDefault="00E16FD1" w:rsidP="002E4AAE">
            <w:pPr>
              <w:pStyle w:val="TAL"/>
              <w:rPr>
                <w:rFonts w:cs="Arial"/>
                <w:sz w:val="16"/>
                <w:szCs w:val="16"/>
              </w:rPr>
            </w:pPr>
            <w:r w:rsidRPr="000C321E">
              <w:rPr>
                <w:rFonts w:cs="Arial"/>
                <w:sz w:val="16"/>
                <w:szCs w:val="16"/>
              </w:rPr>
              <w:t>Essential correction to RAT Type handling in Update PDP Context Request message</w:t>
            </w:r>
          </w:p>
        </w:tc>
        <w:tc>
          <w:tcPr>
            <w:tcW w:w="850" w:type="dxa"/>
            <w:shd w:val="solid" w:color="FFFFFF" w:fill="auto"/>
          </w:tcPr>
          <w:p w14:paraId="147CC6AB" w14:textId="77777777" w:rsidR="00E16FD1" w:rsidRPr="000C321E" w:rsidRDefault="00E16FD1" w:rsidP="002E4AAE">
            <w:pPr>
              <w:pStyle w:val="TAC"/>
              <w:rPr>
                <w:rFonts w:cs="Arial"/>
                <w:snapToGrid w:val="0"/>
                <w:color w:val="000000"/>
                <w:sz w:val="16"/>
                <w:szCs w:val="16"/>
              </w:rPr>
            </w:pPr>
          </w:p>
        </w:tc>
      </w:tr>
      <w:tr w:rsidR="00E16FD1" w:rsidRPr="000C321E" w14:paraId="0D2A7A6A" w14:textId="77777777" w:rsidTr="006E5EE3">
        <w:tc>
          <w:tcPr>
            <w:tcW w:w="851" w:type="dxa"/>
            <w:shd w:val="solid" w:color="FFFFFF" w:fill="auto"/>
          </w:tcPr>
          <w:p w14:paraId="16B55A3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651A14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CT#43</w:t>
            </w:r>
          </w:p>
        </w:tc>
        <w:tc>
          <w:tcPr>
            <w:tcW w:w="1043" w:type="dxa"/>
            <w:shd w:val="solid" w:color="FFFFFF" w:fill="auto"/>
          </w:tcPr>
          <w:p w14:paraId="44A40ED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4D9E18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0701</w:t>
            </w:r>
          </w:p>
        </w:tc>
        <w:tc>
          <w:tcPr>
            <w:tcW w:w="425" w:type="dxa"/>
            <w:shd w:val="solid" w:color="FFFFFF" w:fill="auto"/>
          </w:tcPr>
          <w:p w14:paraId="15AD3A28" w14:textId="77777777" w:rsidR="00E16FD1" w:rsidRPr="000C321E" w:rsidRDefault="00E16FD1" w:rsidP="002E4AAE">
            <w:pPr>
              <w:pStyle w:val="TAL"/>
              <w:rPr>
                <w:rFonts w:cs="Arial"/>
                <w:sz w:val="16"/>
                <w:szCs w:val="16"/>
              </w:rPr>
            </w:pPr>
          </w:p>
        </w:tc>
        <w:tc>
          <w:tcPr>
            <w:tcW w:w="4536" w:type="dxa"/>
            <w:shd w:val="solid" w:color="FFFFFF" w:fill="auto"/>
          </w:tcPr>
          <w:p w14:paraId="319CC2A9" w14:textId="77777777" w:rsidR="00E16FD1" w:rsidRPr="000C321E" w:rsidRDefault="00E16FD1" w:rsidP="002E4AAE">
            <w:pPr>
              <w:pStyle w:val="TAL"/>
              <w:rPr>
                <w:rFonts w:cs="Arial"/>
                <w:sz w:val="16"/>
                <w:szCs w:val="16"/>
              </w:rPr>
            </w:pPr>
            <w:r w:rsidRPr="000C321E">
              <w:rPr>
                <w:rFonts w:cs="Arial"/>
                <w:sz w:val="16"/>
                <w:szCs w:val="16"/>
              </w:rPr>
              <w:t>Adding UE Network Capability IE to GTPv1-C</w:t>
            </w:r>
          </w:p>
        </w:tc>
        <w:tc>
          <w:tcPr>
            <w:tcW w:w="850" w:type="dxa"/>
            <w:shd w:val="solid" w:color="FFFFFF" w:fill="auto"/>
          </w:tcPr>
          <w:p w14:paraId="65E494B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8.7.0</w:t>
            </w:r>
          </w:p>
        </w:tc>
      </w:tr>
      <w:tr w:rsidR="00E16FD1" w:rsidRPr="000C321E" w14:paraId="1191538D" w14:textId="77777777" w:rsidTr="006E5EE3">
        <w:tc>
          <w:tcPr>
            <w:tcW w:w="851" w:type="dxa"/>
            <w:shd w:val="solid" w:color="FFFFFF" w:fill="auto"/>
          </w:tcPr>
          <w:p w14:paraId="31A6FBF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E1DFDB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F9A2E8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8F849A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0702</w:t>
            </w:r>
          </w:p>
        </w:tc>
        <w:tc>
          <w:tcPr>
            <w:tcW w:w="425" w:type="dxa"/>
            <w:shd w:val="solid" w:color="FFFFFF" w:fill="auto"/>
          </w:tcPr>
          <w:p w14:paraId="582EB6F4" w14:textId="77777777" w:rsidR="00E16FD1" w:rsidRPr="000C321E" w:rsidRDefault="00E16FD1" w:rsidP="002E4AAE">
            <w:pPr>
              <w:pStyle w:val="TAL"/>
              <w:rPr>
                <w:rFonts w:cs="Arial"/>
                <w:sz w:val="16"/>
                <w:szCs w:val="16"/>
              </w:rPr>
            </w:pPr>
          </w:p>
        </w:tc>
        <w:tc>
          <w:tcPr>
            <w:tcW w:w="4536" w:type="dxa"/>
            <w:shd w:val="solid" w:color="FFFFFF" w:fill="auto"/>
          </w:tcPr>
          <w:p w14:paraId="132D9153" w14:textId="77777777" w:rsidR="00E16FD1" w:rsidRPr="000C321E" w:rsidRDefault="00E16FD1" w:rsidP="002E4AAE">
            <w:pPr>
              <w:pStyle w:val="TAL"/>
              <w:rPr>
                <w:rFonts w:cs="Arial"/>
                <w:sz w:val="16"/>
                <w:szCs w:val="16"/>
              </w:rPr>
            </w:pPr>
            <w:r w:rsidRPr="000C321E">
              <w:rPr>
                <w:rFonts w:cs="Arial"/>
                <w:sz w:val="16"/>
                <w:szCs w:val="16"/>
              </w:rPr>
              <w:t>Cause Codes for NRSPCA</w:t>
            </w:r>
          </w:p>
        </w:tc>
        <w:tc>
          <w:tcPr>
            <w:tcW w:w="850" w:type="dxa"/>
            <w:shd w:val="solid" w:color="FFFFFF" w:fill="auto"/>
          </w:tcPr>
          <w:p w14:paraId="562CD918" w14:textId="77777777" w:rsidR="00E16FD1" w:rsidRPr="000C321E" w:rsidRDefault="00E16FD1" w:rsidP="002E4AAE">
            <w:pPr>
              <w:pStyle w:val="TAC"/>
              <w:rPr>
                <w:rFonts w:cs="Arial"/>
                <w:snapToGrid w:val="0"/>
                <w:color w:val="000000"/>
                <w:sz w:val="16"/>
                <w:szCs w:val="16"/>
              </w:rPr>
            </w:pPr>
          </w:p>
        </w:tc>
      </w:tr>
      <w:tr w:rsidR="00E16FD1" w:rsidRPr="000C321E" w14:paraId="7DDC5D49" w14:textId="77777777" w:rsidTr="006E5EE3">
        <w:tc>
          <w:tcPr>
            <w:tcW w:w="851" w:type="dxa"/>
            <w:shd w:val="solid" w:color="FFFFFF" w:fill="auto"/>
          </w:tcPr>
          <w:p w14:paraId="0F3EF5E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D6D7DA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C7A79D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1A0DE7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0703r2</w:t>
            </w:r>
          </w:p>
        </w:tc>
        <w:tc>
          <w:tcPr>
            <w:tcW w:w="425" w:type="dxa"/>
            <w:shd w:val="solid" w:color="FFFFFF" w:fill="auto"/>
          </w:tcPr>
          <w:p w14:paraId="03840980" w14:textId="77777777" w:rsidR="00E16FD1" w:rsidRPr="000C321E" w:rsidRDefault="00E16FD1" w:rsidP="002E4AAE">
            <w:pPr>
              <w:pStyle w:val="TAL"/>
              <w:rPr>
                <w:rFonts w:cs="Arial"/>
                <w:sz w:val="16"/>
                <w:szCs w:val="16"/>
              </w:rPr>
            </w:pPr>
          </w:p>
        </w:tc>
        <w:tc>
          <w:tcPr>
            <w:tcW w:w="4536" w:type="dxa"/>
            <w:shd w:val="solid" w:color="FFFFFF" w:fill="auto"/>
          </w:tcPr>
          <w:p w14:paraId="7B6D2DCA" w14:textId="77777777" w:rsidR="00E16FD1" w:rsidRPr="000C321E" w:rsidRDefault="00E16FD1" w:rsidP="002E4AAE">
            <w:pPr>
              <w:pStyle w:val="TAL"/>
              <w:rPr>
                <w:rFonts w:cs="Arial"/>
                <w:sz w:val="16"/>
                <w:szCs w:val="16"/>
              </w:rPr>
            </w:pPr>
            <w:r w:rsidRPr="000C321E">
              <w:rPr>
                <w:rFonts w:cs="Arial"/>
                <w:sz w:val="16"/>
                <w:szCs w:val="16"/>
              </w:rPr>
              <w:t>ARP correction</w:t>
            </w:r>
          </w:p>
        </w:tc>
        <w:tc>
          <w:tcPr>
            <w:tcW w:w="850" w:type="dxa"/>
            <w:shd w:val="solid" w:color="FFFFFF" w:fill="auto"/>
          </w:tcPr>
          <w:p w14:paraId="2682AABA" w14:textId="77777777" w:rsidR="00E16FD1" w:rsidRPr="000C321E" w:rsidRDefault="00E16FD1" w:rsidP="002E4AAE">
            <w:pPr>
              <w:pStyle w:val="TAC"/>
              <w:rPr>
                <w:rFonts w:cs="Arial"/>
                <w:snapToGrid w:val="0"/>
                <w:color w:val="000000"/>
                <w:sz w:val="16"/>
                <w:szCs w:val="16"/>
              </w:rPr>
            </w:pPr>
          </w:p>
        </w:tc>
      </w:tr>
      <w:tr w:rsidR="00E16FD1" w:rsidRPr="000C321E" w14:paraId="19AD9CF4" w14:textId="77777777" w:rsidTr="006E5EE3">
        <w:tc>
          <w:tcPr>
            <w:tcW w:w="851" w:type="dxa"/>
            <w:shd w:val="solid" w:color="FFFFFF" w:fill="auto"/>
          </w:tcPr>
          <w:p w14:paraId="09F3B0C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4D2AF4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19ABB2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80A1C1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0704r1</w:t>
            </w:r>
          </w:p>
        </w:tc>
        <w:tc>
          <w:tcPr>
            <w:tcW w:w="425" w:type="dxa"/>
            <w:shd w:val="solid" w:color="FFFFFF" w:fill="auto"/>
          </w:tcPr>
          <w:p w14:paraId="26E440D3" w14:textId="77777777" w:rsidR="00E16FD1" w:rsidRPr="000C321E" w:rsidRDefault="00E16FD1" w:rsidP="002E4AAE">
            <w:pPr>
              <w:pStyle w:val="TAL"/>
              <w:rPr>
                <w:rFonts w:cs="Arial"/>
                <w:sz w:val="16"/>
                <w:szCs w:val="16"/>
                <w:lang w:val="sv-SE"/>
              </w:rPr>
            </w:pPr>
          </w:p>
        </w:tc>
        <w:tc>
          <w:tcPr>
            <w:tcW w:w="4536" w:type="dxa"/>
            <w:shd w:val="solid" w:color="FFFFFF" w:fill="auto"/>
          </w:tcPr>
          <w:p w14:paraId="1D97B2E9" w14:textId="77777777" w:rsidR="00E16FD1" w:rsidRPr="000C321E" w:rsidRDefault="00E16FD1" w:rsidP="002E4AAE">
            <w:pPr>
              <w:pStyle w:val="TAL"/>
              <w:rPr>
                <w:rFonts w:cs="Arial"/>
                <w:sz w:val="16"/>
                <w:szCs w:val="16"/>
                <w:lang w:val="sv-SE"/>
              </w:rPr>
            </w:pPr>
            <w:r w:rsidRPr="000C321E">
              <w:rPr>
                <w:rFonts w:cs="Arial"/>
                <w:sz w:val="16"/>
                <w:szCs w:val="16"/>
                <w:lang w:val="sv-SE"/>
              </w:rPr>
              <w:t>GERAN, UTRAN and E-UTRAN DRX parameter</w:t>
            </w:r>
          </w:p>
        </w:tc>
        <w:tc>
          <w:tcPr>
            <w:tcW w:w="850" w:type="dxa"/>
            <w:shd w:val="solid" w:color="FFFFFF" w:fill="auto"/>
          </w:tcPr>
          <w:p w14:paraId="5FB76514" w14:textId="77777777" w:rsidR="00E16FD1" w:rsidRPr="000C321E" w:rsidRDefault="00E16FD1" w:rsidP="002E4AAE">
            <w:pPr>
              <w:pStyle w:val="TAC"/>
              <w:rPr>
                <w:rFonts w:cs="Arial"/>
                <w:snapToGrid w:val="0"/>
                <w:color w:val="000000"/>
                <w:sz w:val="16"/>
                <w:szCs w:val="16"/>
              </w:rPr>
            </w:pPr>
          </w:p>
        </w:tc>
      </w:tr>
      <w:tr w:rsidR="00E16FD1" w:rsidRPr="000C321E" w14:paraId="1DE6DFE5" w14:textId="77777777" w:rsidTr="006E5EE3">
        <w:tc>
          <w:tcPr>
            <w:tcW w:w="851" w:type="dxa"/>
            <w:shd w:val="solid" w:color="FFFFFF" w:fill="auto"/>
          </w:tcPr>
          <w:p w14:paraId="346AEEF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55F628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CT#44</w:t>
            </w:r>
          </w:p>
        </w:tc>
        <w:tc>
          <w:tcPr>
            <w:tcW w:w="1043" w:type="dxa"/>
            <w:shd w:val="solid" w:color="FFFFFF" w:fill="auto"/>
          </w:tcPr>
          <w:p w14:paraId="3753061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71CA92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0705r2</w:t>
            </w:r>
          </w:p>
        </w:tc>
        <w:tc>
          <w:tcPr>
            <w:tcW w:w="425" w:type="dxa"/>
            <w:shd w:val="solid" w:color="FFFFFF" w:fill="auto"/>
          </w:tcPr>
          <w:p w14:paraId="7191CAA7" w14:textId="77777777" w:rsidR="00E16FD1" w:rsidRPr="000C321E" w:rsidRDefault="00E16FD1" w:rsidP="002E4AAE">
            <w:pPr>
              <w:pStyle w:val="TAL"/>
              <w:rPr>
                <w:rFonts w:cs="Arial"/>
                <w:sz w:val="16"/>
                <w:szCs w:val="16"/>
              </w:rPr>
            </w:pPr>
          </w:p>
        </w:tc>
        <w:tc>
          <w:tcPr>
            <w:tcW w:w="4536" w:type="dxa"/>
            <w:shd w:val="solid" w:color="FFFFFF" w:fill="auto"/>
          </w:tcPr>
          <w:p w14:paraId="01185D30" w14:textId="77777777" w:rsidR="00E16FD1" w:rsidRPr="000C321E" w:rsidRDefault="00E16FD1" w:rsidP="002E4AAE">
            <w:pPr>
              <w:pStyle w:val="TAL"/>
              <w:rPr>
                <w:rFonts w:cs="Arial"/>
                <w:sz w:val="16"/>
                <w:szCs w:val="16"/>
              </w:rPr>
            </w:pPr>
            <w:r w:rsidRPr="000C321E">
              <w:rPr>
                <w:rFonts w:cs="Arial"/>
                <w:sz w:val="16"/>
                <w:szCs w:val="16"/>
              </w:rPr>
              <w:t>IE Ordering in MBMS Session Start Request</w:t>
            </w:r>
          </w:p>
        </w:tc>
        <w:tc>
          <w:tcPr>
            <w:tcW w:w="850" w:type="dxa"/>
            <w:shd w:val="solid" w:color="FFFFFF" w:fill="auto"/>
          </w:tcPr>
          <w:p w14:paraId="1EBB98F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8.8.0</w:t>
            </w:r>
          </w:p>
        </w:tc>
      </w:tr>
      <w:tr w:rsidR="00E16FD1" w:rsidRPr="000C321E" w14:paraId="06DE9911" w14:textId="77777777" w:rsidTr="006E5EE3">
        <w:tc>
          <w:tcPr>
            <w:tcW w:w="851" w:type="dxa"/>
            <w:shd w:val="solid" w:color="FFFFFF" w:fill="auto"/>
          </w:tcPr>
          <w:p w14:paraId="3D2815B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5D5F48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C135F9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E47480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0706r3</w:t>
            </w:r>
          </w:p>
        </w:tc>
        <w:tc>
          <w:tcPr>
            <w:tcW w:w="425" w:type="dxa"/>
            <w:shd w:val="solid" w:color="FFFFFF" w:fill="auto"/>
          </w:tcPr>
          <w:p w14:paraId="1FA2E70C" w14:textId="77777777" w:rsidR="00E16FD1" w:rsidRPr="000C321E" w:rsidRDefault="00E16FD1" w:rsidP="002E4AAE">
            <w:pPr>
              <w:pStyle w:val="TAL"/>
              <w:rPr>
                <w:rFonts w:cs="Arial"/>
                <w:sz w:val="16"/>
                <w:szCs w:val="16"/>
              </w:rPr>
            </w:pPr>
          </w:p>
        </w:tc>
        <w:tc>
          <w:tcPr>
            <w:tcW w:w="4536" w:type="dxa"/>
            <w:shd w:val="solid" w:color="FFFFFF" w:fill="auto"/>
          </w:tcPr>
          <w:p w14:paraId="47867B2B" w14:textId="77777777" w:rsidR="00E16FD1" w:rsidRPr="000C321E" w:rsidRDefault="00E16FD1" w:rsidP="002E4AAE">
            <w:pPr>
              <w:pStyle w:val="TAL"/>
              <w:rPr>
                <w:rFonts w:cs="Arial"/>
                <w:sz w:val="16"/>
                <w:szCs w:val="16"/>
              </w:rPr>
            </w:pPr>
            <w:r w:rsidRPr="000C321E">
              <w:rPr>
                <w:rFonts w:cs="Arial"/>
                <w:sz w:val="16"/>
                <w:szCs w:val="16"/>
              </w:rPr>
              <w:t>MBMS for HSPA Evolution</w:t>
            </w:r>
          </w:p>
        </w:tc>
        <w:tc>
          <w:tcPr>
            <w:tcW w:w="850" w:type="dxa"/>
            <w:shd w:val="solid" w:color="FFFFFF" w:fill="auto"/>
          </w:tcPr>
          <w:p w14:paraId="0D300939" w14:textId="77777777" w:rsidR="00E16FD1" w:rsidRPr="000C321E" w:rsidRDefault="00E16FD1" w:rsidP="002E4AAE">
            <w:pPr>
              <w:pStyle w:val="TAC"/>
              <w:rPr>
                <w:rFonts w:cs="Arial"/>
                <w:snapToGrid w:val="0"/>
                <w:color w:val="000000"/>
                <w:sz w:val="16"/>
                <w:szCs w:val="16"/>
              </w:rPr>
            </w:pPr>
          </w:p>
        </w:tc>
      </w:tr>
      <w:tr w:rsidR="00E16FD1" w:rsidRPr="000C321E" w14:paraId="14F809F4" w14:textId="77777777" w:rsidTr="006E5EE3">
        <w:tc>
          <w:tcPr>
            <w:tcW w:w="851" w:type="dxa"/>
            <w:shd w:val="solid" w:color="FFFFFF" w:fill="auto"/>
          </w:tcPr>
          <w:p w14:paraId="24A2CDF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4C507D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CT#45</w:t>
            </w:r>
          </w:p>
        </w:tc>
        <w:tc>
          <w:tcPr>
            <w:tcW w:w="1043" w:type="dxa"/>
            <w:shd w:val="solid" w:color="FFFFFF" w:fill="auto"/>
          </w:tcPr>
          <w:p w14:paraId="65CAFEB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79AF8D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0709r1</w:t>
            </w:r>
          </w:p>
        </w:tc>
        <w:tc>
          <w:tcPr>
            <w:tcW w:w="425" w:type="dxa"/>
            <w:shd w:val="solid" w:color="FFFFFF" w:fill="auto"/>
          </w:tcPr>
          <w:p w14:paraId="4F483C32" w14:textId="77777777" w:rsidR="00E16FD1" w:rsidRPr="000C321E" w:rsidRDefault="00E16FD1" w:rsidP="002E4AAE">
            <w:pPr>
              <w:pStyle w:val="TAL"/>
              <w:rPr>
                <w:rFonts w:cs="Arial"/>
                <w:sz w:val="16"/>
                <w:szCs w:val="16"/>
              </w:rPr>
            </w:pPr>
          </w:p>
        </w:tc>
        <w:tc>
          <w:tcPr>
            <w:tcW w:w="4536" w:type="dxa"/>
            <w:shd w:val="solid" w:color="FFFFFF" w:fill="auto"/>
          </w:tcPr>
          <w:p w14:paraId="213A34F0" w14:textId="77777777" w:rsidR="00E16FD1" w:rsidRPr="000C321E" w:rsidRDefault="00E16FD1" w:rsidP="002E4AAE">
            <w:pPr>
              <w:pStyle w:val="TAL"/>
              <w:rPr>
                <w:rFonts w:cs="Arial"/>
                <w:sz w:val="16"/>
                <w:szCs w:val="16"/>
              </w:rPr>
            </w:pPr>
            <w:r w:rsidRPr="000C321E">
              <w:rPr>
                <w:rFonts w:cs="Arial"/>
                <w:sz w:val="16"/>
                <w:szCs w:val="16"/>
              </w:rPr>
              <w:t>Cause code to resolve race condition between UE-initiated and NW-initiated secondary PDP context activation</w:t>
            </w:r>
          </w:p>
        </w:tc>
        <w:tc>
          <w:tcPr>
            <w:tcW w:w="850" w:type="dxa"/>
            <w:shd w:val="solid" w:color="FFFFFF" w:fill="auto"/>
          </w:tcPr>
          <w:p w14:paraId="510DAEC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8.9.0</w:t>
            </w:r>
          </w:p>
        </w:tc>
      </w:tr>
      <w:tr w:rsidR="00E16FD1" w:rsidRPr="000C321E" w14:paraId="63E7A594" w14:textId="77777777" w:rsidTr="006E5EE3">
        <w:tc>
          <w:tcPr>
            <w:tcW w:w="851" w:type="dxa"/>
            <w:shd w:val="solid" w:color="FFFFFF" w:fill="auto"/>
          </w:tcPr>
          <w:p w14:paraId="0AA2857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7E63BE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69516C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097FF4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0710</w:t>
            </w:r>
          </w:p>
        </w:tc>
        <w:tc>
          <w:tcPr>
            <w:tcW w:w="425" w:type="dxa"/>
            <w:shd w:val="solid" w:color="FFFFFF" w:fill="auto"/>
          </w:tcPr>
          <w:p w14:paraId="7228192E" w14:textId="77777777" w:rsidR="00E16FD1" w:rsidRPr="000C321E" w:rsidRDefault="00E16FD1" w:rsidP="002E4AAE">
            <w:pPr>
              <w:pStyle w:val="TAL"/>
              <w:rPr>
                <w:rFonts w:cs="Arial"/>
                <w:sz w:val="16"/>
                <w:szCs w:val="16"/>
              </w:rPr>
            </w:pPr>
          </w:p>
        </w:tc>
        <w:tc>
          <w:tcPr>
            <w:tcW w:w="4536" w:type="dxa"/>
            <w:shd w:val="solid" w:color="FFFFFF" w:fill="auto"/>
          </w:tcPr>
          <w:p w14:paraId="075AFF3D" w14:textId="77777777" w:rsidR="00E16FD1" w:rsidRPr="000C321E" w:rsidRDefault="00E16FD1" w:rsidP="002E4AAE">
            <w:pPr>
              <w:pStyle w:val="TAL"/>
              <w:rPr>
                <w:rFonts w:cs="Arial"/>
                <w:sz w:val="16"/>
                <w:szCs w:val="16"/>
              </w:rPr>
            </w:pPr>
            <w:r w:rsidRPr="000C321E">
              <w:rPr>
                <w:rFonts w:cs="Arial"/>
                <w:sz w:val="16"/>
                <w:szCs w:val="16"/>
              </w:rPr>
              <w:t>ARP in QoS correction</w:t>
            </w:r>
          </w:p>
        </w:tc>
        <w:tc>
          <w:tcPr>
            <w:tcW w:w="850" w:type="dxa"/>
            <w:shd w:val="solid" w:color="FFFFFF" w:fill="auto"/>
          </w:tcPr>
          <w:p w14:paraId="48FE6EA6" w14:textId="77777777" w:rsidR="00E16FD1" w:rsidRPr="000C321E" w:rsidRDefault="00E16FD1" w:rsidP="002E4AAE">
            <w:pPr>
              <w:pStyle w:val="TAC"/>
              <w:rPr>
                <w:rFonts w:cs="Arial"/>
                <w:snapToGrid w:val="0"/>
                <w:color w:val="000000"/>
                <w:sz w:val="16"/>
                <w:szCs w:val="16"/>
              </w:rPr>
            </w:pPr>
          </w:p>
        </w:tc>
      </w:tr>
      <w:tr w:rsidR="00E16FD1" w:rsidRPr="000C321E" w14:paraId="0C123234" w14:textId="77777777" w:rsidTr="006E5EE3">
        <w:tc>
          <w:tcPr>
            <w:tcW w:w="851" w:type="dxa"/>
            <w:shd w:val="solid" w:color="FFFFFF" w:fill="auto"/>
          </w:tcPr>
          <w:p w14:paraId="48C7FF5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B9BD85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4C767B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0E360E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0714r3</w:t>
            </w:r>
          </w:p>
        </w:tc>
        <w:tc>
          <w:tcPr>
            <w:tcW w:w="425" w:type="dxa"/>
            <w:shd w:val="solid" w:color="FFFFFF" w:fill="auto"/>
          </w:tcPr>
          <w:p w14:paraId="3E085973" w14:textId="77777777" w:rsidR="00E16FD1" w:rsidRPr="000C321E" w:rsidRDefault="00E16FD1" w:rsidP="002E4AAE">
            <w:pPr>
              <w:pStyle w:val="TAL"/>
              <w:rPr>
                <w:rFonts w:cs="Arial"/>
                <w:sz w:val="16"/>
                <w:szCs w:val="16"/>
              </w:rPr>
            </w:pPr>
          </w:p>
        </w:tc>
        <w:tc>
          <w:tcPr>
            <w:tcW w:w="4536" w:type="dxa"/>
            <w:shd w:val="solid" w:color="FFFFFF" w:fill="auto"/>
          </w:tcPr>
          <w:p w14:paraId="615C7614" w14:textId="77777777" w:rsidR="00E16FD1" w:rsidRPr="000C321E" w:rsidRDefault="00E16FD1" w:rsidP="002E4AAE">
            <w:pPr>
              <w:pStyle w:val="TAL"/>
              <w:rPr>
                <w:rFonts w:cs="Arial"/>
                <w:sz w:val="16"/>
                <w:szCs w:val="16"/>
              </w:rPr>
            </w:pPr>
            <w:r w:rsidRPr="000C321E">
              <w:rPr>
                <w:rFonts w:cs="Arial"/>
                <w:sz w:val="16"/>
                <w:szCs w:val="16"/>
              </w:rPr>
              <w:t>Clarifications to DT functionality</w:t>
            </w:r>
          </w:p>
        </w:tc>
        <w:tc>
          <w:tcPr>
            <w:tcW w:w="850" w:type="dxa"/>
            <w:shd w:val="solid" w:color="FFFFFF" w:fill="auto"/>
          </w:tcPr>
          <w:p w14:paraId="332ACD49" w14:textId="77777777" w:rsidR="00E16FD1" w:rsidRPr="000C321E" w:rsidRDefault="00E16FD1" w:rsidP="002E4AAE">
            <w:pPr>
              <w:pStyle w:val="TAC"/>
              <w:rPr>
                <w:rFonts w:cs="Arial"/>
                <w:snapToGrid w:val="0"/>
                <w:color w:val="000000"/>
                <w:sz w:val="16"/>
                <w:szCs w:val="16"/>
              </w:rPr>
            </w:pPr>
          </w:p>
        </w:tc>
      </w:tr>
      <w:tr w:rsidR="00E16FD1" w:rsidRPr="000C321E" w14:paraId="323F3195" w14:textId="77777777" w:rsidTr="006E5EE3">
        <w:tc>
          <w:tcPr>
            <w:tcW w:w="851" w:type="dxa"/>
            <w:shd w:val="solid" w:color="FFFFFF" w:fill="auto"/>
          </w:tcPr>
          <w:p w14:paraId="311CAFB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48DA32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8B8ADF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FF6A94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0716</w:t>
            </w:r>
          </w:p>
        </w:tc>
        <w:tc>
          <w:tcPr>
            <w:tcW w:w="425" w:type="dxa"/>
            <w:shd w:val="solid" w:color="FFFFFF" w:fill="auto"/>
          </w:tcPr>
          <w:p w14:paraId="54CA079A" w14:textId="77777777" w:rsidR="00E16FD1" w:rsidRPr="000C321E" w:rsidRDefault="00E16FD1" w:rsidP="002E4AAE">
            <w:pPr>
              <w:pStyle w:val="TAL"/>
              <w:rPr>
                <w:rFonts w:cs="Arial"/>
                <w:sz w:val="16"/>
                <w:szCs w:val="16"/>
              </w:rPr>
            </w:pPr>
          </w:p>
        </w:tc>
        <w:tc>
          <w:tcPr>
            <w:tcW w:w="4536" w:type="dxa"/>
            <w:shd w:val="solid" w:color="FFFFFF" w:fill="auto"/>
          </w:tcPr>
          <w:p w14:paraId="659278DB" w14:textId="77777777" w:rsidR="00E16FD1" w:rsidRPr="000C321E" w:rsidRDefault="00E16FD1" w:rsidP="002E4AAE">
            <w:pPr>
              <w:pStyle w:val="TAL"/>
              <w:rPr>
                <w:rFonts w:cs="Arial"/>
                <w:sz w:val="16"/>
                <w:szCs w:val="16"/>
              </w:rPr>
            </w:pPr>
            <w:r w:rsidRPr="000C321E">
              <w:rPr>
                <w:rFonts w:cs="Arial"/>
                <w:sz w:val="16"/>
                <w:szCs w:val="16"/>
              </w:rPr>
              <w:t>P-TMSI Signature for Suspend Request</w:t>
            </w:r>
          </w:p>
        </w:tc>
        <w:tc>
          <w:tcPr>
            <w:tcW w:w="850" w:type="dxa"/>
            <w:shd w:val="solid" w:color="FFFFFF" w:fill="auto"/>
          </w:tcPr>
          <w:p w14:paraId="3F336890" w14:textId="77777777" w:rsidR="00E16FD1" w:rsidRPr="000C321E" w:rsidRDefault="00E16FD1" w:rsidP="002E4AAE">
            <w:pPr>
              <w:pStyle w:val="TAC"/>
              <w:rPr>
                <w:rFonts w:cs="Arial"/>
                <w:snapToGrid w:val="0"/>
                <w:color w:val="000000"/>
                <w:sz w:val="16"/>
                <w:szCs w:val="16"/>
              </w:rPr>
            </w:pPr>
          </w:p>
        </w:tc>
      </w:tr>
      <w:tr w:rsidR="00E16FD1" w:rsidRPr="000C321E" w14:paraId="1DA0C580" w14:textId="77777777" w:rsidTr="006E5EE3">
        <w:tc>
          <w:tcPr>
            <w:tcW w:w="851" w:type="dxa"/>
            <w:shd w:val="solid" w:color="FFFFFF" w:fill="auto"/>
          </w:tcPr>
          <w:p w14:paraId="3D5DEFB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7C2A12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CT#45</w:t>
            </w:r>
          </w:p>
        </w:tc>
        <w:tc>
          <w:tcPr>
            <w:tcW w:w="1043" w:type="dxa"/>
            <w:shd w:val="solid" w:color="FFFFFF" w:fill="auto"/>
          </w:tcPr>
          <w:p w14:paraId="60ADA5F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0C5E40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0711r1</w:t>
            </w:r>
          </w:p>
        </w:tc>
        <w:tc>
          <w:tcPr>
            <w:tcW w:w="425" w:type="dxa"/>
            <w:shd w:val="solid" w:color="FFFFFF" w:fill="auto"/>
          </w:tcPr>
          <w:p w14:paraId="42C9C9D1" w14:textId="77777777" w:rsidR="00E16FD1" w:rsidRPr="000C321E" w:rsidRDefault="00E16FD1" w:rsidP="002E4AAE">
            <w:pPr>
              <w:pStyle w:val="TAL"/>
              <w:rPr>
                <w:rFonts w:cs="Arial"/>
                <w:sz w:val="16"/>
                <w:szCs w:val="16"/>
              </w:rPr>
            </w:pPr>
          </w:p>
        </w:tc>
        <w:tc>
          <w:tcPr>
            <w:tcW w:w="4536" w:type="dxa"/>
            <w:shd w:val="solid" w:color="FFFFFF" w:fill="auto"/>
          </w:tcPr>
          <w:p w14:paraId="525038A2" w14:textId="77777777" w:rsidR="00E16FD1" w:rsidRPr="000C321E" w:rsidRDefault="00E16FD1" w:rsidP="002E4AAE">
            <w:pPr>
              <w:pStyle w:val="TAL"/>
              <w:rPr>
                <w:rFonts w:cs="Arial"/>
                <w:sz w:val="16"/>
                <w:szCs w:val="16"/>
              </w:rPr>
            </w:pPr>
            <w:r w:rsidRPr="000C321E">
              <w:rPr>
                <w:rFonts w:cs="Arial"/>
                <w:sz w:val="16"/>
                <w:szCs w:val="16"/>
              </w:rPr>
              <w:t>Dual stack support in GTPv1</w:t>
            </w:r>
          </w:p>
        </w:tc>
        <w:tc>
          <w:tcPr>
            <w:tcW w:w="850" w:type="dxa"/>
            <w:shd w:val="solid" w:color="FFFFFF" w:fill="auto"/>
          </w:tcPr>
          <w:p w14:paraId="6A997EC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9.0.0</w:t>
            </w:r>
          </w:p>
        </w:tc>
      </w:tr>
      <w:tr w:rsidR="00E16FD1" w:rsidRPr="000C321E" w14:paraId="50A0ED7B" w14:textId="77777777" w:rsidTr="006E5EE3">
        <w:tc>
          <w:tcPr>
            <w:tcW w:w="851" w:type="dxa"/>
            <w:shd w:val="solid" w:color="FFFFFF" w:fill="auto"/>
          </w:tcPr>
          <w:p w14:paraId="3BC57DF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27F3F7C"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CT#46</w:t>
            </w:r>
          </w:p>
        </w:tc>
        <w:tc>
          <w:tcPr>
            <w:tcW w:w="1043" w:type="dxa"/>
            <w:shd w:val="solid" w:color="FFFFFF" w:fill="auto"/>
          </w:tcPr>
          <w:p w14:paraId="06B3331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3BBD84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0734r2</w:t>
            </w:r>
          </w:p>
        </w:tc>
        <w:tc>
          <w:tcPr>
            <w:tcW w:w="425" w:type="dxa"/>
            <w:shd w:val="solid" w:color="FFFFFF" w:fill="auto"/>
          </w:tcPr>
          <w:p w14:paraId="78656E0A" w14:textId="77777777" w:rsidR="00E16FD1" w:rsidRPr="000C321E" w:rsidRDefault="00E16FD1" w:rsidP="002E4AAE">
            <w:pPr>
              <w:pStyle w:val="TAL"/>
              <w:rPr>
                <w:rFonts w:cs="Arial"/>
                <w:sz w:val="16"/>
                <w:szCs w:val="16"/>
              </w:rPr>
            </w:pPr>
          </w:p>
        </w:tc>
        <w:tc>
          <w:tcPr>
            <w:tcW w:w="4536" w:type="dxa"/>
            <w:shd w:val="solid" w:color="FFFFFF" w:fill="auto"/>
          </w:tcPr>
          <w:p w14:paraId="663B69B2" w14:textId="77777777" w:rsidR="00E16FD1" w:rsidRPr="000C321E" w:rsidRDefault="00E16FD1" w:rsidP="002E4AAE">
            <w:pPr>
              <w:pStyle w:val="TAL"/>
              <w:rPr>
                <w:rFonts w:cs="Arial"/>
                <w:sz w:val="16"/>
                <w:szCs w:val="16"/>
              </w:rPr>
            </w:pPr>
            <w:r w:rsidRPr="000C321E">
              <w:rPr>
                <w:rFonts w:cs="Arial"/>
                <w:sz w:val="16"/>
                <w:szCs w:val="16"/>
              </w:rPr>
              <w:t xml:space="preserve">Addition of </w:t>
            </w:r>
            <w:r>
              <w:rPr>
                <w:rFonts w:cs="Arial"/>
                <w:sz w:val="16"/>
                <w:szCs w:val="16"/>
              </w:rPr>
              <w:t>"</w:t>
            </w:r>
            <w:r w:rsidRPr="000C321E">
              <w:rPr>
                <w:rFonts w:cs="Arial"/>
                <w:sz w:val="16"/>
                <w:szCs w:val="16"/>
              </w:rPr>
              <w:t>Reliable INTER RAT PS HANDOVER</w:t>
            </w:r>
            <w:r>
              <w:rPr>
                <w:rFonts w:cs="Arial"/>
                <w:sz w:val="16"/>
                <w:szCs w:val="16"/>
              </w:rPr>
              <w:t>"</w:t>
            </w:r>
            <w:r w:rsidRPr="000C321E">
              <w:rPr>
                <w:rFonts w:cs="Arial"/>
                <w:sz w:val="16"/>
                <w:szCs w:val="16"/>
              </w:rPr>
              <w:t xml:space="preserve"> indicator</w:t>
            </w:r>
          </w:p>
        </w:tc>
        <w:tc>
          <w:tcPr>
            <w:tcW w:w="850" w:type="dxa"/>
            <w:shd w:val="solid" w:color="FFFFFF" w:fill="auto"/>
          </w:tcPr>
          <w:p w14:paraId="1052B97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9.1.0</w:t>
            </w:r>
          </w:p>
        </w:tc>
      </w:tr>
      <w:tr w:rsidR="00E16FD1" w:rsidRPr="000C321E" w14:paraId="024E3B18" w14:textId="77777777" w:rsidTr="006E5EE3">
        <w:tc>
          <w:tcPr>
            <w:tcW w:w="851" w:type="dxa"/>
            <w:shd w:val="solid" w:color="FFFFFF" w:fill="auto"/>
          </w:tcPr>
          <w:p w14:paraId="48C361D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A8CA2D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04FB4A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CD2140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0730r1</w:t>
            </w:r>
          </w:p>
        </w:tc>
        <w:tc>
          <w:tcPr>
            <w:tcW w:w="425" w:type="dxa"/>
            <w:shd w:val="solid" w:color="FFFFFF" w:fill="auto"/>
          </w:tcPr>
          <w:p w14:paraId="42573493" w14:textId="77777777" w:rsidR="00E16FD1" w:rsidRPr="000C321E" w:rsidRDefault="00E16FD1" w:rsidP="002E4AAE">
            <w:pPr>
              <w:pStyle w:val="TAL"/>
              <w:rPr>
                <w:rFonts w:cs="Arial"/>
                <w:sz w:val="16"/>
                <w:szCs w:val="16"/>
              </w:rPr>
            </w:pPr>
          </w:p>
        </w:tc>
        <w:tc>
          <w:tcPr>
            <w:tcW w:w="4536" w:type="dxa"/>
            <w:shd w:val="solid" w:color="FFFFFF" w:fill="auto"/>
          </w:tcPr>
          <w:p w14:paraId="2688B1B0" w14:textId="77777777" w:rsidR="00E16FD1" w:rsidRPr="000C321E" w:rsidRDefault="00E16FD1" w:rsidP="002E4AAE">
            <w:pPr>
              <w:pStyle w:val="TAL"/>
              <w:rPr>
                <w:rFonts w:cs="Arial"/>
                <w:sz w:val="16"/>
                <w:szCs w:val="16"/>
              </w:rPr>
            </w:pPr>
            <w:r w:rsidRPr="000C321E">
              <w:rPr>
                <w:rFonts w:cs="Arial"/>
                <w:sz w:val="16"/>
                <w:szCs w:val="16"/>
              </w:rPr>
              <w:t>Enhanced handling of RFSP index at the SGSN. GTPv1</w:t>
            </w:r>
          </w:p>
        </w:tc>
        <w:tc>
          <w:tcPr>
            <w:tcW w:w="850" w:type="dxa"/>
            <w:shd w:val="solid" w:color="FFFFFF" w:fill="auto"/>
          </w:tcPr>
          <w:p w14:paraId="65156EF3" w14:textId="77777777" w:rsidR="00E16FD1" w:rsidRPr="000C321E" w:rsidRDefault="00E16FD1" w:rsidP="002E4AAE">
            <w:pPr>
              <w:pStyle w:val="TAC"/>
              <w:rPr>
                <w:rFonts w:cs="Arial"/>
                <w:snapToGrid w:val="0"/>
                <w:color w:val="000000"/>
                <w:sz w:val="16"/>
                <w:szCs w:val="16"/>
              </w:rPr>
            </w:pPr>
          </w:p>
        </w:tc>
      </w:tr>
      <w:tr w:rsidR="00E16FD1" w:rsidRPr="000C321E" w14:paraId="39A422E8" w14:textId="77777777" w:rsidTr="006E5EE3">
        <w:tc>
          <w:tcPr>
            <w:tcW w:w="851" w:type="dxa"/>
            <w:shd w:val="solid" w:color="FFFFFF" w:fill="auto"/>
          </w:tcPr>
          <w:p w14:paraId="0E3DC0E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21DB50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8B5F7D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7F13B4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0735</w:t>
            </w:r>
          </w:p>
        </w:tc>
        <w:tc>
          <w:tcPr>
            <w:tcW w:w="425" w:type="dxa"/>
            <w:shd w:val="solid" w:color="FFFFFF" w:fill="auto"/>
          </w:tcPr>
          <w:p w14:paraId="7C7C2D11" w14:textId="77777777" w:rsidR="00E16FD1" w:rsidRPr="000C321E" w:rsidRDefault="00E16FD1" w:rsidP="002E4AAE">
            <w:pPr>
              <w:pStyle w:val="TAL"/>
              <w:rPr>
                <w:rFonts w:cs="Arial"/>
                <w:sz w:val="16"/>
                <w:szCs w:val="16"/>
              </w:rPr>
            </w:pPr>
          </w:p>
        </w:tc>
        <w:tc>
          <w:tcPr>
            <w:tcW w:w="4536" w:type="dxa"/>
            <w:shd w:val="solid" w:color="FFFFFF" w:fill="auto"/>
          </w:tcPr>
          <w:p w14:paraId="42D9E561" w14:textId="77777777" w:rsidR="00E16FD1" w:rsidRPr="000C321E" w:rsidRDefault="00E16FD1" w:rsidP="002E4AAE">
            <w:pPr>
              <w:pStyle w:val="TAL"/>
              <w:rPr>
                <w:rFonts w:cs="Arial"/>
                <w:sz w:val="16"/>
                <w:szCs w:val="16"/>
              </w:rPr>
            </w:pPr>
            <w:r w:rsidRPr="000C321E">
              <w:rPr>
                <w:rFonts w:cs="Arial"/>
                <w:sz w:val="16"/>
                <w:szCs w:val="16"/>
              </w:rPr>
              <w:t>Essential c</w:t>
            </w:r>
            <w:r w:rsidRPr="000C321E">
              <w:rPr>
                <w:rFonts w:cs="Arial" w:hint="eastAsia"/>
                <w:sz w:val="16"/>
                <w:szCs w:val="16"/>
              </w:rPr>
              <w:t xml:space="preserve">orrection </w:t>
            </w:r>
            <w:r w:rsidRPr="000C321E">
              <w:rPr>
                <w:rFonts w:cs="Arial"/>
                <w:sz w:val="16"/>
                <w:szCs w:val="16"/>
              </w:rPr>
              <w:t>t</w:t>
            </w:r>
            <w:r w:rsidRPr="000C321E">
              <w:rPr>
                <w:rFonts w:cs="Arial" w:hint="eastAsia"/>
                <w:sz w:val="16"/>
                <w:szCs w:val="16"/>
              </w:rPr>
              <w:t>o the PDP type</w:t>
            </w:r>
            <w:r w:rsidRPr="000C321E">
              <w:rPr>
                <w:rFonts w:cs="Arial"/>
                <w:sz w:val="16"/>
                <w:szCs w:val="16"/>
              </w:rPr>
              <w:t xml:space="preserve"> in the End User Address IE</w:t>
            </w:r>
          </w:p>
        </w:tc>
        <w:tc>
          <w:tcPr>
            <w:tcW w:w="850" w:type="dxa"/>
            <w:shd w:val="solid" w:color="FFFFFF" w:fill="auto"/>
          </w:tcPr>
          <w:p w14:paraId="3C418BFC" w14:textId="77777777" w:rsidR="00E16FD1" w:rsidRPr="000C321E" w:rsidRDefault="00E16FD1" w:rsidP="002E4AAE">
            <w:pPr>
              <w:pStyle w:val="TAC"/>
              <w:rPr>
                <w:rFonts w:cs="Arial"/>
                <w:snapToGrid w:val="0"/>
                <w:color w:val="000000"/>
                <w:sz w:val="16"/>
                <w:szCs w:val="16"/>
              </w:rPr>
            </w:pPr>
          </w:p>
        </w:tc>
      </w:tr>
      <w:tr w:rsidR="00E16FD1" w:rsidRPr="000C321E" w14:paraId="3777A8FD" w14:textId="77777777" w:rsidTr="006E5EE3">
        <w:tc>
          <w:tcPr>
            <w:tcW w:w="851" w:type="dxa"/>
            <w:shd w:val="solid" w:color="FFFFFF" w:fill="auto"/>
          </w:tcPr>
          <w:p w14:paraId="68DBE86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76EEA1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517632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D44819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0719r2</w:t>
            </w:r>
          </w:p>
        </w:tc>
        <w:tc>
          <w:tcPr>
            <w:tcW w:w="425" w:type="dxa"/>
            <w:shd w:val="solid" w:color="FFFFFF" w:fill="auto"/>
          </w:tcPr>
          <w:p w14:paraId="482DAD84" w14:textId="77777777" w:rsidR="00E16FD1" w:rsidRPr="000C321E" w:rsidRDefault="00E16FD1" w:rsidP="002E4AAE">
            <w:pPr>
              <w:pStyle w:val="TAL"/>
              <w:rPr>
                <w:rFonts w:cs="Arial"/>
                <w:sz w:val="16"/>
                <w:szCs w:val="16"/>
              </w:rPr>
            </w:pPr>
          </w:p>
        </w:tc>
        <w:tc>
          <w:tcPr>
            <w:tcW w:w="4536" w:type="dxa"/>
            <w:shd w:val="solid" w:color="FFFFFF" w:fill="auto"/>
          </w:tcPr>
          <w:p w14:paraId="1B668B6E" w14:textId="77777777" w:rsidR="00E16FD1" w:rsidRPr="000C321E" w:rsidRDefault="00E16FD1" w:rsidP="002E4AAE">
            <w:pPr>
              <w:pStyle w:val="TAL"/>
              <w:rPr>
                <w:rFonts w:cs="Arial"/>
                <w:sz w:val="16"/>
                <w:szCs w:val="16"/>
              </w:rPr>
            </w:pPr>
            <w:r w:rsidRPr="000C321E">
              <w:rPr>
                <w:rFonts w:cs="Arial" w:hint="eastAsia"/>
                <w:sz w:val="16"/>
                <w:szCs w:val="16"/>
              </w:rPr>
              <w:t>GGSN FQDN</w:t>
            </w:r>
          </w:p>
        </w:tc>
        <w:tc>
          <w:tcPr>
            <w:tcW w:w="850" w:type="dxa"/>
            <w:shd w:val="solid" w:color="FFFFFF" w:fill="auto"/>
          </w:tcPr>
          <w:p w14:paraId="47FFB2B5" w14:textId="77777777" w:rsidR="00E16FD1" w:rsidRPr="000C321E" w:rsidRDefault="00E16FD1" w:rsidP="002E4AAE">
            <w:pPr>
              <w:pStyle w:val="TAC"/>
              <w:rPr>
                <w:rFonts w:cs="Arial"/>
                <w:snapToGrid w:val="0"/>
                <w:color w:val="000000"/>
                <w:sz w:val="16"/>
                <w:szCs w:val="16"/>
              </w:rPr>
            </w:pPr>
          </w:p>
        </w:tc>
      </w:tr>
      <w:tr w:rsidR="00E16FD1" w:rsidRPr="000C321E" w14:paraId="64498876" w14:textId="77777777" w:rsidTr="006E5EE3">
        <w:tc>
          <w:tcPr>
            <w:tcW w:w="851" w:type="dxa"/>
            <w:shd w:val="solid" w:color="FFFFFF" w:fill="auto"/>
          </w:tcPr>
          <w:p w14:paraId="049AC69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0C0FF58"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710BC2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80F985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0720r4</w:t>
            </w:r>
          </w:p>
        </w:tc>
        <w:tc>
          <w:tcPr>
            <w:tcW w:w="425" w:type="dxa"/>
            <w:shd w:val="solid" w:color="FFFFFF" w:fill="auto"/>
          </w:tcPr>
          <w:p w14:paraId="3954D9FD" w14:textId="77777777" w:rsidR="00E16FD1" w:rsidRPr="000C321E" w:rsidRDefault="00E16FD1" w:rsidP="002E4AAE">
            <w:pPr>
              <w:pStyle w:val="TAL"/>
              <w:rPr>
                <w:rFonts w:cs="Arial"/>
                <w:sz w:val="16"/>
                <w:szCs w:val="16"/>
              </w:rPr>
            </w:pPr>
          </w:p>
        </w:tc>
        <w:tc>
          <w:tcPr>
            <w:tcW w:w="4536" w:type="dxa"/>
            <w:shd w:val="solid" w:color="FFFFFF" w:fill="auto"/>
          </w:tcPr>
          <w:p w14:paraId="073B8D37" w14:textId="77777777" w:rsidR="00E16FD1" w:rsidRPr="000C321E" w:rsidRDefault="00E16FD1" w:rsidP="002E4AAE">
            <w:pPr>
              <w:pStyle w:val="TAL"/>
              <w:rPr>
                <w:rFonts w:cs="Arial"/>
                <w:sz w:val="16"/>
                <w:szCs w:val="16"/>
              </w:rPr>
            </w:pPr>
            <w:r w:rsidRPr="000C321E">
              <w:rPr>
                <w:rFonts w:cs="Arial"/>
                <w:sz w:val="16"/>
                <w:szCs w:val="16"/>
              </w:rPr>
              <w:t>Evolved ARP</w:t>
            </w:r>
          </w:p>
        </w:tc>
        <w:tc>
          <w:tcPr>
            <w:tcW w:w="850" w:type="dxa"/>
            <w:shd w:val="solid" w:color="FFFFFF" w:fill="auto"/>
          </w:tcPr>
          <w:p w14:paraId="12A52357" w14:textId="77777777" w:rsidR="00E16FD1" w:rsidRPr="000C321E" w:rsidRDefault="00E16FD1" w:rsidP="002E4AAE">
            <w:pPr>
              <w:pStyle w:val="TAC"/>
              <w:rPr>
                <w:rFonts w:cs="Arial"/>
                <w:snapToGrid w:val="0"/>
                <w:color w:val="000000"/>
                <w:sz w:val="16"/>
                <w:szCs w:val="16"/>
              </w:rPr>
            </w:pPr>
          </w:p>
        </w:tc>
      </w:tr>
      <w:tr w:rsidR="00E16FD1" w:rsidRPr="000C321E" w14:paraId="1236C0EB" w14:textId="77777777" w:rsidTr="006E5EE3">
        <w:tc>
          <w:tcPr>
            <w:tcW w:w="851" w:type="dxa"/>
            <w:shd w:val="solid" w:color="FFFFFF" w:fill="auto"/>
          </w:tcPr>
          <w:p w14:paraId="7404F81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DAFB49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8B11F3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E083B2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0721r1</w:t>
            </w:r>
          </w:p>
        </w:tc>
        <w:tc>
          <w:tcPr>
            <w:tcW w:w="425" w:type="dxa"/>
            <w:shd w:val="solid" w:color="FFFFFF" w:fill="auto"/>
          </w:tcPr>
          <w:p w14:paraId="3CD238C3" w14:textId="77777777" w:rsidR="00E16FD1" w:rsidRPr="000C321E" w:rsidRDefault="00E16FD1" w:rsidP="002E4AAE">
            <w:pPr>
              <w:pStyle w:val="TAL"/>
              <w:rPr>
                <w:rFonts w:cs="Arial"/>
                <w:sz w:val="16"/>
                <w:szCs w:val="16"/>
              </w:rPr>
            </w:pPr>
          </w:p>
        </w:tc>
        <w:tc>
          <w:tcPr>
            <w:tcW w:w="4536" w:type="dxa"/>
            <w:shd w:val="solid" w:color="FFFFFF" w:fill="auto"/>
          </w:tcPr>
          <w:p w14:paraId="67D85266" w14:textId="77777777" w:rsidR="00E16FD1" w:rsidRPr="000C321E" w:rsidRDefault="00E16FD1" w:rsidP="002E4AAE">
            <w:pPr>
              <w:pStyle w:val="TAL"/>
              <w:rPr>
                <w:rFonts w:cs="Arial"/>
                <w:sz w:val="16"/>
                <w:szCs w:val="16"/>
              </w:rPr>
            </w:pPr>
            <w:r w:rsidRPr="000C321E">
              <w:rPr>
                <w:rFonts w:cs="Arial"/>
                <w:sz w:val="16"/>
                <w:szCs w:val="16"/>
              </w:rPr>
              <w:t>Unauthenticated or missing IMSI for Emergency Service</w:t>
            </w:r>
          </w:p>
        </w:tc>
        <w:tc>
          <w:tcPr>
            <w:tcW w:w="850" w:type="dxa"/>
            <w:shd w:val="solid" w:color="FFFFFF" w:fill="auto"/>
          </w:tcPr>
          <w:p w14:paraId="70DE10C8" w14:textId="77777777" w:rsidR="00E16FD1" w:rsidRPr="000C321E" w:rsidRDefault="00E16FD1" w:rsidP="002E4AAE">
            <w:pPr>
              <w:pStyle w:val="TAC"/>
              <w:rPr>
                <w:rFonts w:cs="Arial"/>
                <w:snapToGrid w:val="0"/>
                <w:color w:val="000000"/>
                <w:sz w:val="16"/>
                <w:szCs w:val="16"/>
              </w:rPr>
            </w:pPr>
          </w:p>
        </w:tc>
      </w:tr>
      <w:tr w:rsidR="00E16FD1" w:rsidRPr="000C321E" w14:paraId="3DEC4795" w14:textId="77777777" w:rsidTr="006E5EE3">
        <w:tc>
          <w:tcPr>
            <w:tcW w:w="851" w:type="dxa"/>
            <w:shd w:val="solid" w:color="FFFFFF" w:fill="auto"/>
          </w:tcPr>
          <w:p w14:paraId="5993BF6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421B51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C2C3C4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811F16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0722</w:t>
            </w:r>
          </w:p>
        </w:tc>
        <w:tc>
          <w:tcPr>
            <w:tcW w:w="425" w:type="dxa"/>
            <w:shd w:val="solid" w:color="FFFFFF" w:fill="auto"/>
          </w:tcPr>
          <w:p w14:paraId="63669C1C" w14:textId="77777777" w:rsidR="00E16FD1" w:rsidRPr="000C321E" w:rsidRDefault="00E16FD1" w:rsidP="002E4AAE">
            <w:pPr>
              <w:pStyle w:val="TAL"/>
              <w:rPr>
                <w:rFonts w:cs="Arial"/>
                <w:sz w:val="16"/>
                <w:szCs w:val="16"/>
              </w:rPr>
            </w:pPr>
          </w:p>
        </w:tc>
        <w:tc>
          <w:tcPr>
            <w:tcW w:w="4536" w:type="dxa"/>
            <w:shd w:val="solid" w:color="FFFFFF" w:fill="auto"/>
          </w:tcPr>
          <w:p w14:paraId="727FD814" w14:textId="77777777" w:rsidR="00E16FD1" w:rsidRPr="000C321E" w:rsidRDefault="00E16FD1" w:rsidP="002E4AAE">
            <w:pPr>
              <w:pStyle w:val="TAL"/>
              <w:rPr>
                <w:rFonts w:cs="Arial"/>
                <w:sz w:val="16"/>
                <w:szCs w:val="16"/>
              </w:rPr>
            </w:pPr>
            <w:r w:rsidRPr="000C321E">
              <w:rPr>
                <w:rFonts w:cs="Arial"/>
                <w:sz w:val="16"/>
                <w:szCs w:val="16"/>
              </w:rPr>
              <w:t>MS TimeZone and ULI included in Resp messages</w:t>
            </w:r>
          </w:p>
        </w:tc>
        <w:tc>
          <w:tcPr>
            <w:tcW w:w="850" w:type="dxa"/>
            <w:shd w:val="solid" w:color="FFFFFF" w:fill="auto"/>
          </w:tcPr>
          <w:p w14:paraId="2D916569" w14:textId="77777777" w:rsidR="00E16FD1" w:rsidRPr="000C321E" w:rsidRDefault="00E16FD1" w:rsidP="002E4AAE">
            <w:pPr>
              <w:pStyle w:val="TAC"/>
              <w:rPr>
                <w:rFonts w:cs="Arial"/>
                <w:snapToGrid w:val="0"/>
                <w:color w:val="000000"/>
                <w:sz w:val="16"/>
                <w:szCs w:val="16"/>
              </w:rPr>
            </w:pPr>
          </w:p>
        </w:tc>
      </w:tr>
      <w:tr w:rsidR="00E16FD1" w:rsidRPr="000C321E" w14:paraId="0C980B13" w14:textId="77777777" w:rsidTr="006E5EE3">
        <w:tc>
          <w:tcPr>
            <w:tcW w:w="851" w:type="dxa"/>
            <w:shd w:val="solid" w:color="FFFFFF" w:fill="auto"/>
          </w:tcPr>
          <w:p w14:paraId="2C83023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8F7A3D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F56002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150616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0723r4</w:t>
            </w:r>
          </w:p>
        </w:tc>
        <w:tc>
          <w:tcPr>
            <w:tcW w:w="425" w:type="dxa"/>
            <w:shd w:val="solid" w:color="FFFFFF" w:fill="auto"/>
          </w:tcPr>
          <w:p w14:paraId="33B4D38E" w14:textId="77777777" w:rsidR="00E16FD1" w:rsidRPr="000C321E" w:rsidRDefault="00E16FD1" w:rsidP="002E4AAE">
            <w:pPr>
              <w:pStyle w:val="TAL"/>
              <w:rPr>
                <w:rFonts w:cs="Arial"/>
                <w:sz w:val="16"/>
                <w:szCs w:val="16"/>
              </w:rPr>
            </w:pPr>
          </w:p>
        </w:tc>
        <w:tc>
          <w:tcPr>
            <w:tcW w:w="4536" w:type="dxa"/>
            <w:shd w:val="solid" w:color="FFFFFF" w:fill="auto"/>
          </w:tcPr>
          <w:p w14:paraId="3B24B83E" w14:textId="77777777" w:rsidR="00E16FD1" w:rsidRPr="000C321E" w:rsidRDefault="00E16FD1" w:rsidP="002E4AAE">
            <w:pPr>
              <w:pStyle w:val="TAL"/>
              <w:rPr>
                <w:rFonts w:cs="Arial"/>
                <w:sz w:val="16"/>
                <w:szCs w:val="16"/>
              </w:rPr>
            </w:pPr>
            <w:r w:rsidRPr="000C321E">
              <w:rPr>
                <w:rFonts w:cs="Arial" w:hint="eastAsia"/>
                <w:sz w:val="16"/>
                <w:szCs w:val="16"/>
              </w:rPr>
              <w:t>Support for CSG based charging</w:t>
            </w:r>
          </w:p>
        </w:tc>
        <w:tc>
          <w:tcPr>
            <w:tcW w:w="850" w:type="dxa"/>
            <w:shd w:val="solid" w:color="FFFFFF" w:fill="auto"/>
          </w:tcPr>
          <w:p w14:paraId="0ABCEB35" w14:textId="77777777" w:rsidR="00E16FD1" w:rsidRPr="000C321E" w:rsidRDefault="00E16FD1" w:rsidP="002E4AAE">
            <w:pPr>
              <w:pStyle w:val="TAC"/>
              <w:rPr>
                <w:rFonts w:cs="Arial"/>
                <w:snapToGrid w:val="0"/>
                <w:color w:val="000000"/>
                <w:sz w:val="16"/>
                <w:szCs w:val="16"/>
              </w:rPr>
            </w:pPr>
          </w:p>
        </w:tc>
      </w:tr>
      <w:tr w:rsidR="00E16FD1" w:rsidRPr="000C321E" w14:paraId="52F0974F" w14:textId="77777777" w:rsidTr="006E5EE3">
        <w:tc>
          <w:tcPr>
            <w:tcW w:w="851" w:type="dxa"/>
            <w:shd w:val="solid" w:color="FFFFFF" w:fill="auto"/>
          </w:tcPr>
          <w:p w14:paraId="3FEDA1E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A6A12F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2671A1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862098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0725</w:t>
            </w:r>
          </w:p>
        </w:tc>
        <w:tc>
          <w:tcPr>
            <w:tcW w:w="425" w:type="dxa"/>
            <w:shd w:val="solid" w:color="FFFFFF" w:fill="auto"/>
          </w:tcPr>
          <w:p w14:paraId="64145A08" w14:textId="77777777" w:rsidR="00E16FD1" w:rsidRPr="000C321E" w:rsidRDefault="00E16FD1" w:rsidP="002E4AAE">
            <w:pPr>
              <w:pStyle w:val="TAL"/>
              <w:rPr>
                <w:rFonts w:cs="Arial"/>
                <w:sz w:val="16"/>
                <w:szCs w:val="16"/>
              </w:rPr>
            </w:pPr>
          </w:p>
        </w:tc>
        <w:tc>
          <w:tcPr>
            <w:tcW w:w="4536" w:type="dxa"/>
            <w:shd w:val="solid" w:color="FFFFFF" w:fill="auto"/>
          </w:tcPr>
          <w:p w14:paraId="7BCEC496" w14:textId="77777777" w:rsidR="00E16FD1" w:rsidRPr="000C321E" w:rsidRDefault="00E16FD1" w:rsidP="002E4AAE">
            <w:pPr>
              <w:pStyle w:val="TAL"/>
              <w:rPr>
                <w:rFonts w:cs="Arial"/>
                <w:sz w:val="16"/>
                <w:szCs w:val="16"/>
              </w:rPr>
            </w:pPr>
            <w:r w:rsidRPr="000C321E">
              <w:rPr>
                <w:rFonts w:cs="Arial"/>
                <w:sz w:val="16"/>
                <w:szCs w:val="16"/>
              </w:rPr>
              <w:t xml:space="preserve">Updating the Error Indication </w:t>
            </w:r>
            <w:r>
              <w:rPr>
                <w:rFonts w:cs="Arial"/>
                <w:sz w:val="16"/>
                <w:szCs w:val="16"/>
              </w:rPr>
              <w:t>clause</w:t>
            </w:r>
          </w:p>
        </w:tc>
        <w:tc>
          <w:tcPr>
            <w:tcW w:w="850" w:type="dxa"/>
            <w:shd w:val="solid" w:color="FFFFFF" w:fill="auto"/>
          </w:tcPr>
          <w:p w14:paraId="4658ACF9" w14:textId="77777777" w:rsidR="00E16FD1" w:rsidRPr="000C321E" w:rsidRDefault="00E16FD1" w:rsidP="002E4AAE">
            <w:pPr>
              <w:pStyle w:val="TAC"/>
              <w:rPr>
                <w:rFonts w:cs="Arial"/>
                <w:snapToGrid w:val="0"/>
                <w:color w:val="000000"/>
                <w:sz w:val="16"/>
                <w:szCs w:val="16"/>
              </w:rPr>
            </w:pPr>
          </w:p>
        </w:tc>
      </w:tr>
      <w:tr w:rsidR="00E16FD1" w:rsidRPr="000C321E" w14:paraId="67F2358F" w14:textId="77777777" w:rsidTr="006E5EE3">
        <w:tc>
          <w:tcPr>
            <w:tcW w:w="851" w:type="dxa"/>
            <w:shd w:val="solid" w:color="FFFFFF" w:fill="auto"/>
          </w:tcPr>
          <w:p w14:paraId="72E99D2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73E806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3D1329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B8F44D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0728</w:t>
            </w:r>
          </w:p>
        </w:tc>
        <w:tc>
          <w:tcPr>
            <w:tcW w:w="425" w:type="dxa"/>
            <w:shd w:val="solid" w:color="FFFFFF" w:fill="auto"/>
          </w:tcPr>
          <w:p w14:paraId="124FDDF8" w14:textId="77777777" w:rsidR="00E16FD1" w:rsidRPr="000C321E" w:rsidRDefault="00E16FD1" w:rsidP="002E4AAE">
            <w:pPr>
              <w:pStyle w:val="TAL"/>
              <w:rPr>
                <w:rFonts w:cs="Arial"/>
                <w:sz w:val="16"/>
                <w:szCs w:val="16"/>
              </w:rPr>
            </w:pPr>
          </w:p>
        </w:tc>
        <w:tc>
          <w:tcPr>
            <w:tcW w:w="4536" w:type="dxa"/>
            <w:shd w:val="solid" w:color="FFFFFF" w:fill="auto"/>
          </w:tcPr>
          <w:p w14:paraId="1D0336FB" w14:textId="77777777" w:rsidR="00E16FD1" w:rsidRPr="000C321E" w:rsidRDefault="00E16FD1" w:rsidP="002E4AAE">
            <w:pPr>
              <w:pStyle w:val="TAL"/>
              <w:rPr>
                <w:rFonts w:cs="Arial"/>
                <w:sz w:val="16"/>
                <w:szCs w:val="16"/>
              </w:rPr>
            </w:pPr>
            <w:r w:rsidRPr="000C321E">
              <w:rPr>
                <w:rFonts w:cs="Arial"/>
                <w:sz w:val="16"/>
                <w:szCs w:val="16"/>
              </w:rPr>
              <w:t>PDP Context Updated for Dual Stack Support in GTPv1</w:t>
            </w:r>
          </w:p>
        </w:tc>
        <w:tc>
          <w:tcPr>
            <w:tcW w:w="850" w:type="dxa"/>
            <w:shd w:val="solid" w:color="FFFFFF" w:fill="auto"/>
          </w:tcPr>
          <w:p w14:paraId="1F610464" w14:textId="77777777" w:rsidR="00E16FD1" w:rsidRPr="000C321E" w:rsidRDefault="00E16FD1" w:rsidP="002E4AAE">
            <w:pPr>
              <w:pStyle w:val="TAC"/>
              <w:rPr>
                <w:rFonts w:cs="Arial"/>
                <w:snapToGrid w:val="0"/>
                <w:color w:val="000000"/>
                <w:sz w:val="16"/>
                <w:szCs w:val="16"/>
              </w:rPr>
            </w:pPr>
          </w:p>
        </w:tc>
      </w:tr>
      <w:tr w:rsidR="00E16FD1" w:rsidRPr="000C321E" w14:paraId="0E27D711" w14:textId="77777777" w:rsidTr="006E5EE3">
        <w:tc>
          <w:tcPr>
            <w:tcW w:w="851" w:type="dxa"/>
            <w:shd w:val="solid" w:color="FFFFFF" w:fill="auto"/>
          </w:tcPr>
          <w:p w14:paraId="51FDA8D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B43C7B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CT#47</w:t>
            </w:r>
          </w:p>
        </w:tc>
        <w:tc>
          <w:tcPr>
            <w:tcW w:w="1043" w:type="dxa"/>
            <w:shd w:val="solid" w:color="FFFFFF" w:fill="auto"/>
          </w:tcPr>
          <w:p w14:paraId="42511EA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D12CE5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0744r1</w:t>
            </w:r>
          </w:p>
        </w:tc>
        <w:tc>
          <w:tcPr>
            <w:tcW w:w="425" w:type="dxa"/>
            <w:shd w:val="solid" w:color="FFFFFF" w:fill="auto"/>
          </w:tcPr>
          <w:p w14:paraId="1582538C" w14:textId="77777777" w:rsidR="00E16FD1" w:rsidRPr="000C321E" w:rsidRDefault="00E16FD1" w:rsidP="002E4AAE">
            <w:pPr>
              <w:pStyle w:val="TAL"/>
              <w:rPr>
                <w:rFonts w:cs="Arial"/>
                <w:sz w:val="16"/>
                <w:szCs w:val="16"/>
              </w:rPr>
            </w:pPr>
          </w:p>
        </w:tc>
        <w:tc>
          <w:tcPr>
            <w:tcW w:w="4536" w:type="dxa"/>
            <w:shd w:val="solid" w:color="FFFFFF" w:fill="auto"/>
          </w:tcPr>
          <w:p w14:paraId="43CBCBF8" w14:textId="77777777" w:rsidR="00E16FD1" w:rsidRPr="000C321E" w:rsidRDefault="00E16FD1" w:rsidP="002E4AAE">
            <w:pPr>
              <w:pStyle w:val="TAL"/>
              <w:rPr>
                <w:rFonts w:cs="Arial"/>
                <w:sz w:val="16"/>
                <w:szCs w:val="16"/>
              </w:rPr>
            </w:pPr>
            <w:r w:rsidRPr="000C321E">
              <w:rPr>
                <w:rFonts w:cs="Arial" w:hint="eastAsia"/>
                <w:sz w:val="16"/>
                <w:szCs w:val="16"/>
              </w:rPr>
              <w:t>Data forwarding for GTPv1</w:t>
            </w:r>
          </w:p>
        </w:tc>
        <w:tc>
          <w:tcPr>
            <w:tcW w:w="850" w:type="dxa"/>
            <w:shd w:val="solid" w:color="FFFFFF" w:fill="auto"/>
          </w:tcPr>
          <w:p w14:paraId="7C5CC61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9.2.0</w:t>
            </w:r>
          </w:p>
        </w:tc>
      </w:tr>
      <w:tr w:rsidR="00E16FD1" w:rsidRPr="000C321E" w14:paraId="27BBF758" w14:textId="77777777" w:rsidTr="006E5EE3">
        <w:tc>
          <w:tcPr>
            <w:tcW w:w="851" w:type="dxa"/>
            <w:shd w:val="solid" w:color="FFFFFF" w:fill="auto"/>
          </w:tcPr>
          <w:p w14:paraId="29726CF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5C9EAC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E40F25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C9CEA5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0741r2</w:t>
            </w:r>
          </w:p>
        </w:tc>
        <w:tc>
          <w:tcPr>
            <w:tcW w:w="425" w:type="dxa"/>
            <w:shd w:val="solid" w:color="FFFFFF" w:fill="auto"/>
          </w:tcPr>
          <w:p w14:paraId="1AD6C813" w14:textId="77777777" w:rsidR="00E16FD1" w:rsidRPr="000C321E" w:rsidRDefault="00E16FD1" w:rsidP="002E4AAE">
            <w:pPr>
              <w:pStyle w:val="TAL"/>
              <w:rPr>
                <w:rFonts w:cs="Arial"/>
                <w:sz w:val="16"/>
                <w:szCs w:val="16"/>
              </w:rPr>
            </w:pPr>
          </w:p>
        </w:tc>
        <w:tc>
          <w:tcPr>
            <w:tcW w:w="4536" w:type="dxa"/>
            <w:shd w:val="solid" w:color="FFFFFF" w:fill="auto"/>
          </w:tcPr>
          <w:p w14:paraId="3CC64AC8" w14:textId="77777777" w:rsidR="00E16FD1" w:rsidRPr="000C321E" w:rsidRDefault="00E16FD1" w:rsidP="002E4AAE">
            <w:pPr>
              <w:pStyle w:val="TAL"/>
              <w:rPr>
                <w:rFonts w:cs="Arial"/>
                <w:sz w:val="16"/>
                <w:szCs w:val="16"/>
              </w:rPr>
            </w:pPr>
            <w:r w:rsidRPr="000C321E">
              <w:rPr>
                <w:rFonts w:cs="Arial"/>
                <w:sz w:val="16"/>
                <w:szCs w:val="16"/>
              </w:rPr>
              <w:t>Include CSG ID and CSG Membership Indication in Gn</w:t>
            </w:r>
          </w:p>
        </w:tc>
        <w:tc>
          <w:tcPr>
            <w:tcW w:w="850" w:type="dxa"/>
            <w:shd w:val="solid" w:color="FFFFFF" w:fill="auto"/>
          </w:tcPr>
          <w:p w14:paraId="1E2FB83E" w14:textId="77777777" w:rsidR="00E16FD1" w:rsidRPr="000C321E" w:rsidRDefault="00E16FD1" w:rsidP="002E4AAE">
            <w:pPr>
              <w:pStyle w:val="TAC"/>
              <w:rPr>
                <w:rFonts w:cs="Arial"/>
                <w:snapToGrid w:val="0"/>
                <w:color w:val="000000"/>
                <w:sz w:val="16"/>
                <w:szCs w:val="16"/>
              </w:rPr>
            </w:pPr>
          </w:p>
        </w:tc>
      </w:tr>
      <w:tr w:rsidR="00E16FD1" w:rsidRPr="000C321E" w14:paraId="3E9CF4AD" w14:textId="77777777" w:rsidTr="006E5EE3">
        <w:tc>
          <w:tcPr>
            <w:tcW w:w="851" w:type="dxa"/>
            <w:shd w:val="solid" w:color="FFFFFF" w:fill="auto"/>
          </w:tcPr>
          <w:p w14:paraId="710CB61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FB3A43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9AFD3F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96423A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0739r1</w:t>
            </w:r>
          </w:p>
        </w:tc>
        <w:tc>
          <w:tcPr>
            <w:tcW w:w="425" w:type="dxa"/>
            <w:shd w:val="solid" w:color="FFFFFF" w:fill="auto"/>
          </w:tcPr>
          <w:p w14:paraId="41B8344D" w14:textId="77777777" w:rsidR="00E16FD1" w:rsidRPr="000C321E" w:rsidRDefault="00E16FD1" w:rsidP="002E4AAE">
            <w:pPr>
              <w:pStyle w:val="TAL"/>
              <w:rPr>
                <w:rFonts w:cs="Arial"/>
                <w:sz w:val="16"/>
                <w:szCs w:val="16"/>
              </w:rPr>
            </w:pPr>
          </w:p>
        </w:tc>
        <w:tc>
          <w:tcPr>
            <w:tcW w:w="4536" w:type="dxa"/>
            <w:shd w:val="solid" w:color="FFFFFF" w:fill="auto"/>
          </w:tcPr>
          <w:p w14:paraId="52BB5320" w14:textId="77777777" w:rsidR="00E16FD1" w:rsidRPr="000C321E" w:rsidRDefault="00E16FD1" w:rsidP="002E4AAE">
            <w:pPr>
              <w:pStyle w:val="TAL"/>
              <w:rPr>
                <w:rFonts w:cs="Arial"/>
                <w:sz w:val="16"/>
                <w:szCs w:val="16"/>
              </w:rPr>
            </w:pPr>
            <w:r w:rsidRPr="000C321E">
              <w:rPr>
                <w:rFonts w:cs="Arial"/>
                <w:sz w:val="16"/>
                <w:szCs w:val="16"/>
              </w:rPr>
              <w:t>Resolving ambiguity for Target Identification IE coding</w:t>
            </w:r>
          </w:p>
        </w:tc>
        <w:tc>
          <w:tcPr>
            <w:tcW w:w="850" w:type="dxa"/>
            <w:shd w:val="solid" w:color="FFFFFF" w:fill="auto"/>
          </w:tcPr>
          <w:p w14:paraId="7770D4B4" w14:textId="77777777" w:rsidR="00E16FD1" w:rsidRPr="000C321E" w:rsidRDefault="00E16FD1" w:rsidP="002E4AAE">
            <w:pPr>
              <w:pStyle w:val="TAC"/>
              <w:rPr>
                <w:rFonts w:cs="Arial"/>
                <w:snapToGrid w:val="0"/>
                <w:color w:val="000000"/>
                <w:sz w:val="16"/>
                <w:szCs w:val="16"/>
              </w:rPr>
            </w:pPr>
          </w:p>
        </w:tc>
      </w:tr>
      <w:tr w:rsidR="00E16FD1" w:rsidRPr="000C321E" w14:paraId="036D6ED3" w14:textId="77777777" w:rsidTr="006E5EE3">
        <w:tc>
          <w:tcPr>
            <w:tcW w:w="851" w:type="dxa"/>
            <w:shd w:val="solid" w:color="FFFFFF" w:fill="auto"/>
          </w:tcPr>
          <w:p w14:paraId="2663714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FFDA83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12BA77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2C362E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0747r1</w:t>
            </w:r>
          </w:p>
        </w:tc>
        <w:tc>
          <w:tcPr>
            <w:tcW w:w="425" w:type="dxa"/>
            <w:shd w:val="solid" w:color="FFFFFF" w:fill="auto"/>
          </w:tcPr>
          <w:p w14:paraId="6CB540DB" w14:textId="77777777" w:rsidR="00E16FD1" w:rsidRPr="000C321E" w:rsidRDefault="00E16FD1" w:rsidP="002E4AAE">
            <w:pPr>
              <w:pStyle w:val="TAL"/>
              <w:rPr>
                <w:rFonts w:cs="Arial"/>
                <w:sz w:val="16"/>
                <w:szCs w:val="16"/>
              </w:rPr>
            </w:pPr>
          </w:p>
        </w:tc>
        <w:tc>
          <w:tcPr>
            <w:tcW w:w="4536" w:type="dxa"/>
            <w:shd w:val="solid" w:color="FFFFFF" w:fill="auto"/>
          </w:tcPr>
          <w:p w14:paraId="0085F9B7" w14:textId="77777777" w:rsidR="00E16FD1" w:rsidRPr="000C321E" w:rsidRDefault="00E16FD1" w:rsidP="002E4AAE">
            <w:pPr>
              <w:pStyle w:val="TAL"/>
              <w:rPr>
                <w:rFonts w:cs="Arial"/>
                <w:sz w:val="16"/>
                <w:szCs w:val="16"/>
              </w:rPr>
            </w:pPr>
            <w:r w:rsidRPr="000C321E">
              <w:rPr>
                <w:rFonts w:cs="Arial"/>
                <w:sz w:val="16"/>
                <w:szCs w:val="16"/>
              </w:rPr>
              <w:t>Corrections to the RAN Information Management procedures</w:t>
            </w:r>
          </w:p>
        </w:tc>
        <w:tc>
          <w:tcPr>
            <w:tcW w:w="850" w:type="dxa"/>
            <w:shd w:val="solid" w:color="FFFFFF" w:fill="auto"/>
          </w:tcPr>
          <w:p w14:paraId="2EC9812D" w14:textId="77777777" w:rsidR="00E16FD1" w:rsidRPr="000C321E" w:rsidRDefault="00E16FD1" w:rsidP="002E4AAE">
            <w:pPr>
              <w:pStyle w:val="TAC"/>
              <w:rPr>
                <w:rFonts w:cs="Arial"/>
                <w:snapToGrid w:val="0"/>
                <w:color w:val="000000"/>
                <w:sz w:val="16"/>
                <w:szCs w:val="16"/>
              </w:rPr>
            </w:pPr>
          </w:p>
        </w:tc>
      </w:tr>
      <w:tr w:rsidR="00E16FD1" w:rsidRPr="000C321E" w14:paraId="67D9B264" w14:textId="77777777" w:rsidTr="006E5EE3">
        <w:tc>
          <w:tcPr>
            <w:tcW w:w="851" w:type="dxa"/>
            <w:shd w:val="solid" w:color="FFFFFF" w:fill="auto"/>
          </w:tcPr>
          <w:p w14:paraId="18413A9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972130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84FE28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BB1DFA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0748</w:t>
            </w:r>
          </w:p>
        </w:tc>
        <w:tc>
          <w:tcPr>
            <w:tcW w:w="425" w:type="dxa"/>
            <w:shd w:val="solid" w:color="FFFFFF" w:fill="auto"/>
          </w:tcPr>
          <w:p w14:paraId="31DD9E80" w14:textId="77777777" w:rsidR="00E16FD1" w:rsidRPr="000C321E" w:rsidRDefault="00E16FD1" w:rsidP="002E4AAE">
            <w:pPr>
              <w:pStyle w:val="TAL"/>
              <w:rPr>
                <w:rFonts w:cs="Arial"/>
                <w:sz w:val="16"/>
                <w:szCs w:val="16"/>
              </w:rPr>
            </w:pPr>
          </w:p>
        </w:tc>
        <w:tc>
          <w:tcPr>
            <w:tcW w:w="4536" w:type="dxa"/>
            <w:shd w:val="solid" w:color="FFFFFF" w:fill="auto"/>
          </w:tcPr>
          <w:p w14:paraId="1E165B03" w14:textId="77777777" w:rsidR="00E16FD1" w:rsidRPr="000C321E" w:rsidRDefault="00E16FD1" w:rsidP="002E4AAE">
            <w:pPr>
              <w:pStyle w:val="TAL"/>
              <w:rPr>
                <w:rFonts w:cs="Arial"/>
                <w:sz w:val="16"/>
                <w:szCs w:val="16"/>
              </w:rPr>
            </w:pPr>
            <w:r w:rsidRPr="000C321E">
              <w:rPr>
                <w:rFonts w:cs="Arial"/>
                <w:sz w:val="16"/>
                <w:szCs w:val="16"/>
              </w:rPr>
              <w:t>BCM violation in GGSN</w:t>
            </w:r>
          </w:p>
        </w:tc>
        <w:tc>
          <w:tcPr>
            <w:tcW w:w="850" w:type="dxa"/>
            <w:shd w:val="solid" w:color="FFFFFF" w:fill="auto"/>
          </w:tcPr>
          <w:p w14:paraId="5AAE32A4" w14:textId="77777777" w:rsidR="00E16FD1" w:rsidRPr="000C321E" w:rsidRDefault="00E16FD1" w:rsidP="002E4AAE">
            <w:pPr>
              <w:pStyle w:val="TAC"/>
              <w:rPr>
                <w:rFonts w:cs="Arial"/>
                <w:snapToGrid w:val="0"/>
                <w:color w:val="000000"/>
                <w:sz w:val="16"/>
                <w:szCs w:val="16"/>
              </w:rPr>
            </w:pPr>
          </w:p>
        </w:tc>
      </w:tr>
      <w:tr w:rsidR="00E16FD1" w:rsidRPr="000C321E" w14:paraId="0E0841B8" w14:textId="77777777" w:rsidTr="006E5EE3">
        <w:tc>
          <w:tcPr>
            <w:tcW w:w="851" w:type="dxa"/>
            <w:shd w:val="solid" w:color="FFFFFF" w:fill="auto"/>
          </w:tcPr>
          <w:p w14:paraId="259D86F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750578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CT#48</w:t>
            </w:r>
          </w:p>
        </w:tc>
        <w:tc>
          <w:tcPr>
            <w:tcW w:w="1043" w:type="dxa"/>
            <w:shd w:val="solid" w:color="FFFFFF" w:fill="auto"/>
          </w:tcPr>
          <w:p w14:paraId="503A91A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1F3D6E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0749r1</w:t>
            </w:r>
          </w:p>
        </w:tc>
        <w:tc>
          <w:tcPr>
            <w:tcW w:w="425" w:type="dxa"/>
            <w:shd w:val="solid" w:color="FFFFFF" w:fill="auto"/>
          </w:tcPr>
          <w:p w14:paraId="3287CD62" w14:textId="77777777" w:rsidR="00E16FD1" w:rsidRPr="000C321E" w:rsidRDefault="00E16FD1" w:rsidP="002E4AAE">
            <w:pPr>
              <w:pStyle w:val="TAL"/>
              <w:rPr>
                <w:rFonts w:cs="Arial"/>
                <w:sz w:val="16"/>
                <w:szCs w:val="16"/>
              </w:rPr>
            </w:pPr>
          </w:p>
        </w:tc>
        <w:tc>
          <w:tcPr>
            <w:tcW w:w="4536" w:type="dxa"/>
            <w:shd w:val="solid" w:color="FFFFFF" w:fill="auto"/>
          </w:tcPr>
          <w:p w14:paraId="1EDEF974" w14:textId="77777777" w:rsidR="00E16FD1" w:rsidRPr="000C321E" w:rsidRDefault="00E16FD1" w:rsidP="002E4AAE">
            <w:pPr>
              <w:pStyle w:val="TAL"/>
              <w:rPr>
                <w:rFonts w:cs="Arial"/>
                <w:sz w:val="16"/>
                <w:szCs w:val="16"/>
              </w:rPr>
            </w:pPr>
            <w:r w:rsidRPr="000C321E">
              <w:rPr>
                <w:rFonts w:cs="Arial" w:hint="eastAsia"/>
                <w:sz w:val="16"/>
                <w:szCs w:val="16"/>
              </w:rPr>
              <w:t>Evolved ARP in Network Initiated Secondary PDP Context Activation</w:t>
            </w:r>
          </w:p>
        </w:tc>
        <w:tc>
          <w:tcPr>
            <w:tcW w:w="850" w:type="dxa"/>
            <w:shd w:val="solid" w:color="FFFFFF" w:fill="auto"/>
          </w:tcPr>
          <w:p w14:paraId="6B148A3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9.3.0</w:t>
            </w:r>
          </w:p>
        </w:tc>
      </w:tr>
      <w:tr w:rsidR="00E16FD1" w:rsidRPr="000C321E" w14:paraId="5A82825E" w14:textId="77777777" w:rsidTr="006E5EE3">
        <w:tc>
          <w:tcPr>
            <w:tcW w:w="851" w:type="dxa"/>
            <w:shd w:val="solid" w:color="FFFFFF" w:fill="auto"/>
          </w:tcPr>
          <w:p w14:paraId="6DCDF78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19EAF8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FC140B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3DD52F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0752r1</w:t>
            </w:r>
          </w:p>
        </w:tc>
        <w:tc>
          <w:tcPr>
            <w:tcW w:w="425" w:type="dxa"/>
            <w:shd w:val="solid" w:color="FFFFFF" w:fill="auto"/>
          </w:tcPr>
          <w:p w14:paraId="5CC40845" w14:textId="77777777" w:rsidR="00E16FD1" w:rsidRPr="000C321E" w:rsidRDefault="00E16FD1" w:rsidP="002E4AAE">
            <w:pPr>
              <w:pStyle w:val="TAL"/>
              <w:rPr>
                <w:rFonts w:cs="Arial"/>
                <w:sz w:val="16"/>
                <w:szCs w:val="16"/>
              </w:rPr>
            </w:pPr>
          </w:p>
        </w:tc>
        <w:tc>
          <w:tcPr>
            <w:tcW w:w="4536" w:type="dxa"/>
            <w:shd w:val="solid" w:color="FFFFFF" w:fill="auto"/>
          </w:tcPr>
          <w:p w14:paraId="677E30A8" w14:textId="77777777" w:rsidR="00E16FD1" w:rsidRPr="000C321E" w:rsidRDefault="00E16FD1" w:rsidP="002E4AAE">
            <w:pPr>
              <w:pStyle w:val="TAL"/>
              <w:rPr>
                <w:rFonts w:cs="Arial"/>
                <w:sz w:val="16"/>
                <w:szCs w:val="16"/>
              </w:rPr>
            </w:pPr>
            <w:r w:rsidRPr="000C321E">
              <w:rPr>
                <w:rFonts w:cs="Arial" w:hint="eastAsia"/>
                <w:sz w:val="16"/>
                <w:szCs w:val="16"/>
              </w:rPr>
              <w:t>End Marker</w:t>
            </w:r>
          </w:p>
        </w:tc>
        <w:tc>
          <w:tcPr>
            <w:tcW w:w="850" w:type="dxa"/>
            <w:shd w:val="solid" w:color="FFFFFF" w:fill="auto"/>
          </w:tcPr>
          <w:p w14:paraId="6F1D84F4" w14:textId="77777777" w:rsidR="00E16FD1" w:rsidRPr="000C321E" w:rsidRDefault="00E16FD1" w:rsidP="002E4AAE">
            <w:pPr>
              <w:pStyle w:val="TAC"/>
              <w:rPr>
                <w:rFonts w:cs="Arial"/>
                <w:snapToGrid w:val="0"/>
                <w:color w:val="000000"/>
                <w:sz w:val="16"/>
                <w:szCs w:val="16"/>
              </w:rPr>
            </w:pPr>
          </w:p>
        </w:tc>
      </w:tr>
      <w:tr w:rsidR="00E16FD1" w:rsidRPr="000C321E" w14:paraId="31BAB4AE" w14:textId="77777777" w:rsidTr="006E5EE3">
        <w:tc>
          <w:tcPr>
            <w:tcW w:w="851" w:type="dxa"/>
            <w:shd w:val="solid" w:color="FFFFFF" w:fill="auto"/>
          </w:tcPr>
          <w:p w14:paraId="5BD0488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07C6BD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CT#49</w:t>
            </w:r>
          </w:p>
        </w:tc>
        <w:tc>
          <w:tcPr>
            <w:tcW w:w="1043" w:type="dxa"/>
            <w:shd w:val="solid" w:color="FFFFFF" w:fill="auto"/>
          </w:tcPr>
          <w:p w14:paraId="204110E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B32884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0754r1</w:t>
            </w:r>
          </w:p>
        </w:tc>
        <w:tc>
          <w:tcPr>
            <w:tcW w:w="425" w:type="dxa"/>
            <w:shd w:val="solid" w:color="FFFFFF" w:fill="auto"/>
          </w:tcPr>
          <w:p w14:paraId="5CA29FCC" w14:textId="77777777" w:rsidR="00E16FD1" w:rsidRPr="000C321E" w:rsidRDefault="00E16FD1" w:rsidP="002E4AAE">
            <w:pPr>
              <w:pStyle w:val="TAL"/>
              <w:rPr>
                <w:rFonts w:cs="Arial"/>
                <w:sz w:val="16"/>
                <w:szCs w:val="16"/>
              </w:rPr>
            </w:pPr>
          </w:p>
        </w:tc>
        <w:tc>
          <w:tcPr>
            <w:tcW w:w="4536" w:type="dxa"/>
            <w:shd w:val="solid" w:color="FFFFFF" w:fill="auto"/>
          </w:tcPr>
          <w:p w14:paraId="65D94221" w14:textId="77777777" w:rsidR="00E16FD1" w:rsidRPr="000C321E" w:rsidRDefault="00E16FD1" w:rsidP="002E4AAE">
            <w:pPr>
              <w:pStyle w:val="TAL"/>
              <w:rPr>
                <w:rFonts w:cs="Arial"/>
                <w:sz w:val="16"/>
                <w:szCs w:val="16"/>
              </w:rPr>
            </w:pPr>
            <w:r w:rsidRPr="000C321E">
              <w:rPr>
                <w:rFonts w:cs="Arial" w:hint="eastAsia"/>
                <w:sz w:val="16"/>
                <w:szCs w:val="16"/>
              </w:rPr>
              <w:t>UE-AMBR and APN-AMBR for Gn/Gp SGSN</w:t>
            </w:r>
          </w:p>
        </w:tc>
        <w:tc>
          <w:tcPr>
            <w:tcW w:w="850" w:type="dxa"/>
            <w:shd w:val="solid" w:color="FFFFFF" w:fill="auto"/>
          </w:tcPr>
          <w:p w14:paraId="5ACAD0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9.4.0</w:t>
            </w:r>
          </w:p>
        </w:tc>
      </w:tr>
      <w:tr w:rsidR="00E16FD1" w:rsidRPr="000C321E" w14:paraId="12E93714" w14:textId="77777777" w:rsidTr="006E5EE3">
        <w:tc>
          <w:tcPr>
            <w:tcW w:w="851" w:type="dxa"/>
            <w:shd w:val="solid" w:color="FFFFFF" w:fill="auto"/>
          </w:tcPr>
          <w:p w14:paraId="62B2324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93EC68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853C80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12D358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0763r1</w:t>
            </w:r>
          </w:p>
        </w:tc>
        <w:tc>
          <w:tcPr>
            <w:tcW w:w="425" w:type="dxa"/>
            <w:shd w:val="solid" w:color="FFFFFF" w:fill="auto"/>
          </w:tcPr>
          <w:p w14:paraId="2E6AF0A8" w14:textId="77777777" w:rsidR="00E16FD1" w:rsidRPr="000C321E" w:rsidRDefault="00E16FD1" w:rsidP="002E4AAE">
            <w:pPr>
              <w:pStyle w:val="TAL"/>
              <w:rPr>
                <w:rFonts w:cs="Arial"/>
                <w:sz w:val="16"/>
                <w:szCs w:val="16"/>
              </w:rPr>
            </w:pPr>
          </w:p>
        </w:tc>
        <w:tc>
          <w:tcPr>
            <w:tcW w:w="4536" w:type="dxa"/>
            <w:shd w:val="solid" w:color="FFFFFF" w:fill="auto"/>
          </w:tcPr>
          <w:p w14:paraId="579F1F7E" w14:textId="77777777" w:rsidR="00E16FD1" w:rsidRPr="000C321E" w:rsidRDefault="00E16FD1" w:rsidP="002E4AAE">
            <w:pPr>
              <w:pStyle w:val="TAL"/>
              <w:rPr>
                <w:rFonts w:cs="Arial"/>
                <w:sz w:val="16"/>
                <w:szCs w:val="16"/>
              </w:rPr>
            </w:pPr>
            <w:r w:rsidRPr="000C321E">
              <w:rPr>
                <w:rFonts w:cs="Arial"/>
                <w:sz w:val="16"/>
                <w:szCs w:val="16"/>
              </w:rPr>
              <w:t>Dual Stack IP address</w:t>
            </w:r>
          </w:p>
        </w:tc>
        <w:tc>
          <w:tcPr>
            <w:tcW w:w="850" w:type="dxa"/>
            <w:shd w:val="solid" w:color="FFFFFF" w:fill="auto"/>
          </w:tcPr>
          <w:p w14:paraId="0E880309" w14:textId="77777777" w:rsidR="00E16FD1" w:rsidRPr="000C321E" w:rsidRDefault="00E16FD1" w:rsidP="002E4AAE">
            <w:pPr>
              <w:pStyle w:val="TAC"/>
              <w:rPr>
                <w:rFonts w:cs="Arial"/>
                <w:snapToGrid w:val="0"/>
                <w:color w:val="000000"/>
                <w:sz w:val="16"/>
                <w:szCs w:val="16"/>
              </w:rPr>
            </w:pPr>
          </w:p>
        </w:tc>
      </w:tr>
      <w:tr w:rsidR="00E16FD1" w:rsidRPr="000C321E" w14:paraId="24D9FF63" w14:textId="77777777" w:rsidTr="006E5EE3">
        <w:tc>
          <w:tcPr>
            <w:tcW w:w="851" w:type="dxa"/>
            <w:shd w:val="solid" w:color="FFFFFF" w:fill="auto"/>
          </w:tcPr>
          <w:p w14:paraId="17F2C6B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7BD58A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5FDFAA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B8563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0764r1</w:t>
            </w:r>
          </w:p>
        </w:tc>
        <w:tc>
          <w:tcPr>
            <w:tcW w:w="425" w:type="dxa"/>
            <w:shd w:val="solid" w:color="FFFFFF" w:fill="auto"/>
          </w:tcPr>
          <w:p w14:paraId="5753BEB1" w14:textId="77777777" w:rsidR="00E16FD1" w:rsidRPr="000C321E" w:rsidRDefault="00E16FD1" w:rsidP="002E4AAE">
            <w:pPr>
              <w:pStyle w:val="TAL"/>
              <w:rPr>
                <w:rFonts w:cs="Arial"/>
                <w:sz w:val="16"/>
                <w:szCs w:val="16"/>
              </w:rPr>
            </w:pPr>
          </w:p>
        </w:tc>
        <w:tc>
          <w:tcPr>
            <w:tcW w:w="4536" w:type="dxa"/>
            <w:shd w:val="solid" w:color="FFFFFF" w:fill="auto"/>
          </w:tcPr>
          <w:p w14:paraId="42C75DBF" w14:textId="77777777" w:rsidR="00E16FD1" w:rsidRPr="000C321E" w:rsidRDefault="00E16FD1" w:rsidP="002E4AAE">
            <w:pPr>
              <w:pStyle w:val="TAL"/>
              <w:rPr>
                <w:rFonts w:cs="Arial"/>
                <w:sz w:val="16"/>
                <w:szCs w:val="16"/>
              </w:rPr>
            </w:pPr>
            <w:r w:rsidRPr="000C321E">
              <w:rPr>
                <w:rFonts w:cs="Arial" w:hint="eastAsia"/>
                <w:sz w:val="16"/>
                <w:szCs w:val="16"/>
              </w:rPr>
              <w:t>Co-located GGSN-PGW FQDN</w:t>
            </w:r>
          </w:p>
        </w:tc>
        <w:tc>
          <w:tcPr>
            <w:tcW w:w="850" w:type="dxa"/>
            <w:shd w:val="solid" w:color="FFFFFF" w:fill="auto"/>
          </w:tcPr>
          <w:p w14:paraId="7564533B" w14:textId="77777777" w:rsidR="00E16FD1" w:rsidRPr="000C321E" w:rsidRDefault="00E16FD1" w:rsidP="002E4AAE">
            <w:pPr>
              <w:pStyle w:val="TAC"/>
              <w:rPr>
                <w:rFonts w:cs="Arial"/>
                <w:snapToGrid w:val="0"/>
                <w:color w:val="000000"/>
                <w:sz w:val="16"/>
                <w:szCs w:val="16"/>
              </w:rPr>
            </w:pPr>
          </w:p>
        </w:tc>
      </w:tr>
      <w:tr w:rsidR="00E16FD1" w:rsidRPr="000C321E" w14:paraId="12F1B83F" w14:textId="77777777" w:rsidTr="006E5EE3">
        <w:tc>
          <w:tcPr>
            <w:tcW w:w="851" w:type="dxa"/>
            <w:shd w:val="solid" w:color="FFFFFF" w:fill="auto"/>
          </w:tcPr>
          <w:p w14:paraId="5A2743A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F5BD4A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0F918B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F3580A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0756r2</w:t>
            </w:r>
          </w:p>
        </w:tc>
        <w:tc>
          <w:tcPr>
            <w:tcW w:w="425" w:type="dxa"/>
            <w:shd w:val="solid" w:color="FFFFFF" w:fill="auto"/>
          </w:tcPr>
          <w:p w14:paraId="6295DA7D" w14:textId="77777777" w:rsidR="00E16FD1" w:rsidRPr="000C321E" w:rsidRDefault="00E16FD1" w:rsidP="002E4AAE">
            <w:pPr>
              <w:pStyle w:val="TAL"/>
              <w:rPr>
                <w:rFonts w:cs="Arial"/>
                <w:sz w:val="16"/>
                <w:szCs w:val="16"/>
              </w:rPr>
            </w:pPr>
          </w:p>
        </w:tc>
        <w:tc>
          <w:tcPr>
            <w:tcW w:w="4536" w:type="dxa"/>
            <w:shd w:val="solid" w:color="FFFFFF" w:fill="auto"/>
          </w:tcPr>
          <w:p w14:paraId="29EBDA5C" w14:textId="77777777" w:rsidR="00E16FD1" w:rsidRPr="000C321E" w:rsidRDefault="00E16FD1" w:rsidP="002E4AAE">
            <w:pPr>
              <w:pStyle w:val="TAL"/>
              <w:rPr>
                <w:rFonts w:cs="Arial"/>
                <w:sz w:val="16"/>
                <w:szCs w:val="16"/>
              </w:rPr>
            </w:pPr>
            <w:r w:rsidRPr="000C321E">
              <w:rPr>
                <w:rFonts w:cs="Arial" w:hint="eastAsia"/>
                <w:sz w:val="16"/>
                <w:szCs w:val="16"/>
              </w:rPr>
              <w:t>CSG Information Reporting Action</w:t>
            </w:r>
          </w:p>
        </w:tc>
        <w:tc>
          <w:tcPr>
            <w:tcW w:w="850" w:type="dxa"/>
            <w:shd w:val="solid" w:color="FFFFFF" w:fill="auto"/>
          </w:tcPr>
          <w:p w14:paraId="5824B2F1" w14:textId="77777777" w:rsidR="00E16FD1" w:rsidRPr="000C321E" w:rsidRDefault="00E16FD1" w:rsidP="002E4AAE">
            <w:pPr>
              <w:pStyle w:val="TAC"/>
              <w:rPr>
                <w:rFonts w:cs="Arial"/>
                <w:snapToGrid w:val="0"/>
                <w:color w:val="000000"/>
                <w:sz w:val="16"/>
                <w:szCs w:val="16"/>
              </w:rPr>
            </w:pPr>
          </w:p>
        </w:tc>
      </w:tr>
      <w:tr w:rsidR="00E16FD1" w:rsidRPr="000C321E" w14:paraId="64E5D68B" w14:textId="77777777" w:rsidTr="006E5EE3">
        <w:tc>
          <w:tcPr>
            <w:tcW w:w="851" w:type="dxa"/>
            <w:shd w:val="solid" w:color="FFFFFF" w:fill="auto"/>
          </w:tcPr>
          <w:p w14:paraId="5E36038E"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933410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E53106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3A8E4E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0760r1</w:t>
            </w:r>
          </w:p>
        </w:tc>
        <w:tc>
          <w:tcPr>
            <w:tcW w:w="425" w:type="dxa"/>
            <w:shd w:val="solid" w:color="FFFFFF" w:fill="auto"/>
          </w:tcPr>
          <w:p w14:paraId="3161850C" w14:textId="77777777" w:rsidR="00E16FD1" w:rsidRPr="000C321E" w:rsidRDefault="00E16FD1" w:rsidP="002E4AAE">
            <w:pPr>
              <w:pStyle w:val="TAL"/>
              <w:rPr>
                <w:rFonts w:cs="Arial"/>
                <w:sz w:val="16"/>
                <w:szCs w:val="16"/>
              </w:rPr>
            </w:pPr>
          </w:p>
        </w:tc>
        <w:tc>
          <w:tcPr>
            <w:tcW w:w="4536" w:type="dxa"/>
            <w:shd w:val="solid" w:color="FFFFFF" w:fill="auto"/>
          </w:tcPr>
          <w:p w14:paraId="0539FA33" w14:textId="77777777" w:rsidR="00E16FD1" w:rsidRPr="000C321E" w:rsidRDefault="00E16FD1" w:rsidP="002E4AAE">
            <w:pPr>
              <w:pStyle w:val="TAL"/>
              <w:rPr>
                <w:rFonts w:cs="Arial"/>
                <w:sz w:val="16"/>
                <w:szCs w:val="16"/>
              </w:rPr>
            </w:pPr>
            <w:r w:rsidRPr="000C321E">
              <w:rPr>
                <w:rFonts w:cs="Arial"/>
                <w:sz w:val="16"/>
                <w:szCs w:val="16"/>
              </w:rPr>
              <w:t>Dual Stack IP address</w:t>
            </w:r>
          </w:p>
        </w:tc>
        <w:tc>
          <w:tcPr>
            <w:tcW w:w="850" w:type="dxa"/>
            <w:shd w:val="solid" w:color="FFFFFF" w:fill="auto"/>
          </w:tcPr>
          <w:p w14:paraId="1C402C07" w14:textId="77777777" w:rsidR="00E16FD1" w:rsidRPr="000C321E" w:rsidRDefault="00E16FD1" w:rsidP="002E4AAE">
            <w:pPr>
              <w:pStyle w:val="TAC"/>
              <w:rPr>
                <w:rFonts w:cs="Arial"/>
                <w:snapToGrid w:val="0"/>
                <w:color w:val="000000"/>
                <w:sz w:val="16"/>
                <w:szCs w:val="16"/>
              </w:rPr>
            </w:pPr>
          </w:p>
        </w:tc>
      </w:tr>
      <w:tr w:rsidR="00E16FD1" w:rsidRPr="000C321E" w14:paraId="625D0000" w14:textId="77777777" w:rsidTr="006E5EE3">
        <w:tc>
          <w:tcPr>
            <w:tcW w:w="851" w:type="dxa"/>
            <w:shd w:val="solid" w:color="FFFFFF" w:fill="auto"/>
          </w:tcPr>
          <w:p w14:paraId="60646FB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81E4B1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D33B77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412A26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0759r2</w:t>
            </w:r>
          </w:p>
        </w:tc>
        <w:tc>
          <w:tcPr>
            <w:tcW w:w="425" w:type="dxa"/>
            <w:shd w:val="solid" w:color="FFFFFF" w:fill="auto"/>
          </w:tcPr>
          <w:p w14:paraId="29ED3684" w14:textId="77777777" w:rsidR="00E16FD1" w:rsidRPr="000C321E" w:rsidRDefault="00E16FD1" w:rsidP="002E4AAE">
            <w:pPr>
              <w:pStyle w:val="TAL"/>
              <w:rPr>
                <w:rFonts w:cs="Arial"/>
                <w:sz w:val="16"/>
                <w:szCs w:val="16"/>
              </w:rPr>
            </w:pPr>
          </w:p>
        </w:tc>
        <w:tc>
          <w:tcPr>
            <w:tcW w:w="4536" w:type="dxa"/>
            <w:shd w:val="solid" w:color="FFFFFF" w:fill="auto"/>
          </w:tcPr>
          <w:p w14:paraId="0C512B6A" w14:textId="77777777" w:rsidR="00E16FD1" w:rsidRPr="000C321E" w:rsidRDefault="00E16FD1" w:rsidP="002E4AAE">
            <w:pPr>
              <w:pStyle w:val="TAL"/>
              <w:rPr>
                <w:rFonts w:cs="Arial"/>
                <w:sz w:val="16"/>
                <w:szCs w:val="16"/>
              </w:rPr>
            </w:pPr>
            <w:r w:rsidRPr="000C321E">
              <w:rPr>
                <w:rFonts w:cs="Arial"/>
                <w:sz w:val="16"/>
                <w:szCs w:val="16"/>
              </w:rPr>
              <w:t>Essential correction to MS Info Change Notification Request</w:t>
            </w:r>
          </w:p>
        </w:tc>
        <w:tc>
          <w:tcPr>
            <w:tcW w:w="850" w:type="dxa"/>
            <w:shd w:val="solid" w:color="FFFFFF" w:fill="auto"/>
          </w:tcPr>
          <w:p w14:paraId="20FB4399" w14:textId="77777777" w:rsidR="00E16FD1" w:rsidRPr="000C321E" w:rsidRDefault="00E16FD1" w:rsidP="002E4AAE">
            <w:pPr>
              <w:pStyle w:val="TAC"/>
              <w:rPr>
                <w:rFonts w:cs="Arial"/>
                <w:snapToGrid w:val="0"/>
                <w:color w:val="000000"/>
                <w:sz w:val="16"/>
                <w:szCs w:val="16"/>
              </w:rPr>
            </w:pPr>
          </w:p>
        </w:tc>
      </w:tr>
      <w:tr w:rsidR="00E16FD1" w:rsidRPr="000C321E" w14:paraId="607D946D" w14:textId="77777777" w:rsidTr="006E5EE3">
        <w:tc>
          <w:tcPr>
            <w:tcW w:w="851" w:type="dxa"/>
            <w:shd w:val="solid" w:color="FFFFFF" w:fill="auto"/>
          </w:tcPr>
          <w:p w14:paraId="24D5DB6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B4F3C1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9C0016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602091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0765r3</w:t>
            </w:r>
          </w:p>
        </w:tc>
        <w:tc>
          <w:tcPr>
            <w:tcW w:w="425" w:type="dxa"/>
            <w:shd w:val="solid" w:color="FFFFFF" w:fill="auto"/>
          </w:tcPr>
          <w:p w14:paraId="172252FA" w14:textId="77777777" w:rsidR="00E16FD1" w:rsidRPr="000C321E" w:rsidRDefault="00E16FD1" w:rsidP="002E4AAE">
            <w:pPr>
              <w:pStyle w:val="TAL"/>
              <w:rPr>
                <w:rFonts w:cs="Arial"/>
                <w:sz w:val="16"/>
                <w:szCs w:val="16"/>
              </w:rPr>
            </w:pPr>
          </w:p>
        </w:tc>
        <w:tc>
          <w:tcPr>
            <w:tcW w:w="4536" w:type="dxa"/>
            <w:shd w:val="solid" w:color="FFFFFF" w:fill="auto"/>
          </w:tcPr>
          <w:p w14:paraId="1AD60216" w14:textId="77777777" w:rsidR="00E16FD1" w:rsidRPr="000C321E" w:rsidRDefault="00E16FD1" w:rsidP="002E4AAE">
            <w:pPr>
              <w:pStyle w:val="TAL"/>
              <w:rPr>
                <w:rFonts w:cs="Arial"/>
                <w:sz w:val="16"/>
                <w:szCs w:val="16"/>
              </w:rPr>
            </w:pPr>
            <w:r w:rsidRPr="000C321E">
              <w:rPr>
                <w:rFonts w:cs="Arial" w:hint="eastAsia"/>
                <w:sz w:val="16"/>
                <w:szCs w:val="16"/>
              </w:rPr>
              <w:t>MS Info Change Reporting S</w:t>
            </w:r>
            <w:r w:rsidRPr="000C321E">
              <w:rPr>
                <w:rFonts w:cs="Arial"/>
                <w:sz w:val="16"/>
                <w:szCs w:val="16"/>
              </w:rPr>
              <w:t>u</w:t>
            </w:r>
            <w:r w:rsidRPr="000C321E">
              <w:rPr>
                <w:rFonts w:cs="Arial" w:hint="eastAsia"/>
                <w:sz w:val="16"/>
                <w:szCs w:val="16"/>
              </w:rPr>
              <w:t>pport Indication</w:t>
            </w:r>
          </w:p>
        </w:tc>
        <w:tc>
          <w:tcPr>
            <w:tcW w:w="850" w:type="dxa"/>
            <w:shd w:val="solid" w:color="FFFFFF" w:fill="auto"/>
          </w:tcPr>
          <w:p w14:paraId="1F1AC17D" w14:textId="77777777" w:rsidR="00E16FD1" w:rsidRPr="000C321E" w:rsidRDefault="00E16FD1" w:rsidP="002E4AAE">
            <w:pPr>
              <w:pStyle w:val="TAC"/>
              <w:rPr>
                <w:rFonts w:cs="Arial"/>
                <w:snapToGrid w:val="0"/>
                <w:color w:val="000000"/>
                <w:sz w:val="16"/>
                <w:szCs w:val="16"/>
              </w:rPr>
            </w:pPr>
          </w:p>
        </w:tc>
      </w:tr>
      <w:tr w:rsidR="00E16FD1" w:rsidRPr="000C321E" w14:paraId="03509B4B" w14:textId="77777777" w:rsidTr="006E5EE3">
        <w:tc>
          <w:tcPr>
            <w:tcW w:w="851" w:type="dxa"/>
            <w:shd w:val="solid" w:color="FFFFFF" w:fill="auto"/>
          </w:tcPr>
          <w:p w14:paraId="4CB4066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16620A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5FF062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39BC01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0762r2</w:t>
            </w:r>
          </w:p>
        </w:tc>
        <w:tc>
          <w:tcPr>
            <w:tcW w:w="425" w:type="dxa"/>
            <w:shd w:val="solid" w:color="FFFFFF" w:fill="auto"/>
          </w:tcPr>
          <w:p w14:paraId="5924F57D" w14:textId="77777777" w:rsidR="00E16FD1" w:rsidRPr="000C321E" w:rsidRDefault="00E16FD1" w:rsidP="002E4AAE">
            <w:pPr>
              <w:pStyle w:val="TAL"/>
              <w:rPr>
                <w:rFonts w:cs="Arial"/>
                <w:sz w:val="16"/>
                <w:szCs w:val="16"/>
              </w:rPr>
            </w:pPr>
          </w:p>
        </w:tc>
        <w:tc>
          <w:tcPr>
            <w:tcW w:w="4536" w:type="dxa"/>
            <w:shd w:val="solid" w:color="FFFFFF" w:fill="auto"/>
          </w:tcPr>
          <w:p w14:paraId="79EAB305" w14:textId="77777777" w:rsidR="00E16FD1" w:rsidRPr="000C321E" w:rsidRDefault="00E16FD1" w:rsidP="002E4AAE">
            <w:pPr>
              <w:pStyle w:val="TAL"/>
              <w:rPr>
                <w:rFonts w:cs="Arial"/>
                <w:sz w:val="16"/>
                <w:szCs w:val="16"/>
              </w:rPr>
            </w:pPr>
            <w:r w:rsidRPr="000C321E">
              <w:rPr>
                <w:rFonts w:cs="Arial"/>
                <w:sz w:val="16"/>
                <w:szCs w:val="16"/>
              </w:rPr>
              <w:t>Critical deficiency in Gn/Gp SGSN to MME TAU procedure</w:t>
            </w:r>
          </w:p>
        </w:tc>
        <w:tc>
          <w:tcPr>
            <w:tcW w:w="850" w:type="dxa"/>
            <w:shd w:val="solid" w:color="FFFFFF" w:fill="auto"/>
          </w:tcPr>
          <w:p w14:paraId="3BE2B543" w14:textId="77777777" w:rsidR="00E16FD1" w:rsidRPr="000C321E" w:rsidRDefault="00E16FD1" w:rsidP="002E4AAE">
            <w:pPr>
              <w:pStyle w:val="TAC"/>
              <w:rPr>
                <w:rFonts w:cs="Arial"/>
                <w:snapToGrid w:val="0"/>
                <w:color w:val="000000"/>
                <w:sz w:val="16"/>
                <w:szCs w:val="16"/>
              </w:rPr>
            </w:pPr>
          </w:p>
        </w:tc>
      </w:tr>
      <w:tr w:rsidR="00E16FD1" w:rsidRPr="000C321E" w14:paraId="157D5286" w14:textId="77777777" w:rsidTr="006E5EE3">
        <w:tc>
          <w:tcPr>
            <w:tcW w:w="851" w:type="dxa"/>
            <w:shd w:val="solid" w:color="FFFFFF" w:fill="auto"/>
          </w:tcPr>
          <w:p w14:paraId="4662387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11C9A6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CT#50</w:t>
            </w:r>
          </w:p>
        </w:tc>
        <w:tc>
          <w:tcPr>
            <w:tcW w:w="1043" w:type="dxa"/>
            <w:shd w:val="solid" w:color="FFFFFF" w:fill="auto"/>
          </w:tcPr>
          <w:p w14:paraId="015D21B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CE416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0780r1</w:t>
            </w:r>
          </w:p>
        </w:tc>
        <w:tc>
          <w:tcPr>
            <w:tcW w:w="425" w:type="dxa"/>
            <w:shd w:val="solid" w:color="FFFFFF" w:fill="auto"/>
          </w:tcPr>
          <w:p w14:paraId="054D2561" w14:textId="77777777" w:rsidR="00E16FD1" w:rsidRPr="000C321E" w:rsidRDefault="00E16FD1" w:rsidP="002E4AAE">
            <w:pPr>
              <w:pStyle w:val="TAL"/>
              <w:rPr>
                <w:rFonts w:cs="Arial"/>
                <w:sz w:val="16"/>
                <w:szCs w:val="16"/>
              </w:rPr>
            </w:pPr>
          </w:p>
        </w:tc>
        <w:tc>
          <w:tcPr>
            <w:tcW w:w="4536" w:type="dxa"/>
            <w:shd w:val="solid" w:color="FFFFFF" w:fill="auto"/>
          </w:tcPr>
          <w:p w14:paraId="7B9FAF36" w14:textId="77777777" w:rsidR="00E16FD1" w:rsidRPr="000C321E" w:rsidRDefault="00E16FD1" w:rsidP="002E4AAE">
            <w:pPr>
              <w:pStyle w:val="TAL"/>
              <w:rPr>
                <w:rFonts w:cs="Arial"/>
                <w:sz w:val="16"/>
                <w:szCs w:val="16"/>
              </w:rPr>
            </w:pPr>
            <w:r w:rsidRPr="000C321E">
              <w:rPr>
                <w:rFonts w:cs="Arial"/>
                <w:sz w:val="16"/>
                <w:szCs w:val="16"/>
              </w:rPr>
              <w:t>MS Time Zone adjustments</w:t>
            </w:r>
          </w:p>
        </w:tc>
        <w:tc>
          <w:tcPr>
            <w:tcW w:w="850" w:type="dxa"/>
            <w:shd w:val="solid" w:color="FFFFFF" w:fill="auto"/>
          </w:tcPr>
          <w:p w14:paraId="3811949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9.5.0</w:t>
            </w:r>
          </w:p>
        </w:tc>
      </w:tr>
      <w:tr w:rsidR="00E16FD1" w:rsidRPr="000C321E" w14:paraId="596AFF9D" w14:textId="77777777" w:rsidTr="006E5EE3">
        <w:tc>
          <w:tcPr>
            <w:tcW w:w="851" w:type="dxa"/>
            <w:shd w:val="solid" w:color="FFFFFF" w:fill="auto"/>
          </w:tcPr>
          <w:p w14:paraId="03D39BF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813694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BBA05F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A8360F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0773r4</w:t>
            </w:r>
          </w:p>
        </w:tc>
        <w:tc>
          <w:tcPr>
            <w:tcW w:w="425" w:type="dxa"/>
            <w:shd w:val="solid" w:color="FFFFFF" w:fill="auto"/>
          </w:tcPr>
          <w:p w14:paraId="5D2AEEB1" w14:textId="77777777" w:rsidR="00E16FD1" w:rsidRPr="000C321E" w:rsidRDefault="00E16FD1" w:rsidP="002E4AAE">
            <w:pPr>
              <w:pStyle w:val="TAL"/>
              <w:rPr>
                <w:rFonts w:cs="Arial"/>
                <w:sz w:val="16"/>
                <w:szCs w:val="16"/>
              </w:rPr>
            </w:pPr>
          </w:p>
        </w:tc>
        <w:tc>
          <w:tcPr>
            <w:tcW w:w="4536" w:type="dxa"/>
            <w:shd w:val="solid" w:color="FFFFFF" w:fill="auto"/>
          </w:tcPr>
          <w:p w14:paraId="5313E0C7" w14:textId="77777777" w:rsidR="00E16FD1" w:rsidRPr="000C321E" w:rsidRDefault="00E16FD1" w:rsidP="002E4AAE">
            <w:pPr>
              <w:pStyle w:val="TAL"/>
              <w:rPr>
                <w:rFonts w:cs="Arial"/>
                <w:sz w:val="16"/>
                <w:szCs w:val="16"/>
              </w:rPr>
            </w:pPr>
            <w:r w:rsidRPr="000C321E">
              <w:rPr>
                <w:rFonts w:cs="Arial"/>
                <w:sz w:val="16"/>
                <w:szCs w:val="16"/>
              </w:rPr>
              <w:t>Resolving GTPv1-C backward compatibility problems for the MM and PDP Context IEs in Rel-9 onwards</w:t>
            </w:r>
          </w:p>
        </w:tc>
        <w:tc>
          <w:tcPr>
            <w:tcW w:w="850" w:type="dxa"/>
            <w:shd w:val="solid" w:color="FFFFFF" w:fill="auto"/>
          </w:tcPr>
          <w:p w14:paraId="3CA32263" w14:textId="77777777" w:rsidR="00E16FD1" w:rsidRPr="000C321E" w:rsidRDefault="00E16FD1" w:rsidP="002E4AAE">
            <w:pPr>
              <w:pStyle w:val="TAC"/>
              <w:rPr>
                <w:rFonts w:cs="Arial"/>
                <w:snapToGrid w:val="0"/>
                <w:color w:val="000000"/>
                <w:sz w:val="16"/>
                <w:szCs w:val="16"/>
              </w:rPr>
            </w:pPr>
          </w:p>
        </w:tc>
      </w:tr>
      <w:tr w:rsidR="00E16FD1" w:rsidRPr="000C321E" w14:paraId="2C4BED62" w14:textId="77777777" w:rsidTr="006E5EE3">
        <w:tc>
          <w:tcPr>
            <w:tcW w:w="851" w:type="dxa"/>
            <w:shd w:val="solid" w:color="FFFFFF" w:fill="auto"/>
          </w:tcPr>
          <w:p w14:paraId="78DD071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266147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12CC12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CF9A79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0778r4</w:t>
            </w:r>
          </w:p>
        </w:tc>
        <w:tc>
          <w:tcPr>
            <w:tcW w:w="425" w:type="dxa"/>
            <w:shd w:val="solid" w:color="FFFFFF" w:fill="auto"/>
          </w:tcPr>
          <w:p w14:paraId="309E2F55" w14:textId="77777777" w:rsidR="00E16FD1" w:rsidRPr="000C321E" w:rsidRDefault="00E16FD1" w:rsidP="002E4AAE">
            <w:pPr>
              <w:pStyle w:val="TAL"/>
              <w:rPr>
                <w:rFonts w:cs="Arial"/>
                <w:sz w:val="16"/>
                <w:szCs w:val="16"/>
              </w:rPr>
            </w:pPr>
          </w:p>
        </w:tc>
        <w:tc>
          <w:tcPr>
            <w:tcW w:w="4536" w:type="dxa"/>
            <w:shd w:val="solid" w:color="FFFFFF" w:fill="auto"/>
          </w:tcPr>
          <w:p w14:paraId="3F8A988F" w14:textId="77777777" w:rsidR="00E16FD1" w:rsidRPr="000C321E" w:rsidRDefault="00E16FD1" w:rsidP="002E4AAE">
            <w:pPr>
              <w:pStyle w:val="TAL"/>
              <w:rPr>
                <w:rFonts w:cs="Arial"/>
                <w:sz w:val="16"/>
                <w:szCs w:val="16"/>
              </w:rPr>
            </w:pPr>
            <w:r w:rsidRPr="000C321E">
              <w:rPr>
                <w:rFonts w:cs="Arial"/>
                <w:sz w:val="16"/>
                <w:szCs w:val="16"/>
              </w:rPr>
              <w:t>Invalid IE Length</w:t>
            </w:r>
          </w:p>
        </w:tc>
        <w:tc>
          <w:tcPr>
            <w:tcW w:w="850" w:type="dxa"/>
            <w:shd w:val="solid" w:color="FFFFFF" w:fill="auto"/>
          </w:tcPr>
          <w:p w14:paraId="430B8722" w14:textId="77777777" w:rsidR="00E16FD1" w:rsidRPr="000C321E" w:rsidRDefault="00E16FD1" w:rsidP="002E4AAE">
            <w:pPr>
              <w:pStyle w:val="TAC"/>
              <w:rPr>
                <w:rFonts w:cs="Arial"/>
                <w:snapToGrid w:val="0"/>
                <w:color w:val="000000"/>
                <w:sz w:val="16"/>
                <w:szCs w:val="16"/>
              </w:rPr>
            </w:pPr>
          </w:p>
        </w:tc>
      </w:tr>
      <w:tr w:rsidR="00E16FD1" w:rsidRPr="000C321E" w14:paraId="58BA76B6" w14:textId="77777777" w:rsidTr="006E5EE3">
        <w:tc>
          <w:tcPr>
            <w:tcW w:w="851" w:type="dxa"/>
            <w:shd w:val="solid" w:color="FFFFFF" w:fill="auto"/>
          </w:tcPr>
          <w:p w14:paraId="77DE8DC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FF13E6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4F45AE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D50F79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0767r1</w:t>
            </w:r>
          </w:p>
        </w:tc>
        <w:tc>
          <w:tcPr>
            <w:tcW w:w="425" w:type="dxa"/>
            <w:shd w:val="solid" w:color="FFFFFF" w:fill="auto"/>
          </w:tcPr>
          <w:p w14:paraId="663705E3" w14:textId="77777777" w:rsidR="00E16FD1" w:rsidRPr="000C321E" w:rsidRDefault="00E16FD1" w:rsidP="002E4AAE">
            <w:pPr>
              <w:pStyle w:val="TAL"/>
              <w:rPr>
                <w:rFonts w:cs="Arial"/>
                <w:sz w:val="16"/>
                <w:szCs w:val="16"/>
              </w:rPr>
            </w:pPr>
          </w:p>
        </w:tc>
        <w:tc>
          <w:tcPr>
            <w:tcW w:w="4536" w:type="dxa"/>
            <w:shd w:val="solid" w:color="FFFFFF" w:fill="auto"/>
          </w:tcPr>
          <w:p w14:paraId="67E9D1D8" w14:textId="77777777" w:rsidR="00E16FD1" w:rsidRPr="000C321E" w:rsidRDefault="00E16FD1" w:rsidP="002E4AAE">
            <w:pPr>
              <w:pStyle w:val="TAL"/>
              <w:rPr>
                <w:rFonts w:cs="Arial"/>
                <w:sz w:val="16"/>
                <w:szCs w:val="16"/>
              </w:rPr>
            </w:pPr>
            <w:r w:rsidRPr="000C321E">
              <w:rPr>
                <w:rFonts w:cs="Arial"/>
                <w:sz w:val="16"/>
                <w:szCs w:val="16"/>
              </w:rPr>
              <w:t xml:space="preserve">S1-AP/RANAP/BSSGP Cause Code mapping in MME during IRAT HO involving Gn/Gp-SGSN   </w:t>
            </w:r>
          </w:p>
        </w:tc>
        <w:tc>
          <w:tcPr>
            <w:tcW w:w="850" w:type="dxa"/>
            <w:shd w:val="solid" w:color="FFFFFF" w:fill="auto"/>
          </w:tcPr>
          <w:p w14:paraId="10243964" w14:textId="77777777" w:rsidR="00E16FD1" w:rsidRPr="000C321E" w:rsidRDefault="00E16FD1" w:rsidP="002E4AAE">
            <w:pPr>
              <w:pStyle w:val="TAC"/>
              <w:rPr>
                <w:rFonts w:cs="Arial"/>
                <w:snapToGrid w:val="0"/>
                <w:color w:val="000000"/>
                <w:sz w:val="16"/>
                <w:szCs w:val="16"/>
              </w:rPr>
            </w:pPr>
          </w:p>
        </w:tc>
      </w:tr>
      <w:tr w:rsidR="00E16FD1" w:rsidRPr="000C321E" w14:paraId="7B1B8017" w14:textId="77777777" w:rsidTr="006E5EE3">
        <w:tc>
          <w:tcPr>
            <w:tcW w:w="851" w:type="dxa"/>
            <w:shd w:val="solid" w:color="FFFFFF" w:fill="auto"/>
          </w:tcPr>
          <w:p w14:paraId="0469059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C08A47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29B041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FF88E1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0781</w:t>
            </w:r>
          </w:p>
        </w:tc>
        <w:tc>
          <w:tcPr>
            <w:tcW w:w="425" w:type="dxa"/>
            <w:shd w:val="solid" w:color="FFFFFF" w:fill="auto"/>
          </w:tcPr>
          <w:p w14:paraId="4D6F065B" w14:textId="77777777" w:rsidR="00E16FD1" w:rsidRPr="000C321E" w:rsidRDefault="00E16FD1" w:rsidP="002E4AAE">
            <w:pPr>
              <w:pStyle w:val="TAL"/>
              <w:rPr>
                <w:rFonts w:cs="Arial"/>
                <w:sz w:val="16"/>
                <w:szCs w:val="16"/>
              </w:rPr>
            </w:pPr>
          </w:p>
        </w:tc>
        <w:tc>
          <w:tcPr>
            <w:tcW w:w="4536" w:type="dxa"/>
            <w:shd w:val="solid" w:color="FFFFFF" w:fill="auto"/>
          </w:tcPr>
          <w:p w14:paraId="3753BC48" w14:textId="77777777" w:rsidR="00E16FD1" w:rsidRPr="000C321E" w:rsidRDefault="00E16FD1" w:rsidP="002E4AAE">
            <w:pPr>
              <w:pStyle w:val="TAL"/>
              <w:rPr>
                <w:rFonts w:cs="Arial"/>
                <w:sz w:val="16"/>
                <w:szCs w:val="16"/>
              </w:rPr>
            </w:pPr>
            <w:r w:rsidRPr="000C321E">
              <w:rPr>
                <w:rFonts w:cs="Arial" w:hint="eastAsia"/>
                <w:sz w:val="16"/>
                <w:szCs w:val="16"/>
              </w:rPr>
              <w:t>Cause for dual stack PDP context</w:t>
            </w:r>
          </w:p>
        </w:tc>
        <w:tc>
          <w:tcPr>
            <w:tcW w:w="850" w:type="dxa"/>
            <w:shd w:val="solid" w:color="FFFFFF" w:fill="auto"/>
          </w:tcPr>
          <w:p w14:paraId="226AED3A" w14:textId="77777777" w:rsidR="00E16FD1" w:rsidRPr="000C321E" w:rsidRDefault="00E16FD1" w:rsidP="002E4AAE">
            <w:pPr>
              <w:pStyle w:val="TAC"/>
              <w:rPr>
                <w:rFonts w:cs="Arial"/>
                <w:snapToGrid w:val="0"/>
                <w:color w:val="000000"/>
                <w:sz w:val="16"/>
                <w:szCs w:val="16"/>
              </w:rPr>
            </w:pPr>
          </w:p>
        </w:tc>
      </w:tr>
      <w:tr w:rsidR="00E16FD1" w:rsidRPr="000C321E" w14:paraId="62455E98" w14:textId="77777777" w:rsidTr="006E5EE3">
        <w:tc>
          <w:tcPr>
            <w:tcW w:w="851" w:type="dxa"/>
            <w:shd w:val="solid" w:color="FFFFFF" w:fill="auto"/>
          </w:tcPr>
          <w:p w14:paraId="690DF12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6E88C1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CT#50</w:t>
            </w:r>
          </w:p>
        </w:tc>
        <w:tc>
          <w:tcPr>
            <w:tcW w:w="1043" w:type="dxa"/>
            <w:shd w:val="solid" w:color="FFFFFF" w:fill="auto"/>
          </w:tcPr>
          <w:p w14:paraId="3252B63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A25BC8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0776r1</w:t>
            </w:r>
          </w:p>
        </w:tc>
        <w:tc>
          <w:tcPr>
            <w:tcW w:w="425" w:type="dxa"/>
            <w:shd w:val="solid" w:color="FFFFFF" w:fill="auto"/>
          </w:tcPr>
          <w:p w14:paraId="04BEE270" w14:textId="77777777" w:rsidR="00E16FD1" w:rsidRPr="000C321E" w:rsidRDefault="00E16FD1" w:rsidP="002E4AAE">
            <w:pPr>
              <w:pStyle w:val="TAL"/>
              <w:rPr>
                <w:rFonts w:cs="Arial"/>
                <w:sz w:val="16"/>
                <w:szCs w:val="16"/>
              </w:rPr>
            </w:pPr>
          </w:p>
        </w:tc>
        <w:tc>
          <w:tcPr>
            <w:tcW w:w="4536" w:type="dxa"/>
            <w:shd w:val="solid" w:color="FFFFFF" w:fill="auto"/>
          </w:tcPr>
          <w:p w14:paraId="2A01902C" w14:textId="77777777" w:rsidR="00E16FD1" w:rsidRPr="000C321E" w:rsidRDefault="00E16FD1" w:rsidP="002E4AAE">
            <w:pPr>
              <w:pStyle w:val="TAL"/>
              <w:rPr>
                <w:rFonts w:cs="Arial"/>
                <w:sz w:val="16"/>
                <w:szCs w:val="16"/>
              </w:rPr>
            </w:pPr>
            <w:r w:rsidRPr="000C321E">
              <w:rPr>
                <w:rFonts w:cs="Arial"/>
                <w:sz w:val="16"/>
                <w:szCs w:val="16"/>
              </w:rPr>
              <w:t>Echo Request &amp; Echo Response</w:t>
            </w:r>
          </w:p>
        </w:tc>
        <w:tc>
          <w:tcPr>
            <w:tcW w:w="850" w:type="dxa"/>
            <w:shd w:val="solid" w:color="FFFFFF" w:fill="auto"/>
          </w:tcPr>
          <w:p w14:paraId="1904A54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10.0.0</w:t>
            </w:r>
          </w:p>
        </w:tc>
      </w:tr>
      <w:tr w:rsidR="00E16FD1" w:rsidRPr="000C321E" w14:paraId="07B7EF93" w14:textId="77777777" w:rsidTr="006E5EE3">
        <w:tc>
          <w:tcPr>
            <w:tcW w:w="851" w:type="dxa"/>
            <w:shd w:val="solid" w:color="FFFFFF" w:fill="auto"/>
          </w:tcPr>
          <w:p w14:paraId="1A4AEA3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7077F7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CT#51</w:t>
            </w:r>
          </w:p>
        </w:tc>
        <w:tc>
          <w:tcPr>
            <w:tcW w:w="1043" w:type="dxa"/>
            <w:shd w:val="solid" w:color="FFFFFF" w:fill="auto"/>
          </w:tcPr>
          <w:p w14:paraId="05B1E96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552C5F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0790r1</w:t>
            </w:r>
          </w:p>
        </w:tc>
        <w:tc>
          <w:tcPr>
            <w:tcW w:w="425" w:type="dxa"/>
            <w:shd w:val="solid" w:color="FFFFFF" w:fill="auto"/>
          </w:tcPr>
          <w:p w14:paraId="23826B01" w14:textId="77777777" w:rsidR="00E16FD1" w:rsidRPr="000C321E" w:rsidRDefault="00E16FD1" w:rsidP="002E4AAE">
            <w:pPr>
              <w:pStyle w:val="TAL"/>
              <w:rPr>
                <w:rFonts w:cs="Arial"/>
                <w:sz w:val="16"/>
                <w:szCs w:val="16"/>
              </w:rPr>
            </w:pPr>
          </w:p>
        </w:tc>
        <w:tc>
          <w:tcPr>
            <w:tcW w:w="4536" w:type="dxa"/>
            <w:shd w:val="solid" w:color="FFFFFF" w:fill="auto"/>
          </w:tcPr>
          <w:p w14:paraId="5D4FD503" w14:textId="77777777" w:rsidR="00E16FD1" w:rsidRPr="000C321E" w:rsidRDefault="00E16FD1" w:rsidP="002E4AAE">
            <w:pPr>
              <w:pStyle w:val="TAL"/>
              <w:rPr>
                <w:rFonts w:cs="Arial"/>
                <w:sz w:val="16"/>
                <w:szCs w:val="16"/>
              </w:rPr>
            </w:pPr>
            <w:r w:rsidRPr="000C321E">
              <w:rPr>
                <w:rFonts w:cs="Arial" w:hint="eastAsia"/>
                <w:sz w:val="16"/>
                <w:szCs w:val="16"/>
              </w:rPr>
              <w:t>APN-AMBR</w:t>
            </w:r>
            <w:r w:rsidRPr="000C321E">
              <w:rPr>
                <w:rFonts w:cs="Arial"/>
                <w:sz w:val="16"/>
                <w:szCs w:val="16"/>
              </w:rPr>
              <w:t xml:space="preserve"> IE</w:t>
            </w:r>
          </w:p>
        </w:tc>
        <w:tc>
          <w:tcPr>
            <w:tcW w:w="850" w:type="dxa"/>
            <w:shd w:val="solid" w:color="FFFFFF" w:fill="auto"/>
          </w:tcPr>
          <w:p w14:paraId="5AABB12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10.1.0</w:t>
            </w:r>
          </w:p>
        </w:tc>
      </w:tr>
      <w:tr w:rsidR="00E16FD1" w:rsidRPr="000C321E" w14:paraId="52DCEA7A" w14:textId="77777777" w:rsidTr="006E5EE3">
        <w:tc>
          <w:tcPr>
            <w:tcW w:w="851" w:type="dxa"/>
            <w:shd w:val="solid" w:color="FFFFFF" w:fill="auto"/>
          </w:tcPr>
          <w:p w14:paraId="366E9C0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C6509F8"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B3C3CD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0F7FF5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0792r4</w:t>
            </w:r>
          </w:p>
        </w:tc>
        <w:tc>
          <w:tcPr>
            <w:tcW w:w="425" w:type="dxa"/>
            <w:shd w:val="solid" w:color="FFFFFF" w:fill="auto"/>
          </w:tcPr>
          <w:p w14:paraId="350AAB21" w14:textId="77777777" w:rsidR="00E16FD1" w:rsidRPr="000C321E" w:rsidRDefault="00E16FD1" w:rsidP="002E4AAE">
            <w:pPr>
              <w:pStyle w:val="TAL"/>
              <w:rPr>
                <w:rFonts w:cs="Arial"/>
                <w:sz w:val="16"/>
                <w:szCs w:val="16"/>
              </w:rPr>
            </w:pPr>
          </w:p>
        </w:tc>
        <w:tc>
          <w:tcPr>
            <w:tcW w:w="4536" w:type="dxa"/>
            <w:shd w:val="solid" w:color="FFFFFF" w:fill="auto"/>
          </w:tcPr>
          <w:p w14:paraId="7553EF9F" w14:textId="77777777" w:rsidR="00E16FD1" w:rsidRPr="000C321E" w:rsidRDefault="00E16FD1" w:rsidP="002E4AAE">
            <w:pPr>
              <w:pStyle w:val="TAL"/>
              <w:rPr>
                <w:rFonts w:cs="Arial"/>
                <w:sz w:val="16"/>
                <w:szCs w:val="16"/>
              </w:rPr>
            </w:pPr>
            <w:r w:rsidRPr="000C321E">
              <w:rPr>
                <w:rFonts w:cs="Arial" w:hint="eastAsia"/>
                <w:sz w:val="16"/>
                <w:szCs w:val="16"/>
              </w:rPr>
              <w:t>Subscribed UE-AMBR in mobility procedure</w:t>
            </w:r>
          </w:p>
        </w:tc>
        <w:tc>
          <w:tcPr>
            <w:tcW w:w="850" w:type="dxa"/>
            <w:shd w:val="solid" w:color="FFFFFF" w:fill="auto"/>
          </w:tcPr>
          <w:p w14:paraId="301C9069" w14:textId="77777777" w:rsidR="00E16FD1" w:rsidRPr="000C321E" w:rsidRDefault="00E16FD1" w:rsidP="002E4AAE">
            <w:pPr>
              <w:pStyle w:val="TAC"/>
              <w:rPr>
                <w:rFonts w:cs="Arial"/>
                <w:snapToGrid w:val="0"/>
                <w:color w:val="000000"/>
                <w:sz w:val="16"/>
                <w:szCs w:val="16"/>
              </w:rPr>
            </w:pPr>
          </w:p>
        </w:tc>
      </w:tr>
      <w:tr w:rsidR="00E16FD1" w:rsidRPr="000C321E" w14:paraId="14076AA1" w14:textId="77777777" w:rsidTr="006E5EE3">
        <w:tc>
          <w:tcPr>
            <w:tcW w:w="851" w:type="dxa"/>
            <w:shd w:val="solid" w:color="FFFFFF" w:fill="auto"/>
          </w:tcPr>
          <w:p w14:paraId="001C3E7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694FD2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CC165B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266FDF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0795r1</w:t>
            </w:r>
          </w:p>
        </w:tc>
        <w:tc>
          <w:tcPr>
            <w:tcW w:w="425" w:type="dxa"/>
            <w:shd w:val="solid" w:color="FFFFFF" w:fill="auto"/>
          </w:tcPr>
          <w:p w14:paraId="142984DC" w14:textId="77777777" w:rsidR="00E16FD1" w:rsidRPr="000C321E" w:rsidRDefault="00E16FD1" w:rsidP="002E4AAE">
            <w:pPr>
              <w:pStyle w:val="TAL"/>
              <w:rPr>
                <w:rFonts w:cs="Arial"/>
                <w:sz w:val="16"/>
                <w:szCs w:val="16"/>
              </w:rPr>
            </w:pPr>
          </w:p>
        </w:tc>
        <w:tc>
          <w:tcPr>
            <w:tcW w:w="4536" w:type="dxa"/>
            <w:shd w:val="solid" w:color="FFFFFF" w:fill="auto"/>
          </w:tcPr>
          <w:p w14:paraId="17DAB222" w14:textId="77777777" w:rsidR="00E16FD1" w:rsidRPr="000C321E" w:rsidRDefault="00E16FD1" w:rsidP="002E4AAE">
            <w:pPr>
              <w:pStyle w:val="TAL"/>
              <w:rPr>
                <w:rFonts w:cs="Arial"/>
                <w:sz w:val="16"/>
                <w:szCs w:val="16"/>
              </w:rPr>
            </w:pPr>
            <w:r w:rsidRPr="000C321E">
              <w:rPr>
                <w:rFonts w:cs="Arial"/>
                <w:sz w:val="16"/>
                <w:szCs w:val="16"/>
              </w:rPr>
              <w:t>Passing Charging Characteristics for IRAT</w:t>
            </w:r>
          </w:p>
        </w:tc>
        <w:tc>
          <w:tcPr>
            <w:tcW w:w="850" w:type="dxa"/>
            <w:shd w:val="solid" w:color="FFFFFF" w:fill="auto"/>
          </w:tcPr>
          <w:p w14:paraId="3BF07D65" w14:textId="77777777" w:rsidR="00E16FD1" w:rsidRPr="000C321E" w:rsidRDefault="00E16FD1" w:rsidP="002E4AAE">
            <w:pPr>
              <w:pStyle w:val="TAC"/>
              <w:rPr>
                <w:rFonts w:cs="Arial"/>
                <w:snapToGrid w:val="0"/>
                <w:color w:val="000000"/>
                <w:sz w:val="16"/>
                <w:szCs w:val="16"/>
              </w:rPr>
            </w:pPr>
          </w:p>
        </w:tc>
      </w:tr>
      <w:tr w:rsidR="00E16FD1" w:rsidRPr="000C321E" w14:paraId="37FE1628" w14:textId="77777777" w:rsidTr="006E5EE3">
        <w:tc>
          <w:tcPr>
            <w:tcW w:w="851" w:type="dxa"/>
            <w:shd w:val="solid" w:color="FFFFFF" w:fill="auto"/>
          </w:tcPr>
          <w:p w14:paraId="7B925B4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8C4CD3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101C51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BF3FFB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0800r1</w:t>
            </w:r>
          </w:p>
        </w:tc>
        <w:tc>
          <w:tcPr>
            <w:tcW w:w="425" w:type="dxa"/>
            <w:shd w:val="solid" w:color="FFFFFF" w:fill="auto"/>
          </w:tcPr>
          <w:p w14:paraId="0AA50371" w14:textId="77777777" w:rsidR="00E16FD1" w:rsidRPr="000C321E" w:rsidRDefault="00E16FD1" w:rsidP="002E4AAE">
            <w:pPr>
              <w:pStyle w:val="TAL"/>
              <w:rPr>
                <w:rFonts w:cs="Arial"/>
                <w:sz w:val="16"/>
                <w:szCs w:val="16"/>
              </w:rPr>
            </w:pPr>
          </w:p>
        </w:tc>
        <w:tc>
          <w:tcPr>
            <w:tcW w:w="4536" w:type="dxa"/>
            <w:shd w:val="solid" w:color="FFFFFF" w:fill="auto"/>
          </w:tcPr>
          <w:p w14:paraId="7781CD4E" w14:textId="77777777" w:rsidR="00E16FD1" w:rsidRPr="000C321E" w:rsidRDefault="00E16FD1" w:rsidP="002E4AAE">
            <w:pPr>
              <w:pStyle w:val="TAL"/>
              <w:rPr>
                <w:rFonts w:cs="Arial"/>
                <w:sz w:val="16"/>
                <w:szCs w:val="16"/>
              </w:rPr>
            </w:pPr>
            <w:r w:rsidRPr="000C321E">
              <w:rPr>
                <w:rFonts w:cs="Arial"/>
                <w:sz w:val="16"/>
                <w:szCs w:val="16"/>
              </w:rPr>
              <w:t>Essential correction to the encoding of Target RNC-ID</w:t>
            </w:r>
          </w:p>
        </w:tc>
        <w:tc>
          <w:tcPr>
            <w:tcW w:w="850" w:type="dxa"/>
            <w:shd w:val="solid" w:color="FFFFFF" w:fill="auto"/>
          </w:tcPr>
          <w:p w14:paraId="49AE1F93" w14:textId="77777777" w:rsidR="00E16FD1" w:rsidRPr="000C321E" w:rsidRDefault="00E16FD1" w:rsidP="002E4AAE">
            <w:pPr>
              <w:pStyle w:val="TAC"/>
              <w:rPr>
                <w:rFonts w:cs="Arial"/>
                <w:snapToGrid w:val="0"/>
                <w:color w:val="000000"/>
                <w:sz w:val="16"/>
                <w:szCs w:val="16"/>
              </w:rPr>
            </w:pPr>
          </w:p>
        </w:tc>
      </w:tr>
      <w:tr w:rsidR="00E16FD1" w:rsidRPr="000C321E" w14:paraId="4AC91D6D" w14:textId="77777777" w:rsidTr="006E5EE3">
        <w:tc>
          <w:tcPr>
            <w:tcW w:w="851" w:type="dxa"/>
            <w:shd w:val="solid" w:color="FFFFFF" w:fill="auto"/>
          </w:tcPr>
          <w:p w14:paraId="29A4C88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1AD041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5837AB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006ADF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0783r3</w:t>
            </w:r>
          </w:p>
        </w:tc>
        <w:tc>
          <w:tcPr>
            <w:tcW w:w="425" w:type="dxa"/>
            <w:shd w:val="solid" w:color="FFFFFF" w:fill="auto"/>
          </w:tcPr>
          <w:p w14:paraId="0B4BE7FF" w14:textId="77777777" w:rsidR="00E16FD1" w:rsidRPr="000C321E" w:rsidRDefault="00E16FD1" w:rsidP="002E4AAE">
            <w:pPr>
              <w:pStyle w:val="TAL"/>
              <w:rPr>
                <w:rFonts w:cs="Arial"/>
                <w:sz w:val="16"/>
                <w:szCs w:val="16"/>
              </w:rPr>
            </w:pPr>
          </w:p>
        </w:tc>
        <w:tc>
          <w:tcPr>
            <w:tcW w:w="4536" w:type="dxa"/>
            <w:shd w:val="solid" w:color="FFFFFF" w:fill="auto"/>
          </w:tcPr>
          <w:p w14:paraId="7A0FD542" w14:textId="77777777" w:rsidR="00E16FD1" w:rsidRPr="000C321E" w:rsidRDefault="00E16FD1" w:rsidP="002E4AAE">
            <w:pPr>
              <w:pStyle w:val="TAL"/>
              <w:rPr>
                <w:rFonts w:cs="Arial"/>
                <w:sz w:val="16"/>
                <w:szCs w:val="16"/>
              </w:rPr>
            </w:pPr>
            <w:r w:rsidRPr="000C321E">
              <w:rPr>
                <w:rFonts w:cs="Arial"/>
                <w:sz w:val="16"/>
                <w:szCs w:val="16"/>
              </w:rPr>
              <w:t>APN based congestion control</w:t>
            </w:r>
          </w:p>
        </w:tc>
        <w:tc>
          <w:tcPr>
            <w:tcW w:w="850" w:type="dxa"/>
            <w:shd w:val="solid" w:color="FFFFFF" w:fill="auto"/>
          </w:tcPr>
          <w:p w14:paraId="4C754AF3" w14:textId="77777777" w:rsidR="00E16FD1" w:rsidRPr="000C321E" w:rsidRDefault="00E16FD1" w:rsidP="002E4AAE">
            <w:pPr>
              <w:pStyle w:val="TAC"/>
              <w:rPr>
                <w:rFonts w:cs="Arial"/>
                <w:snapToGrid w:val="0"/>
                <w:color w:val="000000"/>
                <w:sz w:val="16"/>
                <w:szCs w:val="16"/>
              </w:rPr>
            </w:pPr>
          </w:p>
        </w:tc>
      </w:tr>
      <w:tr w:rsidR="00E16FD1" w:rsidRPr="000C321E" w14:paraId="070AECBF" w14:textId="77777777" w:rsidTr="006E5EE3">
        <w:tc>
          <w:tcPr>
            <w:tcW w:w="851" w:type="dxa"/>
            <w:shd w:val="solid" w:color="FFFFFF" w:fill="auto"/>
          </w:tcPr>
          <w:p w14:paraId="207AAD9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D61A51D"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60812A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EC0E86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0784r2</w:t>
            </w:r>
          </w:p>
        </w:tc>
        <w:tc>
          <w:tcPr>
            <w:tcW w:w="425" w:type="dxa"/>
            <w:shd w:val="solid" w:color="FFFFFF" w:fill="auto"/>
          </w:tcPr>
          <w:p w14:paraId="099FF5A2" w14:textId="77777777" w:rsidR="00E16FD1" w:rsidRPr="000C321E" w:rsidRDefault="00E16FD1" w:rsidP="002E4AAE">
            <w:pPr>
              <w:pStyle w:val="TAL"/>
              <w:rPr>
                <w:rFonts w:cs="Arial"/>
                <w:sz w:val="16"/>
                <w:szCs w:val="16"/>
              </w:rPr>
            </w:pPr>
          </w:p>
        </w:tc>
        <w:tc>
          <w:tcPr>
            <w:tcW w:w="4536" w:type="dxa"/>
            <w:shd w:val="solid" w:color="FFFFFF" w:fill="auto"/>
          </w:tcPr>
          <w:p w14:paraId="589F0F42" w14:textId="77777777" w:rsidR="00E16FD1" w:rsidRPr="000C321E" w:rsidRDefault="00E16FD1" w:rsidP="002E4AAE">
            <w:pPr>
              <w:pStyle w:val="TAL"/>
              <w:rPr>
                <w:rFonts w:cs="Arial"/>
                <w:sz w:val="16"/>
                <w:szCs w:val="16"/>
              </w:rPr>
            </w:pPr>
            <w:r w:rsidRPr="000C321E">
              <w:rPr>
                <w:rFonts w:cs="Arial"/>
                <w:sz w:val="16"/>
                <w:szCs w:val="16"/>
              </w:rPr>
              <w:t>Low access priority indicator</w:t>
            </w:r>
          </w:p>
        </w:tc>
        <w:tc>
          <w:tcPr>
            <w:tcW w:w="850" w:type="dxa"/>
            <w:shd w:val="solid" w:color="FFFFFF" w:fill="auto"/>
          </w:tcPr>
          <w:p w14:paraId="691934C9" w14:textId="77777777" w:rsidR="00E16FD1" w:rsidRPr="000C321E" w:rsidRDefault="00E16FD1" w:rsidP="002E4AAE">
            <w:pPr>
              <w:pStyle w:val="TAC"/>
              <w:rPr>
                <w:rFonts w:cs="Arial"/>
                <w:snapToGrid w:val="0"/>
                <w:color w:val="000000"/>
                <w:sz w:val="16"/>
                <w:szCs w:val="16"/>
              </w:rPr>
            </w:pPr>
          </w:p>
        </w:tc>
      </w:tr>
      <w:tr w:rsidR="00E16FD1" w:rsidRPr="000C321E" w14:paraId="1FA397ED" w14:textId="77777777" w:rsidTr="006E5EE3">
        <w:tc>
          <w:tcPr>
            <w:tcW w:w="851" w:type="dxa"/>
            <w:shd w:val="solid" w:color="FFFFFF" w:fill="auto"/>
          </w:tcPr>
          <w:p w14:paraId="49291A2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8DE126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A75D6E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5C17C8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0785r6</w:t>
            </w:r>
          </w:p>
        </w:tc>
        <w:tc>
          <w:tcPr>
            <w:tcW w:w="425" w:type="dxa"/>
            <w:shd w:val="solid" w:color="FFFFFF" w:fill="auto"/>
          </w:tcPr>
          <w:p w14:paraId="4AD364D7" w14:textId="77777777" w:rsidR="00E16FD1" w:rsidRPr="000C321E" w:rsidRDefault="00E16FD1" w:rsidP="002E4AAE">
            <w:pPr>
              <w:pStyle w:val="TAL"/>
              <w:rPr>
                <w:rFonts w:cs="Arial"/>
                <w:sz w:val="16"/>
                <w:szCs w:val="16"/>
              </w:rPr>
            </w:pPr>
          </w:p>
        </w:tc>
        <w:tc>
          <w:tcPr>
            <w:tcW w:w="4536" w:type="dxa"/>
            <w:shd w:val="solid" w:color="FFFFFF" w:fill="auto"/>
          </w:tcPr>
          <w:p w14:paraId="2AD07A7A" w14:textId="77777777" w:rsidR="00E16FD1" w:rsidRPr="000C321E" w:rsidRDefault="00E16FD1" w:rsidP="002E4AAE">
            <w:pPr>
              <w:pStyle w:val="TAL"/>
              <w:rPr>
                <w:rFonts w:cs="Arial"/>
                <w:sz w:val="16"/>
                <w:szCs w:val="16"/>
              </w:rPr>
            </w:pPr>
            <w:r w:rsidRPr="000C321E">
              <w:rPr>
                <w:rFonts w:cs="Arial"/>
                <w:sz w:val="16"/>
                <w:szCs w:val="16"/>
              </w:rPr>
              <w:t>APN-AMBR with NSAPI clarification</w:t>
            </w:r>
          </w:p>
        </w:tc>
        <w:tc>
          <w:tcPr>
            <w:tcW w:w="850" w:type="dxa"/>
            <w:shd w:val="solid" w:color="FFFFFF" w:fill="auto"/>
          </w:tcPr>
          <w:p w14:paraId="1AF76327" w14:textId="77777777" w:rsidR="00E16FD1" w:rsidRPr="000C321E" w:rsidRDefault="00E16FD1" w:rsidP="002E4AAE">
            <w:pPr>
              <w:pStyle w:val="TAC"/>
              <w:rPr>
                <w:rFonts w:cs="Arial"/>
                <w:snapToGrid w:val="0"/>
                <w:color w:val="000000"/>
                <w:sz w:val="16"/>
                <w:szCs w:val="16"/>
              </w:rPr>
            </w:pPr>
          </w:p>
        </w:tc>
      </w:tr>
      <w:tr w:rsidR="00E16FD1" w:rsidRPr="000C321E" w14:paraId="378714C7" w14:textId="77777777" w:rsidTr="006E5EE3">
        <w:tc>
          <w:tcPr>
            <w:tcW w:w="851" w:type="dxa"/>
            <w:shd w:val="solid" w:color="FFFFFF" w:fill="auto"/>
          </w:tcPr>
          <w:p w14:paraId="620820E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CE26A5F"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517AA6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7F1473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0803r1</w:t>
            </w:r>
          </w:p>
        </w:tc>
        <w:tc>
          <w:tcPr>
            <w:tcW w:w="425" w:type="dxa"/>
            <w:shd w:val="solid" w:color="FFFFFF" w:fill="auto"/>
          </w:tcPr>
          <w:p w14:paraId="3E454D30" w14:textId="77777777" w:rsidR="00E16FD1" w:rsidRPr="000C321E" w:rsidRDefault="00E16FD1" w:rsidP="002E4AAE">
            <w:pPr>
              <w:pStyle w:val="TAL"/>
              <w:rPr>
                <w:rFonts w:cs="Arial"/>
                <w:sz w:val="16"/>
                <w:szCs w:val="16"/>
              </w:rPr>
            </w:pPr>
          </w:p>
        </w:tc>
        <w:tc>
          <w:tcPr>
            <w:tcW w:w="4536" w:type="dxa"/>
            <w:shd w:val="solid" w:color="FFFFFF" w:fill="auto"/>
          </w:tcPr>
          <w:p w14:paraId="03AF063B" w14:textId="77777777" w:rsidR="00E16FD1" w:rsidRPr="000C321E" w:rsidRDefault="00E16FD1" w:rsidP="002E4AAE">
            <w:pPr>
              <w:pStyle w:val="TAL"/>
              <w:rPr>
                <w:rFonts w:cs="Arial"/>
                <w:sz w:val="16"/>
                <w:szCs w:val="16"/>
              </w:rPr>
            </w:pPr>
            <w:r w:rsidRPr="000C321E">
              <w:rPr>
                <w:rFonts w:cs="Arial"/>
                <w:sz w:val="16"/>
                <w:szCs w:val="16"/>
              </w:rPr>
              <w:t>Correcting presence conditions for create PDP context response</w:t>
            </w:r>
          </w:p>
        </w:tc>
        <w:tc>
          <w:tcPr>
            <w:tcW w:w="850" w:type="dxa"/>
            <w:shd w:val="solid" w:color="FFFFFF" w:fill="auto"/>
          </w:tcPr>
          <w:p w14:paraId="6C8EA61A" w14:textId="77777777" w:rsidR="00E16FD1" w:rsidRPr="000C321E" w:rsidRDefault="00E16FD1" w:rsidP="002E4AAE">
            <w:pPr>
              <w:pStyle w:val="TAC"/>
              <w:rPr>
                <w:rFonts w:cs="Arial"/>
                <w:snapToGrid w:val="0"/>
                <w:color w:val="000000"/>
                <w:sz w:val="16"/>
                <w:szCs w:val="16"/>
              </w:rPr>
            </w:pPr>
          </w:p>
        </w:tc>
      </w:tr>
      <w:tr w:rsidR="00E16FD1" w:rsidRPr="000C321E" w14:paraId="11EA280B" w14:textId="77777777" w:rsidTr="006E5EE3">
        <w:tc>
          <w:tcPr>
            <w:tcW w:w="851" w:type="dxa"/>
            <w:shd w:val="solid" w:color="FFFFFF" w:fill="auto"/>
          </w:tcPr>
          <w:p w14:paraId="5434EE5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DA81D2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572443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BAEF76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0793r4</w:t>
            </w:r>
          </w:p>
        </w:tc>
        <w:tc>
          <w:tcPr>
            <w:tcW w:w="425" w:type="dxa"/>
            <w:shd w:val="solid" w:color="FFFFFF" w:fill="auto"/>
          </w:tcPr>
          <w:p w14:paraId="5255D799" w14:textId="77777777" w:rsidR="00E16FD1" w:rsidRPr="000C321E" w:rsidRDefault="00E16FD1" w:rsidP="002E4AAE">
            <w:pPr>
              <w:pStyle w:val="TAL"/>
              <w:rPr>
                <w:rFonts w:cs="Arial"/>
                <w:sz w:val="16"/>
                <w:szCs w:val="16"/>
              </w:rPr>
            </w:pPr>
          </w:p>
        </w:tc>
        <w:tc>
          <w:tcPr>
            <w:tcW w:w="4536" w:type="dxa"/>
            <w:shd w:val="solid" w:color="FFFFFF" w:fill="auto"/>
          </w:tcPr>
          <w:p w14:paraId="423CF6BA" w14:textId="77777777" w:rsidR="00E16FD1" w:rsidRPr="000C321E" w:rsidRDefault="00E16FD1" w:rsidP="002E4AAE">
            <w:pPr>
              <w:pStyle w:val="TAL"/>
              <w:rPr>
                <w:rFonts w:cs="Arial"/>
                <w:sz w:val="16"/>
                <w:szCs w:val="16"/>
              </w:rPr>
            </w:pPr>
            <w:r w:rsidRPr="000C321E">
              <w:rPr>
                <w:rFonts w:cs="Arial" w:hint="eastAsia"/>
                <w:sz w:val="16"/>
                <w:szCs w:val="16"/>
              </w:rPr>
              <w:t>Unsupported Secondary PDP Context Handling for LIPA</w:t>
            </w:r>
          </w:p>
        </w:tc>
        <w:tc>
          <w:tcPr>
            <w:tcW w:w="850" w:type="dxa"/>
            <w:shd w:val="solid" w:color="FFFFFF" w:fill="auto"/>
          </w:tcPr>
          <w:p w14:paraId="37D217DC" w14:textId="77777777" w:rsidR="00E16FD1" w:rsidRPr="000C321E" w:rsidRDefault="00E16FD1" w:rsidP="002E4AAE">
            <w:pPr>
              <w:pStyle w:val="TAC"/>
              <w:rPr>
                <w:rFonts w:cs="Arial"/>
                <w:snapToGrid w:val="0"/>
                <w:color w:val="000000"/>
                <w:sz w:val="16"/>
                <w:szCs w:val="16"/>
              </w:rPr>
            </w:pPr>
          </w:p>
        </w:tc>
      </w:tr>
      <w:tr w:rsidR="00E16FD1" w:rsidRPr="000C321E" w14:paraId="7603E5CB" w14:textId="77777777" w:rsidTr="006E5EE3">
        <w:tc>
          <w:tcPr>
            <w:tcW w:w="851" w:type="dxa"/>
            <w:shd w:val="solid" w:color="FFFFFF" w:fill="auto"/>
          </w:tcPr>
          <w:p w14:paraId="5F0EEEA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AE699D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BA9B6A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8D04EA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0798r1</w:t>
            </w:r>
          </w:p>
        </w:tc>
        <w:tc>
          <w:tcPr>
            <w:tcW w:w="425" w:type="dxa"/>
            <w:shd w:val="solid" w:color="FFFFFF" w:fill="auto"/>
          </w:tcPr>
          <w:p w14:paraId="0A66226E" w14:textId="77777777" w:rsidR="00E16FD1" w:rsidRPr="000C321E" w:rsidRDefault="00E16FD1" w:rsidP="002E4AAE">
            <w:pPr>
              <w:pStyle w:val="TAL"/>
              <w:rPr>
                <w:rFonts w:cs="Arial"/>
                <w:sz w:val="16"/>
                <w:szCs w:val="16"/>
              </w:rPr>
            </w:pPr>
          </w:p>
        </w:tc>
        <w:tc>
          <w:tcPr>
            <w:tcW w:w="4536" w:type="dxa"/>
            <w:shd w:val="solid" w:color="FFFFFF" w:fill="auto"/>
          </w:tcPr>
          <w:p w14:paraId="0B438D90" w14:textId="77777777" w:rsidR="00E16FD1" w:rsidRPr="000C321E" w:rsidRDefault="00E16FD1" w:rsidP="002E4AAE">
            <w:pPr>
              <w:pStyle w:val="TAL"/>
              <w:rPr>
                <w:rFonts w:cs="Arial"/>
                <w:sz w:val="16"/>
                <w:szCs w:val="16"/>
              </w:rPr>
            </w:pPr>
            <w:r w:rsidRPr="000C321E">
              <w:rPr>
                <w:rFonts w:cs="Arial"/>
                <w:sz w:val="16"/>
                <w:szCs w:val="16"/>
              </w:rPr>
              <w:t xml:space="preserve">Introduction of </w:t>
            </w:r>
            <w:r>
              <w:rPr>
                <w:rFonts w:cs="Arial"/>
                <w:sz w:val="16"/>
                <w:szCs w:val="16"/>
              </w:rPr>
              <w:t>"</w:t>
            </w:r>
            <w:r w:rsidRPr="000C321E">
              <w:rPr>
                <w:rFonts w:cs="Arial"/>
                <w:sz w:val="16"/>
                <w:szCs w:val="16"/>
              </w:rPr>
              <w:t>Reactivation Requested</w:t>
            </w:r>
            <w:r>
              <w:rPr>
                <w:rFonts w:cs="Arial"/>
                <w:sz w:val="16"/>
                <w:szCs w:val="16"/>
              </w:rPr>
              <w:t>"</w:t>
            </w:r>
            <w:r w:rsidRPr="000C321E">
              <w:rPr>
                <w:rFonts w:cs="Arial"/>
                <w:sz w:val="16"/>
                <w:szCs w:val="16"/>
              </w:rPr>
              <w:t xml:space="preserve"> cause in Delete PDP Context Request message</w:t>
            </w:r>
          </w:p>
        </w:tc>
        <w:tc>
          <w:tcPr>
            <w:tcW w:w="850" w:type="dxa"/>
            <w:shd w:val="solid" w:color="FFFFFF" w:fill="auto"/>
          </w:tcPr>
          <w:p w14:paraId="399A783F" w14:textId="77777777" w:rsidR="00E16FD1" w:rsidRPr="000C321E" w:rsidRDefault="00E16FD1" w:rsidP="002E4AAE">
            <w:pPr>
              <w:pStyle w:val="TAC"/>
              <w:rPr>
                <w:rFonts w:cs="Arial"/>
                <w:snapToGrid w:val="0"/>
                <w:color w:val="000000"/>
                <w:sz w:val="16"/>
                <w:szCs w:val="16"/>
              </w:rPr>
            </w:pPr>
          </w:p>
        </w:tc>
      </w:tr>
      <w:tr w:rsidR="00E16FD1" w:rsidRPr="000C321E" w14:paraId="2868D945" w14:textId="77777777" w:rsidTr="006E5EE3">
        <w:tc>
          <w:tcPr>
            <w:tcW w:w="851" w:type="dxa"/>
            <w:shd w:val="solid" w:color="FFFFFF" w:fill="auto"/>
          </w:tcPr>
          <w:p w14:paraId="0E93A5F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151D88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CT#52</w:t>
            </w:r>
          </w:p>
        </w:tc>
        <w:tc>
          <w:tcPr>
            <w:tcW w:w="1043" w:type="dxa"/>
            <w:shd w:val="solid" w:color="FFFFFF" w:fill="auto"/>
          </w:tcPr>
          <w:p w14:paraId="4BEBB16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C02269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0823r1</w:t>
            </w:r>
          </w:p>
        </w:tc>
        <w:tc>
          <w:tcPr>
            <w:tcW w:w="425" w:type="dxa"/>
            <w:shd w:val="solid" w:color="FFFFFF" w:fill="auto"/>
          </w:tcPr>
          <w:p w14:paraId="698E7A91" w14:textId="77777777" w:rsidR="00E16FD1" w:rsidRPr="000C321E" w:rsidRDefault="00E16FD1" w:rsidP="002E4AAE">
            <w:pPr>
              <w:pStyle w:val="TAL"/>
              <w:rPr>
                <w:rFonts w:cs="Arial"/>
                <w:sz w:val="16"/>
                <w:szCs w:val="16"/>
              </w:rPr>
            </w:pPr>
          </w:p>
        </w:tc>
        <w:tc>
          <w:tcPr>
            <w:tcW w:w="4536" w:type="dxa"/>
            <w:shd w:val="solid" w:color="FFFFFF" w:fill="auto"/>
          </w:tcPr>
          <w:p w14:paraId="1A00EA1D" w14:textId="77777777" w:rsidR="00E16FD1" w:rsidRPr="000C321E" w:rsidRDefault="00E16FD1" w:rsidP="002E4AAE">
            <w:pPr>
              <w:pStyle w:val="TAL"/>
              <w:rPr>
                <w:rFonts w:cs="Arial"/>
                <w:sz w:val="16"/>
                <w:szCs w:val="16"/>
              </w:rPr>
            </w:pPr>
            <w:r w:rsidRPr="000C321E">
              <w:rPr>
                <w:rFonts w:cs="Arial"/>
                <w:sz w:val="16"/>
                <w:szCs w:val="16"/>
              </w:rPr>
              <w:t>Incorrect PCO handling at the GGSN</w:t>
            </w:r>
          </w:p>
        </w:tc>
        <w:tc>
          <w:tcPr>
            <w:tcW w:w="850" w:type="dxa"/>
            <w:shd w:val="solid" w:color="FFFFFF" w:fill="auto"/>
          </w:tcPr>
          <w:p w14:paraId="3022216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10.2.0</w:t>
            </w:r>
          </w:p>
        </w:tc>
      </w:tr>
      <w:tr w:rsidR="00E16FD1" w:rsidRPr="000C321E" w14:paraId="75D1D345" w14:textId="77777777" w:rsidTr="006E5EE3">
        <w:tc>
          <w:tcPr>
            <w:tcW w:w="851" w:type="dxa"/>
            <w:shd w:val="solid" w:color="FFFFFF" w:fill="auto"/>
          </w:tcPr>
          <w:p w14:paraId="5963E5E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877FE2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E5ED8B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7ACD28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0812r1</w:t>
            </w:r>
          </w:p>
        </w:tc>
        <w:tc>
          <w:tcPr>
            <w:tcW w:w="425" w:type="dxa"/>
            <w:shd w:val="solid" w:color="FFFFFF" w:fill="auto"/>
          </w:tcPr>
          <w:p w14:paraId="3C163E8B" w14:textId="77777777" w:rsidR="00E16FD1" w:rsidRPr="000C321E" w:rsidRDefault="00E16FD1" w:rsidP="002E4AAE">
            <w:pPr>
              <w:pStyle w:val="TAL"/>
              <w:rPr>
                <w:rFonts w:cs="Arial"/>
                <w:sz w:val="16"/>
                <w:szCs w:val="16"/>
              </w:rPr>
            </w:pPr>
          </w:p>
        </w:tc>
        <w:tc>
          <w:tcPr>
            <w:tcW w:w="4536" w:type="dxa"/>
            <w:shd w:val="solid" w:color="FFFFFF" w:fill="auto"/>
          </w:tcPr>
          <w:p w14:paraId="3C6A33BC" w14:textId="77777777" w:rsidR="00E16FD1" w:rsidRPr="000C321E" w:rsidRDefault="00E16FD1" w:rsidP="002E4AAE">
            <w:pPr>
              <w:pStyle w:val="TAL"/>
              <w:rPr>
                <w:rFonts w:cs="Arial"/>
                <w:sz w:val="16"/>
                <w:szCs w:val="16"/>
              </w:rPr>
            </w:pPr>
            <w:r w:rsidRPr="000C321E">
              <w:rPr>
                <w:rFonts w:cs="Arial"/>
                <w:sz w:val="16"/>
                <w:szCs w:val="16"/>
              </w:rPr>
              <w:t>Higher bitrates than 16 Mbps flag</w:t>
            </w:r>
          </w:p>
        </w:tc>
        <w:tc>
          <w:tcPr>
            <w:tcW w:w="850" w:type="dxa"/>
            <w:shd w:val="solid" w:color="FFFFFF" w:fill="auto"/>
          </w:tcPr>
          <w:p w14:paraId="514F99F3" w14:textId="77777777" w:rsidR="00E16FD1" w:rsidRPr="000C321E" w:rsidRDefault="00E16FD1" w:rsidP="002E4AAE">
            <w:pPr>
              <w:pStyle w:val="TAC"/>
              <w:rPr>
                <w:rFonts w:cs="Arial"/>
                <w:snapToGrid w:val="0"/>
                <w:color w:val="000000"/>
                <w:sz w:val="16"/>
                <w:szCs w:val="16"/>
              </w:rPr>
            </w:pPr>
          </w:p>
        </w:tc>
      </w:tr>
      <w:tr w:rsidR="00E16FD1" w:rsidRPr="000C321E" w14:paraId="4AA1EC43" w14:textId="77777777" w:rsidTr="006E5EE3">
        <w:tc>
          <w:tcPr>
            <w:tcW w:w="851" w:type="dxa"/>
            <w:shd w:val="solid" w:color="FFFFFF" w:fill="auto"/>
          </w:tcPr>
          <w:p w14:paraId="0DA2EFA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ED0E7F5"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F5F795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CC0036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0816r1</w:t>
            </w:r>
          </w:p>
        </w:tc>
        <w:tc>
          <w:tcPr>
            <w:tcW w:w="425" w:type="dxa"/>
            <w:shd w:val="solid" w:color="FFFFFF" w:fill="auto"/>
          </w:tcPr>
          <w:p w14:paraId="2D4F9B27" w14:textId="77777777" w:rsidR="00E16FD1" w:rsidRPr="000C321E" w:rsidRDefault="00E16FD1" w:rsidP="002E4AAE">
            <w:pPr>
              <w:pStyle w:val="TAL"/>
              <w:rPr>
                <w:rFonts w:cs="Arial"/>
                <w:sz w:val="16"/>
                <w:szCs w:val="16"/>
              </w:rPr>
            </w:pPr>
          </w:p>
        </w:tc>
        <w:tc>
          <w:tcPr>
            <w:tcW w:w="4536" w:type="dxa"/>
            <w:shd w:val="solid" w:color="FFFFFF" w:fill="auto"/>
          </w:tcPr>
          <w:p w14:paraId="61FFEFFF" w14:textId="77777777" w:rsidR="00E16FD1" w:rsidRPr="000C321E" w:rsidRDefault="00E16FD1" w:rsidP="002E4AAE">
            <w:pPr>
              <w:pStyle w:val="TAL"/>
              <w:rPr>
                <w:rFonts w:cs="Arial"/>
                <w:sz w:val="16"/>
                <w:szCs w:val="16"/>
              </w:rPr>
            </w:pPr>
            <w:r w:rsidRPr="000C321E">
              <w:rPr>
                <w:rFonts w:cs="Arial"/>
                <w:sz w:val="16"/>
                <w:szCs w:val="16"/>
              </w:rPr>
              <w:t>C</w:t>
            </w:r>
            <w:r w:rsidRPr="000C321E">
              <w:rPr>
                <w:rFonts w:cs="Arial" w:hint="eastAsia"/>
                <w:sz w:val="16"/>
                <w:szCs w:val="16"/>
              </w:rPr>
              <w:t>orrection</w:t>
            </w:r>
            <w:r w:rsidRPr="000C321E">
              <w:rPr>
                <w:rFonts w:cs="Arial"/>
                <w:sz w:val="16"/>
                <w:szCs w:val="16"/>
              </w:rPr>
              <w:t xml:space="preserve"> on PDP Type Number</w:t>
            </w:r>
          </w:p>
        </w:tc>
        <w:tc>
          <w:tcPr>
            <w:tcW w:w="850" w:type="dxa"/>
            <w:shd w:val="solid" w:color="FFFFFF" w:fill="auto"/>
          </w:tcPr>
          <w:p w14:paraId="32A6F8C2" w14:textId="77777777" w:rsidR="00E16FD1" w:rsidRPr="000C321E" w:rsidRDefault="00E16FD1" w:rsidP="002E4AAE">
            <w:pPr>
              <w:pStyle w:val="TAC"/>
              <w:rPr>
                <w:rFonts w:cs="Arial"/>
                <w:snapToGrid w:val="0"/>
                <w:color w:val="000000"/>
                <w:sz w:val="16"/>
                <w:szCs w:val="16"/>
              </w:rPr>
            </w:pPr>
          </w:p>
        </w:tc>
      </w:tr>
      <w:tr w:rsidR="00E16FD1" w:rsidRPr="000C321E" w14:paraId="5440AE43" w14:textId="77777777" w:rsidTr="006E5EE3">
        <w:tc>
          <w:tcPr>
            <w:tcW w:w="851" w:type="dxa"/>
            <w:shd w:val="solid" w:color="FFFFFF" w:fill="auto"/>
          </w:tcPr>
          <w:p w14:paraId="40F1B29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35DF69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6C9081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9485E6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0808r2</w:t>
            </w:r>
          </w:p>
        </w:tc>
        <w:tc>
          <w:tcPr>
            <w:tcW w:w="425" w:type="dxa"/>
            <w:shd w:val="solid" w:color="FFFFFF" w:fill="auto"/>
          </w:tcPr>
          <w:p w14:paraId="28598B07" w14:textId="77777777" w:rsidR="00E16FD1" w:rsidRPr="000C321E" w:rsidRDefault="00E16FD1" w:rsidP="002E4AAE">
            <w:pPr>
              <w:pStyle w:val="TAL"/>
              <w:rPr>
                <w:rFonts w:cs="Arial"/>
                <w:sz w:val="16"/>
                <w:szCs w:val="16"/>
              </w:rPr>
            </w:pPr>
          </w:p>
        </w:tc>
        <w:tc>
          <w:tcPr>
            <w:tcW w:w="4536" w:type="dxa"/>
            <w:shd w:val="solid" w:color="FFFFFF" w:fill="auto"/>
          </w:tcPr>
          <w:p w14:paraId="0E375294" w14:textId="77777777" w:rsidR="00E16FD1" w:rsidRPr="000C321E" w:rsidRDefault="00E16FD1" w:rsidP="002E4AAE">
            <w:pPr>
              <w:pStyle w:val="TAL"/>
              <w:rPr>
                <w:rFonts w:cs="Arial"/>
                <w:sz w:val="16"/>
                <w:szCs w:val="16"/>
              </w:rPr>
            </w:pPr>
            <w:r w:rsidRPr="000C321E">
              <w:rPr>
                <w:rFonts w:cs="Arial"/>
                <w:sz w:val="16"/>
                <w:szCs w:val="16"/>
              </w:rPr>
              <w:t>Mapping of ASN.1/PER parameters to GTPv1 IEs</w:t>
            </w:r>
          </w:p>
        </w:tc>
        <w:tc>
          <w:tcPr>
            <w:tcW w:w="850" w:type="dxa"/>
            <w:shd w:val="solid" w:color="FFFFFF" w:fill="auto"/>
          </w:tcPr>
          <w:p w14:paraId="7B67B2BB" w14:textId="77777777" w:rsidR="00E16FD1" w:rsidRPr="000C321E" w:rsidRDefault="00E16FD1" w:rsidP="002E4AAE">
            <w:pPr>
              <w:pStyle w:val="TAC"/>
              <w:rPr>
                <w:rFonts w:cs="Arial"/>
                <w:snapToGrid w:val="0"/>
                <w:color w:val="000000"/>
                <w:sz w:val="16"/>
                <w:szCs w:val="16"/>
              </w:rPr>
            </w:pPr>
          </w:p>
        </w:tc>
      </w:tr>
      <w:tr w:rsidR="00E16FD1" w:rsidRPr="000C321E" w14:paraId="2D94BB14" w14:textId="77777777" w:rsidTr="006E5EE3">
        <w:tc>
          <w:tcPr>
            <w:tcW w:w="851" w:type="dxa"/>
            <w:shd w:val="solid" w:color="FFFFFF" w:fill="auto"/>
          </w:tcPr>
          <w:p w14:paraId="506A23C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2EB17D5"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FFE02F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EC5C87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0815r1</w:t>
            </w:r>
          </w:p>
        </w:tc>
        <w:tc>
          <w:tcPr>
            <w:tcW w:w="425" w:type="dxa"/>
            <w:shd w:val="solid" w:color="FFFFFF" w:fill="auto"/>
          </w:tcPr>
          <w:p w14:paraId="74A7DF7B" w14:textId="77777777" w:rsidR="00E16FD1" w:rsidRPr="000C321E" w:rsidRDefault="00E16FD1" w:rsidP="002E4AAE">
            <w:pPr>
              <w:pStyle w:val="TAL"/>
              <w:rPr>
                <w:rFonts w:cs="Arial"/>
                <w:sz w:val="16"/>
                <w:szCs w:val="16"/>
              </w:rPr>
            </w:pPr>
          </w:p>
        </w:tc>
        <w:tc>
          <w:tcPr>
            <w:tcW w:w="4536" w:type="dxa"/>
            <w:shd w:val="solid" w:color="FFFFFF" w:fill="auto"/>
          </w:tcPr>
          <w:p w14:paraId="67356D9D" w14:textId="77777777" w:rsidR="00E16FD1" w:rsidRPr="000C321E" w:rsidRDefault="00E16FD1" w:rsidP="002E4AAE">
            <w:pPr>
              <w:pStyle w:val="TAL"/>
              <w:rPr>
                <w:rFonts w:cs="Arial"/>
                <w:sz w:val="16"/>
                <w:szCs w:val="16"/>
              </w:rPr>
            </w:pPr>
            <w:r w:rsidRPr="000C321E">
              <w:rPr>
                <w:rFonts w:cs="Arial" w:hint="eastAsia"/>
                <w:sz w:val="16"/>
                <w:szCs w:val="16"/>
              </w:rPr>
              <w:t>Signalling Indication</w:t>
            </w:r>
          </w:p>
        </w:tc>
        <w:tc>
          <w:tcPr>
            <w:tcW w:w="850" w:type="dxa"/>
            <w:shd w:val="solid" w:color="FFFFFF" w:fill="auto"/>
          </w:tcPr>
          <w:p w14:paraId="07BB0AA9" w14:textId="77777777" w:rsidR="00E16FD1" w:rsidRPr="000C321E" w:rsidRDefault="00E16FD1" w:rsidP="002E4AAE">
            <w:pPr>
              <w:pStyle w:val="TAC"/>
              <w:rPr>
                <w:rFonts w:cs="Arial"/>
                <w:snapToGrid w:val="0"/>
                <w:color w:val="000000"/>
                <w:sz w:val="16"/>
                <w:szCs w:val="16"/>
              </w:rPr>
            </w:pPr>
          </w:p>
        </w:tc>
      </w:tr>
      <w:tr w:rsidR="00E16FD1" w:rsidRPr="000C321E" w14:paraId="5DBA418B" w14:textId="77777777" w:rsidTr="006E5EE3">
        <w:tc>
          <w:tcPr>
            <w:tcW w:w="851" w:type="dxa"/>
            <w:shd w:val="solid" w:color="FFFFFF" w:fill="auto"/>
          </w:tcPr>
          <w:p w14:paraId="3DD9C54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6714A65"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33FE13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4B0546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0817</w:t>
            </w:r>
          </w:p>
        </w:tc>
        <w:tc>
          <w:tcPr>
            <w:tcW w:w="425" w:type="dxa"/>
            <w:shd w:val="solid" w:color="FFFFFF" w:fill="auto"/>
          </w:tcPr>
          <w:p w14:paraId="5BA391B8" w14:textId="77777777" w:rsidR="00E16FD1" w:rsidRPr="000C321E" w:rsidRDefault="00E16FD1" w:rsidP="002E4AAE">
            <w:pPr>
              <w:pStyle w:val="TAL"/>
              <w:rPr>
                <w:rFonts w:cs="Arial"/>
                <w:sz w:val="16"/>
                <w:szCs w:val="16"/>
              </w:rPr>
            </w:pPr>
          </w:p>
        </w:tc>
        <w:tc>
          <w:tcPr>
            <w:tcW w:w="4536" w:type="dxa"/>
            <w:shd w:val="solid" w:color="FFFFFF" w:fill="auto"/>
          </w:tcPr>
          <w:p w14:paraId="2D1A1B8F" w14:textId="77777777" w:rsidR="00E16FD1" w:rsidRPr="000C321E" w:rsidRDefault="00E16FD1" w:rsidP="002E4AAE">
            <w:pPr>
              <w:pStyle w:val="TAL"/>
              <w:rPr>
                <w:rFonts w:cs="Arial"/>
                <w:sz w:val="16"/>
                <w:szCs w:val="16"/>
              </w:rPr>
            </w:pPr>
            <w:r w:rsidRPr="000C321E">
              <w:rPr>
                <w:rFonts w:cs="Arial"/>
                <w:sz w:val="16"/>
                <w:szCs w:val="16"/>
              </w:rPr>
              <w:t>LAPI during UE initiated bearer resource allocation / modification procedures</w:t>
            </w:r>
          </w:p>
        </w:tc>
        <w:tc>
          <w:tcPr>
            <w:tcW w:w="850" w:type="dxa"/>
            <w:shd w:val="solid" w:color="FFFFFF" w:fill="auto"/>
          </w:tcPr>
          <w:p w14:paraId="5D9FFD03" w14:textId="77777777" w:rsidR="00E16FD1" w:rsidRPr="000C321E" w:rsidRDefault="00E16FD1" w:rsidP="002E4AAE">
            <w:pPr>
              <w:pStyle w:val="TAC"/>
              <w:rPr>
                <w:rFonts w:cs="Arial"/>
                <w:snapToGrid w:val="0"/>
                <w:color w:val="000000"/>
                <w:sz w:val="16"/>
                <w:szCs w:val="16"/>
              </w:rPr>
            </w:pPr>
          </w:p>
        </w:tc>
      </w:tr>
      <w:tr w:rsidR="00E16FD1" w:rsidRPr="000C321E" w14:paraId="4FA4A1C4" w14:textId="77777777" w:rsidTr="006E5EE3">
        <w:tc>
          <w:tcPr>
            <w:tcW w:w="851" w:type="dxa"/>
            <w:shd w:val="solid" w:color="FFFFFF" w:fill="auto"/>
          </w:tcPr>
          <w:p w14:paraId="4D71491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E0DB7C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F50C8A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92F7E3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0809</w:t>
            </w:r>
          </w:p>
        </w:tc>
        <w:tc>
          <w:tcPr>
            <w:tcW w:w="425" w:type="dxa"/>
            <w:shd w:val="solid" w:color="FFFFFF" w:fill="auto"/>
          </w:tcPr>
          <w:p w14:paraId="4E092CD7" w14:textId="77777777" w:rsidR="00E16FD1" w:rsidRPr="000C321E" w:rsidRDefault="00E16FD1" w:rsidP="002E4AAE">
            <w:pPr>
              <w:pStyle w:val="TAL"/>
              <w:rPr>
                <w:rFonts w:cs="Arial"/>
                <w:sz w:val="16"/>
                <w:szCs w:val="16"/>
              </w:rPr>
            </w:pPr>
          </w:p>
        </w:tc>
        <w:tc>
          <w:tcPr>
            <w:tcW w:w="4536" w:type="dxa"/>
            <w:shd w:val="solid" w:color="FFFFFF" w:fill="auto"/>
          </w:tcPr>
          <w:p w14:paraId="510A046E" w14:textId="77777777" w:rsidR="00E16FD1" w:rsidRPr="000C321E" w:rsidRDefault="00E16FD1" w:rsidP="002E4AAE">
            <w:pPr>
              <w:pStyle w:val="TAL"/>
              <w:rPr>
                <w:rFonts w:cs="Arial"/>
                <w:sz w:val="16"/>
                <w:szCs w:val="16"/>
              </w:rPr>
            </w:pPr>
            <w:r w:rsidRPr="000C321E">
              <w:rPr>
                <w:rFonts w:cs="Arial"/>
                <w:sz w:val="16"/>
                <w:szCs w:val="16"/>
              </w:rPr>
              <w:t>Correcting the presence conditions of various GTP messages</w:t>
            </w:r>
          </w:p>
        </w:tc>
        <w:tc>
          <w:tcPr>
            <w:tcW w:w="850" w:type="dxa"/>
            <w:shd w:val="solid" w:color="FFFFFF" w:fill="auto"/>
          </w:tcPr>
          <w:p w14:paraId="0858BF04" w14:textId="77777777" w:rsidR="00E16FD1" w:rsidRPr="000C321E" w:rsidRDefault="00E16FD1" w:rsidP="002E4AAE">
            <w:pPr>
              <w:pStyle w:val="TAC"/>
              <w:rPr>
                <w:rFonts w:cs="Arial"/>
                <w:snapToGrid w:val="0"/>
                <w:color w:val="000000"/>
                <w:sz w:val="16"/>
                <w:szCs w:val="16"/>
              </w:rPr>
            </w:pPr>
          </w:p>
        </w:tc>
      </w:tr>
      <w:tr w:rsidR="00E16FD1" w:rsidRPr="000C321E" w14:paraId="7ED768AE" w14:textId="77777777" w:rsidTr="006E5EE3">
        <w:tc>
          <w:tcPr>
            <w:tcW w:w="851" w:type="dxa"/>
            <w:shd w:val="solid" w:color="FFFFFF" w:fill="auto"/>
          </w:tcPr>
          <w:p w14:paraId="79DEC79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29B376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7A964E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891B15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0813r2</w:t>
            </w:r>
          </w:p>
        </w:tc>
        <w:tc>
          <w:tcPr>
            <w:tcW w:w="425" w:type="dxa"/>
            <w:shd w:val="solid" w:color="FFFFFF" w:fill="auto"/>
          </w:tcPr>
          <w:p w14:paraId="184D16E6" w14:textId="77777777" w:rsidR="00E16FD1" w:rsidRPr="000C321E" w:rsidRDefault="00E16FD1" w:rsidP="002E4AAE">
            <w:pPr>
              <w:pStyle w:val="TAL"/>
              <w:rPr>
                <w:rFonts w:cs="Arial"/>
                <w:sz w:val="16"/>
                <w:szCs w:val="16"/>
              </w:rPr>
            </w:pPr>
          </w:p>
        </w:tc>
        <w:tc>
          <w:tcPr>
            <w:tcW w:w="4536" w:type="dxa"/>
            <w:shd w:val="solid" w:color="FFFFFF" w:fill="auto"/>
          </w:tcPr>
          <w:p w14:paraId="6074232F" w14:textId="77777777" w:rsidR="00E16FD1" w:rsidRPr="000C321E" w:rsidRDefault="00E16FD1" w:rsidP="002E4AAE">
            <w:pPr>
              <w:pStyle w:val="TAL"/>
              <w:rPr>
                <w:rFonts w:cs="Arial"/>
                <w:sz w:val="16"/>
                <w:szCs w:val="16"/>
              </w:rPr>
            </w:pPr>
            <w:r w:rsidRPr="000C321E">
              <w:rPr>
                <w:rFonts w:cs="Arial"/>
                <w:sz w:val="16"/>
                <w:szCs w:val="16"/>
              </w:rPr>
              <w:t>Max MBR/APN-AMBR</w:t>
            </w:r>
          </w:p>
        </w:tc>
        <w:tc>
          <w:tcPr>
            <w:tcW w:w="850" w:type="dxa"/>
            <w:shd w:val="solid" w:color="FFFFFF" w:fill="auto"/>
          </w:tcPr>
          <w:p w14:paraId="6276B3AA" w14:textId="77777777" w:rsidR="00E16FD1" w:rsidRPr="000C321E" w:rsidRDefault="00E16FD1" w:rsidP="002E4AAE">
            <w:pPr>
              <w:pStyle w:val="TAC"/>
              <w:rPr>
                <w:rFonts w:cs="Arial"/>
                <w:snapToGrid w:val="0"/>
                <w:color w:val="000000"/>
                <w:sz w:val="16"/>
                <w:szCs w:val="16"/>
              </w:rPr>
            </w:pPr>
          </w:p>
        </w:tc>
      </w:tr>
      <w:tr w:rsidR="00E16FD1" w:rsidRPr="000C321E" w14:paraId="55C0C7AF" w14:textId="77777777" w:rsidTr="006E5EE3">
        <w:tc>
          <w:tcPr>
            <w:tcW w:w="851" w:type="dxa"/>
            <w:shd w:val="solid" w:color="FFFFFF" w:fill="auto"/>
          </w:tcPr>
          <w:p w14:paraId="28D7D8F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BAA6798"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3552E7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5E3D1E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0814r3</w:t>
            </w:r>
          </w:p>
        </w:tc>
        <w:tc>
          <w:tcPr>
            <w:tcW w:w="425" w:type="dxa"/>
            <w:shd w:val="solid" w:color="FFFFFF" w:fill="auto"/>
          </w:tcPr>
          <w:p w14:paraId="0FF8B336" w14:textId="77777777" w:rsidR="00E16FD1" w:rsidRPr="000C321E" w:rsidRDefault="00E16FD1" w:rsidP="002E4AAE">
            <w:pPr>
              <w:pStyle w:val="TAL"/>
              <w:rPr>
                <w:rFonts w:cs="Arial"/>
                <w:sz w:val="16"/>
                <w:szCs w:val="16"/>
              </w:rPr>
            </w:pPr>
          </w:p>
        </w:tc>
        <w:tc>
          <w:tcPr>
            <w:tcW w:w="4536" w:type="dxa"/>
            <w:shd w:val="solid" w:color="FFFFFF" w:fill="auto"/>
          </w:tcPr>
          <w:p w14:paraId="52FFD0BE" w14:textId="77777777" w:rsidR="00E16FD1" w:rsidRPr="000C321E" w:rsidRDefault="00E16FD1" w:rsidP="002E4AAE">
            <w:pPr>
              <w:pStyle w:val="TAL"/>
              <w:rPr>
                <w:rFonts w:cs="Arial"/>
                <w:sz w:val="16"/>
                <w:szCs w:val="16"/>
              </w:rPr>
            </w:pPr>
            <w:r w:rsidRPr="000C321E">
              <w:rPr>
                <w:rFonts w:cs="Arial" w:hint="eastAsia"/>
                <w:sz w:val="16"/>
                <w:szCs w:val="16"/>
              </w:rPr>
              <w:t>Inactive Emergency PDN Handling</w:t>
            </w:r>
          </w:p>
        </w:tc>
        <w:tc>
          <w:tcPr>
            <w:tcW w:w="850" w:type="dxa"/>
            <w:shd w:val="solid" w:color="FFFFFF" w:fill="auto"/>
          </w:tcPr>
          <w:p w14:paraId="3AF7F6B8" w14:textId="77777777" w:rsidR="00E16FD1" w:rsidRPr="000C321E" w:rsidRDefault="00E16FD1" w:rsidP="002E4AAE">
            <w:pPr>
              <w:pStyle w:val="TAC"/>
              <w:rPr>
                <w:rFonts w:cs="Arial"/>
                <w:snapToGrid w:val="0"/>
                <w:color w:val="000000"/>
                <w:sz w:val="16"/>
                <w:szCs w:val="16"/>
              </w:rPr>
            </w:pPr>
          </w:p>
        </w:tc>
      </w:tr>
      <w:tr w:rsidR="00E16FD1" w:rsidRPr="000C321E" w14:paraId="60A0FC91" w14:textId="77777777" w:rsidTr="006E5EE3">
        <w:tc>
          <w:tcPr>
            <w:tcW w:w="851" w:type="dxa"/>
            <w:shd w:val="solid" w:color="FFFFFF" w:fill="auto"/>
          </w:tcPr>
          <w:p w14:paraId="5FB9726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86757A6"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CT#53</w:t>
            </w:r>
          </w:p>
        </w:tc>
        <w:tc>
          <w:tcPr>
            <w:tcW w:w="1043" w:type="dxa"/>
            <w:shd w:val="solid" w:color="FFFFFF" w:fill="auto"/>
          </w:tcPr>
          <w:p w14:paraId="5F9A60E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08489C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0829r1</w:t>
            </w:r>
          </w:p>
        </w:tc>
        <w:tc>
          <w:tcPr>
            <w:tcW w:w="425" w:type="dxa"/>
            <w:shd w:val="solid" w:color="FFFFFF" w:fill="auto"/>
          </w:tcPr>
          <w:p w14:paraId="37A7A8C2" w14:textId="77777777" w:rsidR="00E16FD1" w:rsidRPr="000C321E" w:rsidRDefault="00E16FD1" w:rsidP="002E4AAE">
            <w:pPr>
              <w:pStyle w:val="TAL"/>
              <w:rPr>
                <w:rFonts w:cs="Arial"/>
                <w:sz w:val="16"/>
                <w:szCs w:val="16"/>
              </w:rPr>
            </w:pPr>
          </w:p>
        </w:tc>
        <w:tc>
          <w:tcPr>
            <w:tcW w:w="4536" w:type="dxa"/>
            <w:shd w:val="solid" w:color="FFFFFF" w:fill="auto"/>
          </w:tcPr>
          <w:p w14:paraId="3601FD28" w14:textId="77777777" w:rsidR="00E16FD1" w:rsidRPr="000C321E" w:rsidRDefault="00E16FD1" w:rsidP="002E4AAE">
            <w:pPr>
              <w:pStyle w:val="TAL"/>
              <w:rPr>
                <w:rFonts w:cs="Arial"/>
                <w:sz w:val="16"/>
                <w:szCs w:val="16"/>
              </w:rPr>
            </w:pPr>
            <w:r w:rsidRPr="000C321E">
              <w:rPr>
                <w:rFonts w:cs="Arial"/>
                <w:sz w:val="16"/>
                <w:szCs w:val="16"/>
              </w:rPr>
              <w:t>PCO handling at the GGSN for pre-Rel 7 SGSNs</w:t>
            </w:r>
          </w:p>
        </w:tc>
        <w:tc>
          <w:tcPr>
            <w:tcW w:w="850" w:type="dxa"/>
            <w:shd w:val="solid" w:color="FFFFFF" w:fill="auto"/>
          </w:tcPr>
          <w:p w14:paraId="0559C9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10.3.0</w:t>
            </w:r>
          </w:p>
        </w:tc>
      </w:tr>
      <w:tr w:rsidR="00E16FD1" w:rsidRPr="000C321E" w14:paraId="671C69C8" w14:textId="77777777" w:rsidTr="006E5EE3">
        <w:tc>
          <w:tcPr>
            <w:tcW w:w="851" w:type="dxa"/>
            <w:shd w:val="solid" w:color="FFFFFF" w:fill="auto"/>
          </w:tcPr>
          <w:p w14:paraId="1B06411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9FCA15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BC776F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E2B466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0825r1</w:t>
            </w:r>
          </w:p>
        </w:tc>
        <w:tc>
          <w:tcPr>
            <w:tcW w:w="425" w:type="dxa"/>
            <w:shd w:val="solid" w:color="FFFFFF" w:fill="auto"/>
          </w:tcPr>
          <w:p w14:paraId="1D37EBFB" w14:textId="77777777" w:rsidR="00E16FD1" w:rsidRPr="000C321E" w:rsidRDefault="00E16FD1" w:rsidP="002E4AAE">
            <w:pPr>
              <w:pStyle w:val="TAL"/>
              <w:rPr>
                <w:rFonts w:cs="Arial"/>
                <w:sz w:val="16"/>
                <w:szCs w:val="16"/>
              </w:rPr>
            </w:pPr>
          </w:p>
        </w:tc>
        <w:tc>
          <w:tcPr>
            <w:tcW w:w="4536" w:type="dxa"/>
            <w:shd w:val="solid" w:color="FFFFFF" w:fill="auto"/>
          </w:tcPr>
          <w:p w14:paraId="0564AF83" w14:textId="77777777" w:rsidR="00E16FD1" w:rsidRPr="000C321E" w:rsidRDefault="00E16FD1" w:rsidP="002E4AAE">
            <w:pPr>
              <w:pStyle w:val="TAL"/>
              <w:rPr>
                <w:rFonts w:cs="Arial"/>
                <w:sz w:val="16"/>
                <w:szCs w:val="16"/>
              </w:rPr>
            </w:pPr>
            <w:r w:rsidRPr="000C321E">
              <w:rPr>
                <w:rFonts w:cs="Arial"/>
                <w:sz w:val="16"/>
                <w:szCs w:val="16"/>
              </w:rPr>
              <w:t>PS handover procedure for SRVCC</w:t>
            </w:r>
          </w:p>
        </w:tc>
        <w:tc>
          <w:tcPr>
            <w:tcW w:w="850" w:type="dxa"/>
            <w:shd w:val="solid" w:color="FFFFFF" w:fill="auto"/>
          </w:tcPr>
          <w:p w14:paraId="02ADF854" w14:textId="77777777" w:rsidR="00E16FD1" w:rsidRPr="000C321E" w:rsidRDefault="00E16FD1" w:rsidP="002E4AAE">
            <w:pPr>
              <w:pStyle w:val="TAC"/>
              <w:rPr>
                <w:rFonts w:cs="Arial"/>
                <w:snapToGrid w:val="0"/>
                <w:color w:val="000000"/>
                <w:sz w:val="16"/>
                <w:szCs w:val="16"/>
              </w:rPr>
            </w:pPr>
          </w:p>
        </w:tc>
      </w:tr>
      <w:tr w:rsidR="00E16FD1" w:rsidRPr="000C321E" w14:paraId="0C807F90" w14:textId="77777777" w:rsidTr="006E5EE3">
        <w:tc>
          <w:tcPr>
            <w:tcW w:w="851" w:type="dxa"/>
            <w:shd w:val="solid" w:color="FFFFFF" w:fill="auto"/>
          </w:tcPr>
          <w:p w14:paraId="4813117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E931EF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D16A2F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875FBE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0831r1</w:t>
            </w:r>
          </w:p>
        </w:tc>
        <w:tc>
          <w:tcPr>
            <w:tcW w:w="425" w:type="dxa"/>
            <w:shd w:val="solid" w:color="FFFFFF" w:fill="auto"/>
          </w:tcPr>
          <w:p w14:paraId="214C91AD" w14:textId="77777777" w:rsidR="00E16FD1" w:rsidRPr="000C321E" w:rsidRDefault="00E16FD1" w:rsidP="002E4AAE">
            <w:pPr>
              <w:pStyle w:val="TAL"/>
              <w:rPr>
                <w:rFonts w:cs="Arial"/>
                <w:sz w:val="16"/>
                <w:szCs w:val="16"/>
              </w:rPr>
            </w:pPr>
          </w:p>
        </w:tc>
        <w:tc>
          <w:tcPr>
            <w:tcW w:w="4536" w:type="dxa"/>
            <w:shd w:val="solid" w:color="FFFFFF" w:fill="auto"/>
          </w:tcPr>
          <w:p w14:paraId="117D5066" w14:textId="77777777" w:rsidR="00E16FD1" w:rsidRPr="000C321E" w:rsidRDefault="00E16FD1" w:rsidP="002E4AAE">
            <w:pPr>
              <w:pStyle w:val="TAL"/>
              <w:rPr>
                <w:rFonts w:cs="Arial"/>
                <w:sz w:val="16"/>
                <w:szCs w:val="16"/>
              </w:rPr>
            </w:pPr>
            <w:r w:rsidRPr="000C321E">
              <w:rPr>
                <w:rFonts w:cs="Arial"/>
                <w:sz w:val="16"/>
                <w:szCs w:val="16"/>
              </w:rPr>
              <w:t>Essential correction to handling of EPDN session for UICCless UE</w:t>
            </w:r>
          </w:p>
        </w:tc>
        <w:tc>
          <w:tcPr>
            <w:tcW w:w="850" w:type="dxa"/>
            <w:shd w:val="solid" w:color="FFFFFF" w:fill="auto"/>
          </w:tcPr>
          <w:p w14:paraId="0F821586" w14:textId="77777777" w:rsidR="00E16FD1" w:rsidRPr="000C321E" w:rsidRDefault="00E16FD1" w:rsidP="002E4AAE">
            <w:pPr>
              <w:pStyle w:val="TAC"/>
              <w:rPr>
                <w:rFonts w:cs="Arial"/>
                <w:snapToGrid w:val="0"/>
                <w:color w:val="000000"/>
                <w:sz w:val="16"/>
                <w:szCs w:val="16"/>
              </w:rPr>
            </w:pPr>
          </w:p>
        </w:tc>
      </w:tr>
      <w:tr w:rsidR="00E16FD1" w:rsidRPr="000C321E" w14:paraId="0592C373" w14:textId="77777777" w:rsidTr="006E5EE3">
        <w:tc>
          <w:tcPr>
            <w:tcW w:w="851" w:type="dxa"/>
            <w:shd w:val="solid" w:color="FFFFFF" w:fill="auto"/>
          </w:tcPr>
          <w:p w14:paraId="38AA6E8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D5F529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CF0360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654CBC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0836r1</w:t>
            </w:r>
          </w:p>
        </w:tc>
        <w:tc>
          <w:tcPr>
            <w:tcW w:w="425" w:type="dxa"/>
            <w:shd w:val="solid" w:color="FFFFFF" w:fill="auto"/>
          </w:tcPr>
          <w:p w14:paraId="6E19B3EE" w14:textId="77777777" w:rsidR="00E16FD1" w:rsidRPr="000C321E" w:rsidRDefault="00E16FD1" w:rsidP="002E4AAE">
            <w:pPr>
              <w:pStyle w:val="TAL"/>
              <w:rPr>
                <w:rFonts w:cs="Arial"/>
                <w:sz w:val="16"/>
                <w:szCs w:val="16"/>
              </w:rPr>
            </w:pPr>
          </w:p>
        </w:tc>
        <w:tc>
          <w:tcPr>
            <w:tcW w:w="4536" w:type="dxa"/>
            <w:shd w:val="solid" w:color="FFFFFF" w:fill="auto"/>
          </w:tcPr>
          <w:p w14:paraId="6B18A539" w14:textId="77777777" w:rsidR="00E16FD1" w:rsidRPr="000C321E" w:rsidRDefault="00E16FD1" w:rsidP="002E4AAE">
            <w:pPr>
              <w:pStyle w:val="TAL"/>
              <w:rPr>
                <w:rFonts w:cs="Arial"/>
                <w:sz w:val="16"/>
                <w:szCs w:val="16"/>
              </w:rPr>
            </w:pPr>
            <w:r w:rsidRPr="000C321E">
              <w:rPr>
                <w:rFonts w:cs="Arial"/>
                <w:sz w:val="16"/>
                <w:szCs w:val="16"/>
              </w:rPr>
              <w:t xml:space="preserve">RANAP Cause code range alignment with RANAP </w:t>
            </w:r>
            <w:r w:rsidRPr="000C321E">
              <w:rPr>
                <w:rFonts w:cs="Arial"/>
                <w:sz w:val="16"/>
                <w:szCs w:val="16"/>
              </w:rPr>
              <w:lastRenderedPageBreak/>
              <w:t>specification</w:t>
            </w:r>
          </w:p>
        </w:tc>
        <w:tc>
          <w:tcPr>
            <w:tcW w:w="850" w:type="dxa"/>
            <w:shd w:val="solid" w:color="FFFFFF" w:fill="auto"/>
          </w:tcPr>
          <w:p w14:paraId="2B876DF9" w14:textId="77777777" w:rsidR="00E16FD1" w:rsidRPr="000C321E" w:rsidRDefault="00E16FD1" w:rsidP="002E4AAE">
            <w:pPr>
              <w:pStyle w:val="TAC"/>
              <w:rPr>
                <w:rFonts w:cs="Arial"/>
                <w:snapToGrid w:val="0"/>
                <w:color w:val="000000"/>
                <w:sz w:val="16"/>
                <w:szCs w:val="16"/>
              </w:rPr>
            </w:pPr>
          </w:p>
        </w:tc>
      </w:tr>
      <w:tr w:rsidR="00E16FD1" w:rsidRPr="000C321E" w14:paraId="0E4582F8" w14:textId="77777777" w:rsidTr="006E5EE3">
        <w:tc>
          <w:tcPr>
            <w:tcW w:w="851" w:type="dxa"/>
            <w:shd w:val="solid" w:color="FFFFFF" w:fill="auto"/>
          </w:tcPr>
          <w:p w14:paraId="6A60CC0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E7FD35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8DB0C7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67B027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0838</w:t>
            </w:r>
          </w:p>
        </w:tc>
        <w:tc>
          <w:tcPr>
            <w:tcW w:w="425" w:type="dxa"/>
            <w:shd w:val="solid" w:color="FFFFFF" w:fill="auto"/>
          </w:tcPr>
          <w:p w14:paraId="681B182D" w14:textId="77777777" w:rsidR="00E16FD1" w:rsidRPr="000C321E" w:rsidRDefault="00E16FD1" w:rsidP="002E4AAE">
            <w:pPr>
              <w:pStyle w:val="TAL"/>
              <w:rPr>
                <w:rFonts w:cs="Arial"/>
                <w:sz w:val="16"/>
                <w:szCs w:val="16"/>
              </w:rPr>
            </w:pPr>
          </w:p>
        </w:tc>
        <w:tc>
          <w:tcPr>
            <w:tcW w:w="4536" w:type="dxa"/>
            <w:shd w:val="solid" w:color="FFFFFF" w:fill="auto"/>
          </w:tcPr>
          <w:p w14:paraId="727B5AF9" w14:textId="77777777" w:rsidR="00E16FD1" w:rsidRPr="000C321E" w:rsidRDefault="00E16FD1" w:rsidP="002E4AAE">
            <w:pPr>
              <w:pStyle w:val="TAL"/>
              <w:rPr>
                <w:rFonts w:cs="Arial"/>
                <w:sz w:val="16"/>
                <w:szCs w:val="16"/>
              </w:rPr>
            </w:pPr>
            <w:r w:rsidRPr="000C321E">
              <w:rPr>
                <w:rFonts w:cs="Arial"/>
                <w:sz w:val="16"/>
                <w:szCs w:val="16"/>
              </w:rPr>
              <w:t>PDU Notification Request correction for dual address PDP</w:t>
            </w:r>
          </w:p>
        </w:tc>
        <w:tc>
          <w:tcPr>
            <w:tcW w:w="850" w:type="dxa"/>
            <w:shd w:val="solid" w:color="FFFFFF" w:fill="auto"/>
          </w:tcPr>
          <w:p w14:paraId="015E007E" w14:textId="77777777" w:rsidR="00E16FD1" w:rsidRPr="000C321E" w:rsidRDefault="00E16FD1" w:rsidP="002E4AAE">
            <w:pPr>
              <w:pStyle w:val="TAC"/>
              <w:rPr>
                <w:rFonts w:cs="Arial"/>
                <w:snapToGrid w:val="0"/>
                <w:color w:val="000000"/>
                <w:sz w:val="16"/>
                <w:szCs w:val="16"/>
              </w:rPr>
            </w:pPr>
          </w:p>
        </w:tc>
      </w:tr>
      <w:tr w:rsidR="00E16FD1" w:rsidRPr="000C321E" w14:paraId="52116707" w14:textId="77777777" w:rsidTr="006E5EE3">
        <w:tc>
          <w:tcPr>
            <w:tcW w:w="851" w:type="dxa"/>
            <w:shd w:val="solid" w:color="FFFFFF" w:fill="auto"/>
          </w:tcPr>
          <w:p w14:paraId="1BBE297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94A1A4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CT#53</w:t>
            </w:r>
          </w:p>
        </w:tc>
        <w:tc>
          <w:tcPr>
            <w:tcW w:w="1043" w:type="dxa"/>
            <w:shd w:val="solid" w:color="FFFFFF" w:fill="auto"/>
          </w:tcPr>
          <w:p w14:paraId="5ADFF08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C1B201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0839r1</w:t>
            </w:r>
          </w:p>
        </w:tc>
        <w:tc>
          <w:tcPr>
            <w:tcW w:w="425" w:type="dxa"/>
            <w:shd w:val="solid" w:color="FFFFFF" w:fill="auto"/>
          </w:tcPr>
          <w:p w14:paraId="17AB0346" w14:textId="77777777" w:rsidR="00E16FD1" w:rsidRPr="000C321E" w:rsidRDefault="00E16FD1" w:rsidP="002E4AAE">
            <w:pPr>
              <w:pStyle w:val="TAL"/>
              <w:rPr>
                <w:rFonts w:cs="Arial"/>
                <w:sz w:val="16"/>
                <w:szCs w:val="16"/>
              </w:rPr>
            </w:pPr>
          </w:p>
        </w:tc>
        <w:tc>
          <w:tcPr>
            <w:tcW w:w="4536" w:type="dxa"/>
            <w:shd w:val="solid" w:color="FFFFFF" w:fill="auto"/>
          </w:tcPr>
          <w:p w14:paraId="16A96402" w14:textId="77777777" w:rsidR="00E16FD1" w:rsidRPr="000C321E" w:rsidRDefault="00E16FD1" w:rsidP="002E4AAE">
            <w:pPr>
              <w:pStyle w:val="TAL"/>
              <w:rPr>
                <w:rFonts w:cs="Arial"/>
                <w:sz w:val="16"/>
                <w:szCs w:val="16"/>
              </w:rPr>
            </w:pPr>
            <w:r w:rsidRPr="000C321E">
              <w:rPr>
                <w:rFonts w:cs="Arial"/>
                <w:sz w:val="16"/>
                <w:szCs w:val="16"/>
              </w:rPr>
              <w:t>Correction to references</w:t>
            </w:r>
          </w:p>
        </w:tc>
        <w:tc>
          <w:tcPr>
            <w:tcW w:w="850" w:type="dxa"/>
            <w:shd w:val="solid" w:color="FFFFFF" w:fill="auto"/>
          </w:tcPr>
          <w:p w14:paraId="7B6E507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11.0.0</w:t>
            </w:r>
          </w:p>
        </w:tc>
      </w:tr>
      <w:tr w:rsidR="00E16FD1" w:rsidRPr="000C321E" w14:paraId="76A8176D" w14:textId="77777777" w:rsidTr="006E5EE3">
        <w:tc>
          <w:tcPr>
            <w:tcW w:w="851" w:type="dxa"/>
            <w:shd w:val="solid" w:color="FFFFFF" w:fill="auto"/>
          </w:tcPr>
          <w:p w14:paraId="00AA5F2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311D67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CT#54</w:t>
            </w:r>
          </w:p>
        </w:tc>
        <w:tc>
          <w:tcPr>
            <w:tcW w:w="1043" w:type="dxa"/>
            <w:shd w:val="solid" w:color="FFFFFF" w:fill="auto"/>
          </w:tcPr>
          <w:p w14:paraId="7E5DE8B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3B5135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0841r3</w:t>
            </w:r>
          </w:p>
        </w:tc>
        <w:tc>
          <w:tcPr>
            <w:tcW w:w="425" w:type="dxa"/>
            <w:shd w:val="solid" w:color="FFFFFF" w:fill="auto"/>
          </w:tcPr>
          <w:p w14:paraId="04B335CA" w14:textId="77777777" w:rsidR="00E16FD1" w:rsidRPr="000C321E" w:rsidRDefault="00E16FD1" w:rsidP="002E4AAE">
            <w:pPr>
              <w:pStyle w:val="TAL"/>
              <w:rPr>
                <w:rFonts w:cs="Arial"/>
                <w:sz w:val="16"/>
                <w:szCs w:val="16"/>
              </w:rPr>
            </w:pPr>
          </w:p>
        </w:tc>
        <w:tc>
          <w:tcPr>
            <w:tcW w:w="4536" w:type="dxa"/>
            <w:shd w:val="solid" w:color="FFFFFF" w:fill="auto"/>
          </w:tcPr>
          <w:p w14:paraId="6A2349BE" w14:textId="77777777" w:rsidR="00E16FD1" w:rsidRPr="000C321E" w:rsidRDefault="00E16FD1" w:rsidP="002E4AAE">
            <w:pPr>
              <w:pStyle w:val="TAL"/>
              <w:rPr>
                <w:rFonts w:cs="Arial"/>
                <w:sz w:val="16"/>
                <w:szCs w:val="16"/>
              </w:rPr>
            </w:pPr>
            <w:r w:rsidRPr="000C321E">
              <w:rPr>
                <w:rFonts w:cs="Arial"/>
                <w:sz w:val="16"/>
                <w:szCs w:val="16"/>
              </w:rPr>
              <w:t>Referencing Information Elements defined outside GTP</w:t>
            </w:r>
          </w:p>
        </w:tc>
        <w:tc>
          <w:tcPr>
            <w:tcW w:w="850" w:type="dxa"/>
            <w:shd w:val="solid" w:color="FFFFFF" w:fill="auto"/>
          </w:tcPr>
          <w:p w14:paraId="66D0E32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11.1.0</w:t>
            </w:r>
          </w:p>
        </w:tc>
      </w:tr>
      <w:tr w:rsidR="00E16FD1" w:rsidRPr="000C321E" w14:paraId="6A278F5F" w14:textId="77777777" w:rsidTr="006E5EE3">
        <w:tc>
          <w:tcPr>
            <w:tcW w:w="851" w:type="dxa"/>
            <w:shd w:val="solid" w:color="FFFFFF" w:fill="auto"/>
          </w:tcPr>
          <w:p w14:paraId="2997A7E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A10698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2AD7DD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4C18F7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0845r2</w:t>
            </w:r>
          </w:p>
        </w:tc>
        <w:tc>
          <w:tcPr>
            <w:tcW w:w="425" w:type="dxa"/>
            <w:shd w:val="solid" w:color="FFFFFF" w:fill="auto"/>
          </w:tcPr>
          <w:p w14:paraId="40AA0427" w14:textId="77777777" w:rsidR="00E16FD1" w:rsidRPr="000C321E" w:rsidRDefault="00E16FD1" w:rsidP="002E4AAE">
            <w:pPr>
              <w:pStyle w:val="TAL"/>
              <w:rPr>
                <w:rFonts w:cs="Arial"/>
                <w:sz w:val="16"/>
                <w:szCs w:val="16"/>
              </w:rPr>
            </w:pPr>
          </w:p>
        </w:tc>
        <w:tc>
          <w:tcPr>
            <w:tcW w:w="4536" w:type="dxa"/>
            <w:shd w:val="solid" w:color="FFFFFF" w:fill="auto"/>
          </w:tcPr>
          <w:p w14:paraId="556E14EC" w14:textId="77777777" w:rsidR="00E16FD1" w:rsidRPr="000C321E" w:rsidRDefault="00E16FD1" w:rsidP="002E4AAE">
            <w:pPr>
              <w:pStyle w:val="TAL"/>
              <w:rPr>
                <w:rFonts w:cs="Arial"/>
                <w:sz w:val="16"/>
                <w:szCs w:val="16"/>
              </w:rPr>
            </w:pPr>
            <w:r w:rsidRPr="000C321E">
              <w:rPr>
                <w:rFonts w:cs="Arial"/>
                <w:sz w:val="16"/>
                <w:szCs w:val="16"/>
              </w:rPr>
              <w:t>MBMS IP Multicast Distribution</w:t>
            </w:r>
          </w:p>
        </w:tc>
        <w:tc>
          <w:tcPr>
            <w:tcW w:w="850" w:type="dxa"/>
            <w:shd w:val="solid" w:color="FFFFFF" w:fill="auto"/>
          </w:tcPr>
          <w:p w14:paraId="7B2589E2" w14:textId="77777777" w:rsidR="00E16FD1" w:rsidRPr="000C321E" w:rsidRDefault="00E16FD1" w:rsidP="002E4AAE">
            <w:pPr>
              <w:pStyle w:val="TAC"/>
              <w:rPr>
                <w:rFonts w:cs="Arial"/>
                <w:snapToGrid w:val="0"/>
                <w:color w:val="000000"/>
                <w:sz w:val="16"/>
                <w:szCs w:val="16"/>
              </w:rPr>
            </w:pPr>
          </w:p>
        </w:tc>
      </w:tr>
      <w:tr w:rsidR="00E16FD1" w:rsidRPr="000C321E" w14:paraId="55692F2E" w14:textId="77777777" w:rsidTr="006E5EE3">
        <w:tc>
          <w:tcPr>
            <w:tcW w:w="851" w:type="dxa"/>
            <w:shd w:val="solid" w:color="FFFFFF" w:fill="auto"/>
          </w:tcPr>
          <w:p w14:paraId="0AB41B7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A8F341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2CD701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E518B6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0851r2</w:t>
            </w:r>
          </w:p>
        </w:tc>
        <w:tc>
          <w:tcPr>
            <w:tcW w:w="425" w:type="dxa"/>
            <w:shd w:val="solid" w:color="FFFFFF" w:fill="auto"/>
          </w:tcPr>
          <w:p w14:paraId="595EBE78" w14:textId="77777777" w:rsidR="00E16FD1" w:rsidRPr="000C321E" w:rsidRDefault="00E16FD1" w:rsidP="002E4AAE">
            <w:pPr>
              <w:pStyle w:val="TAL"/>
              <w:rPr>
                <w:rFonts w:cs="Arial"/>
                <w:sz w:val="16"/>
                <w:szCs w:val="16"/>
              </w:rPr>
            </w:pPr>
          </w:p>
        </w:tc>
        <w:tc>
          <w:tcPr>
            <w:tcW w:w="4536" w:type="dxa"/>
            <w:shd w:val="solid" w:color="FFFFFF" w:fill="auto"/>
          </w:tcPr>
          <w:p w14:paraId="22BDF4B0" w14:textId="77777777" w:rsidR="00E16FD1" w:rsidRPr="000C321E" w:rsidRDefault="00E16FD1" w:rsidP="002E4AAE">
            <w:pPr>
              <w:pStyle w:val="TAL"/>
              <w:rPr>
                <w:rFonts w:cs="Arial"/>
                <w:sz w:val="16"/>
                <w:szCs w:val="16"/>
              </w:rPr>
            </w:pPr>
            <w:r w:rsidRPr="000C321E">
              <w:rPr>
                <w:rFonts w:cs="Arial"/>
                <w:sz w:val="16"/>
                <w:szCs w:val="16"/>
              </w:rPr>
              <w:t>New PD</w:t>
            </w:r>
            <w:r w:rsidRPr="000C321E">
              <w:rPr>
                <w:rFonts w:cs="Arial" w:hint="eastAsia"/>
                <w:sz w:val="16"/>
                <w:szCs w:val="16"/>
              </w:rPr>
              <w:t>P</w:t>
            </w:r>
            <w:r w:rsidRPr="000C321E">
              <w:rPr>
                <w:rFonts w:cs="Arial"/>
                <w:sz w:val="16"/>
                <w:szCs w:val="16"/>
              </w:rPr>
              <w:t xml:space="preserve"> type due to network preference</w:t>
            </w:r>
          </w:p>
        </w:tc>
        <w:tc>
          <w:tcPr>
            <w:tcW w:w="850" w:type="dxa"/>
            <w:shd w:val="solid" w:color="FFFFFF" w:fill="auto"/>
          </w:tcPr>
          <w:p w14:paraId="6C60B769" w14:textId="77777777" w:rsidR="00E16FD1" w:rsidRPr="000C321E" w:rsidRDefault="00E16FD1" w:rsidP="002E4AAE">
            <w:pPr>
              <w:pStyle w:val="TAC"/>
              <w:rPr>
                <w:rFonts w:cs="Arial"/>
                <w:snapToGrid w:val="0"/>
                <w:color w:val="000000"/>
                <w:sz w:val="16"/>
                <w:szCs w:val="16"/>
              </w:rPr>
            </w:pPr>
          </w:p>
        </w:tc>
      </w:tr>
      <w:tr w:rsidR="00E16FD1" w:rsidRPr="000C321E" w14:paraId="276C2D48" w14:textId="77777777" w:rsidTr="006E5EE3">
        <w:tc>
          <w:tcPr>
            <w:tcW w:w="851" w:type="dxa"/>
            <w:shd w:val="solid" w:color="FFFFFF" w:fill="auto"/>
          </w:tcPr>
          <w:p w14:paraId="3F43D14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7BF606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3E2860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43C3A8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0854r1</w:t>
            </w:r>
          </w:p>
        </w:tc>
        <w:tc>
          <w:tcPr>
            <w:tcW w:w="425" w:type="dxa"/>
            <w:shd w:val="solid" w:color="FFFFFF" w:fill="auto"/>
          </w:tcPr>
          <w:p w14:paraId="259EC056" w14:textId="77777777" w:rsidR="00E16FD1" w:rsidRPr="000C321E" w:rsidRDefault="00E16FD1" w:rsidP="002E4AAE">
            <w:pPr>
              <w:pStyle w:val="TAL"/>
              <w:rPr>
                <w:rFonts w:cs="Arial"/>
                <w:sz w:val="16"/>
                <w:szCs w:val="16"/>
              </w:rPr>
            </w:pPr>
          </w:p>
        </w:tc>
        <w:tc>
          <w:tcPr>
            <w:tcW w:w="4536" w:type="dxa"/>
            <w:shd w:val="solid" w:color="FFFFFF" w:fill="auto"/>
          </w:tcPr>
          <w:p w14:paraId="564574EA" w14:textId="77777777" w:rsidR="00E16FD1" w:rsidRPr="000C321E" w:rsidRDefault="00E16FD1" w:rsidP="002E4AAE">
            <w:pPr>
              <w:pStyle w:val="TAL"/>
              <w:rPr>
                <w:rFonts w:cs="Arial"/>
                <w:sz w:val="16"/>
                <w:szCs w:val="16"/>
              </w:rPr>
            </w:pPr>
            <w:r w:rsidRPr="000C321E">
              <w:rPr>
                <w:rFonts w:cs="Arial"/>
                <w:sz w:val="16"/>
                <w:szCs w:val="16"/>
              </w:rPr>
              <w:t>IMEI not known cause</w:t>
            </w:r>
          </w:p>
        </w:tc>
        <w:tc>
          <w:tcPr>
            <w:tcW w:w="850" w:type="dxa"/>
            <w:shd w:val="solid" w:color="FFFFFF" w:fill="auto"/>
          </w:tcPr>
          <w:p w14:paraId="41A30E66" w14:textId="77777777" w:rsidR="00E16FD1" w:rsidRPr="000C321E" w:rsidRDefault="00E16FD1" w:rsidP="002E4AAE">
            <w:pPr>
              <w:pStyle w:val="TAC"/>
              <w:rPr>
                <w:rFonts w:cs="Arial"/>
                <w:snapToGrid w:val="0"/>
                <w:color w:val="000000"/>
                <w:sz w:val="16"/>
                <w:szCs w:val="16"/>
              </w:rPr>
            </w:pPr>
          </w:p>
        </w:tc>
      </w:tr>
      <w:tr w:rsidR="00E16FD1" w:rsidRPr="000C321E" w14:paraId="5C4627AB" w14:textId="77777777" w:rsidTr="006E5EE3">
        <w:tc>
          <w:tcPr>
            <w:tcW w:w="851" w:type="dxa"/>
            <w:shd w:val="solid" w:color="FFFFFF" w:fill="auto"/>
          </w:tcPr>
          <w:p w14:paraId="7C11EEE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7072C9F"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947B0C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E563E3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0856r1</w:t>
            </w:r>
          </w:p>
        </w:tc>
        <w:tc>
          <w:tcPr>
            <w:tcW w:w="425" w:type="dxa"/>
            <w:shd w:val="solid" w:color="FFFFFF" w:fill="auto"/>
          </w:tcPr>
          <w:p w14:paraId="2D9D1E4B" w14:textId="77777777" w:rsidR="00E16FD1" w:rsidRPr="000C321E" w:rsidRDefault="00E16FD1" w:rsidP="002E4AAE">
            <w:pPr>
              <w:pStyle w:val="TAL"/>
              <w:rPr>
                <w:rFonts w:cs="Arial"/>
                <w:sz w:val="16"/>
                <w:szCs w:val="16"/>
              </w:rPr>
            </w:pPr>
          </w:p>
        </w:tc>
        <w:tc>
          <w:tcPr>
            <w:tcW w:w="4536" w:type="dxa"/>
            <w:shd w:val="solid" w:color="FFFFFF" w:fill="auto"/>
          </w:tcPr>
          <w:p w14:paraId="7F9FEF12" w14:textId="77777777" w:rsidR="00E16FD1" w:rsidRPr="000C321E" w:rsidRDefault="00E16FD1" w:rsidP="002E4AAE">
            <w:pPr>
              <w:pStyle w:val="TAL"/>
              <w:rPr>
                <w:rFonts w:cs="Arial"/>
                <w:sz w:val="16"/>
                <w:szCs w:val="16"/>
              </w:rPr>
            </w:pPr>
            <w:r w:rsidRPr="000C321E">
              <w:rPr>
                <w:rFonts w:cs="Arial"/>
                <w:sz w:val="16"/>
                <w:szCs w:val="16"/>
              </w:rPr>
              <w:t>PDP context for emergency call</w:t>
            </w:r>
          </w:p>
        </w:tc>
        <w:tc>
          <w:tcPr>
            <w:tcW w:w="850" w:type="dxa"/>
            <w:shd w:val="solid" w:color="FFFFFF" w:fill="auto"/>
          </w:tcPr>
          <w:p w14:paraId="35A37ED9" w14:textId="77777777" w:rsidR="00E16FD1" w:rsidRPr="000C321E" w:rsidRDefault="00E16FD1" w:rsidP="002E4AAE">
            <w:pPr>
              <w:pStyle w:val="TAC"/>
              <w:rPr>
                <w:rFonts w:cs="Arial"/>
                <w:snapToGrid w:val="0"/>
                <w:color w:val="000000"/>
                <w:sz w:val="16"/>
                <w:szCs w:val="16"/>
              </w:rPr>
            </w:pPr>
          </w:p>
        </w:tc>
      </w:tr>
      <w:tr w:rsidR="00E16FD1" w:rsidRPr="000C321E" w14:paraId="0768DC83" w14:textId="77777777" w:rsidTr="006E5EE3">
        <w:tc>
          <w:tcPr>
            <w:tcW w:w="851" w:type="dxa"/>
            <w:shd w:val="solid" w:color="FFFFFF" w:fill="auto"/>
          </w:tcPr>
          <w:p w14:paraId="0A6CA6F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54EDF8D"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DE2DB1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2FB19E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0846r1</w:t>
            </w:r>
          </w:p>
        </w:tc>
        <w:tc>
          <w:tcPr>
            <w:tcW w:w="425" w:type="dxa"/>
            <w:shd w:val="solid" w:color="FFFFFF" w:fill="auto"/>
          </w:tcPr>
          <w:p w14:paraId="361CAC7F" w14:textId="77777777" w:rsidR="00E16FD1" w:rsidRPr="000C321E" w:rsidRDefault="00E16FD1" w:rsidP="002E4AAE">
            <w:pPr>
              <w:pStyle w:val="TAL"/>
              <w:rPr>
                <w:rFonts w:cs="Arial"/>
                <w:sz w:val="16"/>
                <w:szCs w:val="16"/>
              </w:rPr>
            </w:pPr>
          </w:p>
        </w:tc>
        <w:tc>
          <w:tcPr>
            <w:tcW w:w="4536" w:type="dxa"/>
            <w:shd w:val="solid" w:color="FFFFFF" w:fill="auto"/>
          </w:tcPr>
          <w:p w14:paraId="0512633A" w14:textId="77777777" w:rsidR="00E16FD1" w:rsidRPr="000C321E" w:rsidRDefault="00E16FD1" w:rsidP="002E4AAE">
            <w:pPr>
              <w:pStyle w:val="TAL"/>
              <w:rPr>
                <w:rFonts w:cs="Arial"/>
                <w:sz w:val="16"/>
                <w:szCs w:val="16"/>
              </w:rPr>
            </w:pPr>
            <w:r w:rsidRPr="000C321E">
              <w:rPr>
                <w:rFonts w:cs="Arial"/>
                <w:sz w:val="16"/>
                <w:szCs w:val="16"/>
              </w:rPr>
              <w:t>Clarification on the length restriction of PCO, TFT IE</w:t>
            </w:r>
          </w:p>
        </w:tc>
        <w:tc>
          <w:tcPr>
            <w:tcW w:w="850" w:type="dxa"/>
            <w:shd w:val="solid" w:color="FFFFFF" w:fill="auto"/>
          </w:tcPr>
          <w:p w14:paraId="2D754871" w14:textId="77777777" w:rsidR="00E16FD1" w:rsidRPr="000C321E" w:rsidRDefault="00E16FD1" w:rsidP="002E4AAE">
            <w:pPr>
              <w:pStyle w:val="TAC"/>
              <w:rPr>
                <w:rFonts w:cs="Arial"/>
                <w:snapToGrid w:val="0"/>
                <w:color w:val="000000"/>
                <w:sz w:val="16"/>
                <w:szCs w:val="16"/>
              </w:rPr>
            </w:pPr>
          </w:p>
        </w:tc>
      </w:tr>
      <w:tr w:rsidR="00E16FD1" w:rsidRPr="000C321E" w14:paraId="1ADD5AAE" w14:textId="77777777" w:rsidTr="006E5EE3">
        <w:tc>
          <w:tcPr>
            <w:tcW w:w="851" w:type="dxa"/>
            <w:shd w:val="solid" w:color="FFFFFF" w:fill="auto"/>
          </w:tcPr>
          <w:p w14:paraId="5CE04F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45D81A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242D8E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987E07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0852r1</w:t>
            </w:r>
          </w:p>
        </w:tc>
        <w:tc>
          <w:tcPr>
            <w:tcW w:w="425" w:type="dxa"/>
            <w:shd w:val="solid" w:color="FFFFFF" w:fill="auto"/>
          </w:tcPr>
          <w:p w14:paraId="7CBB5187" w14:textId="77777777" w:rsidR="00E16FD1" w:rsidRPr="000C321E" w:rsidRDefault="00E16FD1" w:rsidP="002E4AAE">
            <w:pPr>
              <w:pStyle w:val="TAL"/>
              <w:rPr>
                <w:rFonts w:cs="Arial"/>
                <w:sz w:val="16"/>
                <w:szCs w:val="16"/>
              </w:rPr>
            </w:pPr>
          </w:p>
        </w:tc>
        <w:tc>
          <w:tcPr>
            <w:tcW w:w="4536" w:type="dxa"/>
            <w:shd w:val="solid" w:color="FFFFFF" w:fill="auto"/>
          </w:tcPr>
          <w:p w14:paraId="3933A480" w14:textId="77777777" w:rsidR="00E16FD1" w:rsidRPr="000C321E" w:rsidRDefault="00E16FD1" w:rsidP="002E4AAE">
            <w:pPr>
              <w:pStyle w:val="TAL"/>
              <w:rPr>
                <w:rFonts w:cs="Arial"/>
                <w:sz w:val="16"/>
                <w:szCs w:val="16"/>
              </w:rPr>
            </w:pPr>
            <w:r w:rsidRPr="000C321E">
              <w:rPr>
                <w:rFonts w:cs="Arial"/>
                <w:sz w:val="16"/>
                <w:szCs w:val="16"/>
              </w:rPr>
              <w:t>Clarification on appropriate usage of cause values</w:t>
            </w:r>
          </w:p>
        </w:tc>
        <w:tc>
          <w:tcPr>
            <w:tcW w:w="850" w:type="dxa"/>
            <w:shd w:val="solid" w:color="FFFFFF" w:fill="auto"/>
          </w:tcPr>
          <w:p w14:paraId="0D3A911A" w14:textId="77777777" w:rsidR="00E16FD1" w:rsidRPr="000C321E" w:rsidRDefault="00E16FD1" w:rsidP="002E4AAE">
            <w:pPr>
              <w:pStyle w:val="TAC"/>
              <w:rPr>
                <w:rFonts w:cs="Arial"/>
                <w:snapToGrid w:val="0"/>
                <w:color w:val="000000"/>
                <w:sz w:val="16"/>
                <w:szCs w:val="16"/>
              </w:rPr>
            </w:pPr>
          </w:p>
        </w:tc>
      </w:tr>
      <w:tr w:rsidR="00E16FD1" w:rsidRPr="000C321E" w14:paraId="45C383D8" w14:textId="77777777" w:rsidTr="006E5EE3">
        <w:tc>
          <w:tcPr>
            <w:tcW w:w="851" w:type="dxa"/>
            <w:shd w:val="solid" w:color="FFFFFF" w:fill="auto"/>
          </w:tcPr>
          <w:p w14:paraId="38EC7C9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37442E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E36C15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5A5619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0849r1</w:t>
            </w:r>
          </w:p>
        </w:tc>
        <w:tc>
          <w:tcPr>
            <w:tcW w:w="425" w:type="dxa"/>
            <w:shd w:val="solid" w:color="FFFFFF" w:fill="auto"/>
          </w:tcPr>
          <w:p w14:paraId="049D6594" w14:textId="77777777" w:rsidR="00E16FD1" w:rsidRPr="000C321E" w:rsidRDefault="00E16FD1" w:rsidP="002E4AAE">
            <w:pPr>
              <w:pStyle w:val="TAL"/>
              <w:rPr>
                <w:rFonts w:cs="Arial"/>
                <w:sz w:val="16"/>
                <w:szCs w:val="16"/>
              </w:rPr>
            </w:pPr>
          </w:p>
        </w:tc>
        <w:tc>
          <w:tcPr>
            <w:tcW w:w="4536" w:type="dxa"/>
            <w:shd w:val="solid" w:color="FFFFFF" w:fill="auto"/>
          </w:tcPr>
          <w:p w14:paraId="254E8714" w14:textId="77777777" w:rsidR="00E16FD1" w:rsidRPr="000C321E" w:rsidRDefault="00E16FD1" w:rsidP="002E4AAE">
            <w:pPr>
              <w:pStyle w:val="TAL"/>
              <w:rPr>
                <w:rFonts w:cs="Arial"/>
                <w:sz w:val="16"/>
                <w:szCs w:val="16"/>
              </w:rPr>
            </w:pPr>
            <w:r w:rsidRPr="000C321E">
              <w:rPr>
                <w:rFonts w:cs="Arial"/>
                <w:sz w:val="16"/>
                <w:szCs w:val="16"/>
              </w:rPr>
              <w:t>Defining the fixed number of octets for extendable IEs</w:t>
            </w:r>
          </w:p>
        </w:tc>
        <w:tc>
          <w:tcPr>
            <w:tcW w:w="850" w:type="dxa"/>
            <w:shd w:val="solid" w:color="FFFFFF" w:fill="auto"/>
          </w:tcPr>
          <w:p w14:paraId="50A0D977" w14:textId="77777777" w:rsidR="00E16FD1" w:rsidRPr="000C321E" w:rsidRDefault="00E16FD1" w:rsidP="002E4AAE">
            <w:pPr>
              <w:pStyle w:val="TAC"/>
              <w:rPr>
                <w:rFonts w:cs="Arial"/>
                <w:snapToGrid w:val="0"/>
                <w:color w:val="000000"/>
                <w:sz w:val="16"/>
                <w:szCs w:val="16"/>
              </w:rPr>
            </w:pPr>
          </w:p>
        </w:tc>
      </w:tr>
      <w:tr w:rsidR="00E16FD1" w:rsidRPr="000C321E" w14:paraId="2567D82A" w14:textId="77777777" w:rsidTr="006E5EE3">
        <w:tc>
          <w:tcPr>
            <w:tcW w:w="851" w:type="dxa"/>
            <w:shd w:val="solid" w:color="FFFFFF" w:fill="auto"/>
          </w:tcPr>
          <w:p w14:paraId="78A5D89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D734B5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CT#55</w:t>
            </w:r>
          </w:p>
        </w:tc>
        <w:tc>
          <w:tcPr>
            <w:tcW w:w="1043" w:type="dxa"/>
            <w:shd w:val="solid" w:color="FFFFFF" w:fill="auto"/>
          </w:tcPr>
          <w:p w14:paraId="1B1DEF7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679990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0861</w:t>
            </w:r>
          </w:p>
        </w:tc>
        <w:tc>
          <w:tcPr>
            <w:tcW w:w="425" w:type="dxa"/>
            <w:shd w:val="solid" w:color="FFFFFF" w:fill="auto"/>
          </w:tcPr>
          <w:p w14:paraId="61F07CBB" w14:textId="77777777" w:rsidR="00E16FD1" w:rsidRPr="000C321E" w:rsidRDefault="00E16FD1" w:rsidP="002E4AAE">
            <w:pPr>
              <w:pStyle w:val="TAL"/>
              <w:rPr>
                <w:rFonts w:cs="Arial"/>
                <w:sz w:val="16"/>
                <w:szCs w:val="16"/>
              </w:rPr>
            </w:pPr>
          </w:p>
        </w:tc>
        <w:tc>
          <w:tcPr>
            <w:tcW w:w="4536" w:type="dxa"/>
            <w:shd w:val="solid" w:color="FFFFFF" w:fill="auto"/>
          </w:tcPr>
          <w:p w14:paraId="61EDEDF2" w14:textId="77777777" w:rsidR="00E16FD1" w:rsidRPr="000C321E" w:rsidRDefault="00E16FD1" w:rsidP="002E4AAE">
            <w:pPr>
              <w:pStyle w:val="TAL"/>
              <w:rPr>
                <w:rFonts w:cs="Arial"/>
                <w:sz w:val="16"/>
                <w:szCs w:val="16"/>
              </w:rPr>
            </w:pPr>
            <w:r w:rsidRPr="000C321E">
              <w:rPr>
                <w:rFonts w:cs="Arial"/>
                <w:sz w:val="16"/>
                <w:szCs w:val="16"/>
              </w:rPr>
              <w:t>Handover to CSG cell with emergency bearer</w:t>
            </w:r>
          </w:p>
        </w:tc>
        <w:tc>
          <w:tcPr>
            <w:tcW w:w="850" w:type="dxa"/>
            <w:shd w:val="solid" w:color="FFFFFF" w:fill="auto"/>
          </w:tcPr>
          <w:p w14:paraId="7FCE38D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11.2.0</w:t>
            </w:r>
          </w:p>
        </w:tc>
      </w:tr>
      <w:tr w:rsidR="00E16FD1" w:rsidRPr="000C321E" w14:paraId="732A1762" w14:textId="77777777" w:rsidTr="006E5EE3">
        <w:tc>
          <w:tcPr>
            <w:tcW w:w="851" w:type="dxa"/>
            <w:shd w:val="solid" w:color="FFFFFF" w:fill="auto"/>
          </w:tcPr>
          <w:p w14:paraId="1BDC9C8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96C9AC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67B0B6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970538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0864</w:t>
            </w:r>
          </w:p>
        </w:tc>
        <w:tc>
          <w:tcPr>
            <w:tcW w:w="425" w:type="dxa"/>
            <w:shd w:val="solid" w:color="FFFFFF" w:fill="auto"/>
          </w:tcPr>
          <w:p w14:paraId="7541C406" w14:textId="77777777" w:rsidR="00E16FD1" w:rsidRPr="000C321E" w:rsidRDefault="00E16FD1" w:rsidP="002E4AAE">
            <w:pPr>
              <w:pStyle w:val="TAL"/>
              <w:rPr>
                <w:rFonts w:cs="Arial"/>
                <w:sz w:val="16"/>
                <w:szCs w:val="16"/>
                <w:lang w:val="fr-FR"/>
              </w:rPr>
            </w:pPr>
          </w:p>
        </w:tc>
        <w:tc>
          <w:tcPr>
            <w:tcW w:w="4536" w:type="dxa"/>
            <w:shd w:val="solid" w:color="FFFFFF" w:fill="auto"/>
          </w:tcPr>
          <w:p w14:paraId="770A13C9" w14:textId="77777777" w:rsidR="00E16FD1" w:rsidRPr="000C321E" w:rsidRDefault="00E16FD1" w:rsidP="002E4AAE">
            <w:pPr>
              <w:pStyle w:val="TAL"/>
              <w:rPr>
                <w:rFonts w:cs="Arial"/>
                <w:sz w:val="16"/>
                <w:szCs w:val="16"/>
                <w:lang w:val="fr-FR"/>
              </w:rPr>
            </w:pPr>
            <w:r w:rsidRPr="000C321E">
              <w:rPr>
                <w:rFonts w:cs="Arial"/>
                <w:sz w:val="16"/>
                <w:szCs w:val="16"/>
                <w:lang w:val="fr-FR"/>
              </w:rPr>
              <w:t>Pre-Rel-7 QoS description correction</w:t>
            </w:r>
          </w:p>
        </w:tc>
        <w:tc>
          <w:tcPr>
            <w:tcW w:w="850" w:type="dxa"/>
            <w:shd w:val="solid" w:color="FFFFFF" w:fill="auto"/>
          </w:tcPr>
          <w:p w14:paraId="58A5FEBA" w14:textId="77777777" w:rsidR="00E16FD1" w:rsidRPr="000C321E" w:rsidRDefault="00E16FD1" w:rsidP="002E4AAE">
            <w:pPr>
              <w:pStyle w:val="TAC"/>
              <w:rPr>
                <w:rFonts w:cs="Arial"/>
                <w:snapToGrid w:val="0"/>
                <w:color w:val="000000"/>
                <w:sz w:val="16"/>
                <w:szCs w:val="16"/>
              </w:rPr>
            </w:pPr>
          </w:p>
        </w:tc>
      </w:tr>
      <w:tr w:rsidR="00E16FD1" w:rsidRPr="000C321E" w14:paraId="3B0B0D47" w14:textId="77777777" w:rsidTr="006E5EE3">
        <w:tc>
          <w:tcPr>
            <w:tcW w:w="851" w:type="dxa"/>
            <w:shd w:val="solid" w:color="FFFFFF" w:fill="auto"/>
          </w:tcPr>
          <w:p w14:paraId="30D0076F" w14:textId="77777777" w:rsidR="00E16FD1" w:rsidRPr="000C321E" w:rsidRDefault="00E16FD1" w:rsidP="002E4AAE">
            <w:pPr>
              <w:spacing w:after="0"/>
              <w:rPr>
                <w:rFonts w:ascii="Arial" w:hAnsi="Arial" w:cs="Arial"/>
                <w:snapToGrid w:val="0"/>
                <w:color w:val="000000"/>
                <w:sz w:val="16"/>
                <w:szCs w:val="16"/>
                <w:lang w:val="fr-FR"/>
              </w:rPr>
            </w:pPr>
          </w:p>
        </w:tc>
        <w:tc>
          <w:tcPr>
            <w:tcW w:w="749" w:type="dxa"/>
            <w:shd w:val="solid" w:color="FFFFFF" w:fill="auto"/>
          </w:tcPr>
          <w:p w14:paraId="37B9F87A" w14:textId="77777777" w:rsidR="00E16FD1" w:rsidRPr="000C321E" w:rsidRDefault="00E16FD1" w:rsidP="002E4AAE">
            <w:pPr>
              <w:spacing w:after="0"/>
              <w:rPr>
                <w:rFonts w:ascii="Arial" w:hAnsi="Arial" w:cs="Arial"/>
                <w:snapToGrid w:val="0"/>
                <w:color w:val="000000"/>
                <w:sz w:val="16"/>
                <w:szCs w:val="16"/>
                <w:lang w:val="fr-FR"/>
              </w:rPr>
            </w:pPr>
          </w:p>
        </w:tc>
        <w:tc>
          <w:tcPr>
            <w:tcW w:w="1043" w:type="dxa"/>
            <w:shd w:val="solid" w:color="FFFFFF" w:fill="auto"/>
          </w:tcPr>
          <w:p w14:paraId="747E4146" w14:textId="77777777" w:rsidR="00E16FD1" w:rsidRPr="000C321E" w:rsidRDefault="00E16FD1" w:rsidP="002E4AAE">
            <w:pPr>
              <w:pStyle w:val="TAC"/>
              <w:rPr>
                <w:rFonts w:cs="Arial"/>
                <w:snapToGrid w:val="0"/>
                <w:color w:val="000000"/>
                <w:sz w:val="16"/>
                <w:szCs w:val="16"/>
                <w:lang w:val="fr-FR"/>
              </w:rPr>
            </w:pPr>
          </w:p>
        </w:tc>
        <w:tc>
          <w:tcPr>
            <w:tcW w:w="618" w:type="dxa"/>
            <w:shd w:val="solid" w:color="FFFFFF" w:fill="auto"/>
          </w:tcPr>
          <w:p w14:paraId="2A9B1C48" w14:textId="77777777" w:rsidR="00E16FD1" w:rsidRPr="000C321E" w:rsidRDefault="00E16FD1" w:rsidP="002E4AAE">
            <w:pPr>
              <w:pStyle w:val="TAC"/>
              <w:rPr>
                <w:rFonts w:cs="Arial"/>
                <w:snapToGrid w:val="0"/>
                <w:color w:val="000000"/>
                <w:sz w:val="16"/>
                <w:szCs w:val="16"/>
                <w:lang w:val="fr-FR"/>
              </w:rPr>
            </w:pPr>
            <w:r w:rsidRPr="000C321E">
              <w:rPr>
                <w:rFonts w:cs="Arial"/>
                <w:snapToGrid w:val="0"/>
                <w:color w:val="000000"/>
                <w:sz w:val="16"/>
                <w:szCs w:val="16"/>
                <w:lang w:val="fr-FR"/>
              </w:rPr>
              <w:t>0871r1</w:t>
            </w:r>
          </w:p>
        </w:tc>
        <w:tc>
          <w:tcPr>
            <w:tcW w:w="425" w:type="dxa"/>
            <w:shd w:val="solid" w:color="FFFFFF" w:fill="auto"/>
          </w:tcPr>
          <w:p w14:paraId="1B98C7C1" w14:textId="77777777" w:rsidR="00E16FD1" w:rsidRPr="000C321E" w:rsidRDefault="00E16FD1" w:rsidP="002E4AAE">
            <w:pPr>
              <w:pStyle w:val="TAL"/>
              <w:rPr>
                <w:rFonts w:cs="Arial"/>
                <w:sz w:val="16"/>
                <w:szCs w:val="16"/>
              </w:rPr>
            </w:pPr>
          </w:p>
        </w:tc>
        <w:tc>
          <w:tcPr>
            <w:tcW w:w="4536" w:type="dxa"/>
            <w:shd w:val="solid" w:color="FFFFFF" w:fill="auto"/>
          </w:tcPr>
          <w:p w14:paraId="4F340989" w14:textId="77777777" w:rsidR="00E16FD1" w:rsidRPr="000C321E" w:rsidRDefault="00E16FD1" w:rsidP="002E4AAE">
            <w:pPr>
              <w:pStyle w:val="TAL"/>
              <w:rPr>
                <w:rFonts w:cs="Arial"/>
                <w:sz w:val="16"/>
                <w:szCs w:val="16"/>
              </w:rPr>
            </w:pPr>
            <w:r w:rsidRPr="000C321E">
              <w:rPr>
                <w:rFonts w:cs="Arial"/>
                <w:sz w:val="16"/>
                <w:szCs w:val="16"/>
              </w:rPr>
              <w:t>Missing CSG Information Reporting Action IE in CPC and UPC response messages</w:t>
            </w:r>
          </w:p>
        </w:tc>
        <w:tc>
          <w:tcPr>
            <w:tcW w:w="850" w:type="dxa"/>
            <w:shd w:val="solid" w:color="FFFFFF" w:fill="auto"/>
          </w:tcPr>
          <w:p w14:paraId="1A5E9F1E" w14:textId="77777777" w:rsidR="00E16FD1" w:rsidRPr="000C321E" w:rsidRDefault="00E16FD1" w:rsidP="002E4AAE">
            <w:pPr>
              <w:pStyle w:val="TAC"/>
              <w:rPr>
                <w:rFonts w:cs="Arial"/>
                <w:snapToGrid w:val="0"/>
                <w:color w:val="000000"/>
                <w:sz w:val="16"/>
                <w:szCs w:val="16"/>
                <w:lang w:val="fr-FR"/>
              </w:rPr>
            </w:pPr>
          </w:p>
        </w:tc>
      </w:tr>
      <w:tr w:rsidR="00E16FD1" w:rsidRPr="000C321E" w14:paraId="191A6F4F" w14:textId="77777777" w:rsidTr="006E5EE3">
        <w:tc>
          <w:tcPr>
            <w:tcW w:w="851" w:type="dxa"/>
            <w:shd w:val="solid" w:color="FFFFFF" w:fill="auto"/>
          </w:tcPr>
          <w:p w14:paraId="32092C4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4F5085F"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74EF72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B6CA0C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0881r2</w:t>
            </w:r>
          </w:p>
        </w:tc>
        <w:tc>
          <w:tcPr>
            <w:tcW w:w="425" w:type="dxa"/>
            <w:shd w:val="solid" w:color="FFFFFF" w:fill="auto"/>
          </w:tcPr>
          <w:p w14:paraId="7160FE08" w14:textId="77777777" w:rsidR="00E16FD1" w:rsidRPr="000C321E" w:rsidRDefault="00E16FD1" w:rsidP="002E4AAE">
            <w:pPr>
              <w:pStyle w:val="TAL"/>
              <w:rPr>
                <w:rFonts w:cs="Arial"/>
                <w:sz w:val="16"/>
                <w:szCs w:val="16"/>
              </w:rPr>
            </w:pPr>
          </w:p>
        </w:tc>
        <w:tc>
          <w:tcPr>
            <w:tcW w:w="4536" w:type="dxa"/>
            <w:shd w:val="solid" w:color="FFFFFF" w:fill="auto"/>
          </w:tcPr>
          <w:p w14:paraId="30FE6FE5" w14:textId="77777777" w:rsidR="00E16FD1" w:rsidRPr="000C321E" w:rsidRDefault="00E16FD1" w:rsidP="002E4AAE">
            <w:pPr>
              <w:pStyle w:val="TAL"/>
              <w:rPr>
                <w:rFonts w:cs="Arial"/>
                <w:sz w:val="16"/>
                <w:szCs w:val="16"/>
              </w:rPr>
            </w:pPr>
            <w:r w:rsidRPr="000C321E">
              <w:rPr>
                <w:rFonts w:cs="Arial" w:hint="eastAsia"/>
                <w:sz w:val="16"/>
                <w:szCs w:val="16"/>
              </w:rPr>
              <w:t>Higher</w:t>
            </w:r>
            <w:r w:rsidRPr="000C321E">
              <w:rPr>
                <w:rFonts w:cs="Arial"/>
                <w:sz w:val="16"/>
                <w:szCs w:val="16"/>
              </w:rPr>
              <w:t xml:space="preserve"> bitrates than 16 Mbps flag</w:t>
            </w:r>
          </w:p>
        </w:tc>
        <w:tc>
          <w:tcPr>
            <w:tcW w:w="850" w:type="dxa"/>
            <w:shd w:val="solid" w:color="FFFFFF" w:fill="auto"/>
          </w:tcPr>
          <w:p w14:paraId="2C1768C1" w14:textId="77777777" w:rsidR="00E16FD1" w:rsidRPr="000C321E" w:rsidRDefault="00E16FD1" w:rsidP="002E4AAE">
            <w:pPr>
              <w:pStyle w:val="TAC"/>
              <w:rPr>
                <w:rFonts w:cs="Arial"/>
                <w:snapToGrid w:val="0"/>
                <w:color w:val="000000"/>
                <w:sz w:val="16"/>
                <w:szCs w:val="16"/>
              </w:rPr>
            </w:pPr>
          </w:p>
        </w:tc>
      </w:tr>
      <w:tr w:rsidR="00E16FD1" w:rsidRPr="000C321E" w14:paraId="18ECC791" w14:textId="77777777" w:rsidTr="006E5EE3">
        <w:tc>
          <w:tcPr>
            <w:tcW w:w="851" w:type="dxa"/>
            <w:shd w:val="solid" w:color="FFFFFF" w:fill="auto"/>
          </w:tcPr>
          <w:p w14:paraId="262CF03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507F82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DC87E6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FA748F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0873r1</w:t>
            </w:r>
          </w:p>
        </w:tc>
        <w:tc>
          <w:tcPr>
            <w:tcW w:w="425" w:type="dxa"/>
            <w:shd w:val="solid" w:color="FFFFFF" w:fill="auto"/>
          </w:tcPr>
          <w:p w14:paraId="5FA7AB29" w14:textId="77777777" w:rsidR="00E16FD1" w:rsidRPr="000C321E" w:rsidRDefault="00E16FD1" w:rsidP="002E4AAE">
            <w:pPr>
              <w:pStyle w:val="TAL"/>
              <w:rPr>
                <w:rFonts w:cs="Arial"/>
                <w:sz w:val="16"/>
                <w:szCs w:val="16"/>
              </w:rPr>
            </w:pPr>
          </w:p>
        </w:tc>
        <w:tc>
          <w:tcPr>
            <w:tcW w:w="4536" w:type="dxa"/>
            <w:shd w:val="solid" w:color="FFFFFF" w:fill="auto"/>
          </w:tcPr>
          <w:p w14:paraId="3E5E25E7" w14:textId="77777777" w:rsidR="00E16FD1" w:rsidRPr="000C321E" w:rsidRDefault="00E16FD1" w:rsidP="002E4AAE">
            <w:pPr>
              <w:pStyle w:val="TAL"/>
              <w:rPr>
                <w:rFonts w:cs="Arial"/>
                <w:sz w:val="16"/>
                <w:szCs w:val="16"/>
              </w:rPr>
            </w:pPr>
            <w:r w:rsidRPr="000C321E">
              <w:rPr>
                <w:rFonts w:cs="Arial"/>
                <w:sz w:val="16"/>
                <w:szCs w:val="16"/>
              </w:rPr>
              <w:t>Location change reporting support indication related correction</w:t>
            </w:r>
          </w:p>
        </w:tc>
        <w:tc>
          <w:tcPr>
            <w:tcW w:w="850" w:type="dxa"/>
            <w:shd w:val="solid" w:color="FFFFFF" w:fill="auto"/>
          </w:tcPr>
          <w:p w14:paraId="3CE0D8DF" w14:textId="77777777" w:rsidR="00E16FD1" w:rsidRPr="000C321E" w:rsidRDefault="00E16FD1" w:rsidP="002E4AAE">
            <w:pPr>
              <w:pStyle w:val="TAC"/>
              <w:rPr>
                <w:rFonts w:cs="Arial"/>
                <w:snapToGrid w:val="0"/>
                <w:color w:val="000000"/>
                <w:sz w:val="16"/>
                <w:szCs w:val="16"/>
              </w:rPr>
            </w:pPr>
          </w:p>
        </w:tc>
      </w:tr>
      <w:tr w:rsidR="00E16FD1" w:rsidRPr="000C321E" w14:paraId="0DE6BE02" w14:textId="77777777" w:rsidTr="006E5EE3">
        <w:tc>
          <w:tcPr>
            <w:tcW w:w="851" w:type="dxa"/>
            <w:shd w:val="solid" w:color="FFFFFF" w:fill="auto"/>
          </w:tcPr>
          <w:p w14:paraId="4EB0D65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11CEC6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DA608D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5AE808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0875r1</w:t>
            </w:r>
          </w:p>
        </w:tc>
        <w:tc>
          <w:tcPr>
            <w:tcW w:w="425" w:type="dxa"/>
            <w:shd w:val="solid" w:color="FFFFFF" w:fill="auto"/>
          </w:tcPr>
          <w:p w14:paraId="72852264" w14:textId="77777777" w:rsidR="00E16FD1" w:rsidRPr="000C321E" w:rsidRDefault="00E16FD1" w:rsidP="002E4AAE">
            <w:pPr>
              <w:pStyle w:val="TAL"/>
              <w:rPr>
                <w:rFonts w:cs="Arial"/>
                <w:sz w:val="16"/>
                <w:szCs w:val="16"/>
              </w:rPr>
            </w:pPr>
          </w:p>
        </w:tc>
        <w:tc>
          <w:tcPr>
            <w:tcW w:w="4536" w:type="dxa"/>
            <w:shd w:val="solid" w:color="FFFFFF" w:fill="auto"/>
          </w:tcPr>
          <w:p w14:paraId="78853961" w14:textId="77777777" w:rsidR="00E16FD1" w:rsidRPr="000C321E" w:rsidRDefault="00E16FD1" w:rsidP="002E4AAE">
            <w:pPr>
              <w:pStyle w:val="TAL"/>
              <w:rPr>
                <w:rFonts w:cs="Arial"/>
                <w:sz w:val="16"/>
                <w:szCs w:val="16"/>
              </w:rPr>
            </w:pPr>
            <w:r w:rsidRPr="000C321E">
              <w:rPr>
                <w:rFonts w:cs="Arial"/>
                <w:sz w:val="16"/>
                <w:szCs w:val="16"/>
              </w:rPr>
              <w:t>Inclusion of ULI and MS Time Zone IEs in DPC Request</w:t>
            </w:r>
          </w:p>
        </w:tc>
        <w:tc>
          <w:tcPr>
            <w:tcW w:w="850" w:type="dxa"/>
            <w:shd w:val="solid" w:color="FFFFFF" w:fill="auto"/>
          </w:tcPr>
          <w:p w14:paraId="29F7438A" w14:textId="77777777" w:rsidR="00E16FD1" w:rsidRPr="000C321E" w:rsidRDefault="00E16FD1" w:rsidP="002E4AAE">
            <w:pPr>
              <w:pStyle w:val="TAC"/>
              <w:rPr>
                <w:rFonts w:cs="Arial"/>
                <w:snapToGrid w:val="0"/>
                <w:color w:val="000000"/>
                <w:sz w:val="16"/>
                <w:szCs w:val="16"/>
              </w:rPr>
            </w:pPr>
          </w:p>
        </w:tc>
      </w:tr>
      <w:tr w:rsidR="00E16FD1" w:rsidRPr="000C321E" w14:paraId="44451FFA" w14:textId="77777777" w:rsidTr="006E5EE3">
        <w:tc>
          <w:tcPr>
            <w:tcW w:w="851" w:type="dxa"/>
            <w:shd w:val="solid" w:color="FFFFFF" w:fill="auto"/>
          </w:tcPr>
          <w:p w14:paraId="6814010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278737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1F3453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CB45C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0878r1</w:t>
            </w:r>
          </w:p>
        </w:tc>
        <w:tc>
          <w:tcPr>
            <w:tcW w:w="425" w:type="dxa"/>
            <w:shd w:val="solid" w:color="FFFFFF" w:fill="auto"/>
          </w:tcPr>
          <w:p w14:paraId="1E523EB1" w14:textId="77777777" w:rsidR="00E16FD1" w:rsidRPr="000C321E" w:rsidRDefault="00E16FD1" w:rsidP="002E4AAE">
            <w:pPr>
              <w:pStyle w:val="TAL"/>
              <w:rPr>
                <w:rFonts w:cs="Arial"/>
                <w:sz w:val="16"/>
                <w:szCs w:val="16"/>
              </w:rPr>
            </w:pPr>
          </w:p>
        </w:tc>
        <w:tc>
          <w:tcPr>
            <w:tcW w:w="4536" w:type="dxa"/>
            <w:shd w:val="solid" w:color="FFFFFF" w:fill="auto"/>
          </w:tcPr>
          <w:p w14:paraId="543BDA9A" w14:textId="77777777" w:rsidR="00E16FD1" w:rsidRPr="000C321E" w:rsidRDefault="00E16FD1" w:rsidP="002E4AAE">
            <w:pPr>
              <w:pStyle w:val="TAL"/>
              <w:rPr>
                <w:rFonts w:cs="Arial"/>
                <w:sz w:val="16"/>
                <w:szCs w:val="16"/>
              </w:rPr>
            </w:pPr>
            <w:r w:rsidRPr="000C321E">
              <w:rPr>
                <w:rFonts w:cs="Arial"/>
                <w:sz w:val="16"/>
                <w:szCs w:val="16"/>
              </w:rPr>
              <w:t>Max MBR/APN-AMBR</w:t>
            </w:r>
            <w:r w:rsidRPr="000C321E">
              <w:rPr>
                <w:rFonts w:cs="Arial" w:hint="eastAsia"/>
                <w:sz w:val="16"/>
                <w:szCs w:val="16"/>
              </w:rPr>
              <w:t xml:space="preserve"> in enhanced SRNS relocation procedure</w:t>
            </w:r>
          </w:p>
        </w:tc>
        <w:tc>
          <w:tcPr>
            <w:tcW w:w="850" w:type="dxa"/>
            <w:shd w:val="solid" w:color="FFFFFF" w:fill="auto"/>
          </w:tcPr>
          <w:p w14:paraId="173E18AB" w14:textId="77777777" w:rsidR="00E16FD1" w:rsidRPr="000C321E" w:rsidRDefault="00E16FD1" w:rsidP="002E4AAE">
            <w:pPr>
              <w:pStyle w:val="TAC"/>
              <w:rPr>
                <w:rFonts w:cs="Arial"/>
                <w:snapToGrid w:val="0"/>
                <w:color w:val="000000"/>
                <w:sz w:val="16"/>
                <w:szCs w:val="16"/>
              </w:rPr>
            </w:pPr>
          </w:p>
        </w:tc>
      </w:tr>
      <w:tr w:rsidR="00E16FD1" w:rsidRPr="000C321E" w14:paraId="11283088" w14:textId="77777777" w:rsidTr="006E5EE3">
        <w:tc>
          <w:tcPr>
            <w:tcW w:w="851" w:type="dxa"/>
            <w:shd w:val="solid" w:color="FFFFFF" w:fill="auto"/>
          </w:tcPr>
          <w:p w14:paraId="2AE89B1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8921F4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8C634B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6E229F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0865</w:t>
            </w:r>
          </w:p>
        </w:tc>
        <w:tc>
          <w:tcPr>
            <w:tcW w:w="425" w:type="dxa"/>
            <w:shd w:val="solid" w:color="FFFFFF" w:fill="auto"/>
          </w:tcPr>
          <w:p w14:paraId="6D712433" w14:textId="77777777" w:rsidR="00E16FD1" w:rsidRPr="000C321E" w:rsidRDefault="00E16FD1" w:rsidP="002E4AAE">
            <w:pPr>
              <w:pStyle w:val="TAL"/>
              <w:rPr>
                <w:rFonts w:cs="Arial"/>
                <w:sz w:val="16"/>
                <w:szCs w:val="16"/>
              </w:rPr>
            </w:pPr>
          </w:p>
        </w:tc>
        <w:tc>
          <w:tcPr>
            <w:tcW w:w="4536" w:type="dxa"/>
            <w:shd w:val="solid" w:color="FFFFFF" w:fill="auto"/>
          </w:tcPr>
          <w:p w14:paraId="2886A433" w14:textId="77777777" w:rsidR="00E16FD1" w:rsidRPr="000C321E" w:rsidRDefault="00E16FD1" w:rsidP="002E4AAE">
            <w:pPr>
              <w:pStyle w:val="TAL"/>
              <w:rPr>
                <w:rFonts w:cs="Arial"/>
                <w:sz w:val="16"/>
                <w:szCs w:val="16"/>
              </w:rPr>
            </w:pPr>
            <w:r w:rsidRPr="000C321E">
              <w:rPr>
                <w:rFonts w:cs="Arial" w:hint="eastAsia"/>
                <w:sz w:val="16"/>
                <w:szCs w:val="16"/>
              </w:rPr>
              <w:t>PDN connection concept in GTPv1</w:t>
            </w:r>
          </w:p>
        </w:tc>
        <w:tc>
          <w:tcPr>
            <w:tcW w:w="850" w:type="dxa"/>
            <w:shd w:val="solid" w:color="FFFFFF" w:fill="auto"/>
          </w:tcPr>
          <w:p w14:paraId="5056131D" w14:textId="77777777" w:rsidR="00E16FD1" w:rsidRPr="000C321E" w:rsidRDefault="00E16FD1" w:rsidP="002E4AAE">
            <w:pPr>
              <w:pStyle w:val="TAC"/>
              <w:rPr>
                <w:rFonts w:cs="Arial"/>
                <w:snapToGrid w:val="0"/>
                <w:color w:val="000000"/>
                <w:sz w:val="16"/>
                <w:szCs w:val="16"/>
              </w:rPr>
            </w:pPr>
          </w:p>
        </w:tc>
      </w:tr>
      <w:tr w:rsidR="00E16FD1" w:rsidRPr="000C321E" w14:paraId="682D1954" w14:textId="77777777" w:rsidTr="006E5EE3">
        <w:tc>
          <w:tcPr>
            <w:tcW w:w="851" w:type="dxa"/>
            <w:shd w:val="solid" w:color="FFFFFF" w:fill="auto"/>
          </w:tcPr>
          <w:p w14:paraId="4DDA819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2AA297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5058921"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06A9B1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0866r1</w:t>
            </w:r>
          </w:p>
        </w:tc>
        <w:tc>
          <w:tcPr>
            <w:tcW w:w="425" w:type="dxa"/>
            <w:shd w:val="solid" w:color="FFFFFF" w:fill="auto"/>
          </w:tcPr>
          <w:p w14:paraId="34CCB4F9" w14:textId="77777777" w:rsidR="00E16FD1" w:rsidRPr="000C321E" w:rsidRDefault="00E16FD1" w:rsidP="002E4AAE">
            <w:pPr>
              <w:pStyle w:val="TAL"/>
              <w:rPr>
                <w:rFonts w:cs="Arial"/>
                <w:sz w:val="16"/>
                <w:szCs w:val="16"/>
              </w:rPr>
            </w:pPr>
          </w:p>
        </w:tc>
        <w:tc>
          <w:tcPr>
            <w:tcW w:w="4536" w:type="dxa"/>
            <w:shd w:val="solid" w:color="FFFFFF" w:fill="auto"/>
          </w:tcPr>
          <w:p w14:paraId="2C477259" w14:textId="77777777" w:rsidR="00E16FD1" w:rsidRPr="000C321E" w:rsidRDefault="00E16FD1" w:rsidP="002E4AAE">
            <w:pPr>
              <w:pStyle w:val="TAL"/>
              <w:rPr>
                <w:rFonts w:cs="Arial"/>
                <w:sz w:val="16"/>
                <w:szCs w:val="16"/>
              </w:rPr>
            </w:pPr>
            <w:r w:rsidRPr="000C321E">
              <w:rPr>
                <w:rFonts w:cs="Arial" w:hint="eastAsia"/>
                <w:sz w:val="16"/>
                <w:szCs w:val="16"/>
              </w:rPr>
              <w:t>Target ID</w:t>
            </w:r>
          </w:p>
        </w:tc>
        <w:tc>
          <w:tcPr>
            <w:tcW w:w="850" w:type="dxa"/>
            <w:shd w:val="solid" w:color="FFFFFF" w:fill="auto"/>
          </w:tcPr>
          <w:p w14:paraId="4BFA9B85" w14:textId="77777777" w:rsidR="00E16FD1" w:rsidRPr="000C321E" w:rsidRDefault="00E16FD1" w:rsidP="002E4AAE">
            <w:pPr>
              <w:pStyle w:val="TAC"/>
              <w:rPr>
                <w:rFonts w:cs="Arial"/>
                <w:snapToGrid w:val="0"/>
                <w:color w:val="000000"/>
                <w:sz w:val="16"/>
                <w:szCs w:val="16"/>
              </w:rPr>
            </w:pPr>
          </w:p>
        </w:tc>
      </w:tr>
      <w:tr w:rsidR="00E16FD1" w:rsidRPr="000C321E" w14:paraId="2F4B444A" w14:textId="77777777" w:rsidTr="006E5EE3">
        <w:tc>
          <w:tcPr>
            <w:tcW w:w="851" w:type="dxa"/>
            <w:shd w:val="solid" w:color="FFFFFF" w:fill="auto"/>
          </w:tcPr>
          <w:p w14:paraId="2531877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826421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EC3054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AADB42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0867</w:t>
            </w:r>
          </w:p>
        </w:tc>
        <w:tc>
          <w:tcPr>
            <w:tcW w:w="425" w:type="dxa"/>
            <w:shd w:val="solid" w:color="FFFFFF" w:fill="auto"/>
          </w:tcPr>
          <w:p w14:paraId="04E43946" w14:textId="77777777" w:rsidR="00E16FD1" w:rsidRPr="000C321E" w:rsidRDefault="00E16FD1" w:rsidP="002E4AAE">
            <w:pPr>
              <w:pStyle w:val="TAL"/>
              <w:rPr>
                <w:rFonts w:cs="Arial"/>
                <w:sz w:val="16"/>
                <w:szCs w:val="16"/>
              </w:rPr>
            </w:pPr>
          </w:p>
        </w:tc>
        <w:tc>
          <w:tcPr>
            <w:tcW w:w="4536" w:type="dxa"/>
            <w:shd w:val="solid" w:color="FFFFFF" w:fill="auto"/>
          </w:tcPr>
          <w:p w14:paraId="4275D965" w14:textId="77777777" w:rsidR="00E16FD1" w:rsidRPr="000C321E" w:rsidRDefault="00E16FD1" w:rsidP="002E4AAE">
            <w:pPr>
              <w:pStyle w:val="TAL"/>
              <w:rPr>
                <w:rFonts w:cs="Arial"/>
                <w:sz w:val="16"/>
                <w:szCs w:val="16"/>
              </w:rPr>
            </w:pPr>
            <w:r w:rsidRPr="000C321E">
              <w:rPr>
                <w:rFonts w:cs="Arial" w:hint="eastAsia"/>
                <w:sz w:val="16"/>
                <w:szCs w:val="16"/>
              </w:rPr>
              <w:t>MBMS</w:t>
            </w:r>
            <w:r w:rsidRPr="000C321E">
              <w:rPr>
                <w:rFonts w:cs="Arial"/>
                <w:sz w:val="16"/>
                <w:szCs w:val="16"/>
              </w:rPr>
              <w:t xml:space="preserve"> IP Multicast Distribution</w:t>
            </w:r>
          </w:p>
        </w:tc>
        <w:tc>
          <w:tcPr>
            <w:tcW w:w="850" w:type="dxa"/>
            <w:shd w:val="solid" w:color="FFFFFF" w:fill="auto"/>
          </w:tcPr>
          <w:p w14:paraId="3E21BC8D" w14:textId="77777777" w:rsidR="00E16FD1" w:rsidRPr="000C321E" w:rsidRDefault="00E16FD1" w:rsidP="002E4AAE">
            <w:pPr>
              <w:pStyle w:val="TAC"/>
              <w:rPr>
                <w:rFonts w:cs="Arial"/>
                <w:snapToGrid w:val="0"/>
                <w:color w:val="000000"/>
                <w:sz w:val="16"/>
                <w:szCs w:val="16"/>
              </w:rPr>
            </w:pPr>
          </w:p>
        </w:tc>
      </w:tr>
      <w:tr w:rsidR="00E16FD1" w:rsidRPr="000C321E" w14:paraId="32A86A1E" w14:textId="77777777" w:rsidTr="006E5EE3">
        <w:tc>
          <w:tcPr>
            <w:tcW w:w="851" w:type="dxa"/>
            <w:shd w:val="solid" w:color="FFFFFF" w:fill="auto"/>
          </w:tcPr>
          <w:p w14:paraId="7587A74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028DA7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A52876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B21A22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0868</w:t>
            </w:r>
          </w:p>
        </w:tc>
        <w:tc>
          <w:tcPr>
            <w:tcW w:w="425" w:type="dxa"/>
            <w:shd w:val="solid" w:color="FFFFFF" w:fill="auto"/>
          </w:tcPr>
          <w:p w14:paraId="5457B326" w14:textId="77777777" w:rsidR="00E16FD1" w:rsidRPr="000C321E" w:rsidRDefault="00E16FD1" w:rsidP="002E4AAE">
            <w:pPr>
              <w:pStyle w:val="TAL"/>
              <w:rPr>
                <w:rFonts w:cs="Arial"/>
                <w:sz w:val="16"/>
                <w:szCs w:val="16"/>
              </w:rPr>
            </w:pPr>
          </w:p>
        </w:tc>
        <w:tc>
          <w:tcPr>
            <w:tcW w:w="4536" w:type="dxa"/>
            <w:shd w:val="solid" w:color="FFFFFF" w:fill="auto"/>
          </w:tcPr>
          <w:p w14:paraId="43809D22" w14:textId="77777777" w:rsidR="00E16FD1" w:rsidRPr="000C321E" w:rsidRDefault="00E16FD1" w:rsidP="002E4AAE">
            <w:pPr>
              <w:pStyle w:val="TAL"/>
              <w:rPr>
                <w:rFonts w:cs="Arial"/>
                <w:sz w:val="16"/>
                <w:szCs w:val="16"/>
              </w:rPr>
            </w:pPr>
            <w:r w:rsidRPr="000C321E">
              <w:rPr>
                <w:rFonts w:cs="Arial"/>
                <w:sz w:val="16"/>
                <w:szCs w:val="16"/>
              </w:rPr>
              <w:t>Charging Characteristics</w:t>
            </w:r>
          </w:p>
        </w:tc>
        <w:tc>
          <w:tcPr>
            <w:tcW w:w="850" w:type="dxa"/>
            <w:shd w:val="solid" w:color="FFFFFF" w:fill="auto"/>
          </w:tcPr>
          <w:p w14:paraId="38190382" w14:textId="77777777" w:rsidR="00E16FD1" w:rsidRPr="000C321E" w:rsidRDefault="00E16FD1" w:rsidP="002E4AAE">
            <w:pPr>
              <w:pStyle w:val="TAC"/>
              <w:rPr>
                <w:rFonts w:cs="Arial"/>
                <w:snapToGrid w:val="0"/>
                <w:color w:val="000000"/>
                <w:sz w:val="16"/>
                <w:szCs w:val="16"/>
              </w:rPr>
            </w:pPr>
          </w:p>
        </w:tc>
      </w:tr>
      <w:tr w:rsidR="00E16FD1" w:rsidRPr="000C321E" w14:paraId="7F8102A6" w14:textId="77777777" w:rsidTr="006E5EE3">
        <w:tc>
          <w:tcPr>
            <w:tcW w:w="851" w:type="dxa"/>
            <w:shd w:val="solid" w:color="FFFFFF" w:fill="auto"/>
          </w:tcPr>
          <w:p w14:paraId="01FBDD3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662321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0277AA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59996F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0876r1</w:t>
            </w:r>
          </w:p>
        </w:tc>
        <w:tc>
          <w:tcPr>
            <w:tcW w:w="425" w:type="dxa"/>
            <w:shd w:val="solid" w:color="FFFFFF" w:fill="auto"/>
          </w:tcPr>
          <w:p w14:paraId="60422979" w14:textId="77777777" w:rsidR="00E16FD1" w:rsidRPr="000C321E" w:rsidRDefault="00E16FD1" w:rsidP="002E4AAE">
            <w:pPr>
              <w:pStyle w:val="TAL"/>
              <w:rPr>
                <w:rFonts w:cs="Arial"/>
                <w:sz w:val="16"/>
                <w:szCs w:val="16"/>
              </w:rPr>
            </w:pPr>
          </w:p>
        </w:tc>
        <w:tc>
          <w:tcPr>
            <w:tcW w:w="4536" w:type="dxa"/>
            <w:shd w:val="solid" w:color="FFFFFF" w:fill="auto"/>
          </w:tcPr>
          <w:p w14:paraId="653DDE52" w14:textId="77777777" w:rsidR="00E16FD1" w:rsidRPr="000C321E" w:rsidRDefault="00E16FD1" w:rsidP="002E4AAE">
            <w:pPr>
              <w:pStyle w:val="TAL"/>
              <w:rPr>
                <w:rFonts w:cs="Arial"/>
                <w:sz w:val="16"/>
                <w:szCs w:val="16"/>
              </w:rPr>
            </w:pPr>
            <w:r w:rsidRPr="000C321E">
              <w:rPr>
                <w:rFonts w:cs="Arial"/>
                <w:sz w:val="16"/>
                <w:szCs w:val="16"/>
              </w:rPr>
              <w:t>MS Info Change Reporting messages on existing non-zero TEID</w:t>
            </w:r>
          </w:p>
        </w:tc>
        <w:tc>
          <w:tcPr>
            <w:tcW w:w="850" w:type="dxa"/>
            <w:shd w:val="solid" w:color="FFFFFF" w:fill="auto"/>
          </w:tcPr>
          <w:p w14:paraId="1186E80D" w14:textId="77777777" w:rsidR="00E16FD1" w:rsidRPr="000C321E" w:rsidRDefault="00E16FD1" w:rsidP="002E4AAE">
            <w:pPr>
              <w:pStyle w:val="TAC"/>
              <w:rPr>
                <w:rFonts w:cs="Arial"/>
                <w:snapToGrid w:val="0"/>
                <w:color w:val="000000"/>
                <w:sz w:val="16"/>
                <w:szCs w:val="16"/>
              </w:rPr>
            </w:pPr>
          </w:p>
        </w:tc>
      </w:tr>
      <w:tr w:rsidR="00E16FD1" w:rsidRPr="000C321E" w14:paraId="673E1832" w14:textId="77777777" w:rsidTr="006E5EE3">
        <w:tc>
          <w:tcPr>
            <w:tcW w:w="851" w:type="dxa"/>
            <w:shd w:val="solid" w:color="FFFFFF" w:fill="auto"/>
          </w:tcPr>
          <w:p w14:paraId="134FA8E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20F262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CT#56</w:t>
            </w:r>
          </w:p>
        </w:tc>
        <w:tc>
          <w:tcPr>
            <w:tcW w:w="1043" w:type="dxa"/>
            <w:shd w:val="solid" w:color="FFFFFF" w:fill="auto"/>
          </w:tcPr>
          <w:p w14:paraId="4A3721D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019611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0902r2</w:t>
            </w:r>
          </w:p>
        </w:tc>
        <w:tc>
          <w:tcPr>
            <w:tcW w:w="425" w:type="dxa"/>
            <w:shd w:val="solid" w:color="FFFFFF" w:fill="auto"/>
          </w:tcPr>
          <w:p w14:paraId="28AF57A0" w14:textId="77777777" w:rsidR="00E16FD1" w:rsidRPr="000C321E" w:rsidRDefault="00E16FD1" w:rsidP="002E4AAE">
            <w:pPr>
              <w:pStyle w:val="TAL"/>
              <w:rPr>
                <w:rFonts w:cs="Arial"/>
                <w:sz w:val="16"/>
                <w:szCs w:val="16"/>
              </w:rPr>
            </w:pPr>
          </w:p>
        </w:tc>
        <w:tc>
          <w:tcPr>
            <w:tcW w:w="4536" w:type="dxa"/>
            <w:shd w:val="solid" w:color="FFFFFF" w:fill="auto"/>
          </w:tcPr>
          <w:p w14:paraId="69C1508A" w14:textId="77777777" w:rsidR="00E16FD1" w:rsidRPr="000C321E" w:rsidRDefault="00E16FD1" w:rsidP="002E4AAE">
            <w:pPr>
              <w:pStyle w:val="TAL"/>
              <w:rPr>
                <w:rFonts w:cs="Arial"/>
                <w:sz w:val="16"/>
                <w:szCs w:val="16"/>
              </w:rPr>
            </w:pPr>
            <w:r w:rsidRPr="000C321E">
              <w:rPr>
                <w:rFonts w:cs="Arial"/>
                <w:sz w:val="16"/>
                <w:szCs w:val="16"/>
              </w:rPr>
              <w:t>Providing Serving Network Information to the GGSN</w:t>
            </w:r>
          </w:p>
        </w:tc>
        <w:tc>
          <w:tcPr>
            <w:tcW w:w="850" w:type="dxa"/>
            <w:shd w:val="solid" w:color="FFFFFF" w:fill="auto"/>
          </w:tcPr>
          <w:p w14:paraId="383BBFE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11.3.0</w:t>
            </w:r>
          </w:p>
        </w:tc>
      </w:tr>
      <w:tr w:rsidR="00E16FD1" w:rsidRPr="000C321E" w14:paraId="7E13EE94" w14:textId="77777777" w:rsidTr="006E5EE3">
        <w:tc>
          <w:tcPr>
            <w:tcW w:w="851" w:type="dxa"/>
            <w:shd w:val="solid" w:color="FFFFFF" w:fill="auto"/>
          </w:tcPr>
          <w:p w14:paraId="54332C1A"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A2FB78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3A0F7A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149CFA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0889r1</w:t>
            </w:r>
          </w:p>
        </w:tc>
        <w:tc>
          <w:tcPr>
            <w:tcW w:w="425" w:type="dxa"/>
            <w:shd w:val="solid" w:color="FFFFFF" w:fill="auto"/>
          </w:tcPr>
          <w:p w14:paraId="37B041E3" w14:textId="77777777" w:rsidR="00E16FD1" w:rsidRPr="000C321E" w:rsidRDefault="00E16FD1" w:rsidP="002E4AAE">
            <w:pPr>
              <w:pStyle w:val="TAL"/>
              <w:rPr>
                <w:rFonts w:cs="Arial"/>
                <w:sz w:val="16"/>
                <w:szCs w:val="16"/>
              </w:rPr>
            </w:pPr>
          </w:p>
        </w:tc>
        <w:tc>
          <w:tcPr>
            <w:tcW w:w="4536" w:type="dxa"/>
            <w:shd w:val="solid" w:color="FFFFFF" w:fill="auto"/>
          </w:tcPr>
          <w:p w14:paraId="7FDC83FE" w14:textId="77777777" w:rsidR="00E16FD1" w:rsidRPr="000C321E" w:rsidRDefault="00E16FD1" w:rsidP="002E4AAE">
            <w:pPr>
              <w:pStyle w:val="TAL"/>
              <w:rPr>
                <w:rFonts w:cs="Arial"/>
                <w:sz w:val="16"/>
                <w:szCs w:val="16"/>
              </w:rPr>
            </w:pPr>
            <w:r w:rsidRPr="000C321E">
              <w:rPr>
                <w:rFonts w:cs="Arial" w:hint="eastAsia"/>
                <w:sz w:val="16"/>
                <w:szCs w:val="16"/>
              </w:rPr>
              <w:t>GGSN TEID and IP address in the Update PDP C</w:t>
            </w:r>
            <w:r w:rsidRPr="000C321E">
              <w:rPr>
                <w:rFonts w:cs="Arial"/>
                <w:sz w:val="16"/>
                <w:szCs w:val="16"/>
              </w:rPr>
              <w:t>o</w:t>
            </w:r>
            <w:r w:rsidRPr="000C321E">
              <w:rPr>
                <w:rFonts w:cs="Arial" w:hint="eastAsia"/>
                <w:sz w:val="16"/>
                <w:szCs w:val="16"/>
              </w:rPr>
              <w:t>ntext Response message</w:t>
            </w:r>
          </w:p>
        </w:tc>
        <w:tc>
          <w:tcPr>
            <w:tcW w:w="850" w:type="dxa"/>
            <w:shd w:val="solid" w:color="FFFFFF" w:fill="auto"/>
          </w:tcPr>
          <w:p w14:paraId="49C0A201" w14:textId="77777777" w:rsidR="00E16FD1" w:rsidRPr="000C321E" w:rsidRDefault="00E16FD1" w:rsidP="002E4AAE">
            <w:pPr>
              <w:pStyle w:val="TAC"/>
              <w:rPr>
                <w:rFonts w:cs="Arial"/>
                <w:snapToGrid w:val="0"/>
                <w:color w:val="000000"/>
                <w:sz w:val="16"/>
                <w:szCs w:val="16"/>
              </w:rPr>
            </w:pPr>
          </w:p>
        </w:tc>
      </w:tr>
      <w:tr w:rsidR="00E16FD1" w:rsidRPr="000C321E" w14:paraId="06D63730" w14:textId="77777777" w:rsidTr="006E5EE3">
        <w:tc>
          <w:tcPr>
            <w:tcW w:w="851" w:type="dxa"/>
            <w:shd w:val="solid" w:color="FFFFFF" w:fill="auto"/>
          </w:tcPr>
          <w:p w14:paraId="5DB4AB6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71FC61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900158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346077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0883r3</w:t>
            </w:r>
          </w:p>
        </w:tc>
        <w:tc>
          <w:tcPr>
            <w:tcW w:w="425" w:type="dxa"/>
            <w:shd w:val="solid" w:color="FFFFFF" w:fill="auto"/>
          </w:tcPr>
          <w:p w14:paraId="20989DD9" w14:textId="77777777" w:rsidR="00E16FD1" w:rsidRPr="000C321E" w:rsidRDefault="00E16FD1" w:rsidP="002E4AAE">
            <w:pPr>
              <w:pStyle w:val="TAL"/>
              <w:rPr>
                <w:rFonts w:cs="Arial"/>
                <w:sz w:val="16"/>
                <w:szCs w:val="16"/>
              </w:rPr>
            </w:pPr>
          </w:p>
        </w:tc>
        <w:tc>
          <w:tcPr>
            <w:tcW w:w="4536" w:type="dxa"/>
            <w:shd w:val="solid" w:color="FFFFFF" w:fill="auto"/>
          </w:tcPr>
          <w:p w14:paraId="19EC43DC" w14:textId="77777777" w:rsidR="00E16FD1" w:rsidRPr="000C321E" w:rsidRDefault="00E16FD1" w:rsidP="002E4AAE">
            <w:pPr>
              <w:pStyle w:val="TAL"/>
              <w:rPr>
                <w:rFonts w:cs="Arial"/>
                <w:sz w:val="16"/>
                <w:szCs w:val="16"/>
              </w:rPr>
            </w:pPr>
            <w:r w:rsidRPr="000C321E">
              <w:rPr>
                <w:rFonts w:cs="Arial" w:hint="eastAsia"/>
                <w:sz w:val="16"/>
                <w:szCs w:val="16"/>
              </w:rPr>
              <w:t>Network provided Location Information</w:t>
            </w:r>
          </w:p>
        </w:tc>
        <w:tc>
          <w:tcPr>
            <w:tcW w:w="850" w:type="dxa"/>
            <w:shd w:val="solid" w:color="FFFFFF" w:fill="auto"/>
          </w:tcPr>
          <w:p w14:paraId="17F400FA" w14:textId="77777777" w:rsidR="00E16FD1" w:rsidRPr="000C321E" w:rsidRDefault="00E16FD1" w:rsidP="002E4AAE">
            <w:pPr>
              <w:pStyle w:val="TAC"/>
              <w:rPr>
                <w:rFonts w:cs="Arial"/>
                <w:snapToGrid w:val="0"/>
                <w:color w:val="000000"/>
                <w:sz w:val="16"/>
                <w:szCs w:val="16"/>
              </w:rPr>
            </w:pPr>
          </w:p>
        </w:tc>
      </w:tr>
      <w:tr w:rsidR="00E16FD1" w:rsidRPr="000C321E" w14:paraId="388E33A7" w14:textId="77777777" w:rsidTr="006E5EE3">
        <w:tc>
          <w:tcPr>
            <w:tcW w:w="851" w:type="dxa"/>
            <w:shd w:val="solid" w:color="FFFFFF" w:fill="auto"/>
          </w:tcPr>
          <w:p w14:paraId="630FE10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33903BD"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D5151F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3C21E3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0884</w:t>
            </w:r>
          </w:p>
        </w:tc>
        <w:tc>
          <w:tcPr>
            <w:tcW w:w="425" w:type="dxa"/>
            <w:shd w:val="solid" w:color="FFFFFF" w:fill="auto"/>
          </w:tcPr>
          <w:p w14:paraId="290DE159" w14:textId="77777777" w:rsidR="00E16FD1" w:rsidRPr="000C321E" w:rsidRDefault="00E16FD1" w:rsidP="002E4AAE">
            <w:pPr>
              <w:pStyle w:val="TAL"/>
              <w:rPr>
                <w:rFonts w:cs="Arial"/>
                <w:sz w:val="16"/>
                <w:szCs w:val="16"/>
              </w:rPr>
            </w:pPr>
          </w:p>
        </w:tc>
        <w:tc>
          <w:tcPr>
            <w:tcW w:w="4536" w:type="dxa"/>
            <w:shd w:val="solid" w:color="FFFFFF" w:fill="auto"/>
          </w:tcPr>
          <w:p w14:paraId="148AE41C" w14:textId="77777777" w:rsidR="00E16FD1" w:rsidRPr="000C321E" w:rsidRDefault="00E16FD1" w:rsidP="002E4AAE">
            <w:pPr>
              <w:pStyle w:val="TAL"/>
              <w:rPr>
                <w:rFonts w:cs="Arial"/>
                <w:sz w:val="16"/>
                <w:szCs w:val="16"/>
              </w:rPr>
            </w:pPr>
            <w:r w:rsidRPr="000C321E">
              <w:rPr>
                <w:rFonts w:cs="Arial" w:hint="eastAsia"/>
                <w:sz w:val="16"/>
                <w:szCs w:val="16"/>
              </w:rPr>
              <w:t>Reference of RNC Failure</w:t>
            </w:r>
          </w:p>
        </w:tc>
        <w:tc>
          <w:tcPr>
            <w:tcW w:w="850" w:type="dxa"/>
            <w:shd w:val="solid" w:color="FFFFFF" w:fill="auto"/>
          </w:tcPr>
          <w:p w14:paraId="2F5DB24E" w14:textId="77777777" w:rsidR="00E16FD1" w:rsidRPr="000C321E" w:rsidRDefault="00E16FD1" w:rsidP="002E4AAE">
            <w:pPr>
              <w:pStyle w:val="TAC"/>
              <w:rPr>
                <w:rFonts w:cs="Arial"/>
                <w:snapToGrid w:val="0"/>
                <w:color w:val="000000"/>
                <w:sz w:val="16"/>
                <w:szCs w:val="16"/>
              </w:rPr>
            </w:pPr>
          </w:p>
        </w:tc>
      </w:tr>
      <w:tr w:rsidR="00E16FD1" w:rsidRPr="000C321E" w14:paraId="679A4423" w14:textId="77777777" w:rsidTr="006E5EE3">
        <w:tc>
          <w:tcPr>
            <w:tcW w:w="851" w:type="dxa"/>
            <w:shd w:val="solid" w:color="FFFFFF" w:fill="auto"/>
          </w:tcPr>
          <w:p w14:paraId="426054E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4A6D7FA"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FB8371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9251ED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0890</w:t>
            </w:r>
          </w:p>
        </w:tc>
        <w:tc>
          <w:tcPr>
            <w:tcW w:w="425" w:type="dxa"/>
            <w:shd w:val="solid" w:color="FFFFFF" w:fill="auto"/>
          </w:tcPr>
          <w:p w14:paraId="101D7A53" w14:textId="77777777" w:rsidR="00E16FD1" w:rsidRPr="000C321E" w:rsidRDefault="00E16FD1" w:rsidP="002E4AAE">
            <w:pPr>
              <w:pStyle w:val="TAL"/>
              <w:rPr>
                <w:rFonts w:cs="Arial"/>
                <w:sz w:val="16"/>
                <w:szCs w:val="16"/>
              </w:rPr>
            </w:pPr>
          </w:p>
        </w:tc>
        <w:tc>
          <w:tcPr>
            <w:tcW w:w="4536" w:type="dxa"/>
            <w:shd w:val="solid" w:color="FFFFFF" w:fill="auto"/>
          </w:tcPr>
          <w:p w14:paraId="55EA6F8F" w14:textId="77777777" w:rsidR="00E16FD1" w:rsidRPr="000C321E" w:rsidRDefault="00E16FD1" w:rsidP="002E4AAE">
            <w:pPr>
              <w:pStyle w:val="TAL"/>
              <w:rPr>
                <w:rFonts w:cs="Arial"/>
                <w:sz w:val="16"/>
                <w:szCs w:val="16"/>
              </w:rPr>
            </w:pPr>
            <w:r w:rsidRPr="000C321E">
              <w:rPr>
                <w:rFonts w:cs="Arial"/>
                <w:sz w:val="16"/>
                <w:szCs w:val="16"/>
              </w:rPr>
              <w:t>NSAPI in GTPv1</w:t>
            </w:r>
          </w:p>
        </w:tc>
        <w:tc>
          <w:tcPr>
            <w:tcW w:w="850" w:type="dxa"/>
            <w:shd w:val="solid" w:color="FFFFFF" w:fill="auto"/>
          </w:tcPr>
          <w:p w14:paraId="1DC69DA3" w14:textId="77777777" w:rsidR="00E16FD1" w:rsidRPr="000C321E" w:rsidRDefault="00E16FD1" w:rsidP="002E4AAE">
            <w:pPr>
              <w:pStyle w:val="TAC"/>
              <w:rPr>
                <w:rFonts w:cs="Arial"/>
                <w:snapToGrid w:val="0"/>
                <w:color w:val="000000"/>
                <w:sz w:val="16"/>
                <w:szCs w:val="16"/>
              </w:rPr>
            </w:pPr>
          </w:p>
        </w:tc>
      </w:tr>
      <w:tr w:rsidR="00E16FD1" w:rsidRPr="000C321E" w14:paraId="5F76BEAB" w14:textId="77777777" w:rsidTr="006E5EE3">
        <w:tc>
          <w:tcPr>
            <w:tcW w:w="851" w:type="dxa"/>
            <w:shd w:val="solid" w:color="FFFFFF" w:fill="auto"/>
          </w:tcPr>
          <w:p w14:paraId="2434EF5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DCDF94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1DFEBA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65F887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0891r1</w:t>
            </w:r>
          </w:p>
        </w:tc>
        <w:tc>
          <w:tcPr>
            <w:tcW w:w="425" w:type="dxa"/>
            <w:shd w:val="solid" w:color="FFFFFF" w:fill="auto"/>
          </w:tcPr>
          <w:p w14:paraId="1A02CBD9" w14:textId="77777777" w:rsidR="00E16FD1" w:rsidRPr="000C321E" w:rsidRDefault="00E16FD1" w:rsidP="002E4AAE">
            <w:pPr>
              <w:pStyle w:val="TAL"/>
              <w:rPr>
                <w:rFonts w:cs="Arial"/>
                <w:sz w:val="16"/>
                <w:szCs w:val="16"/>
              </w:rPr>
            </w:pPr>
          </w:p>
        </w:tc>
        <w:tc>
          <w:tcPr>
            <w:tcW w:w="4536" w:type="dxa"/>
            <w:shd w:val="solid" w:color="FFFFFF" w:fill="auto"/>
          </w:tcPr>
          <w:p w14:paraId="7852F80B" w14:textId="77777777" w:rsidR="00E16FD1" w:rsidRPr="000C321E" w:rsidRDefault="00E16FD1" w:rsidP="002E4AAE">
            <w:pPr>
              <w:pStyle w:val="TAL"/>
              <w:rPr>
                <w:rFonts w:cs="Arial"/>
                <w:sz w:val="16"/>
                <w:szCs w:val="16"/>
              </w:rPr>
            </w:pPr>
            <w:r w:rsidRPr="000C321E">
              <w:rPr>
                <w:rFonts w:cs="Arial"/>
                <w:sz w:val="16"/>
                <w:szCs w:val="16"/>
              </w:rPr>
              <w:t>Additions for CS to PS SRVCC</w:t>
            </w:r>
          </w:p>
        </w:tc>
        <w:tc>
          <w:tcPr>
            <w:tcW w:w="850" w:type="dxa"/>
            <w:shd w:val="solid" w:color="FFFFFF" w:fill="auto"/>
          </w:tcPr>
          <w:p w14:paraId="2202C61B" w14:textId="77777777" w:rsidR="00E16FD1" w:rsidRPr="000C321E" w:rsidRDefault="00E16FD1" w:rsidP="002E4AAE">
            <w:pPr>
              <w:pStyle w:val="TAC"/>
              <w:rPr>
                <w:rFonts w:cs="Arial"/>
                <w:snapToGrid w:val="0"/>
                <w:color w:val="000000"/>
                <w:sz w:val="16"/>
                <w:szCs w:val="16"/>
              </w:rPr>
            </w:pPr>
          </w:p>
        </w:tc>
      </w:tr>
      <w:tr w:rsidR="00E16FD1" w:rsidRPr="000C321E" w14:paraId="20016C37" w14:textId="77777777" w:rsidTr="006E5EE3">
        <w:tc>
          <w:tcPr>
            <w:tcW w:w="851" w:type="dxa"/>
            <w:shd w:val="solid" w:color="FFFFFF" w:fill="auto"/>
          </w:tcPr>
          <w:p w14:paraId="697D7D3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E3876D4"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733551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75353E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0894r1</w:t>
            </w:r>
          </w:p>
        </w:tc>
        <w:tc>
          <w:tcPr>
            <w:tcW w:w="425" w:type="dxa"/>
            <w:shd w:val="solid" w:color="FFFFFF" w:fill="auto"/>
          </w:tcPr>
          <w:p w14:paraId="52C69FE1" w14:textId="77777777" w:rsidR="00E16FD1" w:rsidRPr="000C321E" w:rsidRDefault="00E16FD1" w:rsidP="002E4AAE">
            <w:pPr>
              <w:pStyle w:val="TAL"/>
              <w:rPr>
                <w:rFonts w:cs="Arial"/>
                <w:sz w:val="16"/>
                <w:szCs w:val="16"/>
              </w:rPr>
            </w:pPr>
          </w:p>
        </w:tc>
        <w:tc>
          <w:tcPr>
            <w:tcW w:w="4536" w:type="dxa"/>
            <w:shd w:val="solid" w:color="FFFFFF" w:fill="auto"/>
          </w:tcPr>
          <w:p w14:paraId="28F0685C" w14:textId="77777777" w:rsidR="00E16FD1" w:rsidRPr="000C321E" w:rsidRDefault="00E16FD1" w:rsidP="002E4AAE">
            <w:pPr>
              <w:pStyle w:val="TAL"/>
              <w:rPr>
                <w:rFonts w:cs="Arial"/>
                <w:sz w:val="16"/>
                <w:szCs w:val="16"/>
              </w:rPr>
            </w:pPr>
            <w:r w:rsidRPr="000C321E">
              <w:rPr>
                <w:rFonts w:cs="Arial"/>
                <w:sz w:val="16"/>
                <w:szCs w:val="16"/>
              </w:rPr>
              <w:t>Corrections to handling mechanism when receiving restart counter in Echo Response</w:t>
            </w:r>
          </w:p>
        </w:tc>
        <w:tc>
          <w:tcPr>
            <w:tcW w:w="850" w:type="dxa"/>
            <w:shd w:val="solid" w:color="FFFFFF" w:fill="auto"/>
          </w:tcPr>
          <w:p w14:paraId="29E0614C" w14:textId="77777777" w:rsidR="00E16FD1" w:rsidRPr="000C321E" w:rsidRDefault="00E16FD1" w:rsidP="002E4AAE">
            <w:pPr>
              <w:pStyle w:val="TAC"/>
              <w:rPr>
                <w:rFonts w:cs="Arial"/>
                <w:snapToGrid w:val="0"/>
                <w:color w:val="000000"/>
                <w:sz w:val="16"/>
                <w:szCs w:val="16"/>
              </w:rPr>
            </w:pPr>
          </w:p>
        </w:tc>
      </w:tr>
      <w:tr w:rsidR="00E16FD1" w:rsidRPr="000C321E" w14:paraId="0751248D" w14:textId="77777777" w:rsidTr="006E5EE3">
        <w:tc>
          <w:tcPr>
            <w:tcW w:w="851" w:type="dxa"/>
            <w:shd w:val="solid" w:color="FFFFFF" w:fill="auto"/>
          </w:tcPr>
          <w:p w14:paraId="71A1380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0EF00F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C03F16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E50935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0895r1</w:t>
            </w:r>
          </w:p>
        </w:tc>
        <w:tc>
          <w:tcPr>
            <w:tcW w:w="425" w:type="dxa"/>
            <w:shd w:val="solid" w:color="FFFFFF" w:fill="auto"/>
          </w:tcPr>
          <w:p w14:paraId="3431874A" w14:textId="77777777" w:rsidR="00E16FD1" w:rsidRPr="000C321E" w:rsidRDefault="00E16FD1" w:rsidP="002E4AAE">
            <w:pPr>
              <w:pStyle w:val="TAL"/>
              <w:rPr>
                <w:rFonts w:cs="Arial"/>
                <w:sz w:val="16"/>
                <w:szCs w:val="16"/>
              </w:rPr>
            </w:pPr>
          </w:p>
        </w:tc>
        <w:tc>
          <w:tcPr>
            <w:tcW w:w="4536" w:type="dxa"/>
            <w:shd w:val="solid" w:color="FFFFFF" w:fill="auto"/>
          </w:tcPr>
          <w:p w14:paraId="6B1FE012" w14:textId="77777777" w:rsidR="00E16FD1" w:rsidRPr="000C321E" w:rsidRDefault="00E16FD1" w:rsidP="002E4AAE">
            <w:pPr>
              <w:pStyle w:val="TAL"/>
              <w:rPr>
                <w:rFonts w:cs="Arial"/>
                <w:sz w:val="16"/>
                <w:szCs w:val="16"/>
              </w:rPr>
            </w:pPr>
            <w:r w:rsidRPr="000C321E">
              <w:rPr>
                <w:rFonts w:cs="Arial"/>
                <w:sz w:val="16"/>
                <w:szCs w:val="16"/>
              </w:rPr>
              <w:t>Inclusion of EARP in the CPC Request message of the secondary PDP Context</w:t>
            </w:r>
          </w:p>
        </w:tc>
        <w:tc>
          <w:tcPr>
            <w:tcW w:w="850" w:type="dxa"/>
            <w:shd w:val="solid" w:color="FFFFFF" w:fill="auto"/>
          </w:tcPr>
          <w:p w14:paraId="40E4099A" w14:textId="77777777" w:rsidR="00E16FD1" w:rsidRPr="000C321E" w:rsidRDefault="00E16FD1" w:rsidP="002E4AAE">
            <w:pPr>
              <w:pStyle w:val="TAC"/>
              <w:rPr>
                <w:rFonts w:cs="Arial"/>
                <w:snapToGrid w:val="0"/>
                <w:color w:val="000000"/>
                <w:sz w:val="16"/>
                <w:szCs w:val="16"/>
              </w:rPr>
            </w:pPr>
          </w:p>
        </w:tc>
      </w:tr>
      <w:tr w:rsidR="00E16FD1" w:rsidRPr="000C321E" w14:paraId="5EB241EA" w14:textId="77777777" w:rsidTr="006E5EE3">
        <w:tc>
          <w:tcPr>
            <w:tcW w:w="851" w:type="dxa"/>
            <w:shd w:val="solid" w:color="FFFFFF" w:fill="auto"/>
          </w:tcPr>
          <w:p w14:paraId="4EF3F34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FC83A7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F77BB0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F4DCBD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0896</w:t>
            </w:r>
          </w:p>
        </w:tc>
        <w:tc>
          <w:tcPr>
            <w:tcW w:w="425" w:type="dxa"/>
            <w:shd w:val="solid" w:color="FFFFFF" w:fill="auto"/>
          </w:tcPr>
          <w:p w14:paraId="1691AC9B" w14:textId="77777777" w:rsidR="00E16FD1" w:rsidRPr="000C321E" w:rsidRDefault="00E16FD1" w:rsidP="002E4AAE">
            <w:pPr>
              <w:pStyle w:val="TAL"/>
              <w:rPr>
                <w:rFonts w:cs="Arial"/>
                <w:sz w:val="16"/>
                <w:szCs w:val="16"/>
              </w:rPr>
            </w:pPr>
          </w:p>
        </w:tc>
        <w:tc>
          <w:tcPr>
            <w:tcW w:w="4536" w:type="dxa"/>
            <w:shd w:val="solid" w:color="FFFFFF" w:fill="auto"/>
          </w:tcPr>
          <w:p w14:paraId="6D978475" w14:textId="77777777" w:rsidR="00E16FD1" w:rsidRPr="000C321E" w:rsidRDefault="00E16FD1" w:rsidP="002E4AAE">
            <w:pPr>
              <w:pStyle w:val="TAL"/>
              <w:rPr>
                <w:rFonts w:cs="Arial"/>
                <w:sz w:val="16"/>
                <w:szCs w:val="16"/>
              </w:rPr>
            </w:pPr>
            <w:r w:rsidRPr="000C321E">
              <w:rPr>
                <w:rFonts w:cs="Arial"/>
                <w:sz w:val="16"/>
                <w:szCs w:val="16"/>
              </w:rPr>
              <w:t>UCI encoding correction for two digit MNC</w:t>
            </w:r>
          </w:p>
        </w:tc>
        <w:tc>
          <w:tcPr>
            <w:tcW w:w="850" w:type="dxa"/>
            <w:shd w:val="solid" w:color="FFFFFF" w:fill="auto"/>
          </w:tcPr>
          <w:p w14:paraId="68C167A6" w14:textId="77777777" w:rsidR="00E16FD1" w:rsidRPr="000C321E" w:rsidRDefault="00E16FD1" w:rsidP="002E4AAE">
            <w:pPr>
              <w:pStyle w:val="TAC"/>
              <w:rPr>
                <w:rFonts w:cs="Arial"/>
                <w:snapToGrid w:val="0"/>
                <w:color w:val="000000"/>
                <w:sz w:val="16"/>
                <w:szCs w:val="16"/>
              </w:rPr>
            </w:pPr>
          </w:p>
        </w:tc>
      </w:tr>
      <w:tr w:rsidR="00E16FD1" w:rsidRPr="000C321E" w14:paraId="04074DF8" w14:textId="77777777" w:rsidTr="006E5EE3">
        <w:tc>
          <w:tcPr>
            <w:tcW w:w="851" w:type="dxa"/>
            <w:shd w:val="solid" w:color="FFFFFF" w:fill="auto"/>
          </w:tcPr>
          <w:p w14:paraId="77979C7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E59DDF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8A42B4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D1C727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0901r1</w:t>
            </w:r>
          </w:p>
        </w:tc>
        <w:tc>
          <w:tcPr>
            <w:tcW w:w="425" w:type="dxa"/>
            <w:shd w:val="solid" w:color="FFFFFF" w:fill="auto"/>
          </w:tcPr>
          <w:p w14:paraId="07604A3A" w14:textId="77777777" w:rsidR="00E16FD1" w:rsidRPr="000C321E" w:rsidRDefault="00E16FD1" w:rsidP="002E4AAE">
            <w:pPr>
              <w:pStyle w:val="TAL"/>
              <w:rPr>
                <w:rFonts w:cs="Arial"/>
                <w:sz w:val="16"/>
                <w:szCs w:val="16"/>
              </w:rPr>
            </w:pPr>
          </w:p>
        </w:tc>
        <w:tc>
          <w:tcPr>
            <w:tcW w:w="4536" w:type="dxa"/>
            <w:shd w:val="solid" w:color="FFFFFF" w:fill="auto"/>
          </w:tcPr>
          <w:p w14:paraId="140C4460" w14:textId="77777777" w:rsidR="00E16FD1" w:rsidRPr="000C321E" w:rsidRDefault="00E16FD1" w:rsidP="002E4AAE">
            <w:pPr>
              <w:pStyle w:val="TAL"/>
              <w:rPr>
                <w:rFonts w:cs="Arial"/>
                <w:sz w:val="16"/>
                <w:szCs w:val="16"/>
              </w:rPr>
            </w:pPr>
            <w:r w:rsidRPr="000C321E">
              <w:rPr>
                <w:rFonts w:cs="Arial"/>
                <w:sz w:val="16"/>
                <w:szCs w:val="16"/>
              </w:rPr>
              <w:t>Mapping between Gn/Gp and NAS Cause values</w:t>
            </w:r>
          </w:p>
        </w:tc>
        <w:tc>
          <w:tcPr>
            <w:tcW w:w="850" w:type="dxa"/>
            <w:shd w:val="solid" w:color="FFFFFF" w:fill="auto"/>
          </w:tcPr>
          <w:p w14:paraId="35A7DE48" w14:textId="77777777" w:rsidR="00E16FD1" w:rsidRPr="000C321E" w:rsidRDefault="00E16FD1" w:rsidP="002E4AAE">
            <w:pPr>
              <w:pStyle w:val="TAC"/>
              <w:rPr>
                <w:rFonts w:cs="Arial"/>
                <w:snapToGrid w:val="0"/>
                <w:color w:val="000000"/>
                <w:sz w:val="16"/>
                <w:szCs w:val="16"/>
              </w:rPr>
            </w:pPr>
          </w:p>
        </w:tc>
      </w:tr>
      <w:tr w:rsidR="00E16FD1" w:rsidRPr="000C321E" w14:paraId="42F7C8D2" w14:textId="77777777" w:rsidTr="006E5EE3">
        <w:tc>
          <w:tcPr>
            <w:tcW w:w="851" w:type="dxa"/>
            <w:shd w:val="solid" w:color="FFFFFF" w:fill="auto"/>
          </w:tcPr>
          <w:p w14:paraId="2746E67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603D54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C1A8054"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FB9E77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0908r1</w:t>
            </w:r>
          </w:p>
        </w:tc>
        <w:tc>
          <w:tcPr>
            <w:tcW w:w="425" w:type="dxa"/>
            <w:shd w:val="solid" w:color="FFFFFF" w:fill="auto"/>
          </w:tcPr>
          <w:p w14:paraId="79F0941E" w14:textId="77777777" w:rsidR="00E16FD1" w:rsidRPr="000C321E" w:rsidRDefault="00E16FD1" w:rsidP="002E4AAE">
            <w:pPr>
              <w:pStyle w:val="TAL"/>
              <w:rPr>
                <w:rFonts w:cs="Arial"/>
                <w:sz w:val="16"/>
                <w:szCs w:val="16"/>
              </w:rPr>
            </w:pPr>
          </w:p>
        </w:tc>
        <w:tc>
          <w:tcPr>
            <w:tcW w:w="4536" w:type="dxa"/>
            <w:shd w:val="solid" w:color="FFFFFF" w:fill="auto"/>
          </w:tcPr>
          <w:p w14:paraId="1D6F3A56" w14:textId="77777777" w:rsidR="00E16FD1" w:rsidRPr="000C321E" w:rsidRDefault="00E16FD1" w:rsidP="002E4AAE">
            <w:pPr>
              <w:pStyle w:val="TAL"/>
              <w:rPr>
                <w:rFonts w:cs="Arial"/>
                <w:sz w:val="16"/>
                <w:szCs w:val="16"/>
              </w:rPr>
            </w:pPr>
            <w:r w:rsidRPr="000C321E">
              <w:rPr>
                <w:rFonts w:cs="Arial"/>
                <w:sz w:val="16"/>
                <w:szCs w:val="16"/>
              </w:rPr>
              <w:t>Extended RNC ID in Target Identification IE</w:t>
            </w:r>
          </w:p>
        </w:tc>
        <w:tc>
          <w:tcPr>
            <w:tcW w:w="850" w:type="dxa"/>
            <w:shd w:val="solid" w:color="FFFFFF" w:fill="auto"/>
          </w:tcPr>
          <w:p w14:paraId="4F1DBD66" w14:textId="77777777" w:rsidR="00E16FD1" w:rsidRPr="000C321E" w:rsidRDefault="00E16FD1" w:rsidP="002E4AAE">
            <w:pPr>
              <w:pStyle w:val="TAC"/>
              <w:rPr>
                <w:rFonts w:cs="Arial"/>
                <w:snapToGrid w:val="0"/>
                <w:color w:val="000000"/>
                <w:sz w:val="16"/>
                <w:szCs w:val="16"/>
              </w:rPr>
            </w:pPr>
          </w:p>
        </w:tc>
      </w:tr>
      <w:tr w:rsidR="00E16FD1" w:rsidRPr="000C321E" w14:paraId="5D45C9E1" w14:textId="77777777" w:rsidTr="006E5EE3">
        <w:tc>
          <w:tcPr>
            <w:tcW w:w="851" w:type="dxa"/>
            <w:shd w:val="solid" w:color="FFFFFF" w:fill="auto"/>
          </w:tcPr>
          <w:p w14:paraId="36E0072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B7FBF28"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ED546C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708698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0910r1</w:t>
            </w:r>
          </w:p>
        </w:tc>
        <w:tc>
          <w:tcPr>
            <w:tcW w:w="425" w:type="dxa"/>
            <w:shd w:val="solid" w:color="FFFFFF" w:fill="auto"/>
          </w:tcPr>
          <w:p w14:paraId="78C52CFE" w14:textId="77777777" w:rsidR="00E16FD1" w:rsidRPr="000C321E" w:rsidRDefault="00E16FD1" w:rsidP="002E4AAE">
            <w:pPr>
              <w:pStyle w:val="TAL"/>
              <w:rPr>
                <w:rFonts w:cs="Arial"/>
                <w:sz w:val="16"/>
                <w:szCs w:val="16"/>
              </w:rPr>
            </w:pPr>
          </w:p>
        </w:tc>
        <w:tc>
          <w:tcPr>
            <w:tcW w:w="4536" w:type="dxa"/>
            <w:shd w:val="solid" w:color="FFFFFF" w:fill="auto"/>
          </w:tcPr>
          <w:p w14:paraId="3F5BFB05" w14:textId="77777777" w:rsidR="00E16FD1" w:rsidRPr="000C321E" w:rsidRDefault="00E16FD1" w:rsidP="002E4AAE">
            <w:pPr>
              <w:pStyle w:val="TAL"/>
              <w:rPr>
                <w:rFonts w:cs="Arial"/>
                <w:sz w:val="16"/>
                <w:szCs w:val="16"/>
              </w:rPr>
            </w:pPr>
            <w:r w:rsidRPr="000C321E">
              <w:rPr>
                <w:rFonts w:cs="Arial" w:hint="eastAsia"/>
                <w:sz w:val="16"/>
                <w:szCs w:val="16"/>
              </w:rPr>
              <w:t>Echo Request message</w:t>
            </w:r>
          </w:p>
        </w:tc>
        <w:tc>
          <w:tcPr>
            <w:tcW w:w="850" w:type="dxa"/>
            <w:shd w:val="solid" w:color="FFFFFF" w:fill="auto"/>
          </w:tcPr>
          <w:p w14:paraId="46B9B446" w14:textId="77777777" w:rsidR="00E16FD1" w:rsidRPr="000C321E" w:rsidRDefault="00E16FD1" w:rsidP="002E4AAE">
            <w:pPr>
              <w:pStyle w:val="TAC"/>
              <w:rPr>
                <w:rFonts w:cs="Arial"/>
                <w:snapToGrid w:val="0"/>
                <w:color w:val="000000"/>
                <w:sz w:val="16"/>
                <w:szCs w:val="16"/>
              </w:rPr>
            </w:pPr>
          </w:p>
        </w:tc>
      </w:tr>
      <w:tr w:rsidR="00E16FD1" w:rsidRPr="000C321E" w14:paraId="71A7CD78" w14:textId="77777777" w:rsidTr="006E5EE3">
        <w:tc>
          <w:tcPr>
            <w:tcW w:w="851" w:type="dxa"/>
            <w:shd w:val="solid" w:color="FFFFFF" w:fill="auto"/>
          </w:tcPr>
          <w:p w14:paraId="595E9E8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DF42FBB"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CT#57</w:t>
            </w:r>
          </w:p>
        </w:tc>
        <w:tc>
          <w:tcPr>
            <w:tcW w:w="1043" w:type="dxa"/>
            <w:shd w:val="solid" w:color="FFFFFF" w:fill="auto"/>
          </w:tcPr>
          <w:p w14:paraId="3BD7E37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43F01F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0911r1</w:t>
            </w:r>
          </w:p>
        </w:tc>
        <w:tc>
          <w:tcPr>
            <w:tcW w:w="425" w:type="dxa"/>
            <w:shd w:val="solid" w:color="FFFFFF" w:fill="auto"/>
          </w:tcPr>
          <w:p w14:paraId="603BF6A3" w14:textId="77777777" w:rsidR="00E16FD1" w:rsidRPr="000C321E" w:rsidRDefault="00E16FD1" w:rsidP="002E4AAE">
            <w:pPr>
              <w:pStyle w:val="TAL"/>
              <w:rPr>
                <w:rFonts w:cs="Arial"/>
                <w:sz w:val="16"/>
                <w:szCs w:val="16"/>
              </w:rPr>
            </w:pPr>
          </w:p>
        </w:tc>
        <w:tc>
          <w:tcPr>
            <w:tcW w:w="4536" w:type="dxa"/>
            <w:shd w:val="solid" w:color="FFFFFF" w:fill="auto"/>
          </w:tcPr>
          <w:p w14:paraId="7771C01A" w14:textId="77777777" w:rsidR="00E16FD1" w:rsidRPr="000C321E" w:rsidRDefault="00E16FD1" w:rsidP="002E4AAE">
            <w:pPr>
              <w:pStyle w:val="TAL"/>
              <w:rPr>
                <w:rFonts w:cs="Arial"/>
                <w:sz w:val="16"/>
                <w:szCs w:val="16"/>
              </w:rPr>
            </w:pPr>
            <w:r w:rsidRPr="000C321E">
              <w:rPr>
                <w:rFonts w:cs="Arial"/>
                <w:sz w:val="16"/>
                <w:szCs w:val="16"/>
              </w:rPr>
              <w:t>PS only subscription w/o MSISDN</w:t>
            </w:r>
          </w:p>
        </w:tc>
        <w:tc>
          <w:tcPr>
            <w:tcW w:w="850" w:type="dxa"/>
            <w:shd w:val="solid" w:color="FFFFFF" w:fill="auto"/>
          </w:tcPr>
          <w:p w14:paraId="61E38D1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11.4.0</w:t>
            </w:r>
          </w:p>
        </w:tc>
      </w:tr>
      <w:tr w:rsidR="00E16FD1" w:rsidRPr="000C321E" w14:paraId="122B30E8" w14:textId="77777777" w:rsidTr="006E5EE3">
        <w:tc>
          <w:tcPr>
            <w:tcW w:w="851" w:type="dxa"/>
            <w:shd w:val="solid" w:color="FFFFFF" w:fill="auto"/>
          </w:tcPr>
          <w:p w14:paraId="4D825DF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D5ACF6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FD27423"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7BE298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0913r1</w:t>
            </w:r>
          </w:p>
        </w:tc>
        <w:tc>
          <w:tcPr>
            <w:tcW w:w="425" w:type="dxa"/>
            <w:shd w:val="solid" w:color="FFFFFF" w:fill="auto"/>
          </w:tcPr>
          <w:p w14:paraId="254BC61C" w14:textId="77777777" w:rsidR="00E16FD1" w:rsidRPr="000C321E" w:rsidRDefault="00E16FD1" w:rsidP="002E4AAE">
            <w:pPr>
              <w:pStyle w:val="TAL"/>
              <w:rPr>
                <w:rFonts w:cs="Arial"/>
                <w:sz w:val="16"/>
                <w:szCs w:val="16"/>
              </w:rPr>
            </w:pPr>
          </w:p>
        </w:tc>
        <w:tc>
          <w:tcPr>
            <w:tcW w:w="4536" w:type="dxa"/>
            <w:shd w:val="solid" w:color="FFFFFF" w:fill="auto"/>
          </w:tcPr>
          <w:p w14:paraId="66FBDE23" w14:textId="77777777" w:rsidR="00E16FD1" w:rsidRPr="000C321E" w:rsidRDefault="00E16FD1" w:rsidP="002E4AAE">
            <w:pPr>
              <w:pStyle w:val="TAL"/>
              <w:rPr>
                <w:rFonts w:cs="Arial"/>
                <w:sz w:val="16"/>
                <w:szCs w:val="16"/>
              </w:rPr>
            </w:pPr>
            <w:r w:rsidRPr="000C321E">
              <w:rPr>
                <w:rFonts w:cs="Arial" w:hint="eastAsia"/>
                <w:sz w:val="16"/>
                <w:szCs w:val="16"/>
              </w:rPr>
              <w:t>eNodeB Identification</w:t>
            </w:r>
          </w:p>
        </w:tc>
        <w:tc>
          <w:tcPr>
            <w:tcW w:w="850" w:type="dxa"/>
            <w:shd w:val="solid" w:color="FFFFFF" w:fill="auto"/>
          </w:tcPr>
          <w:p w14:paraId="6785C6DE" w14:textId="77777777" w:rsidR="00E16FD1" w:rsidRPr="000C321E" w:rsidRDefault="00E16FD1" w:rsidP="002E4AAE">
            <w:pPr>
              <w:pStyle w:val="TAC"/>
              <w:rPr>
                <w:rFonts w:cs="Arial"/>
                <w:snapToGrid w:val="0"/>
                <w:color w:val="000000"/>
                <w:sz w:val="16"/>
                <w:szCs w:val="16"/>
              </w:rPr>
            </w:pPr>
          </w:p>
        </w:tc>
      </w:tr>
      <w:tr w:rsidR="00E16FD1" w:rsidRPr="000C321E" w14:paraId="75BCE763" w14:textId="77777777" w:rsidTr="006E5EE3">
        <w:tc>
          <w:tcPr>
            <w:tcW w:w="851" w:type="dxa"/>
            <w:shd w:val="solid" w:color="FFFFFF" w:fill="auto"/>
          </w:tcPr>
          <w:p w14:paraId="1DFFEA3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DC9AAE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CAD649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2F8A93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0915r1</w:t>
            </w:r>
          </w:p>
        </w:tc>
        <w:tc>
          <w:tcPr>
            <w:tcW w:w="425" w:type="dxa"/>
            <w:shd w:val="solid" w:color="FFFFFF" w:fill="auto"/>
          </w:tcPr>
          <w:p w14:paraId="788114FF" w14:textId="77777777" w:rsidR="00E16FD1" w:rsidRPr="000C321E" w:rsidRDefault="00E16FD1" w:rsidP="002E4AAE">
            <w:pPr>
              <w:pStyle w:val="TAL"/>
              <w:rPr>
                <w:rFonts w:cs="Arial"/>
                <w:sz w:val="16"/>
                <w:szCs w:val="16"/>
              </w:rPr>
            </w:pPr>
          </w:p>
        </w:tc>
        <w:tc>
          <w:tcPr>
            <w:tcW w:w="4536" w:type="dxa"/>
            <w:shd w:val="solid" w:color="FFFFFF" w:fill="auto"/>
          </w:tcPr>
          <w:p w14:paraId="0B0F6F4E" w14:textId="77777777" w:rsidR="00E16FD1" w:rsidRPr="000C321E" w:rsidRDefault="00E16FD1" w:rsidP="002E4AAE">
            <w:pPr>
              <w:pStyle w:val="TAL"/>
              <w:rPr>
                <w:rFonts w:cs="Arial"/>
                <w:sz w:val="16"/>
                <w:szCs w:val="16"/>
              </w:rPr>
            </w:pPr>
            <w:r w:rsidRPr="000C321E">
              <w:rPr>
                <w:rFonts w:cs="Arial"/>
                <w:sz w:val="16"/>
                <w:szCs w:val="16"/>
              </w:rPr>
              <w:t>Reference list correction to align with the corrected TS 29.212 title</w:t>
            </w:r>
          </w:p>
        </w:tc>
        <w:tc>
          <w:tcPr>
            <w:tcW w:w="850" w:type="dxa"/>
            <w:shd w:val="solid" w:color="FFFFFF" w:fill="auto"/>
          </w:tcPr>
          <w:p w14:paraId="6A2DAFC4" w14:textId="77777777" w:rsidR="00E16FD1" w:rsidRPr="000C321E" w:rsidRDefault="00E16FD1" w:rsidP="002E4AAE">
            <w:pPr>
              <w:pStyle w:val="TAC"/>
              <w:rPr>
                <w:rFonts w:cs="Arial"/>
                <w:snapToGrid w:val="0"/>
                <w:color w:val="000000"/>
                <w:sz w:val="16"/>
                <w:szCs w:val="16"/>
              </w:rPr>
            </w:pPr>
          </w:p>
        </w:tc>
      </w:tr>
      <w:tr w:rsidR="00E16FD1" w:rsidRPr="000C321E" w14:paraId="0AB2069D" w14:textId="77777777" w:rsidTr="006E5EE3">
        <w:tc>
          <w:tcPr>
            <w:tcW w:w="851" w:type="dxa"/>
            <w:shd w:val="solid" w:color="FFFFFF" w:fill="auto"/>
          </w:tcPr>
          <w:p w14:paraId="6B05C47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74EDAA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CT#58</w:t>
            </w:r>
          </w:p>
        </w:tc>
        <w:tc>
          <w:tcPr>
            <w:tcW w:w="1043" w:type="dxa"/>
            <w:shd w:val="solid" w:color="FFFFFF" w:fill="auto"/>
          </w:tcPr>
          <w:p w14:paraId="072809C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60BAC2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0917r1</w:t>
            </w:r>
          </w:p>
        </w:tc>
        <w:tc>
          <w:tcPr>
            <w:tcW w:w="425" w:type="dxa"/>
            <w:shd w:val="solid" w:color="FFFFFF" w:fill="auto"/>
          </w:tcPr>
          <w:p w14:paraId="28D70E22" w14:textId="77777777" w:rsidR="00E16FD1" w:rsidRPr="000C321E" w:rsidRDefault="00E16FD1" w:rsidP="002E4AAE">
            <w:pPr>
              <w:pStyle w:val="TAL"/>
              <w:rPr>
                <w:rFonts w:cs="Arial"/>
                <w:sz w:val="16"/>
                <w:szCs w:val="16"/>
              </w:rPr>
            </w:pPr>
          </w:p>
        </w:tc>
        <w:tc>
          <w:tcPr>
            <w:tcW w:w="4536" w:type="dxa"/>
            <w:shd w:val="solid" w:color="FFFFFF" w:fill="auto"/>
          </w:tcPr>
          <w:p w14:paraId="5D460544" w14:textId="77777777" w:rsidR="00E16FD1" w:rsidRPr="000C321E" w:rsidRDefault="00E16FD1" w:rsidP="002E4AAE">
            <w:pPr>
              <w:pStyle w:val="TAL"/>
              <w:rPr>
                <w:rFonts w:cs="Arial"/>
                <w:sz w:val="16"/>
                <w:szCs w:val="16"/>
              </w:rPr>
            </w:pPr>
            <w:r w:rsidRPr="000C321E">
              <w:rPr>
                <w:rFonts w:cs="Arial"/>
                <w:sz w:val="16"/>
                <w:szCs w:val="16"/>
              </w:rPr>
              <w:t>Removal of Maximum MBR/APN-AMBR</w:t>
            </w:r>
          </w:p>
        </w:tc>
        <w:tc>
          <w:tcPr>
            <w:tcW w:w="850" w:type="dxa"/>
            <w:shd w:val="solid" w:color="FFFFFF" w:fill="auto"/>
          </w:tcPr>
          <w:p w14:paraId="6244F68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11.5.0</w:t>
            </w:r>
          </w:p>
        </w:tc>
      </w:tr>
      <w:tr w:rsidR="00E16FD1" w:rsidRPr="000C321E" w14:paraId="03689AB3" w14:textId="77777777" w:rsidTr="006E5EE3">
        <w:tc>
          <w:tcPr>
            <w:tcW w:w="851" w:type="dxa"/>
            <w:shd w:val="solid" w:color="FFFFFF" w:fill="auto"/>
          </w:tcPr>
          <w:p w14:paraId="6AB474A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7EBE65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FEF550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B9D5F0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0914r4</w:t>
            </w:r>
          </w:p>
        </w:tc>
        <w:tc>
          <w:tcPr>
            <w:tcW w:w="425" w:type="dxa"/>
            <w:shd w:val="solid" w:color="FFFFFF" w:fill="auto"/>
          </w:tcPr>
          <w:p w14:paraId="1F52A06D" w14:textId="77777777" w:rsidR="00E16FD1" w:rsidRPr="000C321E" w:rsidRDefault="00E16FD1" w:rsidP="002E4AAE">
            <w:pPr>
              <w:pStyle w:val="TAL"/>
              <w:rPr>
                <w:rFonts w:cs="Arial"/>
                <w:sz w:val="16"/>
                <w:szCs w:val="16"/>
              </w:rPr>
            </w:pPr>
          </w:p>
        </w:tc>
        <w:tc>
          <w:tcPr>
            <w:tcW w:w="4536" w:type="dxa"/>
            <w:shd w:val="solid" w:color="FFFFFF" w:fill="auto"/>
          </w:tcPr>
          <w:p w14:paraId="3FE14120" w14:textId="77777777" w:rsidR="00E16FD1" w:rsidRPr="000C321E" w:rsidRDefault="00E16FD1" w:rsidP="002E4AAE">
            <w:pPr>
              <w:pStyle w:val="TAL"/>
              <w:rPr>
                <w:rFonts w:cs="Arial"/>
                <w:sz w:val="16"/>
                <w:szCs w:val="16"/>
              </w:rPr>
            </w:pPr>
            <w:r w:rsidRPr="000C321E">
              <w:rPr>
                <w:rFonts w:cs="Arial"/>
                <w:sz w:val="16"/>
                <w:szCs w:val="16"/>
              </w:rPr>
              <w:t>Adding a Cause Value in Delete Context PDP Request message</w:t>
            </w:r>
          </w:p>
        </w:tc>
        <w:tc>
          <w:tcPr>
            <w:tcW w:w="850" w:type="dxa"/>
            <w:shd w:val="solid" w:color="FFFFFF" w:fill="auto"/>
          </w:tcPr>
          <w:p w14:paraId="3F8C4610" w14:textId="77777777" w:rsidR="00E16FD1" w:rsidRPr="000C321E" w:rsidRDefault="00E16FD1" w:rsidP="002E4AAE">
            <w:pPr>
              <w:pStyle w:val="TAC"/>
              <w:rPr>
                <w:rFonts w:cs="Arial"/>
                <w:snapToGrid w:val="0"/>
                <w:color w:val="000000"/>
                <w:sz w:val="16"/>
                <w:szCs w:val="16"/>
              </w:rPr>
            </w:pPr>
          </w:p>
        </w:tc>
      </w:tr>
      <w:tr w:rsidR="00E16FD1" w:rsidRPr="000C321E" w14:paraId="69A4C799" w14:textId="77777777" w:rsidTr="006E5EE3">
        <w:tc>
          <w:tcPr>
            <w:tcW w:w="851" w:type="dxa"/>
            <w:shd w:val="solid" w:color="FFFFFF" w:fill="auto"/>
          </w:tcPr>
          <w:p w14:paraId="5F03720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23B89A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11CD48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A136CA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0918r2</w:t>
            </w:r>
          </w:p>
        </w:tc>
        <w:tc>
          <w:tcPr>
            <w:tcW w:w="425" w:type="dxa"/>
            <w:shd w:val="solid" w:color="FFFFFF" w:fill="auto"/>
          </w:tcPr>
          <w:p w14:paraId="463D3D48" w14:textId="77777777" w:rsidR="00E16FD1" w:rsidRPr="000C321E" w:rsidRDefault="00E16FD1" w:rsidP="002E4AAE">
            <w:pPr>
              <w:pStyle w:val="TAL"/>
              <w:rPr>
                <w:rFonts w:cs="Arial"/>
                <w:sz w:val="16"/>
                <w:szCs w:val="16"/>
              </w:rPr>
            </w:pPr>
          </w:p>
        </w:tc>
        <w:tc>
          <w:tcPr>
            <w:tcW w:w="4536" w:type="dxa"/>
            <w:shd w:val="solid" w:color="FFFFFF" w:fill="auto"/>
          </w:tcPr>
          <w:p w14:paraId="3664C67A" w14:textId="77777777" w:rsidR="00E16FD1" w:rsidRPr="000C321E" w:rsidRDefault="00E16FD1" w:rsidP="002E4AAE">
            <w:pPr>
              <w:pStyle w:val="TAL"/>
              <w:rPr>
                <w:rFonts w:cs="Arial"/>
                <w:sz w:val="16"/>
                <w:szCs w:val="16"/>
              </w:rPr>
            </w:pPr>
            <w:r w:rsidRPr="000C321E">
              <w:rPr>
                <w:rFonts w:cs="Arial" w:hint="eastAsia"/>
                <w:sz w:val="16"/>
                <w:szCs w:val="16"/>
              </w:rPr>
              <w:t xml:space="preserve">Clarifications on value definitions of </w:t>
            </w:r>
            <w:r w:rsidRPr="000C321E">
              <w:rPr>
                <w:rFonts w:cs="Arial"/>
                <w:sz w:val="16"/>
                <w:szCs w:val="16"/>
              </w:rPr>
              <w:t xml:space="preserve">MBMS </w:t>
            </w:r>
            <w:smartTag w:uri="urn:schemas-microsoft-com:office:smarttags" w:element="chmetcnv">
              <w:smartTagPr>
                <w:attr w:name="TCSC" w:val="0"/>
                <w:attr w:name="NumberType" w:val="1"/>
                <w:attr w:name="Negative" w:val="False"/>
                <w:attr w:name="HasSpace" w:val="False"/>
                <w:attr w:name="SourceValue" w:val="2"/>
                <w:attr w:name="UnitName" w:val="g"/>
              </w:smartTagPr>
              <w:r w:rsidRPr="000C321E">
                <w:rPr>
                  <w:rFonts w:cs="Arial"/>
                  <w:sz w:val="16"/>
                  <w:szCs w:val="16"/>
                </w:rPr>
                <w:t>2G</w:t>
              </w:r>
            </w:smartTag>
            <w:r w:rsidRPr="000C321E">
              <w:rPr>
                <w:rFonts w:cs="Arial"/>
                <w:sz w:val="16"/>
                <w:szCs w:val="16"/>
              </w:rPr>
              <w:t>/</w:t>
            </w:r>
            <w:smartTag w:uri="urn:schemas-microsoft-com:office:smarttags" w:element="chmetcnv">
              <w:smartTagPr>
                <w:attr w:name="TCSC" w:val="0"/>
                <w:attr w:name="NumberType" w:val="1"/>
                <w:attr w:name="Negative" w:val="False"/>
                <w:attr w:name="HasSpace" w:val="False"/>
                <w:attr w:name="SourceValue" w:val="3"/>
                <w:attr w:name="UnitName" w:val="g"/>
              </w:smartTagPr>
              <w:r w:rsidRPr="000C321E">
                <w:rPr>
                  <w:rFonts w:cs="Arial"/>
                  <w:sz w:val="16"/>
                  <w:szCs w:val="16"/>
                </w:rPr>
                <w:t>3G</w:t>
              </w:r>
            </w:smartTag>
            <w:r w:rsidRPr="000C321E">
              <w:rPr>
                <w:rFonts w:cs="Arial"/>
                <w:sz w:val="16"/>
                <w:szCs w:val="16"/>
              </w:rPr>
              <w:t xml:space="preserve"> Indicator and Source Type</w:t>
            </w:r>
            <w:r w:rsidRPr="000C321E">
              <w:rPr>
                <w:rFonts w:cs="Arial" w:hint="eastAsia"/>
                <w:sz w:val="16"/>
                <w:szCs w:val="16"/>
              </w:rPr>
              <w:t xml:space="preserve"> in </w:t>
            </w:r>
            <w:r w:rsidRPr="000C321E">
              <w:rPr>
                <w:rFonts w:cs="Arial"/>
                <w:sz w:val="16"/>
                <w:szCs w:val="16"/>
              </w:rPr>
              <w:t>Cell Identification</w:t>
            </w:r>
          </w:p>
        </w:tc>
        <w:tc>
          <w:tcPr>
            <w:tcW w:w="850" w:type="dxa"/>
            <w:shd w:val="solid" w:color="FFFFFF" w:fill="auto"/>
          </w:tcPr>
          <w:p w14:paraId="531F0F8F" w14:textId="77777777" w:rsidR="00E16FD1" w:rsidRPr="000C321E" w:rsidRDefault="00E16FD1" w:rsidP="002E4AAE">
            <w:pPr>
              <w:pStyle w:val="TAC"/>
              <w:rPr>
                <w:rFonts w:cs="Arial"/>
                <w:snapToGrid w:val="0"/>
                <w:color w:val="000000"/>
                <w:sz w:val="16"/>
                <w:szCs w:val="16"/>
              </w:rPr>
            </w:pPr>
          </w:p>
        </w:tc>
      </w:tr>
      <w:tr w:rsidR="00E16FD1" w:rsidRPr="000C321E" w14:paraId="08862CE5" w14:textId="77777777" w:rsidTr="006E5EE3">
        <w:tc>
          <w:tcPr>
            <w:tcW w:w="851" w:type="dxa"/>
            <w:shd w:val="solid" w:color="FFFFFF" w:fill="auto"/>
          </w:tcPr>
          <w:p w14:paraId="718A32F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DD112C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8CA443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2A7EFB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0921r1</w:t>
            </w:r>
          </w:p>
        </w:tc>
        <w:tc>
          <w:tcPr>
            <w:tcW w:w="425" w:type="dxa"/>
            <w:shd w:val="solid" w:color="FFFFFF" w:fill="auto"/>
          </w:tcPr>
          <w:p w14:paraId="3FA3EB04" w14:textId="77777777" w:rsidR="00E16FD1" w:rsidRPr="000C321E" w:rsidRDefault="00E16FD1" w:rsidP="002E4AAE">
            <w:pPr>
              <w:pStyle w:val="TAL"/>
              <w:rPr>
                <w:rFonts w:cs="Arial"/>
                <w:sz w:val="16"/>
                <w:szCs w:val="16"/>
              </w:rPr>
            </w:pPr>
          </w:p>
        </w:tc>
        <w:tc>
          <w:tcPr>
            <w:tcW w:w="4536" w:type="dxa"/>
            <w:shd w:val="solid" w:color="FFFFFF" w:fill="auto"/>
          </w:tcPr>
          <w:p w14:paraId="0E7BC063" w14:textId="77777777" w:rsidR="00E16FD1" w:rsidRPr="000C321E" w:rsidRDefault="00E16FD1" w:rsidP="002E4AAE">
            <w:pPr>
              <w:pStyle w:val="TAL"/>
              <w:rPr>
                <w:rFonts w:cs="Arial"/>
                <w:sz w:val="16"/>
                <w:szCs w:val="16"/>
              </w:rPr>
            </w:pPr>
            <w:r w:rsidRPr="000C321E">
              <w:rPr>
                <w:rFonts w:cs="Arial"/>
                <w:sz w:val="16"/>
                <w:szCs w:val="16"/>
              </w:rPr>
              <w:t xml:space="preserve">Clarifications on RAT Type Values </w:t>
            </w:r>
            <w:r>
              <w:rPr>
                <w:rFonts w:cs="Arial"/>
                <w:sz w:val="16"/>
                <w:szCs w:val="16"/>
              </w:rPr>
              <w:t>"</w:t>
            </w:r>
            <w:r w:rsidRPr="000C321E">
              <w:rPr>
                <w:rFonts w:cs="Arial"/>
                <w:sz w:val="16"/>
                <w:szCs w:val="16"/>
              </w:rPr>
              <w:t>UTRAN</w:t>
            </w:r>
            <w:r>
              <w:rPr>
                <w:rFonts w:cs="Arial"/>
                <w:sz w:val="16"/>
                <w:szCs w:val="16"/>
              </w:rPr>
              <w:t>"</w:t>
            </w:r>
            <w:r w:rsidRPr="000C321E">
              <w:rPr>
                <w:rFonts w:cs="Arial"/>
                <w:sz w:val="16"/>
                <w:szCs w:val="16"/>
              </w:rPr>
              <w:t xml:space="preserve"> and </w:t>
            </w:r>
            <w:r>
              <w:rPr>
                <w:rFonts w:cs="Arial"/>
                <w:sz w:val="16"/>
                <w:szCs w:val="16"/>
              </w:rPr>
              <w:t>"</w:t>
            </w:r>
            <w:r w:rsidRPr="000C321E">
              <w:rPr>
                <w:rFonts w:cs="Arial"/>
                <w:sz w:val="16"/>
                <w:szCs w:val="16"/>
              </w:rPr>
              <w:t>HSPA evolution</w:t>
            </w:r>
            <w:r>
              <w:rPr>
                <w:rFonts w:cs="Arial"/>
                <w:sz w:val="16"/>
                <w:szCs w:val="16"/>
              </w:rPr>
              <w:t>"</w:t>
            </w:r>
          </w:p>
        </w:tc>
        <w:tc>
          <w:tcPr>
            <w:tcW w:w="850" w:type="dxa"/>
            <w:shd w:val="solid" w:color="FFFFFF" w:fill="auto"/>
          </w:tcPr>
          <w:p w14:paraId="3C9057D4" w14:textId="77777777" w:rsidR="00E16FD1" w:rsidRPr="000C321E" w:rsidRDefault="00E16FD1" w:rsidP="002E4AAE">
            <w:pPr>
              <w:pStyle w:val="TAC"/>
              <w:rPr>
                <w:rFonts w:cs="Arial"/>
                <w:snapToGrid w:val="0"/>
                <w:color w:val="000000"/>
                <w:sz w:val="16"/>
                <w:szCs w:val="16"/>
              </w:rPr>
            </w:pPr>
          </w:p>
        </w:tc>
      </w:tr>
      <w:tr w:rsidR="00E16FD1" w:rsidRPr="000C321E" w14:paraId="36A1A435" w14:textId="77777777" w:rsidTr="006E5EE3">
        <w:tc>
          <w:tcPr>
            <w:tcW w:w="851" w:type="dxa"/>
            <w:shd w:val="solid" w:color="FFFFFF" w:fill="auto"/>
          </w:tcPr>
          <w:p w14:paraId="1E750E9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BBE19B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6EE41C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D5F1CA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0924r1</w:t>
            </w:r>
          </w:p>
        </w:tc>
        <w:tc>
          <w:tcPr>
            <w:tcW w:w="425" w:type="dxa"/>
            <w:shd w:val="solid" w:color="FFFFFF" w:fill="auto"/>
          </w:tcPr>
          <w:p w14:paraId="54DB21EF" w14:textId="77777777" w:rsidR="00E16FD1" w:rsidRPr="000C321E" w:rsidRDefault="00E16FD1" w:rsidP="002E4AAE">
            <w:pPr>
              <w:pStyle w:val="TAL"/>
              <w:rPr>
                <w:rFonts w:cs="Arial"/>
                <w:sz w:val="16"/>
                <w:szCs w:val="16"/>
              </w:rPr>
            </w:pPr>
          </w:p>
        </w:tc>
        <w:tc>
          <w:tcPr>
            <w:tcW w:w="4536" w:type="dxa"/>
            <w:shd w:val="solid" w:color="FFFFFF" w:fill="auto"/>
          </w:tcPr>
          <w:p w14:paraId="75B1C3E9" w14:textId="77777777" w:rsidR="00E16FD1" w:rsidRPr="000C321E" w:rsidRDefault="00E16FD1" w:rsidP="002E4AAE">
            <w:pPr>
              <w:pStyle w:val="TAL"/>
              <w:rPr>
                <w:rFonts w:cs="Arial"/>
                <w:sz w:val="16"/>
                <w:szCs w:val="16"/>
              </w:rPr>
            </w:pPr>
            <w:r w:rsidRPr="000C321E">
              <w:rPr>
                <w:rFonts w:cs="Arial"/>
                <w:sz w:val="16"/>
                <w:szCs w:val="16"/>
              </w:rPr>
              <w:t>PS only subscription without MSISDN</w:t>
            </w:r>
          </w:p>
        </w:tc>
        <w:tc>
          <w:tcPr>
            <w:tcW w:w="850" w:type="dxa"/>
            <w:shd w:val="solid" w:color="FFFFFF" w:fill="auto"/>
          </w:tcPr>
          <w:p w14:paraId="3FB5A5AD" w14:textId="77777777" w:rsidR="00E16FD1" w:rsidRPr="000C321E" w:rsidRDefault="00E16FD1" w:rsidP="002E4AAE">
            <w:pPr>
              <w:pStyle w:val="TAC"/>
              <w:rPr>
                <w:rFonts w:cs="Arial"/>
                <w:snapToGrid w:val="0"/>
                <w:color w:val="000000"/>
                <w:sz w:val="16"/>
                <w:szCs w:val="16"/>
              </w:rPr>
            </w:pPr>
          </w:p>
        </w:tc>
      </w:tr>
      <w:tr w:rsidR="00E16FD1" w:rsidRPr="000C321E" w14:paraId="72F8A994" w14:textId="77777777" w:rsidTr="006E5EE3">
        <w:tc>
          <w:tcPr>
            <w:tcW w:w="851" w:type="dxa"/>
            <w:shd w:val="solid" w:color="FFFFFF" w:fill="auto"/>
          </w:tcPr>
          <w:p w14:paraId="72254E3B"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C372A7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B65DD6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DEB395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0925</w:t>
            </w:r>
          </w:p>
        </w:tc>
        <w:tc>
          <w:tcPr>
            <w:tcW w:w="425" w:type="dxa"/>
            <w:shd w:val="solid" w:color="FFFFFF" w:fill="auto"/>
          </w:tcPr>
          <w:p w14:paraId="2402B929" w14:textId="77777777" w:rsidR="00E16FD1" w:rsidRPr="000C321E" w:rsidRDefault="00E16FD1" w:rsidP="002E4AAE">
            <w:pPr>
              <w:pStyle w:val="TAL"/>
              <w:rPr>
                <w:rFonts w:cs="Arial"/>
                <w:sz w:val="16"/>
                <w:szCs w:val="16"/>
              </w:rPr>
            </w:pPr>
          </w:p>
        </w:tc>
        <w:tc>
          <w:tcPr>
            <w:tcW w:w="4536" w:type="dxa"/>
            <w:shd w:val="solid" w:color="FFFFFF" w:fill="auto"/>
          </w:tcPr>
          <w:p w14:paraId="1786207B" w14:textId="77777777" w:rsidR="00E16FD1" w:rsidRPr="000C321E" w:rsidRDefault="00E16FD1" w:rsidP="002E4AAE">
            <w:pPr>
              <w:pStyle w:val="TAL"/>
              <w:rPr>
                <w:rFonts w:cs="Arial"/>
                <w:sz w:val="16"/>
                <w:szCs w:val="16"/>
              </w:rPr>
            </w:pPr>
            <w:r w:rsidRPr="000C321E">
              <w:rPr>
                <w:rFonts w:cs="Arial"/>
                <w:sz w:val="16"/>
                <w:szCs w:val="16"/>
              </w:rPr>
              <w:t>Corrections to definition</w:t>
            </w:r>
            <w:r w:rsidRPr="000C321E">
              <w:rPr>
                <w:rFonts w:cs="Arial" w:hint="eastAsia"/>
                <w:sz w:val="16"/>
                <w:szCs w:val="16"/>
              </w:rPr>
              <w:t>s</w:t>
            </w:r>
            <w:r w:rsidRPr="000C321E">
              <w:rPr>
                <w:rFonts w:cs="Arial"/>
                <w:sz w:val="16"/>
                <w:szCs w:val="16"/>
              </w:rPr>
              <w:t xml:space="preserve"> of MBMS UE Context IE</w:t>
            </w:r>
          </w:p>
        </w:tc>
        <w:tc>
          <w:tcPr>
            <w:tcW w:w="850" w:type="dxa"/>
            <w:shd w:val="solid" w:color="FFFFFF" w:fill="auto"/>
          </w:tcPr>
          <w:p w14:paraId="0F98C635" w14:textId="77777777" w:rsidR="00E16FD1" w:rsidRPr="000C321E" w:rsidRDefault="00E16FD1" w:rsidP="002E4AAE">
            <w:pPr>
              <w:pStyle w:val="TAC"/>
              <w:rPr>
                <w:rFonts w:cs="Arial"/>
                <w:snapToGrid w:val="0"/>
                <w:color w:val="000000"/>
                <w:sz w:val="16"/>
                <w:szCs w:val="16"/>
              </w:rPr>
            </w:pPr>
          </w:p>
        </w:tc>
      </w:tr>
      <w:tr w:rsidR="00E16FD1" w:rsidRPr="000C321E" w14:paraId="21F25C86" w14:textId="77777777" w:rsidTr="006E5EE3">
        <w:tc>
          <w:tcPr>
            <w:tcW w:w="851" w:type="dxa"/>
            <w:shd w:val="solid" w:color="FFFFFF" w:fill="auto"/>
          </w:tcPr>
          <w:p w14:paraId="488E9A2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1BCF96D"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CT#59</w:t>
            </w:r>
          </w:p>
        </w:tc>
        <w:tc>
          <w:tcPr>
            <w:tcW w:w="1043" w:type="dxa"/>
            <w:shd w:val="solid" w:color="FFFFFF" w:fill="auto"/>
          </w:tcPr>
          <w:p w14:paraId="69B99EF7"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11457C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0932r1</w:t>
            </w:r>
          </w:p>
        </w:tc>
        <w:tc>
          <w:tcPr>
            <w:tcW w:w="425" w:type="dxa"/>
            <w:shd w:val="solid" w:color="FFFFFF" w:fill="auto"/>
          </w:tcPr>
          <w:p w14:paraId="547926CB" w14:textId="77777777" w:rsidR="00E16FD1" w:rsidRPr="000C321E" w:rsidRDefault="00E16FD1" w:rsidP="002E4AAE">
            <w:pPr>
              <w:pStyle w:val="TAL"/>
              <w:rPr>
                <w:rFonts w:cs="Arial"/>
                <w:sz w:val="16"/>
                <w:szCs w:val="16"/>
              </w:rPr>
            </w:pPr>
          </w:p>
        </w:tc>
        <w:tc>
          <w:tcPr>
            <w:tcW w:w="4536" w:type="dxa"/>
            <w:shd w:val="solid" w:color="FFFFFF" w:fill="auto"/>
          </w:tcPr>
          <w:p w14:paraId="46D212FC" w14:textId="77777777" w:rsidR="00E16FD1" w:rsidRPr="000C321E" w:rsidRDefault="00E16FD1" w:rsidP="002E4AAE">
            <w:pPr>
              <w:pStyle w:val="TAL"/>
              <w:rPr>
                <w:rFonts w:cs="Arial"/>
                <w:sz w:val="16"/>
                <w:szCs w:val="16"/>
              </w:rPr>
            </w:pPr>
            <w:r w:rsidRPr="000C321E">
              <w:rPr>
                <w:rFonts w:cs="Arial" w:hint="eastAsia"/>
                <w:sz w:val="16"/>
                <w:szCs w:val="16"/>
              </w:rPr>
              <w:t>Addition of PS to CS handover indication in Delete PDP Context Request</w:t>
            </w:r>
          </w:p>
        </w:tc>
        <w:tc>
          <w:tcPr>
            <w:tcW w:w="850" w:type="dxa"/>
            <w:shd w:val="solid" w:color="FFFFFF" w:fill="auto"/>
          </w:tcPr>
          <w:p w14:paraId="042F343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11.6.0</w:t>
            </w:r>
          </w:p>
        </w:tc>
      </w:tr>
      <w:tr w:rsidR="00E16FD1" w:rsidRPr="000C321E" w14:paraId="72DCCD41" w14:textId="77777777" w:rsidTr="006E5EE3">
        <w:tc>
          <w:tcPr>
            <w:tcW w:w="851" w:type="dxa"/>
            <w:shd w:val="solid" w:color="FFFFFF" w:fill="auto"/>
          </w:tcPr>
          <w:p w14:paraId="69D44BE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070EB3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6FC279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288D0A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0933r2</w:t>
            </w:r>
          </w:p>
        </w:tc>
        <w:tc>
          <w:tcPr>
            <w:tcW w:w="425" w:type="dxa"/>
            <w:shd w:val="solid" w:color="FFFFFF" w:fill="auto"/>
          </w:tcPr>
          <w:p w14:paraId="75B9AB53" w14:textId="77777777" w:rsidR="00E16FD1" w:rsidRPr="000C321E" w:rsidRDefault="00E16FD1" w:rsidP="002E4AAE">
            <w:pPr>
              <w:pStyle w:val="TAL"/>
              <w:rPr>
                <w:rFonts w:cs="Arial"/>
                <w:sz w:val="16"/>
                <w:szCs w:val="16"/>
              </w:rPr>
            </w:pPr>
          </w:p>
        </w:tc>
        <w:tc>
          <w:tcPr>
            <w:tcW w:w="4536" w:type="dxa"/>
            <w:shd w:val="solid" w:color="FFFFFF" w:fill="auto"/>
          </w:tcPr>
          <w:p w14:paraId="6EEE7760" w14:textId="77777777" w:rsidR="00E16FD1" w:rsidRPr="000C321E" w:rsidRDefault="00E16FD1" w:rsidP="002E4AAE">
            <w:pPr>
              <w:pStyle w:val="TAL"/>
              <w:rPr>
                <w:rFonts w:cs="Arial"/>
                <w:sz w:val="16"/>
                <w:szCs w:val="16"/>
              </w:rPr>
            </w:pPr>
            <w:r w:rsidRPr="000C321E">
              <w:rPr>
                <w:rFonts w:cs="Arial"/>
                <w:sz w:val="16"/>
                <w:szCs w:val="16"/>
              </w:rPr>
              <w:t>Populating Serving Network in RAI</w:t>
            </w:r>
          </w:p>
        </w:tc>
        <w:tc>
          <w:tcPr>
            <w:tcW w:w="850" w:type="dxa"/>
            <w:shd w:val="solid" w:color="FFFFFF" w:fill="auto"/>
          </w:tcPr>
          <w:p w14:paraId="4D669130" w14:textId="77777777" w:rsidR="00E16FD1" w:rsidRPr="000C321E" w:rsidRDefault="00E16FD1" w:rsidP="002E4AAE">
            <w:pPr>
              <w:pStyle w:val="TAC"/>
              <w:rPr>
                <w:rFonts w:cs="Arial"/>
                <w:snapToGrid w:val="0"/>
                <w:color w:val="000000"/>
                <w:sz w:val="16"/>
                <w:szCs w:val="16"/>
              </w:rPr>
            </w:pPr>
          </w:p>
        </w:tc>
      </w:tr>
      <w:tr w:rsidR="00E16FD1" w:rsidRPr="000C321E" w14:paraId="390C1784" w14:textId="77777777" w:rsidTr="006E5EE3">
        <w:tc>
          <w:tcPr>
            <w:tcW w:w="851" w:type="dxa"/>
            <w:shd w:val="solid" w:color="FFFFFF" w:fill="auto"/>
          </w:tcPr>
          <w:p w14:paraId="1BBB294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62A792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676C58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583B4E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0939r1</w:t>
            </w:r>
          </w:p>
        </w:tc>
        <w:tc>
          <w:tcPr>
            <w:tcW w:w="425" w:type="dxa"/>
            <w:shd w:val="solid" w:color="FFFFFF" w:fill="auto"/>
          </w:tcPr>
          <w:p w14:paraId="48C040AF" w14:textId="77777777" w:rsidR="00E16FD1" w:rsidRPr="000C321E" w:rsidRDefault="00E16FD1" w:rsidP="002E4AAE">
            <w:pPr>
              <w:pStyle w:val="TAL"/>
              <w:rPr>
                <w:rFonts w:cs="Arial"/>
                <w:sz w:val="16"/>
                <w:szCs w:val="16"/>
              </w:rPr>
            </w:pPr>
          </w:p>
        </w:tc>
        <w:tc>
          <w:tcPr>
            <w:tcW w:w="4536" w:type="dxa"/>
            <w:shd w:val="solid" w:color="FFFFFF" w:fill="auto"/>
          </w:tcPr>
          <w:p w14:paraId="127E64F3" w14:textId="77777777" w:rsidR="00E16FD1" w:rsidRPr="000C321E" w:rsidRDefault="00E16FD1" w:rsidP="002E4AAE">
            <w:pPr>
              <w:pStyle w:val="TAL"/>
              <w:rPr>
                <w:rFonts w:cs="Arial"/>
                <w:sz w:val="16"/>
                <w:szCs w:val="16"/>
              </w:rPr>
            </w:pPr>
            <w:r w:rsidRPr="000C321E">
              <w:rPr>
                <w:rFonts w:cs="Arial"/>
                <w:sz w:val="16"/>
                <w:szCs w:val="16"/>
              </w:rPr>
              <w:t>Providing Selection Mode IE during handover/RAU procedures</w:t>
            </w:r>
          </w:p>
        </w:tc>
        <w:tc>
          <w:tcPr>
            <w:tcW w:w="850" w:type="dxa"/>
            <w:shd w:val="solid" w:color="FFFFFF" w:fill="auto"/>
          </w:tcPr>
          <w:p w14:paraId="15F37CEC" w14:textId="77777777" w:rsidR="00E16FD1" w:rsidRPr="000C321E" w:rsidRDefault="00E16FD1" w:rsidP="002E4AAE">
            <w:pPr>
              <w:pStyle w:val="TAC"/>
              <w:rPr>
                <w:rFonts w:cs="Arial"/>
                <w:snapToGrid w:val="0"/>
                <w:color w:val="000000"/>
                <w:sz w:val="16"/>
                <w:szCs w:val="16"/>
              </w:rPr>
            </w:pPr>
          </w:p>
        </w:tc>
      </w:tr>
      <w:tr w:rsidR="00E16FD1" w:rsidRPr="000C321E" w14:paraId="5A0D4E88" w14:textId="77777777" w:rsidTr="006E5EE3">
        <w:tc>
          <w:tcPr>
            <w:tcW w:w="851" w:type="dxa"/>
            <w:shd w:val="solid" w:color="FFFFFF" w:fill="auto"/>
          </w:tcPr>
          <w:p w14:paraId="1FEEFC1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E4AEA9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CT#59</w:t>
            </w:r>
          </w:p>
        </w:tc>
        <w:tc>
          <w:tcPr>
            <w:tcW w:w="1043" w:type="dxa"/>
            <w:shd w:val="solid" w:color="FFFFFF" w:fill="auto"/>
          </w:tcPr>
          <w:p w14:paraId="0B162E40"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CF8F1B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0927r2</w:t>
            </w:r>
          </w:p>
        </w:tc>
        <w:tc>
          <w:tcPr>
            <w:tcW w:w="425" w:type="dxa"/>
            <w:shd w:val="solid" w:color="FFFFFF" w:fill="auto"/>
          </w:tcPr>
          <w:p w14:paraId="255ECB1C" w14:textId="77777777" w:rsidR="00E16FD1" w:rsidRPr="000C321E" w:rsidRDefault="00E16FD1" w:rsidP="002E4AAE">
            <w:pPr>
              <w:pStyle w:val="TAL"/>
              <w:rPr>
                <w:rFonts w:cs="Arial"/>
                <w:sz w:val="16"/>
                <w:szCs w:val="16"/>
              </w:rPr>
            </w:pPr>
          </w:p>
        </w:tc>
        <w:tc>
          <w:tcPr>
            <w:tcW w:w="4536" w:type="dxa"/>
            <w:shd w:val="solid" w:color="FFFFFF" w:fill="auto"/>
          </w:tcPr>
          <w:p w14:paraId="40A2B6EE" w14:textId="77777777" w:rsidR="00E16FD1" w:rsidRPr="000C321E" w:rsidRDefault="00E16FD1" w:rsidP="002E4AAE">
            <w:pPr>
              <w:pStyle w:val="TAL"/>
              <w:rPr>
                <w:rFonts w:cs="Arial"/>
                <w:sz w:val="16"/>
                <w:szCs w:val="16"/>
              </w:rPr>
            </w:pPr>
            <w:r w:rsidRPr="000C321E">
              <w:rPr>
                <w:rFonts w:cs="Arial"/>
                <w:sz w:val="16"/>
                <w:szCs w:val="16"/>
              </w:rPr>
              <w:t>GTPv1 deferred IPv4 address allocation</w:t>
            </w:r>
          </w:p>
        </w:tc>
        <w:tc>
          <w:tcPr>
            <w:tcW w:w="850" w:type="dxa"/>
            <w:shd w:val="solid" w:color="FFFFFF" w:fill="auto"/>
          </w:tcPr>
          <w:p w14:paraId="3D50A66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12.0.0</w:t>
            </w:r>
          </w:p>
        </w:tc>
      </w:tr>
      <w:tr w:rsidR="00E16FD1" w:rsidRPr="000C321E" w14:paraId="0B233A6D" w14:textId="77777777" w:rsidTr="006E5EE3">
        <w:tc>
          <w:tcPr>
            <w:tcW w:w="851" w:type="dxa"/>
            <w:shd w:val="solid" w:color="FFFFFF" w:fill="auto"/>
          </w:tcPr>
          <w:p w14:paraId="4B8A945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E68CA4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5240FD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381222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0928r1</w:t>
            </w:r>
          </w:p>
        </w:tc>
        <w:tc>
          <w:tcPr>
            <w:tcW w:w="425" w:type="dxa"/>
            <w:shd w:val="solid" w:color="FFFFFF" w:fill="auto"/>
          </w:tcPr>
          <w:p w14:paraId="4C07BA43" w14:textId="77777777" w:rsidR="00E16FD1" w:rsidRPr="000C321E" w:rsidRDefault="00E16FD1" w:rsidP="002E4AAE">
            <w:pPr>
              <w:pStyle w:val="TAL"/>
              <w:rPr>
                <w:rFonts w:cs="Arial"/>
                <w:sz w:val="16"/>
                <w:szCs w:val="16"/>
              </w:rPr>
            </w:pPr>
          </w:p>
        </w:tc>
        <w:tc>
          <w:tcPr>
            <w:tcW w:w="4536" w:type="dxa"/>
            <w:shd w:val="solid" w:color="FFFFFF" w:fill="auto"/>
          </w:tcPr>
          <w:p w14:paraId="5F81677E" w14:textId="77777777" w:rsidR="00E16FD1" w:rsidRPr="000C321E" w:rsidRDefault="00E16FD1" w:rsidP="002E4AAE">
            <w:pPr>
              <w:pStyle w:val="TAL"/>
              <w:rPr>
                <w:rFonts w:cs="Arial"/>
                <w:sz w:val="16"/>
                <w:szCs w:val="16"/>
              </w:rPr>
            </w:pPr>
            <w:r w:rsidRPr="000C321E">
              <w:rPr>
                <w:rFonts w:cs="Arial"/>
                <w:sz w:val="16"/>
                <w:szCs w:val="16"/>
              </w:rPr>
              <w:t>Corrections to descriptions of RFSP Index</w:t>
            </w:r>
          </w:p>
        </w:tc>
        <w:tc>
          <w:tcPr>
            <w:tcW w:w="850" w:type="dxa"/>
            <w:shd w:val="solid" w:color="FFFFFF" w:fill="auto"/>
          </w:tcPr>
          <w:p w14:paraId="026C2DBC" w14:textId="77777777" w:rsidR="00E16FD1" w:rsidRPr="000C321E" w:rsidRDefault="00E16FD1" w:rsidP="002E4AAE">
            <w:pPr>
              <w:pStyle w:val="TAC"/>
              <w:rPr>
                <w:rFonts w:cs="Arial"/>
                <w:snapToGrid w:val="0"/>
                <w:color w:val="000000"/>
                <w:sz w:val="16"/>
                <w:szCs w:val="16"/>
              </w:rPr>
            </w:pPr>
          </w:p>
        </w:tc>
      </w:tr>
      <w:tr w:rsidR="00E16FD1" w:rsidRPr="000C321E" w14:paraId="4543C6CF" w14:textId="77777777" w:rsidTr="006E5EE3">
        <w:tc>
          <w:tcPr>
            <w:tcW w:w="851" w:type="dxa"/>
            <w:shd w:val="solid" w:color="FFFFFF" w:fill="auto"/>
          </w:tcPr>
          <w:p w14:paraId="618512C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92D7EE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716B0836"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226EFB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0929r1</w:t>
            </w:r>
          </w:p>
        </w:tc>
        <w:tc>
          <w:tcPr>
            <w:tcW w:w="425" w:type="dxa"/>
            <w:shd w:val="solid" w:color="FFFFFF" w:fill="auto"/>
          </w:tcPr>
          <w:p w14:paraId="1AC6E8C5" w14:textId="77777777" w:rsidR="00E16FD1" w:rsidRPr="000C321E" w:rsidRDefault="00E16FD1" w:rsidP="002E4AAE">
            <w:pPr>
              <w:pStyle w:val="TAL"/>
              <w:rPr>
                <w:rFonts w:cs="Arial"/>
                <w:sz w:val="16"/>
                <w:szCs w:val="16"/>
              </w:rPr>
            </w:pPr>
          </w:p>
        </w:tc>
        <w:tc>
          <w:tcPr>
            <w:tcW w:w="4536" w:type="dxa"/>
            <w:shd w:val="solid" w:color="FFFFFF" w:fill="auto"/>
          </w:tcPr>
          <w:p w14:paraId="5BDC8443" w14:textId="77777777" w:rsidR="00E16FD1" w:rsidRPr="000C321E" w:rsidRDefault="00E16FD1" w:rsidP="002E4AAE">
            <w:pPr>
              <w:pStyle w:val="TAL"/>
              <w:rPr>
                <w:rFonts w:cs="Arial"/>
                <w:sz w:val="16"/>
                <w:szCs w:val="16"/>
              </w:rPr>
            </w:pPr>
            <w:r w:rsidRPr="000C321E">
              <w:rPr>
                <w:rFonts w:cs="Arial"/>
                <w:sz w:val="16"/>
                <w:szCs w:val="16"/>
              </w:rPr>
              <w:t>Clarification on IE Type Value in the GTP signa</w:t>
            </w:r>
            <w:r w:rsidRPr="000C321E">
              <w:rPr>
                <w:rFonts w:cs="Arial" w:hint="eastAsia"/>
                <w:sz w:val="16"/>
                <w:szCs w:val="16"/>
              </w:rPr>
              <w:t>ll</w:t>
            </w:r>
            <w:r w:rsidRPr="000C321E">
              <w:rPr>
                <w:rFonts w:cs="Arial"/>
                <w:sz w:val="16"/>
                <w:szCs w:val="16"/>
              </w:rPr>
              <w:t>ing message</w:t>
            </w:r>
          </w:p>
        </w:tc>
        <w:tc>
          <w:tcPr>
            <w:tcW w:w="850" w:type="dxa"/>
            <w:shd w:val="solid" w:color="FFFFFF" w:fill="auto"/>
          </w:tcPr>
          <w:p w14:paraId="35CAEF1C" w14:textId="77777777" w:rsidR="00E16FD1" w:rsidRPr="000C321E" w:rsidRDefault="00E16FD1" w:rsidP="002E4AAE">
            <w:pPr>
              <w:pStyle w:val="TAC"/>
              <w:rPr>
                <w:rFonts w:cs="Arial"/>
                <w:snapToGrid w:val="0"/>
                <w:color w:val="000000"/>
                <w:sz w:val="16"/>
                <w:szCs w:val="16"/>
              </w:rPr>
            </w:pPr>
          </w:p>
        </w:tc>
      </w:tr>
      <w:tr w:rsidR="00E16FD1" w:rsidRPr="000C321E" w14:paraId="51CEE5E2" w14:textId="77777777" w:rsidTr="006E5EE3">
        <w:tc>
          <w:tcPr>
            <w:tcW w:w="851" w:type="dxa"/>
            <w:shd w:val="solid" w:color="FFFFFF" w:fill="auto"/>
          </w:tcPr>
          <w:p w14:paraId="542ED18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329428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0EABD2B"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867D8F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0935r1</w:t>
            </w:r>
          </w:p>
        </w:tc>
        <w:tc>
          <w:tcPr>
            <w:tcW w:w="425" w:type="dxa"/>
            <w:shd w:val="solid" w:color="FFFFFF" w:fill="auto"/>
          </w:tcPr>
          <w:p w14:paraId="52FB3401" w14:textId="77777777" w:rsidR="00E16FD1" w:rsidRPr="000C321E" w:rsidRDefault="00E16FD1" w:rsidP="002E4AAE">
            <w:pPr>
              <w:pStyle w:val="TAL"/>
              <w:rPr>
                <w:rFonts w:cs="Arial"/>
                <w:sz w:val="16"/>
                <w:szCs w:val="16"/>
              </w:rPr>
            </w:pPr>
          </w:p>
        </w:tc>
        <w:tc>
          <w:tcPr>
            <w:tcW w:w="4536" w:type="dxa"/>
            <w:shd w:val="solid" w:color="FFFFFF" w:fill="auto"/>
          </w:tcPr>
          <w:p w14:paraId="0A06D91E" w14:textId="77777777" w:rsidR="00E16FD1" w:rsidRPr="000C321E" w:rsidRDefault="00E16FD1" w:rsidP="002E4AAE">
            <w:pPr>
              <w:pStyle w:val="TAL"/>
              <w:rPr>
                <w:rFonts w:cs="Arial"/>
                <w:sz w:val="16"/>
                <w:szCs w:val="16"/>
              </w:rPr>
            </w:pPr>
            <w:r w:rsidRPr="000C321E">
              <w:rPr>
                <w:rFonts w:cs="Arial"/>
                <w:sz w:val="16"/>
                <w:szCs w:val="16"/>
              </w:rPr>
              <w:t>Clean up the references</w:t>
            </w:r>
          </w:p>
        </w:tc>
        <w:tc>
          <w:tcPr>
            <w:tcW w:w="850" w:type="dxa"/>
            <w:shd w:val="solid" w:color="FFFFFF" w:fill="auto"/>
          </w:tcPr>
          <w:p w14:paraId="43C403B4" w14:textId="77777777" w:rsidR="00E16FD1" w:rsidRPr="000C321E" w:rsidRDefault="00E16FD1" w:rsidP="002E4AAE">
            <w:pPr>
              <w:pStyle w:val="TAC"/>
              <w:rPr>
                <w:rFonts w:cs="Arial"/>
                <w:snapToGrid w:val="0"/>
                <w:color w:val="000000"/>
                <w:sz w:val="16"/>
                <w:szCs w:val="16"/>
              </w:rPr>
            </w:pPr>
          </w:p>
        </w:tc>
      </w:tr>
      <w:tr w:rsidR="00E16FD1" w:rsidRPr="000C321E" w14:paraId="0544CB42" w14:textId="77777777" w:rsidTr="006E5EE3">
        <w:tc>
          <w:tcPr>
            <w:tcW w:w="851" w:type="dxa"/>
            <w:shd w:val="solid" w:color="FFFFFF" w:fill="auto"/>
          </w:tcPr>
          <w:p w14:paraId="0955F29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149068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CT#60</w:t>
            </w:r>
          </w:p>
        </w:tc>
        <w:tc>
          <w:tcPr>
            <w:tcW w:w="1043" w:type="dxa"/>
            <w:shd w:val="solid" w:color="FFFFFF" w:fill="auto"/>
          </w:tcPr>
          <w:p w14:paraId="298CBAF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6EE7A7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0947r2</w:t>
            </w:r>
          </w:p>
        </w:tc>
        <w:tc>
          <w:tcPr>
            <w:tcW w:w="425" w:type="dxa"/>
            <w:shd w:val="solid" w:color="FFFFFF" w:fill="auto"/>
          </w:tcPr>
          <w:p w14:paraId="55DCF90D" w14:textId="77777777" w:rsidR="00E16FD1" w:rsidRPr="000C321E" w:rsidRDefault="00E16FD1" w:rsidP="002E4AAE">
            <w:pPr>
              <w:pStyle w:val="TAL"/>
              <w:rPr>
                <w:rFonts w:cs="Arial"/>
                <w:sz w:val="16"/>
                <w:szCs w:val="16"/>
              </w:rPr>
            </w:pPr>
          </w:p>
        </w:tc>
        <w:tc>
          <w:tcPr>
            <w:tcW w:w="4536" w:type="dxa"/>
            <w:shd w:val="solid" w:color="FFFFFF" w:fill="auto"/>
          </w:tcPr>
          <w:p w14:paraId="194B4F0D" w14:textId="77777777" w:rsidR="00E16FD1" w:rsidRPr="000C321E" w:rsidRDefault="00E16FD1" w:rsidP="002E4AAE">
            <w:pPr>
              <w:pStyle w:val="TAL"/>
              <w:rPr>
                <w:rFonts w:cs="Arial"/>
                <w:sz w:val="16"/>
                <w:szCs w:val="16"/>
              </w:rPr>
            </w:pPr>
            <w:r w:rsidRPr="000C321E">
              <w:rPr>
                <w:rFonts w:cs="Arial"/>
                <w:sz w:val="16"/>
                <w:szCs w:val="16"/>
              </w:rPr>
              <w:t xml:space="preserve">ULI </w:t>
            </w:r>
            <w:r w:rsidRPr="000C321E">
              <w:rPr>
                <w:rFonts w:cs="Arial" w:hint="eastAsia"/>
                <w:sz w:val="16"/>
                <w:szCs w:val="16"/>
              </w:rPr>
              <w:t>Timestamp</w:t>
            </w:r>
          </w:p>
        </w:tc>
        <w:tc>
          <w:tcPr>
            <w:tcW w:w="850" w:type="dxa"/>
            <w:shd w:val="solid" w:color="FFFFFF" w:fill="auto"/>
          </w:tcPr>
          <w:p w14:paraId="79246BB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12.1.0</w:t>
            </w:r>
          </w:p>
        </w:tc>
      </w:tr>
      <w:tr w:rsidR="00E16FD1" w:rsidRPr="000C321E" w14:paraId="22D81D83" w14:textId="77777777" w:rsidTr="006E5EE3">
        <w:tc>
          <w:tcPr>
            <w:tcW w:w="851" w:type="dxa"/>
            <w:shd w:val="solid" w:color="FFFFFF" w:fill="auto"/>
          </w:tcPr>
          <w:p w14:paraId="3B3667F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140138D"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23ADC5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724DB5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0944r3</w:t>
            </w:r>
          </w:p>
        </w:tc>
        <w:tc>
          <w:tcPr>
            <w:tcW w:w="425" w:type="dxa"/>
            <w:shd w:val="solid" w:color="FFFFFF" w:fill="auto"/>
          </w:tcPr>
          <w:p w14:paraId="4BFE6BBF" w14:textId="77777777" w:rsidR="00E16FD1" w:rsidRPr="000C321E" w:rsidRDefault="00E16FD1" w:rsidP="002E4AAE">
            <w:pPr>
              <w:pStyle w:val="TAL"/>
              <w:rPr>
                <w:rFonts w:cs="Arial"/>
                <w:sz w:val="16"/>
                <w:szCs w:val="16"/>
              </w:rPr>
            </w:pPr>
          </w:p>
        </w:tc>
        <w:tc>
          <w:tcPr>
            <w:tcW w:w="4536" w:type="dxa"/>
            <w:shd w:val="solid" w:color="FFFFFF" w:fill="auto"/>
          </w:tcPr>
          <w:p w14:paraId="7A786D81" w14:textId="77777777" w:rsidR="00E16FD1" w:rsidRPr="000C321E" w:rsidRDefault="00E16FD1" w:rsidP="002E4AAE">
            <w:pPr>
              <w:pStyle w:val="TAL"/>
              <w:rPr>
                <w:rFonts w:cs="Arial"/>
                <w:sz w:val="16"/>
                <w:szCs w:val="16"/>
              </w:rPr>
            </w:pPr>
            <w:r w:rsidRPr="000C321E">
              <w:rPr>
                <w:rFonts w:cs="Arial"/>
                <w:sz w:val="16"/>
                <w:szCs w:val="16"/>
              </w:rPr>
              <w:t>Clarification on the use of eARP IE</w:t>
            </w:r>
          </w:p>
        </w:tc>
        <w:tc>
          <w:tcPr>
            <w:tcW w:w="850" w:type="dxa"/>
            <w:shd w:val="solid" w:color="FFFFFF" w:fill="auto"/>
          </w:tcPr>
          <w:p w14:paraId="790DD603" w14:textId="77777777" w:rsidR="00E16FD1" w:rsidRPr="000C321E" w:rsidRDefault="00E16FD1" w:rsidP="002E4AAE">
            <w:pPr>
              <w:pStyle w:val="TAC"/>
              <w:rPr>
                <w:rFonts w:cs="Arial"/>
                <w:snapToGrid w:val="0"/>
                <w:color w:val="000000"/>
                <w:sz w:val="16"/>
                <w:szCs w:val="16"/>
              </w:rPr>
            </w:pPr>
          </w:p>
        </w:tc>
      </w:tr>
      <w:tr w:rsidR="00E16FD1" w:rsidRPr="000C321E" w14:paraId="24EEBEF7" w14:textId="77777777" w:rsidTr="006E5EE3">
        <w:tc>
          <w:tcPr>
            <w:tcW w:w="851" w:type="dxa"/>
            <w:shd w:val="solid" w:color="FFFFFF" w:fill="auto"/>
          </w:tcPr>
          <w:p w14:paraId="57F0FE22"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3524C7F"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74D7E6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2F7F0B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0942r3</w:t>
            </w:r>
          </w:p>
        </w:tc>
        <w:tc>
          <w:tcPr>
            <w:tcW w:w="425" w:type="dxa"/>
            <w:shd w:val="solid" w:color="FFFFFF" w:fill="auto"/>
          </w:tcPr>
          <w:p w14:paraId="4CDA8382" w14:textId="77777777" w:rsidR="00E16FD1" w:rsidRPr="000C321E" w:rsidRDefault="00E16FD1" w:rsidP="002E4AAE">
            <w:pPr>
              <w:pStyle w:val="TAL"/>
              <w:rPr>
                <w:rFonts w:cs="Arial"/>
                <w:sz w:val="16"/>
                <w:szCs w:val="16"/>
              </w:rPr>
            </w:pPr>
          </w:p>
        </w:tc>
        <w:tc>
          <w:tcPr>
            <w:tcW w:w="4536" w:type="dxa"/>
            <w:shd w:val="solid" w:color="FFFFFF" w:fill="auto"/>
          </w:tcPr>
          <w:p w14:paraId="75F3E2B2" w14:textId="77777777" w:rsidR="00E16FD1" w:rsidRPr="000C321E" w:rsidRDefault="00E16FD1" w:rsidP="002E4AAE">
            <w:pPr>
              <w:pStyle w:val="TAL"/>
              <w:rPr>
                <w:rFonts w:cs="Arial"/>
                <w:sz w:val="16"/>
                <w:szCs w:val="16"/>
              </w:rPr>
            </w:pPr>
            <w:r w:rsidRPr="000C321E">
              <w:rPr>
                <w:rFonts w:cs="Arial"/>
                <w:sz w:val="16"/>
                <w:szCs w:val="16"/>
              </w:rPr>
              <w:t>Clarification on how to indicate UE has left a CSG cell</w:t>
            </w:r>
          </w:p>
        </w:tc>
        <w:tc>
          <w:tcPr>
            <w:tcW w:w="850" w:type="dxa"/>
            <w:shd w:val="solid" w:color="FFFFFF" w:fill="auto"/>
          </w:tcPr>
          <w:p w14:paraId="284CCA04" w14:textId="77777777" w:rsidR="00E16FD1" w:rsidRPr="000C321E" w:rsidRDefault="00E16FD1" w:rsidP="002E4AAE">
            <w:pPr>
              <w:pStyle w:val="TAC"/>
              <w:rPr>
                <w:rFonts w:cs="Arial"/>
                <w:snapToGrid w:val="0"/>
                <w:color w:val="000000"/>
                <w:sz w:val="16"/>
                <w:szCs w:val="16"/>
              </w:rPr>
            </w:pPr>
          </w:p>
        </w:tc>
      </w:tr>
      <w:tr w:rsidR="00E16FD1" w:rsidRPr="000C321E" w14:paraId="42D25DA3" w14:textId="77777777" w:rsidTr="006E5EE3">
        <w:tc>
          <w:tcPr>
            <w:tcW w:w="851" w:type="dxa"/>
            <w:shd w:val="solid" w:color="FFFFFF" w:fill="auto"/>
          </w:tcPr>
          <w:p w14:paraId="7620D67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4D0205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F75A1B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EC9C9D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0941r1</w:t>
            </w:r>
          </w:p>
        </w:tc>
        <w:tc>
          <w:tcPr>
            <w:tcW w:w="425" w:type="dxa"/>
            <w:shd w:val="solid" w:color="FFFFFF" w:fill="auto"/>
          </w:tcPr>
          <w:p w14:paraId="1E510736" w14:textId="77777777" w:rsidR="00E16FD1" w:rsidRPr="000C321E" w:rsidRDefault="00E16FD1" w:rsidP="002E4AAE">
            <w:pPr>
              <w:pStyle w:val="TAL"/>
              <w:rPr>
                <w:rFonts w:cs="Arial"/>
                <w:sz w:val="16"/>
                <w:szCs w:val="16"/>
              </w:rPr>
            </w:pPr>
          </w:p>
        </w:tc>
        <w:tc>
          <w:tcPr>
            <w:tcW w:w="4536" w:type="dxa"/>
            <w:shd w:val="solid" w:color="FFFFFF" w:fill="auto"/>
          </w:tcPr>
          <w:p w14:paraId="258E6ED2" w14:textId="77777777" w:rsidR="00E16FD1" w:rsidRPr="000C321E" w:rsidRDefault="00E16FD1" w:rsidP="002E4AAE">
            <w:pPr>
              <w:pStyle w:val="TAL"/>
              <w:rPr>
                <w:rFonts w:cs="Arial"/>
                <w:sz w:val="16"/>
                <w:szCs w:val="16"/>
              </w:rPr>
            </w:pPr>
            <w:r w:rsidRPr="000C321E">
              <w:rPr>
                <w:rFonts w:cs="Arial"/>
                <w:sz w:val="16"/>
                <w:szCs w:val="16"/>
              </w:rPr>
              <w:t>SIPTO at the local network</w:t>
            </w:r>
          </w:p>
        </w:tc>
        <w:tc>
          <w:tcPr>
            <w:tcW w:w="850" w:type="dxa"/>
            <w:shd w:val="solid" w:color="FFFFFF" w:fill="auto"/>
          </w:tcPr>
          <w:p w14:paraId="643E3DB6" w14:textId="77777777" w:rsidR="00E16FD1" w:rsidRPr="000C321E" w:rsidRDefault="00E16FD1" w:rsidP="002E4AAE">
            <w:pPr>
              <w:pStyle w:val="TAC"/>
              <w:rPr>
                <w:rFonts w:cs="Arial"/>
                <w:snapToGrid w:val="0"/>
                <w:color w:val="000000"/>
                <w:sz w:val="16"/>
                <w:szCs w:val="16"/>
              </w:rPr>
            </w:pPr>
          </w:p>
        </w:tc>
      </w:tr>
      <w:tr w:rsidR="00E16FD1" w:rsidRPr="000C321E" w14:paraId="0ABAFDF5" w14:textId="77777777" w:rsidTr="006E5EE3">
        <w:tc>
          <w:tcPr>
            <w:tcW w:w="851" w:type="dxa"/>
            <w:shd w:val="solid" w:color="FFFFFF" w:fill="auto"/>
          </w:tcPr>
          <w:p w14:paraId="1B5F0CFC"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881E010"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CT#61</w:t>
            </w:r>
          </w:p>
        </w:tc>
        <w:tc>
          <w:tcPr>
            <w:tcW w:w="1043" w:type="dxa"/>
            <w:shd w:val="solid" w:color="FFFFFF" w:fill="auto"/>
          </w:tcPr>
          <w:p w14:paraId="197D885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7FE4A38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0950r2</w:t>
            </w:r>
          </w:p>
        </w:tc>
        <w:tc>
          <w:tcPr>
            <w:tcW w:w="425" w:type="dxa"/>
            <w:shd w:val="solid" w:color="FFFFFF" w:fill="auto"/>
          </w:tcPr>
          <w:p w14:paraId="01638E01" w14:textId="77777777" w:rsidR="00E16FD1" w:rsidRPr="000C321E" w:rsidRDefault="00E16FD1" w:rsidP="002E4AAE">
            <w:pPr>
              <w:pStyle w:val="TAL"/>
              <w:rPr>
                <w:rFonts w:cs="Arial"/>
                <w:sz w:val="16"/>
                <w:szCs w:val="16"/>
              </w:rPr>
            </w:pPr>
          </w:p>
        </w:tc>
        <w:tc>
          <w:tcPr>
            <w:tcW w:w="4536" w:type="dxa"/>
            <w:shd w:val="solid" w:color="FFFFFF" w:fill="auto"/>
          </w:tcPr>
          <w:p w14:paraId="634B62F3" w14:textId="77777777" w:rsidR="00E16FD1" w:rsidRPr="000C321E" w:rsidRDefault="00E16FD1" w:rsidP="002E4AAE">
            <w:pPr>
              <w:pStyle w:val="TAL"/>
              <w:rPr>
                <w:rFonts w:cs="Arial"/>
                <w:sz w:val="16"/>
                <w:szCs w:val="16"/>
              </w:rPr>
            </w:pPr>
            <w:r w:rsidRPr="000C321E">
              <w:rPr>
                <w:rFonts w:cs="Arial"/>
                <w:sz w:val="16"/>
                <w:szCs w:val="16"/>
              </w:rPr>
              <w:t>Enforcing access restriction during I-RAT RAU/TAU procedures</w:t>
            </w:r>
          </w:p>
        </w:tc>
        <w:tc>
          <w:tcPr>
            <w:tcW w:w="850" w:type="dxa"/>
            <w:shd w:val="solid" w:color="FFFFFF" w:fill="auto"/>
          </w:tcPr>
          <w:p w14:paraId="5E1FF30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12.2.0</w:t>
            </w:r>
          </w:p>
        </w:tc>
      </w:tr>
      <w:tr w:rsidR="00E16FD1" w:rsidRPr="000C321E" w14:paraId="036AC909" w14:textId="77777777" w:rsidTr="006E5EE3">
        <w:tc>
          <w:tcPr>
            <w:tcW w:w="851" w:type="dxa"/>
            <w:shd w:val="solid" w:color="FFFFFF" w:fill="auto"/>
          </w:tcPr>
          <w:p w14:paraId="42AD4C2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D4EB408"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1F5D5E2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BF2412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0960r2</w:t>
            </w:r>
          </w:p>
        </w:tc>
        <w:tc>
          <w:tcPr>
            <w:tcW w:w="425" w:type="dxa"/>
            <w:shd w:val="solid" w:color="FFFFFF" w:fill="auto"/>
          </w:tcPr>
          <w:p w14:paraId="77B980F3" w14:textId="77777777" w:rsidR="00E16FD1" w:rsidRPr="000C321E" w:rsidRDefault="00E16FD1" w:rsidP="002E4AAE">
            <w:pPr>
              <w:pStyle w:val="TAL"/>
              <w:rPr>
                <w:rFonts w:cs="Arial"/>
                <w:sz w:val="16"/>
                <w:szCs w:val="16"/>
              </w:rPr>
            </w:pPr>
          </w:p>
        </w:tc>
        <w:tc>
          <w:tcPr>
            <w:tcW w:w="4536" w:type="dxa"/>
            <w:shd w:val="solid" w:color="FFFFFF" w:fill="auto"/>
          </w:tcPr>
          <w:p w14:paraId="2294F50C" w14:textId="77777777" w:rsidR="00E16FD1" w:rsidRPr="000C321E" w:rsidRDefault="00E16FD1" w:rsidP="002E4AAE">
            <w:pPr>
              <w:pStyle w:val="TAL"/>
              <w:rPr>
                <w:rFonts w:cs="Arial"/>
                <w:sz w:val="16"/>
                <w:szCs w:val="16"/>
              </w:rPr>
            </w:pPr>
            <w:r w:rsidRPr="000C321E">
              <w:rPr>
                <w:rFonts w:cs="Arial"/>
                <w:sz w:val="16"/>
                <w:szCs w:val="16"/>
              </w:rPr>
              <w:t>Correction to the condition of inclusion of the RAT Type IE</w:t>
            </w:r>
          </w:p>
        </w:tc>
        <w:tc>
          <w:tcPr>
            <w:tcW w:w="850" w:type="dxa"/>
            <w:shd w:val="solid" w:color="FFFFFF" w:fill="auto"/>
          </w:tcPr>
          <w:p w14:paraId="4789901F" w14:textId="77777777" w:rsidR="00E16FD1" w:rsidRPr="000C321E" w:rsidRDefault="00E16FD1" w:rsidP="002E4AAE">
            <w:pPr>
              <w:pStyle w:val="TAC"/>
              <w:rPr>
                <w:rFonts w:cs="Arial"/>
                <w:snapToGrid w:val="0"/>
                <w:color w:val="000000"/>
                <w:sz w:val="16"/>
                <w:szCs w:val="16"/>
              </w:rPr>
            </w:pPr>
          </w:p>
        </w:tc>
      </w:tr>
      <w:tr w:rsidR="00E16FD1" w:rsidRPr="000C321E" w14:paraId="18214C46" w14:textId="77777777" w:rsidTr="006E5EE3">
        <w:tc>
          <w:tcPr>
            <w:tcW w:w="851" w:type="dxa"/>
            <w:shd w:val="solid" w:color="FFFFFF" w:fill="auto"/>
          </w:tcPr>
          <w:p w14:paraId="32AF149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1B5D92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85836AF"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B36B40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0961r2</w:t>
            </w:r>
          </w:p>
        </w:tc>
        <w:tc>
          <w:tcPr>
            <w:tcW w:w="425" w:type="dxa"/>
            <w:shd w:val="solid" w:color="FFFFFF" w:fill="auto"/>
          </w:tcPr>
          <w:p w14:paraId="6CA5B3A7" w14:textId="77777777" w:rsidR="00E16FD1" w:rsidRPr="000C321E" w:rsidRDefault="00E16FD1" w:rsidP="002E4AAE">
            <w:pPr>
              <w:pStyle w:val="TAL"/>
              <w:rPr>
                <w:rFonts w:cs="Arial"/>
                <w:sz w:val="16"/>
                <w:szCs w:val="16"/>
              </w:rPr>
            </w:pPr>
          </w:p>
        </w:tc>
        <w:tc>
          <w:tcPr>
            <w:tcW w:w="4536" w:type="dxa"/>
            <w:shd w:val="solid" w:color="FFFFFF" w:fill="auto"/>
          </w:tcPr>
          <w:p w14:paraId="2BEA0D92" w14:textId="77777777" w:rsidR="00E16FD1" w:rsidRPr="000C321E" w:rsidRDefault="00E16FD1" w:rsidP="002E4AAE">
            <w:pPr>
              <w:pStyle w:val="TAL"/>
              <w:rPr>
                <w:rFonts w:cs="Arial"/>
                <w:sz w:val="16"/>
                <w:szCs w:val="16"/>
              </w:rPr>
            </w:pPr>
            <w:r w:rsidRPr="000C321E">
              <w:rPr>
                <w:rFonts w:cs="Arial"/>
                <w:sz w:val="16"/>
                <w:szCs w:val="16"/>
              </w:rPr>
              <w:t>SIPTO at the Local Network</w:t>
            </w:r>
          </w:p>
        </w:tc>
        <w:tc>
          <w:tcPr>
            <w:tcW w:w="850" w:type="dxa"/>
            <w:shd w:val="solid" w:color="FFFFFF" w:fill="auto"/>
          </w:tcPr>
          <w:p w14:paraId="4D177646" w14:textId="77777777" w:rsidR="00E16FD1" w:rsidRPr="000C321E" w:rsidRDefault="00E16FD1" w:rsidP="002E4AAE">
            <w:pPr>
              <w:pStyle w:val="TAC"/>
              <w:rPr>
                <w:rFonts w:cs="Arial"/>
                <w:snapToGrid w:val="0"/>
                <w:color w:val="000000"/>
                <w:sz w:val="16"/>
                <w:szCs w:val="16"/>
              </w:rPr>
            </w:pPr>
          </w:p>
        </w:tc>
      </w:tr>
      <w:tr w:rsidR="00E16FD1" w:rsidRPr="000C321E" w14:paraId="374410C1" w14:textId="77777777" w:rsidTr="006E5EE3">
        <w:tc>
          <w:tcPr>
            <w:tcW w:w="851" w:type="dxa"/>
            <w:shd w:val="solid" w:color="FFFFFF" w:fill="auto"/>
          </w:tcPr>
          <w:p w14:paraId="5077E20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2274D7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8D45C3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65E1D54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0962r1</w:t>
            </w:r>
          </w:p>
        </w:tc>
        <w:tc>
          <w:tcPr>
            <w:tcW w:w="425" w:type="dxa"/>
            <w:shd w:val="solid" w:color="FFFFFF" w:fill="auto"/>
          </w:tcPr>
          <w:p w14:paraId="23C12E2A" w14:textId="77777777" w:rsidR="00E16FD1" w:rsidRPr="000C321E" w:rsidRDefault="00E16FD1" w:rsidP="002E4AAE">
            <w:pPr>
              <w:pStyle w:val="TAL"/>
              <w:rPr>
                <w:rFonts w:cs="Arial"/>
                <w:sz w:val="16"/>
                <w:szCs w:val="16"/>
              </w:rPr>
            </w:pPr>
          </w:p>
        </w:tc>
        <w:tc>
          <w:tcPr>
            <w:tcW w:w="4536" w:type="dxa"/>
            <w:shd w:val="solid" w:color="FFFFFF" w:fill="auto"/>
          </w:tcPr>
          <w:p w14:paraId="4514BB67" w14:textId="77777777" w:rsidR="00E16FD1" w:rsidRPr="000C321E" w:rsidRDefault="00E16FD1" w:rsidP="002E4AAE">
            <w:pPr>
              <w:pStyle w:val="TAL"/>
              <w:rPr>
                <w:rFonts w:cs="Arial"/>
                <w:sz w:val="16"/>
                <w:szCs w:val="16"/>
              </w:rPr>
            </w:pPr>
            <w:r w:rsidRPr="000C321E">
              <w:rPr>
                <w:rFonts w:cs="Arial"/>
                <w:sz w:val="16"/>
                <w:szCs w:val="16"/>
              </w:rPr>
              <w:t>GERAN Iu Mode</w:t>
            </w:r>
          </w:p>
        </w:tc>
        <w:tc>
          <w:tcPr>
            <w:tcW w:w="850" w:type="dxa"/>
            <w:shd w:val="solid" w:color="FFFFFF" w:fill="auto"/>
          </w:tcPr>
          <w:p w14:paraId="47663675" w14:textId="77777777" w:rsidR="00E16FD1" w:rsidRPr="000C321E" w:rsidRDefault="00E16FD1" w:rsidP="002E4AAE">
            <w:pPr>
              <w:pStyle w:val="TAC"/>
              <w:rPr>
                <w:rFonts w:cs="Arial"/>
                <w:snapToGrid w:val="0"/>
                <w:color w:val="000000"/>
                <w:sz w:val="16"/>
                <w:szCs w:val="16"/>
              </w:rPr>
            </w:pPr>
          </w:p>
        </w:tc>
      </w:tr>
      <w:tr w:rsidR="00E16FD1" w:rsidRPr="000C321E" w14:paraId="2E29D17E" w14:textId="77777777" w:rsidTr="006E5EE3">
        <w:tc>
          <w:tcPr>
            <w:tcW w:w="851" w:type="dxa"/>
            <w:shd w:val="solid" w:color="FFFFFF" w:fill="auto"/>
          </w:tcPr>
          <w:p w14:paraId="49438551"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E5E6006"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59699B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D943C5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0964r2</w:t>
            </w:r>
          </w:p>
        </w:tc>
        <w:tc>
          <w:tcPr>
            <w:tcW w:w="425" w:type="dxa"/>
            <w:shd w:val="solid" w:color="FFFFFF" w:fill="auto"/>
          </w:tcPr>
          <w:p w14:paraId="7ADC22FB" w14:textId="77777777" w:rsidR="00E16FD1" w:rsidRPr="000C321E" w:rsidRDefault="00E16FD1" w:rsidP="002E4AAE">
            <w:pPr>
              <w:pStyle w:val="TAL"/>
              <w:rPr>
                <w:rFonts w:cs="Arial"/>
                <w:sz w:val="16"/>
                <w:szCs w:val="16"/>
              </w:rPr>
            </w:pPr>
          </w:p>
        </w:tc>
        <w:tc>
          <w:tcPr>
            <w:tcW w:w="4536" w:type="dxa"/>
            <w:shd w:val="solid" w:color="FFFFFF" w:fill="auto"/>
          </w:tcPr>
          <w:p w14:paraId="6A36F2AA" w14:textId="77777777" w:rsidR="00E16FD1" w:rsidRPr="000C321E" w:rsidRDefault="00E16FD1" w:rsidP="002E4AAE">
            <w:pPr>
              <w:pStyle w:val="TAL"/>
              <w:rPr>
                <w:rFonts w:cs="Arial"/>
                <w:sz w:val="16"/>
                <w:szCs w:val="16"/>
              </w:rPr>
            </w:pPr>
            <w:r w:rsidRPr="000C321E">
              <w:rPr>
                <w:rFonts w:cs="Arial"/>
                <w:sz w:val="16"/>
                <w:szCs w:val="16"/>
              </w:rPr>
              <w:t>ULI Timestamp IE format</w:t>
            </w:r>
          </w:p>
        </w:tc>
        <w:tc>
          <w:tcPr>
            <w:tcW w:w="850" w:type="dxa"/>
            <w:shd w:val="solid" w:color="FFFFFF" w:fill="auto"/>
          </w:tcPr>
          <w:p w14:paraId="59084AC8" w14:textId="77777777" w:rsidR="00E16FD1" w:rsidRPr="000C321E" w:rsidRDefault="00E16FD1" w:rsidP="002E4AAE">
            <w:pPr>
              <w:pStyle w:val="TAC"/>
              <w:rPr>
                <w:rFonts w:cs="Arial"/>
                <w:snapToGrid w:val="0"/>
                <w:color w:val="000000"/>
                <w:sz w:val="16"/>
                <w:szCs w:val="16"/>
              </w:rPr>
            </w:pPr>
          </w:p>
        </w:tc>
      </w:tr>
      <w:tr w:rsidR="00E16FD1" w:rsidRPr="000C321E" w14:paraId="1C26D40F" w14:textId="77777777" w:rsidTr="006E5EE3">
        <w:tc>
          <w:tcPr>
            <w:tcW w:w="851" w:type="dxa"/>
            <w:shd w:val="solid" w:color="FFFFFF" w:fill="auto"/>
          </w:tcPr>
          <w:p w14:paraId="1556ABC3"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9081B4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CT#62</w:t>
            </w:r>
          </w:p>
        </w:tc>
        <w:tc>
          <w:tcPr>
            <w:tcW w:w="1043" w:type="dxa"/>
            <w:shd w:val="solid" w:color="FFFFFF" w:fill="auto"/>
          </w:tcPr>
          <w:p w14:paraId="070B388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5485572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0965</w:t>
            </w:r>
          </w:p>
        </w:tc>
        <w:tc>
          <w:tcPr>
            <w:tcW w:w="425" w:type="dxa"/>
            <w:shd w:val="solid" w:color="FFFFFF" w:fill="auto"/>
          </w:tcPr>
          <w:p w14:paraId="1A6E7760" w14:textId="77777777" w:rsidR="00E16FD1" w:rsidRPr="000C321E" w:rsidRDefault="00E16FD1" w:rsidP="002E4AAE">
            <w:pPr>
              <w:pStyle w:val="TAL"/>
              <w:rPr>
                <w:rFonts w:cs="Arial"/>
                <w:sz w:val="16"/>
                <w:szCs w:val="16"/>
              </w:rPr>
            </w:pPr>
          </w:p>
        </w:tc>
        <w:tc>
          <w:tcPr>
            <w:tcW w:w="4536" w:type="dxa"/>
            <w:shd w:val="solid" w:color="FFFFFF" w:fill="auto"/>
          </w:tcPr>
          <w:p w14:paraId="1AE6546D" w14:textId="77777777" w:rsidR="00E16FD1" w:rsidRPr="000C321E" w:rsidRDefault="00E16FD1" w:rsidP="002E4AAE">
            <w:pPr>
              <w:pStyle w:val="TAL"/>
              <w:rPr>
                <w:rFonts w:cs="Arial"/>
                <w:sz w:val="16"/>
                <w:szCs w:val="16"/>
              </w:rPr>
            </w:pPr>
            <w:r w:rsidRPr="000C321E">
              <w:rPr>
                <w:rFonts w:cs="Arial"/>
                <w:sz w:val="16"/>
                <w:szCs w:val="16"/>
              </w:rPr>
              <w:t>Correction on the occurrence of LHN ID with NSAPI</w:t>
            </w:r>
          </w:p>
        </w:tc>
        <w:tc>
          <w:tcPr>
            <w:tcW w:w="850" w:type="dxa"/>
            <w:shd w:val="solid" w:color="FFFFFF" w:fill="auto"/>
          </w:tcPr>
          <w:p w14:paraId="1141961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12.3.0</w:t>
            </w:r>
          </w:p>
        </w:tc>
      </w:tr>
      <w:tr w:rsidR="00E16FD1" w:rsidRPr="000C321E" w14:paraId="6EFC5800" w14:textId="77777777" w:rsidTr="006E5EE3">
        <w:tc>
          <w:tcPr>
            <w:tcW w:w="851" w:type="dxa"/>
            <w:shd w:val="solid" w:color="FFFFFF" w:fill="auto"/>
          </w:tcPr>
          <w:p w14:paraId="18A1FAA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91A6D4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25E0147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07EE05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0966</w:t>
            </w:r>
          </w:p>
        </w:tc>
        <w:tc>
          <w:tcPr>
            <w:tcW w:w="425" w:type="dxa"/>
            <w:shd w:val="solid" w:color="FFFFFF" w:fill="auto"/>
          </w:tcPr>
          <w:p w14:paraId="3E7251A3" w14:textId="77777777" w:rsidR="00E16FD1" w:rsidRPr="000C321E" w:rsidRDefault="00E16FD1" w:rsidP="002E4AAE">
            <w:pPr>
              <w:pStyle w:val="TAL"/>
              <w:rPr>
                <w:rFonts w:cs="Arial"/>
                <w:sz w:val="16"/>
                <w:szCs w:val="16"/>
              </w:rPr>
            </w:pPr>
          </w:p>
        </w:tc>
        <w:tc>
          <w:tcPr>
            <w:tcW w:w="4536" w:type="dxa"/>
            <w:shd w:val="solid" w:color="FFFFFF" w:fill="auto"/>
          </w:tcPr>
          <w:p w14:paraId="42B2ABBD" w14:textId="77777777" w:rsidR="00E16FD1" w:rsidRPr="000C321E" w:rsidRDefault="00E16FD1" w:rsidP="002E4AAE">
            <w:pPr>
              <w:pStyle w:val="TAL"/>
              <w:rPr>
                <w:rFonts w:cs="Arial"/>
                <w:sz w:val="16"/>
                <w:szCs w:val="16"/>
              </w:rPr>
            </w:pPr>
            <w:r w:rsidRPr="000C321E">
              <w:rPr>
                <w:rFonts w:cs="Arial"/>
                <w:sz w:val="16"/>
                <w:szCs w:val="16"/>
              </w:rPr>
              <w:t>Core Network Operator selection origin</w:t>
            </w:r>
          </w:p>
        </w:tc>
        <w:tc>
          <w:tcPr>
            <w:tcW w:w="850" w:type="dxa"/>
            <w:shd w:val="solid" w:color="FFFFFF" w:fill="auto"/>
          </w:tcPr>
          <w:p w14:paraId="5B733D1D" w14:textId="77777777" w:rsidR="00E16FD1" w:rsidRPr="000C321E" w:rsidRDefault="00E16FD1" w:rsidP="002E4AAE">
            <w:pPr>
              <w:pStyle w:val="TAC"/>
              <w:rPr>
                <w:rFonts w:cs="Arial"/>
                <w:snapToGrid w:val="0"/>
                <w:color w:val="000000"/>
                <w:sz w:val="16"/>
                <w:szCs w:val="16"/>
              </w:rPr>
            </w:pPr>
          </w:p>
        </w:tc>
      </w:tr>
      <w:tr w:rsidR="00E16FD1" w:rsidRPr="000C321E" w14:paraId="3EF9970D" w14:textId="77777777" w:rsidTr="006E5EE3">
        <w:tc>
          <w:tcPr>
            <w:tcW w:w="851" w:type="dxa"/>
            <w:shd w:val="solid" w:color="FFFFFF" w:fill="auto"/>
          </w:tcPr>
          <w:p w14:paraId="61C8E95D"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73AD8E3E"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6436CB3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51F165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0968r1</w:t>
            </w:r>
          </w:p>
        </w:tc>
        <w:tc>
          <w:tcPr>
            <w:tcW w:w="425" w:type="dxa"/>
            <w:shd w:val="solid" w:color="FFFFFF" w:fill="auto"/>
          </w:tcPr>
          <w:p w14:paraId="34A99A4B" w14:textId="77777777" w:rsidR="00E16FD1" w:rsidRPr="000C321E" w:rsidRDefault="00E16FD1" w:rsidP="002E4AAE">
            <w:pPr>
              <w:pStyle w:val="TAL"/>
              <w:rPr>
                <w:rFonts w:cs="Arial"/>
                <w:sz w:val="16"/>
                <w:szCs w:val="16"/>
              </w:rPr>
            </w:pPr>
          </w:p>
        </w:tc>
        <w:tc>
          <w:tcPr>
            <w:tcW w:w="4536" w:type="dxa"/>
            <w:shd w:val="solid" w:color="FFFFFF" w:fill="auto"/>
          </w:tcPr>
          <w:p w14:paraId="69910509" w14:textId="77777777" w:rsidR="00E16FD1" w:rsidRPr="000C321E" w:rsidRDefault="00E16FD1" w:rsidP="002E4AAE">
            <w:pPr>
              <w:pStyle w:val="TAL"/>
              <w:rPr>
                <w:rFonts w:cs="Arial"/>
                <w:sz w:val="16"/>
                <w:szCs w:val="16"/>
              </w:rPr>
            </w:pPr>
            <w:r w:rsidRPr="000C321E">
              <w:rPr>
                <w:rFonts w:cs="Arial"/>
                <w:sz w:val="16"/>
                <w:szCs w:val="16"/>
              </w:rPr>
              <w:t>Correct BSSGP Cause value</w:t>
            </w:r>
          </w:p>
        </w:tc>
        <w:tc>
          <w:tcPr>
            <w:tcW w:w="850" w:type="dxa"/>
            <w:shd w:val="solid" w:color="FFFFFF" w:fill="auto"/>
          </w:tcPr>
          <w:p w14:paraId="7B7B29A5" w14:textId="77777777" w:rsidR="00E16FD1" w:rsidRPr="000C321E" w:rsidRDefault="00E16FD1" w:rsidP="002E4AAE">
            <w:pPr>
              <w:pStyle w:val="TAC"/>
              <w:rPr>
                <w:rFonts w:cs="Arial"/>
                <w:snapToGrid w:val="0"/>
                <w:color w:val="000000"/>
                <w:sz w:val="16"/>
                <w:szCs w:val="16"/>
              </w:rPr>
            </w:pPr>
          </w:p>
        </w:tc>
      </w:tr>
      <w:tr w:rsidR="00E16FD1" w:rsidRPr="000C321E" w14:paraId="2BEE3EEA" w14:textId="77777777" w:rsidTr="006E5EE3">
        <w:tc>
          <w:tcPr>
            <w:tcW w:w="851" w:type="dxa"/>
            <w:shd w:val="solid" w:color="FFFFFF" w:fill="auto"/>
          </w:tcPr>
          <w:p w14:paraId="0824AE29"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23A059C"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06F5D35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FB8934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0969</w:t>
            </w:r>
          </w:p>
        </w:tc>
        <w:tc>
          <w:tcPr>
            <w:tcW w:w="425" w:type="dxa"/>
            <w:shd w:val="solid" w:color="FFFFFF" w:fill="auto"/>
          </w:tcPr>
          <w:p w14:paraId="06F62ABB" w14:textId="77777777" w:rsidR="00E16FD1" w:rsidRPr="000C321E" w:rsidRDefault="00E16FD1" w:rsidP="002E4AAE">
            <w:pPr>
              <w:pStyle w:val="TAL"/>
              <w:rPr>
                <w:rFonts w:cs="Arial"/>
                <w:sz w:val="16"/>
                <w:szCs w:val="16"/>
              </w:rPr>
            </w:pPr>
          </w:p>
        </w:tc>
        <w:tc>
          <w:tcPr>
            <w:tcW w:w="4536" w:type="dxa"/>
            <w:shd w:val="solid" w:color="FFFFFF" w:fill="auto"/>
          </w:tcPr>
          <w:p w14:paraId="2CD1F168" w14:textId="77777777" w:rsidR="00E16FD1" w:rsidRPr="000C321E" w:rsidRDefault="00E16FD1" w:rsidP="002E4AAE">
            <w:pPr>
              <w:pStyle w:val="TAL"/>
              <w:rPr>
                <w:rFonts w:cs="Arial"/>
                <w:sz w:val="16"/>
                <w:szCs w:val="16"/>
              </w:rPr>
            </w:pPr>
            <w:r w:rsidRPr="000C321E">
              <w:rPr>
                <w:rFonts w:cs="Arial"/>
                <w:sz w:val="16"/>
                <w:szCs w:val="16"/>
              </w:rPr>
              <w:t>Resolving ambiguity of SGSN Number IE encoding</w:t>
            </w:r>
          </w:p>
        </w:tc>
        <w:tc>
          <w:tcPr>
            <w:tcW w:w="850" w:type="dxa"/>
            <w:shd w:val="solid" w:color="FFFFFF" w:fill="auto"/>
          </w:tcPr>
          <w:p w14:paraId="0D26FE16" w14:textId="77777777" w:rsidR="00E16FD1" w:rsidRPr="000C321E" w:rsidRDefault="00E16FD1" w:rsidP="002E4AAE">
            <w:pPr>
              <w:pStyle w:val="TAC"/>
              <w:rPr>
                <w:rFonts w:cs="Arial"/>
                <w:snapToGrid w:val="0"/>
                <w:color w:val="000000"/>
                <w:sz w:val="16"/>
                <w:szCs w:val="16"/>
              </w:rPr>
            </w:pPr>
          </w:p>
        </w:tc>
      </w:tr>
      <w:tr w:rsidR="00E16FD1" w:rsidRPr="000C321E" w14:paraId="18AC4B1D" w14:textId="77777777" w:rsidTr="006E5EE3">
        <w:tc>
          <w:tcPr>
            <w:tcW w:w="851" w:type="dxa"/>
            <w:shd w:val="solid" w:color="FFFFFF" w:fill="auto"/>
          </w:tcPr>
          <w:p w14:paraId="6DF05994"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38A97EA9"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96CED3D"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2D620D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0970r1</w:t>
            </w:r>
          </w:p>
        </w:tc>
        <w:tc>
          <w:tcPr>
            <w:tcW w:w="425" w:type="dxa"/>
            <w:shd w:val="solid" w:color="FFFFFF" w:fill="auto"/>
          </w:tcPr>
          <w:p w14:paraId="2BB5BBBB" w14:textId="77777777" w:rsidR="00E16FD1" w:rsidRPr="000C321E" w:rsidRDefault="00E16FD1" w:rsidP="002E4AAE">
            <w:pPr>
              <w:pStyle w:val="TAL"/>
              <w:rPr>
                <w:rFonts w:cs="Arial"/>
                <w:sz w:val="16"/>
                <w:szCs w:val="16"/>
              </w:rPr>
            </w:pPr>
          </w:p>
        </w:tc>
        <w:tc>
          <w:tcPr>
            <w:tcW w:w="4536" w:type="dxa"/>
            <w:shd w:val="solid" w:color="FFFFFF" w:fill="auto"/>
          </w:tcPr>
          <w:p w14:paraId="75EFCB8C" w14:textId="77777777" w:rsidR="00E16FD1" w:rsidRPr="000C321E" w:rsidRDefault="00E16FD1" w:rsidP="002E4AAE">
            <w:pPr>
              <w:pStyle w:val="TAL"/>
              <w:rPr>
                <w:rFonts w:cs="Arial"/>
                <w:sz w:val="16"/>
                <w:szCs w:val="16"/>
              </w:rPr>
            </w:pPr>
            <w:r w:rsidRPr="000C321E">
              <w:rPr>
                <w:rFonts w:cs="Arial"/>
                <w:sz w:val="16"/>
                <w:szCs w:val="16"/>
              </w:rPr>
              <w:t>Clarification on encoding of bit rates when converting bits per second received over Diameter and MAP interfaces to kilo bits per second over GTPv1.</w:t>
            </w:r>
          </w:p>
        </w:tc>
        <w:tc>
          <w:tcPr>
            <w:tcW w:w="850" w:type="dxa"/>
            <w:shd w:val="solid" w:color="FFFFFF" w:fill="auto"/>
          </w:tcPr>
          <w:p w14:paraId="0B60B92B" w14:textId="77777777" w:rsidR="00E16FD1" w:rsidRPr="000C321E" w:rsidRDefault="00E16FD1" w:rsidP="002E4AAE">
            <w:pPr>
              <w:pStyle w:val="TAC"/>
              <w:rPr>
                <w:rFonts w:cs="Arial"/>
                <w:snapToGrid w:val="0"/>
                <w:color w:val="000000"/>
                <w:sz w:val="16"/>
                <w:szCs w:val="16"/>
              </w:rPr>
            </w:pPr>
          </w:p>
        </w:tc>
      </w:tr>
      <w:tr w:rsidR="00E16FD1" w:rsidRPr="000C321E" w14:paraId="24162CD5" w14:textId="77777777" w:rsidTr="006E5EE3">
        <w:tc>
          <w:tcPr>
            <w:tcW w:w="851" w:type="dxa"/>
            <w:shd w:val="solid" w:color="FFFFFF" w:fill="auto"/>
          </w:tcPr>
          <w:p w14:paraId="24CA5C9F"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02500560"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2EADD8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741AA5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0971r1</w:t>
            </w:r>
          </w:p>
        </w:tc>
        <w:tc>
          <w:tcPr>
            <w:tcW w:w="425" w:type="dxa"/>
            <w:shd w:val="solid" w:color="FFFFFF" w:fill="auto"/>
          </w:tcPr>
          <w:p w14:paraId="4D2F8BDD" w14:textId="77777777" w:rsidR="00E16FD1" w:rsidRPr="000C321E" w:rsidRDefault="00E16FD1" w:rsidP="002E4AAE">
            <w:pPr>
              <w:pStyle w:val="TAL"/>
              <w:rPr>
                <w:rFonts w:cs="Arial"/>
                <w:sz w:val="16"/>
                <w:szCs w:val="16"/>
              </w:rPr>
            </w:pPr>
          </w:p>
        </w:tc>
        <w:tc>
          <w:tcPr>
            <w:tcW w:w="4536" w:type="dxa"/>
            <w:shd w:val="solid" w:color="FFFFFF" w:fill="auto"/>
          </w:tcPr>
          <w:p w14:paraId="34157E18" w14:textId="77777777" w:rsidR="00E16FD1" w:rsidRPr="000C321E" w:rsidRDefault="00E16FD1" w:rsidP="002E4AAE">
            <w:pPr>
              <w:pStyle w:val="TAL"/>
              <w:rPr>
                <w:rFonts w:cs="Arial"/>
                <w:sz w:val="16"/>
                <w:szCs w:val="16"/>
              </w:rPr>
            </w:pPr>
            <w:r w:rsidRPr="000C321E">
              <w:rPr>
                <w:rFonts w:cs="Arial"/>
                <w:sz w:val="16"/>
                <w:szCs w:val="16"/>
              </w:rPr>
              <w:t>Cause IE condition in the Delete PDP Context Request</w:t>
            </w:r>
          </w:p>
        </w:tc>
        <w:tc>
          <w:tcPr>
            <w:tcW w:w="850" w:type="dxa"/>
            <w:shd w:val="solid" w:color="FFFFFF" w:fill="auto"/>
          </w:tcPr>
          <w:p w14:paraId="37932C45" w14:textId="77777777" w:rsidR="00E16FD1" w:rsidRPr="000C321E" w:rsidRDefault="00E16FD1" w:rsidP="002E4AAE">
            <w:pPr>
              <w:pStyle w:val="TAC"/>
              <w:rPr>
                <w:rFonts w:cs="Arial"/>
                <w:snapToGrid w:val="0"/>
                <w:color w:val="000000"/>
                <w:sz w:val="16"/>
                <w:szCs w:val="16"/>
              </w:rPr>
            </w:pPr>
          </w:p>
        </w:tc>
      </w:tr>
      <w:tr w:rsidR="00E16FD1" w:rsidRPr="000C321E" w14:paraId="650E22D0" w14:textId="77777777" w:rsidTr="006E5EE3">
        <w:tc>
          <w:tcPr>
            <w:tcW w:w="851" w:type="dxa"/>
            <w:shd w:val="solid" w:color="FFFFFF" w:fill="auto"/>
          </w:tcPr>
          <w:p w14:paraId="01C2B21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536AD24"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CT#63</w:t>
            </w:r>
          </w:p>
        </w:tc>
        <w:tc>
          <w:tcPr>
            <w:tcW w:w="1043" w:type="dxa"/>
            <w:shd w:val="solid" w:color="FFFFFF" w:fill="auto"/>
          </w:tcPr>
          <w:p w14:paraId="3D9D0BEE"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4CDF8FB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0978r1</w:t>
            </w:r>
          </w:p>
        </w:tc>
        <w:tc>
          <w:tcPr>
            <w:tcW w:w="425" w:type="dxa"/>
            <w:shd w:val="solid" w:color="FFFFFF" w:fill="auto"/>
          </w:tcPr>
          <w:p w14:paraId="379A1D2D" w14:textId="77777777" w:rsidR="00E16FD1" w:rsidRPr="000C321E" w:rsidRDefault="00E16FD1" w:rsidP="002E4AAE">
            <w:pPr>
              <w:pStyle w:val="TAL"/>
              <w:rPr>
                <w:rFonts w:cs="Arial"/>
                <w:sz w:val="16"/>
                <w:szCs w:val="16"/>
              </w:rPr>
            </w:pPr>
          </w:p>
        </w:tc>
        <w:tc>
          <w:tcPr>
            <w:tcW w:w="4536" w:type="dxa"/>
            <w:shd w:val="solid" w:color="FFFFFF" w:fill="auto"/>
          </w:tcPr>
          <w:p w14:paraId="2E5E272F" w14:textId="77777777" w:rsidR="00E16FD1" w:rsidRPr="000C321E" w:rsidRDefault="00E16FD1" w:rsidP="002E4AAE">
            <w:pPr>
              <w:pStyle w:val="TAL"/>
              <w:rPr>
                <w:rFonts w:cs="Arial"/>
                <w:sz w:val="16"/>
                <w:szCs w:val="16"/>
              </w:rPr>
            </w:pPr>
            <w:r w:rsidRPr="000C321E">
              <w:rPr>
                <w:rFonts w:cs="Arial"/>
                <w:sz w:val="16"/>
                <w:szCs w:val="16"/>
              </w:rPr>
              <w:t>RFSP index encoding during inter SGSN mobility procedure</w:t>
            </w:r>
          </w:p>
        </w:tc>
        <w:tc>
          <w:tcPr>
            <w:tcW w:w="850" w:type="dxa"/>
            <w:shd w:val="solid" w:color="FFFFFF" w:fill="auto"/>
          </w:tcPr>
          <w:p w14:paraId="6D11F5C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12.4.0</w:t>
            </w:r>
          </w:p>
        </w:tc>
      </w:tr>
      <w:tr w:rsidR="00E16FD1" w:rsidRPr="000C321E" w14:paraId="4A5AF4F0" w14:textId="77777777" w:rsidTr="006E5EE3">
        <w:tc>
          <w:tcPr>
            <w:tcW w:w="851" w:type="dxa"/>
            <w:shd w:val="solid" w:color="FFFFFF" w:fill="auto"/>
          </w:tcPr>
          <w:p w14:paraId="6A5A71D5"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2ACDE447"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7BB40D9"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25B3A27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0982r1</w:t>
            </w:r>
          </w:p>
        </w:tc>
        <w:tc>
          <w:tcPr>
            <w:tcW w:w="425" w:type="dxa"/>
            <w:shd w:val="solid" w:color="FFFFFF" w:fill="auto"/>
          </w:tcPr>
          <w:p w14:paraId="776D978F" w14:textId="77777777" w:rsidR="00E16FD1" w:rsidRPr="000C321E" w:rsidRDefault="00E16FD1" w:rsidP="002E4AAE">
            <w:pPr>
              <w:pStyle w:val="TAL"/>
              <w:rPr>
                <w:rFonts w:cs="Arial"/>
                <w:sz w:val="16"/>
                <w:szCs w:val="16"/>
              </w:rPr>
            </w:pPr>
          </w:p>
        </w:tc>
        <w:tc>
          <w:tcPr>
            <w:tcW w:w="4536" w:type="dxa"/>
            <w:shd w:val="solid" w:color="FFFFFF" w:fill="auto"/>
          </w:tcPr>
          <w:p w14:paraId="425C3658" w14:textId="77777777" w:rsidR="00E16FD1" w:rsidRPr="000C321E" w:rsidRDefault="00E16FD1" w:rsidP="002E4AAE">
            <w:pPr>
              <w:pStyle w:val="TAL"/>
              <w:rPr>
                <w:rFonts w:cs="Arial"/>
                <w:sz w:val="16"/>
                <w:szCs w:val="16"/>
              </w:rPr>
            </w:pPr>
            <w:r w:rsidRPr="000C321E">
              <w:rPr>
                <w:rFonts w:cs="Arial" w:hint="eastAsia"/>
                <w:sz w:val="16"/>
                <w:szCs w:val="16"/>
              </w:rPr>
              <w:t xml:space="preserve">Update the </w:t>
            </w:r>
            <w:r w:rsidRPr="000C321E">
              <w:rPr>
                <w:rFonts w:cs="Arial"/>
                <w:sz w:val="16"/>
                <w:szCs w:val="16"/>
              </w:rPr>
              <w:t>ULI Timestamp IE format</w:t>
            </w:r>
          </w:p>
        </w:tc>
        <w:tc>
          <w:tcPr>
            <w:tcW w:w="850" w:type="dxa"/>
            <w:shd w:val="solid" w:color="FFFFFF" w:fill="auto"/>
          </w:tcPr>
          <w:p w14:paraId="669DAF4C" w14:textId="77777777" w:rsidR="00E16FD1" w:rsidRPr="000C321E" w:rsidRDefault="00E16FD1" w:rsidP="002E4AAE">
            <w:pPr>
              <w:pStyle w:val="TAC"/>
              <w:rPr>
                <w:rFonts w:cs="Arial"/>
                <w:snapToGrid w:val="0"/>
                <w:color w:val="000000"/>
                <w:sz w:val="16"/>
                <w:szCs w:val="16"/>
              </w:rPr>
            </w:pPr>
          </w:p>
        </w:tc>
      </w:tr>
      <w:tr w:rsidR="00E16FD1" w:rsidRPr="000C321E" w14:paraId="0EBD1AAE" w14:textId="77777777" w:rsidTr="006E5EE3">
        <w:tc>
          <w:tcPr>
            <w:tcW w:w="851" w:type="dxa"/>
            <w:shd w:val="solid" w:color="FFFFFF" w:fill="auto"/>
          </w:tcPr>
          <w:p w14:paraId="1E737E7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4FC78EEB"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5C2B898"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A30764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0975r2</w:t>
            </w:r>
          </w:p>
        </w:tc>
        <w:tc>
          <w:tcPr>
            <w:tcW w:w="425" w:type="dxa"/>
            <w:shd w:val="solid" w:color="FFFFFF" w:fill="auto"/>
          </w:tcPr>
          <w:p w14:paraId="0036AAE9" w14:textId="77777777" w:rsidR="00E16FD1" w:rsidRPr="000C321E" w:rsidRDefault="00E16FD1" w:rsidP="002E4AAE">
            <w:pPr>
              <w:pStyle w:val="TAL"/>
              <w:rPr>
                <w:rFonts w:cs="Arial"/>
                <w:sz w:val="16"/>
                <w:szCs w:val="16"/>
              </w:rPr>
            </w:pPr>
          </w:p>
        </w:tc>
        <w:tc>
          <w:tcPr>
            <w:tcW w:w="4536" w:type="dxa"/>
            <w:shd w:val="solid" w:color="FFFFFF" w:fill="auto"/>
          </w:tcPr>
          <w:p w14:paraId="4C475EB2" w14:textId="77777777" w:rsidR="00E16FD1" w:rsidRPr="000C321E" w:rsidRDefault="00E16FD1" w:rsidP="002E4AAE">
            <w:pPr>
              <w:pStyle w:val="TAL"/>
              <w:rPr>
                <w:rFonts w:cs="Arial"/>
                <w:sz w:val="16"/>
                <w:szCs w:val="16"/>
              </w:rPr>
            </w:pPr>
            <w:r w:rsidRPr="000C321E">
              <w:rPr>
                <w:rFonts w:cs="Arial"/>
                <w:sz w:val="16"/>
                <w:szCs w:val="16"/>
              </w:rPr>
              <w:t>CSG Membership Indication values</w:t>
            </w:r>
          </w:p>
        </w:tc>
        <w:tc>
          <w:tcPr>
            <w:tcW w:w="850" w:type="dxa"/>
            <w:shd w:val="solid" w:color="FFFFFF" w:fill="auto"/>
          </w:tcPr>
          <w:p w14:paraId="6908B964" w14:textId="77777777" w:rsidR="00E16FD1" w:rsidRPr="000C321E" w:rsidRDefault="00E16FD1" w:rsidP="002E4AAE">
            <w:pPr>
              <w:pStyle w:val="TAC"/>
              <w:rPr>
                <w:rFonts w:cs="Arial"/>
                <w:snapToGrid w:val="0"/>
                <w:color w:val="000000"/>
                <w:sz w:val="16"/>
                <w:szCs w:val="16"/>
              </w:rPr>
            </w:pPr>
          </w:p>
        </w:tc>
      </w:tr>
      <w:tr w:rsidR="00E16FD1" w:rsidRPr="000C321E" w14:paraId="7E6BE29D" w14:textId="77777777" w:rsidTr="006E5EE3">
        <w:tc>
          <w:tcPr>
            <w:tcW w:w="851" w:type="dxa"/>
            <w:shd w:val="solid" w:color="FFFFFF" w:fill="auto"/>
          </w:tcPr>
          <w:p w14:paraId="07B54787"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5085B00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33BDE56A"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716DF3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0979r2</w:t>
            </w:r>
          </w:p>
        </w:tc>
        <w:tc>
          <w:tcPr>
            <w:tcW w:w="425" w:type="dxa"/>
            <w:shd w:val="solid" w:color="FFFFFF" w:fill="auto"/>
          </w:tcPr>
          <w:p w14:paraId="637CF972" w14:textId="77777777" w:rsidR="00E16FD1" w:rsidRPr="000C321E" w:rsidRDefault="00E16FD1" w:rsidP="002E4AAE">
            <w:pPr>
              <w:pStyle w:val="TAL"/>
              <w:rPr>
                <w:rFonts w:cs="Arial"/>
                <w:sz w:val="16"/>
                <w:szCs w:val="16"/>
              </w:rPr>
            </w:pPr>
          </w:p>
        </w:tc>
        <w:tc>
          <w:tcPr>
            <w:tcW w:w="4536" w:type="dxa"/>
            <w:shd w:val="solid" w:color="FFFFFF" w:fill="auto"/>
          </w:tcPr>
          <w:p w14:paraId="4C7A6F6B" w14:textId="77777777" w:rsidR="00E16FD1" w:rsidRPr="000C321E" w:rsidRDefault="00E16FD1" w:rsidP="002E4AAE">
            <w:pPr>
              <w:pStyle w:val="TAL"/>
              <w:rPr>
                <w:rFonts w:cs="Arial"/>
                <w:sz w:val="16"/>
                <w:szCs w:val="16"/>
              </w:rPr>
            </w:pPr>
            <w:r w:rsidRPr="000C321E">
              <w:rPr>
                <w:rFonts w:cs="Arial"/>
                <w:sz w:val="16"/>
                <w:szCs w:val="16"/>
              </w:rPr>
              <w:t>PLMN ID communicated to the HPLMN in network sharing</w:t>
            </w:r>
          </w:p>
        </w:tc>
        <w:tc>
          <w:tcPr>
            <w:tcW w:w="850" w:type="dxa"/>
            <w:shd w:val="solid" w:color="FFFFFF" w:fill="auto"/>
          </w:tcPr>
          <w:p w14:paraId="10113005" w14:textId="77777777" w:rsidR="00E16FD1" w:rsidRPr="000C321E" w:rsidRDefault="00E16FD1" w:rsidP="002E4AAE">
            <w:pPr>
              <w:pStyle w:val="TAC"/>
              <w:rPr>
                <w:rFonts w:cs="Arial"/>
                <w:snapToGrid w:val="0"/>
                <w:color w:val="000000"/>
                <w:sz w:val="16"/>
                <w:szCs w:val="16"/>
              </w:rPr>
            </w:pPr>
          </w:p>
        </w:tc>
      </w:tr>
      <w:tr w:rsidR="00E16FD1" w:rsidRPr="000C321E" w14:paraId="318FAA91" w14:textId="77777777" w:rsidTr="006E5EE3">
        <w:tc>
          <w:tcPr>
            <w:tcW w:w="851" w:type="dxa"/>
            <w:shd w:val="solid" w:color="FFFFFF" w:fill="auto"/>
          </w:tcPr>
          <w:p w14:paraId="0BE1A716"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AD3A8D1"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5500521C"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085AE38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0980</w:t>
            </w:r>
          </w:p>
        </w:tc>
        <w:tc>
          <w:tcPr>
            <w:tcW w:w="425" w:type="dxa"/>
            <w:shd w:val="solid" w:color="FFFFFF" w:fill="auto"/>
          </w:tcPr>
          <w:p w14:paraId="21D66B7C" w14:textId="77777777" w:rsidR="00E16FD1" w:rsidRPr="000C321E" w:rsidRDefault="00E16FD1" w:rsidP="002E4AAE">
            <w:pPr>
              <w:pStyle w:val="TAL"/>
              <w:rPr>
                <w:rFonts w:cs="Arial"/>
                <w:sz w:val="16"/>
                <w:szCs w:val="16"/>
              </w:rPr>
            </w:pPr>
          </w:p>
        </w:tc>
        <w:tc>
          <w:tcPr>
            <w:tcW w:w="4536" w:type="dxa"/>
            <w:shd w:val="solid" w:color="FFFFFF" w:fill="auto"/>
          </w:tcPr>
          <w:p w14:paraId="39E6408D" w14:textId="77777777" w:rsidR="00E16FD1" w:rsidRPr="000C321E" w:rsidRDefault="00E16FD1" w:rsidP="002E4AAE">
            <w:pPr>
              <w:pStyle w:val="TAL"/>
              <w:rPr>
                <w:rFonts w:cs="Arial"/>
                <w:sz w:val="16"/>
                <w:szCs w:val="16"/>
              </w:rPr>
            </w:pPr>
            <w:r w:rsidRPr="000C321E">
              <w:rPr>
                <w:rFonts w:cs="Arial"/>
                <w:sz w:val="16"/>
                <w:szCs w:val="16"/>
              </w:rPr>
              <w:t>MS Info Change Notification</w:t>
            </w:r>
          </w:p>
        </w:tc>
        <w:tc>
          <w:tcPr>
            <w:tcW w:w="850" w:type="dxa"/>
            <w:shd w:val="solid" w:color="FFFFFF" w:fill="auto"/>
          </w:tcPr>
          <w:p w14:paraId="51472628" w14:textId="77777777" w:rsidR="00E16FD1" w:rsidRPr="000C321E" w:rsidRDefault="00E16FD1" w:rsidP="002E4AAE">
            <w:pPr>
              <w:pStyle w:val="TAC"/>
              <w:rPr>
                <w:rFonts w:cs="Arial"/>
                <w:snapToGrid w:val="0"/>
                <w:color w:val="000000"/>
                <w:sz w:val="16"/>
                <w:szCs w:val="16"/>
              </w:rPr>
            </w:pPr>
          </w:p>
        </w:tc>
      </w:tr>
      <w:tr w:rsidR="00E16FD1" w:rsidRPr="000C321E" w14:paraId="428215C1" w14:textId="77777777" w:rsidTr="006E5EE3">
        <w:tc>
          <w:tcPr>
            <w:tcW w:w="851" w:type="dxa"/>
            <w:shd w:val="solid" w:color="FFFFFF" w:fill="auto"/>
          </w:tcPr>
          <w:p w14:paraId="6F8F54F0"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68BA7A57"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CT#64</w:t>
            </w:r>
          </w:p>
        </w:tc>
        <w:tc>
          <w:tcPr>
            <w:tcW w:w="1043" w:type="dxa"/>
            <w:shd w:val="solid" w:color="FFFFFF" w:fill="auto"/>
          </w:tcPr>
          <w:p w14:paraId="54F43EE2"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391D57CB"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0983r1</w:t>
            </w:r>
          </w:p>
        </w:tc>
        <w:tc>
          <w:tcPr>
            <w:tcW w:w="425" w:type="dxa"/>
            <w:shd w:val="solid" w:color="FFFFFF" w:fill="auto"/>
          </w:tcPr>
          <w:p w14:paraId="35BDCB9B" w14:textId="77777777" w:rsidR="00E16FD1" w:rsidRPr="000C321E" w:rsidRDefault="00E16FD1" w:rsidP="002E4AAE">
            <w:pPr>
              <w:pStyle w:val="TAL"/>
              <w:rPr>
                <w:rFonts w:cs="Arial"/>
                <w:sz w:val="16"/>
                <w:szCs w:val="16"/>
              </w:rPr>
            </w:pPr>
          </w:p>
        </w:tc>
        <w:tc>
          <w:tcPr>
            <w:tcW w:w="4536" w:type="dxa"/>
            <w:shd w:val="solid" w:color="FFFFFF" w:fill="auto"/>
          </w:tcPr>
          <w:p w14:paraId="4D38D060" w14:textId="77777777" w:rsidR="00E16FD1" w:rsidRPr="000C321E" w:rsidRDefault="00E16FD1" w:rsidP="002E4AAE">
            <w:pPr>
              <w:pStyle w:val="TAL"/>
              <w:rPr>
                <w:rFonts w:cs="Arial"/>
                <w:sz w:val="16"/>
                <w:szCs w:val="16"/>
              </w:rPr>
            </w:pPr>
            <w:r w:rsidRPr="000C321E">
              <w:rPr>
                <w:rFonts w:cs="Arial"/>
                <w:sz w:val="16"/>
                <w:szCs w:val="16"/>
              </w:rPr>
              <w:t>Number of authentication vectors in the MM Context IE</w:t>
            </w:r>
          </w:p>
        </w:tc>
        <w:tc>
          <w:tcPr>
            <w:tcW w:w="850" w:type="dxa"/>
            <w:shd w:val="solid" w:color="FFFFFF" w:fill="auto"/>
          </w:tcPr>
          <w:p w14:paraId="179ECF4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12.5.0</w:t>
            </w:r>
          </w:p>
        </w:tc>
      </w:tr>
      <w:tr w:rsidR="00E16FD1" w:rsidRPr="000C321E" w14:paraId="57831A45" w14:textId="77777777" w:rsidTr="006E5EE3">
        <w:tc>
          <w:tcPr>
            <w:tcW w:w="851" w:type="dxa"/>
            <w:shd w:val="solid" w:color="FFFFFF" w:fill="auto"/>
          </w:tcPr>
          <w:p w14:paraId="138973D8" w14:textId="77777777" w:rsidR="00E16FD1" w:rsidRPr="000C321E" w:rsidRDefault="00E16FD1" w:rsidP="002E4AAE">
            <w:pPr>
              <w:spacing w:after="0"/>
              <w:rPr>
                <w:rFonts w:ascii="Arial" w:hAnsi="Arial" w:cs="Arial"/>
                <w:snapToGrid w:val="0"/>
                <w:color w:val="000000"/>
                <w:sz w:val="16"/>
                <w:szCs w:val="16"/>
              </w:rPr>
            </w:pPr>
          </w:p>
        </w:tc>
        <w:tc>
          <w:tcPr>
            <w:tcW w:w="749" w:type="dxa"/>
            <w:shd w:val="solid" w:color="FFFFFF" w:fill="auto"/>
          </w:tcPr>
          <w:p w14:paraId="1B2DDA12" w14:textId="77777777" w:rsidR="00E16FD1" w:rsidRPr="000C321E" w:rsidRDefault="00E16FD1" w:rsidP="002E4AAE">
            <w:pPr>
              <w:spacing w:after="0"/>
              <w:rPr>
                <w:rFonts w:ascii="Arial" w:hAnsi="Arial" w:cs="Arial"/>
                <w:snapToGrid w:val="0"/>
                <w:color w:val="000000"/>
                <w:sz w:val="16"/>
                <w:szCs w:val="16"/>
              </w:rPr>
            </w:pPr>
          </w:p>
        </w:tc>
        <w:tc>
          <w:tcPr>
            <w:tcW w:w="1043" w:type="dxa"/>
            <w:shd w:val="solid" w:color="FFFFFF" w:fill="auto"/>
          </w:tcPr>
          <w:p w14:paraId="4913ABA5" w14:textId="77777777" w:rsidR="00E16FD1" w:rsidRPr="000C321E" w:rsidRDefault="00E16FD1" w:rsidP="002E4AAE">
            <w:pPr>
              <w:pStyle w:val="TAC"/>
              <w:rPr>
                <w:rFonts w:cs="Arial"/>
                <w:snapToGrid w:val="0"/>
                <w:color w:val="000000"/>
                <w:sz w:val="16"/>
                <w:szCs w:val="16"/>
              </w:rPr>
            </w:pPr>
          </w:p>
        </w:tc>
        <w:tc>
          <w:tcPr>
            <w:tcW w:w="618" w:type="dxa"/>
            <w:shd w:val="solid" w:color="FFFFFF" w:fill="auto"/>
          </w:tcPr>
          <w:p w14:paraId="12ACC13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0984r1</w:t>
            </w:r>
          </w:p>
        </w:tc>
        <w:tc>
          <w:tcPr>
            <w:tcW w:w="425" w:type="dxa"/>
            <w:shd w:val="solid" w:color="FFFFFF" w:fill="auto"/>
          </w:tcPr>
          <w:p w14:paraId="087E3B5F" w14:textId="77777777" w:rsidR="00E16FD1" w:rsidRPr="000C321E" w:rsidRDefault="00E16FD1" w:rsidP="002E4AAE">
            <w:pPr>
              <w:pStyle w:val="TAL"/>
              <w:rPr>
                <w:rFonts w:cs="Arial"/>
                <w:sz w:val="16"/>
                <w:szCs w:val="16"/>
              </w:rPr>
            </w:pPr>
          </w:p>
        </w:tc>
        <w:tc>
          <w:tcPr>
            <w:tcW w:w="4536" w:type="dxa"/>
            <w:shd w:val="solid" w:color="FFFFFF" w:fill="auto"/>
          </w:tcPr>
          <w:p w14:paraId="6DB868CD" w14:textId="77777777" w:rsidR="00E16FD1" w:rsidRPr="000C321E" w:rsidRDefault="00E16FD1" w:rsidP="002E4AAE">
            <w:pPr>
              <w:pStyle w:val="TAL"/>
              <w:rPr>
                <w:rFonts w:cs="Arial"/>
                <w:sz w:val="16"/>
                <w:szCs w:val="16"/>
              </w:rPr>
            </w:pPr>
            <w:r w:rsidRPr="000C321E">
              <w:rPr>
                <w:rFonts w:cs="Arial"/>
                <w:sz w:val="16"/>
                <w:szCs w:val="16"/>
              </w:rPr>
              <w:t>Context Response with P-TMSI Signature mismatch</w:t>
            </w:r>
          </w:p>
        </w:tc>
        <w:tc>
          <w:tcPr>
            <w:tcW w:w="850" w:type="dxa"/>
            <w:shd w:val="solid" w:color="FFFFFF" w:fill="auto"/>
          </w:tcPr>
          <w:p w14:paraId="569970A4" w14:textId="77777777" w:rsidR="00E16FD1" w:rsidRPr="000C321E" w:rsidRDefault="00E16FD1" w:rsidP="002E4AAE">
            <w:pPr>
              <w:pStyle w:val="TAC"/>
              <w:rPr>
                <w:rFonts w:cs="Arial"/>
                <w:snapToGrid w:val="0"/>
                <w:color w:val="000000"/>
                <w:sz w:val="16"/>
                <w:szCs w:val="16"/>
              </w:rPr>
            </w:pPr>
          </w:p>
        </w:tc>
      </w:tr>
      <w:tr w:rsidR="00E16FD1" w:rsidRPr="000C321E" w14:paraId="484AB914" w14:textId="77777777" w:rsidTr="006E5EE3">
        <w:tc>
          <w:tcPr>
            <w:tcW w:w="851" w:type="dxa"/>
            <w:tcBorders>
              <w:bottom w:val="single" w:sz="4" w:space="0" w:color="auto"/>
            </w:tcBorders>
            <w:shd w:val="solid" w:color="FFFFFF" w:fill="auto"/>
          </w:tcPr>
          <w:p w14:paraId="5B93A8F9" w14:textId="77777777" w:rsidR="00E16FD1" w:rsidRPr="000C321E" w:rsidRDefault="00E16FD1" w:rsidP="002E4AAE">
            <w:pPr>
              <w:spacing w:after="0"/>
              <w:rPr>
                <w:rFonts w:ascii="Arial" w:hAnsi="Arial" w:cs="Arial"/>
                <w:snapToGrid w:val="0"/>
                <w:color w:val="000000"/>
                <w:sz w:val="16"/>
                <w:szCs w:val="16"/>
              </w:rPr>
            </w:pPr>
          </w:p>
        </w:tc>
        <w:tc>
          <w:tcPr>
            <w:tcW w:w="749" w:type="dxa"/>
            <w:tcBorders>
              <w:bottom w:val="single" w:sz="4" w:space="0" w:color="auto"/>
            </w:tcBorders>
            <w:shd w:val="solid" w:color="FFFFFF" w:fill="auto"/>
          </w:tcPr>
          <w:p w14:paraId="4AC6457A" w14:textId="77777777" w:rsidR="00E16FD1" w:rsidRPr="000C321E" w:rsidRDefault="00E16FD1" w:rsidP="002E4AAE">
            <w:pPr>
              <w:spacing w:after="0"/>
              <w:rPr>
                <w:rFonts w:ascii="Arial" w:hAnsi="Arial" w:cs="Arial"/>
                <w:snapToGrid w:val="0"/>
                <w:color w:val="000000"/>
                <w:sz w:val="16"/>
                <w:szCs w:val="16"/>
              </w:rPr>
            </w:pPr>
          </w:p>
        </w:tc>
        <w:tc>
          <w:tcPr>
            <w:tcW w:w="1043" w:type="dxa"/>
            <w:tcBorders>
              <w:bottom w:val="single" w:sz="4" w:space="0" w:color="auto"/>
            </w:tcBorders>
            <w:shd w:val="solid" w:color="FFFFFF" w:fill="auto"/>
          </w:tcPr>
          <w:p w14:paraId="33643E2D" w14:textId="77777777" w:rsidR="00E16FD1" w:rsidRPr="000C321E" w:rsidRDefault="00E16FD1" w:rsidP="002E4AAE">
            <w:pPr>
              <w:pStyle w:val="TAC"/>
              <w:rPr>
                <w:rFonts w:cs="Arial"/>
                <w:snapToGrid w:val="0"/>
                <w:color w:val="000000"/>
                <w:sz w:val="16"/>
                <w:szCs w:val="16"/>
              </w:rPr>
            </w:pPr>
          </w:p>
        </w:tc>
        <w:tc>
          <w:tcPr>
            <w:tcW w:w="618" w:type="dxa"/>
            <w:tcBorders>
              <w:bottom w:val="single" w:sz="4" w:space="0" w:color="auto"/>
            </w:tcBorders>
            <w:shd w:val="solid" w:color="FFFFFF" w:fill="auto"/>
          </w:tcPr>
          <w:p w14:paraId="27B20A8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0985r1</w:t>
            </w:r>
          </w:p>
        </w:tc>
        <w:tc>
          <w:tcPr>
            <w:tcW w:w="425" w:type="dxa"/>
            <w:tcBorders>
              <w:bottom w:val="single" w:sz="4" w:space="0" w:color="auto"/>
            </w:tcBorders>
            <w:shd w:val="solid" w:color="FFFFFF" w:fill="auto"/>
          </w:tcPr>
          <w:p w14:paraId="744BCAFD" w14:textId="77777777" w:rsidR="00E16FD1" w:rsidRPr="000C321E" w:rsidRDefault="00E16FD1" w:rsidP="002E4AAE">
            <w:pPr>
              <w:pStyle w:val="TAL"/>
              <w:rPr>
                <w:rFonts w:cs="Arial"/>
                <w:sz w:val="16"/>
                <w:szCs w:val="16"/>
              </w:rPr>
            </w:pPr>
          </w:p>
        </w:tc>
        <w:tc>
          <w:tcPr>
            <w:tcW w:w="4536" w:type="dxa"/>
            <w:tcBorders>
              <w:bottom w:val="single" w:sz="4" w:space="0" w:color="auto"/>
            </w:tcBorders>
            <w:shd w:val="solid" w:color="FFFFFF" w:fill="auto"/>
          </w:tcPr>
          <w:p w14:paraId="1AB75136" w14:textId="77777777" w:rsidR="00E16FD1" w:rsidRPr="000C321E" w:rsidRDefault="00E16FD1" w:rsidP="002E4AAE">
            <w:pPr>
              <w:pStyle w:val="TAL"/>
              <w:rPr>
                <w:rFonts w:cs="Arial"/>
                <w:sz w:val="16"/>
                <w:szCs w:val="16"/>
              </w:rPr>
            </w:pPr>
            <w:r w:rsidRPr="000C321E">
              <w:rPr>
                <w:rFonts w:cs="Arial"/>
                <w:sz w:val="16"/>
                <w:szCs w:val="16"/>
              </w:rPr>
              <w:t>Correction on encoding of Selected PLMN ID and Target Identification</w:t>
            </w:r>
          </w:p>
        </w:tc>
        <w:tc>
          <w:tcPr>
            <w:tcW w:w="850" w:type="dxa"/>
            <w:tcBorders>
              <w:bottom w:val="single" w:sz="4" w:space="0" w:color="auto"/>
            </w:tcBorders>
            <w:shd w:val="solid" w:color="FFFFFF" w:fill="auto"/>
          </w:tcPr>
          <w:p w14:paraId="05B33D7E" w14:textId="77777777" w:rsidR="00E16FD1" w:rsidRPr="000C321E" w:rsidRDefault="00E16FD1" w:rsidP="002E4AAE">
            <w:pPr>
              <w:pStyle w:val="TAC"/>
              <w:rPr>
                <w:rFonts w:cs="Arial"/>
                <w:snapToGrid w:val="0"/>
                <w:color w:val="000000"/>
                <w:sz w:val="16"/>
                <w:szCs w:val="16"/>
              </w:rPr>
            </w:pPr>
          </w:p>
        </w:tc>
      </w:tr>
      <w:tr w:rsidR="00E16FD1" w:rsidRPr="000C321E" w14:paraId="48C87AA0"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5AB17D8"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FBEA2AB"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0F7354DD"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68B547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0986r1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350DB6"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05BD1D7" w14:textId="77777777" w:rsidR="00E16FD1" w:rsidRPr="000C321E" w:rsidRDefault="00E16FD1" w:rsidP="002E4AAE">
            <w:pPr>
              <w:pStyle w:val="TAL"/>
              <w:rPr>
                <w:rFonts w:cs="Arial"/>
                <w:sz w:val="16"/>
                <w:szCs w:val="16"/>
              </w:rPr>
            </w:pPr>
            <w:r w:rsidRPr="000C321E">
              <w:rPr>
                <w:rFonts w:cs="Arial"/>
                <w:sz w:val="16"/>
                <w:szCs w:val="16"/>
              </w:rPr>
              <w:t>Correction of reference of transparent container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8DECF5" w14:textId="77777777" w:rsidR="00E16FD1" w:rsidRPr="000C321E" w:rsidRDefault="00E16FD1" w:rsidP="002E4AAE">
            <w:pPr>
              <w:pStyle w:val="TAC"/>
              <w:rPr>
                <w:rFonts w:cs="Arial"/>
                <w:snapToGrid w:val="0"/>
                <w:color w:val="000000"/>
                <w:sz w:val="16"/>
                <w:szCs w:val="16"/>
              </w:rPr>
            </w:pPr>
          </w:p>
        </w:tc>
      </w:tr>
      <w:tr w:rsidR="00E16FD1" w:rsidRPr="000C321E" w14:paraId="4FC92896"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4E151D46"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B10D56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CT#65</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6FD7BB7D"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24099E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0992r1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5D178C"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55D2D86" w14:textId="77777777" w:rsidR="00E16FD1" w:rsidRPr="000C321E" w:rsidRDefault="00E16FD1" w:rsidP="002E4AAE">
            <w:pPr>
              <w:pStyle w:val="TAL"/>
              <w:rPr>
                <w:rFonts w:cs="Arial"/>
                <w:sz w:val="16"/>
                <w:szCs w:val="16"/>
              </w:rPr>
            </w:pPr>
            <w:r w:rsidRPr="000C321E">
              <w:rPr>
                <w:rFonts w:cs="Arial"/>
                <w:sz w:val="16"/>
                <w:szCs w:val="16"/>
              </w:rPr>
              <w:t>Corrections to E-UTRAN to GERAN PS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A85B7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12.6.0</w:t>
            </w:r>
          </w:p>
        </w:tc>
      </w:tr>
      <w:tr w:rsidR="00E16FD1" w:rsidRPr="000C321E" w14:paraId="4B6634E4"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326EC37"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740DF22"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EBCFD95"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3591BF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93911A"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4326444" w14:textId="77777777" w:rsidR="00E16FD1" w:rsidRPr="000C321E" w:rsidRDefault="00E16FD1" w:rsidP="002E4AAE">
            <w:pPr>
              <w:pStyle w:val="TAL"/>
              <w:rPr>
                <w:rFonts w:cs="Arial"/>
                <w:sz w:val="16"/>
                <w:szCs w:val="16"/>
              </w:rPr>
            </w:pPr>
            <w:r w:rsidRPr="000C321E">
              <w:rPr>
                <w:rFonts w:cs="Arial"/>
                <w:sz w:val="16"/>
                <w:szCs w:val="16"/>
              </w:rPr>
              <w:t>P-CSCF Restoration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3D6C08" w14:textId="77777777" w:rsidR="00E16FD1" w:rsidRPr="000C321E" w:rsidRDefault="00E16FD1" w:rsidP="002E4AAE">
            <w:pPr>
              <w:pStyle w:val="TAC"/>
              <w:rPr>
                <w:rFonts w:cs="Arial"/>
                <w:snapToGrid w:val="0"/>
                <w:color w:val="000000"/>
                <w:sz w:val="16"/>
                <w:szCs w:val="16"/>
              </w:rPr>
            </w:pPr>
          </w:p>
        </w:tc>
      </w:tr>
      <w:tr w:rsidR="00E16FD1" w:rsidRPr="000C321E" w14:paraId="59FCCC1F"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2B07DB55"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77610D0"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76FD999"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8FB9AD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0988r2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704F9F"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AAB69F8" w14:textId="77777777" w:rsidR="00E16FD1" w:rsidRPr="000C321E" w:rsidRDefault="00E16FD1" w:rsidP="002E4AAE">
            <w:pPr>
              <w:pStyle w:val="TAL"/>
              <w:rPr>
                <w:rFonts w:cs="Arial"/>
                <w:sz w:val="16"/>
                <w:szCs w:val="16"/>
              </w:rPr>
            </w:pPr>
            <w:r w:rsidRPr="000C321E">
              <w:rPr>
                <w:rFonts w:cs="Arial"/>
                <w:sz w:val="16"/>
                <w:szCs w:val="16"/>
              </w:rPr>
              <w:t>ULI change reporting when RAB/user plane is established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0D1573" w14:textId="77777777" w:rsidR="00E16FD1" w:rsidRPr="000C321E" w:rsidRDefault="00E16FD1" w:rsidP="002E4AAE">
            <w:pPr>
              <w:pStyle w:val="TAC"/>
              <w:rPr>
                <w:rFonts w:cs="Arial"/>
                <w:snapToGrid w:val="0"/>
                <w:color w:val="000000"/>
                <w:sz w:val="16"/>
                <w:szCs w:val="16"/>
              </w:rPr>
            </w:pPr>
          </w:p>
        </w:tc>
      </w:tr>
      <w:tr w:rsidR="00E16FD1" w:rsidRPr="000C321E" w14:paraId="2F228DC5"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522F97F4"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6E54B8D"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259026E2"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6306A9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760F6E"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E3AAA02" w14:textId="77777777" w:rsidR="00E16FD1" w:rsidRPr="000C321E" w:rsidRDefault="00E16FD1" w:rsidP="002E4AAE">
            <w:pPr>
              <w:pStyle w:val="TAL"/>
              <w:rPr>
                <w:rFonts w:cs="Arial"/>
                <w:sz w:val="16"/>
                <w:szCs w:val="16"/>
              </w:rPr>
            </w:pPr>
            <w:r w:rsidRPr="000C321E">
              <w:rPr>
                <w:rFonts w:cs="Arial"/>
                <w:sz w:val="16"/>
                <w:szCs w:val="16"/>
              </w:rPr>
              <w:t>Dual Address Bearer Flag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B98C74B" w14:textId="77777777" w:rsidR="00E16FD1" w:rsidRPr="000C321E" w:rsidRDefault="00E16FD1" w:rsidP="002E4AAE">
            <w:pPr>
              <w:pStyle w:val="TAC"/>
              <w:rPr>
                <w:rFonts w:cs="Arial"/>
                <w:snapToGrid w:val="0"/>
                <w:color w:val="000000"/>
                <w:sz w:val="16"/>
                <w:szCs w:val="16"/>
              </w:rPr>
            </w:pPr>
          </w:p>
        </w:tc>
      </w:tr>
      <w:tr w:rsidR="00E16FD1" w:rsidRPr="000C321E" w14:paraId="7165698D"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5BA58C6A"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908B424"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DF3D006"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6D80554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0994r1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53D86F"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EA30624" w14:textId="77777777" w:rsidR="00E16FD1" w:rsidRPr="000C321E" w:rsidRDefault="00E16FD1" w:rsidP="002E4AAE">
            <w:pPr>
              <w:pStyle w:val="TAL"/>
              <w:rPr>
                <w:rFonts w:cs="Arial"/>
                <w:sz w:val="16"/>
                <w:szCs w:val="16"/>
              </w:rPr>
            </w:pPr>
            <w:r w:rsidRPr="000C321E">
              <w:rPr>
                <w:rFonts w:cs="Arial"/>
                <w:sz w:val="16"/>
                <w:szCs w:val="16"/>
              </w:rPr>
              <w:t>Correct procedure name for PDN connection deactivation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F2FA1F7" w14:textId="77777777" w:rsidR="00E16FD1" w:rsidRPr="000C321E" w:rsidRDefault="00E16FD1" w:rsidP="002E4AAE">
            <w:pPr>
              <w:pStyle w:val="TAC"/>
              <w:rPr>
                <w:rFonts w:cs="Arial"/>
                <w:snapToGrid w:val="0"/>
                <w:color w:val="000000"/>
                <w:sz w:val="16"/>
                <w:szCs w:val="16"/>
              </w:rPr>
            </w:pPr>
          </w:p>
        </w:tc>
      </w:tr>
      <w:tr w:rsidR="00E16FD1" w:rsidRPr="000C321E" w14:paraId="6CB5D1FD"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5A8F4AD8"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6372DC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CT#66</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DE478BF"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0F91379"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0998r2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6CEBDC"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3A14E22" w14:textId="77777777" w:rsidR="00E16FD1" w:rsidRPr="000C321E" w:rsidRDefault="00E16FD1" w:rsidP="002E4AAE">
            <w:pPr>
              <w:pStyle w:val="TAL"/>
              <w:rPr>
                <w:rFonts w:cs="Arial"/>
                <w:sz w:val="16"/>
                <w:szCs w:val="16"/>
              </w:rPr>
            </w:pPr>
            <w:r w:rsidRPr="000C321E">
              <w:rPr>
                <w:rFonts w:cs="Arial"/>
                <w:sz w:val="16"/>
                <w:szCs w:val="16"/>
              </w:rPr>
              <w:t>Target Cell Identification in E-UTRAN to GERAN PS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3F47E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12.7.0</w:t>
            </w:r>
          </w:p>
        </w:tc>
      </w:tr>
      <w:tr w:rsidR="00E16FD1" w:rsidRPr="000C321E" w14:paraId="09623ADC"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1645C0C9"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D01ABD3"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14297819"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15F124A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0999r1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17349D"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84A5C1B" w14:textId="77777777" w:rsidR="00E16FD1" w:rsidRPr="000C321E" w:rsidRDefault="00E16FD1" w:rsidP="002E4AAE">
            <w:pPr>
              <w:pStyle w:val="TAL"/>
              <w:rPr>
                <w:rFonts w:cs="Arial"/>
                <w:sz w:val="16"/>
                <w:szCs w:val="16"/>
              </w:rPr>
            </w:pPr>
            <w:r w:rsidRPr="000C321E">
              <w:rPr>
                <w:rFonts w:cs="Arial"/>
                <w:sz w:val="16"/>
                <w:szCs w:val="16"/>
              </w:rPr>
              <w:t>RANAP cause in Relocation Cancel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BC2EF4" w14:textId="77777777" w:rsidR="00E16FD1" w:rsidRPr="000C321E" w:rsidRDefault="00E16FD1" w:rsidP="002E4AAE">
            <w:pPr>
              <w:pStyle w:val="TAC"/>
              <w:rPr>
                <w:rFonts w:cs="Arial"/>
                <w:snapToGrid w:val="0"/>
                <w:color w:val="000000"/>
                <w:sz w:val="16"/>
                <w:szCs w:val="16"/>
              </w:rPr>
            </w:pPr>
          </w:p>
        </w:tc>
      </w:tr>
      <w:tr w:rsidR="00E16FD1" w:rsidRPr="000C321E" w14:paraId="1ABD5F48"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1878B2E9"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97455D4"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2F0DA745"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39D6C23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1000r1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E5314F"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9A19D89" w14:textId="77777777" w:rsidR="00E16FD1" w:rsidRPr="000C321E" w:rsidRDefault="00E16FD1" w:rsidP="002E4AAE">
            <w:pPr>
              <w:pStyle w:val="TAL"/>
              <w:rPr>
                <w:rFonts w:cs="Arial"/>
                <w:sz w:val="16"/>
                <w:szCs w:val="16"/>
              </w:rPr>
            </w:pPr>
            <w:r w:rsidRPr="000C321E">
              <w:rPr>
                <w:rFonts w:cs="Arial"/>
                <w:sz w:val="16"/>
                <w:szCs w:val="16"/>
              </w:rPr>
              <w:t>Data forwarding during Gn SGSN to S4-SGSN RAU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82551BC" w14:textId="77777777" w:rsidR="00E16FD1" w:rsidRPr="000C321E" w:rsidRDefault="00E16FD1" w:rsidP="002E4AAE">
            <w:pPr>
              <w:pStyle w:val="TAC"/>
              <w:rPr>
                <w:rFonts w:cs="Arial"/>
                <w:snapToGrid w:val="0"/>
                <w:color w:val="000000"/>
                <w:sz w:val="16"/>
                <w:szCs w:val="16"/>
              </w:rPr>
            </w:pPr>
          </w:p>
        </w:tc>
      </w:tr>
      <w:tr w:rsidR="00E16FD1" w:rsidRPr="000C321E" w14:paraId="2AF5352A"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6DFD19A8"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1CE2D55"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7DADCD8C"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FB3727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1001r1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3BFE59"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2998D7A" w14:textId="77777777" w:rsidR="00E16FD1" w:rsidRPr="000C321E" w:rsidRDefault="00E16FD1" w:rsidP="002E4AAE">
            <w:pPr>
              <w:pStyle w:val="TAL"/>
              <w:rPr>
                <w:rFonts w:cs="Arial"/>
                <w:sz w:val="16"/>
                <w:szCs w:val="16"/>
              </w:rPr>
            </w:pPr>
            <w:r w:rsidRPr="000C321E">
              <w:rPr>
                <w:rFonts w:cs="Arial"/>
                <w:sz w:val="16"/>
                <w:szCs w:val="16"/>
              </w:rPr>
              <w:t>IEs order in MBMS Registration Response and MS Info Change Notification Response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D53F96" w14:textId="77777777" w:rsidR="00E16FD1" w:rsidRPr="000C321E" w:rsidRDefault="00E16FD1" w:rsidP="002E4AAE">
            <w:pPr>
              <w:pStyle w:val="TAC"/>
              <w:rPr>
                <w:rFonts w:cs="Arial"/>
                <w:snapToGrid w:val="0"/>
                <w:color w:val="000000"/>
                <w:sz w:val="16"/>
                <w:szCs w:val="16"/>
              </w:rPr>
            </w:pPr>
          </w:p>
        </w:tc>
      </w:tr>
      <w:tr w:rsidR="00E16FD1" w:rsidRPr="000C321E" w14:paraId="21C5A04A"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1C05444F"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11A3915"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60C9ED1"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1D3576A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1002r1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154CB1"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72BF757" w14:textId="77777777" w:rsidR="00E16FD1" w:rsidRPr="000C321E" w:rsidRDefault="00E16FD1" w:rsidP="002E4AAE">
            <w:pPr>
              <w:pStyle w:val="TAL"/>
              <w:rPr>
                <w:rFonts w:cs="Arial"/>
                <w:sz w:val="16"/>
                <w:szCs w:val="16"/>
              </w:rPr>
            </w:pPr>
            <w:r w:rsidRPr="000C321E">
              <w:rPr>
                <w:rFonts w:cs="Arial"/>
                <w:sz w:val="16"/>
                <w:szCs w:val="16"/>
              </w:rPr>
              <w:t>Removal of invalid description on spare bits in MBMS UE Context IE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CBCCB06" w14:textId="77777777" w:rsidR="00E16FD1" w:rsidRPr="000C321E" w:rsidRDefault="00E16FD1" w:rsidP="002E4AAE">
            <w:pPr>
              <w:pStyle w:val="TAC"/>
              <w:rPr>
                <w:rFonts w:cs="Arial"/>
                <w:snapToGrid w:val="0"/>
                <w:color w:val="000000"/>
                <w:sz w:val="16"/>
                <w:szCs w:val="16"/>
              </w:rPr>
            </w:pPr>
          </w:p>
        </w:tc>
      </w:tr>
      <w:tr w:rsidR="00E16FD1" w:rsidRPr="000C321E" w14:paraId="1E5719BB"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35A2FB25"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8898020"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E05229E"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60DDCD2"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1003r2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DD1A76"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94D0739" w14:textId="77777777" w:rsidR="00E16FD1" w:rsidRPr="000C321E" w:rsidRDefault="00E16FD1" w:rsidP="002E4AAE">
            <w:pPr>
              <w:pStyle w:val="TAL"/>
              <w:rPr>
                <w:rFonts w:cs="Arial"/>
                <w:sz w:val="16"/>
                <w:szCs w:val="16"/>
              </w:rPr>
            </w:pPr>
            <w:r w:rsidRPr="000C321E">
              <w:rPr>
                <w:rFonts w:cs="Arial"/>
                <w:sz w:val="16"/>
                <w:szCs w:val="16"/>
              </w:rPr>
              <w:t>MS Info Change Reporting Action IE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1ACDD5" w14:textId="77777777" w:rsidR="00E16FD1" w:rsidRPr="000C321E" w:rsidRDefault="00E16FD1" w:rsidP="002E4AAE">
            <w:pPr>
              <w:pStyle w:val="TAC"/>
              <w:rPr>
                <w:rFonts w:cs="Arial"/>
                <w:snapToGrid w:val="0"/>
                <w:color w:val="000000"/>
                <w:sz w:val="16"/>
                <w:szCs w:val="16"/>
              </w:rPr>
            </w:pPr>
          </w:p>
        </w:tc>
      </w:tr>
      <w:tr w:rsidR="00E16FD1" w:rsidRPr="000C321E" w14:paraId="3026FE1A"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0E82DB00"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D184E17"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8789FF3"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69CEDB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1004r3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586769"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384107E" w14:textId="77777777" w:rsidR="00E16FD1" w:rsidRPr="000C321E" w:rsidRDefault="00E16FD1" w:rsidP="002E4AAE">
            <w:pPr>
              <w:pStyle w:val="TAL"/>
              <w:rPr>
                <w:rFonts w:cs="Arial"/>
                <w:sz w:val="16"/>
                <w:szCs w:val="16"/>
              </w:rPr>
            </w:pPr>
            <w:r w:rsidRPr="000C321E">
              <w:rPr>
                <w:rFonts w:cs="Arial"/>
                <w:sz w:val="16"/>
                <w:szCs w:val="16"/>
              </w:rPr>
              <w:t>Terminology cleanup for Location Change Reporting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C799A74" w14:textId="77777777" w:rsidR="00E16FD1" w:rsidRPr="000C321E" w:rsidRDefault="00E16FD1" w:rsidP="002E4AAE">
            <w:pPr>
              <w:pStyle w:val="TAC"/>
              <w:rPr>
                <w:rFonts w:cs="Arial"/>
                <w:snapToGrid w:val="0"/>
                <w:color w:val="000000"/>
                <w:sz w:val="16"/>
                <w:szCs w:val="16"/>
              </w:rPr>
            </w:pPr>
          </w:p>
        </w:tc>
      </w:tr>
      <w:tr w:rsidR="00E16FD1" w:rsidRPr="000C321E" w14:paraId="4525283B"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62EEFA7E"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50CA5D1"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CT#67</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14207EF"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6D3740D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BED928"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39DD322" w14:textId="77777777" w:rsidR="00E16FD1" w:rsidRPr="000C321E" w:rsidRDefault="00E16FD1" w:rsidP="002E4AAE">
            <w:pPr>
              <w:pStyle w:val="TAL"/>
              <w:rPr>
                <w:rFonts w:cs="Arial"/>
                <w:sz w:val="16"/>
                <w:szCs w:val="16"/>
              </w:rPr>
            </w:pPr>
            <w:r w:rsidRPr="000C321E">
              <w:rPr>
                <w:rFonts w:cs="Arial"/>
                <w:sz w:val="16"/>
                <w:szCs w:val="16"/>
              </w:rPr>
              <w:t>Reserved Extension Header Value for GTP-U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B9A61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12.8.0</w:t>
            </w:r>
          </w:p>
        </w:tc>
      </w:tr>
      <w:tr w:rsidR="00E16FD1" w:rsidRPr="000C321E" w14:paraId="0E3B9B60"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3D85268B"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824646F"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672DCA2B"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62B1B74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1011r1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D0E899"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7780C33" w14:textId="77777777" w:rsidR="00E16FD1" w:rsidRPr="000C321E" w:rsidRDefault="00E16FD1" w:rsidP="002E4AAE">
            <w:pPr>
              <w:pStyle w:val="TAL"/>
              <w:rPr>
                <w:rFonts w:cs="Arial"/>
                <w:sz w:val="16"/>
                <w:szCs w:val="16"/>
              </w:rPr>
            </w:pPr>
            <w:r w:rsidRPr="000C321E">
              <w:rPr>
                <w:rFonts w:cs="Arial"/>
                <w:sz w:val="16"/>
                <w:szCs w:val="16"/>
              </w:rPr>
              <w:t>Cleanup Error Indication Definition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378D978" w14:textId="77777777" w:rsidR="00E16FD1" w:rsidRPr="000C321E" w:rsidRDefault="00E16FD1" w:rsidP="002E4AAE">
            <w:pPr>
              <w:pStyle w:val="TAC"/>
              <w:rPr>
                <w:rFonts w:cs="Arial"/>
                <w:snapToGrid w:val="0"/>
                <w:color w:val="000000"/>
                <w:sz w:val="16"/>
                <w:szCs w:val="16"/>
              </w:rPr>
            </w:pPr>
          </w:p>
        </w:tc>
      </w:tr>
      <w:tr w:rsidR="00E16FD1" w:rsidRPr="000C321E" w14:paraId="384B98C3"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1FC46FFE"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E092D01"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1104F03"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79B4032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E9B993"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680FE1D" w14:textId="77777777" w:rsidR="00E16FD1" w:rsidRPr="000C321E" w:rsidRDefault="00E16FD1" w:rsidP="002E4AAE">
            <w:pPr>
              <w:pStyle w:val="TAL"/>
              <w:rPr>
                <w:rFonts w:cs="Arial"/>
                <w:sz w:val="16"/>
                <w:szCs w:val="16"/>
              </w:rPr>
            </w:pPr>
            <w:r w:rsidRPr="000C321E">
              <w:rPr>
                <w:rFonts w:cs="Arial"/>
                <w:sz w:val="16"/>
                <w:szCs w:val="16"/>
              </w:rPr>
              <w:t>MS Info Change Reporting Action IE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A183D6" w14:textId="77777777" w:rsidR="00E16FD1" w:rsidRPr="000C321E" w:rsidRDefault="00E16FD1" w:rsidP="002E4AAE">
            <w:pPr>
              <w:pStyle w:val="TAC"/>
              <w:rPr>
                <w:rFonts w:cs="Arial"/>
                <w:snapToGrid w:val="0"/>
                <w:color w:val="000000"/>
                <w:sz w:val="16"/>
                <w:szCs w:val="16"/>
              </w:rPr>
            </w:pPr>
          </w:p>
        </w:tc>
      </w:tr>
      <w:tr w:rsidR="00E16FD1" w:rsidRPr="000C321E" w14:paraId="72FBFD35"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47303998"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01E645F"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CT#67</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8FD566B"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39E932C5"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1006r1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4D789F"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119496C" w14:textId="77777777" w:rsidR="00E16FD1" w:rsidRPr="000C321E" w:rsidRDefault="00E16FD1" w:rsidP="002E4AAE">
            <w:pPr>
              <w:pStyle w:val="TAL"/>
              <w:rPr>
                <w:rFonts w:cs="Arial"/>
                <w:sz w:val="16"/>
                <w:szCs w:val="16"/>
              </w:rPr>
            </w:pPr>
            <w:r w:rsidRPr="000C321E">
              <w:rPr>
                <w:rFonts w:cs="Arial"/>
                <w:sz w:val="16"/>
                <w:szCs w:val="16"/>
              </w:rPr>
              <w:t>UE Registration Query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22900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13.0.0</w:t>
            </w:r>
          </w:p>
        </w:tc>
      </w:tr>
      <w:tr w:rsidR="00E16FD1" w:rsidRPr="000C321E" w14:paraId="30D18078"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482DE1F3"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341FF52"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5ECB0AD"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442A60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1008r1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E92C52"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B561955" w14:textId="77777777" w:rsidR="00E16FD1" w:rsidRPr="000C321E" w:rsidRDefault="00E16FD1" w:rsidP="002E4AAE">
            <w:pPr>
              <w:pStyle w:val="TAL"/>
              <w:rPr>
                <w:rFonts w:cs="Arial"/>
                <w:sz w:val="16"/>
                <w:szCs w:val="16"/>
              </w:rPr>
            </w:pPr>
            <w:r w:rsidRPr="000C321E">
              <w:rPr>
                <w:rFonts w:cs="Arial"/>
                <w:sz w:val="16"/>
                <w:szCs w:val="16"/>
              </w:rPr>
              <w:t>ULI RAI LAC encoding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16C007" w14:textId="77777777" w:rsidR="00E16FD1" w:rsidRPr="000C321E" w:rsidRDefault="00E16FD1" w:rsidP="002E4AAE">
            <w:pPr>
              <w:pStyle w:val="TAC"/>
              <w:rPr>
                <w:rFonts w:cs="Arial"/>
                <w:snapToGrid w:val="0"/>
                <w:color w:val="000000"/>
                <w:sz w:val="16"/>
                <w:szCs w:val="16"/>
              </w:rPr>
            </w:pPr>
          </w:p>
        </w:tc>
      </w:tr>
      <w:tr w:rsidR="00E16FD1" w:rsidRPr="000C321E" w14:paraId="5D212543"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03A50B6"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8373D26"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A3184FD"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68C7C1D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6520F6"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CAE69DE" w14:textId="77777777" w:rsidR="00E16FD1" w:rsidRPr="000C321E" w:rsidRDefault="00E16FD1" w:rsidP="002E4AAE">
            <w:pPr>
              <w:pStyle w:val="TAL"/>
              <w:rPr>
                <w:rFonts w:cs="Arial"/>
                <w:sz w:val="16"/>
                <w:szCs w:val="16"/>
              </w:rPr>
            </w:pPr>
            <w:r w:rsidRPr="000C321E">
              <w:rPr>
                <w:rFonts w:cs="Arial"/>
                <w:sz w:val="16"/>
                <w:szCs w:val="16"/>
              </w:rPr>
              <w:t>Cause IMSI not known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A201DBA" w14:textId="77777777" w:rsidR="00E16FD1" w:rsidRPr="000C321E" w:rsidRDefault="00E16FD1" w:rsidP="002E4AAE">
            <w:pPr>
              <w:pStyle w:val="TAC"/>
              <w:rPr>
                <w:rFonts w:cs="Arial"/>
                <w:snapToGrid w:val="0"/>
                <w:color w:val="000000"/>
                <w:sz w:val="16"/>
                <w:szCs w:val="16"/>
              </w:rPr>
            </w:pPr>
          </w:p>
        </w:tc>
      </w:tr>
      <w:tr w:rsidR="00E16FD1" w:rsidRPr="000C321E" w14:paraId="5855F12E"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5B9F5A1F"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B514EDA"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94AB0C6"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16C82E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1015r1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E5E19B"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00CD86A" w14:textId="77777777" w:rsidR="00E16FD1" w:rsidRPr="000C321E" w:rsidRDefault="00E16FD1" w:rsidP="002E4AAE">
            <w:pPr>
              <w:pStyle w:val="TAL"/>
              <w:rPr>
                <w:rFonts w:cs="Arial"/>
                <w:sz w:val="16"/>
                <w:szCs w:val="16"/>
              </w:rPr>
            </w:pPr>
            <w:r w:rsidRPr="000C321E">
              <w:rPr>
                <w:rFonts w:cs="Arial"/>
                <w:sz w:val="16"/>
                <w:szCs w:val="16"/>
              </w:rPr>
              <w:t>RAT Type in MS Info Change Notification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D743EF"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13.1.0</w:t>
            </w:r>
          </w:p>
        </w:tc>
      </w:tr>
      <w:tr w:rsidR="00E16FD1" w:rsidRPr="000C321E" w14:paraId="16D4DF18"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41244E1"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BE95D67"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2B12763"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140DB41"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1016r1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2821BB"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EA2E9F6" w14:textId="77777777" w:rsidR="00E16FD1" w:rsidRPr="000C321E" w:rsidRDefault="00E16FD1" w:rsidP="002E4AAE">
            <w:pPr>
              <w:pStyle w:val="TAL"/>
              <w:rPr>
                <w:rFonts w:cs="Arial"/>
                <w:sz w:val="16"/>
                <w:szCs w:val="16"/>
              </w:rPr>
            </w:pPr>
            <w:r w:rsidRPr="000C321E">
              <w:rPr>
                <w:rFonts w:cs="Arial"/>
                <w:sz w:val="16"/>
                <w:szCs w:val="16"/>
              </w:rPr>
              <w:t>Clarifications to inclusion of Linked NSAPI in MS Info Change Notification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F652D7" w14:textId="77777777" w:rsidR="00E16FD1" w:rsidRPr="000C321E" w:rsidRDefault="00E16FD1" w:rsidP="002E4AAE">
            <w:pPr>
              <w:pStyle w:val="TAC"/>
              <w:rPr>
                <w:rFonts w:cs="Arial"/>
                <w:snapToGrid w:val="0"/>
                <w:color w:val="000000"/>
                <w:sz w:val="16"/>
                <w:szCs w:val="16"/>
              </w:rPr>
            </w:pPr>
          </w:p>
        </w:tc>
      </w:tr>
      <w:tr w:rsidR="00E16FD1" w:rsidRPr="000C321E" w14:paraId="70433E08"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F7F5F27"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472474A"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F25BFEB"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64072A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1019r1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7AB002"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ABEF992" w14:textId="77777777" w:rsidR="00E16FD1" w:rsidRPr="000C321E" w:rsidRDefault="00E16FD1" w:rsidP="002E4AAE">
            <w:pPr>
              <w:pStyle w:val="TAL"/>
              <w:rPr>
                <w:rFonts w:cs="Arial"/>
                <w:sz w:val="16"/>
                <w:szCs w:val="16"/>
              </w:rPr>
            </w:pPr>
            <w:r w:rsidRPr="000C321E">
              <w:rPr>
                <w:rFonts w:cs="Arial"/>
                <w:sz w:val="16"/>
                <w:szCs w:val="16"/>
              </w:rPr>
              <w:t>Correction to inclusion of PTMSI Signature in SGSN Context Request message for Suspend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B791C65" w14:textId="77777777" w:rsidR="00E16FD1" w:rsidRPr="000C321E" w:rsidRDefault="00E16FD1" w:rsidP="002E4AAE">
            <w:pPr>
              <w:pStyle w:val="TAC"/>
              <w:rPr>
                <w:rFonts w:cs="Arial"/>
                <w:snapToGrid w:val="0"/>
                <w:color w:val="000000"/>
                <w:sz w:val="16"/>
                <w:szCs w:val="16"/>
              </w:rPr>
            </w:pPr>
          </w:p>
        </w:tc>
      </w:tr>
      <w:tr w:rsidR="00E16FD1" w:rsidRPr="000C321E" w14:paraId="231E9BCE"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5EAFB61C"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5EA3E18"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65CE41A"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4A79AE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1018r1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EF5BFF"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5A9470A" w14:textId="77777777" w:rsidR="00E16FD1" w:rsidRPr="000C321E" w:rsidRDefault="00E16FD1" w:rsidP="002E4AAE">
            <w:pPr>
              <w:pStyle w:val="TAL"/>
              <w:rPr>
                <w:rFonts w:cs="Arial"/>
                <w:sz w:val="16"/>
                <w:szCs w:val="16"/>
              </w:rPr>
            </w:pPr>
            <w:r w:rsidRPr="000C321E">
              <w:rPr>
                <w:rFonts w:cs="Arial"/>
                <w:sz w:val="16"/>
                <w:szCs w:val="16"/>
              </w:rPr>
              <w:t>PLMN ID communicated in the VPLMN in network sharing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1718C9" w14:textId="77777777" w:rsidR="00E16FD1" w:rsidRPr="000C321E" w:rsidRDefault="00E16FD1" w:rsidP="002E4AAE">
            <w:pPr>
              <w:pStyle w:val="TAC"/>
              <w:rPr>
                <w:rFonts w:cs="Arial"/>
                <w:snapToGrid w:val="0"/>
                <w:color w:val="000000"/>
                <w:sz w:val="16"/>
                <w:szCs w:val="16"/>
              </w:rPr>
            </w:pPr>
          </w:p>
        </w:tc>
      </w:tr>
      <w:tr w:rsidR="00E16FD1" w:rsidRPr="000C321E" w14:paraId="52AE0200"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684BFDEF"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6599A5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CT#69</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768286EB"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87ECFA0"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1025r1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EFD01F"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20FE212" w14:textId="77777777" w:rsidR="00E16FD1" w:rsidRPr="000C321E" w:rsidRDefault="00E16FD1" w:rsidP="002E4AAE">
            <w:pPr>
              <w:pStyle w:val="TAL"/>
              <w:rPr>
                <w:rFonts w:cs="Arial"/>
                <w:sz w:val="16"/>
                <w:szCs w:val="16"/>
              </w:rPr>
            </w:pPr>
            <w:r w:rsidRPr="000C321E">
              <w:rPr>
                <w:rFonts w:cs="Arial"/>
                <w:sz w:val="16"/>
                <w:szCs w:val="16"/>
              </w:rPr>
              <w:t>eDRX impact for network originated control plane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6097D7"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13.2.0</w:t>
            </w:r>
          </w:p>
        </w:tc>
      </w:tr>
      <w:tr w:rsidR="00E16FD1" w:rsidRPr="000C321E" w14:paraId="2A3FBBA0"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88F8D3E"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62A7C29"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16E9F575"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87A44B3"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1026r1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AA4D88"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16D57B0" w14:textId="77777777" w:rsidR="00E16FD1" w:rsidRPr="000C321E" w:rsidRDefault="00E16FD1" w:rsidP="002E4AAE">
            <w:pPr>
              <w:pStyle w:val="TAL"/>
              <w:rPr>
                <w:rFonts w:cs="Arial"/>
                <w:sz w:val="16"/>
                <w:szCs w:val="16"/>
              </w:rPr>
            </w:pPr>
            <w:r w:rsidRPr="000C321E">
              <w:rPr>
                <w:rFonts w:cs="Arial"/>
                <w:sz w:val="16"/>
                <w:szCs w:val="16"/>
              </w:rPr>
              <w:t>TAU/RAU with data forwarding for buffered DL data</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AC9C962" w14:textId="77777777" w:rsidR="00E16FD1" w:rsidRPr="000C321E" w:rsidRDefault="00E16FD1" w:rsidP="002E4AAE">
            <w:pPr>
              <w:pStyle w:val="TAC"/>
              <w:rPr>
                <w:rFonts w:cs="Arial"/>
                <w:snapToGrid w:val="0"/>
                <w:color w:val="000000"/>
                <w:sz w:val="16"/>
                <w:szCs w:val="16"/>
              </w:rPr>
            </w:pPr>
          </w:p>
        </w:tc>
      </w:tr>
      <w:tr w:rsidR="00E16FD1" w:rsidRPr="000C321E" w14:paraId="3BB2BD78"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6A0DA8E3"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914FC69"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252409DC"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729AFBD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1027r3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BD16F1"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725E44E" w14:textId="77777777" w:rsidR="00E16FD1" w:rsidRPr="000C321E" w:rsidRDefault="00E16FD1" w:rsidP="002E4AAE">
            <w:pPr>
              <w:pStyle w:val="TAL"/>
              <w:rPr>
                <w:rFonts w:cs="Arial"/>
                <w:sz w:val="16"/>
                <w:szCs w:val="16"/>
              </w:rPr>
            </w:pPr>
            <w:r w:rsidRPr="000C321E">
              <w:rPr>
                <w:rFonts w:cs="Arial"/>
                <w:sz w:val="16"/>
                <w:szCs w:val="16"/>
              </w:rPr>
              <w:t>UE Usage Type for Dedicated Core Network Feature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B46C7E" w14:textId="77777777" w:rsidR="00E16FD1" w:rsidRPr="000C321E" w:rsidRDefault="00E16FD1" w:rsidP="002E4AAE">
            <w:pPr>
              <w:pStyle w:val="TAC"/>
              <w:rPr>
                <w:rFonts w:cs="Arial"/>
                <w:snapToGrid w:val="0"/>
                <w:color w:val="000000"/>
                <w:sz w:val="16"/>
                <w:szCs w:val="16"/>
              </w:rPr>
            </w:pPr>
          </w:p>
        </w:tc>
      </w:tr>
      <w:tr w:rsidR="00E16FD1" w:rsidRPr="000C321E" w14:paraId="3981630C"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531B7810"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FD9E4FD"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5329C52"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1A3CA8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1028r3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9DADF4"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3274EB9" w14:textId="77777777" w:rsidR="00E16FD1" w:rsidRPr="000C321E" w:rsidRDefault="00E16FD1" w:rsidP="002E4AAE">
            <w:pPr>
              <w:pStyle w:val="TAL"/>
              <w:rPr>
                <w:rFonts w:cs="Arial"/>
                <w:sz w:val="16"/>
                <w:szCs w:val="16"/>
              </w:rPr>
            </w:pPr>
            <w:r w:rsidRPr="000C321E">
              <w:rPr>
                <w:rFonts w:cs="Arial"/>
                <w:sz w:val="16"/>
                <w:szCs w:val="16"/>
              </w:rPr>
              <w:t>Reject Cause in SGSN Context Acknowledge for Dedicated Core Network Feature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03C3F4" w14:textId="77777777" w:rsidR="00E16FD1" w:rsidRPr="000C321E" w:rsidRDefault="00E16FD1" w:rsidP="002E4AAE">
            <w:pPr>
              <w:pStyle w:val="TAC"/>
              <w:rPr>
                <w:rFonts w:cs="Arial"/>
                <w:snapToGrid w:val="0"/>
                <w:color w:val="000000"/>
                <w:sz w:val="16"/>
                <w:szCs w:val="16"/>
              </w:rPr>
            </w:pPr>
          </w:p>
        </w:tc>
      </w:tr>
      <w:tr w:rsidR="00E16FD1" w:rsidRPr="000C321E" w14:paraId="763BF026"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33C1A36B"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6A71478"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CT#70</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72C8F5D7"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28C266E"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1029r1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AAFE08"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BE08253" w14:textId="77777777" w:rsidR="00E16FD1" w:rsidRPr="000C321E" w:rsidRDefault="00E16FD1" w:rsidP="002E4AAE">
            <w:pPr>
              <w:pStyle w:val="TAL"/>
              <w:rPr>
                <w:rFonts w:cs="Arial"/>
                <w:sz w:val="16"/>
                <w:szCs w:val="16"/>
              </w:rPr>
            </w:pPr>
            <w:r w:rsidRPr="000C321E">
              <w:rPr>
                <w:rFonts w:cs="Arial"/>
                <w:sz w:val="16"/>
                <w:szCs w:val="16"/>
              </w:rPr>
              <w:t>Transferring DTCI and PNSI during inter SGSN mobility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F48916"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13.3.0</w:t>
            </w:r>
          </w:p>
        </w:tc>
      </w:tr>
      <w:tr w:rsidR="00E16FD1" w:rsidRPr="000C321E" w14:paraId="4C28EB16"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478D5DE"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AB18D6C"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688B581A"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4BFBE8D"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1030r1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FE10A6"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FD17995" w14:textId="77777777" w:rsidR="00E16FD1" w:rsidRPr="000C321E" w:rsidRDefault="00E16FD1" w:rsidP="002E4AAE">
            <w:pPr>
              <w:pStyle w:val="TAL"/>
              <w:rPr>
                <w:rFonts w:cs="Arial"/>
                <w:sz w:val="16"/>
                <w:szCs w:val="16"/>
              </w:rPr>
            </w:pPr>
            <w:r w:rsidRPr="000C321E">
              <w:rPr>
                <w:rFonts w:cs="Arial"/>
                <w:sz w:val="16"/>
                <w:szCs w:val="16"/>
              </w:rPr>
              <w:t>IE type extension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2323BB2" w14:textId="77777777" w:rsidR="00E16FD1" w:rsidRPr="000C321E" w:rsidRDefault="00E16FD1" w:rsidP="002E4AAE">
            <w:pPr>
              <w:pStyle w:val="TAC"/>
              <w:rPr>
                <w:rFonts w:cs="Arial"/>
                <w:snapToGrid w:val="0"/>
                <w:color w:val="000000"/>
                <w:sz w:val="16"/>
                <w:szCs w:val="16"/>
              </w:rPr>
            </w:pPr>
          </w:p>
        </w:tc>
      </w:tr>
      <w:tr w:rsidR="00E16FD1" w:rsidRPr="000C321E" w14:paraId="215A3CA8"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58CF9983"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F410D5C"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6DAA42EF"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37D6B3BA"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2B9A56F"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70C7C5F" w14:textId="77777777" w:rsidR="00E16FD1" w:rsidRPr="000C321E" w:rsidRDefault="00E16FD1" w:rsidP="002E4AAE">
            <w:pPr>
              <w:pStyle w:val="TAL"/>
              <w:rPr>
                <w:rFonts w:cs="Arial"/>
                <w:sz w:val="16"/>
                <w:szCs w:val="16"/>
              </w:rPr>
            </w:pPr>
            <w:r w:rsidRPr="000C321E">
              <w:rPr>
                <w:rFonts w:cs="Arial"/>
                <w:sz w:val="16"/>
                <w:szCs w:val="16"/>
              </w:rPr>
              <w:t>Delay Tolerant Connection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0C3BAD" w14:textId="77777777" w:rsidR="00E16FD1" w:rsidRPr="000C321E" w:rsidRDefault="00E16FD1" w:rsidP="002E4AAE">
            <w:pPr>
              <w:pStyle w:val="TAC"/>
              <w:rPr>
                <w:rFonts w:cs="Arial"/>
                <w:snapToGrid w:val="0"/>
                <w:color w:val="000000"/>
                <w:sz w:val="16"/>
                <w:szCs w:val="16"/>
              </w:rPr>
            </w:pPr>
          </w:p>
        </w:tc>
      </w:tr>
      <w:tr w:rsidR="00E16FD1" w:rsidRPr="000C321E" w14:paraId="5908430D"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1DD5C696"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D301BE5" w14:textId="77777777" w:rsidR="00E16FD1" w:rsidRPr="000C321E" w:rsidRDefault="00E16FD1" w:rsidP="002E4AAE">
            <w:pPr>
              <w:spacing w:after="0"/>
              <w:rPr>
                <w:rFonts w:ascii="Arial" w:hAnsi="Arial" w:cs="Arial"/>
                <w:snapToGrid w:val="0"/>
                <w:color w:val="000000"/>
                <w:sz w:val="16"/>
                <w:szCs w:val="16"/>
              </w:rPr>
            </w:pPr>
            <w:r w:rsidRPr="000C321E">
              <w:rPr>
                <w:rFonts w:ascii="Arial" w:hAnsi="Arial" w:cs="Arial"/>
                <w:snapToGrid w:val="0"/>
                <w:color w:val="000000"/>
                <w:sz w:val="16"/>
                <w:szCs w:val="16"/>
              </w:rPr>
              <w:t>CT#71</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29AAEAE6"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1D0230B4"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1032r1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13373D"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43B14CD" w14:textId="77777777" w:rsidR="00E16FD1" w:rsidRPr="000C321E" w:rsidRDefault="00E16FD1" w:rsidP="002E4AAE">
            <w:pPr>
              <w:pStyle w:val="TAL"/>
              <w:rPr>
                <w:rFonts w:cs="Arial"/>
                <w:sz w:val="16"/>
                <w:szCs w:val="16"/>
              </w:rPr>
            </w:pPr>
            <w:r w:rsidRPr="000C321E">
              <w:rPr>
                <w:rFonts w:cs="Arial"/>
                <w:sz w:val="16"/>
                <w:szCs w:val="16"/>
              </w:rPr>
              <w:t>Incorrect use of the term "full hexadecimal representation" to mean binary encoding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999B6D8"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13.4.0</w:t>
            </w:r>
          </w:p>
        </w:tc>
      </w:tr>
      <w:tr w:rsidR="00E16FD1" w:rsidRPr="000C321E" w14:paraId="12500212"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2D01279C"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0595601"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1E451F09"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CC4585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1033r1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EB52F"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EF9BE43" w14:textId="77777777" w:rsidR="00E16FD1" w:rsidRPr="000C321E" w:rsidRDefault="00E16FD1" w:rsidP="002E4AAE">
            <w:pPr>
              <w:pStyle w:val="TAL"/>
              <w:rPr>
                <w:rFonts w:cs="Arial"/>
                <w:sz w:val="16"/>
                <w:szCs w:val="16"/>
              </w:rPr>
            </w:pPr>
            <w:r w:rsidRPr="000C321E">
              <w:rPr>
                <w:rFonts w:cs="Arial"/>
                <w:sz w:val="16"/>
                <w:szCs w:val="16"/>
              </w:rPr>
              <w:t>Delay Tolerant Connection Indication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E0509A6" w14:textId="77777777" w:rsidR="00E16FD1" w:rsidRPr="000C321E" w:rsidRDefault="00E16FD1" w:rsidP="002E4AAE">
            <w:pPr>
              <w:pStyle w:val="TAC"/>
              <w:rPr>
                <w:rFonts w:cs="Arial"/>
                <w:snapToGrid w:val="0"/>
                <w:color w:val="000000"/>
                <w:sz w:val="16"/>
                <w:szCs w:val="16"/>
              </w:rPr>
            </w:pPr>
          </w:p>
        </w:tc>
      </w:tr>
      <w:tr w:rsidR="00E16FD1" w:rsidRPr="000C321E" w14:paraId="56A574CF"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226C1B12" w14:textId="77777777" w:rsidR="00E16FD1" w:rsidRPr="000C321E" w:rsidRDefault="00E16FD1" w:rsidP="002E4AAE">
            <w:pPr>
              <w:spacing w:after="0"/>
              <w:rPr>
                <w:rFonts w:ascii="Arial" w:hAnsi="Arial" w:cs="Arial"/>
                <w:snapToGrid w:val="0"/>
                <w:color w:val="000000"/>
                <w:sz w:val="16"/>
                <w:szCs w:val="16"/>
              </w:rPr>
            </w:pP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85753AA" w14:textId="77777777" w:rsidR="00E16FD1" w:rsidRPr="000C321E" w:rsidRDefault="00E16FD1" w:rsidP="002E4AAE">
            <w:pPr>
              <w:spacing w:after="0"/>
              <w:rPr>
                <w:rFonts w:ascii="Arial" w:hAnsi="Arial" w:cs="Arial"/>
                <w:snapToGrid w:val="0"/>
                <w:color w:val="000000"/>
                <w:sz w:val="16"/>
                <w:szCs w:val="16"/>
              </w:rPr>
            </w:pP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931573B" w14:textId="77777777" w:rsidR="00E16FD1" w:rsidRPr="000C321E" w:rsidRDefault="00E16FD1" w:rsidP="002E4AAE">
            <w:pPr>
              <w:pStyle w:val="TAC"/>
              <w:rPr>
                <w:rFonts w:cs="Arial"/>
                <w:snapToGrid w:val="0"/>
                <w:color w:val="000000"/>
                <w:sz w:val="16"/>
                <w:szCs w:val="16"/>
              </w:rPr>
            </w:pP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34EC4E4C" w14:textId="77777777" w:rsidR="00E16FD1" w:rsidRPr="000C321E" w:rsidRDefault="00E16FD1" w:rsidP="002E4AAE">
            <w:pPr>
              <w:pStyle w:val="TAC"/>
              <w:rPr>
                <w:rFonts w:cs="Arial"/>
                <w:snapToGrid w:val="0"/>
                <w:color w:val="000000"/>
                <w:sz w:val="16"/>
                <w:szCs w:val="16"/>
              </w:rPr>
            </w:pPr>
            <w:r w:rsidRPr="000C321E">
              <w:rPr>
                <w:rFonts w:cs="Arial"/>
                <w:snapToGrid w:val="0"/>
                <w:color w:val="000000"/>
                <w:sz w:val="16"/>
                <w:szCs w:val="16"/>
              </w:rPr>
              <w:t>1034r1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84879C" w14:textId="77777777" w:rsidR="00E16FD1" w:rsidRPr="000C321E" w:rsidRDefault="00E16FD1" w:rsidP="002E4AAE">
            <w:pPr>
              <w:pStyle w:val="TAL"/>
              <w:rPr>
                <w:rFonts w:cs="Arial"/>
                <w:sz w:val="16"/>
                <w:szCs w:val="16"/>
              </w:rPr>
            </w:pP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F5348E2" w14:textId="77777777" w:rsidR="00E16FD1" w:rsidRPr="000C321E" w:rsidRDefault="00E16FD1" w:rsidP="002E4AAE">
            <w:pPr>
              <w:pStyle w:val="TAL"/>
              <w:rPr>
                <w:rFonts w:cs="Arial"/>
                <w:sz w:val="16"/>
                <w:szCs w:val="16"/>
              </w:rPr>
            </w:pPr>
            <w:r w:rsidRPr="000C321E">
              <w:rPr>
                <w:rFonts w:cs="Arial"/>
                <w:sz w:val="16"/>
                <w:szCs w:val="16"/>
              </w:rPr>
              <w:t>Triggering MT SM retransmission by the SMS GMSC to a UE in eDRX during inter MME/SGSN mobility procedure for GTPv1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91FDE70" w14:textId="77777777" w:rsidR="00E16FD1" w:rsidRPr="000C321E" w:rsidRDefault="00E16FD1" w:rsidP="002E4AAE">
            <w:pPr>
              <w:pStyle w:val="TAC"/>
              <w:rPr>
                <w:rFonts w:cs="Arial"/>
                <w:snapToGrid w:val="0"/>
                <w:color w:val="000000"/>
                <w:sz w:val="16"/>
                <w:szCs w:val="16"/>
              </w:rPr>
            </w:pPr>
          </w:p>
        </w:tc>
      </w:tr>
      <w:tr w:rsidR="00E16FD1" w:rsidRPr="000C321E" w14:paraId="45B425B1"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247F086F" w14:textId="77777777" w:rsidR="00E16FD1" w:rsidRPr="000C321E" w:rsidRDefault="00E16FD1" w:rsidP="002E4AAE">
            <w:pPr>
              <w:pStyle w:val="TAC"/>
              <w:tabs>
                <w:tab w:val="left" w:pos="570"/>
              </w:tabs>
              <w:jc w:val="both"/>
              <w:rPr>
                <w:noProof/>
                <w:lang w:eastAsia="zh-CN"/>
              </w:rPr>
            </w:pPr>
            <w:r w:rsidRPr="000C321E">
              <w:rPr>
                <w:noProof/>
                <w:lang w:eastAsia="zh-CN"/>
              </w:rPr>
              <w:lastRenderedPageBreak/>
              <w:t>2016-06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8735EFE" w14:textId="77777777" w:rsidR="00E16FD1" w:rsidRPr="000C321E" w:rsidRDefault="00E16FD1" w:rsidP="002E4AAE">
            <w:pPr>
              <w:pStyle w:val="TAC"/>
              <w:tabs>
                <w:tab w:val="left" w:pos="570"/>
              </w:tabs>
              <w:jc w:val="both"/>
              <w:rPr>
                <w:noProof/>
                <w:lang w:eastAsia="zh-CN"/>
              </w:rPr>
            </w:pPr>
            <w:r w:rsidRPr="000C321E">
              <w:rPr>
                <w:noProof/>
                <w:lang w:eastAsia="zh-CN"/>
              </w:rPr>
              <w:t>CT#72</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D1019DB" w14:textId="77777777" w:rsidR="00E16FD1" w:rsidRPr="000C321E" w:rsidRDefault="00E16FD1" w:rsidP="002E4AAE">
            <w:pPr>
              <w:pStyle w:val="TAC"/>
              <w:tabs>
                <w:tab w:val="left" w:pos="570"/>
              </w:tabs>
              <w:jc w:val="both"/>
              <w:rPr>
                <w:noProof/>
                <w:lang w:eastAsia="zh-CN"/>
              </w:rPr>
            </w:pPr>
            <w:r w:rsidRPr="000C321E">
              <w:rPr>
                <w:noProof/>
                <w:lang w:eastAsia="zh-CN"/>
              </w:rPr>
              <w:t>CP-160234</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2DBCA965" w14:textId="77777777" w:rsidR="00E16FD1" w:rsidRPr="000C321E" w:rsidRDefault="00E16FD1" w:rsidP="002E4AAE">
            <w:pPr>
              <w:pStyle w:val="TAC"/>
              <w:tabs>
                <w:tab w:val="left" w:pos="570"/>
              </w:tabs>
              <w:jc w:val="both"/>
              <w:rPr>
                <w:noProof/>
                <w:lang w:eastAsia="zh-CN"/>
              </w:rPr>
            </w:pPr>
            <w:r w:rsidRPr="000C321E">
              <w:rPr>
                <w:noProof/>
                <w:lang w:eastAsia="zh-CN"/>
              </w:rPr>
              <w:t>1039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BB626E" w14:textId="77777777"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4BBEE86" w14:textId="77777777" w:rsidR="00E16FD1" w:rsidRPr="000C321E" w:rsidRDefault="00E16FD1" w:rsidP="002E4AAE">
            <w:pPr>
              <w:pStyle w:val="TAL"/>
              <w:rPr>
                <w:rFonts w:cs="Arial"/>
                <w:sz w:val="16"/>
                <w:szCs w:val="16"/>
              </w:rPr>
            </w:pPr>
            <w:r w:rsidRPr="000C321E">
              <w:rPr>
                <w:rFonts w:cs="Arial"/>
                <w:sz w:val="16"/>
                <w:szCs w:val="16"/>
              </w:rPr>
              <w:t>Extensions for EGPRS access security enhancements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BA7F59" w14:textId="77777777" w:rsidR="00E16FD1" w:rsidRPr="000C321E" w:rsidRDefault="00E16FD1" w:rsidP="002E4AAE">
            <w:pPr>
              <w:pStyle w:val="TAC"/>
              <w:tabs>
                <w:tab w:val="left" w:pos="570"/>
              </w:tabs>
              <w:jc w:val="both"/>
              <w:rPr>
                <w:noProof/>
                <w:lang w:eastAsia="zh-CN"/>
              </w:rPr>
            </w:pPr>
            <w:r w:rsidRPr="000C321E">
              <w:rPr>
                <w:noProof/>
                <w:lang w:eastAsia="zh-CN"/>
              </w:rPr>
              <w:t>13.5.0</w:t>
            </w:r>
          </w:p>
        </w:tc>
      </w:tr>
      <w:tr w:rsidR="00E16FD1" w:rsidRPr="000C321E" w14:paraId="52EDBDDB"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2B16BF29" w14:textId="77777777" w:rsidR="00E16FD1" w:rsidRPr="000C321E" w:rsidRDefault="00E16FD1" w:rsidP="002E4AAE">
            <w:pPr>
              <w:pStyle w:val="TAC"/>
              <w:tabs>
                <w:tab w:val="left" w:pos="570"/>
              </w:tabs>
              <w:jc w:val="both"/>
              <w:rPr>
                <w:noProof/>
                <w:lang w:eastAsia="zh-CN"/>
              </w:rPr>
            </w:pPr>
            <w:r w:rsidRPr="000C321E">
              <w:rPr>
                <w:noProof/>
                <w:lang w:eastAsia="zh-CN"/>
              </w:rPr>
              <w:t>2016-06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2B042CA" w14:textId="77777777" w:rsidR="00E16FD1" w:rsidRPr="000C321E" w:rsidRDefault="00E16FD1" w:rsidP="002E4AAE">
            <w:pPr>
              <w:pStyle w:val="TAC"/>
              <w:tabs>
                <w:tab w:val="left" w:pos="570"/>
              </w:tabs>
              <w:jc w:val="both"/>
              <w:rPr>
                <w:noProof/>
                <w:lang w:eastAsia="zh-CN"/>
              </w:rPr>
            </w:pPr>
            <w:r w:rsidRPr="000C321E">
              <w:rPr>
                <w:noProof/>
                <w:lang w:eastAsia="zh-CN"/>
              </w:rPr>
              <w:t>CT#72</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EFF1061" w14:textId="77777777" w:rsidR="00E16FD1" w:rsidRPr="000C321E" w:rsidRDefault="00E16FD1" w:rsidP="002E4AAE">
            <w:pPr>
              <w:pStyle w:val="TAC"/>
              <w:tabs>
                <w:tab w:val="left" w:pos="570"/>
              </w:tabs>
              <w:jc w:val="both"/>
              <w:rPr>
                <w:noProof/>
                <w:lang w:eastAsia="zh-CN"/>
              </w:rPr>
            </w:pPr>
            <w:r w:rsidRPr="000C321E">
              <w:rPr>
                <w:noProof/>
                <w:lang w:eastAsia="zh-CN"/>
              </w:rPr>
              <w:t>CP-160217</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7A2440A3" w14:textId="77777777" w:rsidR="00E16FD1" w:rsidRPr="000C321E" w:rsidRDefault="00E16FD1" w:rsidP="002E4AAE">
            <w:pPr>
              <w:pStyle w:val="TAC"/>
              <w:tabs>
                <w:tab w:val="left" w:pos="570"/>
              </w:tabs>
              <w:jc w:val="both"/>
              <w:rPr>
                <w:noProof/>
                <w:lang w:eastAsia="zh-CN"/>
              </w:rPr>
            </w:pPr>
            <w:r w:rsidRPr="000C321E">
              <w:rPr>
                <w:noProof/>
                <w:lang w:eastAsia="zh-CN"/>
              </w:rPr>
              <w:t>1035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D0A087" w14:textId="77777777"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DAB49DC" w14:textId="77777777" w:rsidR="00E16FD1" w:rsidRPr="000C321E" w:rsidRDefault="00E16FD1" w:rsidP="002E4AAE">
            <w:pPr>
              <w:pStyle w:val="TAL"/>
              <w:rPr>
                <w:rFonts w:cs="Arial"/>
                <w:sz w:val="16"/>
                <w:szCs w:val="16"/>
              </w:rPr>
            </w:pPr>
            <w:r w:rsidRPr="000C321E">
              <w:rPr>
                <w:rFonts w:cs="Arial"/>
                <w:sz w:val="16"/>
                <w:szCs w:val="16"/>
              </w:rPr>
              <w:t>Protocol Change for introducing new non-IP PDN Type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F3D6F90" w14:textId="77777777" w:rsidR="00E16FD1" w:rsidRPr="000C321E" w:rsidRDefault="00E16FD1" w:rsidP="002E4AAE">
            <w:pPr>
              <w:pStyle w:val="TAC"/>
              <w:tabs>
                <w:tab w:val="left" w:pos="570"/>
              </w:tabs>
              <w:jc w:val="both"/>
              <w:rPr>
                <w:noProof/>
                <w:lang w:eastAsia="zh-CN"/>
              </w:rPr>
            </w:pPr>
            <w:r w:rsidRPr="000C321E">
              <w:rPr>
                <w:noProof/>
                <w:lang w:eastAsia="zh-CN"/>
              </w:rPr>
              <w:t>14.0.0</w:t>
            </w:r>
          </w:p>
        </w:tc>
      </w:tr>
      <w:tr w:rsidR="00E16FD1" w:rsidRPr="000C321E" w14:paraId="602486B7"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05994C89" w14:textId="77777777" w:rsidR="00E16FD1" w:rsidRPr="000C321E" w:rsidRDefault="00E16FD1" w:rsidP="002E4AAE">
            <w:pPr>
              <w:pStyle w:val="TAC"/>
              <w:tabs>
                <w:tab w:val="left" w:pos="570"/>
              </w:tabs>
              <w:jc w:val="both"/>
              <w:rPr>
                <w:noProof/>
                <w:lang w:eastAsia="zh-CN"/>
              </w:rPr>
            </w:pPr>
            <w:r w:rsidRPr="000C321E">
              <w:rPr>
                <w:noProof/>
                <w:lang w:eastAsia="zh-CN"/>
              </w:rPr>
              <w:t>2016-06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519CC4E" w14:textId="77777777" w:rsidR="00E16FD1" w:rsidRPr="000C321E" w:rsidRDefault="00E16FD1" w:rsidP="002E4AAE">
            <w:pPr>
              <w:pStyle w:val="TAC"/>
              <w:tabs>
                <w:tab w:val="left" w:pos="570"/>
              </w:tabs>
              <w:jc w:val="both"/>
              <w:rPr>
                <w:noProof/>
                <w:lang w:eastAsia="zh-CN"/>
              </w:rPr>
            </w:pPr>
            <w:r w:rsidRPr="000C321E">
              <w:rPr>
                <w:noProof/>
                <w:lang w:eastAsia="zh-CN"/>
              </w:rPr>
              <w:t>CT#72</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29BFB071" w14:textId="77777777" w:rsidR="00E16FD1" w:rsidRPr="000C321E" w:rsidRDefault="00E16FD1" w:rsidP="002E4AAE">
            <w:pPr>
              <w:pStyle w:val="TAC"/>
              <w:tabs>
                <w:tab w:val="left" w:pos="570"/>
              </w:tabs>
              <w:jc w:val="both"/>
              <w:rPr>
                <w:noProof/>
                <w:lang w:eastAsia="zh-CN"/>
              </w:rPr>
            </w:pPr>
            <w:r w:rsidRPr="000C321E">
              <w:rPr>
                <w:noProof/>
                <w:lang w:eastAsia="zh-CN"/>
              </w:rPr>
              <w:t>CP-160217</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39E0AC4D" w14:textId="77777777" w:rsidR="00E16FD1" w:rsidRPr="000C321E" w:rsidRDefault="00E16FD1" w:rsidP="002E4AAE">
            <w:pPr>
              <w:pStyle w:val="TAC"/>
              <w:tabs>
                <w:tab w:val="left" w:pos="570"/>
              </w:tabs>
              <w:jc w:val="both"/>
              <w:rPr>
                <w:noProof/>
                <w:lang w:eastAsia="zh-CN"/>
              </w:rPr>
            </w:pPr>
            <w:r w:rsidRPr="000C321E">
              <w:rPr>
                <w:noProof/>
                <w:lang w:eastAsia="zh-CN"/>
              </w:rPr>
              <w:t>1036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3EEA39" w14:textId="77777777" w:rsidR="00E16FD1" w:rsidRPr="000C321E" w:rsidRDefault="00E16FD1" w:rsidP="002E4AAE">
            <w:pPr>
              <w:pStyle w:val="TAC"/>
              <w:tabs>
                <w:tab w:val="left" w:pos="570"/>
              </w:tabs>
              <w:jc w:val="both"/>
              <w:rPr>
                <w:noProof/>
                <w:lang w:eastAsia="zh-CN"/>
              </w:rPr>
            </w:pPr>
            <w:r w:rsidRPr="000C321E">
              <w:rPr>
                <w:noProof/>
                <w:lang w:eastAsia="zh-CN"/>
              </w:rPr>
              <w:t>3</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7AC8E42" w14:textId="77777777" w:rsidR="00E16FD1" w:rsidRPr="000C321E" w:rsidRDefault="00E16FD1" w:rsidP="002E4AAE">
            <w:pPr>
              <w:pStyle w:val="TAL"/>
              <w:rPr>
                <w:rFonts w:cs="Arial"/>
                <w:sz w:val="16"/>
                <w:szCs w:val="16"/>
              </w:rPr>
            </w:pPr>
            <w:r w:rsidRPr="000C321E">
              <w:rPr>
                <w:rFonts w:cs="Arial"/>
                <w:sz w:val="16"/>
                <w:szCs w:val="16"/>
              </w:rPr>
              <w:t>Transfer of non-IP PDN during Inter-SGSN RAU and PS HO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1DA5610" w14:textId="77777777" w:rsidR="00E16FD1" w:rsidRPr="000C321E" w:rsidRDefault="00E16FD1" w:rsidP="002E4AAE">
            <w:pPr>
              <w:pStyle w:val="TAC"/>
              <w:tabs>
                <w:tab w:val="left" w:pos="570"/>
              </w:tabs>
              <w:jc w:val="both"/>
              <w:rPr>
                <w:noProof/>
                <w:lang w:eastAsia="zh-CN"/>
              </w:rPr>
            </w:pPr>
            <w:r w:rsidRPr="000C321E">
              <w:rPr>
                <w:noProof/>
                <w:lang w:eastAsia="zh-CN"/>
              </w:rPr>
              <w:t>14.0.0</w:t>
            </w:r>
          </w:p>
        </w:tc>
      </w:tr>
      <w:tr w:rsidR="00E16FD1" w:rsidRPr="000C321E" w14:paraId="2BC6D5CE"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45111B0" w14:textId="77777777" w:rsidR="00E16FD1" w:rsidRPr="000C321E" w:rsidRDefault="00E16FD1" w:rsidP="002E4AAE">
            <w:pPr>
              <w:pStyle w:val="TAC"/>
              <w:tabs>
                <w:tab w:val="left" w:pos="570"/>
              </w:tabs>
              <w:jc w:val="both"/>
              <w:rPr>
                <w:noProof/>
                <w:lang w:eastAsia="zh-CN"/>
              </w:rPr>
            </w:pPr>
            <w:r w:rsidRPr="000C321E">
              <w:rPr>
                <w:noProof/>
                <w:lang w:eastAsia="zh-CN"/>
              </w:rPr>
              <w:t>2016-09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5208CC3" w14:textId="77777777" w:rsidR="00E16FD1" w:rsidRPr="000C321E" w:rsidRDefault="00E16FD1" w:rsidP="002E4AAE">
            <w:pPr>
              <w:pStyle w:val="TAC"/>
              <w:tabs>
                <w:tab w:val="left" w:pos="570"/>
              </w:tabs>
              <w:jc w:val="both"/>
              <w:rPr>
                <w:noProof/>
                <w:lang w:eastAsia="zh-CN"/>
              </w:rPr>
            </w:pPr>
            <w:r w:rsidRPr="000C321E">
              <w:rPr>
                <w:noProof/>
                <w:lang w:eastAsia="zh-CN"/>
              </w:rPr>
              <w:t>CT#73</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2CC5108C" w14:textId="77777777" w:rsidR="00E16FD1" w:rsidRPr="000C321E" w:rsidRDefault="00E16FD1" w:rsidP="002E4AAE">
            <w:pPr>
              <w:pStyle w:val="TAC"/>
              <w:tabs>
                <w:tab w:val="left" w:pos="570"/>
              </w:tabs>
              <w:jc w:val="both"/>
              <w:rPr>
                <w:noProof/>
                <w:lang w:eastAsia="zh-CN"/>
              </w:rPr>
            </w:pPr>
            <w:r w:rsidRPr="000C321E">
              <w:rPr>
                <w:noProof/>
                <w:lang w:eastAsia="zh-CN"/>
              </w:rPr>
              <w:t>CP-160435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1F18A06E" w14:textId="77777777" w:rsidR="00E16FD1" w:rsidRPr="000C321E" w:rsidRDefault="00E16FD1" w:rsidP="002E4AAE">
            <w:pPr>
              <w:pStyle w:val="TAC"/>
              <w:tabs>
                <w:tab w:val="left" w:pos="570"/>
              </w:tabs>
              <w:jc w:val="both"/>
              <w:rPr>
                <w:noProof/>
                <w:lang w:eastAsia="zh-CN"/>
              </w:rPr>
            </w:pPr>
            <w:r w:rsidRPr="000C321E">
              <w:rPr>
                <w:noProof/>
                <w:lang w:eastAsia="zh-CN"/>
              </w:rPr>
              <w:t>1040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CF6013" w14:textId="77777777"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4A570A6" w14:textId="77777777" w:rsidR="00E16FD1" w:rsidRPr="000C321E" w:rsidRDefault="00E16FD1" w:rsidP="002E4AAE">
            <w:pPr>
              <w:pStyle w:val="TAL"/>
              <w:rPr>
                <w:rFonts w:cs="Arial"/>
                <w:sz w:val="16"/>
                <w:szCs w:val="16"/>
              </w:rPr>
            </w:pPr>
            <w:r w:rsidRPr="000C321E">
              <w:rPr>
                <w:rFonts w:cs="Arial"/>
                <w:sz w:val="16"/>
                <w:szCs w:val="16"/>
              </w:rPr>
              <w:t>Source SGSN behaviour if Target SGSN does not support CIoT optimizations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DF6F8B" w14:textId="77777777" w:rsidR="00E16FD1" w:rsidRPr="000C321E" w:rsidRDefault="00E16FD1" w:rsidP="002E4AAE">
            <w:pPr>
              <w:pStyle w:val="TAC"/>
              <w:tabs>
                <w:tab w:val="left" w:pos="570"/>
              </w:tabs>
              <w:jc w:val="both"/>
              <w:rPr>
                <w:noProof/>
                <w:lang w:eastAsia="zh-CN"/>
              </w:rPr>
            </w:pPr>
            <w:r w:rsidRPr="000C321E">
              <w:rPr>
                <w:noProof/>
                <w:lang w:eastAsia="zh-CN"/>
              </w:rPr>
              <w:t>14.1.0</w:t>
            </w:r>
          </w:p>
        </w:tc>
      </w:tr>
      <w:tr w:rsidR="00E16FD1" w:rsidRPr="000C321E" w14:paraId="7563A2F8"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0604FD0E" w14:textId="77777777"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86CC4ED" w14:textId="77777777"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FCB6C79" w14:textId="77777777" w:rsidR="00E16FD1" w:rsidRPr="000C321E" w:rsidRDefault="00E16FD1" w:rsidP="002E4AAE">
            <w:pPr>
              <w:pStyle w:val="TAC"/>
              <w:tabs>
                <w:tab w:val="left" w:pos="570"/>
              </w:tabs>
              <w:jc w:val="both"/>
              <w:rPr>
                <w:noProof/>
                <w:lang w:eastAsia="zh-CN"/>
              </w:rPr>
            </w:pPr>
            <w:r w:rsidRPr="000C321E">
              <w:rPr>
                <w:noProof/>
                <w:lang w:eastAsia="zh-CN"/>
              </w:rPr>
              <w:t>CP-160675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A0D3686" w14:textId="77777777" w:rsidR="00E16FD1" w:rsidRPr="000C321E" w:rsidRDefault="00E16FD1" w:rsidP="002E4AAE">
            <w:pPr>
              <w:pStyle w:val="TAC"/>
              <w:tabs>
                <w:tab w:val="left" w:pos="570"/>
              </w:tabs>
              <w:jc w:val="both"/>
              <w:rPr>
                <w:noProof/>
                <w:lang w:eastAsia="zh-CN"/>
              </w:rPr>
            </w:pPr>
            <w:r w:rsidRPr="000C321E">
              <w:rPr>
                <w:noProof/>
                <w:lang w:eastAsia="zh-CN"/>
              </w:rPr>
              <w:t>1041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F180FA" w14:textId="77777777"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6EDEFE9" w14:textId="77777777" w:rsidR="00E16FD1" w:rsidRPr="000C321E" w:rsidRDefault="00E16FD1" w:rsidP="002E4AAE">
            <w:pPr>
              <w:pStyle w:val="TAL"/>
              <w:rPr>
                <w:rFonts w:cs="Arial"/>
                <w:sz w:val="16"/>
                <w:szCs w:val="16"/>
              </w:rPr>
            </w:pPr>
            <w:r w:rsidRPr="000C321E">
              <w:rPr>
                <w:rFonts w:cs="Arial"/>
                <w:sz w:val="16"/>
                <w:szCs w:val="16"/>
              </w:rPr>
              <w:t>Inclusion of IMSI in the Modify Bearer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1195F23" w14:textId="77777777"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14:paraId="13BAB0EC"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0A6FFB9C" w14:textId="77777777"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514385D" w14:textId="77777777"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73C2ED19" w14:textId="77777777" w:rsidR="00E16FD1" w:rsidRPr="000C321E" w:rsidRDefault="00E16FD1" w:rsidP="002E4AAE">
            <w:pPr>
              <w:pStyle w:val="TAC"/>
              <w:tabs>
                <w:tab w:val="left" w:pos="570"/>
              </w:tabs>
              <w:jc w:val="both"/>
              <w:rPr>
                <w:noProof/>
                <w:lang w:eastAsia="zh-CN"/>
              </w:rPr>
            </w:pPr>
            <w:r w:rsidRPr="000C321E">
              <w:rPr>
                <w:noProof/>
                <w:lang w:eastAsia="zh-CN"/>
              </w:rPr>
              <w:t>CP-160652</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180EC375" w14:textId="77777777" w:rsidR="00E16FD1" w:rsidRPr="000C321E" w:rsidRDefault="00E16FD1" w:rsidP="002E4AAE">
            <w:pPr>
              <w:pStyle w:val="TAC"/>
              <w:tabs>
                <w:tab w:val="left" w:pos="570"/>
              </w:tabs>
              <w:jc w:val="both"/>
              <w:rPr>
                <w:noProof/>
                <w:lang w:eastAsia="zh-CN"/>
              </w:rPr>
            </w:pPr>
            <w:r w:rsidRPr="000C321E">
              <w:rPr>
                <w:noProof/>
                <w:lang w:eastAsia="zh-CN"/>
              </w:rPr>
              <w:t>1043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6D1E39" w14:textId="77777777"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3A2D2575" w14:textId="77777777" w:rsidR="00E16FD1" w:rsidRPr="000C321E" w:rsidRDefault="00E16FD1" w:rsidP="002E4AAE">
            <w:pPr>
              <w:pStyle w:val="TAL"/>
              <w:rPr>
                <w:rFonts w:cs="Arial"/>
                <w:sz w:val="16"/>
                <w:szCs w:val="16"/>
              </w:rPr>
            </w:pPr>
            <w:r w:rsidRPr="000C321E">
              <w:rPr>
                <w:rFonts w:cs="Arial"/>
                <w:sz w:val="16"/>
                <w:szCs w:val="16"/>
              </w:rPr>
              <w:t>New IE for IOV_updates counter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102CE8B" w14:textId="77777777"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14:paraId="5702F1C4"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C21FC1D" w14:textId="77777777"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ED1CF15" w14:textId="77777777"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12023DDC" w14:textId="77777777" w:rsidR="00E16FD1" w:rsidRPr="000C321E" w:rsidRDefault="00E16FD1" w:rsidP="002E4AAE">
            <w:pPr>
              <w:pStyle w:val="TAC"/>
              <w:tabs>
                <w:tab w:val="left" w:pos="570"/>
              </w:tabs>
              <w:jc w:val="both"/>
              <w:rPr>
                <w:noProof/>
                <w:lang w:eastAsia="zh-CN"/>
              </w:rPr>
            </w:pPr>
            <w:r w:rsidRPr="000C321E">
              <w:rPr>
                <w:noProof/>
                <w:lang w:eastAsia="zh-CN"/>
              </w:rPr>
              <w:t>CP-160659</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7B0BE39B" w14:textId="77777777" w:rsidR="00E16FD1" w:rsidRPr="000C321E" w:rsidRDefault="00E16FD1" w:rsidP="002E4AAE">
            <w:pPr>
              <w:pStyle w:val="TAC"/>
              <w:tabs>
                <w:tab w:val="left" w:pos="570"/>
              </w:tabs>
              <w:jc w:val="both"/>
              <w:rPr>
                <w:noProof/>
                <w:lang w:eastAsia="zh-CN"/>
              </w:rPr>
            </w:pPr>
            <w:r w:rsidRPr="000C321E">
              <w:rPr>
                <w:noProof/>
                <w:lang w:eastAsia="zh-CN"/>
              </w:rPr>
              <w:t>1045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27A47A" w14:textId="77777777"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5DD96D8" w14:textId="77777777" w:rsidR="00E16FD1" w:rsidRPr="000C321E" w:rsidRDefault="00E16FD1" w:rsidP="002E4AAE">
            <w:pPr>
              <w:pStyle w:val="TAL"/>
              <w:rPr>
                <w:rFonts w:cs="Arial"/>
                <w:sz w:val="16"/>
                <w:szCs w:val="16"/>
              </w:rPr>
            </w:pPr>
            <w:r w:rsidRPr="000C321E">
              <w:rPr>
                <w:rFonts w:cs="Arial"/>
                <w:sz w:val="16"/>
                <w:szCs w:val="16"/>
              </w:rPr>
              <w:t>Extended Common Flags II in the Create PDP Context Response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0F08A9F" w14:textId="77777777"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14:paraId="090C4503"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2701DDB9" w14:textId="77777777"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DA3BCCE" w14:textId="77777777"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D8EDFF5" w14:textId="77777777" w:rsidR="00E16FD1" w:rsidRPr="000C321E" w:rsidRDefault="00E16FD1" w:rsidP="002E4AAE">
            <w:pPr>
              <w:pStyle w:val="TAC"/>
              <w:tabs>
                <w:tab w:val="left" w:pos="570"/>
              </w:tabs>
              <w:jc w:val="both"/>
              <w:rPr>
                <w:noProof/>
                <w:lang w:eastAsia="zh-CN"/>
              </w:rPr>
            </w:pPr>
            <w:r w:rsidRPr="000C321E">
              <w:rPr>
                <w:noProof/>
                <w:lang w:eastAsia="zh-CN"/>
              </w:rPr>
              <w:t>CP-160659</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D32B1E4" w14:textId="77777777" w:rsidR="00E16FD1" w:rsidRPr="000C321E" w:rsidRDefault="00E16FD1" w:rsidP="002E4AAE">
            <w:pPr>
              <w:pStyle w:val="TAC"/>
              <w:tabs>
                <w:tab w:val="left" w:pos="570"/>
              </w:tabs>
              <w:jc w:val="both"/>
              <w:rPr>
                <w:noProof/>
                <w:lang w:eastAsia="zh-CN"/>
              </w:rPr>
            </w:pPr>
            <w:r w:rsidRPr="000C321E">
              <w:rPr>
                <w:noProof/>
                <w:lang w:eastAsia="zh-CN"/>
              </w:rPr>
              <w:t>1047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DF4348" w14:textId="77777777" w:rsidR="00E16FD1" w:rsidRPr="000C321E" w:rsidRDefault="00E16FD1" w:rsidP="002E4AAE">
            <w:pPr>
              <w:pStyle w:val="TAC"/>
              <w:tabs>
                <w:tab w:val="left" w:pos="570"/>
              </w:tabs>
              <w:jc w:val="both"/>
              <w:rPr>
                <w:noProof/>
                <w:lang w:eastAsia="zh-CN"/>
              </w:rPr>
            </w:pPr>
            <w:r w:rsidRPr="000C321E">
              <w:rPr>
                <w:noProof/>
                <w:lang w:eastAsia="zh-CN"/>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C24F7A1" w14:textId="77777777" w:rsidR="00E16FD1" w:rsidRPr="000C321E" w:rsidRDefault="00E16FD1" w:rsidP="002E4AAE">
            <w:pPr>
              <w:pStyle w:val="TAL"/>
              <w:rPr>
                <w:rFonts w:cs="Arial"/>
                <w:sz w:val="16"/>
                <w:szCs w:val="16"/>
              </w:rPr>
            </w:pPr>
            <w:r w:rsidRPr="000C321E">
              <w:rPr>
                <w:rFonts w:cs="Arial"/>
                <w:sz w:val="16"/>
                <w:szCs w:val="16"/>
              </w:rPr>
              <w:t>The flag PMTSMI in Common Flag II</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3C8022" w14:textId="77777777"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14:paraId="63BA8F2F"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36C04175" w14:textId="77777777" w:rsidR="00E16FD1" w:rsidRPr="000C321E" w:rsidRDefault="00E16FD1" w:rsidP="002E4AAE">
            <w:pPr>
              <w:pStyle w:val="TAC"/>
              <w:tabs>
                <w:tab w:val="left" w:pos="570"/>
              </w:tabs>
              <w:jc w:val="both"/>
              <w:rPr>
                <w:noProof/>
                <w:lang w:eastAsia="zh-CN"/>
              </w:rPr>
            </w:pPr>
            <w:r w:rsidRPr="000C321E">
              <w:rPr>
                <w:noProof/>
                <w:lang w:eastAsia="zh-CN"/>
              </w:rPr>
              <w:t>2016-12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89C01C8" w14:textId="77777777" w:rsidR="00E16FD1" w:rsidRPr="000C321E" w:rsidRDefault="00E16FD1" w:rsidP="002E4AAE">
            <w:pPr>
              <w:pStyle w:val="TAC"/>
              <w:tabs>
                <w:tab w:val="left" w:pos="570"/>
              </w:tabs>
              <w:jc w:val="both"/>
              <w:rPr>
                <w:noProof/>
                <w:lang w:eastAsia="zh-CN"/>
              </w:rPr>
            </w:pPr>
            <w:r w:rsidRPr="000C321E">
              <w:rPr>
                <w:noProof/>
                <w:lang w:eastAsia="zh-CN"/>
              </w:rPr>
              <w:t>CT#74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63FD1066" w14:textId="77777777" w:rsidR="00E16FD1" w:rsidRPr="000C321E" w:rsidRDefault="00E16FD1" w:rsidP="002E4AAE">
            <w:pPr>
              <w:pStyle w:val="TAC"/>
              <w:tabs>
                <w:tab w:val="left" w:pos="570"/>
              </w:tabs>
              <w:jc w:val="both"/>
              <w:rPr>
                <w:noProof/>
                <w:lang w:eastAsia="zh-CN"/>
              </w:rPr>
            </w:pPr>
            <w:r w:rsidRPr="000C321E">
              <w:rPr>
                <w:noProof/>
                <w:lang w:eastAsia="zh-CN"/>
              </w:rPr>
              <w:t>CP-160680</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7E6B027A" w14:textId="77777777" w:rsidR="00E16FD1" w:rsidRPr="000C321E" w:rsidRDefault="00E16FD1" w:rsidP="002E4AAE">
            <w:pPr>
              <w:pStyle w:val="TAC"/>
              <w:tabs>
                <w:tab w:val="left" w:pos="570"/>
              </w:tabs>
              <w:jc w:val="both"/>
              <w:rPr>
                <w:noProof/>
                <w:lang w:eastAsia="zh-CN"/>
              </w:rPr>
            </w:pPr>
            <w:r w:rsidRPr="000C321E">
              <w:rPr>
                <w:noProof/>
                <w:lang w:eastAsia="zh-CN"/>
              </w:rPr>
              <w:t>1048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4AF1F6" w14:textId="77777777"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8315D15" w14:textId="77777777" w:rsidR="00E16FD1" w:rsidRPr="000C321E" w:rsidRDefault="00E16FD1" w:rsidP="002E4AAE">
            <w:pPr>
              <w:pStyle w:val="TAL"/>
              <w:rPr>
                <w:rFonts w:cs="Arial"/>
                <w:sz w:val="16"/>
                <w:szCs w:val="16"/>
              </w:rPr>
            </w:pPr>
            <w:r w:rsidRPr="000C321E">
              <w:rPr>
                <w:rFonts w:cs="Arial"/>
                <w:sz w:val="16"/>
                <w:szCs w:val="16"/>
              </w:rPr>
              <w:fldChar w:fldCharType="begin"/>
            </w:r>
            <w:r w:rsidRPr="000C321E">
              <w:rPr>
                <w:rFonts w:cs="Arial"/>
                <w:sz w:val="16"/>
                <w:szCs w:val="16"/>
              </w:rPr>
              <w:instrText xml:space="preserve"> DOCPROPERTY  CrTitle  \* MERGEFORMAT </w:instrText>
            </w:r>
            <w:r w:rsidRPr="000C321E">
              <w:rPr>
                <w:rFonts w:cs="Arial"/>
                <w:sz w:val="16"/>
                <w:szCs w:val="16"/>
              </w:rPr>
              <w:fldChar w:fldCharType="separate"/>
            </w:r>
            <w:r w:rsidRPr="000C321E">
              <w:rPr>
                <w:rFonts w:cs="Arial"/>
                <w:sz w:val="16"/>
                <w:szCs w:val="16"/>
              </w:rPr>
              <w:t>CR implementation error on the inclusion of SCEF PDN in a Forward Relocation Request Table</w:t>
            </w:r>
            <w:r w:rsidRPr="000C321E">
              <w:rPr>
                <w:rFonts w:cs="Arial"/>
                <w:sz w:val="16"/>
                <w:szCs w:val="16"/>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8CCCBFD" w14:textId="77777777" w:rsidR="00E16FD1" w:rsidRPr="000C321E" w:rsidRDefault="00E16FD1" w:rsidP="002E4AAE">
            <w:pPr>
              <w:pStyle w:val="TAC"/>
              <w:tabs>
                <w:tab w:val="left" w:pos="570"/>
              </w:tabs>
              <w:jc w:val="both"/>
              <w:rPr>
                <w:noProof/>
                <w:lang w:eastAsia="zh-CN"/>
              </w:rPr>
            </w:pPr>
            <w:r w:rsidRPr="000C321E">
              <w:rPr>
                <w:noProof/>
                <w:lang w:eastAsia="zh-CN"/>
              </w:rPr>
              <w:t>14.2.0</w:t>
            </w:r>
          </w:p>
        </w:tc>
      </w:tr>
      <w:tr w:rsidR="00E16FD1" w:rsidRPr="000C321E" w14:paraId="50B5AE9C"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0713FC08" w14:textId="77777777" w:rsidR="00E16FD1" w:rsidRPr="000C321E" w:rsidRDefault="00E16FD1" w:rsidP="002E4AAE">
            <w:pPr>
              <w:pStyle w:val="TAC"/>
              <w:tabs>
                <w:tab w:val="left" w:pos="570"/>
              </w:tabs>
              <w:jc w:val="both"/>
              <w:rPr>
                <w:noProof/>
                <w:lang w:eastAsia="zh-CN"/>
              </w:rPr>
            </w:pPr>
            <w:r w:rsidRPr="000C321E">
              <w:rPr>
                <w:noProof/>
                <w:lang w:eastAsia="zh-CN"/>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4B87F59" w14:textId="77777777" w:rsidR="00E16FD1" w:rsidRPr="000C321E" w:rsidRDefault="00E16FD1" w:rsidP="002E4AAE">
            <w:pPr>
              <w:pStyle w:val="TAC"/>
              <w:tabs>
                <w:tab w:val="left" w:pos="570"/>
              </w:tabs>
              <w:jc w:val="both"/>
              <w:rPr>
                <w:noProof/>
                <w:lang w:eastAsia="zh-CN"/>
              </w:rPr>
            </w:pPr>
            <w:r w:rsidRPr="000C321E">
              <w:rPr>
                <w:noProof/>
                <w:lang w:eastAsia="zh-CN"/>
              </w:rPr>
              <w:t>CT#75</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4FA34E6" w14:textId="77777777" w:rsidR="00E16FD1" w:rsidRPr="000C321E" w:rsidRDefault="00E16FD1" w:rsidP="002E4AAE">
            <w:pPr>
              <w:pStyle w:val="TAC"/>
              <w:tabs>
                <w:tab w:val="left" w:pos="570"/>
              </w:tabs>
              <w:jc w:val="both"/>
              <w:rPr>
                <w:noProof/>
                <w:lang w:eastAsia="zh-CN"/>
              </w:rPr>
            </w:pPr>
            <w:r w:rsidRPr="000C321E">
              <w:rPr>
                <w:noProof/>
                <w:lang w:eastAsia="zh-CN"/>
              </w:rPr>
              <w:t>CP-170027</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1DCC44E8" w14:textId="77777777" w:rsidR="00E16FD1" w:rsidRPr="000C321E" w:rsidRDefault="00E16FD1" w:rsidP="002E4AAE">
            <w:pPr>
              <w:pStyle w:val="TAC"/>
              <w:tabs>
                <w:tab w:val="left" w:pos="570"/>
              </w:tabs>
              <w:jc w:val="both"/>
              <w:rPr>
                <w:noProof/>
                <w:lang w:eastAsia="zh-CN"/>
              </w:rPr>
            </w:pPr>
            <w:r w:rsidRPr="000C321E">
              <w:rPr>
                <w:noProof/>
                <w:lang w:eastAsia="zh-CN"/>
              </w:rPr>
              <w:t>1050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7C3A98" w14:textId="77777777"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8E0A98A" w14:textId="77777777" w:rsidR="00E16FD1" w:rsidRPr="000C321E" w:rsidRDefault="00E16FD1" w:rsidP="002E4AAE">
            <w:pPr>
              <w:pStyle w:val="TAL"/>
              <w:rPr>
                <w:rFonts w:cs="Arial"/>
                <w:sz w:val="16"/>
                <w:szCs w:val="16"/>
              </w:rPr>
            </w:pPr>
            <w:r w:rsidRPr="000C321E">
              <w:rPr>
                <w:rFonts w:cs="Arial"/>
                <w:sz w:val="16"/>
                <w:szCs w:val="16"/>
              </w:rPr>
              <w:t>Node Identifier IE in Forward Relocation Response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D5088B" w14:textId="77777777" w:rsidR="00E16FD1" w:rsidRPr="000C321E" w:rsidRDefault="00E16FD1" w:rsidP="002E4AAE">
            <w:pPr>
              <w:pStyle w:val="TAC"/>
              <w:tabs>
                <w:tab w:val="left" w:pos="570"/>
              </w:tabs>
              <w:jc w:val="both"/>
              <w:rPr>
                <w:noProof/>
                <w:lang w:eastAsia="zh-CN"/>
              </w:rPr>
            </w:pPr>
            <w:r w:rsidRPr="000C321E">
              <w:rPr>
                <w:noProof/>
                <w:lang w:eastAsia="zh-CN"/>
              </w:rPr>
              <w:t>14.3.0</w:t>
            </w:r>
          </w:p>
        </w:tc>
      </w:tr>
      <w:tr w:rsidR="00E16FD1" w:rsidRPr="000C321E" w14:paraId="471C8ACA"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64F88903" w14:textId="77777777" w:rsidR="00E16FD1" w:rsidRPr="000C321E" w:rsidRDefault="00E16FD1" w:rsidP="002E4AAE">
            <w:pPr>
              <w:pStyle w:val="TAC"/>
              <w:tabs>
                <w:tab w:val="left" w:pos="570"/>
              </w:tabs>
              <w:jc w:val="both"/>
              <w:rPr>
                <w:noProof/>
                <w:lang w:eastAsia="zh-CN"/>
              </w:rPr>
            </w:pPr>
            <w:r w:rsidRPr="000C321E">
              <w:rPr>
                <w:noProof/>
                <w:lang w:eastAsia="zh-CN"/>
              </w:rPr>
              <w:t>2017-03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2DAD18F9" w14:textId="77777777" w:rsidR="00E16FD1" w:rsidRPr="000C321E" w:rsidRDefault="00E16FD1" w:rsidP="002E4AAE">
            <w:pPr>
              <w:pStyle w:val="TAC"/>
              <w:tabs>
                <w:tab w:val="left" w:pos="570"/>
              </w:tabs>
              <w:jc w:val="both"/>
              <w:rPr>
                <w:noProof/>
                <w:lang w:eastAsia="zh-CN"/>
              </w:rPr>
            </w:pPr>
            <w:r w:rsidRPr="000C321E">
              <w:rPr>
                <w:noProof/>
                <w:lang w:eastAsia="zh-CN"/>
              </w:rPr>
              <w:t>CT#75</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64A3DCF9" w14:textId="77777777" w:rsidR="00E16FD1" w:rsidRPr="000C321E" w:rsidRDefault="00E16FD1" w:rsidP="002E4AAE">
            <w:pPr>
              <w:pStyle w:val="TAC"/>
              <w:tabs>
                <w:tab w:val="left" w:pos="570"/>
              </w:tabs>
              <w:jc w:val="both"/>
              <w:rPr>
                <w:noProof/>
                <w:lang w:eastAsia="zh-CN"/>
              </w:rPr>
            </w:pPr>
            <w:r w:rsidRPr="000C321E">
              <w:rPr>
                <w:noProof/>
                <w:lang w:eastAsia="zh-CN"/>
              </w:rPr>
              <w:t>CP-170040</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7D613876" w14:textId="77777777" w:rsidR="00E16FD1" w:rsidRPr="000C321E" w:rsidRDefault="00E16FD1" w:rsidP="002E4AAE">
            <w:pPr>
              <w:pStyle w:val="TAC"/>
              <w:tabs>
                <w:tab w:val="left" w:pos="570"/>
              </w:tabs>
              <w:jc w:val="both"/>
              <w:rPr>
                <w:noProof/>
                <w:lang w:eastAsia="zh-CN"/>
              </w:rPr>
            </w:pPr>
            <w:r w:rsidRPr="000C321E">
              <w:rPr>
                <w:noProof/>
                <w:lang w:eastAsia="zh-CN"/>
              </w:rPr>
              <w:t>1051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BFF850" w14:textId="77777777"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0A5C8D8" w14:textId="77777777" w:rsidR="00E16FD1" w:rsidRPr="000C321E" w:rsidRDefault="00E16FD1" w:rsidP="002E4AAE">
            <w:pPr>
              <w:pStyle w:val="TAL"/>
              <w:rPr>
                <w:rFonts w:cs="Arial"/>
                <w:sz w:val="16"/>
                <w:szCs w:val="16"/>
              </w:rPr>
            </w:pPr>
            <w:r w:rsidRPr="000C321E">
              <w:rPr>
                <w:rFonts w:cs="Arial"/>
                <w:sz w:val="16"/>
                <w:szCs w:val="16"/>
              </w:rPr>
              <w:t>RAB Setup information in the IRAT handover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316A749" w14:textId="77777777" w:rsidR="00E16FD1" w:rsidRPr="000C321E" w:rsidRDefault="00E16FD1" w:rsidP="002E4AAE">
            <w:pPr>
              <w:pStyle w:val="TAC"/>
              <w:tabs>
                <w:tab w:val="left" w:pos="570"/>
              </w:tabs>
              <w:jc w:val="both"/>
              <w:rPr>
                <w:noProof/>
                <w:lang w:eastAsia="zh-CN"/>
              </w:rPr>
            </w:pPr>
            <w:r w:rsidRPr="000C321E">
              <w:rPr>
                <w:noProof/>
                <w:lang w:eastAsia="zh-CN"/>
              </w:rPr>
              <w:t>14.3.0</w:t>
            </w:r>
          </w:p>
        </w:tc>
      </w:tr>
      <w:tr w:rsidR="00E16FD1" w:rsidRPr="000C321E" w14:paraId="48AB18D7"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2D0542B9" w14:textId="77777777" w:rsidR="00E16FD1" w:rsidRPr="000C321E" w:rsidRDefault="00E16FD1" w:rsidP="002E4AAE">
            <w:pPr>
              <w:pStyle w:val="TAC"/>
              <w:tabs>
                <w:tab w:val="left" w:pos="570"/>
              </w:tabs>
              <w:jc w:val="both"/>
              <w:rPr>
                <w:noProof/>
                <w:lang w:eastAsia="zh-CN"/>
              </w:rPr>
            </w:pPr>
            <w:r w:rsidRPr="000C321E">
              <w:rPr>
                <w:noProof/>
                <w:lang w:eastAsia="zh-CN"/>
              </w:rPr>
              <w:t>2017-09</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DDD76CB" w14:textId="77777777" w:rsidR="00E16FD1" w:rsidRPr="000C321E" w:rsidRDefault="00E16FD1" w:rsidP="002E4AAE">
            <w:pPr>
              <w:pStyle w:val="TAC"/>
              <w:tabs>
                <w:tab w:val="left" w:pos="570"/>
              </w:tabs>
              <w:jc w:val="both"/>
              <w:rPr>
                <w:noProof/>
                <w:lang w:eastAsia="zh-CN"/>
              </w:rPr>
            </w:pPr>
            <w:r w:rsidRPr="000C321E">
              <w:rPr>
                <w:noProof/>
                <w:lang w:eastAsia="zh-CN"/>
              </w:rPr>
              <w:t>CT#77</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74231D70" w14:textId="77777777" w:rsidR="00E16FD1" w:rsidRPr="000C321E" w:rsidRDefault="00E16FD1" w:rsidP="002E4AAE">
            <w:pPr>
              <w:pStyle w:val="TAC"/>
              <w:tabs>
                <w:tab w:val="left" w:pos="570"/>
              </w:tabs>
              <w:jc w:val="both"/>
              <w:rPr>
                <w:noProof/>
                <w:lang w:eastAsia="zh-CN"/>
              </w:rPr>
            </w:pPr>
            <w:r w:rsidRPr="000C321E">
              <w:rPr>
                <w:noProof/>
                <w:lang w:eastAsia="zh-CN"/>
              </w:rPr>
              <w:t>CP-172025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22D4DC6" w14:textId="77777777" w:rsidR="00E16FD1" w:rsidRPr="000C321E" w:rsidRDefault="00E16FD1" w:rsidP="002E4AAE">
            <w:pPr>
              <w:pStyle w:val="TAC"/>
              <w:tabs>
                <w:tab w:val="left" w:pos="570"/>
              </w:tabs>
              <w:jc w:val="both"/>
              <w:rPr>
                <w:noProof/>
                <w:lang w:eastAsia="zh-CN"/>
              </w:rPr>
            </w:pPr>
            <w:r w:rsidRPr="000C321E">
              <w:rPr>
                <w:noProof/>
                <w:lang w:eastAsia="zh-CN"/>
              </w:rPr>
              <w:t>1052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0D509D" w14:textId="77777777"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CDA6CE7" w14:textId="77777777" w:rsidR="00E16FD1" w:rsidRPr="000C321E" w:rsidRDefault="00E16FD1" w:rsidP="002E4AAE">
            <w:pPr>
              <w:pStyle w:val="TAL"/>
              <w:rPr>
                <w:rFonts w:cs="Arial"/>
                <w:sz w:val="16"/>
                <w:szCs w:val="16"/>
              </w:rPr>
            </w:pPr>
            <w:r w:rsidRPr="000C321E">
              <w:rPr>
                <w:rFonts w:cs="Arial"/>
                <w:sz w:val="16"/>
                <w:szCs w:val="16"/>
              </w:rPr>
              <w:t>Clarification on Rejection Cause Handling</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90D0E7" w14:textId="77777777" w:rsidR="00E16FD1" w:rsidRPr="000C321E" w:rsidRDefault="00E16FD1" w:rsidP="002E4AAE">
            <w:pPr>
              <w:pStyle w:val="TAC"/>
              <w:tabs>
                <w:tab w:val="left" w:pos="570"/>
              </w:tabs>
              <w:jc w:val="both"/>
              <w:rPr>
                <w:noProof/>
                <w:lang w:eastAsia="zh-CN"/>
              </w:rPr>
            </w:pPr>
            <w:r w:rsidRPr="000C321E">
              <w:rPr>
                <w:noProof/>
                <w:lang w:eastAsia="zh-CN"/>
              </w:rPr>
              <w:t>15.0.0</w:t>
            </w:r>
          </w:p>
        </w:tc>
      </w:tr>
      <w:tr w:rsidR="00E16FD1" w:rsidRPr="000C321E" w14:paraId="5354FF56"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66E4D1A9" w14:textId="77777777" w:rsidR="00E16FD1" w:rsidRPr="000C321E" w:rsidRDefault="00E16FD1" w:rsidP="002E4AAE">
            <w:pPr>
              <w:pStyle w:val="TAC"/>
              <w:tabs>
                <w:tab w:val="left" w:pos="570"/>
              </w:tabs>
              <w:jc w:val="both"/>
              <w:rPr>
                <w:noProof/>
                <w:lang w:eastAsia="zh-CN"/>
              </w:rPr>
            </w:pPr>
            <w:r w:rsidRPr="000C321E">
              <w:rPr>
                <w:noProof/>
                <w:lang w:eastAsia="zh-CN"/>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34C2D43" w14:textId="77777777" w:rsidR="00E16FD1" w:rsidRPr="000C321E" w:rsidRDefault="00E16FD1" w:rsidP="002E4AAE">
            <w:pPr>
              <w:pStyle w:val="TAC"/>
              <w:tabs>
                <w:tab w:val="left" w:pos="570"/>
              </w:tabs>
              <w:jc w:val="both"/>
              <w:rPr>
                <w:noProof/>
                <w:lang w:eastAsia="zh-CN"/>
              </w:rPr>
            </w:pPr>
            <w:r w:rsidRPr="000C321E">
              <w:rPr>
                <w:noProof/>
                <w:lang w:eastAsia="zh-CN"/>
              </w:rPr>
              <w:t>CT#78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C71609F" w14:textId="77777777" w:rsidR="00E16FD1" w:rsidRPr="000C321E" w:rsidRDefault="00E16FD1" w:rsidP="002E4AAE">
            <w:pPr>
              <w:pStyle w:val="TAC"/>
              <w:tabs>
                <w:tab w:val="left" w:pos="570"/>
              </w:tabs>
              <w:jc w:val="both"/>
              <w:rPr>
                <w:noProof/>
                <w:lang w:eastAsia="zh-CN"/>
              </w:rPr>
            </w:pPr>
            <w:r w:rsidRPr="000C321E">
              <w:rPr>
                <w:noProof/>
                <w:lang w:eastAsia="zh-CN"/>
              </w:rPr>
              <w:t>CP-173023</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34948236" w14:textId="77777777" w:rsidR="00E16FD1" w:rsidRPr="000C321E" w:rsidRDefault="00E16FD1" w:rsidP="002E4AAE">
            <w:pPr>
              <w:pStyle w:val="TAC"/>
              <w:tabs>
                <w:tab w:val="left" w:pos="570"/>
              </w:tabs>
              <w:jc w:val="both"/>
              <w:rPr>
                <w:noProof/>
                <w:lang w:eastAsia="zh-CN"/>
              </w:rPr>
            </w:pPr>
            <w:r w:rsidRPr="000C321E">
              <w:rPr>
                <w:noProof/>
                <w:lang w:eastAsia="zh-CN"/>
              </w:rPr>
              <w:t>1055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543246" w14:textId="77777777"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9198D67" w14:textId="77777777" w:rsidR="00E16FD1" w:rsidRPr="000C321E" w:rsidRDefault="00E16FD1" w:rsidP="002E4AAE">
            <w:pPr>
              <w:pStyle w:val="TAL"/>
              <w:rPr>
                <w:rFonts w:cs="Arial"/>
                <w:sz w:val="16"/>
                <w:szCs w:val="16"/>
              </w:rPr>
            </w:pPr>
            <w:r w:rsidRPr="000C321E">
              <w:rPr>
                <w:rFonts w:cs="Arial"/>
                <w:sz w:val="16"/>
                <w:szCs w:val="16"/>
              </w:rPr>
              <w:t>PGW-U selection based on Mapped UE Usage Type with Gn SGSNs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452B0C9" w14:textId="77777777" w:rsidR="00E16FD1" w:rsidRPr="000C321E" w:rsidRDefault="00E16FD1" w:rsidP="002E4AAE">
            <w:pPr>
              <w:pStyle w:val="TAC"/>
              <w:tabs>
                <w:tab w:val="left" w:pos="570"/>
              </w:tabs>
              <w:jc w:val="both"/>
              <w:rPr>
                <w:noProof/>
                <w:lang w:eastAsia="zh-CN"/>
              </w:rPr>
            </w:pPr>
            <w:r w:rsidRPr="000C321E">
              <w:rPr>
                <w:noProof/>
                <w:lang w:eastAsia="zh-CN"/>
              </w:rPr>
              <w:t>15.1.0</w:t>
            </w:r>
          </w:p>
        </w:tc>
      </w:tr>
      <w:tr w:rsidR="00E16FD1" w:rsidRPr="000C321E" w14:paraId="68AA6509"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ED46ACB" w14:textId="77777777" w:rsidR="00E16FD1" w:rsidRPr="000C321E" w:rsidRDefault="00E16FD1" w:rsidP="002E4AAE">
            <w:pPr>
              <w:pStyle w:val="TAC"/>
              <w:tabs>
                <w:tab w:val="left" w:pos="570"/>
              </w:tabs>
              <w:jc w:val="both"/>
              <w:rPr>
                <w:noProof/>
                <w:lang w:eastAsia="zh-CN"/>
              </w:rPr>
            </w:pPr>
            <w:r w:rsidRPr="000C321E">
              <w:rPr>
                <w:noProof/>
                <w:lang w:eastAsia="zh-CN"/>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611E4CF" w14:textId="77777777" w:rsidR="00E16FD1" w:rsidRPr="000C321E" w:rsidRDefault="00E16FD1" w:rsidP="002E4AAE">
            <w:pPr>
              <w:pStyle w:val="TAC"/>
              <w:tabs>
                <w:tab w:val="left" w:pos="570"/>
              </w:tabs>
              <w:jc w:val="both"/>
              <w:rPr>
                <w:noProof/>
                <w:lang w:eastAsia="zh-CN"/>
              </w:rPr>
            </w:pPr>
            <w:r w:rsidRPr="000C321E">
              <w:rPr>
                <w:noProof/>
                <w:lang w:eastAsia="zh-CN"/>
              </w:rPr>
              <w:t>CT#78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6783A4CD" w14:textId="77777777" w:rsidR="00E16FD1" w:rsidRPr="000C321E" w:rsidRDefault="00E16FD1" w:rsidP="002E4AAE">
            <w:pPr>
              <w:pStyle w:val="TAC"/>
              <w:tabs>
                <w:tab w:val="left" w:pos="570"/>
              </w:tabs>
              <w:jc w:val="both"/>
              <w:rPr>
                <w:noProof/>
                <w:lang w:eastAsia="zh-CN"/>
              </w:rPr>
            </w:pPr>
            <w:r w:rsidRPr="000C321E">
              <w:rPr>
                <w:noProof/>
                <w:lang w:eastAsia="zh-CN"/>
              </w:rPr>
              <w:t>CP-173036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05630E0" w14:textId="77777777" w:rsidR="00E16FD1" w:rsidRPr="000C321E" w:rsidRDefault="00E16FD1" w:rsidP="002E4AAE">
            <w:pPr>
              <w:pStyle w:val="TAC"/>
              <w:tabs>
                <w:tab w:val="left" w:pos="570"/>
              </w:tabs>
              <w:jc w:val="both"/>
              <w:rPr>
                <w:noProof/>
                <w:lang w:eastAsia="zh-CN"/>
              </w:rPr>
            </w:pPr>
            <w:r w:rsidRPr="000C321E">
              <w:rPr>
                <w:noProof/>
                <w:lang w:eastAsia="zh-CN"/>
              </w:rPr>
              <w:t>1053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9DEA80" w14:textId="77777777"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563A0445" w14:textId="77777777" w:rsidR="00E16FD1" w:rsidRPr="000C321E" w:rsidRDefault="00E16FD1" w:rsidP="002E4AAE">
            <w:pPr>
              <w:pStyle w:val="TAL"/>
              <w:rPr>
                <w:rFonts w:cs="Arial"/>
                <w:sz w:val="16"/>
                <w:szCs w:val="16"/>
              </w:rPr>
            </w:pPr>
            <w:r w:rsidRPr="000C321E">
              <w:rPr>
                <w:rFonts w:cs="Arial"/>
                <w:sz w:val="16"/>
                <w:szCs w:val="16"/>
              </w:rPr>
              <w:t>Selection of PGWs optimized for NR with Gn SGSNs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AC2A7C2" w14:textId="77777777" w:rsidR="00E16FD1" w:rsidRPr="000C321E" w:rsidRDefault="00E16FD1" w:rsidP="002E4AAE">
            <w:pPr>
              <w:pStyle w:val="TAC"/>
              <w:tabs>
                <w:tab w:val="left" w:pos="570"/>
              </w:tabs>
              <w:jc w:val="both"/>
              <w:rPr>
                <w:noProof/>
                <w:lang w:eastAsia="zh-CN"/>
              </w:rPr>
            </w:pPr>
            <w:r w:rsidRPr="000C321E">
              <w:rPr>
                <w:noProof/>
                <w:lang w:eastAsia="zh-CN"/>
              </w:rPr>
              <w:t>15.1.0</w:t>
            </w:r>
          </w:p>
        </w:tc>
      </w:tr>
      <w:tr w:rsidR="00E16FD1" w:rsidRPr="000C321E" w14:paraId="5230B5FC"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6BF306DF" w14:textId="77777777" w:rsidR="00E16FD1" w:rsidRPr="000C321E" w:rsidRDefault="00E16FD1" w:rsidP="002E4AAE">
            <w:pPr>
              <w:pStyle w:val="TAC"/>
              <w:tabs>
                <w:tab w:val="left" w:pos="570"/>
              </w:tabs>
              <w:jc w:val="both"/>
              <w:rPr>
                <w:noProof/>
                <w:lang w:eastAsia="zh-CN"/>
              </w:rPr>
            </w:pPr>
            <w:r w:rsidRPr="000C321E">
              <w:rPr>
                <w:noProof/>
                <w:lang w:eastAsia="zh-CN"/>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55B9BD6" w14:textId="77777777" w:rsidR="00E16FD1" w:rsidRPr="000C321E" w:rsidRDefault="00E16FD1" w:rsidP="002E4AAE">
            <w:pPr>
              <w:pStyle w:val="TAC"/>
              <w:tabs>
                <w:tab w:val="left" w:pos="570"/>
              </w:tabs>
              <w:jc w:val="both"/>
              <w:rPr>
                <w:noProof/>
                <w:lang w:eastAsia="zh-CN"/>
              </w:rPr>
            </w:pPr>
            <w:r w:rsidRPr="000C321E">
              <w:rPr>
                <w:noProof/>
                <w:lang w:eastAsia="zh-CN"/>
              </w:rPr>
              <w:t>CT#78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06764048" w14:textId="77777777" w:rsidR="00E16FD1" w:rsidRPr="000C321E" w:rsidRDefault="00E16FD1" w:rsidP="002E4AAE">
            <w:pPr>
              <w:pStyle w:val="TAC"/>
              <w:tabs>
                <w:tab w:val="left" w:pos="570"/>
              </w:tabs>
              <w:jc w:val="both"/>
              <w:rPr>
                <w:noProof/>
                <w:lang w:eastAsia="zh-CN"/>
              </w:rPr>
            </w:pPr>
            <w:r w:rsidRPr="000C321E">
              <w:rPr>
                <w:noProof/>
                <w:lang w:eastAsia="zh-CN"/>
              </w:rPr>
              <w:t>CP-173036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18CADFA" w14:textId="77777777" w:rsidR="00E16FD1" w:rsidRPr="000C321E" w:rsidRDefault="00E16FD1" w:rsidP="002E4AAE">
            <w:pPr>
              <w:pStyle w:val="TAC"/>
              <w:tabs>
                <w:tab w:val="left" w:pos="570"/>
              </w:tabs>
              <w:jc w:val="both"/>
              <w:rPr>
                <w:noProof/>
                <w:lang w:eastAsia="zh-CN"/>
              </w:rPr>
            </w:pPr>
            <w:r w:rsidRPr="000C321E">
              <w:rPr>
                <w:noProof/>
                <w:lang w:eastAsia="zh-CN"/>
              </w:rPr>
              <w:t>1057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FAFC8E" w14:textId="77777777"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3B797ED" w14:textId="77777777" w:rsidR="00E16FD1" w:rsidRPr="000C321E" w:rsidRDefault="00E16FD1" w:rsidP="002E4AAE">
            <w:pPr>
              <w:pStyle w:val="TAL"/>
              <w:rPr>
                <w:rFonts w:cs="Arial"/>
                <w:sz w:val="16"/>
                <w:szCs w:val="16"/>
              </w:rPr>
            </w:pPr>
            <w:r w:rsidRPr="000C321E">
              <w:rPr>
                <w:rFonts w:cs="Arial"/>
                <w:sz w:val="16"/>
                <w:szCs w:val="16"/>
              </w:rPr>
              <w:t>Access Restrictions to NR as Secondary RAT</w:t>
            </w:r>
            <w:r w:rsidRPr="000C321E">
              <w:rPr>
                <w:rFonts w:cs="Arial" w:hint="eastAsia"/>
                <w:sz w:val="16"/>
                <w:szCs w:val="16"/>
              </w:rPr>
              <w:t xml:space="preserve"> on MM Context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54C10E4" w14:textId="77777777" w:rsidR="00E16FD1" w:rsidRPr="000C321E" w:rsidRDefault="00E16FD1" w:rsidP="002E4AAE">
            <w:pPr>
              <w:pStyle w:val="TAC"/>
              <w:tabs>
                <w:tab w:val="left" w:pos="570"/>
              </w:tabs>
              <w:jc w:val="both"/>
              <w:rPr>
                <w:noProof/>
                <w:lang w:eastAsia="zh-CN"/>
              </w:rPr>
            </w:pPr>
            <w:r w:rsidRPr="000C321E">
              <w:rPr>
                <w:noProof/>
                <w:lang w:eastAsia="zh-CN"/>
              </w:rPr>
              <w:t>15.1.0</w:t>
            </w:r>
          </w:p>
        </w:tc>
      </w:tr>
      <w:tr w:rsidR="00E16FD1" w:rsidRPr="000C321E" w14:paraId="29DAFFBA"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31C25AC1" w14:textId="77777777" w:rsidR="00E16FD1" w:rsidRPr="000C321E" w:rsidRDefault="00E16FD1" w:rsidP="002E4AAE">
            <w:pPr>
              <w:pStyle w:val="TAC"/>
              <w:tabs>
                <w:tab w:val="left" w:pos="570"/>
              </w:tabs>
              <w:jc w:val="both"/>
              <w:rPr>
                <w:noProof/>
                <w:lang w:eastAsia="zh-CN"/>
              </w:rPr>
            </w:pPr>
            <w:r w:rsidRPr="000C321E">
              <w:rPr>
                <w:noProof/>
                <w:lang w:eastAsia="zh-CN"/>
              </w:rPr>
              <w:t>2017-12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082063F3" w14:textId="77777777" w:rsidR="00E16FD1" w:rsidRPr="000C321E" w:rsidRDefault="00E16FD1" w:rsidP="002E4AAE">
            <w:pPr>
              <w:pStyle w:val="TAC"/>
              <w:tabs>
                <w:tab w:val="left" w:pos="570"/>
              </w:tabs>
              <w:jc w:val="both"/>
              <w:rPr>
                <w:noProof/>
                <w:lang w:eastAsia="zh-CN"/>
              </w:rPr>
            </w:pPr>
            <w:r w:rsidRPr="000C321E">
              <w:rPr>
                <w:noProof/>
                <w:lang w:eastAsia="zh-CN"/>
              </w:rPr>
              <w:t>CT#78</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5DA71FD7" w14:textId="77777777" w:rsidR="00E16FD1" w:rsidRPr="000C321E" w:rsidRDefault="00E16FD1" w:rsidP="002E4AAE">
            <w:pPr>
              <w:pStyle w:val="TAC"/>
              <w:tabs>
                <w:tab w:val="left" w:pos="570"/>
              </w:tabs>
              <w:jc w:val="both"/>
              <w:rPr>
                <w:noProof/>
                <w:lang w:eastAsia="zh-CN"/>
              </w:rPr>
            </w:pPr>
            <w:r w:rsidRPr="000C321E">
              <w:rPr>
                <w:noProof/>
                <w:lang w:eastAsia="zh-CN"/>
              </w:rPr>
              <w:t>CP-173031</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6F7D6EA4" w14:textId="77777777" w:rsidR="00E16FD1" w:rsidRPr="000C321E" w:rsidRDefault="00E16FD1" w:rsidP="002E4AAE">
            <w:pPr>
              <w:pStyle w:val="TAC"/>
              <w:tabs>
                <w:tab w:val="left" w:pos="570"/>
              </w:tabs>
              <w:jc w:val="both"/>
              <w:rPr>
                <w:noProof/>
                <w:lang w:eastAsia="zh-CN"/>
              </w:rPr>
            </w:pPr>
            <w:r w:rsidRPr="000C321E">
              <w:rPr>
                <w:noProof/>
                <w:lang w:eastAsia="zh-CN"/>
              </w:rPr>
              <w:t>1056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0A8D3A" w14:textId="77777777"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41D8C974" w14:textId="77777777" w:rsidR="00E16FD1" w:rsidRPr="000C321E" w:rsidRDefault="00E16FD1" w:rsidP="002E4AAE">
            <w:pPr>
              <w:pStyle w:val="TAL"/>
              <w:rPr>
                <w:rFonts w:cs="Arial"/>
                <w:sz w:val="16"/>
                <w:szCs w:val="16"/>
              </w:rPr>
            </w:pPr>
            <w:r w:rsidRPr="000C321E">
              <w:rPr>
                <w:rFonts w:cs="Arial" w:hint="eastAsia"/>
                <w:sz w:val="16"/>
                <w:szCs w:val="16"/>
              </w:rPr>
              <w:t>GGSN/PGW IPv4v6 address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4B549BF" w14:textId="77777777" w:rsidR="00E16FD1" w:rsidRPr="000C321E" w:rsidRDefault="00E16FD1" w:rsidP="002E4AAE">
            <w:pPr>
              <w:pStyle w:val="TAC"/>
              <w:tabs>
                <w:tab w:val="left" w:pos="570"/>
              </w:tabs>
              <w:jc w:val="both"/>
              <w:rPr>
                <w:noProof/>
                <w:lang w:eastAsia="zh-CN"/>
              </w:rPr>
            </w:pPr>
            <w:r w:rsidRPr="000C321E">
              <w:rPr>
                <w:noProof/>
                <w:lang w:eastAsia="zh-CN"/>
              </w:rPr>
              <w:t>15.1.0</w:t>
            </w:r>
          </w:p>
        </w:tc>
      </w:tr>
      <w:tr w:rsidR="00E16FD1" w:rsidRPr="000C321E" w14:paraId="56B18ADB"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51914628" w14:textId="77777777" w:rsidR="00E16FD1" w:rsidRPr="000C321E" w:rsidRDefault="00E16FD1" w:rsidP="002E4AAE">
            <w:pPr>
              <w:pStyle w:val="TAC"/>
              <w:tabs>
                <w:tab w:val="left" w:pos="570"/>
              </w:tabs>
              <w:jc w:val="both"/>
              <w:rPr>
                <w:noProof/>
                <w:lang w:eastAsia="zh-CN"/>
              </w:rPr>
            </w:pPr>
            <w:r w:rsidRPr="000C321E">
              <w:rPr>
                <w:noProof/>
                <w:lang w:eastAsia="zh-CN"/>
              </w:rPr>
              <w:t>2018-03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4D3D403A" w14:textId="77777777" w:rsidR="00E16FD1" w:rsidRPr="000C321E" w:rsidRDefault="00E16FD1" w:rsidP="002E4AAE">
            <w:pPr>
              <w:pStyle w:val="TAC"/>
              <w:tabs>
                <w:tab w:val="left" w:pos="570"/>
              </w:tabs>
              <w:jc w:val="both"/>
              <w:rPr>
                <w:noProof/>
                <w:lang w:eastAsia="zh-CN"/>
              </w:rPr>
            </w:pPr>
            <w:r w:rsidRPr="000C321E">
              <w:rPr>
                <w:noProof/>
                <w:lang w:eastAsia="zh-CN"/>
              </w:rPr>
              <w:t>CT#79</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41D5C6CA" w14:textId="77777777" w:rsidR="00E16FD1" w:rsidRPr="000C321E" w:rsidRDefault="00E16FD1" w:rsidP="002E4AAE">
            <w:pPr>
              <w:pStyle w:val="TAC"/>
              <w:tabs>
                <w:tab w:val="left" w:pos="570"/>
              </w:tabs>
              <w:jc w:val="both"/>
              <w:rPr>
                <w:noProof/>
                <w:lang w:eastAsia="zh-CN"/>
              </w:rPr>
            </w:pPr>
            <w:r w:rsidRPr="000C321E">
              <w:rPr>
                <w:noProof/>
                <w:lang w:eastAsia="zh-CN"/>
              </w:rPr>
              <w:t>CP-180020</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138056E" w14:textId="77777777" w:rsidR="00E16FD1" w:rsidRPr="000C321E" w:rsidRDefault="00E16FD1" w:rsidP="002E4AAE">
            <w:pPr>
              <w:pStyle w:val="TAC"/>
              <w:tabs>
                <w:tab w:val="left" w:pos="570"/>
              </w:tabs>
              <w:jc w:val="both"/>
              <w:rPr>
                <w:noProof/>
                <w:lang w:eastAsia="zh-CN"/>
              </w:rPr>
            </w:pPr>
            <w:r w:rsidRPr="000C321E">
              <w:rPr>
                <w:noProof/>
                <w:lang w:eastAsia="zh-CN"/>
              </w:rPr>
              <w:t>1060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3522D5" w14:textId="77777777" w:rsidR="00E16FD1" w:rsidRPr="000C321E" w:rsidRDefault="00E16FD1" w:rsidP="002E4AAE">
            <w:pPr>
              <w:pStyle w:val="TAC"/>
              <w:tabs>
                <w:tab w:val="left" w:pos="570"/>
              </w:tabs>
              <w:jc w:val="both"/>
              <w:rPr>
                <w:noProof/>
                <w:lang w:eastAsia="zh-CN"/>
              </w:rPr>
            </w:pPr>
            <w:r w:rsidRPr="000C321E">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A85FF00" w14:textId="77777777" w:rsidR="00E16FD1" w:rsidRPr="000C321E" w:rsidRDefault="00E16FD1" w:rsidP="002E4AAE">
            <w:pPr>
              <w:pStyle w:val="TAL"/>
              <w:rPr>
                <w:rFonts w:cs="Arial"/>
                <w:sz w:val="16"/>
                <w:szCs w:val="16"/>
              </w:rPr>
            </w:pPr>
            <w:r w:rsidRPr="000C321E">
              <w:rPr>
                <w:rFonts w:cs="Arial" w:hint="eastAsia"/>
                <w:sz w:val="16"/>
                <w:szCs w:val="16"/>
              </w:rPr>
              <w:t>Condition correction for PGW-U selection based on DCNR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19470A1" w14:textId="77777777" w:rsidR="00E16FD1" w:rsidRPr="000C321E" w:rsidRDefault="00E16FD1" w:rsidP="002E4AAE">
            <w:pPr>
              <w:pStyle w:val="TAC"/>
              <w:tabs>
                <w:tab w:val="left" w:pos="570"/>
              </w:tabs>
              <w:jc w:val="both"/>
              <w:rPr>
                <w:noProof/>
                <w:lang w:eastAsia="zh-CN"/>
              </w:rPr>
            </w:pPr>
            <w:r w:rsidRPr="000C321E">
              <w:rPr>
                <w:noProof/>
                <w:lang w:eastAsia="zh-CN"/>
              </w:rPr>
              <w:t>15.2.0</w:t>
            </w:r>
          </w:p>
        </w:tc>
      </w:tr>
      <w:tr w:rsidR="00E16FD1" w:rsidRPr="000C321E" w14:paraId="0EAF0313"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7428E080" w14:textId="77777777" w:rsidR="00E16FD1" w:rsidRPr="000C321E" w:rsidRDefault="00E16FD1" w:rsidP="002E4AAE">
            <w:pPr>
              <w:pStyle w:val="TAC"/>
              <w:tabs>
                <w:tab w:val="left" w:pos="570"/>
              </w:tabs>
              <w:jc w:val="both"/>
              <w:rPr>
                <w:noProof/>
                <w:lang w:eastAsia="zh-CN"/>
              </w:rPr>
            </w:pPr>
            <w:r w:rsidRPr="000C321E">
              <w:rPr>
                <w:noProof/>
                <w:lang w:eastAsia="zh-CN"/>
              </w:rPr>
              <w:t>2018-12</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5F3992BF" w14:textId="77777777" w:rsidR="00E16FD1" w:rsidRPr="000C321E" w:rsidRDefault="00E16FD1" w:rsidP="002E4AAE">
            <w:pPr>
              <w:pStyle w:val="TAC"/>
              <w:tabs>
                <w:tab w:val="left" w:pos="570"/>
              </w:tabs>
              <w:jc w:val="both"/>
              <w:rPr>
                <w:noProof/>
                <w:lang w:eastAsia="zh-CN"/>
              </w:rPr>
            </w:pPr>
            <w:r w:rsidRPr="000C321E">
              <w:rPr>
                <w:noProof/>
                <w:lang w:eastAsia="zh-CN"/>
              </w:rPr>
              <w:t>CT#82</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EBF9A27" w14:textId="77777777" w:rsidR="00E16FD1" w:rsidRPr="000C321E" w:rsidRDefault="00E16FD1" w:rsidP="002E4AAE">
            <w:pPr>
              <w:pStyle w:val="TAC"/>
              <w:tabs>
                <w:tab w:val="left" w:pos="570"/>
              </w:tabs>
              <w:jc w:val="both"/>
              <w:rPr>
                <w:noProof/>
                <w:lang w:eastAsia="zh-CN"/>
              </w:rPr>
            </w:pPr>
            <w:r w:rsidRPr="000C321E">
              <w:rPr>
                <w:noProof/>
                <w:lang w:eastAsia="zh-CN"/>
              </w:rPr>
              <w:t>CP-183096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789B22B" w14:textId="77777777" w:rsidR="00E16FD1" w:rsidRPr="000C321E" w:rsidRDefault="00E16FD1" w:rsidP="002E4AAE">
            <w:pPr>
              <w:pStyle w:val="TAC"/>
              <w:tabs>
                <w:tab w:val="left" w:pos="570"/>
              </w:tabs>
              <w:jc w:val="both"/>
              <w:rPr>
                <w:noProof/>
                <w:lang w:eastAsia="zh-CN"/>
              </w:rPr>
            </w:pPr>
            <w:r w:rsidRPr="000C321E">
              <w:rPr>
                <w:noProof/>
                <w:lang w:eastAsia="zh-CN"/>
              </w:rPr>
              <w:t>1061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84F9F4" w14:textId="77777777" w:rsidR="00E16FD1" w:rsidRPr="000C321E" w:rsidRDefault="00E16FD1" w:rsidP="002E4AAE">
            <w:pPr>
              <w:pStyle w:val="TAC"/>
              <w:tabs>
                <w:tab w:val="left" w:pos="570"/>
              </w:tabs>
              <w:jc w:val="both"/>
              <w:rPr>
                <w:noProof/>
                <w:lang w:eastAsia="zh-CN"/>
              </w:rPr>
            </w:pPr>
            <w:r w:rsidRPr="000C321E">
              <w:rPr>
                <w:noProof/>
                <w:lang w:eastAsia="zh-CN"/>
              </w:rPr>
              <w:t>2</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0075F9C9" w14:textId="77777777" w:rsidR="00E16FD1" w:rsidRPr="000C321E" w:rsidRDefault="00E16FD1" w:rsidP="002E4AAE">
            <w:pPr>
              <w:pStyle w:val="TAL"/>
              <w:rPr>
                <w:rFonts w:cs="Arial"/>
                <w:sz w:val="16"/>
                <w:szCs w:val="16"/>
              </w:rPr>
            </w:pPr>
            <w:r w:rsidRPr="000C321E">
              <w:rPr>
                <w:rFonts w:cs="Arial"/>
                <w:sz w:val="16"/>
                <w:szCs w:val="16"/>
              </w:rPr>
              <w:t>Alternative GGSN addresses for control Plane and user traffic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8FC35F6" w14:textId="77777777" w:rsidR="00E16FD1" w:rsidRPr="000C321E" w:rsidRDefault="00E16FD1" w:rsidP="002E4AAE">
            <w:pPr>
              <w:pStyle w:val="TAC"/>
              <w:tabs>
                <w:tab w:val="left" w:pos="570"/>
              </w:tabs>
              <w:jc w:val="both"/>
              <w:rPr>
                <w:noProof/>
                <w:lang w:eastAsia="zh-CN"/>
              </w:rPr>
            </w:pPr>
            <w:r w:rsidRPr="000C321E">
              <w:rPr>
                <w:noProof/>
                <w:lang w:eastAsia="zh-CN"/>
              </w:rPr>
              <w:t>15.3.0</w:t>
            </w:r>
          </w:p>
        </w:tc>
      </w:tr>
      <w:tr w:rsidR="00E16FD1" w:rsidRPr="000C321E" w14:paraId="72517195"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6B15B3A3" w14:textId="77777777" w:rsidR="00E16FD1" w:rsidRPr="000C321E" w:rsidRDefault="00E16FD1" w:rsidP="002E4AAE">
            <w:pPr>
              <w:pStyle w:val="TAC"/>
              <w:tabs>
                <w:tab w:val="left" w:pos="570"/>
              </w:tabs>
              <w:jc w:val="both"/>
              <w:rPr>
                <w:noProof/>
                <w:lang w:eastAsia="zh-CN"/>
              </w:rPr>
            </w:pPr>
            <w:r>
              <w:rPr>
                <w:noProof/>
                <w:lang w:eastAsia="zh-CN"/>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3A9955D9" w14:textId="77777777" w:rsidR="00E16FD1" w:rsidRPr="000C321E" w:rsidRDefault="00E16FD1" w:rsidP="002E4AAE">
            <w:pPr>
              <w:pStyle w:val="TAC"/>
              <w:tabs>
                <w:tab w:val="left" w:pos="570"/>
              </w:tabs>
              <w:jc w:val="both"/>
              <w:rPr>
                <w:noProof/>
                <w:lang w:eastAsia="zh-CN"/>
              </w:rPr>
            </w:pPr>
            <w:r>
              <w:rPr>
                <w:noProof/>
                <w:lang w:eastAsia="zh-CN"/>
              </w:rPr>
              <w:t>CT#83</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277F3362" w14:textId="77777777" w:rsidR="00E16FD1" w:rsidRPr="000C321E" w:rsidRDefault="00E16FD1" w:rsidP="002E4AAE">
            <w:pPr>
              <w:pStyle w:val="TAC"/>
              <w:tabs>
                <w:tab w:val="left" w:pos="570"/>
              </w:tabs>
              <w:jc w:val="both"/>
              <w:rPr>
                <w:noProof/>
                <w:lang w:eastAsia="zh-CN"/>
              </w:rPr>
            </w:pPr>
            <w:r>
              <w:rPr>
                <w:noProof/>
                <w:lang w:eastAsia="zh-CN"/>
              </w:rPr>
              <w:t>CP-190033</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55E3105D" w14:textId="77777777" w:rsidR="00E16FD1" w:rsidRPr="000C321E" w:rsidRDefault="00E16FD1" w:rsidP="002E4AAE">
            <w:pPr>
              <w:pStyle w:val="TAC"/>
              <w:tabs>
                <w:tab w:val="left" w:pos="570"/>
              </w:tabs>
              <w:jc w:val="both"/>
              <w:rPr>
                <w:noProof/>
                <w:lang w:eastAsia="zh-CN"/>
              </w:rPr>
            </w:pPr>
            <w:r>
              <w:rPr>
                <w:noProof/>
                <w:lang w:eastAsia="zh-CN"/>
              </w:rPr>
              <w:t>1062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F7B0DB" w14:textId="77777777" w:rsidR="00E16FD1" w:rsidRPr="000C321E" w:rsidRDefault="00E16FD1" w:rsidP="002E4AAE">
            <w:pPr>
              <w:pStyle w:val="TAC"/>
              <w:tabs>
                <w:tab w:val="left" w:pos="570"/>
              </w:tabs>
              <w:jc w:val="both"/>
              <w:rPr>
                <w:noProof/>
                <w:lang w:eastAsia="zh-CN"/>
              </w:rPr>
            </w:pPr>
            <w:r>
              <w:rPr>
                <w:noProof/>
                <w:lang w:eastAsia="zh-CN"/>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734878B4" w14:textId="77777777" w:rsidR="00E16FD1" w:rsidRPr="000C321E" w:rsidRDefault="00E16FD1" w:rsidP="002E4AAE">
            <w:pPr>
              <w:pStyle w:val="TAL"/>
              <w:rPr>
                <w:rFonts w:cs="Arial"/>
                <w:sz w:val="16"/>
                <w:szCs w:val="16"/>
              </w:rPr>
            </w:pPr>
            <w:r w:rsidRPr="00BF4C9E">
              <w:rPr>
                <w:rFonts w:cs="Arial"/>
                <w:sz w:val="16"/>
                <w:szCs w:val="16"/>
              </w:rPr>
              <w:t>GGSN control plane and user plane addresses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E4B859B" w14:textId="77777777" w:rsidR="00E16FD1" w:rsidRPr="000C321E" w:rsidRDefault="00E16FD1" w:rsidP="002E4AAE">
            <w:pPr>
              <w:pStyle w:val="TAC"/>
              <w:tabs>
                <w:tab w:val="left" w:pos="570"/>
              </w:tabs>
              <w:jc w:val="both"/>
              <w:rPr>
                <w:noProof/>
                <w:lang w:eastAsia="zh-CN"/>
              </w:rPr>
            </w:pPr>
            <w:r>
              <w:rPr>
                <w:noProof/>
                <w:lang w:eastAsia="zh-CN"/>
              </w:rPr>
              <w:t>15.4.0</w:t>
            </w:r>
          </w:p>
        </w:tc>
      </w:tr>
      <w:tr w:rsidR="00E16FD1" w:rsidRPr="000C321E" w14:paraId="1452C3F8"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397F5F02" w14:textId="77777777" w:rsidR="00E16FD1" w:rsidRPr="000C321E" w:rsidRDefault="00E16FD1" w:rsidP="002E4AAE">
            <w:pPr>
              <w:pStyle w:val="TAC"/>
              <w:tabs>
                <w:tab w:val="left" w:pos="570"/>
              </w:tabs>
              <w:jc w:val="both"/>
              <w:rPr>
                <w:noProof/>
                <w:lang w:eastAsia="zh-CN"/>
              </w:rPr>
            </w:pPr>
            <w:r>
              <w:rPr>
                <w:noProof/>
                <w:lang w:eastAsia="zh-CN"/>
              </w:rPr>
              <w:t>2019-03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66CAF8F" w14:textId="77777777" w:rsidR="00E16FD1" w:rsidRPr="000C321E" w:rsidRDefault="00E16FD1" w:rsidP="002E4AAE">
            <w:pPr>
              <w:pStyle w:val="TAC"/>
              <w:tabs>
                <w:tab w:val="left" w:pos="570"/>
              </w:tabs>
              <w:jc w:val="both"/>
              <w:rPr>
                <w:noProof/>
                <w:lang w:eastAsia="zh-CN"/>
              </w:rPr>
            </w:pPr>
            <w:r>
              <w:rPr>
                <w:noProof/>
                <w:lang w:eastAsia="zh-CN"/>
              </w:rPr>
              <w:t>CT#83</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7297E700" w14:textId="77777777" w:rsidR="00E16FD1" w:rsidRPr="000C321E" w:rsidRDefault="00E16FD1" w:rsidP="002E4AAE">
            <w:pPr>
              <w:pStyle w:val="TAC"/>
              <w:tabs>
                <w:tab w:val="left" w:pos="570"/>
              </w:tabs>
              <w:jc w:val="both"/>
              <w:rPr>
                <w:noProof/>
                <w:lang w:eastAsia="zh-CN"/>
              </w:rPr>
            </w:pPr>
            <w:r>
              <w:rPr>
                <w:noProof/>
                <w:lang w:eastAsia="zh-CN"/>
              </w:rPr>
              <w:t>CP-190033</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885D3F9" w14:textId="77777777" w:rsidR="00E16FD1" w:rsidRPr="000C321E" w:rsidRDefault="00E16FD1" w:rsidP="002E4AAE">
            <w:pPr>
              <w:pStyle w:val="TAC"/>
              <w:tabs>
                <w:tab w:val="left" w:pos="570"/>
              </w:tabs>
              <w:jc w:val="both"/>
              <w:rPr>
                <w:noProof/>
                <w:lang w:eastAsia="zh-CN"/>
              </w:rPr>
            </w:pPr>
            <w:r>
              <w:rPr>
                <w:noProof/>
                <w:lang w:eastAsia="zh-CN"/>
              </w:rPr>
              <w:t>1063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21E3BA" w14:textId="77777777" w:rsidR="00E16FD1" w:rsidRPr="000C321E" w:rsidRDefault="00E16FD1" w:rsidP="002E4AAE">
            <w:pPr>
              <w:pStyle w:val="TAC"/>
              <w:tabs>
                <w:tab w:val="left" w:pos="570"/>
              </w:tabs>
              <w:jc w:val="both"/>
              <w:rPr>
                <w:noProof/>
                <w:lang w:eastAsia="zh-CN"/>
              </w:rPr>
            </w:pPr>
            <w:r>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1C2A4278" w14:textId="77777777" w:rsidR="00E16FD1" w:rsidRPr="000C321E" w:rsidRDefault="00E16FD1" w:rsidP="002E4AAE">
            <w:pPr>
              <w:pStyle w:val="TAL"/>
              <w:rPr>
                <w:rFonts w:cs="Arial"/>
                <w:sz w:val="16"/>
                <w:szCs w:val="16"/>
              </w:rPr>
            </w:pPr>
            <w:r w:rsidRPr="00A51A85">
              <w:rPr>
                <w:rFonts w:cs="Arial"/>
                <w:sz w:val="16"/>
                <w:szCs w:val="16"/>
              </w:rPr>
              <w:t>Correction to the SGSN-Initiated Update PDP Context Request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C44BEA7" w14:textId="77777777" w:rsidR="00E16FD1" w:rsidRPr="000C321E" w:rsidRDefault="00E16FD1" w:rsidP="002E4AAE">
            <w:pPr>
              <w:pStyle w:val="TAC"/>
              <w:tabs>
                <w:tab w:val="left" w:pos="570"/>
              </w:tabs>
              <w:jc w:val="both"/>
              <w:rPr>
                <w:noProof/>
                <w:lang w:eastAsia="zh-CN"/>
              </w:rPr>
            </w:pPr>
            <w:r>
              <w:rPr>
                <w:noProof/>
                <w:lang w:eastAsia="zh-CN"/>
              </w:rPr>
              <w:t>15.4.0</w:t>
            </w:r>
          </w:p>
        </w:tc>
      </w:tr>
      <w:tr w:rsidR="00E16FD1" w:rsidRPr="000C321E" w14:paraId="313472C1"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4634B684" w14:textId="77777777" w:rsidR="00E16FD1" w:rsidRDefault="00E16FD1" w:rsidP="002E4AAE">
            <w:pPr>
              <w:pStyle w:val="TAC"/>
              <w:tabs>
                <w:tab w:val="left" w:pos="570"/>
              </w:tabs>
              <w:jc w:val="both"/>
              <w:rPr>
                <w:noProof/>
                <w:lang w:eastAsia="zh-CN"/>
              </w:rPr>
            </w:pPr>
            <w:r>
              <w:rPr>
                <w:noProof/>
                <w:lang w:eastAsia="zh-CN"/>
              </w:rPr>
              <w:t>2019-06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F4AD359" w14:textId="77777777" w:rsidR="00E16FD1" w:rsidRDefault="00E16FD1" w:rsidP="002E4AAE">
            <w:pPr>
              <w:pStyle w:val="TAC"/>
              <w:tabs>
                <w:tab w:val="left" w:pos="570"/>
              </w:tabs>
              <w:jc w:val="both"/>
              <w:rPr>
                <w:noProof/>
                <w:lang w:eastAsia="zh-CN"/>
              </w:rPr>
            </w:pPr>
            <w:r>
              <w:rPr>
                <w:noProof/>
                <w:lang w:eastAsia="zh-CN"/>
              </w:rPr>
              <w:t>CT#84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249ADEAA" w14:textId="77777777" w:rsidR="00E16FD1" w:rsidRDefault="00E16FD1" w:rsidP="002E4AAE">
            <w:pPr>
              <w:pStyle w:val="TAC"/>
              <w:tabs>
                <w:tab w:val="left" w:pos="570"/>
              </w:tabs>
              <w:jc w:val="both"/>
              <w:rPr>
                <w:noProof/>
                <w:lang w:eastAsia="zh-CN"/>
              </w:rPr>
            </w:pPr>
            <w:r>
              <w:rPr>
                <w:noProof/>
                <w:lang w:eastAsia="zh-CN"/>
              </w:rPr>
              <w:t>CP-191025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645CF7CC" w14:textId="77777777" w:rsidR="00E16FD1" w:rsidRDefault="00E16FD1" w:rsidP="002E4AAE">
            <w:pPr>
              <w:pStyle w:val="TAC"/>
              <w:tabs>
                <w:tab w:val="left" w:pos="570"/>
              </w:tabs>
              <w:jc w:val="both"/>
              <w:rPr>
                <w:noProof/>
                <w:lang w:eastAsia="zh-CN"/>
              </w:rPr>
            </w:pPr>
            <w:r>
              <w:rPr>
                <w:noProof/>
                <w:lang w:eastAsia="zh-CN"/>
              </w:rPr>
              <w:t>1064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9B375B" w14:textId="77777777" w:rsidR="00E16FD1" w:rsidRDefault="00E16FD1" w:rsidP="002E4AAE">
            <w:pPr>
              <w:pStyle w:val="TAC"/>
              <w:tabs>
                <w:tab w:val="left" w:pos="570"/>
              </w:tabs>
              <w:jc w:val="both"/>
              <w:rPr>
                <w:noProof/>
                <w:lang w:eastAsia="zh-CN"/>
              </w:rPr>
            </w:pPr>
            <w:r>
              <w:rPr>
                <w:noProof/>
                <w:lang w:eastAsia="zh-CN"/>
              </w:rPr>
              <w:t>1</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6A78DA1" w14:textId="77777777" w:rsidR="00E16FD1" w:rsidRPr="00E8705A" w:rsidRDefault="00E16FD1" w:rsidP="002E4AAE">
            <w:pPr>
              <w:pStyle w:val="TAL"/>
              <w:rPr>
                <w:rFonts w:cs="Arial"/>
                <w:sz w:val="16"/>
                <w:szCs w:val="16"/>
              </w:rPr>
            </w:pPr>
            <w:r w:rsidRPr="00E8705A">
              <w:rPr>
                <w:rFonts w:cs="Arial"/>
                <w:sz w:val="16"/>
                <w:szCs w:val="16"/>
              </w:rPr>
              <w:fldChar w:fldCharType="begin"/>
            </w:r>
            <w:r w:rsidRPr="00E8705A">
              <w:rPr>
                <w:rFonts w:cs="Arial"/>
                <w:sz w:val="16"/>
                <w:szCs w:val="16"/>
              </w:rPr>
              <w:instrText xml:space="preserve"> DOCPROPERTY  CrTitle  \* MERGEFORMAT </w:instrText>
            </w:r>
            <w:r w:rsidRPr="00E8705A">
              <w:rPr>
                <w:rFonts w:cs="Arial"/>
                <w:sz w:val="16"/>
                <w:szCs w:val="16"/>
              </w:rPr>
              <w:fldChar w:fldCharType="separate"/>
            </w:r>
            <w:r w:rsidRPr="00E8705A">
              <w:rPr>
                <w:rFonts w:cs="Arial"/>
                <w:sz w:val="16"/>
                <w:szCs w:val="16"/>
              </w:rPr>
              <w:t xml:space="preserve">IP addressing between IPv4/IPv6 capable SGSN and GGSN </w:t>
            </w:r>
            <w:r w:rsidRPr="00E8705A">
              <w:rPr>
                <w:rFonts w:cs="Arial"/>
                <w:sz w:val="16"/>
                <w:szCs w:val="16"/>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4F11EBA" w14:textId="77777777" w:rsidR="00E16FD1" w:rsidRDefault="00E16FD1" w:rsidP="002E4AAE">
            <w:pPr>
              <w:pStyle w:val="TAC"/>
              <w:tabs>
                <w:tab w:val="left" w:pos="570"/>
              </w:tabs>
              <w:jc w:val="both"/>
              <w:rPr>
                <w:noProof/>
                <w:lang w:eastAsia="zh-CN"/>
              </w:rPr>
            </w:pPr>
            <w:r>
              <w:rPr>
                <w:noProof/>
                <w:lang w:eastAsia="zh-CN"/>
              </w:rPr>
              <w:t>15.5.0</w:t>
            </w:r>
          </w:p>
        </w:tc>
      </w:tr>
      <w:tr w:rsidR="00E16FD1" w:rsidRPr="000C321E" w14:paraId="30DD9DF4"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44231DE5" w14:textId="77777777" w:rsidR="00E16FD1" w:rsidRDefault="00E16FD1" w:rsidP="002E4AAE">
            <w:pPr>
              <w:pStyle w:val="TAC"/>
              <w:tabs>
                <w:tab w:val="left" w:pos="570"/>
              </w:tabs>
              <w:jc w:val="both"/>
              <w:rPr>
                <w:noProof/>
                <w:lang w:eastAsia="zh-CN"/>
              </w:rPr>
            </w:pPr>
            <w:r>
              <w:rPr>
                <w:noProof/>
                <w:lang w:eastAsia="zh-CN"/>
              </w:rPr>
              <w:t>2019-06</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123EB47C" w14:textId="77777777" w:rsidR="00E16FD1" w:rsidRDefault="00E16FD1" w:rsidP="002E4AAE">
            <w:pPr>
              <w:pStyle w:val="TAC"/>
              <w:tabs>
                <w:tab w:val="left" w:pos="570"/>
              </w:tabs>
              <w:jc w:val="both"/>
              <w:rPr>
                <w:noProof/>
                <w:lang w:eastAsia="zh-CN"/>
              </w:rPr>
            </w:pPr>
            <w:r>
              <w:rPr>
                <w:noProof/>
                <w:lang w:eastAsia="zh-CN"/>
              </w:rPr>
              <w:t>CT#84</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0A9EA7CE" w14:textId="77777777" w:rsidR="00E16FD1" w:rsidRDefault="00E16FD1" w:rsidP="002E4AAE">
            <w:pPr>
              <w:pStyle w:val="TAC"/>
              <w:tabs>
                <w:tab w:val="left" w:pos="570"/>
              </w:tabs>
              <w:jc w:val="both"/>
              <w:rPr>
                <w:noProof/>
                <w:lang w:eastAsia="zh-CN"/>
              </w:rPr>
            </w:pPr>
            <w:r>
              <w:rPr>
                <w:noProof/>
                <w:lang w:eastAsia="zh-CN"/>
              </w:rPr>
              <w:t>CP-191025</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03984A81" w14:textId="77777777" w:rsidR="00E16FD1" w:rsidRDefault="00E16FD1" w:rsidP="002E4AAE">
            <w:pPr>
              <w:pStyle w:val="TAC"/>
              <w:tabs>
                <w:tab w:val="left" w:pos="570"/>
              </w:tabs>
              <w:jc w:val="both"/>
              <w:rPr>
                <w:noProof/>
                <w:lang w:eastAsia="zh-CN"/>
              </w:rPr>
            </w:pPr>
            <w:r>
              <w:rPr>
                <w:noProof/>
                <w:lang w:eastAsia="zh-CN"/>
              </w:rPr>
              <w:t>1065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6EE0FA" w14:textId="77777777" w:rsidR="00E16FD1" w:rsidRDefault="00E16FD1" w:rsidP="002E4AAE">
            <w:pPr>
              <w:pStyle w:val="TAC"/>
              <w:tabs>
                <w:tab w:val="left" w:pos="570"/>
              </w:tabs>
              <w:jc w:val="both"/>
              <w:rPr>
                <w:noProof/>
                <w:lang w:eastAsia="zh-CN"/>
              </w:rPr>
            </w:pPr>
            <w:r>
              <w:rPr>
                <w:noProof/>
                <w:lang w:eastAsia="zh-CN"/>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2CB98D72" w14:textId="77777777" w:rsidR="00E16FD1" w:rsidRPr="00A51A85" w:rsidRDefault="00E16FD1" w:rsidP="002E4AAE">
            <w:pPr>
              <w:pStyle w:val="TAL"/>
              <w:rPr>
                <w:rFonts w:cs="Arial"/>
                <w:sz w:val="16"/>
                <w:szCs w:val="16"/>
              </w:rPr>
            </w:pPr>
            <w:r w:rsidRPr="00D578AA">
              <w:rPr>
                <w:rFonts w:cs="Arial"/>
                <w:sz w:val="16"/>
                <w:szCs w:val="16"/>
              </w:rPr>
              <w:fldChar w:fldCharType="begin"/>
            </w:r>
            <w:r w:rsidRPr="00D578AA">
              <w:rPr>
                <w:rFonts w:cs="Arial"/>
                <w:sz w:val="16"/>
                <w:szCs w:val="16"/>
              </w:rPr>
              <w:instrText xml:space="preserve"> DOCPROPERTY  CrTitle  \* MERGEFORMAT </w:instrText>
            </w:r>
            <w:r w:rsidRPr="00D578AA">
              <w:rPr>
                <w:rFonts w:cs="Arial"/>
                <w:sz w:val="16"/>
                <w:szCs w:val="16"/>
              </w:rPr>
              <w:fldChar w:fldCharType="separate"/>
            </w:r>
            <w:r w:rsidRPr="00D578AA">
              <w:rPr>
                <w:rFonts w:cs="Arial"/>
                <w:sz w:val="16"/>
                <w:szCs w:val="16"/>
              </w:rPr>
              <w:t xml:space="preserve">IP addressing between IPv4/IPv6 capable SGSN/GGSN </w:t>
            </w:r>
            <w:r w:rsidRPr="00D578AA">
              <w:rPr>
                <w:rFonts w:cs="Arial"/>
                <w:sz w:val="16"/>
                <w:szCs w:val="16"/>
              </w:rPr>
              <w:fldChar w:fldCharType="end"/>
            </w:r>
            <w:r w:rsidRPr="00D578AA">
              <w:rPr>
                <w:rFonts w:cs="Arial"/>
                <w:sz w:val="16"/>
                <w:szCs w:val="16"/>
              </w:rPr>
              <w:t>during intra-SGSN scenarios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57411D9" w14:textId="77777777" w:rsidR="00E16FD1" w:rsidRDefault="00E16FD1" w:rsidP="002E4AAE">
            <w:pPr>
              <w:pStyle w:val="TAC"/>
              <w:tabs>
                <w:tab w:val="left" w:pos="570"/>
              </w:tabs>
              <w:jc w:val="both"/>
              <w:rPr>
                <w:noProof/>
                <w:lang w:eastAsia="zh-CN"/>
              </w:rPr>
            </w:pPr>
            <w:r>
              <w:rPr>
                <w:noProof/>
                <w:lang w:eastAsia="zh-CN"/>
              </w:rPr>
              <w:t>15.5.0</w:t>
            </w:r>
          </w:p>
        </w:tc>
      </w:tr>
      <w:tr w:rsidR="006E5EE3" w:rsidRPr="000C321E" w14:paraId="328FC244"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4101779A" w14:textId="77777777" w:rsidR="006E5EE3" w:rsidRDefault="006E5EE3" w:rsidP="002E4AAE">
            <w:pPr>
              <w:pStyle w:val="TAC"/>
              <w:tabs>
                <w:tab w:val="left" w:pos="570"/>
              </w:tabs>
              <w:jc w:val="both"/>
              <w:rPr>
                <w:noProof/>
                <w:lang w:eastAsia="zh-CN"/>
              </w:rPr>
            </w:pPr>
            <w:r>
              <w:rPr>
                <w:noProof/>
                <w:lang w:eastAsia="zh-CN"/>
              </w:rPr>
              <w:t>2020-03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7056203D" w14:textId="77777777" w:rsidR="006E5EE3" w:rsidRDefault="006E5EE3" w:rsidP="002E4AAE">
            <w:pPr>
              <w:pStyle w:val="TAC"/>
              <w:tabs>
                <w:tab w:val="left" w:pos="570"/>
              </w:tabs>
              <w:jc w:val="both"/>
              <w:rPr>
                <w:noProof/>
                <w:lang w:eastAsia="zh-CN"/>
              </w:rPr>
            </w:pPr>
            <w:r>
              <w:rPr>
                <w:noProof/>
                <w:lang w:eastAsia="zh-CN"/>
              </w:rPr>
              <w:t>CT#87e</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331FC770" w14:textId="77777777" w:rsidR="006E5EE3" w:rsidRDefault="006E5EE3" w:rsidP="002E4AAE">
            <w:pPr>
              <w:pStyle w:val="TAC"/>
              <w:tabs>
                <w:tab w:val="left" w:pos="570"/>
              </w:tabs>
              <w:jc w:val="both"/>
              <w:rPr>
                <w:noProof/>
                <w:lang w:eastAsia="zh-CN"/>
              </w:rPr>
            </w:pPr>
            <w:r>
              <w:rPr>
                <w:noProof/>
                <w:lang w:eastAsia="zh-CN"/>
              </w:rPr>
              <w:t>CP-200046</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6532D027" w14:textId="77777777" w:rsidR="006E5EE3" w:rsidRDefault="006E5EE3" w:rsidP="002E4AAE">
            <w:pPr>
              <w:pStyle w:val="TAC"/>
              <w:tabs>
                <w:tab w:val="left" w:pos="570"/>
              </w:tabs>
              <w:jc w:val="both"/>
              <w:rPr>
                <w:noProof/>
                <w:lang w:eastAsia="zh-CN"/>
              </w:rPr>
            </w:pPr>
            <w:r>
              <w:rPr>
                <w:noProof/>
                <w:lang w:eastAsia="zh-CN"/>
              </w:rPr>
              <w:t>1066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685869" w14:textId="77777777" w:rsidR="006E5EE3" w:rsidRDefault="006E5EE3" w:rsidP="002E4AAE">
            <w:pPr>
              <w:pStyle w:val="TAC"/>
              <w:tabs>
                <w:tab w:val="left" w:pos="570"/>
              </w:tabs>
              <w:jc w:val="both"/>
              <w:rPr>
                <w:noProof/>
                <w:lang w:eastAsia="zh-CN"/>
              </w:rPr>
            </w:pPr>
            <w:r>
              <w:rPr>
                <w:noProof/>
                <w:lang w:eastAsia="zh-CN"/>
              </w:rPr>
              <w:t>3</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31491BA" w14:textId="77777777" w:rsidR="006E5EE3" w:rsidRPr="00D578AA" w:rsidRDefault="006E5EE3" w:rsidP="002E4AAE">
            <w:pPr>
              <w:pStyle w:val="TAL"/>
              <w:rPr>
                <w:rFonts w:cs="Arial"/>
                <w:sz w:val="16"/>
                <w:szCs w:val="16"/>
              </w:rPr>
            </w:pPr>
            <w:r w:rsidRPr="006E5EE3">
              <w:rPr>
                <w:rFonts w:cs="Arial"/>
                <w:sz w:val="16"/>
                <w:szCs w:val="16"/>
              </w:rPr>
              <w:fldChar w:fldCharType="begin"/>
            </w:r>
            <w:r w:rsidRPr="006E5EE3">
              <w:rPr>
                <w:rFonts w:cs="Arial"/>
                <w:sz w:val="16"/>
                <w:szCs w:val="16"/>
              </w:rPr>
              <w:instrText xml:space="preserve"> DOCPROPERTY  CrTitle  \* MERGEFORMAT </w:instrText>
            </w:r>
            <w:r w:rsidRPr="006E5EE3">
              <w:rPr>
                <w:rFonts w:cs="Arial"/>
                <w:sz w:val="16"/>
                <w:szCs w:val="16"/>
              </w:rPr>
              <w:fldChar w:fldCharType="separate"/>
            </w:r>
            <w:r w:rsidRPr="006E5EE3">
              <w:rPr>
                <w:rFonts w:cs="Arial"/>
                <w:sz w:val="16"/>
                <w:szCs w:val="16"/>
              </w:rPr>
              <w:t>Clarification to the Target Identification and eNodeB ID usage</w:t>
            </w:r>
            <w:r w:rsidRPr="006E5EE3">
              <w:rPr>
                <w:rFonts w:cs="Arial"/>
                <w:sz w:val="16"/>
                <w:szCs w:val="16"/>
              </w:rPr>
              <w:fldChar w:fldCharType="end"/>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72787C1" w14:textId="77777777" w:rsidR="006E5EE3" w:rsidRDefault="006E5EE3" w:rsidP="002E4AAE">
            <w:pPr>
              <w:pStyle w:val="TAC"/>
              <w:tabs>
                <w:tab w:val="left" w:pos="570"/>
              </w:tabs>
              <w:jc w:val="both"/>
              <w:rPr>
                <w:noProof/>
                <w:lang w:eastAsia="zh-CN"/>
              </w:rPr>
            </w:pPr>
            <w:r>
              <w:rPr>
                <w:noProof/>
                <w:lang w:eastAsia="zh-CN"/>
              </w:rPr>
              <w:t>16.0.0</w:t>
            </w:r>
          </w:p>
        </w:tc>
      </w:tr>
      <w:tr w:rsidR="0089345B" w:rsidRPr="000C321E" w14:paraId="20362031" w14:textId="77777777" w:rsidTr="006E5EE3">
        <w:tc>
          <w:tcPr>
            <w:tcW w:w="851" w:type="dxa"/>
            <w:tcBorders>
              <w:top w:val="single" w:sz="4" w:space="0" w:color="auto"/>
              <w:left w:val="single" w:sz="4" w:space="0" w:color="auto"/>
              <w:bottom w:val="single" w:sz="4" w:space="0" w:color="auto"/>
              <w:right w:val="single" w:sz="4" w:space="0" w:color="auto"/>
            </w:tcBorders>
            <w:shd w:val="solid" w:color="FFFFFF" w:fill="auto"/>
          </w:tcPr>
          <w:p w14:paraId="1164C99E" w14:textId="577DC653" w:rsidR="0089345B" w:rsidRDefault="0089345B" w:rsidP="002E4AAE">
            <w:pPr>
              <w:pStyle w:val="TAC"/>
              <w:tabs>
                <w:tab w:val="left" w:pos="570"/>
              </w:tabs>
              <w:jc w:val="both"/>
              <w:rPr>
                <w:noProof/>
                <w:lang w:eastAsia="zh-CN"/>
              </w:rPr>
            </w:pPr>
            <w:r>
              <w:rPr>
                <w:noProof/>
                <w:lang w:eastAsia="zh-CN"/>
              </w:rPr>
              <w:t>2020-03</w:t>
            </w:r>
          </w:p>
        </w:tc>
        <w:tc>
          <w:tcPr>
            <w:tcW w:w="749" w:type="dxa"/>
            <w:tcBorders>
              <w:top w:val="single" w:sz="4" w:space="0" w:color="auto"/>
              <w:left w:val="single" w:sz="4" w:space="0" w:color="auto"/>
              <w:bottom w:val="single" w:sz="4" w:space="0" w:color="auto"/>
              <w:right w:val="single" w:sz="4" w:space="0" w:color="auto"/>
            </w:tcBorders>
            <w:shd w:val="solid" w:color="FFFFFF" w:fill="auto"/>
          </w:tcPr>
          <w:p w14:paraId="629777DB" w14:textId="0F2E45C8" w:rsidR="0089345B" w:rsidRDefault="0089345B" w:rsidP="002E4AAE">
            <w:pPr>
              <w:pStyle w:val="TAC"/>
              <w:tabs>
                <w:tab w:val="left" w:pos="570"/>
              </w:tabs>
              <w:jc w:val="both"/>
              <w:rPr>
                <w:noProof/>
                <w:lang w:eastAsia="zh-CN"/>
              </w:rPr>
            </w:pPr>
            <w:r>
              <w:rPr>
                <w:noProof/>
                <w:lang w:eastAsia="zh-CN"/>
              </w:rPr>
              <w:t>CT#87e</w:t>
            </w:r>
          </w:p>
        </w:tc>
        <w:tc>
          <w:tcPr>
            <w:tcW w:w="1043" w:type="dxa"/>
            <w:tcBorders>
              <w:top w:val="single" w:sz="4" w:space="0" w:color="auto"/>
              <w:left w:val="single" w:sz="4" w:space="0" w:color="auto"/>
              <w:bottom w:val="single" w:sz="4" w:space="0" w:color="auto"/>
              <w:right w:val="single" w:sz="4" w:space="0" w:color="auto"/>
            </w:tcBorders>
            <w:shd w:val="solid" w:color="FFFFFF" w:fill="auto"/>
          </w:tcPr>
          <w:p w14:paraId="67DDF502" w14:textId="7EB94D6A" w:rsidR="0089345B" w:rsidRDefault="0089345B" w:rsidP="002E4AAE">
            <w:pPr>
              <w:pStyle w:val="TAC"/>
              <w:tabs>
                <w:tab w:val="left" w:pos="570"/>
              </w:tabs>
              <w:jc w:val="both"/>
              <w:rPr>
                <w:noProof/>
                <w:lang w:eastAsia="zh-CN"/>
              </w:rPr>
            </w:pPr>
            <w:r>
              <w:rPr>
                <w:noProof/>
                <w:lang w:eastAsia="zh-CN"/>
              </w:rPr>
              <w:t>CP-221048</w:t>
            </w:r>
          </w:p>
        </w:tc>
        <w:tc>
          <w:tcPr>
            <w:tcW w:w="618" w:type="dxa"/>
            <w:tcBorders>
              <w:top w:val="single" w:sz="4" w:space="0" w:color="auto"/>
              <w:left w:val="single" w:sz="4" w:space="0" w:color="auto"/>
              <w:bottom w:val="single" w:sz="4" w:space="0" w:color="auto"/>
              <w:right w:val="single" w:sz="4" w:space="0" w:color="auto"/>
            </w:tcBorders>
            <w:shd w:val="solid" w:color="FFFFFF" w:fill="auto"/>
          </w:tcPr>
          <w:p w14:paraId="490D2F82" w14:textId="2E014CAD" w:rsidR="0089345B" w:rsidRDefault="0089345B" w:rsidP="002E4AAE">
            <w:pPr>
              <w:pStyle w:val="TAC"/>
              <w:tabs>
                <w:tab w:val="left" w:pos="570"/>
              </w:tabs>
              <w:jc w:val="both"/>
              <w:rPr>
                <w:noProof/>
                <w:lang w:eastAsia="zh-CN"/>
              </w:rPr>
            </w:pPr>
            <w:r>
              <w:rPr>
                <w:noProof/>
                <w:lang w:eastAsia="zh-CN"/>
              </w:rPr>
              <w:t>1073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E469A4" w14:textId="7DD3B8DF" w:rsidR="0089345B" w:rsidRDefault="0089345B" w:rsidP="002E4AAE">
            <w:pPr>
              <w:pStyle w:val="TAC"/>
              <w:tabs>
                <w:tab w:val="left" w:pos="570"/>
              </w:tabs>
              <w:jc w:val="both"/>
              <w:rPr>
                <w:noProof/>
                <w:lang w:eastAsia="zh-CN"/>
              </w:rPr>
            </w:pPr>
            <w:r>
              <w:rPr>
                <w:noProof/>
                <w:lang w:eastAsia="zh-CN"/>
              </w:rPr>
              <w:t>-</w:t>
            </w:r>
          </w:p>
        </w:tc>
        <w:tc>
          <w:tcPr>
            <w:tcW w:w="4536" w:type="dxa"/>
            <w:tcBorders>
              <w:top w:val="single" w:sz="4" w:space="0" w:color="auto"/>
              <w:left w:val="single" w:sz="4" w:space="0" w:color="auto"/>
              <w:bottom w:val="single" w:sz="4" w:space="0" w:color="auto"/>
              <w:right w:val="single" w:sz="4" w:space="0" w:color="auto"/>
            </w:tcBorders>
            <w:shd w:val="solid" w:color="FFFFFF" w:fill="auto"/>
          </w:tcPr>
          <w:p w14:paraId="6AB58321" w14:textId="192B349D" w:rsidR="0089345B" w:rsidRPr="006E5EE3" w:rsidRDefault="0089345B" w:rsidP="002E4AAE">
            <w:pPr>
              <w:pStyle w:val="TAL"/>
              <w:rPr>
                <w:rFonts w:cs="Arial"/>
                <w:sz w:val="16"/>
                <w:szCs w:val="16"/>
              </w:rPr>
            </w:pPr>
            <w:r>
              <w:rPr>
                <w:noProof/>
                <w:lang w:eastAsia="zh-CN"/>
              </w:rPr>
              <w:t>Alternative GGSN Addresses for Control Plane and User Traffic IEs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747EED" w14:textId="3F966C09" w:rsidR="0089345B" w:rsidRDefault="0089345B" w:rsidP="002E4AAE">
            <w:pPr>
              <w:pStyle w:val="TAC"/>
              <w:tabs>
                <w:tab w:val="left" w:pos="570"/>
              </w:tabs>
              <w:jc w:val="both"/>
              <w:rPr>
                <w:noProof/>
                <w:lang w:eastAsia="zh-CN"/>
              </w:rPr>
            </w:pPr>
            <w:r>
              <w:rPr>
                <w:noProof/>
                <w:lang w:eastAsia="zh-CN"/>
              </w:rPr>
              <w:t>16.1.0</w:t>
            </w:r>
          </w:p>
        </w:tc>
      </w:tr>
    </w:tbl>
    <w:p w14:paraId="501C8BA9" w14:textId="77777777" w:rsidR="00080512" w:rsidRDefault="00080512" w:rsidP="00E16FD1"/>
    <w:sectPr w:rsidR="00080512">
      <w:headerReference w:type="default" r:id="rId115"/>
      <w:footerReference w:type="default" r:id="rId1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23B1" w14:textId="77777777" w:rsidR="0017667A" w:rsidRDefault="0017667A">
      <w:r>
        <w:separator/>
      </w:r>
    </w:p>
  </w:endnote>
  <w:endnote w:type="continuationSeparator" w:id="0">
    <w:p w14:paraId="32562A10" w14:textId="77777777" w:rsidR="0017667A" w:rsidRDefault="0017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MS P????">
    <w:altName w:val="Yu Gothic"/>
    <w:panose1 w:val="00000000000000000000"/>
    <w:charset w:val="80"/>
    <w:family w:val="modern"/>
    <w:notTrueType/>
    <w:pitch w:val="variable"/>
    <w:sig w:usb0="00000001" w:usb1="08070000" w:usb2="00000010" w:usb3="00000000" w:csb0="00020000" w:csb1="00000000"/>
  </w:font>
  <w:font w:name="MS ??">
    <w:altName w:val="Yu Gothic"/>
    <w:panose1 w:val="00000000000000000000"/>
    <w:charset w:val="80"/>
    <w:family w:val="roman"/>
    <w:notTrueType/>
    <w:pitch w:val="fixed"/>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B043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9DA5" w14:textId="77777777" w:rsidR="0017667A" w:rsidRDefault="0017667A">
      <w:r>
        <w:separator/>
      </w:r>
    </w:p>
  </w:footnote>
  <w:footnote w:type="continuationSeparator" w:id="0">
    <w:p w14:paraId="37E7B88B" w14:textId="77777777" w:rsidR="0017667A" w:rsidRDefault="0017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5063" w14:textId="09A9344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F3938">
      <w:rPr>
        <w:rFonts w:ascii="Arial" w:hAnsi="Arial" w:cs="Arial"/>
        <w:b/>
        <w:noProof/>
        <w:sz w:val="18"/>
        <w:szCs w:val="18"/>
      </w:rPr>
      <w:t>3GPP TS 29.060 V16.1.0 (2022-06)</w:t>
    </w:r>
    <w:r>
      <w:rPr>
        <w:rFonts w:ascii="Arial" w:hAnsi="Arial" w:cs="Arial"/>
        <w:b/>
        <w:sz w:val="18"/>
        <w:szCs w:val="18"/>
      </w:rPr>
      <w:fldChar w:fldCharType="end"/>
    </w:r>
  </w:p>
  <w:p w14:paraId="0C54B3E5"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8860813" w14:textId="5CEC9FC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F3938">
      <w:rPr>
        <w:rFonts w:ascii="Arial" w:hAnsi="Arial" w:cs="Arial"/>
        <w:b/>
        <w:noProof/>
        <w:sz w:val="18"/>
        <w:szCs w:val="18"/>
      </w:rPr>
      <w:t>Release 16</w:t>
    </w:r>
    <w:r>
      <w:rPr>
        <w:rFonts w:ascii="Arial" w:hAnsi="Arial" w:cs="Arial"/>
        <w:b/>
        <w:sz w:val="18"/>
        <w:szCs w:val="18"/>
      </w:rPr>
      <w:fldChar w:fldCharType="end"/>
    </w:r>
  </w:p>
  <w:p w14:paraId="38F07700"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F69CA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CBE54B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9F8B574"/>
    <w:lvl w:ilvl="0">
      <w:start w:val="1"/>
      <w:numFmt w:val="decimal"/>
      <w:pStyle w:val="ListNumber3"/>
      <w:lvlText w:val="%1."/>
      <w:lvlJc w:val="left"/>
      <w:pPr>
        <w:tabs>
          <w:tab w:val="num" w:pos="926"/>
        </w:tabs>
        <w:ind w:left="926" w:hanging="360"/>
      </w:pPr>
    </w:lvl>
  </w:abstractNum>
  <w:abstractNum w:abstractNumId="3"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05844BD6"/>
    <w:multiLevelType w:val="hybridMultilevel"/>
    <w:tmpl w:val="0EE60F7E"/>
    <w:lvl w:ilvl="0" w:tplc="544657E2">
      <w:start w:val="11"/>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098A2B4D"/>
    <w:multiLevelType w:val="hybridMultilevel"/>
    <w:tmpl w:val="A4E0B634"/>
    <w:lvl w:ilvl="0" w:tplc="BC24205A">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9" w15:restartNumberingAfterBreak="0">
    <w:nsid w:val="0C997276"/>
    <w:multiLevelType w:val="hybridMultilevel"/>
    <w:tmpl w:val="D5F6F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001949"/>
    <w:multiLevelType w:val="hybridMultilevel"/>
    <w:tmpl w:val="EA2A09D4"/>
    <w:lvl w:ilvl="0" w:tplc="ADEE34C6">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1" w15:restartNumberingAfterBreak="0">
    <w:nsid w:val="14220D0D"/>
    <w:multiLevelType w:val="hybridMultilevel"/>
    <w:tmpl w:val="C7441DB2"/>
    <w:lvl w:ilvl="0" w:tplc="C4F8F8A2">
      <w:start w:val="5"/>
      <w:numFmt w:val="bullet"/>
      <w:lvlText w:val="-"/>
      <w:lvlJc w:val="left"/>
      <w:pPr>
        <w:ind w:left="704" w:hanging="420"/>
      </w:pPr>
      <w:rPr>
        <w:rFonts w:ascii="Arial" w:eastAsia="SimSu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28591B7E"/>
    <w:multiLevelType w:val="hybridMultilevel"/>
    <w:tmpl w:val="3F2E580E"/>
    <w:lvl w:ilvl="0" w:tplc="CB9E2322">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2C003C37"/>
    <w:multiLevelType w:val="hybridMultilevel"/>
    <w:tmpl w:val="8FE277F0"/>
    <w:lvl w:ilvl="0" w:tplc="DFAA3B84">
      <w:start w:val="4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4" w15:restartNumberingAfterBreak="0">
    <w:nsid w:val="2EF81FD6"/>
    <w:multiLevelType w:val="hybridMultilevel"/>
    <w:tmpl w:val="204ED2F0"/>
    <w:lvl w:ilvl="0" w:tplc="DFCAD962">
      <w:start w:val="7"/>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5" w15:restartNumberingAfterBreak="0">
    <w:nsid w:val="38D171C2"/>
    <w:multiLevelType w:val="hybridMultilevel"/>
    <w:tmpl w:val="C0EA4802"/>
    <w:lvl w:ilvl="0" w:tplc="08090001">
      <w:start w:val="1"/>
      <w:numFmt w:val="bullet"/>
      <w:lvlText w:val=""/>
      <w:lvlJc w:val="left"/>
      <w:pPr>
        <w:tabs>
          <w:tab w:val="num" w:pos="1004"/>
        </w:tabs>
        <w:ind w:left="1004" w:hanging="360"/>
      </w:pPr>
      <w:rPr>
        <w:rFonts w:ascii="Symbol" w:hAnsi="Symbol" w:hint="default"/>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A2060B"/>
    <w:multiLevelType w:val="singleLevel"/>
    <w:tmpl w:val="F306DC3C"/>
    <w:lvl w:ilvl="0">
      <w:start w:val="24"/>
      <w:numFmt w:val="bullet"/>
      <w:lvlText w:val="-"/>
      <w:lvlJc w:val="left"/>
      <w:pPr>
        <w:tabs>
          <w:tab w:val="num" w:pos="644"/>
        </w:tabs>
        <w:ind w:left="644" w:hanging="360"/>
      </w:pPr>
      <w:rPr>
        <w:rFonts w:hint="default"/>
      </w:rPr>
    </w:lvl>
  </w:abstractNum>
  <w:abstractNum w:abstractNumId="17" w15:restartNumberingAfterBreak="0">
    <w:nsid w:val="4D016634"/>
    <w:multiLevelType w:val="hybridMultilevel"/>
    <w:tmpl w:val="31E460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593C19"/>
    <w:multiLevelType w:val="hybridMultilevel"/>
    <w:tmpl w:val="91ECA07A"/>
    <w:lvl w:ilvl="0" w:tplc="8442550E">
      <w:numFmt w:val="bullet"/>
      <w:lvlText w:val="-"/>
      <w:lvlJc w:val="left"/>
      <w:pPr>
        <w:tabs>
          <w:tab w:val="num" w:pos="460"/>
        </w:tabs>
        <w:ind w:left="460" w:hanging="360"/>
      </w:pPr>
      <w:rPr>
        <w:rFonts w:ascii="Arial" w:eastAsia="MS Mincho" w:hAnsi="Arial" w:cs="Arial" w:hint="default"/>
      </w:rPr>
    </w:lvl>
    <w:lvl w:ilvl="1" w:tplc="0409000B" w:tentative="1">
      <w:start w:val="1"/>
      <w:numFmt w:val="bullet"/>
      <w:lvlText w:val=""/>
      <w:lvlJc w:val="left"/>
      <w:pPr>
        <w:tabs>
          <w:tab w:val="num" w:pos="940"/>
        </w:tabs>
        <w:ind w:left="940" w:hanging="420"/>
      </w:pPr>
      <w:rPr>
        <w:rFonts w:ascii="Wingdings" w:hAnsi="Wingdings" w:hint="default"/>
      </w:rPr>
    </w:lvl>
    <w:lvl w:ilvl="2" w:tplc="0409000D" w:tentative="1">
      <w:start w:val="1"/>
      <w:numFmt w:val="bullet"/>
      <w:lvlText w:val=""/>
      <w:lvlJc w:val="left"/>
      <w:pPr>
        <w:tabs>
          <w:tab w:val="num" w:pos="1360"/>
        </w:tabs>
        <w:ind w:left="1360" w:hanging="420"/>
      </w:pPr>
      <w:rPr>
        <w:rFonts w:ascii="Wingdings" w:hAnsi="Wingdings" w:hint="default"/>
      </w:rPr>
    </w:lvl>
    <w:lvl w:ilvl="3" w:tplc="04090001" w:tentative="1">
      <w:start w:val="1"/>
      <w:numFmt w:val="bullet"/>
      <w:lvlText w:val=""/>
      <w:lvlJc w:val="left"/>
      <w:pPr>
        <w:tabs>
          <w:tab w:val="num" w:pos="1780"/>
        </w:tabs>
        <w:ind w:left="1780" w:hanging="420"/>
      </w:pPr>
      <w:rPr>
        <w:rFonts w:ascii="Wingdings" w:hAnsi="Wingdings" w:hint="default"/>
      </w:rPr>
    </w:lvl>
    <w:lvl w:ilvl="4" w:tplc="0409000B" w:tentative="1">
      <w:start w:val="1"/>
      <w:numFmt w:val="bullet"/>
      <w:lvlText w:val=""/>
      <w:lvlJc w:val="left"/>
      <w:pPr>
        <w:tabs>
          <w:tab w:val="num" w:pos="2200"/>
        </w:tabs>
        <w:ind w:left="2200" w:hanging="420"/>
      </w:pPr>
      <w:rPr>
        <w:rFonts w:ascii="Wingdings" w:hAnsi="Wingdings" w:hint="default"/>
      </w:rPr>
    </w:lvl>
    <w:lvl w:ilvl="5" w:tplc="0409000D" w:tentative="1">
      <w:start w:val="1"/>
      <w:numFmt w:val="bullet"/>
      <w:lvlText w:val=""/>
      <w:lvlJc w:val="left"/>
      <w:pPr>
        <w:tabs>
          <w:tab w:val="num" w:pos="2620"/>
        </w:tabs>
        <w:ind w:left="2620" w:hanging="420"/>
      </w:pPr>
      <w:rPr>
        <w:rFonts w:ascii="Wingdings" w:hAnsi="Wingdings" w:hint="default"/>
      </w:rPr>
    </w:lvl>
    <w:lvl w:ilvl="6" w:tplc="04090001" w:tentative="1">
      <w:start w:val="1"/>
      <w:numFmt w:val="bullet"/>
      <w:lvlText w:val=""/>
      <w:lvlJc w:val="left"/>
      <w:pPr>
        <w:tabs>
          <w:tab w:val="num" w:pos="3040"/>
        </w:tabs>
        <w:ind w:left="3040" w:hanging="420"/>
      </w:pPr>
      <w:rPr>
        <w:rFonts w:ascii="Wingdings" w:hAnsi="Wingdings" w:hint="default"/>
      </w:rPr>
    </w:lvl>
    <w:lvl w:ilvl="7" w:tplc="0409000B" w:tentative="1">
      <w:start w:val="1"/>
      <w:numFmt w:val="bullet"/>
      <w:lvlText w:val=""/>
      <w:lvlJc w:val="left"/>
      <w:pPr>
        <w:tabs>
          <w:tab w:val="num" w:pos="3460"/>
        </w:tabs>
        <w:ind w:left="3460" w:hanging="420"/>
      </w:pPr>
      <w:rPr>
        <w:rFonts w:ascii="Wingdings" w:hAnsi="Wingdings" w:hint="default"/>
      </w:rPr>
    </w:lvl>
    <w:lvl w:ilvl="8" w:tplc="0409000D" w:tentative="1">
      <w:start w:val="1"/>
      <w:numFmt w:val="bullet"/>
      <w:lvlText w:val=""/>
      <w:lvlJc w:val="left"/>
      <w:pPr>
        <w:tabs>
          <w:tab w:val="num" w:pos="3880"/>
        </w:tabs>
        <w:ind w:left="3880" w:hanging="420"/>
      </w:pPr>
      <w:rPr>
        <w:rFonts w:ascii="Wingdings" w:hAnsi="Wingdings" w:hint="default"/>
      </w:rPr>
    </w:lvl>
  </w:abstractNum>
  <w:abstractNum w:abstractNumId="19" w15:restartNumberingAfterBreak="0">
    <w:nsid w:val="640F63C0"/>
    <w:multiLevelType w:val="hybridMultilevel"/>
    <w:tmpl w:val="D4682D8C"/>
    <w:lvl w:ilvl="0" w:tplc="B984A8A2">
      <w:start w:val="7"/>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64F42E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F960E7F"/>
    <w:multiLevelType w:val="hybridMultilevel"/>
    <w:tmpl w:val="EB9C5D68"/>
    <w:lvl w:ilvl="0" w:tplc="B0DC71E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7FC02BB2"/>
    <w:multiLevelType w:val="hybridMultilevel"/>
    <w:tmpl w:val="CF52050C"/>
    <w:lvl w:ilvl="0" w:tplc="F476F4CC">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num w:numId="1">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6"/>
  </w:num>
  <w:num w:numId="4">
    <w:abstractNumId w:val="21"/>
  </w:num>
  <w:num w:numId="5">
    <w:abstractNumId w:val="20"/>
  </w:num>
  <w:num w:numId="6">
    <w:abstractNumId w:val="16"/>
  </w:num>
  <w:num w:numId="7">
    <w:abstractNumId w:val="3"/>
  </w:num>
  <w:num w:numId="8">
    <w:abstractNumId w:val="19"/>
  </w:num>
  <w:num w:numId="9">
    <w:abstractNumId w:val="10"/>
  </w:num>
  <w:num w:numId="10">
    <w:abstractNumId w:val="18"/>
  </w:num>
  <w:num w:numId="11">
    <w:abstractNumId w:val="8"/>
  </w:num>
  <w:num w:numId="12">
    <w:abstractNumId w:val="17"/>
  </w:num>
  <w:num w:numId="13">
    <w:abstractNumId w:val="15"/>
  </w:num>
  <w:num w:numId="14">
    <w:abstractNumId w:val="13"/>
  </w:num>
  <w:num w:numId="15">
    <w:abstractNumId w:val="4"/>
    <w:lvlOverride w:ilvl="0">
      <w:lvl w:ilvl="0">
        <w:start w:val="1"/>
        <w:numFmt w:val="bullet"/>
        <w:lvlText w:val=""/>
        <w:legacy w:legacy="1" w:legacySpace="0" w:legacyIndent="283"/>
        <w:lvlJc w:val="left"/>
        <w:pPr>
          <w:ind w:left="850" w:hanging="283"/>
        </w:pPr>
        <w:rPr>
          <w:rFonts w:ascii="Helv" w:hAnsi="Helv" w:hint="default"/>
        </w:rPr>
      </w:lvl>
    </w:lvlOverride>
  </w:num>
  <w:num w:numId="16">
    <w:abstractNumId w:val="9"/>
  </w:num>
  <w:num w:numId="17">
    <w:abstractNumId w:val="5"/>
  </w:num>
  <w:num w:numId="18">
    <w:abstractNumId w:val="22"/>
  </w:num>
  <w:num w:numId="19">
    <w:abstractNumId w:val="14"/>
  </w:num>
  <w:num w:numId="20">
    <w:abstractNumId w:val="7"/>
  </w:num>
  <w:num w:numId="21">
    <w:abstractNumId w:val="23"/>
  </w:num>
  <w:num w:numId="22">
    <w:abstractNumId w:val="12"/>
  </w:num>
  <w:num w:numId="23">
    <w:abstractNumId w:val="11"/>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7798"/>
    <w:rsid w:val="00033397"/>
    <w:rsid w:val="00040095"/>
    <w:rsid w:val="00051834"/>
    <w:rsid w:val="00054A22"/>
    <w:rsid w:val="00062023"/>
    <w:rsid w:val="000655A6"/>
    <w:rsid w:val="00080512"/>
    <w:rsid w:val="000C47C3"/>
    <w:rsid w:val="000D58AB"/>
    <w:rsid w:val="00133525"/>
    <w:rsid w:val="0017667A"/>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3F3938"/>
    <w:rsid w:val="00423334"/>
    <w:rsid w:val="004345EC"/>
    <w:rsid w:val="00465515"/>
    <w:rsid w:val="0049785E"/>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6E5EE3"/>
    <w:rsid w:val="00701116"/>
    <w:rsid w:val="00713C44"/>
    <w:rsid w:val="00734A5B"/>
    <w:rsid w:val="0074026F"/>
    <w:rsid w:val="007429F6"/>
    <w:rsid w:val="00744E76"/>
    <w:rsid w:val="00774DA4"/>
    <w:rsid w:val="00781F0F"/>
    <w:rsid w:val="007B600E"/>
    <w:rsid w:val="007F0F4A"/>
    <w:rsid w:val="008028A4"/>
    <w:rsid w:val="00830747"/>
    <w:rsid w:val="008768CA"/>
    <w:rsid w:val="0089345B"/>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B4BC7"/>
    <w:rsid w:val="00DC309B"/>
    <w:rsid w:val="00DC4DA2"/>
    <w:rsid w:val="00DD4C17"/>
    <w:rsid w:val="00DD74A5"/>
    <w:rsid w:val="00DF2B1F"/>
    <w:rsid w:val="00DF62CD"/>
    <w:rsid w:val="00E16509"/>
    <w:rsid w:val="00E16FD1"/>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State"/>
  <w:smartTagType w:namespaceuri="urn:schemas-microsoft-com:office:smarttags" w:name="City"/>
  <w:smartTagType w:namespaceuri="urn:schemas-microsoft-com:office:smarttags" w:name="chsdate"/>
  <w:smartTagType w:namespaceuri="urn:schemas-microsoft-com:office:smarttags" w:name="place"/>
  <w:shapeDefaults>
    <o:shapedefaults v:ext="edit" spidmax="1026"/>
    <o:shapelayout v:ext="edit">
      <o:idmap v:ext="edit" data="1"/>
    </o:shapelayout>
  </w:shapeDefaults>
  <w:decimalSymbol w:val=","/>
  <w:listSeparator w:val=";"/>
  <w14:docId w14:val="30187B2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no break,H3-Heading 3,3,l3.3,h3,l3,list 3,list3,subhead,Heading3,1.,Heading No. L3,Sub-sub section Title,Titolo Sotto/Sottosezione,L3,Head 3,1.1.1,3rd level,E3,Memo Heading 3,hello,Heading 3 Char, Char6 Char,H31,H32,H33,H34,H35"/>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E16FD1"/>
    <w:pPr>
      <w:keepLines/>
      <w:overflowPunct w:val="0"/>
      <w:autoSpaceDE w:val="0"/>
      <w:autoSpaceDN w:val="0"/>
      <w:adjustRightInd w:val="0"/>
      <w:textAlignment w:val="baseline"/>
    </w:pPr>
  </w:style>
  <w:style w:type="paragraph" w:styleId="Index2">
    <w:name w:val="index 2"/>
    <w:basedOn w:val="Index1"/>
    <w:rsid w:val="00E16FD1"/>
    <w:pPr>
      <w:ind w:left="284"/>
    </w:pPr>
  </w:style>
  <w:style w:type="character" w:styleId="FootnoteReference">
    <w:name w:val="footnote reference"/>
    <w:rsid w:val="00E16FD1"/>
    <w:rPr>
      <w:b/>
      <w:position w:val="6"/>
      <w:sz w:val="16"/>
    </w:rPr>
  </w:style>
  <w:style w:type="paragraph" w:styleId="FootnoteText">
    <w:name w:val="footnote text"/>
    <w:basedOn w:val="Normal"/>
    <w:link w:val="FootnoteTextChar"/>
    <w:rsid w:val="00E16FD1"/>
    <w:pPr>
      <w:keepLines/>
      <w:overflowPunct w:val="0"/>
      <w:autoSpaceDE w:val="0"/>
      <w:autoSpaceDN w:val="0"/>
      <w:adjustRightInd w:val="0"/>
      <w:ind w:left="454" w:hanging="454"/>
      <w:textAlignment w:val="baseline"/>
    </w:pPr>
    <w:rPr>
      <w:sz w:val="16"/>
    </w:rPr>
  </w:style>
  <w:style w:type="character" w:customStyle="1" w:styleId="FootnoteTextChar">
    <w:name w:val="Footnote Text Char"/>
    <w:link w:val="FootnoteText"/>
    <w:rsid w:val="00E16FD1"/>
    <w:rPr>
      <w:sz w:val="16"/>
      <w:lang w:eastAsia="en-US"/>
    </w:rPr>
  </w:style>
  <w:style w:type="paragraph" w:styleId="ListNumber2">
    <w:name w:val="List Number 2"/>
    <w:basedOn w:val="ListNumber"/>
    <w:rsid w:val="00E16FD1"/>
    <w:pPr>
      <w:ind w:left="851"/>
    </w:pPr>
  </w:style>
  <w:style w:type="paragraph" w:styleId="ListNumber">
    <w:name w:val="List Number"/>
    <w:basedOn w:val="List"/>
    <w:rsid w:val="00E16FD1"/>
  </w:style>
  <w:style w:type="paragraph" w:styleId="List">
    <w:name w:val="List"/>
    <w:basedOn w:val="Normal"/>
    <w:rsid w:val="00E16FD1"/>
    <w:pPr>
      <w:overflowPunct w:val="0"/>
      <w:autoSpaceDE w:val="0"/>
      <w:autoSpaceDN w:val="0"/>
      <w:adjustRightInd w:val="0"/>
      <w:ind w:left="568" w:hanging="284"/>
      <w:textAlignment w:val="baseline"/>
    </w:pPr>
  </w:style>
  <w:style w:type="paragraph" w:styleId="ListBullet2">
    <w:name w:val="List Bullet 2"/>
    <w:basedOn w:val="ListBullet"/>
    <w:rsid w:val="00E16FD1"/>
    <w:pPr>
      <w:ind w:left="851"/>
    </w:pPr>
  </w:style>
  <w:style w:type="paragraph" w:styleId="ListBullet">
    <w:name w:val="List Bullet"/>
    <w:basedOn w:val="List"/>
    <w:rsid w:val="00E16FD1"/>
  </w:style>
  <w:style w:type="paragraph" w:styleId="ListBullet3">
    <w:name w:val="List Bullet 3"/>
    <w:basedOn w:val="ListBullet2"/>
    <w:rsid w:val="00E16FD1"/>
    <w:pPr>
      <w:ind w:left="1135"/>
    </w:pPr>
  </w:style>
  <w:style w:type="paragraph" w:styleId="List2">
    <w:name w:val="List 2"/>
    <w:basedOn w:val="List"/>
    <w:rsid w:val="00E16FD1"/>
    <w:pPr>
      <w:ind w:left="851"/>
    </w:pPr>
  </w:style>
  <w:style w:type="paragraph" w:styleId="List3">
    <w:name w:val="List 3"/>
    <w:basedOn w:val="List2"/>
    <w:rsid w:val="00E16FD1"/>
    <w:pPr>
      <w:ind w:left="1135"/>
    </w:pPr>
  </w:style>
  <w:style w:type="paragraph" w:styleId="List4">
    <w:name w:val="List 4"/>
    <w:basedOn w:val="List3"/>
    <w:rsid w:val="00E16FD1"/>
    <w:pPr>
      <w:ind w:left="1418"/>
    </w:pPr>
  </w:style>
  <w:style w:type="paragraph" w:styleId="List5">
    <w:name w:val="List 5"/>
    <w:basedOn w:val="List4"/>
    <w:rsid w:val="00E16FD1"/>
    <w:pPr>
      <w:ind w:left="1702"/>
    </w:pPr>
  </w:style>
  <w:style w:type="paragraph" w:styleId="ListBullet4">
    <w:name w:val="List Bullet 4"/>
    <w:basedOn w:val="ListBullet3"/>
    <w:rsid w:val="00E16FD1"/>
    <w:pPr>
      <w:ind w:left="1418"/>
    </w:pPr>
  </w:style>
  <w:style w:type="paragraph" w:styleId="ListBullet5">
    <w:name w:val="List Bullet 5"/>
    <w:basedOn w:val="ListBullet4"/>
    <w:rsid w:val="00E16FD1"/>
    <w:pPr>
      <w:ind w:left="1702"/>
    </w:pPr>
  </w:style>
  <w:style w:type="paragraph" w:styleId="IndexHeading">
    <w:name w:val="index heading"/>
    <w:basedOn w:val="Normal"/>
    <w:next w:val="Normal"/>
    <w:rsid w:val="00E16FD1"/>
    <w:pPr>
      <w:pBdr>
        <w:top w:val="single" w:sz="12" w:space="0" w:color="auto"/>
      </w:pBdr>
      <w:overflowPunct w:val="0"/>
      <w:autoSpaceDE w:val="0"/>
      <w:autoSpaceDN w:val="0"/>
      <w:adjustRightInd w:val="0"/>
      <w:spacing w:before="360" w:after="240"/>
      <w:textAlignment w:val="baseline"/>
    </w:pPr>
    <w:rPr>
      <w:b/>
      <w:i/>
      <w:sz w:val="26"/>
    </w:rPr>
  </w:style>
  <w:style w:type="paragraph" w:styleId="BodyText">
    <w:name w:val="Body Text"/>
    <w:basedOn w:val="Normal"/>
    <w:link w:val="BodyTextChar"/>
    <w:rsid w:val="00E16FD1"/>
    <w:pPr>
      <w:overflowPunct w:val="0"/>
      <w:autoSpaceDE w:val="0"/>
      <w:autoSpaceDN w:val="0"/>
      <w:adjustRightInd w:val="0"/>
      <w:spacing w:after="120"/>
      <w:textAlignment w:val="baseline"/>
    </w:pPr>
  </w:style>
  <w:style w:type="character" w:customStyle="1" w:styleId="BodyTextChar">
    <w:name w:val="Body Text Char"/>
    <w:link w:val="BodyText"/>
    <w:rsid w:val="00E16FD1"/>
    <w:rPr>
      <w:lang w:eastAsia="en-US"/>
    </w:rPr>
  </w:style>
  <w:style w:type="paragraph" w:styleId="TableofFigures">
    <w:name w:val="table of figures"/>
    <w:basedOn w:val="Normal"/>
    <w:next w:val="Normal"/>
    <w:rsid w:val="00E16FD1"/>
    <w:pPr>
      <w:tabs>
        <w:tab w:val="right" w:leader="dot" w:pos="9639"/>
      </w:tabs>
      <w:overflowPunct w:val="0"/>
      <w:autoSpaceDE w:val="0"/>
      <w:autoSpaceDN w:val="0"/>
      <w:adjustRightInd w:val="0"/>
      <w:ind w:left="400" w:hanging="400"/>
      <w:textAlignment w:val="baseline"/>
    </w:pPr>
  </w:style>
  <w:style w:type="paragraph" w:styleId="Caption">
    <w:name w:val="caption"/>
    <w:basedOn w:val="Normal"/>
    <w:next w:val="Normal"/>
    <w:qFormat/>
    <w:rsid w:val="00E16FD1"/>
    <w:pPr>
      <w:overflowPunct w:val="0"/>
      <w:autoSpaceDE w:val="0"/>
      <w:autoSpaceDN w:val="0"/>
      <w:adjustRightInd w:val="0"/>
      <w:spacing w:before="120" w:after="120"/>
      <w:jc w:val="both"/>
      <w:textAlignment w:val="baseline"/>
    </w:pPr>
    <w:rPr>
      <w:rFonts w:ascii="Arial" w:hAnsi="Arial"/>
      <w:b/>
    </w:rPr>
  </w:style>
  <w:style w:type="character" w:styleId="CommentReference">
    <w:name w:val="annotation reference"/>
    <w:rsid w:val="00E16FD1"/>
    <w:rPr>
      <w:sz w:val="16"/>
    </w:rPr>
  </w:style>
  <w:style w:type="paragraph" w:styleId="CommentText">
    <w:name w:val="annotation text"/>
    <w:basedOn w:val="Normal"/>
    <w:link w:val="CommentTextChar"/>
    <w:rsid w:val="00E16FD1"/>
    <w:pPr>
      <w:overflowPunct w:val="0"/>
      <w:autoSpaceDE w:val="0"/>
      <w:autoSpaceDN w:val="0"/>
      <w:adjustRightInd w:val="0"/>
      <w:textAlignment w:val="baseline"/>
    </w:pPr>
  </w:style>
  <w:style w:type="character" w:customStyle="1" w:styleId="CommentTextChar">
    <w:name w:val="Comment Text Char"/>
    <w:link w:val="CommentText"/>
    <w:rsid w:val="00E16FD1"/>
    <w:rPr>
      <w:lang w:eastAsia="en-US"/>
    </w:rPr>
  </w:style>
  <w:style w:type="paragraph" w:styleId="BodyTextIndent">
    <w:name w:val="Body Text Indent"/>
    <w:basedOn w:val="Normal"/>
    <w:link w:val="BodyTextIndentChar"/>
    <w:rsid w:val="00E16FD1"/>
    <w:pPr>
      <w:overflowPunct w:val="0"/>
      <w:autoSpaceDE w:val="0"/>
      <w:autoSpaceDN w:val="0"/>
      <w:adjustRightInd w:val="0"/>
      <w:ind w:left="284"/>
      <w:textAlignment w:val="baseline"/>
    </w:pPr>
  </w:style>
  <w:style w:type="character" w:customStyle="1" w:styleId="BodyTextIndentChar">
    <w:name w:val="Body Text Indent Char"/>
    <w:link w:val="BodyTextIndent"/>
    <w:rsid w:val="00E16FD1"/>
    <w:rPr>
      <w:lang w:eastAsia="en-US"/>
    </w:rPr>
  </w:style>
  <w:style w:type="paragraph" w:styleId="CommentSubject">
    <w:name w:val="annotation subject"/>
    <w:basedOn w:val="CommentText"/>
    <w:next w:val="CommentText"/>
    <w:link w:val="CommentSubjectChar"/>
    <w:rsid w:val="00E16FD1"/>
    <w:rPr>
      <w:b/>
      <w:bCs/>
    </w:rPr>
  </w:style>
  <w:style w:type="character" w:customStyle="1" w:styleId="CommentSubjectChar">
    <w:name w:val="Comment Subject Char"/>
    <w:link w:val="CommentSubject"/>
    <w:rsid w:val="00E16FD1"/>
    <w:rPr>
      <w:b/>
      <w:bCs/>
      <w:lang w:eastAsia="en-US"/>
    </w:rPr>
  </w:style>
  <w:style w:type="paragraph" w:customStyle="1" w:styleId="CRCoverPage">
    <w:name w:val="CR Cover Page"/>
    <w:rsid w:val="00E16FD1"/>
    <w:pPr>
      <w:spacing w:after="120"/>
    </w:pPr>
    <w:rPr>
      <w:rFonts w:ascii="Arial" w:hAnsi="Arial"/>
      <w:lang w:eastAsia="en-US"/>
    </w:rPr>
  </w:style>
  <w:style w:type="paragraph" w:customStyle="1" w:styleId="CharCharChar">
    <w:name w:val="Char Char Char"/>
    <w:basedOn w:val="Normal"/>
    <w:rsid w:val="00E16FD1"/>
    <w:pPr>
      <w:widowControl w:val="0"/>
      <w:spacing w:after="0"/>
      <w:jc w:val="both"/>
    </w:pPr>
    <w:rPr>
      <w:rFonts w:eastAsia="SimSun"/>
      <w:kern w:val="2"/>
      <w:sz w:val="21"/>
      <w:szCs w:val="24"/>
      <w:lang w:eastAsia="zh-CN"/>
    </w:rPr>
  </w:style>
  <w:style w:type="paragraph" w:customStyle="1" w:styleId="CharCharCharCharCharCharCharCharCharChar1CharCharCharCharCharCharCharChar">
    <w:name w:val="Char Char Char Char Char Char Char Char Char Char1 Char Char Char Char Char Char Char Char"/>
    <w:basedOn w:val="Normal"/>
    <w:rsid w:val="00E16FD1"/>
    <w:pPr>
      <w:widowControl w:val="0"/>
      <w:spacing w:after="0"/>
      <w:jc w:val="both"/>
    </w:pPr>
    <w:rPr>
      <w:rFonts w:eastAsia="SimSun"/>
      <w:kern w:val="2"/>
      <w:sz w:val="21"/>
      <w:szCs w:val="24"/>
      <w:lang w:eastAsia="zh-CN"/>
    </w:rPr>
  </w:style>
  <w:style w:type="character" w:customStyle="1" w:styleId="B1Char">
    <w:name w:val="B1 Char"/>
    <w:link w:val="B1"/>
    <w:locked/>
    <w:rsid w:val="00E16FD1"/>
    <w:rPr>
      <w:lang w:eastAsia="en-US"/>
    </w:rPr>
  </w:style>
  <w:style w:type="character" w:customStyle="1" w:styleId="NOChar">
    <w:name w:val="NO Char"/>
    <w:link w:val="NO"/>
    <w:rsid w:val="00E16FD1"/>
    <w:rPr>
      <w:lang w:eastAsia="en-US"/>
    </w:rPr>
  </w:style>
  <w:style w:type="character" w:customStyle="1" w:styleId="TACChar">
    <w:name w:val="TAC Char"/>
    <w:link w:val="TAC"/>
    <w:rsid w:val="00E16FD1"/>
    <w:rPr>
      <w:rFonts w:ascii="Arial" w:hAnsi="Arial"/>
      <w:sz w:val="18"/>
      <w:lang w:eastAsia="en-US"/>
    </w:rPr>
  </w:style>
  <w:style w:type="character" w:customStyle="1" w:styleId="TAHChar">
    <w:name w:val="TAH Char"/>
    <w:link w:val="TAH"/>
    <w:rsid w:val="00E16FD1"/>
    <w:rPr>
      <w:rFonts w:ascii="Arial" w:hAnsi="Arial"/>
      <w:b/>
      <w:sz w:val="18"/>
      <w:lang w:eastAsia="en-US"/>
    </w:rPr>
  </w:style>
  <w:style w:type="character" w:customStyle="1" w:styleId="TALChar">
    <w:name w:val="TAL Char"/>
    <w:link w:val="TAL"/>
    <w:rsid w:val="00E16FD1"/>
    <w:rPr>
      <w:rFonts w:ascii="Arial" w:hAnsi="Arial"/>
      <w:sz w:val="18"/>
      <w:lang w:eastAsia="en-US"/>
    </w:rPr>
  </w:style>
  <w:style w:type="character" w:customStyle="1" w:styleId="THChar">
    <w:name w:val="TH Char"/>
    <w:link w:val="TH"/>
    <w:locked/>
    <w:rsid w:val="00E16FD1"/>
    <w:rPr>
      <w:rFonts w:ascii="Arial" w:hAnsi="Arial"/>
      <w:b/>
      <w:lang w:eastAsia="en-US"/>
    </w:rPr>
  </w:style>
  <w:style w:type="character" w:customStyle="1" w:styleId="TALZchn">
    <w:name w:val="TAL Zchn"/>
    <w:rsid w:val="00E16FD1"/>
    <w:rPr>
      <w:rFonts w:ascii="Arial" w:eastAsia="SimSun" w:hAnsi="Arial"/>
      <w:sz w:val="18"/>
      <w:lang w:val="en-GB" w:eastAsia="en-US" w:bidi="ar-SA"/>
    </w:rPr>
  </w:style>
  <w:style w:type="character" w:customStyle="1" w:styleId="Heading2Char">
    <w:name w:val="Heading 2 Char"/>
    <w:link w:val="Heading2"/>
    <w:rsid w:val="00E16FD1"/>
    <w:rPr>
      <w:rFonts w:ascii="Arial" w:hAnsi="Arial"/>
      <w:sz w:val="32"/>
      <w:lang w:eastAsia="en-US"/>
    </w:rPr>
  </w:style>
  <w:style w:type="character" w:customStyle="1" w:styleId="TFChar">
    <w:name w:val="TF Char"/>
    <w:link w:val="TF"/>
    <w:locked/>
    <w:rsid w:val="00E16FD1"/>
    <w:rPr>
      <w:rFonts w:ascii="Arial" w:hAnsi="Arial"/>
      <w:b/>
      <w:lang w:eastAsia="en-US"/>
    </w:rPr>
  </w:style>
  <w:style w:type="character" w:customStyle="1" w:styleId="msoins0">
    <w:name w:val="msoins"/>
    <w:rsid w:val="00E16FD1"/>
  </w:style>
  <w:style w:type="character" w:customStyle="1" w:styleId="TANChar">
    <w:name w:val="TAN Char"/>
    <w:link w:val="TAN"/>
    <w:rsid w:val="00E16FD1"/>
    <w:rPr>
      <w:rFonts w:ascii="Arial" w:hAnsi="Arial"/>
      <w:sz w:val="18"/>
      <w:lang w:eastAsia="en-US"/>
    </w:rPr>
  </w:style>
  <w:style w:type="character" w:customStyle="1" w:styleId="EditorsNoteChar">
    <w:name w:val="Editor's Note Char"/>
    <w:aliases w:val="EN Char"/>
    <w:link w:val="EditorsNote"/>
    <w:rsid w:val="00E16FD1"/>
    <w:rPr>
      <w:color w:val="FF0000"/>
      <w:lang w:eastAsia="en-US"/>
    </w:rPr>
  </w:style>
  <w:style w:type="character" w:customStyle="1" w:styleId="EXChar">
    <w:name w:val="EX Char"/>
    <w:link w:val="EX"/>
    <w:locked/>
    <w:rsid w:val="00E16FD1"/>
    <w:rPr>
      <w:lang w:eastAsia="en-US"/>
    </w:rPr>
  </w:style>
  <w:style w:type="character" w:customStyle="1" w:styleId="EXCar">
    <w:name w:val="EX Car"/>
    <w:rsid w:val="00E16FD1"/>
    <w:rPr>
      <w:rFonts w:ascii="Times New Roman" w:hAnsi="Times New Roman"/>
      <w:lang w:val="en-GB" w:eastAsia="en-US"/>
    </w:rPr>
  </w:style>
  <w:style w:type="character" w:customStyle="1" w:styleId="B2Char">
    <w:name w:val="B2 Char"/>
    <w:link w:val="B2"/>
    <w:rsid w:val="00E16FD1"/>
    <w:rPr>
      <w:lang w:eastAsia="en-US"/>
    </w:rPr>
  </w:style>
  <w:style w:type="character" w:customStyle="1" w:styleId="PLChar">
    <w:name w:val="PL Char"/>
    <w:link w:val="PL"/>
    <w:rsid w:val="00E16FD1"/>
    <w:rPr>
      <w:rFonts w:ascii="Courier New" w:hAnsi="Courier New"/>
      <w:sz w:val="16"/>
      <w:lang w:eastAsia="en-US"/>
    </w:rPr>
  </w:style>
  <w:style w:type="paragraph" w:styleId="Bibliography">
    <w:name w:val="Bibliography"/>
    <w:basedOn w:val="Normal"/>
    <w:next w:val="Normal"/>
    <w:uiPriority w:val="37"/>
    <w:semiHidden/>
    <w:unhideWhenUsed/>
    <w:rsid w:val="0089345B"/>
  </w:style>
  <w:style w:type="paragraph" w:styleId="BlockText">
    <w:name w:val="Block Text"/>
    <w:basedOn w:val="Normal"/>
    <w:rsid w:val="0089345B"/>
    <w:pPr>
      <w:spacing w:after="120"/>
      <w:ind w:left="1440" w:right="1440"/>
    </w:pPr>
  </w:style>
  <w:style w:type="paragraph" w:styleId="BodyText2">
    <w:name w:val="Body Text 2"/>
    <w:basedOn w:val="Normal"/>
    <w:link w:val="BodyText2Char"/>
    <w:rsid w:val="0089345B"/>
    <w:pPr>
      <w:spacing w:after="120" w:line="480" w:lineRule="auto"/>
    </w:pPr>
  </w:style>
  <w:style w:type="character" w:customStyle="1" w:styleId="BodyText2Char">
    <w:name w:val="Body Text 2 Char"/>
    <w:link w:val="BodyText2"/>
    <w:rsid w:val="0089345B"/>
    <w:rPr>
      <w:lang w:eastAsia="en-US"/>
    </w:rPr>
  </w:style>
  <w:style w:type="paragraph" w:styleId="BodyText3">
    <w:name w:val="Body Text 3"/>
    <w:basedOn w:val="Normal"/>
    <w:link w:val="BodyText3Char"/>
    <w:rsid w:val="0089345B"/>
    <w:pPr>
      <w:spacing w:after="120"/>
    </w:pPr>
    <w:rPr>
      <w:sz w:val="16"/>
      <w:szCs w:val="16"/>
    </w:rPr>
  </w:style>
  <w:style w:type="character" w:customStyle="1" w:styleId="BodyText3Char">
    <w:name w:val="Body Text 3 Char"/>
    <w:link w:val="BodyText3"/>
    <w:rsid w:val="0089345B"/>
    <w:rPr>
      <w:sz w:val="16"/>
      <w:szCs w:val="16"/>
      <w:lang w:eastAsia="en-US"/>
    </w:rPr>
  </w:style>
  <w:style w:type="paragraph" w:styleId="BodyTextFirstIndent">
    <w:name w:val="Body Text First Indent"/>
    <w:basedOn w:val="BodyText"/>
    <w:link w:val="BodyTextFirstIndentChar"/>
    <w:rsid w:val="0089345B"/>
    <w:pPr>
      <w:overflowPunct/>
      <w:autoSpaceDE/>
      <w:autoSpaceDN/>
      <w:adjustRightInd/>
      <w:ind w:firstLine="210"/>
      <w:textAlignment w:val="auto"/>
    </w:pPr>
  </w:style>
  <w:style w:type="character" w:customStyle="1" w:styleId="BodyTextFirstIndentChar">
    <w:name w:val="Body Text First Indent Char"/>
    <w:basedOn w:val="BodyTextChar"/>
    <w:link w:val="BodyTextFirstIndent"/>
    <w:rsid w:val="0089345B"/>
    <w:rPr>
      <w:lang w:eastAsia="en-US"/>
    </w:rPr>
  </w:style>
  <w:style w:type="paragraph" w:styleId="BodyTextFirstIndent2">
    <w:name w:val="Body Text First Indent 2"/>
    <w:basedOn w:val="BodyTextIndent"/>
    <w:link w:val="BodyTextFirstIndent2Char"/>
    <w:rsid w:val="0089345B"/>
    <w:pPr>
      <w:overflowPunct/>
      <w:autoSpaceDE/>
      <w:autoSpaceDN/>
      <w:adjustRightInd/>
      <w:spacing w:after="120"/>
      <w:ind w:left="283" w:firstLine="210"/>
      <w:textAlignment w:val="auto"/>
    </w:pPr>
  </w:style>
  <w:style w:type="character" w:customStyle="1" w:styleId="BodyTextFirstIndent2Char">
    <w:name w:val="Body Text First Indent 2 Char"/>
    <w:basedOn w:val="BodyTextIndentChar"/>
    <w:link w:val="BodyTextFirstIndent2"/>
    <w:rsid w:val="0089345B"/>
    <w:rPr>
      <w:lang w:eastAsia="en-US"/>
    </w:rPr>
  </w:style>
  <w:style w:type="paragraph" w:styleId="BodyTextIndent2">
    <w:name w:val="Body Text Indent 2"/>
    <w:basedOn w:val="Normal"/>
    <w:link w:val="BodyTextIndent2Char"/>
    <w:rsid w:val="0089345B"/>
    <w:pPr>
      <w:spacing w:after="120" w:line="480" w:lineRule="auto"/>
      <w:ind w:left="283"/>
    </w:pPr>
  </w:style>
  <w:style w:type="character" w:customStyle="1" w:styleId="BodyTextIndent2Char">
    <w:name w:val="Body Text Indent 2 Char"/>
    <w:link w:val="BodyTextIndent2"/>
    <w:rsid w:val="0089345B"/>
    <w:rPr>
      <w:lang w:eastAsia="en-US"/>
    </w:rPr>
  </w:style>
  <w:style w:type="paragraph" w:styleId="BodyTextIndent3">
    <w:name w:val="Body Text Indent 3"/>
    <w:basedOn w:val="Normal"/>
    <w:link w:val="BodyTextIndent3Char"/>
    <w:rsid w:val="0089345B"/>
    <w:pPr>
      <w:spacing w:after="120"/>
      <w:ind w:left="283"/>
    </w:pPr>
    <w:rPr>
      <w:sz w:val="16"/>
      <w:szCs w:val="16"/>
    </w:rPr>
  </w:style>
  <w:style w:type="character" w:customStyle="1" w:styleId="BodyTextIndent3Char">
    <w:name w:val="Body Text Indent 3 Char"/>
    <w:link w:val="BodyTextIndent3"/>
    <w:rsid w:val="0089345B"/>
    <w:rPr>
      <w:sz w:val="16"/>
      <w:szCs w:val="16"/>
      <w:lang w:eastAsia="en-US"/>
    </w:rPr>
  </w:style>
  <w:style w:type="paragraph" w:styleId="Closing">
    <w:name w:val="Closing"/>
    <w:basedOn w:val="Normal"/>
    <w:link w:val="ClosingChar"/>
    <w:rsid w:val="0089345B"/>
    <w:pPr>
      <w:ind w:left="4252"/>
    </w:pPr>
  </w:style>
  <w:style w:type="character" w:customStyle="1" w:styleId="ClosingChar">
    <w:name w:val="Closing Char"/>
    <w:link w:val="Closing"/>
    <w:rsid w:val="0089345B"/>
    <w:rPr>
      <w:lang w:eastAsia="en-US"/>
    </w:rPr>
  </w:style>
  <w:style w:type="paragraph" w:styleId="Date">
    <w:name w:val="Date"/>
    <w:basedOn w:val="Normal"/>
    <w:next w:val="Normal"/>
    <w:link w:val="DateChar"/>
    <w:rsid w:val="0089345B"/>
  </w:style>
  <w:style w:type="character" w:customStyle="1" w:styleId="DateChar">
    <w:name w:val="Date Char"/>
    <w:link w:val="Date"/>
    <w:rsid w:val="0089345B"/>
    <w:rPr>
      <w:lang w:eastAsia="en-US"/>
    </w:rPr>
  </w:style>
  <w:style w:type="paragraph" w:styleId="DocumentMap">
    <w:name w:val="Document Map"/>
    <w:basedOn w:val="Normal"/>
    <w:link w:val="DocumentMapChar"/>
    <w:rsid w:val="0089345B"/>
    <w:rPr>
      <w:rFonts w:ascii="Segoe UI" w:hAnsi="Segoe UI" w:cs="Segoe UI"/>
      <w:sz w:val="16"/>
      <w:szCs w:val="16"/>
    </w:rPr>
  </w:style>
  <w:style w:type="character" w:customStyle="1" w:styleId="DocumentMapChar">
    <w:name w:val="Document Map Char"/>
    <w:link w:val="DocumentMap"/>
    <w:rsid w:val="0089345B"/>
    <w:rPr>
      <w:rFonts w:ascii="Segoe UI" w:hAnsi="Segoe UI" w:cs="Segoe UI"/>
      <w:sz w:val="16"/>
      <w:szCs w:val="16"/>
      <w:lang w:eastAsia="en-US"/>
    </w:rPr>
  </w:style>
  <w:style w:type="paragraph" w:styleId="E-mailSignature">
    <w:name w:val="E-mail Signature"/>
    <w:basedOn w:val="Normal"/>
    <w:link w:val="E-mailSignatureChar"/>
    <w:rsid w:val="0089345B"/>
  </w:style>
  <w:style w:type="character" w:customStyle="1" w:styleId="E-mailSignatureChar">
    <w:name w:val="E-mail Signature Char"/>
    <w:link w:val="E-mailSignature"/>
    <w:rsid w:val="0089345B"/>
    <w:rPr>
      <w:lang w:eastAsia="en-US"/>
    </w:rPr>
  </w:style>
  <w:style w:type="paragraph" w:styleId="EndnoteText">
    <w:name w:val="endnote text"/>
    <w:basedOn w:val="Normal"/>
    <w:link w:val="EndnoteTextChar"/>
    <w:rsid w:val="0089345B"/>
  </w:style>
  <w:style w:type="character" w:customStyle="1" w:styleId="EndnoteTextChar">
    <w:name w:val="Endnote Text Char"/>
    <w:link w:val="EndnoteText"/>
    <w:rsid w:val="0089345B"/>
    <w:rPr>
      <w:lang w:eastAsia="en-US"/>
    </w:rPr>
  </w:style>
  <w:style w:type="paragraph" w:styleId="EnvelopeAddress">
    <w:name w:val="envelope address"/>
    <w:basedOn w:val="Normal"/>
    <w:rsid w:val="0089345B"/>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89345B"/>
    <w:rPr>
      <w:rFonts w:ascii="Calibri Light" w:hAnsi="Calibri Light"/>
    </w:rPr>
  </w:style>
  <w:style w:type="paragraph" w:styleId="HTMLAddress">
    <w:name w:val="HTML Address"/>
    <w:basedOn w:val="Normal"/>
    <w:link w:val="HTMLAddressChar"/>
    <w:rsid w:val="0089345B"/>
    <w:rPr>
      <w:i/>
      <w:iCs/>
    </w:rPr>
  </w:style>
  <w:style w:type="character" w:customStyle="1" w:styleId="HTMLAddressChar">
    <w:name w:val="HTML Address Char"/>
    <w:link w:val="HTMLAddress"/>
    <w:rsid w:val="0089345B"/>
    <w:rPr>
      <w:i/>
      <w:iCs/>
      <w:lang w:eastAsia="en-US"/>
    </w:rPr>
  </w:style>
  <w:style w:type="paragraph" w:styleId="HTMLPreformatted">
    <w:name w:val="HTML Preformatted"/>
    <w:basedOn w:val="Normal"/>
    <w:link w:val="HTMLPreformattedChar"/>
    <w:rsid w:val="0089345B"/>
    <w:rPr>
      <w:rFonts w:ascii="Courier New" w:hAnsi="Courier New" w:cs="Courier New"/>
    </w:rPr>
  </w:style>
  <w:style w:type="character" w:customStyle="1" w:styleId="HTMLPreformattedChar">
    <w:name w:val="HTML Preformatted Char"/>
    <w:link w:val="HTMLPreformatted"/>
    <w:rsid w:val="0089345B"/>
    <w:rPr>
      <w:rFonts w:ascii="Courier New" w:hAnsi="Courier New" w:cs="Courier New"/>
      <w:lang w:eastAsia="en-US"/>
    </w:rPr>
  </w:style>
  <w:style w:type="paragraph" w:styleId="Index3">
    <w:name w:val="index 3"/>
    <w:basedOn w:val="Normal"/>
    <w:next w:val="Normal"/>
    <w:rsid w:val="0089345B"/>
    <w:pPr>
      <w:ind w:left="600" w:hanging="200"/>
    </w:pPr>
  </w:style>
  <w:style w:type="paragraph" w:styleId="Index4">
    <w:name w:val="index 4"/>
    <w:basedOn w:val="Normal"/>
    <w:next w:val="Normal"/>
    <w:rsid w:val="0089345B"/>
    <w:pPr>
      <w:ind w:left="800" w:hanging="200"/>
    </w:pPr>
  </w:style>
  <w:style w:type="paragraph" w:styleId="Index5">
    <w:name w:val="index 5"/>
    <w:basedOn w:val="Normal"/>
    <w:next w:val="Normal"/>
    <w:rsid w:val="0089345B"/>
    <w:pPr>
      <w:ind w:left="1000" w:hanging="200"/>
    </w:pPr>
  </w:style>
  <w:style w:type="paragraph" w:styleId="Index6">
    <w:name w:val="index 6"/>
    <w:basedOn w:val="Normal"/>
    <w:next w:val="Normal"/>
    <w:rsid w:val="0089345B"/>
    <w:pPr>
      <w:ind w:left="1200" w:hanging="200"/>
    </w:pPr>
  </w:style>
  <w:style w:type="paragraph" w:styleId="Index7">
    <w:name w:val="index 7"/>
    <w:basedOn w:val="Normal"/>
    <w:next w:val="Normal"/>
    <w:rsid w:val="0089345B"/>
    <w:pPr>
      <w:ind w:left="1400" w:hanging="200"/>
    </w:pPr>
  </w:style>
  <w:style w:type="paragraph" w:styleId="Index8">
    <w:name w:val="index 8"/>
    <w:basedOn w:val="Normal"/>
    <w:next w:val="Normal"/>
    <w:rsid w:val="0089345B"/>
    <w:pPr>
      <w:ind w:left="1600" w:hanging="200"/>
    </w:pPr>
  </w:style>
  <w:style w:type="paragraph" w:styleId="Index9">
    <w:name w:val="index 9"/>
    <w:basedOn w:val="Normal"/>
    <w:next w:val="Normal"/>
    <w:rsid w:val="0089345B"/>
    <w:pPr>
      <w:ind w:left="1800" w:hanging="200"/>
    </w:pPr>
  </w:style>
  <w:style w:type="paragraph" w:styleId="IntenseQuote">
    <w:name w:val="Intense Quote"/>
    <w:basedOn w:val="Normal"/>
    <w:next w:val="Normal"/>
    <w:link w:val="IntenseQuoteChar"/>
    <w:uiPriority w:val="30"/>
    <w:qFormat/>
    <w:rsid w:val="0089345B"/>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9345B"/>
    <w:rPr>
      <w:i/>
      <w:iCs/>
      <w:color w:val="4472C4"/>
      <w:lang w:eastAsia="en-US"/>
    </w:rPr>
  </w:style>
  <w:style w:type="paragraph" w:styleId="ListContinue">
    <w:name w:val="List Continue"/>
    <w:basedOn w:val="Normal"/>
    <w:rsid w:val="0089345B"/>
    <w:pPr>
      <w:spacing w:after="120"/>
      <w:ind w:left="283"/>
      <w:contextualSpacing/>
    </w:pPr>
  </w:style>
  <w:style w:type="paragraph" w:styleId="ListContinue2">
    <w:name w:val="List Continue 2"/>
    <w:basedOn w:val="Normal"/>
    <w:rsid w:val="0089345B"/>
    <w:pPr>
      <w:spacing w:after="120"/>
      <w:ind w:left="566"/>
      <w:contextualSpacing/>
    </w:pPr>
  </w:style>
  <w:style w:type="paragraph" w:styleId="ListContinue3">
    <w:name w:val="List Continue 3"/>
    <w:basedOn w:val="Normal"/>
    <w:rsid w:val="0089345B"/>
    <w:pPr>
      <w:spacing w:after="120"/>
      <w:ind w:left="849"/>
      <w:contextualSpacing/>
    </w:pPr>
  </w:style>
  <w:style w:type="paragraph" w:styleId="ListContinue4">
    <w:name w:val="List Continue 4"/>
    <w:basedOn w:val="Normal"/>
    <w:rsid w:val="0089345B"/>
    <w:pPr>
      <w:spacing w:after="120"/>
      <w:ind w:left="1132"/>
      <w:contextualSpacing/>
    </w:pPr>
  </w:style>
  <w:style w:type="paragraph" w:styleId="ListContinue5">
    <w:name w:val="List Continue 5"/>
    <w:basedOn w:val="Normal"/>
    <w:rsid w:val="0089345B"/>
    <w:pPr>
      <w:spacing w:after="120"/>
      <w:ind w:left="1415"/>
      <w:contextualSpacing/>
    </w:pPr>
  </w:style>
  <w:style w:type="paragraph" w:styleId="ListNumber3">
    <w:name w:val="List Number 3"/>
    <w:basedOn w:val="Normal"/>
    <w:rsid w:val="0089345B"/>
    <w:pPr>
      <w:numPr>
        <w:numId w:val="24"/>
      </w:numPr>
      <w:contextualSpacing/>
    </w:pPr>
  </w:style>
  <w:style w:type="paragraph" w:styleId="ListNumber4">
    <w:name w:val="List Number 4"/>
    <w:basedOn w:val="Normal"/>
    <w:rsid w:val="0089345B"/>
    <w:pPr>
      <w:numPr>
        <w:numId w:val="25"/>
      </w:numPr>
      <w:contextualSpacing/>
    </w:pPr>
  </w:style>
  <w:style w:type="paragraph" w:styleId="ListNumber5">
    <w:name w:val="List Number 5"/>
    <w:basedOn w:val="Normal"/>
    <w:rsid w:val="0089345B"/>
    <w:pPr>
      <w:numPr>
        <w:numId w:val="26"/>
      </w:numPr>
      <w:contextualSpacing/>
    </w:pPr>
  </w:style>
  <w:style w:type="paragraph" w:styleId="ListParagraph">
    <w:name w:val="List Paragraph"/>
    <w:basedOn w:val="Normal"/>
    <w:uiPriority w:val="34"/>
    <w:qFormat/>
    <w:rsid w:val="0089345B"/>
    <w:pPr>
      <w:ind w:left="720"/>
    </w:pPr>
  </w:style>
  <w:style w:type="paragraph" w:styleId="MacroText">
    <w:name w:val="macro"/>
    <w:link w:val="MacroTextChar"/>
    <w:rsid w:val="0089345B"/>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89345B"/>
    <w:rPr>
      <w:rFonts w:ascii="Courier New" w:hAnsi="Courier New" w:cs="Courier New"/>
      <w:lang w:eastAsia="en-US"/>
    </w:rPr>
  </w:style>
  <w:style w:type="paragraph" w:styleId="MessageHeader">
    <w:name w:val="Message Header"/>
    <w:basedOn w:val="Normal"/>
    <w:link w:val="MessageHeaderChar"/>
    <w:rsid w:val="0089345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89345B"/>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89345B"/>
    <w:rPr>
      <w:lang w:eastAsia="en-US"/>
    </w:rPr>
  </w:style>
  <w:style w:type="paragraph" w:styleId="NormalWeb">
    <w:name w:val="Normal (Web)"/>
    <w:basedOn w:val="Normal"/>
    <w:rsid w:val="0089345B"/>
    <w:rPr>
      <w:sz w:val="24"/>
      <w:szCs w:val="24"/>
    </w:rPr>
  </w:style>
  <w:style w:type="paragraph" w:styleId="NormalIndent">
    <w:name w:val="Normal Indent"/>
    <w:basedOn w:val="Normal"/>
    <w:rsid w:val="0089345B"/>
    <w:pPr>
      <w:ind w:left="720"/>
    </w:pPr>
  </w:style>
  <w:style w:type="paragraph" w:styleId="NoteHeading">
    <w:name w:val="Note Heading"/>
    <w:basedOn w:val="Normal"/>
    <w:next w:val="Normal"/>
    <w:link w:val="NoteHeadingChar"/>
    <w:rsid w:val="0089345B"/>
  </w:style>
  <w:style w:type="character" w:customStyle="1" w:styleId="NoteHeadingChar">
    <w:name w:val="Note Heading Char"/>
    <w:link w:val="NoteHeading"/>
    <w:rsid w:val="0089345B"/>
    <w:rPr>
      <w:lang w:eastAsia="en-US"/>
    </w:rPr>
  </w:style>
  <w:style w:type="paragraph" w:styleId="PlainText">
    <w:name w:val="Plain Text"/>
    <w:basedOn w:val="Normal"/>
    <w:link w:val="PlainTextChar"/>
    <w:rsid w:val="0089345B"/>
    <w:rPr>
      <w:rFonts w:ascii="Courier New" w:hAnsi="Courier New" w:cs="Courier New"/>
    </w:rPr>
  </w:style>
  <w:style w:type="character" w:customStyle="1" w:styleId="PlainTextChar">
    <w:name w:val="Plain Text Char"/>
    <w:link w:val="PlainText"/>
    <w:rsid w:val="0089345B"/>
    <w:rPr>
      <w:rFonts w:ascii="Courier New" w:hAnsi="Courier New" w:cs="Courier New"/>
      <w:lang w:eastAsia="en-US"/>
    </w:rPr>
  </w:style>
  <w:style w:type="paragraph" w:styleId="Quote">
    <w:name w:val="Quote"/>
    <w:basedOn w:val="Normal"/>
    <w:next w:val="Normal"/>
    <w:link w:val="QuoteChar"/>
    <w:uiPriority w:val="29"/>
    <w:qFormat/>
    <w:rsid w:val="0089345B"/>
    <w:pPr>
      <w:spacing w:before="200" w:after="160"/>
      <w:ind w:left="864" w:right="864"/>
      <w:jc w:val="center"/>
    </w:pPr>
    <w:rPr>
      <w:i/>
      <w:iCs/>
      <w:color w:val="404040"/>
    </w:rPr>
  </w:style>
  <w:style w:type="character" w:customStyle="1" w:styleId="QuoteChar">
    <w:name w:val="Quote Char"/>
    <w:link w:val="Quote"/>
    <w:uiPriority w:val="29"/>
    <w:rsid w:val="0089345B"/>
    <w:rPr>
      <w:i/>
      <w:iCs/>
      <w:color w:val="404040"/>
      <w:lang w:eastAsia="en-US"/>
    </w:rPr>
  </w:style>
  <w:style w:type="paragraph" w:styleId="Salutation">
    <w:name w:val="Salutation"/>
    <w:basedOn w:val="Normal"/>
    <w:next w:val="Normal"/>
    <w:link w:val="SalutationChar"/>
    <w:rsid w:val="0089345B"/>
  </w:style>
  <w:style w:type="character" w:customStyle="1" w:styleId="SalutationChar">
    <w:name w:val="Salutation Char"/>
    <w:link w:val="Salutation"/>
    <w:rsid w:val="0089345B"/>
    <w:rPr>
      <w:lang w:eastAsia="en-US"/>
    </w:rPr>
  </w:style>
  <w:style w:type="paragraph" w:styleId="Signature">
    <w:name w:val="Signature"/>
    <w:basedOn w:val="Normal"/>
    <w:link w:val="SignatureChar"/>
    <w:rsid w:val="0089345B"/>
    <w:pPr>
      <w:ind w:left="4252"/>
    </w:pPr>
  </w:style>
  <w:style w:type="character" w:customStyle="1" w:styleId="SignatureChar">
    <w:name w:val="Signature Char"/>
    <w:link w:val="Signature"/>
    <w:rsid w:val="0089345B"/>
    <w:rPr>
      <w:lang w:eastAsia="en-US"/>
    </w:rPr>
  </w:style>
  <w:style w:type="paragraph" w:styleId="Subtitle">
    <w:name w:val="Subtitle"/>
    <w:basedOn w:val="Normal"/>
    <w:next w:val="Normal"/>
    <w:link w:val="SubtitleChar"/>
    <w:qFormat/>
    <w:rsid w:val="0089345B"/>
    <w:pPr>
      <w:spacing w:after="60"/>
      <w:jc w:val="center"/>
      <w:outlineLvl w:val="1"/>
    </w:pPr>
    <w:rPr>
      <w:rFonts w:ascii="Calibri Light" w:hAnsi="Calibri Light"/>
      <w:sz w:val="24"/>
      <w:szCs w:val="24"/>
    </w:rPr>
  </w:style>
  <w:style w:type="character" w:customStyle="1" w:styleId="SubtitleChar">
    <w:name w:val="Subtitle Char"/>
    <w:link w:val="Subtitle"/>
    <w:rsid w:val="0089345B"/>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89345B"/>
    <w:pPr>
      <w:ind w:left="200" w:hanging="200"/>
    </w:pPr>
  </w:style>
  <w:style w:type="paragraph" w:styleId="Title">
    <w:name w:val="Title"/>
    <w:basedOn w:val="Normal"/>
    <w:next w:val="Normal"/>
    <w:link w:val="TitleChar"/>
    <w:qFormat/>
    <w:rsid w:val="0089345B"/>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89345B"/>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89345B"/>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89345B"/>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ntTable" Target="fontTable.xml"/><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8.bin"/><Relationship Id="rId63" Type="http://schemas.openxmlformats.org/officeDocument/2006/relationships/image" Target="media/image28.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1.wmf"/><Relationship Id="rId112" Type="http://schemas.openxmlformats.org/officeDocument/2006/relationships/oleObject" Target="embeddings/oleObject50.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3.bin"/><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5.bin"/><Relationship Id="rId110" Type="http://schemas.openxmlformats.org/officeDocument/2006/relationships/oleObject" Target="embeddings/oleObject49.bin"/><Relationship Id="rId115"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4.wmf"/><Relationship Id="rId19" Type="http://schemas.openxmlformats.org/officeDocument/2006/relationships/oleObject" Target="embeddings/oleObject4.bin"/><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oleObject" Target="embeddings/oleObject22.bin"/><Relationship Id="rId64" Type="http://schemas.openxmlformats.org/officeDocument/2006/relationships/oleObject" Target="embeddings/oleObject26.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4.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3.bin"/><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emf"/><Relationship Id="rId103" Type="http://schemas.openxmlformats.org/officeDocument/2006/relationships/image" Target="media/image48.wmf"/><Relationship Id="rId108" Type="http://schemas.openxmlformats.org/officeDocument/2006/relationships/oleObject" Target="embeddings/oleObject48.bin"/><Relationship Id="rId116"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hyperlink" Target="ftp://ftp.isi.edu/in-notes/iana/assignments/ppp-numbers" TargetMode="External"/><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8.bin"/><Relationship Id="rId91" Type="http://schemas.openxmlformats.org/officeDocument/2006/relationships/image" Target="media/image42.wmf"/><Relationship Id="rId96" Type="http://schemas.openxmlformats.org/officeDocument/2006/relationships/oleObject" Target="embeddings/oleObject42.bin"/><Relationship Id="rId111" Type="http://schemas.openxmlformats.org/officeDocument/2006/relationships/image" Target="media/image52.emf"/><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hyperlink" Target="http://www.iana.net/assignments/ipv4-address-space/ipv4-address-space.xml" TargetMode="External"/><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image" Target="media/image25.wmf"/><Relationship Id="rId106" Type="http://schemas.openxmlformats.org/officeDocument/2006/relationships/oleObject" Target="embeddings/oleObject47.bin"/><Relationship Id="rId114" Type="http://schemas.openxmlformats.org/officeDocument/2006/relationships/oleObject" Target="embeddings/oleObject51.bin"/><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emf"/><Relationship Id="rId60" Type="http://schemas.openxmlformats.org/officeDocument/2006/relationships/oleObject" Target="embeddings/oleObject24.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2.bin"/><Relationship Id="rId97" Type="http://schemas.openxmlformats.org/officeDocument/2006/relationships/image" Target="media/image45.wmf"/><Relationship Id="rId104" Type="http://schemas.openxmlformats.org/officeDocument/2006/relationships/oleObject" Target="embeddings/oleObject46.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0.bin"/><Relationship Id="rId2" Type="http://schemas.openxmlformats.org/officeDocument/2006/relationships/customXml" Target="../customXml/item1.xml"/><Relationship Id="rId29" Type="http://schemas.openxmlformats.org/officeDocument/2006/relationships/oleObject" Target="embeddings/oleObject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793C-D738-48B2-BB8B-F54191137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21</TotalTime>
  <Pages>1</Pages>
  <Words>81014</Words>
  <Characters>461784</Characters>
  <Application>Microsoft Office Word</Application>
  <DocSecurity>0</DocSecurity>
  <Lines>3848</Lines>
  <Paragraphs>1083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541715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29.060_CR1073_(Rel-16)_TEI15</cp:lastModifiedBy>
  <cp:revision>9</cp:revision>
  <cp:lastPrinted>2019-02-25T14:05:00Z</cp:lastPrinted>
  <dcterms:created xsi:type="dcterms:W3CDTF">2020-03-26T11:34:00Z</dcterms:created>
  <dcterms:modified xsi:type="dcterms:W3CDTF">2022-06-23T14:28:00Z</dcterms:modified>
</cp:coreProperties>
</file>