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29.139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29.139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 xml:space="preserve">3GPP system - fixed broadband access network interworking; </w:t>
                              <w:br/>
                              <w:t xml:space="preserve">Home (e)Node B - security gateway interface </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 xml:space="preserve">3GPP system - fixed broadband access network interworking; </w:t>
                        <w:br/>
                        <w:t xml:space="preserve">Home (e)Node B - security gateway interface </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310640" cy="10458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310640" cy="10458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access, packet mode, UMTS,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access, packet mode, UMTS, LTE</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6" w:name="copyrightaddon"/>
                            <w:bookmarkEnd w:id="6"/>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7" w:name="copyrightaddon"/>
                      <w:bookmarkEnd w:id="7"/>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78917">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478918">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478919">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478920">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478921">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478922">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517478923">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lang w:val="en-CA" w:eastAsia="en-US"/>
            </w:rPr>
            <w:t>Protocol Stack</w:t>
          </w:r>
          <w:r>
            <w:rPr/>
            <w:tab/>
          </w:r>
          <w:hyperlink w:anchor="__RefHeading___Toc517478924">
            <w:r>
              <w:rPr>
                <w:rStyle w:val="IndexLink"/>
              </w:rPr>
              <w:t>6</w:t>
            </w:r>
          </w:hyperlink>
        </w:p>
        <w:p>
          <w:pPr>
            <w:pStyle w:val="Contents3"/>
            <w:rPr>
              <w:rFonts w:ascii="Calibri" w:hAnsi="Calibri" w:cs="Calibri"/>
              <w:sz w:val="22"/>
              <w:szCs w:val="22"/>
              <w:lang w:val="en-US" w:eastAsia="en-US"/>
            </w:rPr>
          </w:pPr>
          <w:r>
            <w:rPr/>
            <w:t>4.1.1</w:t>
          </w:r>
          <w:r>
            <w:rPr>
              <w:rFonts w:cs="Calibri" w:ascii="Calibri" w:hAnsi="Calibri"/>
              <w:sz w:val="22"/>
              <w:szCs w:val="22"/>
              <w:lang w:val="en-US" w:eastAsia="en-US"/>
            </w:rPr>
            <w:tab/>
          </w:r>
          <w:r>
            <w:rPr>
              <w:lang w:val="en-CA" w:eastAsia="en-US"/>
            </w:rPr>
            <w:t>Control Plane for H(e)NB – SeGW</w:t>
          </w:r>
          <w:r>
            <w:rPr/>
            <w:tab/>
          </w:r>
          <w:hyperlink w:anchor="__RefHeading___Toc517478925">
            <w:r>
              <w:rPr>
                <w:rStyle w:val="IndexLink"/>
              </w:rPr>
              <w:t>6</w:t>
            </w:r>
          </w:hyperlink>
        </w:p>
        <w:p>
          <w:pPr>
            <w:pStyle w:val="Contents3"/>
            <w:rPr>
              <w:rFonts w:ascii="Calibri" w:hAnsi="Calibri" w:cs="Calibri"/>
              <w:sz w:val="22"/>
              <w:szCs w:val="22"/>
              <w:lang w:val="en-US" w:eastAsia="en-US"/>
            </w:rPr>
          </w:pPr>
          <w:r>
            <w:rPr/>
            <w:t>4.1.2</w:t>
          </w:r>
          <w:r>
            <w:rPr>
              <w:rFonts w:cs="Calibri" w:ascii="Calibri" w:hAnsi="Calibri"/>
              <w:sz w:val="22"/>
              <w:szCs w:val="22"/>
              <w:lang w:val="en-US" w:eastAsia="en-US"/>
            </w:rPr>
            <w:tab/>
          </w:r>
          <w:r>
            <w:rPr>
              <w:lang w:val="nb-NO" w:eastAsia="en-US"/>
            </w:rPr>
            <w:t>User Plane for H(e)NB – SeGW</w:t>
          </w:r>
          <w:r>
            <w:rPr/>
            <w:tab/>
          </w:r>
          <w:hyperlink w:anchor="__RefHeading___Toc517478926">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Supporting QoS</w:t>
            <w:tab/>
          </w:r>
          <w:hyperlink w:anchor="__RefHeading___Toc517478927">
            <w:r>
              <w:rPr>
                <w:rStyle w:val="IndexLink"/>
              </w:rPr>
              <w:t>8</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General</w:t>
            <w:tab/>
          </w:r>
          <w:hyperlink w:anchor="__RefHeading___Toc517478928">
            <w:r>
              <w:rPr>
                <w:rStyle w:val="IndexLink"/>
              </w:rPr>
              <w:t>8</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H(e)NB procedures</w:t>
            <w:tab/>
          </w:r>
          <w:hyperlink w:anchor="__RefHeading___Toc517478929">
            <w:r>
              <w:rPr>
                <w:rStyle w:val="IndexLink"/>
              </w:rPr>
              <w:t>8</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lang w:val="en-CA" w:eastAsia="en-US"/>
            </w:rPr>
            <w:t>General</w:t>
          </w:r>
          <w:r>
            <w:rPr/>
            <w:tab/>
          </w:r>
          <w:hyperlink w:anchor="__RefHeading___Toc517478930">
            <w:r>
              <w:rPr>
                <w:rStyle w:val="IndexLink"/>
              </w:rPr>
              <w:t>8</w:t>
            </w:r>
          </w:hyperlink>
        </w:p>
        <w:p>
          <w:pPr>
            <w:pStyle w:val="Contents3"/>
            <w:rPr>
              <w:rFonts w:ascii="Calibri" w:hAnsi="Calibri" w:cs="Calibri"/>
              <w:sz w:val="22"/>
              <w:szCs w:val="22"/>
              <w:lang w:val="en-US" w:eastAsia="en-US"/>
            </w:rPr>
          </w:pPr>
          <w:r>
            <w:rPr/>
            <w:t>5.2.2</w:t>
          </w:r>
          <w:r>
            <w:rPr>
              <w:rFonts w:cs="Calibri" w:ascii="Calibri" w:hAnsi="Calibri"/>
              <w:sz w:val="22"/>
              <w:szCs w:val="22"/>
            </w:rPr>
            <w:tab/>
          </w:r>
          <w:r>
            <w:rPr>
              <w:lang w:val="en-CA" w:eastAsia="en-US"/>
            </w:rPr>
            <w:t>QCI mapping</w:t>
          </w:r>
          <w:r>
            <w:rPr/>
            <w:tab/>
          </w:r>
          <w:hyperlink w:anchor="__RefHeading___Toc517478931">
            <w:r>
              <w:rPr>
                <w:rStyle w:val="IndexLink"/>
              </w:rPr>
              <w:t>8</w:t>
            </w:r>
          </w:hyperlink>
        </w:p>
        <w:p>
          <w:pPr>
            <w:pStyle w:val="Contents3"/>
            <w:rPr>
              <w:rFonts w:ascii="Calibri" w:hAnsi="Calibri" w:cs="Calibri"/>
              <w:sz w:val="22"/>
              <w:szCs w:val="22"/>
              <w:lang w:val="en-US" w:eastAsia="en-US"/>
            </w:rPr>
          </w:pPr>
          <w:r>
            <w:rPr/>
            <w:t>5.2.3</w:t>
          </w:r>
          <w:r>
            <w:rPr>
              <w:rFonts w:cs="Calibri" w:ascii="Calibri" w:hAnsi="Calibri"/>
              <w:sz w:val="22"/>
              <w:szCs w:val="22"/>
            </w:rPr>
            <w:tab/>
          </w:r>
          <w:r>
            <w:rPr>
              <w:lang w:val="en-CA" w:eastAsia="en-US"/>
            </w:rPr>
            <w:t>Reflective QoS</w:t>
          </w:r>
          <w:r>
            <w:rPr/>
            <w:tab/>
          </w:r>
          <w:hyperlink w:anchor="__RefHeading___Toc517478932">
            <w:r>
              <w:rPr>
                <w:rStyle w:val="IndexLink"/>
              </w:rPr>
              <w:t>8</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SeGW procedures</w:t>
            <w:tab/>
          </w:r>
          <w:hyperlink w:anchor="__RefHeading___Toc517478933">
            <w:r>
              <w:rPr>
                <w:rStyle w:val="IndexLink"/>
              </w:rPr>
              <w:t>8</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Tunnel Management</w:t>
            <w:tab/>
          </w:r>
          <w:hyperlink w:anchor="__RefHeading___Toc517478934">
            <w:r>
              <w:rPr>
                <w:rStyle w:val="IndexLink"/>
              </w:rPr>
              <w:t>8</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General</w:t>
            <w:tab/>
          </w:r>
          <w:hyperlink w:anchor="__RefHeading___Toc517478935">
            <w:r>
              <w:rPr>
                <w:rStyle w:val="IndexLink"/>
              </w:rPr>
              <w:t>8</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H(e)NB procedures</w:t>
            <w:tab/>
          </w:r>
          <w:hyperlink w:anchor="__RefHeading___Toc517478936">
            <w:r>
              <w:rPr>
                <w:rStyle w:val="IndexLink"/>
              </w:rPr>
              <w:t>9</w:t>
            </w:r>
          </w:hyperlink>
        </w:p>
        <w:p>
          <w:pPr>
            <w:pStyle w:val="Contents3"/>
            <w:rPr>
              <w:rFonts w:ascii="Calibri" w:hAnsi="Calibri" w:cs="Calibri"/>
              <w:sz w:val="22"/>
              <w:szCs w:val="22"/>
              <w:lang w:val="en-US" w:eastAsia="en-US"/>
            </w:rPr>
          </w:pPr>
          <w:r>
            <w:rPr/>
            <w:t>6.2.1</w:t>
          </w:r>
          <w:r>
            <w:rPr>
              <w:rFonts w:cs="Calibri" w:ascii="Calibri" w:hAnsi="Calibri"/>
              <w:sz w:val="22"/>
              <w:szCs w:val="22"/>
            </w:rPr>
            <w:tab/>
          </w:r>
          <w:r>
            <w:rPr>
              <w:lang w:val="en-US" w:eastAsia="en-US"/>
            </w:rPr>
            <w:t>Tunnel establishment</w:t>
          </w:r>
          <w:r>
            <w:rPr/>
            <w:tab/>
          </w:r>
          <w:hyperlink w:anchor="__RefHeading___Toc517478937">
            <w:r>
              <w:rPr>
                <w:rStyle w:val="IndexLink"/>
              </w:rPr>
              <w:t>9</w:t>
            </w:r>
          </w:hyperlink>
        </w:p>
        <w:p>
          <w:pPr>
            <w:pStyle w:val="Contents4"/>
            <w:rPr>
              <w:rFonts w:ascii="Calibri" w:hAnsi="Calibri" w:cs="Calibri"/>
              <w:sz w:val="22"/>
              <w:szCs w:val="22"/>
              <w:lang w:val="en-US" w:eastAsia="en-US"/>
            </w:rPr>
          </w:pPr>
          <w:r>
            <w:rPr/>
            <w:t>6.2.1.1</w:t>
          </w:r>
          <w:r>
            <w:rPr>
              <w:rFonts w:cs="Calibri" w:ascii="Calibri" w:hAnsi="Calibri"/>
              <w:sz w:val="22"/>
              <w:szCs w:val="22"/>
            </w:rPr>
            <w:tab/>
          </w:r>
          <w:r>
            <w:rPr>
              <w:lang w:val="en-US" w:eastAsia="en-US"/>
            </w:rPr>
            <w:t>IP address allocation</w:t>
          </w:r>
          <w:r>
            <w:rPr/>
            <w:tab/>
          </w:r>
          <w:hyperlink w:anchor="__RefHeading___Toc517478938">
            <w:r>
              <w:rPr>
                <w:rStyle w:val="IndexLink"/>
              </w:rPr>
              <w:t>9</w:t>
            </w:r>
          </w:hyperlink>
        </w:p>
        <w:p>
          <w:pPr>
            <w:pStyle w:val="Contents4"/>
            <w:rPr>
              <w:rFonts w:ascii="Calibri" w:hAnsi="Calibri" w:cs="Calibri"/>
              <w:sz w:val="22"/>
              <w:szCs w:val="22"/>
              <w:lang w:val="en-US" w:eastAsia="en-US"/>
            </w:rPr>
          </w:pPr>
          <w:r>
            <w:rPr/>
            <w:t>6.2.1.2</w:t>
          </w:r>
          <w:r>
            <w:rPr>
              <w:rFonts w:cs="Calibri" w:ascii="Calibri" w:hAnsi="Calibri"/>
              <w:sz w:val="22"/>
              <w:szCs w:val="22"/>
            </w:rPr>
            <w:tab/>
          </w:r>
          <w:r>
            <w:rPr>
              <w:lang w:val="en-US" w:eastAsia="en-US"/>
            </w:rPr>
            <w:t>NAT Traversal</w:t>
          </w:r>
          <w:r>
            <w:rPr/>
            <w:tab/>
          </w:r>
          <w:hyperlink w:anchor="__RefHeading___Toc517478939">
            <w:r>
              <w:rPr>
                <w:rStyle w:val="IndexLink"/>
              </w:rPr>
              <w:t>9</w:t>
            </w:r>
          </w:hyperlink>
        </w:p>
        <w:p>
          <w:pPr>
            <w:pStyle w:val="Contents4"/>
            <w:rPr>
              <w:rFonts w:ascii="Calibri" w:hAnsi="Calibri" w:cs="Calibri"/>
              <w:sz w:val="22"/>
              <w:szCs w:val="22"/>
              <w:lang w:val="en-US" w:eastAsia="en-US"/>
            </w:rPr>
          </w:pPr>
          <w:r>
            <w:rPr/>
            <w:t>6.2.1.3</w:t>
          </w:r>
          <w:r>
            <w:rPr>
              <w:rFonts w:cs="Calibri" w:ascii="Calibri" w:hAnsi="Calibri"/>
              <w:sz w:val="22"/>
              <w:szCs w:val="22"/>
            </w:rPr>
            <w:tab/>
          </w:r>
          <w:r>
            <w:rPr>
              <w:lang w:val="en-US" w:eastAsia="en-US"/>
            </w:rPr>
            <w:t>H(e)NB</w:t>
          </w:r>
          <w:r>
            <w:rPr>
              <w:rFonts w:cs="Arial"/>
              <w:lang w:val="en-US" w:eastAsia="en-US"/>
            </w:rPr>
            <w:t xml:space="preserve"> NATed Tunnel-IP address</w:t>
          </w:r>
          <w:r>
            <w:rPr>
              <w:lang w:val="en-US" w:eastAsia="en-US"/>
            </w:rPr>
            <w:t xml:space="preserve"> discovery</w:t>
          </w:r>
          <w:r>
            <w:rPr/>
            <w:tab/>
          </w:r>
          <w:hyperlink w:anchor="__RefHeading___Toc517478940">
            <w:r>
              <w:rPr>
                <w:rStyle w:val="IndexLink"/>
              </w:rPr>
              <w:t>9</w:t>
            </w:r>
          </w:hyperlink>
        </w:p>
        <w:p>
          <w:pPr>
            <w:pStyle w:val="Contents3"/>
            <w:rPr>
              <w:rFonts w:ascii="Calibri" w:hAnsi="Calibri" w:cs="Calibri"/>
              <w:sz w:val="22"/>
              <w:szCs w:val="22"/>
              <w:lang w:val="en-US" w:eastAsia="en-US"/>
            </w:rPr>
          </w:pPr>
          <w:r>
            <w:rPr/>
            <w:t>6.2.2</w:t>
          </w:r>
          <w:r>
            <w:rPr>
              <w:rFonts w:cs="Calibri" w:ascii="Calibri" w:hAnsi="Calibri"/>
              <w:sz w:val="22"/>
              <w:szCs w:val="22"/>
            </w:rPr>
            <w:tab/>
          </w:r>
          <w:r>
            <w:rPr>
              <w:lang w:val="en-US" w:eastAsia="en-US"/>
            </w:rPr>
            <w:t>Tunnel modification</w:t>
          </w:r>
          <w:r>
            <w:rPr/>
            <w:tab/>
          </w:r>
          <w:hyperlink w:anchor="__RefHeading___Toc517478941">
            <w:r>
              <w:rPr>
                <w:rStyle w:val="IndexLink"/>
              </w:rPr>
              <w:t>9</w:t>
            </w:r>
          </w:hyperlink>
        </w:p>
        <w:p>
          <w:pPr>
            <w:pStyle w:val="Contents3"/>
            <w:rPr>
              <w:rFonts w:ascii="Calibri" w:hAnsi="Calibri" w:cs="Calibri"/>
              <w:sz w:val="22"/>
              <w:szCs w:val="22"/>
              <w:lang w:val="en-US" w:eastAsia="en-US"/>
            </w:rPr>
          </w:pPr>
          <w:r>
            <w:rPr/>
            <w:t>6.2.3</w:t>
          </w:r>
          <w:r>
            <w:rPr>
              <w:rFonts w:cs="Calibri" w:ascii="Calibri" w:hAnsi="Calibri"/>
              <w:sz w:val="22"/>
              <w:szCs w:val="22"/>
            </w:rPr>
            <w:tab/>
          </w:r>
          <w:r>
            <w:rPr>
              <w:lang w:val="en-US" w:eastAsia="en-US"/>
            </w:rPr>
            <w:t>Tunnel disconnection</w:t>
          </w:r>
          <w:r>
            <w:rPr/>
            <w:tab/>
          </w:r>
          <w:hyperlink w:anchor="__RefHeading___Toc517478942">
            <w:r>
              <w:rPr>
                <w:rStyle w:val="IndexLink"/>
              </w:rPr>
              <w:t>9</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SeGW procedures</w:t>
            <w:tab/>
          </w:r>
          <w:hyperlink w:anchor="__RefHeading___Toc517478943">
            <w:r>
              <w:rPr>
                <w:rStyle w:val="IndexLink"/>
              </w:rPr>
              <w:t>9</w:t>
            </w:r>
          </w:hyperlink>
        </w:p>
        <w:p>
          <w:pPr>
            <w:pStyle w:val="Contents3"/>
            <w:rPr>
              <w:rFonts w:ascii="Calibri" w:hAnsi="Calibri" w:cs="Calibri"/>
              <w:sz w:val="22"/>
              <w:szCs w:val="22"/>
              <w:lang w:val="en-US" w:eastAsia="en-US"/>
            </w:rPr>
          </w:pPr>
          <w:r>
            <w:rPr/>
            <w:t>6.3.1</w:t>
          </w:r>
          <w:r>
            <w:rPr>
              <w:rFonts w:cs="Calibri" w:ascii="Calibri" w:hAnsi="Calibri"/>
              <w:sz w:val="22"/>
              <w:szCs w:val="22"/>
            </w:rPr>
            <w:tab/>
          </w:r>
          <w:r>
            <w:rPr>
              <w:lang w:val="en-US" w:eastAsia="en-US"/>
            </w:rPr>
            <w:t>Tunnel establishment</w:t>
          </w:r>
          <w:r>
            <w:rPr/>
            <w:tab/>
          </w:r>
          <w:hyperlink w:anchor="__RefHeading___Toc517478944">
            <w:r>
              <w:rPr>
                <w:rStyle w:val="IndexLink"/>
              </w:rPr>
              <w:t>9</w:t>
            </w:r>
          </w:hyperlink>
        </w:p>
        <w:p>
          <w:pPr>
            <w:pStyle w:val="Contents4"/>
            <w:rPr>
              <w:rFonts w:ascii="Calibri" w:hAnsi="Calibri" w:cs="Calibri"/>
              <w:sz w:val="22"/>
              <w:szCs w:val="22"/>
              <w:lang w:val="en-US" w:eastAsia="en-US"/>
            </w:rPr>
          </w:pPr>
          <w:r>
            <w:rPr/>
            <w:t>6.3.1.1</w:t>
          </w:r>
          <w:r>
            <w:rPr>
              <w:rFonts w:cs="Calibri" w:ascii="Calibri" w:hAnsi="Calibri"/>
              <w:sz w:val="22"/>
              <w:szCs w:val="22"/>
            </w:rPr>
            <w:tab/>
          </w:r>
          <w:r>
            <w:rPr>
              <w:lang w:val="en-US" w:eastAsia="en-US"/>
            </w:rPr>
            <w:t>IP address allocation</w:t>
          </w:r>
          <w:r>
            <w:rPr/>
            <w:tab/>
          </w:r>
          <w:hyperlink w:anchor="__RefHeading___Toc517478945">
            <w:r>
              <w:rPr>
                <w:rStyle w:val="IndexLink"/>
              </w:rPr>
              <w:t>9</w:t>
            </w:r>
          </w:hyperlink>
        </w:p>
        <w:p>
          <w:pPr>
            <w:pStyle w:val="Contents4"/>
            <w:rPr>
              <w:rFonts w:ascii="Calibri" w:hAnsi="Calibri" w:cs="Calibri"/>
              <w:sz w:val="22"/>
              <w:szCs w:val="22"/>
              <w:lang w:val="en-US" w:eastAsia="en-US"/>
            </w:rPr>
          </w:pPr>
          <w:r>
            <w:rPr/>
            <w:t>6.3.1.2</w:t>
          </w:r>
          <w:r>
            <w:rPr>
              <w:rFonts w:cs="Calibri" w:ascii="Calibri" w:hAnsi="Calibri"/>
              <w:sz w:val="22"/>
              <w:szCs w:val="22"/>
            </w:rPr>
            <w:tab/>
          </w:r>
          <w:r>
            <w:rPr>
              <w:lang w:val="en-CA" w:eastAsia="en-US"/>
            </w:rPr>
            <w:t>NAT Traversal</w:t>
          </w:r>
          <w:r>
            <w:rPr/>
            <w:tab/>
          </w:r>
          <w:hyperlink w:anchor="__RefHeading___Toc517478946">
            <w:r>
              <w:rPr>
                <w:rStyle w:val="IndexLink"/>
              </w:rPr>
              <w:t>10</w:t>
            </w:r>
          </w:hyperlink>
        </w:p>
        <w:p>
          <w:pPr>
            <w:pStyle w:val="Contents4"/>
            <w:rPr>
              <w:rFonts w:ascii="Calibri" w:hAnsi="Calibri" w:cs="Calibri"/>
              <w:sz w:val="22"/>
              <w:szCs w:val="22"/>
              <w:lang w:val="en-US" w:eastAsia="en-US"/>
            </w:rPr>
          </w:pPr>
          <w:r>
            <w:rPr/>
            <w:t>6.3.1.3</w:t>
          </w:r>
          <w:r>
            <w:rPr>
              <w:rFonts w:cs="Calibri" w:ascii="Calibri" w:hAnsi="Calibri"/>
              <w:sz w:val="22"/>
              <w:szCs w:val="22"/>
            </w:rPr>
            <w:tab/>
          </w:r>
          <w:r>
            <w:rPr>
              <w:lang w:val="en-US" w:eastAsia="en-US"/>
            </w:rPr>
            <w:t>H(e)NB</w:t>
          </w:r>
          <w:r>
            <w:rPr>
              <w:rFonts w:cs="Arial"/>
              <w:lang w:val="en-US" w:eastAsia="en-US"/>
            </w:rPr>
            <w:t xml:space="preserve"> NATed Tunnel-IP address</w:t>
          </w:r>
          <w:r>
            <w:rPr>
              <w:lang w:val="en-US" w:eastAsia="en-US"/>
            </w:rPr>
            <w:t xml:space="preserve"> discovery</w:t>
          </w:r>
          <w:r>
            <w:rPr/>
            <w:tab/>
          </w:r>
          <w:hyperlink w:anchor="__RefHeading___Toc517478947">
            <w:r>
              <w:rPr>
                <w:rStyle w:val="IndexLink"/>
              </w:rPr>
              <w:t>10</w:t>
            </w:r>
          </w:hyperlink>
        </w:p>
        <w:p>
          <w:pPr>
            <w:pStyle w:val="Contents3"/>
            <w:rPr>
              <w:rFonts w:ascii="Calibri" w:hAnsi="Calibri" w:cs="Calibri"/>
              <w:sz w:val="22"/>
              <w:szCs w:val="22"/>
              <w:lang w:val="en-US" w:eastAsia="en-US"/>
            </w:rPr>
          </w:pPr>
          <w:r>
            <w:rPr/>
            <w:t>6.3.2</w:t>
          </w:r>
          <w:r>
            <w:rPr>
              <w:rFonts w:cs="Calibri" w:ascii="Calibri" w:hAnsi="Calibri"/>
              <w:sz w:val="22"/>
              <w:szCs w:val="22"/>
            </w:rPr>
            <w:tab/>
          </w:r>
          <w:r>
            <w:rPr>
              <w:lang w:val="en-US" w:eastAsia="en-US"/>
            </w:rPr>
            <w:t>Tunnel modification</w:t>
          </w:r>
          <w:r>
            <w:rPr/>
            <w:tab/>
          </w:r>
          <w:hyperlink w:anchor="__RefHeading___Toc517478948">
            <w:r>
              <w:rPr>
                <w:rStyle w:val="IndexLink"/>
              </w:rPr>
              <w:t>10</w:t>
            </w:r>
          </w:hyperlink>
        </w:p>
        <w:p>
          <w:pPr>
            <w:pStyle w:val="Contents3"/>
            <w:rPr>
              <w:rFonts w:ascii="Calibri" w:hAnsi="Calibri" w:cs="Calibri"/>
              <w:sz w:val="22"/>
              <w:szCs w:val="22"/>
              <w:lang w:val="en-US" w:eastAsia="en-US"/>
            </w:rPr>
          </w:pPr>
          <w:r>
            <w:rPr/>
            <w:t>6.3.3</w:t>
          </w:r>
          <w:r>
            <w:rPr>
              <w:rFonts w:cs="Calibri" w:ascii="Calibri" w:hAnsi="Calibri"/>
              <w:sz w:val="22"/>
              <w:szCs w:val="22"/>
            </w:rPr>
            <w:tab/>
          </w:r>
          <w:r>
            <w:rPr>
              <w:lang w:val="en-US" w:eastAsia="en-US"/>
            </w:rPr>
            <w:t>Tunnel disconnection</w:t>
          </w:r>
          <w:r>
            <w:rPr/>
            <w:tab/>
          </w:r>
          <w:hyperlink w:anchor="__RefHeading___Toc517478949">
            <w:r>
              <w:rPr>
                <w:rStyle w:val="IndexLink"/>
              </w:rPr>
              <w:t>10</w:t>
            </w:r>
          </w:hyperlink>
        </w:p>
        <w:p>
          <w:pPr>
            <w:pStyle w:val="Contents1"/>
            <w:rPr>
              <w:rFonts w:ascii="Calibri" w:hAnsi="Calibri" w:cs="Calibri"/>
              <w:szCs w:val="22"/>
              <w:lang w:val="en-US" w:eastAsia="en-US"/>
            </w:rPr>
          </w:pPr>
          <w:r>
            <w:rPr/>
            <w:t>7</w:t>
          </w:r>
          <w:r>
            <w:rPr>
              <w:rFonts w:cs="Calibri" w:ascii="Calibri" w:hAnsi="Calibri"/>
              <w:szCs w:val="22"/>
            </w:rPr>
            <w:tab/>
          </w:r>
          <w:r>
            <w:rPr>
              <w:lang w:val="en-US" w:eastAsia="en-US"/>
            </w:rPr>
            <w:t>PDUs and parameters specific to the present document</w:t>
          </w:r>
          <w:r>
            <w:rPr/>
            <w:tab/>
          </w:r>
          <w:hyperlink w:anchor="__RefHeading___Toc517478950">
            <w:r>
              <w:rPr>
                <w:rStyle w:val="IndexLink"/>
              </w:rPr>
              <w:t>10</w:t>
            </w:r>
          </w:hyperlink>
        </w:p>
        <w:p>
          <w:pPr>
            <w:pStyle w:val="Contents2"/>
            <w:rPr>
              <w:rFonts w:ascii="Calibri" w:hAnsi="Calibri" w:cs="Calibri"/>
              <w:sz w:val="22"/>
              <w:szCs w:val="22"/>
              <w:lang w:val="en-US" w:eastAsia="en-US"/>
            </w:rPr>
          </w:pPr>
          <w:r>
            <w:rPr/>
            <w:t>7.1</w:t>
          </w:r>
          <w:r>
            <w:rPr>
              <w:rFonts w:cs="Calibri" w:ascii="Calibri" w:hAnsi="Calibri"/>
              <w:sz w:val="22"/>
              <w:szCs w:val="22"/>
            </w:rPr>
            <w:tab/>
          </w:r>
          <w:r>
            <w:rPr>
              <w:lang w:val="en-US" w:eastAsia="en-US"/>
            </w:rPr>
            <w:t>IETF RFC coding information defined within present document</w:t>
          </w:r>
          <w:r>
            <w:rPr/>
            <w:tab/>
          </w:r>
          <w:hyperlink w:anchor="__RefHeading___Toc517478951">
            <w:r>
              <w:rPr>
                <w:rStyle w:val="IndexLink"/>
              </w:rPr>
              <w:t>10</w:t>
            </w:r>
          </w:hyperlink>
        </w:p>
        <w:p>
          <w:pPr>
            <w:pStyle w:val="Contents3"/>
            <w:rPr>
              <w:rFonts w:ascii="Calibri" w:hAnsi="Calibri" w:cs="Calibri"/>
              <w:sz w:val="22"/>
              <w:szCs w:val="22"/>
              <w:lang w:val="en-US" w:eastAsia="en-US"/>
            </w:rPr>
          </w:pPr>
          <w:r>
            <w:rPr/>
            <w:t>7.1.1</w:t>
          </w:r>
          <w:r>
            <w:rPr>
              <w:rFonts w:cs="Calibri" w:ascii="Calibri" w:hAnsi="Calibri"/>
              <w:sz w:val="22"/>
              <w:szCs w:val="22"/>
            </w:rPr>
            <w:tab/>
          </w:r>
          <w:r>
            <w:rPr>
              <w:lang w:val="fr-FR" w:eastAsia="en-US"/>
            </w:rPr>
            <w:t>IKEv2 Configuration Payloads attributes</w:t>
          </w:r>
          <w:r>
            <w:rPr/>
            <w:tab/>
          </w:r>
          <w:hyperlink w:anchor="__RefHeading___Toc517478952">
            <w:r>
              <w:rPr>
                <w:rStyle w:val="IndexLink"/>
              </w:rPr>
              <w:t>10</w:t>
            </w:r>
          </w:hyperlink>
        </w:p>
        <w:p>
          <w:pPr>
            <w:pStyle w:val="Contents4"/>
            <w:rPr>
              <w:rFonts w:ascii="Calibri" w:hAnsi="Calibri" w:cs="Calibri"/>
              <w:sz w:val="22"/>
              <w:szCs w:val="22"/>
              <w:lang w:val="en-US" w:eastAsia="en-US"/>
            </w:rPr>
          </w:pPr>
          <w:r>
            <w:rPr/>
            <w:t>7.1.1.1</w:t>
          </w:r>
          <w:r>
            <w:rPr>
              <w:rFonts w:cs="Calibri" w:ascii="Calibri" w:hAnsi="Calibri"/>
              <w:sz w:val="22"/>
              <w:szCs w:val="22"/>
            </w:rPr>
            <w:tab/>
          </w:r>
          <w:r>
            <w:rPr>
              <w:lang w:val="fr-FR" w:eastAsia="en-US"/>
            </w:rPr>
            <w:t>EXTERNAL_SOURCE_IP4_NAT_INFO attribute</w:t>
          </w:r>
          <w:r>
            <w:rPr/>
            <w:tab/>
          </w:r>
          <w:hyperlink w:anchor="__RefHeading___Toc517478953">
            <w:r>
              <w:rPr>
                <w:rStyle w:val="IndexLink"/>
              </w:rPr>
              <w:t>10</w:t>
            </w:r>
          </w:hyperlink>
        </w:p>
        <w:p>
          <w:pPr>
            <w:pStyle w:val="Contents8"/>
            <w:rPr>
              <w:rFonts w:ascii="Calibri" w:hAnsi="Calibri" w:cs="Calibri"/>
              <w:szCs w:val="22"/>
              <w:lang w:val="en-US" w:eastAsia="en-US"/>
            </w:rPr>
          </w:pPr>
          <w:r>
            <w:rPr>
              <w:b w:val="false"/>
            </w:rPr>
            <w:t>Annex A (informative):</w:t>
            <w:tab/>
            <w:t>Change history</w:t>
            <w:tab/>
          </w:r>
          <w:hyperlink w:anchor="__RefHeading___Toc517478954">
            <w:r>
              <w:rPr>
                <w:rStyle w:val="IndexLink"/>
                <w:b w:val="false"/>
              </w:rPr>
              <w:t>12</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17478917"/>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17478918"/>
      <w:bookmarkEnd w:id="9"/>
      <w:r>
        <w:rPr/>
        <w:t>1</w:t>
        <w:tab/>
        <w:t>Scope</w:t>
      </w:r>
    </w:p>
    <w:p>
      <w:pPr>
        <w:pStyle w:val="Normal"/>
        <w:rPr/>
      </w:pPr>
      <w:r>
        <w:rPr>
          <w:lang w:val="en-CA"/>
        </w:rPr>
        <w:t>The present document specifies the H(e)NB – SeGW interface. The interface is used for the interworking between a 3GPP system and a Fixed Broadband Access network defined by Broadband Forum. The interworking procedure provides the IP connectivity to a 3GPP UE using a H(e)NB connected to a Fixed Broadband Access network as specified in 3GPP TS 23.139 [2].</w:t>
      </w:r>
    </w:p>
    <w:p>
      <w:pPr>
        <w:pStyle w:val="Normal"/>
        <w:rPr>
          <w:lang w:val="en-CA" w:eastAsia="ko-KR"/>
        </w:rPr>
      </w:pPr>
      <w:r>
        <w:rPr>
          <w:lang w:val="en-CA" w:eastAsia="ko-KR"/>
        </w:rPr>
        <w:t xml:space="preserve">The specification covers the QoS aspects and </w:t>
      </w:r>
      <w:r>
        <w:rPr>
          <w:lang w:val="en-CA"/>
        </w:rPr>
        <w:t xml:space="preserve">Tunnel management procedures. </w:t>
      </w:r>
    </w:p>
    <w:p>
      <w:pPr>
        <w:pStyle w:val="Heading1"/>
        <w:ind w:left="1134" w:hanging="1134"/>
        <w:rPr/>
      </w:pPr>
      <w:bookmarkStart w:id="10" w:name="__RefHeading___Toc517478919"/>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23.139: "3GPP System-Fixed Broadband Access Network Interworking; Stage 2".</w:t>
      </w:r>
    </w:p>
    <w:p>
      <w:pPr>
        <w:pStyle w:val="EX"/>
        <w:rPr/>
      </w:pPr>
      <w:r>
        <w:rPr/>
        <w:t>[3]</w:t>
        <w:tab/>
        <w:t>3GPP TS 24.139: "3GPP System-Fixed Broadband Access Network Interworking; Stage 3".</w:t>
      </w:r>
    </w:p>
    <w:p>
      <w:pPr>
        <w:pStyle w:val="EX"/>
        <w:rPr/>
      </w:pPr>
      <w:r>
        <w:rPr/>
        <w:t>[4]</w:t>
        <w:tab/>
        <w:t>IETF RFC 2474 (December 1998): "Definition of the Differentiated Services Field (DS Field) in the IPv4 and IPv6 Headers".</w:t>
      </w:r>
    </w:p>
    <w:p>
      <w:pPr>
        <w:pStyle w:val="Normal"/>
        <w:keepLines/>
        <w:ind w:left="1702" w:hanging="1418"/>
        <w:rPr/>
      </w:pPr>
      <w:r>
        <w:rPr>
          <w:lang w:eastAsia="zh-CN"/>
        </w:rPr>
        <w:t>[</w:t>
      </w:r>
      <w:r>
        <w:rPr>
          <w:lang w:eastAsia="zh-CN"/>
        </w:rPr>
        <w:t>5</w:t>
      </w:r>
      <w:r>
        <w:rPr>
          <w:lang w:eastAsia="zh-CN"/>
        </w:rPr>
        <w:t>]</w:t>
        <w:tab/>
      </w:r>
      <w:r>
        <w:rPr>
          <w:lang w:val="en-US" w:eastAsia="en-US"/>
        </w:rPr>
        <w:t>IETF RFC 5</w:t>
      </w:r>
      <w:r>
        <w:rPr>
          <w:lang w:val="en-US" w:eastAsia="en-US"/>
        </w:rPr>
        <w:t>996</w:t>
      </w:r>
      <w:r>
        <w:rPr>
          <w:lang w:val="en-US" w:eastAsia="en-US"/>
        </w:rPr>
        <w:t>: "</w:t>
      </w:r>
      <w:r>
        <w:rPr/>
        <w:t xml:space="preserve"> </w:t>
      </w:r>
      <w:r>
        <w:rPr>
          <w:lang w:val="en-US" w:eastAsia="en-US"/>
        </w:rPr>
        <w:t>Internet Key Exchange Protocol Version 2 (IKEv2)".</w:t>
      </w:r>
    </w:p>
    <w:p>
      <w:pPr>
        <w:pStyle w:val="Normal"/>
        <w:keepLines/>
        <w:ind w:left="1702" w:hanging="1418"/>
        <w:rPr>
          <w:lang w:val="en-US" w:eastAsia="en-US"/>
        </w:rPr>
      </w:pPr>
      <w:r>
        <w:rPr>
          <w:lang w:eastAsia="zh-CN"/>
        </w:rPr>
        <w:t>[</w:t>
      </w:r>
      <w:r>
        <w:rPr>
          <w:lang w:eastAsia="zh-CN"/>
        </w:rPr>
        <w:t>6</w:t>
      </w:r>
      <w:r>
        <w:rPr>
          <w:lang w:eastAsia="zh-CN"/>
        </w:rPr>
        <w:t>]</w:t>
        <w:tab/>
      </w:r>
      <w:r>
        <w:rPr>
          <w:lang w:val="en-US" w:eastAsia="en-US"/>
        </w:rPr>
        <w:t>IETF</w:t>
      </w:r>
      <w:r>
        <w:rPr>
          <w:lang w:val="en-US" w:eastAsia="en-US"/>
        </w:rPr>
        <w:t> </w:t>
      </w:r>
      <w:r>
        <w:rPr>
          <w:lang w:val="en-US" w:eastAsia="en-US"/>
        </w:rPr>
        <w:t>RFC</w:t>
      </w:r>
      <w:r>
        <w:rPr>
          <w:lang w:val="en-US" w:eastAsia="en-US"/>
        </w:rPr>
        <w:t> </w:t>
      </w:r>
      <w:r>
        <w:rPr>
          <w:lang w:val="en-US" w:eastAsia="en-US"/>
        </w:rPr>
        <w:t>3948</w:t>
      </w:r>
      <w:r>
        <w:rPr>
          <w:lang w:val="en-US" w:eastAsia="en-US"/>
        </w:rPr>
        <w:t>: "UDP Encapsulation of IPsec ESP Packets".</w:t>
      </w:r>
    </w:p>
    <w:p>
      <w:pPr>
        <w:pStyle w:val="Normal"/>
        <w:keepLines/>
        <w:ind w:left="1702" w:hanging="1418"/>
        <w:rPr/>
      </w:pPr>
      <w:r>
        <w:rPr>
          <w:lang w:eastAsia="zh-CN"/>
        </w:rPr>
        <w:t>[</w:t>
      </w:r>
      <w:r>
        <w:rPr>
          <w:lang w:eastAsia="zh-CN"/>
        </w:rPr>
        <w:t>7</w:t>
      </w:r>
      <w:r>
        <w:rPr>
          <w:lang w:eastAsia="zh-CN"/>
        </w:rPr>
        <w:t>]</w:t>
        <w:tab/>
      </w:r>
      <w:r>
        <w:rPr/>
        <w:t>3GPP T</w:t>
      </w:r>
      <w:r>
        <w:rPr>
          <w:lang w:eastAsia="zh-CN"/>
        </w:rPr>
        <w:t>S</w:t>
      </w:r>
      <w:r>
        <w:rPr>
          <w:lang w:val="en-US"/>
        </w:rPr>
        <w:t> </w:t>
      </w:r>
      <w:r>
        <w:rPr>
          <w:lang w:val="en-US" w:eastAsia="zh-CN"/>
        </w:rPr>
        <w:t>33</w:t>
      </w:r>
      <w:r>
        <w:rPr/>
        <w:t>.</w:t>
      </w:r>
      <w:r>
        <w:rPr>
          <w:lang w:eastAsia="zh-CN"/>
        </w:rPr>
        <w:t>320</w:t>
      </w:r>
      <w:r>
        <w:rPr/>
        <w:t>: "Security of Home Node B (HNB) / Home evolved Node B (HeNB)".</w:t>
      </w:r>
    </w:p>
    <w:p>
      <w:pPr>
        <w:pStyle w:val="Heading1"/>
        <w:ind w:left="1134" w:hanging="1134"/>
        <w:rPr/>
      </w:pPr>
      <w:bookmarkStart w:id="11" w:name="__RefHeading___Toc517478920"/>
      <w:bookmarkEnd w:id="11"/>
      <w:r>
        <w:rPr/>
        <w:t>3</w:t>
        <w:tab/>
        <w:t>Definitions and abbreviations</w:t>
      </w:r>
    </w:p>
    <w:p>
      <w:pPr>
        <w:pStyle w:val="Heading2"/>
        <w:rPr/>
      </w:pPr>
      <w:bookmarkStart w:id="12" w:name="__RefHeading___Toc517478921"/>
      <w:bookmarkEnd w:id="12"/>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lang w:val="en-CA"/>
        </w:rPr>
      </w:pPr>
      <w:r>
        <w:rPr>
          <w:b/>
          <w:lang w:val="en-CA"/>
        </w:rPr>
        <w:t>H(e)NB Reflective QoS</w:t>
      </w:r>
      <w:r>
        <w:rPr>
          <w:b/>
        </w:rPr>
        <w:t xml:space="preserve"> function</w:t>
      </w:r>
      <w:r>
        <w:rPr>
          <w:lang w:val="en-CA"/>
        </w:rPr>
        <w:t xml:space="preserve">: </w:t>
      </w:r>
      <w:r>
        <w:rPr>
          <w:lang w:val="en-CA" w:eastAsia="zh-CN"/>
        </w:rPr>
        <w:t xml:space="preserve">H(e)NB Reflective QoS function </w:t>
      </w:r>
      <w:r>
        <w:rPr/>
        <w:t>is a H(e)NB function in order to support QoS for uplink traffic over a Fixed Broadband Access network as specified in 3GPP TS 23.139 [2].</w:t>
      </w:r>
    </w:p>
    <w:p>
      <w:pPr>
        <w:pStyle w:val="Normal"/>
        <w:rPr>
          <w:lang w:eastAsia="zh-CN"/>
        </w:rPr>
      </w:pPr>
      <w:r>
        <w:rPr>
          <w:b/>
        </w:rPr>
        <w:t>H(e)NB local IP address Info</w:t>
      </w:r>
      <w:r>
        <w:rPr/>
        <w:t xml:space="preserve">: </w:t>
      </w:r>
      <w:r>
        <w:rPr>
          <w:lang w:eastAsia="zh-CN"/>
        </w:rPr>
        <w:t xml:space="preserve">H(e)NB local IP address Info is defined as </w:t>
      </w:r>
      <w:r>
        <w:rPr/>
        <w:t>either the public IPv4 address or IPv6 address assigned to the H(e)NB by the Fixed Broadband Access Network domain, or the public IPv4 address and the UDP port number used by the NATed RG that is used for this H(e)NB. The public IPv4 address used by the NATed RG is assigned by the Fixed Broadband Access Network domain.</w:t>
      </w:r>
    </w:p>
    <w:p>
      <w:pPr>
        <w:pStyle w:val="Heading2"/>
        <w:rPr/>
      </w:pPr>
      <w:bookmarkStart w:id="13" w:name="__RefHeading___Toc517478922"/>
      <w:bookmarkEnd w:id="13"/>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lang w:val="en-CA"/>
        </w:rPr>
      </w:pPr>
      <w:r>
        <w:rPr>
          <w:lang w:val="en-CA"/>
        </w:rPr>
        <w:t>DSCP</w:t>
        <w:tab/>
        <w:t>Differentiated Services Code Point</w:t>
      </w:r>
    </w:p>
    <w:p>
      <w:pPr>
        <w:pStyle w:val="EW"/>
        <w:rPr>
          <w:lang w:val="en-CA"/>
        </w:rPr>
      </w:pPr>
      <w:r>
        <w:rPr>
          <w:lang w:val="en-CA"/>
        </w:rPr>
        <w:t>H(e)NB</w:t>
        <w:tab/>
        <w:t>Home (e)NodeB</w:t>
      </w:r>
    </w:p>
    <w:p>
      <w:pPr>
        <w:pStyle w:val="EW"/>
        <w:rPr>
          <w:lang w:val="en-CA"/>
        </w:rPr>
      </w:pPr>
      <w:r>
        <w:rPr>
          <w:lang w:val="en-CA"/>
        </w:rPr>
        <w:t>NAT</w:t>
        <w:tab/>
        <w:t>Network Address Translation</w:t>
      </w:r>
    </w:p>
    <w:p>
      <w:pPr>
        <w:pStyle w:val="EW"/>
        <w:rPr/>
      </w:pPr>
      <w:r>
        <w:rPr>
          <w:lang w:val="en-CA"/>
        </w:rPr>
        <w:t>NAT-T</w:t>
        <w:tab/>
        <w:t>NAT Traversal</w:t>
      </w:r>
    </w:p>
    <w:p>
      <w:pPr>
        <w:pStyle w:val="EW"/>
        <w:rPr>
          <w:rFonts w:eastAsia="Batang;바탕"/>
          <w:lang w:val="en-CA" w:eastAsia="ko-KR"/>
        </w:rPr>
      </w:pPr>
      <w:r>
        <w:rPr>
          <w:lang w:val="en-CA"/>
        </w:rPr>
        <w:t>SeGW</w:t>
        <w:tab/>
        <w:t>Security Gateway</w:t>
      </w:r>
    </w:p>
    <w:p>
      <w:pPr>
        <w:pStyle w:val="EW"/>
        <w:rPr>
          <w:rFonts w:eastAsia="Batang;바탕"/>
          <w:lang w:val="en-CA" w:eastAsia="ko-KR"/>
        </w:rPr>
      </w:pPr>
      <w:r>
        <w:rPr>
          <w:rFonts w:eastAsia="Batang;바탕"/>
          <w:lang w:val="en-CA" w:eastAsia="ko-KR"/>
        </w:rPr>
      </w:r>
    </w:p>
    <w:p>
      <w:pPr>
        <w:pStyle w:val="Heading1"/>
        <w:ind w:left="1134" w:hanging="1134"/>
        <w:rPr/>
      </w:pPr>
      <w:bookmarkStart w:id="14" w:name="__RefHeading___Toc517478923"/>
      <w:bookmarkStart w:id="15" w:name="historyclause"/>
      <w:bookmarkEnd w:id="15"/>
      <w:r>
        <w:rPr/>
        <w:t>4</w:t>
        <w:tab/>
        <w:t>General</w:t>
      </w:r>
      <w:bookmarkEnd w:id="14"/>
      <w:r>
        <w:rPr/>
        <w:t xml:space="preserve"> </w:t>
      </w:r>
    </w:p>
    <w:p>
      <w:pPr>
        <w:pStyle w:val="Heading2"/>
        <w:rPr/>
      </w:pPr>
      <w:bookmarkStart w:id="16" w:name="__RefHeading___Toc517478924"/>
      <w:bookmarkEnd w:id="16"/>
      <w:r>
        <w:rPr>
          <w:lang w:val="en-CA"/>
        </w:rPr>
        <w:t>4.1</w:t>
        <w:tab/>
        <w:t>Protocol Stack</w:t>
      </w:r>
    </w:p>
    <w:p>
      <w:pPr>
        <w:pStyle w:val="Heading3"/>
        <w:rPr/>
      </w:pPr>
      <w:bookmarkStart w:id="17" w:name="__RefHeading___Toc517478925"/>
      <w:bookmarkEnd w:id="17"/>
      <w:r>
        <w:rPr>
          <w:lang w:val="en-CA"/>
        </w:rPr>
        <w:t>4.1.1</w:t>
        <w:tab/>
        <w:t>Control Plane for H(e)NB – SeGW</w:t>
      </w:r>
    </w:p>
    <w:p>
      <w:pPr>
        <w:pStyle w:val="TH"/>
        <w:rPr>
          <w:lang w:val="en-CA"/>
        </w:rPr>
      </w:pPr>
      <w:r>
        <w:rPr/>
        <w:object w:dxaOrig="9145" w:dyaOrig="3493">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57.3pt;height:174.75pt" filled="f" o:ole="">
            <v:imagedata r:id="rId7" o:title=""/>
          </v:shape>
          <o:OLEObject Type="Embed" ProgID="" ShapeID="ole_rId6" DrawAspect="Content" ObjectID="_31832694" r:id="rId6"/>
        </w:object>
      </w:r>
    </w:p>
    <w:p>
      <w:pPr>
        <w:pStyle w:val="NF"/>
        <w:overflowPunct w:val="false"/>
        <w:autoSpaceDE w:val="false"/>
        <w:ind w:left="284" w:hanging="0"/>
        <w:textAlignment w:val="baseline"/>
        <w:rPr>
          <w:b/>
          <w:b/>
          <w:lang w:val="en-CA"/>
        </w:rPr>
      </w:pPr>
      <w:r>
        <w:rPr>
          <w:b/>
          <w:lang w:val="en-CA"/>
        </w:rPr>
        <w:t>Legend:</w:t>
      </w:r>
    </w:p>
    <w:p>
      <w:pPr>
        <w:pStyle w:val="NF"/>
        <w:rPr/>
      </w:pPr>
      <w:r>
        <w:rPr/>
        <w:t>-</w:t>
        <w:tab/>
      </w:r>
      <w:r>
        <w:rPr>
          <w:b/>
        </w:rPr>
        <w:t>IKEv2 Protocol</w:t>
      </w:r>
      <w:r>
        <w:rPr/>
        <w:t>: This protocol is used to between H(e)NB and SeGW. The IKEv2 protocol is defined in IETF RFC 5996 [5].</w:t>
      </w:r>
    </w:p>
    <w:p>
      <w:pPr>
        <w:pStyle w:val="NF"/>
        <w:overflowPunct w:val="false"/>
        <w:autoSpaceDE w:val="false"/>
        <w:ind w:left="284" w:hanging="0"/>
        <w:textAlignment w:val="baseline"/>
        <w:rPr>
          <w:lang w:val="en-CA"/>
        </w:rPr>
      </w:pPr>
      <w:r>
        <w:rPr>
          <w:lang w:val="en-CA"/>
        </w:rPr>
      </w:r>
    </w:p>
    <w:p>
      <w:pPr>
        <w:pStyle w:val="TF1"/>
        <w:overflowPunct w:val="false"/>
        <w:autoSpaceDE w:val="false"/>
        <w:ind w:left="567" w:hanging="0"/>
        <w:textAlignment w:val="baseline"/>
        <w:rPr/>
      </w:pPr>
      <w:r>
        <w:rPr>
          <w:lang w:val="en-CA"/>
        </w:rPr>
        <w:t>Figure 4.1.1-1: Control Plane for H(e)NB - SeGW Interface over IPv4 transport network</w:t>
      </w:r>
    </w:p>
    <w:p>
      <w:pPr>
        <w:pStyle w:val="Normal"/>
        <w:rPr>
          <w:lang w:val="en-CA"/>
        </w:rPr>
      </w:pPr>
      <w:r>
        <w:rPr>
          <w:lang w:val="en-CA"/>
        </w:rPr>
      </w:r>
    </w:p>
    <w:p>
      <w:pPr>
        <w:pStyle w:val="TH"/>
        <w:rPr>
          <w:lang w:val="en-CA"/>
        </w:rPr>
      </w:pPr>
      <w:r>
        <w:rPr/>
        <w:object w:dxaOrig="9145" w:dyaOrig="3052">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57.3pt;height:152.65pt" filled="f" o:ole="">
            <v:imagedata r:id="rId9" o:title=""/>
          </v:shape>
          <o:OLEObject Type="Embed" ProgID="" ShapeID="ole_rId8" DrawAspect="Content" ObjectID="_276499386" r:id="rId8"/>
        </w:object>
      </w:r>
    </w:p>
    <w:p>
      <w:pPr>
        <w:pStyle w:val="NF"/>
        <w:rPr>
          <w:b/>
          <w:b/>
          <w:lang w:val="en-CA"/>
        </w:rPr>
      </w:pPr>
      <w:r>
        <w:rPr>
          <w:b/>
          <w:lang w:val="en-CA"/>
        </w:rPr>
        <w:t>Legend:</w:t>
      </w:r>
    </w:p>
    <w:p>
      <w:pPr>
        <w:pStyle w:val="NF"/>
        <w:rPr/>
      </w:pPr>
      <w:r>
        <w:rPr>
          <w:lang w:val="en-CA"/>
        </w:rPr>
        <w:t>-</w:t>
        <w:tab/>
      </w:r>
      <w:r>
        <w:rPr>
          <w:b/>
          <w:lang w:val="en-CA"/>
        </w:rPr>
        <w:t>IKEv2 Protocol:</w:t>
      </w:r>
      <w:r>
        <w:rPr>
          <w:lang w:val="en-CA"/>
        </w:rPr>
        <w:t xml:space="preserve"> This protocol is used to between H(e)NB and SeGW. The IKEv2 protocol is defined in RFC 5996 [5].</w:t>
      </w:r>
    </w:p>
    <w:p>
      <w:pPr>
        <w:pStyle w:val="NF"/>
        <w:rPr>
          <w:lang w:val="en-CA"/>
        </w:rPr>
      </w:pPr>
      <w:r>
        <w:rPr>
          <w:lang w:val="en-CA"/>
        </w:rPr>
      </w:r>
    </w:p>
    <w:p>
      <w:pPr>
        <w:pStyle w:val="TF1"/>
        <w:rPr/>
      </w:pPr>
      <w:r>
        <w:rPr>
          <w:lang w:val="en-CA"/>
        </w:rPr>
        <w:t>Figure 4.1.1-2: Control Plane for H(e)NB - SeGW Interface over IPv6 transport network</w:t>
      </w:r>
    </w:p>
    <w:p>
      <w:pPr>
        <w:pStyle w:val="Heading3"/>
        <w:rPr/>
      </w:pPr>
      <w:bookmarkStart w:id="18" w:name="__RefHeading___Toc517478926"/>
      <w:bookmarkEnd w:id="18"/>
      <w:r>
        <w:rPr>
          <w:lang w:val="nb-NO"/>
        </w:rPr>
        <w:t>4.1.2</w:t>
        <w:tab/>
        <w:t>User Plane for H(e)NB – SeGW</w:t>
      </w:r>
    </w:p>
    <w:p>
      <w:pPr>
        <w:pStyle w:val="TH"/>
        <w:rPr>
          <w:lang w:val="en-CA"/>
        </w:rPr>
      </w:pPr>
      <w:r>
        <w:rPr/>
        <w:object w:dxaOrig="9145" w:dyaOrig="3853">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57.3pt;height:192.75pt" filled="f" o:ole="">
            <v:imagedata r:id="rId11" o:title=""/>
          </v:shape>
          <o:OLEObject Type="Embed" ProgID="" ShapeID="ole_rId10" DrawAspect="Content" ObjectID="_1537656892" r:id="rId10"/>
        </w:object>
      </w:r>
    </w:p>
    <w:p>
      <w:pPr>
        <w:pStyle w:val="NF"/>
        <w:rPr>
          <w:b/>
          <w:b/>
          <w:lang w:val="en-CA"/>
        </w:rPr>
      </w:pPr>
      <w:r>
        <w:rPr>
          <w:b/>
          <w:lang w:val="en-CA"/>
        </w:rPr>
        <w:t>Legend:</w:t>
      </w:r>
    </w:p>
    <w:p>
      <w:pPr>
        <w:pStyle w:val="NF"/>
        <w:rPr/>
      </w:pPr>
      <w:r>
        <w:rPr>
          <w:lang w:val="en-CA"/>
        </w:rPr>
        <w:t>-</w:t>
        <w:tab/>
      </w:r>
      <w:r>
        <w:rPr>
          <w:b/>
          <w:lang w:val="en-CA"/>
        </w:rPr>
        <w:t>UDP:</w:t>
      </w:r>
      <w:r>
        <w:rPr>
          <w:lang w:val="en-CA"/>
        </w:rPr>
        <w:t xml:space="preserve"> UDP encapsulation is used if NAT is detected between the H(e)NB and the SeGW.</w:t>
      </w:r>
    </w:p>
    <w:p>
      <w:pPr>
        <w:pStyle w:val="NF"/>
        <w:rPr>
          <w:lang w:val="en-CA"/>
        </w:rPr>
      </w:pPr>
      <w:r>
        <w:rPr>
          <w:lang w:val="en-CA"/>
        </w:rPr>
      </w:r>
    </w:p>
    <w:p>
      <w:pPr>
        <w:pStyle w:val="TF1"/>
        <w:rPr>
          <w:lang w:val="en-CA"/>
        </w:rPr>
      </w:pPr>
      <w:r>
        <w:rPr>
          <w:lang w:val="en-CA"/>
        </w:rPr>
        <w:t>Figure 4.1.2-1: User Plane for H(e)NB - SeGW Interface over IPv4 transport network</w:t>
      </w:r>
    </w:p>
    <w:p>
      <w:pPr>
        <w:pStyle w:val="TH"/>
        <w:rPr>
          <w:lang w:val="en-CA"/>
        </w:rPr>
      </w:pPr>
      <w:r>
        <w:rPr/>
        <w:object w:dxaOrig="9145" w:dyaOrig="3052">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57.3pt;height:152.65pt" filled="f" o:ole="">
            <v:imagedata r:id="rId13" o:title=""/>
          </v:shape>
          <o:OLEObject Type="Embed" ProgID="" ShapeID="ole_rId12" DrawAspect="Content" ObjectID="_699670166" r:id="rId12"/>
        </w:object>
      </w:r>
    </w:p>
    <w:p>
      <w:pPr>
        <w:pStyle w:val="TF1"/>
        <w:rPr/>
      </w:pPr>
      <w:r>
        <w:rPr>
          <w:lang w:val="en-CA"/>
        </w:rPr>
        <w:t>Figure 4.1.2-2: User Plane for H(e)NB - SeGW Interface over IPv6 transport network</w:t>
      </w:r>
    </w:p>
    <w:p>
      <w:pPr>
        <w:pStyle w:val="Heading1"/>
        <w:ind w:left="1134" w:hanging="1134"/>
        <w:rPr/>
      </w:pPr>
      <w:bookmarkStart w:id="19" w:name="__RefHeading___Toc517478927"/>
      <w:r>
        <w:rPr/>
        <w:t>5</w:t>
        <w:tab/>
        <w:t>Supporting QoS</w:t>
      </w:r>
      <w:bookmarkEnd w:id="19"/>
      <w:r>
        <w:rPr/>
        <w:t xml:space="preserve"> </w:t>
      </w:r>
    </w:p>
    <w:p>
      <w:pPr>
        <w:pStyle w:val="Heading2"/>
        <w:rPr/>
      </w:pPr>
      <w:bookmarkStart w:id="20" w:name="__RefHeading___Toc517478928"/>
      <w:bookmarkEnd w:id="20"/>
      <w:r>
        <w:rPr/>
        <w:t>5.1</w:t>
        <w:tab/>
        <w:t>General</w:t>
      </w:r>
    </w:p>
    <w:p>
      <w:pPr>
        <w:pStyle w:val="Normal"/>
        <w:rPr/>
      </w:pPr>
      <w:r>
        <w:rPr/>
        <w:t xml:space="preserve">At interworking with a Fixed Broadband Access network, QoS is provided by DSCP marking as </w:t>
      </w:r>
      <w:r>
        <w:rPr>
          <w:lang w:eastAsia="zh-CN"/>
        </w:rPr>
        <w:t xml:space="preserve">specified in </w:t>
      </w:r>
      <w:r>
        <w:rPr/>
        <w:t>IETF RFC 2474 [4].</w:t>
      </w:r>
    </w:p>
    <w:p>
      <w:pPr>
        <w:pStyle w:val="Heading2"/>
        <w:rPr/>
      </w:pPr>
      <w:bookmarkStart w:id="21" w:name="__RefHeading___Toc517478929"/>
      <w:bookmarkEnd w:id="21"/>
      <w:r>
        <w:rPr/>
        <w:t>5.2</w:t>
        <w:tab/>
        <w:t>H(e)NB procedures</w:t>
      </w:r>
    </w:p>
    <w:p>
      <w:pPr>
        <w:pStyle w:val="Heading3"/>
        <w:rPr>
          <w:lang w:val="en-CA"/>
        </w:rPr>
      </w:pPr>
      <w:bookmarkStart w:id="22" w:name="__RefHeading___Toc517478930"/>
      <w:bookmarkEnd w:id="22"/>
      <w:r>
        <w:rPr>
          <w:lang w:val="en-CA"/>
        </w:rPr>
        <w:t>5.2.1</w:t>
        <w:tab/>
        <w:t>General</w:t>
      </w:r>
    </w:p>
    <w:p>
      <w:pPr>
        <w:pStyle w:val="Normal"/>
        <w:rPr/>
      </w:pPr>
      <w:r>
        <w:rPr>
          <w:lang w:val="en-CA"/>
        </w:rPr>
        <w:t xml:space="preserve">The </w:t>
      </w:r>
      <w:r>
        <w:rPr>
          <w:lang w:val="en-CA" w:eastAsia="zh-CN"/>
        </w:rPr>
        <w:t xml:space="preserve">H(e)NB shall support DSCP marking on the IPsec header when forwarding the UE uplink traffic. </w:t>
      </w:r>
    </w:p>
    <w:p>
      <w:pPr>
        <w:pStyle w:val="Normal"/>
        <w:rPr/>
      </w:pPr>
      <w:r>
        <w:rPr>
          <w:lang w:eastAsia="zh-CN"/>
        </w:rPr>
        <w:t>Based on H(e)NB configuration either the QCI mapping or the Reflective QoS may be used.</w:t>
      </w:r>
    </w:p>
    <w:p>
      <w:pPr>
        <w:pStyle w:val="Heading3"/>
        <w:rPr>
          <w:lang w:val="en-CA" w:eastAsia="zh-CN"/>
        </w:rPr>
      </w:pPr>
      <w:bookmarkStart w:id="23" w:name="__RefHeading___Toc517478931"/>
      <w:bookmarkEnd w:id="23"/>
      <w:r>
        <w:rPr>
          <w:lang w:val="en-CA" w:eastAsia="zh-CN"/>
        </w:rPr>
        <w:t>5.2.2</w:t>
        <w:tab/>
        <w:t>QCI mapping</w:t>
      </w:r>
    </w:p>
    <w:p>
      <w:pPr>
        <w:pStyle w:val="Normal"/>
        <w:rPr/>
      </w:pPr>
      <w:r>
        <w:rPr>
          <w:lang w:val="en-CA" w:eastAsia="zh-CN"/>
        </w:rPr>
        <w:t>The QCI mapping table contains a one-to-one mapping from QCI value to DSCP marking value. The QCI mapping table is configured in the H(e)NB by the operator.</w:t>
      </w:r>
    </w:p>
    <w:p>
      <w:pPr>
        <w:pStyle w:val="TextBody"/>
        <w:rPr>
          <w:rFonts w:eastAsia="SimSun;宋体"/>
          <w:lang w:val="en-CA" w:eastAsia="zh-CN"/>
        </w:rPr>
      </w:pPr>
      <w:r>
        <w:rPr>
          <w:rFonts w:eastAsia="SimSun;宋体"/>
          <w:lang w:val="en-CA" w:eastAsia="zh-CN"/>
        </w:rPr>
        <w:t xml:space="preserve">When forwarding an uplink IP packet, the </w:t>
      </w:r>
      <w:r>
        <w:rPr>
          <w:lang w:val="en-CA" w:eastAsia="zh-CN"/>
        </w:rPr>
        <w:t>H(e)NB</w:t>
      </w:r>
      <w:r>
        <w:rPr>
          <w:lang w:val="en-CA"/>
        </w:rPr>
        <w:t xml:space="preserve"> </w:t>
      </w:r>
      <w:r>
        <w:rPr>
          <w:rFonts w:eastAsia="SimSun;宋体"/>
          <w:lang w:val="en-CA" w:eastAsia="zh-CN"/>
        </w:rPr>
        <w:t xml:space="preserve">shall perform a lookup in the </w:t>
      </w:r>
      <w:r>
        <w:rPr>
          <w:lang w:val="en-CA"/>
        </w:rPr>
        <w:t xml:space="preserve">QCI mapping </w:t>
      </w:r>
      <w:r>
        <w:rPr>
          <w:rFonts w:eastAsia="SimSun;宋体"/>
          <w:lang w:val="en-CA" w:eastAsia="zh-CN"/>
        </w:rPr>
        <w:t xml:space="preserve">table based on the QCI value of the </w:t>
      </w:r>
      <w:r>
        <w:rPr>
          <w:lang w:eastAsia="zh-CN"/>
        </w:rPr>
        <w:t xml:space="preserve">EPS bearer/PDP context </w:t>
      </w:r>
      <w:r>
        <w:rPr>
          <w:rFonts w:eastAsia="SimSun;宋体"/>
          <w:lang w:val="en-CA" w:eastAsia="zh-CN"/>
        </w:rPr>
        <w:t>before</w:t>
      </w:r>
      <w:r>
        <w:rPr/>
        <w:t xml:space="preserve"> the IPsec tunnel encapsulation. </w:t>
      </w:r>
      <w:r>
        <w:rPr>
          <w:rFonts w:eastAsia="SimSun;宋体"/>
          <w:lang w:val="en-CA" w:eastAsia="zh-CN"/>
        </w:rPr>
        <w:t xml:space="preserve">The </w:t>
      </w:r>
      <w:r>
        <w:rPr>
          <w:lang w:val="en-CA" w:eastAsia="zh-CN"/>
        </w:rPr>
        <w:t>H(e)NB</w:t>
      </w:r>
      <w:r>
        <w:rPr>
          <w:lang w:val="en-CA"/>
        </w:rPr>
        <w:t xml:space="preserve"> </w:t>
      </w:r>
      <w:r>
        <w:rPr>
          <w:rFonts w:eastAsia="SimSun;宋体"/>
          <w:lang w:val="en-CA" w:eastAsia="zh-CN"/>
        </w:rPr>
        <w:t xml:space="preserve">shall set the DSCP marking value of the IPsec header according to the matched </w:t>
      </w:r>
      <w:r>
        <w:rPr>
          <w:lang w:val="en-CA"/>
        </w:rPr>
        <w:t xml:space="preserve">QCI mapping table entry. </w:t>
      </w:r>
    </w:p>
    <w:p>
      <w:pPr>
        <w:pStyle w:val="Heading3"/>
        <w:rPr>
          <w:lang w:val="en-CA" w:eastAsia="zh-CN"/>
        </w:rPr>
      </w:pPr>
      <w:bookmarkStart w:id="24" w:name="__RefHeading___Toc517478932"/>
      <w:bookmarkEnd w:id="24"/>
      <w:r>
        <w:rPr>
          <w:lang w:val="en-CA" w:eastAsia="zh-CN"/>
        </w:rPr>
        <w:t>5.2.3</w:t>
        <w:tab/>
      </w:r>
      <w:r>
        <w:rPr>
          <w:lang w:val="en-CA"/>
        </w:rPr>
        <w:t>Reflective QoS</w:t>
      </w:r>
    </w:p>
    <w:p>
      <w:pPr>
        <w:pStyle w:val="Normal"/>
        <w:rPr/>
      </w:pPr>
      <w:r>
        <w:rPr>
          <w:lang w:val="en-CA" w:eastAsia="zh-CN"/>
        </w:rPr>
        <w:t>To support</w:t>
      </w:r>
      <w:r>
        <w:rPr>
          <w:lang w:val="en-CA"/>
        </w:rPr>
        <w:t xml:space="preserve"> the </w:t>
      </w:r>
      <w:r>
        <w:rPr>
          <w:lang w:val="en-CA" w:eastAsia="zh-CN"/>
        </w:rPr>
        <w:t>H(e)NB</w:t>
      </w:r>
      <w:r>
        <w:rPr>
          <w:lang w:val="en-CA"/>
        </w:rPr>
        <w:t xml:space="preserve"> Reflective QoS function for uplink traffic, the H(e)NB shall create and maintain the </w:t>
      </w:r>
      <w:r>
        <w:rPr>
          <w:lang w:val="en-CA" w:eastAsia="zh-CN"/>
        </w:rPr>
        <w:t xml:space="preserve">uplink </w:t>
      </w:r>
      <w:r>
        <w:rPr>
          <w:lang w:val="en-CA"/>
        </w:rPr>
        <w:t xml:space="preserve">DSCP marking rules for each </w:t>
      </w:r>
      <w:r>
        <w:rPr/>
        <w:t xml:space="preserve">active PDN connection </w:t>
      </w:r>
      <w:r>
        <w:rPr>
          <w:lang w:val="en-CA"/>
        </w:rPr>
        <w:t>as specified for UE Reflective QoS function in 3GPP </w:t>
      </w:r>
      <w:r>
        <w:rPr/>
        <w:t>TS 24.139 [3]</w:t>
      </w:r>
      <w:r>
        <w:rPr>
          <w:lang w:val="en-CA"/>
        </w:rPr>
        <w:t xml:space="preserve">. </w:t>
      </w:r>
    </w:p>
    <w:p>
      <w:pPr>
        <w:pStyle w:val="TextBody"/>
        <w:rPr/>
      </w:pPr>
      <w:r>
        <w:rPr>
          <w:rFonts w:eastAsia="SimSun;宋体"/>
          <w:lang w:val="en-CA" w:eastAsia="zh-CN"/>
        </w:rPr>
        <w:t xml:space="preserve">When forwarding an uplink IP packet, the </w:t>
      </w:r>
      <w:r>
        <w:rPr>
          <w:lang w:val="en-CA" w:eastAsia="zh-CN"/>
        </w:rPr>
        <w:t>H(e)NB</w:t>
      </w:r>
      <w:r>
        <w:rPr>
          <w:lang w:val="en-CA"/>
        </w:rPr>
        <w:t xml:space="preserve"> </w:t>
      </w:r>
      <w:r>
        <w:rPr>
          <w:rFonts w:eastAsia="SimSun;宋体"/>
          <w:lang w:val="en-CA" w:eastAsia="zh-CN"/>
        </w:rPr>
        <w:t xml:space="preserve">shall perform a lookup in the </w:t>
      </w:r>
      <w:r>
        <w:rPr>
          <w:lang w:val="en-CA"/>
        </w:rPr>
        <w:t xml:space="preserve">DSCP marking </w:t>
      </w:r>
      <w:r>
        <w:rPr>
          <w:rFonts w:eastAsia="SimSun;宋体"/>
          <w:lang w:val="en-CA" w:eastAsia="zh-CN"/>
        </w:rPr>
        <w:t xml:space="preserve">table based on the </w:t>
      </w:r>
      <w:r>
        <w:rPr/>
        <w:t>n-tuple of the IP header</w:t>
      </w:r>
      <w:r>
        <w:rPr>
          <w:rFonts w:eastAsia="SimSun;宋体"/>
          <w:lang w:val="en-CA" w:eastAsia="zh-CN"/>
        </w:rPr>
        <w:t xml:space="preserve"> before</w:t>
      </w:r>
      <w:r>
        <w:rPr/>
        <w:t xml:space="preserve"> the IPsec tunnel encapsulation. </w:t>
      </w:r>
      <w:r>
        <w:rPr>
          <w:rFonts w:eastAsia="SimSun;宋体"/>
          <w:lang w:val="en-CA" w:eastAsia="zh-CN"/>
        </w:rPr>
        <w:t xml:space="preserve">If a matching entry is found, the </w:t>
      </w:r>
      <w:r>
        <w:rPr>
          <w:lang w:val="en-CA" w:eastAsia="zh-CN"/>
        </w:rPr>
        <w:t>H(e)NB</w:t>
      </w:r>
      <w:r>
        <w:rPr>
          <w:lang w:val="en-CA"/>
        </w:rPr>
        <w:t xml:space="preserve"> </w:t>
      </w:r>
      <w:r>
        <w:rPr>
          <w:rFonts w:eastAsia="SimSun;宋体"/>
          <w:lang w:val="en-CA" w:eastAsia="zh-CN"/>
        </w:rPr>
        <w:t xml:space="preserve">shall set the DSCP marking value of the IPsec header according to the matched </w:t>
      </w:r>
      <w:r>
        <w:rPr>
          <w:lang w:val="en-CA"/>
        </w:rPr>
        <w:t>DSCP marking rule. If</w:t>
      </w:r>
      <w:r>
        <w:rPr>
          <w:rFonts w:eastAsia="SimSun;宋体"/>
          <w:lang w:val="en-CA" w:eastAsia="zh-CN"/>
        </w:rPr>
        <w:t xml:space="preserve"> no matching entry is found, the </w:t>
      </w:r>
      <w:r>
        <w:rPr>
          <w:lang w:val="en-CA" w:eastAsia="zh-CN"/>
        </w:rPr>
        <w:t>H(e)NB</w:t>
      </w:r>
      <w:r>
        <w:rPr>
          <w:lang w:val="en-CA"/>
        </w:rPr>
        <w:t xml:space="preserve"> </w:t>
      </w:r>
      <w:r>
        <w:rPr>
          <w:rFonts w:eastAsia="SimSun;宋体"/>
          <w:lang w:val="en-CA" w:eastAsia="zh-CN"/>
        </w:rPr>
        <w:t>shall copy the DSCP field of the outer IP header</w:t>
      </w:r>
      <w:r>
        <w:rPr>
          <w:lang w:val="en-CA"/>
        </w:rPr>
        <w:t xml:space="preserve"> into the IPsec header before forwarding to the </w:t>
      </w:r>
      <w:r>
        <w:rPr>
          <w:lang w:val="en-CA" w:eastAsia="zh-CN"/>
        </w:rPr>
        <w:t>SeGW</w:t>
      </w:r>
      <w:r>
        <w:rPr>
          <w:rFonts w:eastAsia="SimSun;宋体"/>
          <w:lang w:val="en-CA" w:eastAsia="zh-CN"/>
        </w:rPr>
        <w:t>.</w:t>
      </w:r>
    </w:p>
    <w:p>
      <w:pPr>
        <w:pStyle w:val="Heading2"/>
        <w:rPr/>
      </w:pPr>
      <w:bookmarkStart w:id="25" w:name="__RefHeading___Toc517478933"/>
      <w:bookmarkEnd w:id="25"/>
      <w:r>
        <w:rPr/>
        <w:t>5.3</w:t>
        <w:tab/>
        <w:t>SeGW procedures</w:t>
      </w:r>
    </w:p>
    <w:p>
      <w:pPr>
        <w:pStyle w:val="Normal"/>
        <w:rPr/>
      </w:pPr>
      <w:r>
        <w:rPr>
          <w:lang w:val="en-CA"/>
        </w:rPr>
        <w:t xml:space="preserve">When receiving a downlink data packet, the </w:t>
      </w:r>
      <w:r>
        <w:rPr>
          <w:lang w:val="en-CA" w:eastAsia="zh-CN"/>
        </w:rPr>
        <w:t xml:space="preserve">SeGW </w:t>
      </w:r>
      <w:r>
        <w:rPr>
          <w:lang w:val="en-CA"/>
        </w:rPr>
        <w:t xml:space="preserve">shall copy the DSCP marking value from the outer IP header into the IPsec header before forwarding to the </w:t>
      </w:r>
      <w:r>
        <w:rPr>
          <w:lang w:val="en-CA" w:eastAsia="zh-CN"/>
        </w:rPr>
        <w:t xml:space="preserve">H(e)NB </w:t>
      </w:r>
      <w:r>
        <w:rPr>
          <w:lang w:val="en-CA"/>
        </w:rPr>
        <w:t>using the IPsec tunnel, as specified in 3GPP </w:t>
      </w:r>
      <w:r>
        <w:rPr/>
        <w:t>TR 23.139 [2]</w:t>
      </w:r>
      <w:r>
        <w:rPr>
          <w:lang w:val="en-CA"/>
        </w:rPr>
        <w:t>.</w:t>
      </w:r>
    </w:p>
    <w:p>
      <w:pPr>
        <w:pStyle w:val="Heading1"/>
        <w:ind w:left="1134" w:hanging="1134"/>
        <w:rPr/>
      </w:pPr>
      <w:bookmarkStart w:id="26" w:name="__RefHeading___Toc517478934"/>
      <w:bookmarkEnd w:id="26"/>
      <w:r>
        <w:rPr/>
        <w:t>6</w:t>
        <w:tab/>
        <w:t>Tunnel Management</w:t>
      </w:r>
    </w:p>
    <w:p>
      <w:pPr>
        <w:pStyle w:val="Heading2"/>
        <w:rPr/>
      </w:pPr>
      <w:bookmarkStart w:id="27" w:name="__RefHeading___Toc517478935"/>
      <w:bookmarkEnd w:id="27"/>
      <w:r>
        <w:rPr/>
        <w:t>6.1</w:t>
        <w:tab/>
        <w:t>General</w:t>
      </w:r>
    </w:p>
    <w:p>
      <w:pPr>
        <w:pStyle w:val="Normal"/>
        <w:rPr>
          <w:bCs/>
          <w:lang w:eastAsia="zh-CN"/>
        </w:rPr>
      </w:pPr>
      <w:r>
        <w:rPr/>
        <w:t>The tunnel is an IPsec tunnel established via an IKEv2 protocol exchange IETF RFC 5996 [</w:t>
      </w:r>
      <w:r>
        <w:rPr>
          <w:lang w:eastAsia="zh-CN"/>
        </w:rPr>
        <w:t>5</w:t>
      </w:r>
      <w:r>
        <w:rPr/>
        <w:t xml:space="preserve">] between the </w:t>
      </w:r>
      <w:r>
        <w:rPr>
          <w:lang w:eastAsia="zh-CN"/>
        </w:rPr>
        <w:t>H(e)NB</w:t>
      </w:r>
      <w:r>
        <w:rPr/>
        <w:t xml:space="preserve"> and the </w:t>
      </w:r>
      <w:r>
        <w:rPr>
          <w:lang w:eastAsia="zh-CN"/>
        </w:rPr>
        <w:t xml:space="preserve">SeGW which is through the Fixed </w:t>
      </w:r>
      <w:r>
        <w:rPr/>
        <w:t xml:space="preserve">Broadband Access </w:t>
      </w:r>
      <w:r>
        <w:rPr>
          <w:lang w:eastAsia="zh-CN"/>
        </w:rPr>
        <w:t>Network.</w:t>
      </w:r>
    </w:p>
    <w:p>
      <w:pPr>
        <w:pStyle w:val="Normal"/>
        <w:rPr>
          <w:bCs/>
          <w:lang w:eastAsia="zh-CN"/>
        </w:rPr>
      </w:pPr>
      <w:r>
        <w:rPr>
          <w:bCs/>
          <w:lang w:eastAsia="zh-CN"/>
        </w:rPr>
        <w:t xml:space="preserve">In an IPv4 </w:t>
      </w:r>
      <w:r>
        <w:rPr>
          <w:bCs/>
          <w:lang w:eastAsia="zh-CN"/>
        </w:rPr>
        <w:t xml:space="preserve">Fixed </w:t>
      </w:r>
      <w:r>
        <w:rPr/>
        <w:t xml:space="preserve">Broadband Access </w:t>
      </w:r>
      <w:r>
        <w:rPr>
          <w:bCs/>
          <w:lang w:eastAsia="zh-CN"/>
        </w:rPr>
        <w:t>Network</w:t>
      </w:r>
      <w:r>
        <w:rPr>
          <w:bCs/>
          <w:lang w:eastAsia="zh-CN"/>
        </w:rPr>
        <w:t xml:space="preserve">, NAT can be deployed between the H(e)NB and the SeGW, e.g. </w:t>
      </w:r>
      <w:r>
        <w:rPr>
          <w:lang w:eastAsia="zh-CN"/>
        </w:rPr>
        <w:t>in a Residence Gateway</w:t>
      </w:r>
      <w:r>
        <w:rPr>
          <w:bCs/>
          <w:lang w:eastAsia="zh-CN"/>
        </w:rPr>
        <w:t xml:space="preserve">. A H(e)NB behind the NAT shall </w:t>
      </w:r>
      <w:r>
        <w:rPr>
          <w:bCs/>
          <w:lang w:eastAsia="zh-CN"/>
        </w:rPr>
        <w:t>invoke</w:t>
      </w:r>
      <w:r>
        <w:rPr>
          <w:bCs/>
          <w:lang w:eastAsia="zh-CN"/>
        </w:rPr>
        <w:t xml:space="preserve"> the NAT traversal </w:t>
      </w:r>
      <w:r>
        <w:rPr>
          <w:bCs/>
          <w:lang w:eastAsia="zh-CN"/>
        </w:rPr>
        <w:t>procedure</w:t>
      </w:r>
      <w:r>
        <w:rPr>
          <w:bCs/>
          <w:lang w:eastAsia="zh-CN"/>
        </w:rPr>
        <w:t xml:space="preserve"> for IKEv2. The IPsec tunnel is encapsulated over UDP in the Tunnel-Mode as specified in </w:t>
      </w:r>
      <w:r>
        <w:rPr>
          <w:bCs/>
          <w:lang w:eastAsia="zh-CN"/>
        </w:rPr>
        <w:t>IETF </w:t>
      </w:r>
      <w:r>
        <w:rPr>
          <w:bCs/>
          <w:lang w:eastAsia="zh-CN"/>
        </w:rPr>
        <w:t>RFC 5996 [</w:t>
      </w:r>
      <w:r>
        <w:rPr>
          <w:bCs/>
          <w:lang w:val="en-US" w:eastAsia="zh-CN"/>
        </w:rPr>
        <w:t>5</w:t>
      </w:r>
      <w:r>
        <w:rPr>
          <w:bCs/>
          <w:lang w:eastAsia="zh-CN"/>
        </w:rPr>
        <w:t xml:space="preserve">]. </w:t>
      </w:r>
    </w:p>
    <w:p>
      <w:pPr>
        <w:pStyle w:val="Heading2"/>
        <w:rPr/>
      </w:pPr>
      <w:bookmarkStart w:id="28" w:name="__RefHeading___Toc517478936"/>
      <w:bookmarkEnd w:id="28"/>
      <w:r>
        <w:rPr/>
        <w:t>6.2</w:t>
        <w:tab/>
        <w:t>H(e)NB procedures</w:t>
      </w:r>
    </w:p>
    <w:p>
      <w:pPr>
        <w:pStyle w:val="Heading3"/>
        <w:rPr/>
      </w:pPr>
      <w:bookmarkStart w:id="29" w:name="__RefHeading___Toc517478937"/>
      <w:bookmarkStart w:id="30" w:name="OLE_LINK1"/>
      <w:bookmarkStart w:id="31" w:name="OLE_LINK6"/>
      <w:bookmarkEnd w:id="29"/>
      <w:bookmarkEnd w:id="31"/>
      <w:r>
        <w:rPr>
          <w:lang w:val="en-US" w:eastAsia="zh-CN"/>
        </w:rPr>
        <w:t>6.2.</w:t>
      </w:r>
      <w:bookmarkEnd w:id="30"/>
      <w:r>
        <w:rPr>
          <w:lang w:val="en-US" w:eastAsia="zh-CN"/>
        </w:rPr>
        <w:t>1</w:t>
      </w:r>
      <w:r>
        <w:rPr>
          <w:lang w:val="en-US" w:eastAsia="zh-CN"/>
        </w:rPr>
        <w:tab/>
        <w:t>Tunnel establishment</w:t>
      </w:r>
    </w:p>
    <w:p>
      <w:pPr>
        <w:pStyle w:val="Heading4"/>
        <w:ind w:left="1418" w:hanging="1418"/>
        <w:rPr/>
      </w:pPr>
      <w:bookmarkStart w:id="32" w:name="OLE_LINK6"/>
      <w:bookmarkStart w:id="33" w:name="__RefHeading___Toc517478938"/>
      <w:bookmarkEnd w:id="32"/>
      <w:bookmarkEnd w:id="33"/>
      <w:r>
        <w:rPr>
          <w:lang w:val="en-US" w:eastAsia="zh-CN"/>
        </w:rPr>
        <w:t>6.2.</w:t>
      </w:r>
      <w:r>
        <w:rPr>
          <w:lang w:val="en-US" w:eastAsia="zh-CN"/>
        </w:rPr>
        <w:t>1</w:t>
      </w:r>
      <w:r>
        <w:rPr>
          <w:lang w:val="en-US" w:eastAsia="zh-CN"/>
        </w:rPr>
        <w:t>.1</w:t>
        <w:tab/>
        <w:t>IP address allocation</w:t>
      </w:r>
    </w:p>
    <w:p>
      <w:pPr>
        <w:pStyle w:val="Normal"/>
        <w:rPr>
          <w:bCs/>
          <w:lang w:eastAsia="zh-CN"/>
        </w:rPr>
      </w:pPr>
      <w:r>
        <w:rPr>
          <w:bCs/>
          <w:lang w:eastAsia="zh-CN"/>
        </w:rPr>
        <w:t xml:space="preserve">The </w:t>
      </w:r>
      <w:r>
        <w:rPr>
          <w:bCs/>
          <w:lang w:eastAsia="zh-CN"/>
        </w:rPr>
        <w:t>SeGW</w:t>
      </w:r>
      <w:r>
        <w:rPr>
          <w:bCs/>
          <w:lang w:eastAsia="zh-CN"/>
        </w:rPr>
        <w:t xml:space="preserve"> shall provide</w:t>
      </w:r>
      <w:r>
        <w:rPr>
          <w:bCs/>
          <w:lang w:eastAsia="zh-CN"/>
        </w:rPr>
        <w:t xml:space="preserve"> </w:t>
      </w:r>
      <w:r>
        <w:rPr>
          <w:bCs/>
          <w:lang w:eastAsia="zh-CN"/>
        </w:rPr>
        <w:t xml:space="preserve">the IP address </w:t>
      </w:r>
      <w:r>
        <w:rPr>
          <w:bCs/>
          <w:lang w:eastAsia="zh-CN"/>
        </w:rPr>
        <w:t>to</w:t>
      </w:r>
      <w:r>
        <w:rPr>
          <w:bCs/>
          <w:lang w:eastAsia="zh-CN"/>
        </w:rPr>
        <w:t xml:space="preserve"> the H(e)NB for the communication with the</w:t>
      </w:r>
      <w:r>
        <w:rPr>
          <w:bCs/>
          <w:lang w:eastAsia="zh-CN"/>
        </w:rPr>
        <w:t xml:space="preserve"> EPC network</w:t>
      </w:r>
      <w:r>
        <w:rPr>
          <w:bCs/>
          <w:lang w:eastAsia="zh-CN"/>
        </w:rPr>
        <w:t>.</w:t>
      </w:r>
    </w:p>
    <w:p>
      <w:pPr>
        <w:pStyle w:val="Normal"/>
        <w:rPr>
          <w:bCs/>
          <w:lang w:eastAsia="zh-CN"/>
        </w:rPr>
      </w:pPr>
      <w:r>
        <w:rPr>
          <w:bCs/>
          <w:lang w:eastAsia="zh-CN"/>
        </w:rPr>
        <w:t>For dynamic IP address allocation,</w:t>
      </w:r>
      <w:r>
        <w:rPr/>
        <w:t xml:space="preserve"> the H(e)NB shall </w:t>
      </w:r>
      <w:r>
        <w:rPr>
          <w:lang w:eastAsia="zh-CN"/>
        </w:rPr>
        <w:t xml:space="preserve">include </w:t>
      </w:r>
      <w:r>
        <w:rPr/>
        <w:t xml:space="preserve">the </w:t>
      </w:r>
      <w:bookmarkStart w:id="34" w:name="OLE_LINK11"/>
      <w:bookmarkStart w:id="35" w:name="OLE_LINK10"/>
      <w:r>
        <w:rPr/>
        <w:t xml:space="preserve">requested IP address type (IPv4 address or IPv6 </w:t>
      </w:r>
      <w:r>
        <w:rPr>
          <w:lang w:eastAsia="zh-CN"/>
        </w:rPr>
        <w:t>address</w:t>
      </w:r>
      <w:r>
        <w:rPr/>
        <w:t xml:space="preserve">) that needs to be configured in an IKEv2 CFG_REQUEST Configuration Payload </w:t>
      </w:r>
      <w:r>
        <w:rPr>
          <w:lang w:eastAsia="zh-CN"/>
        </w:rPr>
        <w:t xml:space="preserve">in the IKE_AUTH request message </w:t>
      </w:r>
      <w:r>
        <w:rPr/>
        <w:t>as defined in IETF</w:t>
      </w:r>
      <w:r>
        <w:rPr>
          <w:lang w:val="en-US"/>
        </w:rPr>
        <w:t> </w:t>
      </w:r>
      <w:r>
        <w:rPr/>
        <w:t>RFC</w:t>
      </w:r>
      <w:r>
        <w:rPr>
          <w:lang w:val="en-US"/>
        </w:rPr>
        <w:t> </w:t>
      </w:r>
      <w:r>
        <w:rPr/>
        <w:t>5996</w:t>
      </w:r>
      <w:r>
        <w:rPr>
          <w:lang w:val="en-US"/>
        </w:rPr>
        <w:t> </w:t>
      </w:r>
      <w:r>
        <w:rPr>
          <w:lang w:val="en-US" w:eastAsia="zh-CN"/>
        </w:rPr>
        <w:t>[</w:t>
      </w:r>
      <w:r>
        <w:rPr>
          <w:lang w:val="en-US" w:eastAsia="zh-CN"/>
        </w:rPr>
        <w:t>5</w:t>
      </w:r>
      <w:r>
        <w:rPr>
          <w:lang w:val="en-US" w:eastAsia="zh-CN"/>
        </w:rPr>
        <w:t>]</w:t>
      </w:r>
      <w:bookmarkEnd w:id="34"/>
      <w:bookmarkEnd w:id="35"/>
      <w:r>
        <w:rPr>
          <w:lang w:val="en-US" w:eastAsia="zh-CN"/>
        </w:rPr>
        <w:t xml:space="preserve"> </w:t>
      </w:r>
      <w:r>
        <w:rPr>
          <w:lang w:eastAsia="zh-CN"/>
        </w:rPr>
        <w:t>after</w:t>
      </w:r>
      <w:r>
        <w:rPr/>
        <w:t xml:space="preserve"> </w:t>
      </w:r>
      <w:r>
        <w:rPr>
          <w:lang w:eastAsia="zh-CN"/>
        </w:rPr>
        <w:t xml:space="preserve">reception </w:t>
      </w:r>
      <w:r>
        <w:rPr/>
        <w:t xml:space="preserve">of </w:t>
      </w:r>
      <w:r>
        <w:rPr>
          <w:lang w:eastAsia="zh-CN"/>
        </w:rPr>
        <w:t>the</w:t>
      </w:r>
      <w:r>
        <w:rPr/>
        <w:t xml:space="preserve"> IKE_SA_INIT response</w:t>
      </w:r>
      <w:r>
        <w:rPr>
          <w:lang w:eastAsia="zh-CN"/>
        </w:rPr>
        <w:t xml:space="preserve"> from the SeGW</w:t>
      </w:r>
      <w:r>
        <w:rPr/>
        <w:t>.</w:t>
      </w:r>
    </w:p>
    <w:p>
      <w:pPr>
        <w:pStyle w:val="Heading4"/>
        <w:ind w:left="1418" w:hanging="1418"/>
        <w:rPr>
          <w:lang w:val="en-US" w:eastAsia="zh-CN"/>
        </w:rPr>
      </w:pPr>
      <w:bookmarkStart w:id="36" w:name="__RefHeading___Toc517478939"/>
      <w:bookmarkEnd w:id="36"/>
      <w:r>
        <w:rPr>
          <w:lang w:val="en-US" w:eastAsia="zh-CN"/>
        </w:rPr>
        <w:t>6.2.</w:t>
      </w:r>
      <w:r>
        <w:rPr>
          <w:lang w:val="en-US" w:eastAsia="zh-CN"/>
        </w:rPr>
        <w:t>1</w:t>
      </w:r>
      <w:r>
        <w:rPr>
          <w:lang w:val="en-US" w:eastAsia="zh-CN"/>
        </w:rPr>
        <w:t>.2</w:t>
        <w:tab/>
      </w:r>
      <w:r>
        <w:rPr>
          <w:lang w:val="en-US" w:eastAsia="zh-CN"/>
        </w:rPr>
        <w:t>NAT Traversal</w:t>
      </w:r>
    </w:p>
    <w:p>
      <w:pPr>
        <w:pStyle w:val="Normal"/>
        <w:rPr>
          <w:bCs/>
          <w:lang w:eastAsia="zh-CN"/>
        </w:rPr>
      </w:pPr>
      <w:r>
        <w:rPr>
          <w:bCs/>
          <w:lang w:eastAsia="zh-CN"/>
        </w:rPr>
        <w:t xml:space="preserve">NAT </w:t>
      </w:r>
      <w:r>
        <w:rPr>
          <w:bCs/>
          <w:lang w:eastAsia="zh-CN"/>
        </w:rPr>
        <w:t>can</w:t>
      </w:r>
      <w:r>
        <w:rPr>
          <w:bCs/>
          <w:lang w:eastAsia="zh-CN"/>
        </w:rPr>
        <w:t xml:space="preserve"> be deployed in </w:t>
      </w:r>
      <w:r>
        <w:rPr>
          <w:bCs/>
          <w:lang w:eastAsia="zh-CN"/>
        </w:rPr>
        <w:t xml:space="preserve">an IPv4 </w:t>
      </w:r>
      <w:r>
        <w:rPr>
          <w:bCs/>
          <w:lang w:eastAsia="zh-CN"/>
        </w:rPr>
        <w:t xml:space="preserve">Fixed </w:t>
      </w:r>
      <w:r>
        <w:rPr/>
        <w:t xml:space="preserve">Broadband Access </w:t>
      </w:r>
      <w:r>
        <w:rPr>
          <w:bCs/>
          <w:lang w:eastAsia="zh-CN"/>
        </w:rPr>
        <w:t>Network.</w:t>
      </w:r>
      <w:r>
        <w:rPr>
          <w:bCs/>
          <w:lang w:eastAsia="zh-CN"/>
        </w:rPr>
        <w:t xml:space="preserve"> </w:t>
      </w:r>
      <w:r>
        <w:rPr>
          <w:bCs/>
          <w:lang w:eastAsia="zh-CN"/>
        </w:rPr>
        <w:t xml:space="preserve">IKEv2 </w:t>
      </w:r>
      <w:r>
        <w:rPr>
          <w:bCs/>
          <w:lang w:eastAsia="zh-CN"/>
        </w:rPr>
        <w:t>NAT Traversal specified</w:t>
      </w:r>
      <w:r>
        <w:rPr>
          <w:bCs/>
          <w:lang w:eastAsia="zh-CN"/>
        </w:rPr>
        <w:t xml:space="preserve"> in section 2.23 of</w:t>
      </w:r>
      <w:r>
        <w:rPr>
          <w:bCs/>
          <w:lang w:eastAsia="zh-CN"/>
        </w:rPr>
        <w:t xml:space="preserve"> IETF RFC</w:t>
      </w:r>
      <w:r>
        <w:rPr>
          <w:bCs/>
          <w:lang w:val="en-US" w:eastAsia="zh-CN"/>
        </w:rPr>
        <w:t> </w:t>
      </w:r>
      <w:r>
        <w:rPr>
          <w:bCs/>
          <w:lang w:eastAsia="zh-CN"/>
        </w:rPr>
        <w:t>5996</w:t>
      </w:r>
      <w:r>
        <w:rPr>
          <w:bCs/>
          <w:lang w:val="en-US" w:eastAsia="zh-CN"/>
        </w:rPr>
        <w:t> </w:t>
      </w:r>
      <w:r>
        <w:rPr>
          <w:bCs/>
          <w:lang w:val="en-US" w:eastAsia="zh-CN"/>
        </w:rPr>
        <w:t>[</w:t>
      </w:r>
      <w:r>
        <w:rPr>
          <w:bCs/>
          <w:lang w:val="en-US" w:eastAsia="zh-CN"/>
        </w:rPr>
        <w:t>5</w:t>
      </w:r>
      <w:r>
        <w:rPr>
          <w:bCs/>
          <w:lang w:val="en-US" w:eastAsia="zh-CN"/>
        </w:rPr>
        <w:t>]</w:t>
      </w:r>
      <w:r>
        <w:rPr>
          <w:bCs/>
          <w:lang w:eastAsia="zh-CN"/>
        </w:rPr>
        <w:t xml:space="preserve"> shall be supported by</w:t>
      </w:r>
      <w:r>
        <w:rPr>
          <w:bCs/>
          <w:lang w:eastAsia="zh-CN"/>
        </w:rPr>
        <w:t xml:space="preserve"> </w:t>
      </w:r>
      <w:r>
        <w:rPr>
          <w:bCs/>
          <w:lang w:eastAsia="zh-CN"/>
        </w:rPr>
        <w:t>H(e)NB.</w:t>
      </w:r>
    </w:p>
    <w:p>
      <w:pPr>
        <w:pStyle w:val="Normal"/>
        <w:rPr/>
      </w:pPr>
      <w:r>
        <w:rPr>
          <w:bCs/>
          <w:lang w:eastAsia="zh-CN"/>
        </w:rPr>
        <w:t>I</w:t>
      </w:r>
      <w:r>
        <w:rPr>
          <w:bCs/>
          <w:lang w:eastAsia="zh-CN"/>
        </w:rPr>
        <w:t xml:space="preserve">f </w:t>
      </w:r>
      <w:r>
        <w:rPr>
          <w:bCs/>
          <w:lang w:eastAsia="zh-CN"/>
        </w:rPr>
        <w:t xml:space="preserve">NAT is </w:t>
      </w:r>
      <w:r>
        <w:rPr>
          <w:bCs/>
          <w:lang w:eastAsia="zh-CN"/>
        </w:rPr>
        <w:t>detect</w:t>
      </w:r>
      <w:r>
        <w:rPr>
          <w:bCs/>
          <w:lang w:eastAsia="zh-CN"/>
        </w:rPr>
        <w:t>ed</w:t>
      </w:r>
      <w:r>
        <w:rPr>
          <w:bCs/>
          <w:lang w:eastAsia="zh-CN"/>
        </w:rPr>
        <w:t xml:space="preserve"> between</w:t>
      </w:r>
      <w:r>
        <w:rPr>
          <w:bCs/>
          <w:lang w:eastAsia="zh-CN"/>
        </w:rPr>
        <w:t xml:space="preserve"> the H(e)NB and SeGW, the following procedures shall be performed:</w:t>
      </w:r>
    </w:p>
    <w:p>
      <w:pPr>
        <w:pStyle w:val="B1"/>
        <w:rPr/>
      </w:pPr>
      <w:r>
        <w:rPr/>
        <w:t>-</w:t>
        <w:tab/>
        <w:t xml:space="preserve">UDP-Encapsulated ESP </w:t>
      </w:r>
      <w:r>
        <w:rPr/>
        <w:t>as defined in IETF RFC 5996 [</w:t>
      </w:r>
      <w:r>
        <w:rPr/>
        <w:t>5</w:t>
      </w:r>
      <w:r>
        <w:rPr/>
        <w:t>];</w:t>
      </w:r>
    </w:p>
    <w:p>
      <w:pPr>
        <w:pStyle w:val="B1"/>
        <w:rPr/>
      </w:pPr>
      <w:r>
        <w:rPr/>
        <w:t>-</w:t>
        <w:tab/>
        <w:t xml:space="preserve">sending the NAT-keepalive packet to keep NAT mapping alive if no other packet to the SeGW has been sent in M seconds </w:t>
      </w:r>
      <w:bookmarkStart w:id="37" w:name="OLE_LINK4"/>
      <w:bookmarkStart w:id="38" w:name="OLE_LINK3"/>
      <w:r>
        <w:rPr/>
        <w:t>as defined in the IETF RFC 3948 </w:t>
      </w:r>
      <w:r>
        <w:rPr/>
        <w:t>[6</w:t>
      </w:r>
      <w:r>
        <w:rPr/>
        <w:t>]</w:t>
      </w:r>
      <w:bookmarkEnd w:id="37"/>
      <w:bookmarkEnd w:id="38"/>
      <w:r>
        <w:rPr/>
        <w:t>;</w:t>
      </w:r>
    </w:p>
    <w:p>
      <w:pPr>
        <w:pStyle w:val="NO"/>
        <w:overflowPunct w:val="false"/>
        <w:autoSpaceDE w:val="false"/>
        <w:textAlignment w:val="baseline"/>
        <w:rPr>
          <w:lang w:eastAsia="zh-CN"/>
        </w:rPr>
      </w:pPr>
      <w:r>
        <w:rPr>
          <w:lang w:eastAsia="ja-JP"/>
        </w:rPr>
        <w:t>NOTE:</w:t>
        <w:tab/>
      </w:r>
      <w:r>
        <w:rPr/>
        <w:t>M is a locally configurable parameter with a default value of 20 seconds</w:t>
      </w:r>
      <w:r>
        <w:rPr>
          <w:lang w:eastAsia="zh-CN"/>
        </w:rPr>
        <w:t xml:space="preserve"> </w:t>
      </w:r>
      <w:r>
        <w:rPr/>
        <w:t>as defined in the IETF RFC 3948 </w:t>
      </w:r>
      <w:r>
        <w:rPr/>
        <w:t>[</w:t>
      </w:r>
      <w:r>
        <w:rPr>
          <w:lang w:eastAsia="zh-CN"/>
        </w:rPr>
        <w:t>6</w:t>
      </w:r>
      <w:r>
        <w:rPr/>
        <w:t>]</w:t>
      </w:r>
      <w:r>
        <w:rPr/>
        <w:t>.</w:t>
      </w:r>
    </w:p>
    <w:p>
      <w:pPr>
        <w:pStyle w:val="Heading4"/>
        <w:ind w:left="1418" w:hanging="1418"/>
        <w:rPr/>
      </w:pPr>
      <w:bookmarkStart w:id="39" w:name="__RefHeading___Toc517478940"/>
      <w:bookmarkEnd w:id="39"/>
      <w:r>
        <w:rPr>
          <w:lang w:val="en-US" w:eastAsia="zh-CN"/>
        </w:rPr>
        <w:t>6.2.</w:t>
      </w:r>
      <w:r>
        <w:rPr>
          <w:lang w:val="en-US" w:eastAsia="zh-CN"/>
        </w:rPr>
        <w:t>1</w:t>
      </w:r>
      <w:r>
        <w:rPr>
          <w:lang w:val="en-US" w:eastAsia="zh-CN"/>
        </w:rPr>
        <w:t>.3</w:t>
        <w:tab/>
        <w:t>H(e)NB</w:t>
      </w:r>
      <w:r>
        <w:rPr>
          <w:rFonts w:cs="Arial"/>
          <w:lang w:eastAsia="zh-CN"/>
        </w:rPr>
        <w:t xml:space="preserve"> NATed Tunnel-IP </w:t>
      </w:r>
      <w:r>
        <w:rPr>
          <w:rFonts w:cs="Arial"/>
          <w:lang w:eastAsia="zh-CN"/>
        </w:rPr>
        <w:t>address</w:t>
      </w:r>
      <w:r>
        <w:rPr>
          <w:lang w:val="en-US" w:eastAsia="zh-CN"/>
        </w:rPr>
        <w:t xml:space="preserve"> discovery</w:t>
      </w:r>
    </w:p>
    <w:p>
      <w:pPr>
        <w:pStyle w:val="Normal"/>
        <w:rPr/>
      </w:pPr>
      <w:r>
        <w:rPr>
          <w:bCs/>
          <w:lang w:eastAsia="zh-CN"/>
        </w:rPr>
        <w:t>If NAT is detected between the H(e)NB and SeGW,</w:t>
      </w:r>
      <w:r>
        <w:rPr>
          <w:bCs/>
          <w:lang w:eastAsia="zh-CN"/>
        </w:rPr>
        <w:t xml:space="preserve"> </w:t>
      </w:r>
      <w:r>
        <w:rPr>
          <w:lang w:eastAsia="zh-CN"/>
        </w:rPr>
        <w:t xml:space="preserve">the H(e)NB shall </w:t>
      </w:r>
      <w:r>
        <w:rPr>
          <w:lang w:eastAsia="zh-CN"/>
        </w:rPr>
        <w:t xml:space="preserve">request </w:t>
      </w:r>
      <w:r>
        <w:rPr>
          <w:lang w:eastAsia="zh-CN"/>
        </w:rPr>
        <w:t xml:space="preserve">the SeGW </w:t>
      </w:r>
      <w:r>
        <w:rPr>
          <w:lang w:eastAsia="zh-CN"/>
        </w:rPr>
        <w:t xml:space="preserve">to return </w:t>
      </w:r>
      <w:r>
        <w:rPr>
          <w:lang w:eastAsia="zh-CN"/>
        </w:rPr>
        <w:t xml:space="preserve">the </w:t>
      </w:r>
      <w:r>
        <w:rPr>
          <w:lang w:eastAsia="zh-CN"/>
        </w:rPr>
        <w:t xml:space="preserve">H(e)NB local IP address </w:t>
      </w:r>
      <w:r>
        <w:rPr>
          <w:lang w:eastAsia="zh-CN"/>
        </w:rPr>
        <w:t>information by including the</w:t>
      </w:r>
      <w:r>
        <w:rPr>
          <w:lang w:eastAsia="zh-CN"/>
        </w:rPr>
        <w:t xml:space="preserve"> </w:t>
      </w:r>
      <w:r>
        <w:rPr>
          <w:lang w:val="en-US" w:eastAsia="zh-CN"/>
        </w:rPr>
        <w:t>EXTERNAL_SOURCE_IP4_NAT_INFO</w:t>
      </w:r>
      <w:r>
        <w:rPr>
          <w:lang w:eastAsia="zh-CN"/>
        </w:rPr>
        <w:t xml:space="preserve"> </w:t>
      </w:r>
      <w:r>
        <w:rPr>
          <w:lang w:eastAsia="zh-CN"/>
        </w:rPr>
        <w:t>attribute as defined in subclause</w:t>
      </w:r>
      <w:r>
        <w:rPr>
          <w:lang w:val="en-US" w:eastAsia="zh-CN"/>
        </w:rPr>
        <w:t> </w:t>
      </w:r>
      <w:r>
        <w:rPr>
          <w:lang w:eastAsia="zh-CN"/>
        </w:rPr>
        <w:t>7.1.1.1 in</w:t>
      </w:r>
      <w:r>
        <w:rPr>
          <w:lang w:eastAsia="zh-CN"/>
        </w:rPr>
        <w:t xml:space="preserve"> the CFG_REQUEST</w:t>
      </w:r>
      <w:r>
        <w:rPr>
          <w:lang w:eastAsia="zh-CN"/>
        </w:rPr>
        <w:t xml:space="preserve"> </w:t>
      </w:r>
      <w:r>
        <w:rPr/>
        <w:t>Configuration Payload</w:t>
      </w:r>
      <w:r>
        <w:rPr>
          <w:lang w:eastAsia="zh-CN"/>
        </w:rPr>
        <w:t xml:space="preserve"> within the </w:t>
      </w:r>
      <w:r>
        <w:rPr/>
        <w:t>IKE_AUTH request message</w:t>
      </w:r>
      <w:r>
        <w:rPr>
          <w:bCs/>
          <w:lang w:eastAsia="zh-CN"/>
        </w:rPr>
        <w:t>.</w:t>
      </w:r>
      <w:r>
        <w:rPr>
          <w:bCs/>
          <w:lang w:eastAsia="zh-CN"/>
        </w:rPr>
        <w:t xml:space="preserve"> The length field of the attribute shall be set to zero. The </w:t>
      </w:r>
      <w:r>
        <w:rPr>
          <w:bCs/>
          <w:lang w:eastAsia="zh-CN"/>
        </w:rPr>
        <w:t>NATed IPv4 Address</w:t>
      </w:r>
      <w:r>
        <w:rPr>
          <w:bCs/>
          <w:lang w:eastAsia="zh-CN"/>
        </w:rPr>
        <w:t xml:space="preserve"> field and </w:t>
      </w:r>
      <w:r>
        <w:rPr>
          <w:bCs/>
          <w:lang w:eastAsia="zh-CN"/>
        </w:rPr>
        <w:t>UDP Port number</w:t>
      </w:r>
      <w:r>
        <w:rPr>
          <w:bCs/>
          <w:lang w:eastAsia="zh-CN"/>
        </w:rPr>
        <w:t xml:space="preserve"> field shall be absent.</w:t>
      </w:r>
    </w:p>
    <w:p>
      <w:pPr>
        <w:pStyle w:val="Normal"/>
        <w:rPr>
          <w:lang w:val="en-US" w:eastAsia="zh-CN"/>
        </w:rPr>
      </w:pPr>
      <w:r>
        <w:rPr>
          <w:lang w:eastAsia="zh-CN"/>
        </w:rPr>
        <w:t>If the H(e)NB subsequently receives the</w:t>
      </w:r>
      <w:r>
        <w:rPr>
          <w:lang w:eastAsia="zh-CN"/>
        </w:rPr>
        <w:t xml:space="preserve"> </w:t>
      </w:r>
      <w:r>
        <w:rPr>
          <w:lang w:val="en-US" w:eastAsia="en-GB"/>
        </w:rPr>
        <w:t>EXTERNAL_SOURCE_IP4_NAT_INFO</w:t>
      </w:r>
      <w:r>
        <w:rPr>
          <w:lang w:eastAsia="zh-CN"/>
        </w:rPr>
        <w:t xml:space="preserve"> </w:t>
      </w:r>
      <w:r>
        <w:rPr>
          <w:lang w:eastAsia="zh-CN"/>
        </w:rPr>
        <w:t xml:space="preserve">attribute </w:t>
      </w:r>
      <w:r>
        <w:rPr>
          <w:bCs/>
          <w:lang w:val="en-US" w:eastAsia="zh-CN"/>
        </w:rPr>
        <w:t>in the CFG_REPLY configuration payload</w:t>
      </w:r>
      <w:r>
        <w:rPr/>
        <w:t xml:space="preserve"> from the SeGW, the </w:t>
      </w:r>
      <w:r>
        <w:rPr>
          <w:lang w:eastAsia="zh-CN"/>
        </w:rPr>
        <w:t>H(e)NB shall report the</w:t>
      </w:r>
      <w:r>
        <w:rPr>
          <w:lang w:eastAsia="zh-CN"/>
        </w:rPr>
        <w:t xml:space="preserve"> IP address received in </w:t>
      </w:r>
      <w:r>
        <w:rPr>
          <w:lang w:val="en-US" w:eastAsia="zh-CN"/>
        </w:rPr>
        <w:t>EXTERNAL_SOURCE_IP4_NAT_INFO</w:t>
      </w:r>
      <w:r>
        <w:rPr>
          <w:lang w:eastAsia="zh-CN"/>
        </w:rPr>
        <w:t xml:space="preserve"> attribute as the</w:t>
      </w:r>
      <w:r>
        <w:rPr>
          <w:lang w:eastAsia="zh-CN"/>
        </w:rPr>
        <w:t xml:space="preserve"> H(e)NB </w:t>
      </w:r>
      <w:r>
        <w:rPr>
          <w:lang w:eastAsia="zh-CN"/>
        </w:rPr>
        <w:t xml:space="preserve">local </w:t>
      </w:r>
      <w:r>
        <w:rPr>
          <w:lang w:eastAsia="zh-CN"/>
        </w:rPr>
        <w:t>IP address to the MME</w:t>
      </w:r>
      <w:r>
        <w:rPr>
          <w:lang w:eastAsia="zh-CN"/>
        </w:rPr>
        <w:t>/SGSN</w:t>
      </w:r>
      <w:r>
        <w:rPr>
          <w:lang w:eastAsia="zh-CN"/>
        </w:rPr>
        <w:t>.</w:t>
      </w:r>
    </w:p>
    <w:p>
      <w:pPr>
        <w:pStyle w:val="Heading3"/>
        <w:rPr/>
      </w:pPr>
      <w:bookmarkStart w:id="40" w:name="__RefHeading___Toc517478941"/>
      <w:bookmarkEnd w:id="40"/>
      <w:r>
        <w:rPr>
          <w:lang w:val="en-US" w:eastAsia="zh-CN"/>
        </w:rPr>
        <w:t>6.2.</w:t>
      </w:r>
      <w:r>
        <w:rPr>
          <w:lang w:val="en-US" w:eastAsia="zh-CN"/>
        </w:rPr>
        <w:t>2</w:t>
      </w:r>
      <w:r>
        <w:rPr>
          <w:lang w:val="en-US" w:eastAsia="zh-CN"/>
        </w:rPr>
        <w:tab/>
        <w:t>Tunnel modification</w:t>
      </w:r>
    </w:p>
    <w:p>
      <w:pPr>
        <w:pStyle w:val="Normal"/>
        <w:rPr>
          <w:lang w:eastAsia="zh-CN"/>
        </w:rPr>
      </w:pPr>
      <w:r>
        <w:rPr>
          <w:lang w:eastAsia="zh-CN"/>
        </w:rPr>
        <w:t>NAT mapping</w:t>
      </w:r>
      <w:r>
        <w:rPr>
          <w:lang w:eastAsia="zh-CN"/>
        </w:rPr>
        <w:t xml:space="preserve">s </w:t>
      </w:r>
      <w:r>
        <w:rPr>
          <w:lang w:eastAsia="zh-CN"/>
        </w:rPr>
        <w:t>can</w:t>
      </w:r>
      <w:r>
        <w:rPr>
          <w:lang w:eastAsia="zh-CN"/>
        </w:rPr>
        <w:t xml:space="preserve"> change when</w:t>
      </w:r>
      <w:r>
        <w:rPr>
          <w:lang w:eastAsia="zh-CN"/>
        </w:rPr>
        <w:t xml:space="preserve"> </w:t>
      </w:r>
      <w:r>
        <w:rPr>
          <w:lang w:eastAsia="zh-CN"/>
        </w:rPr>
        <w:t xml:space="preserve">the </w:t>
      </w:r>
      <w:r>
        <w:rPr>
          <w:lang w:eastAsia="zh-CN"/>
        </w:rPr>
        <w:t xml:space="preserve">UDP port number </w:t>
      </w:r>
      <w:r>
        <w:rPr>
          <w:lang w:eastAsia="zh-CN"/>
        </w:rPr>
        <w:t>is</w:t>
      </w:r>
      <w:r>
        <w:rPr>
          <w:lang w:eastAsia="zh-CN"/>
        </w:rPr>
        <w:t xml:space="preserve"> reassigned by the NAT, and/or </w:t>
      </w:r>
      <w:r>
        <w:rPr>
          <w:lang w:eastAsia="zh-CN"/>
        </w:rPr>
        <w:t xml:space="preserve">H(e)NB </w:t>
      </w:r>
      <w:r>
        <w:rPr>
          <w:lang w:eastAsia="zh-CN"/>
        </w:rPr>
        <w:t xml:space="preserve">local IP address </w:t>
      </w:r>
      <w:r>
        <w:rPr>
          <w:lang w:eastAsia="zh-CN"/>
        </w:rPr>
        <w:t>is</w:t>
      </w:r>
      <w:r>
        <w:rPr>
          <w:lang w:eastAsia="zh-CN"/>
        </w:rPr>
        <w:t xml:space="preserve"> reallocated due to NAT restart.</w:t>
      </w:r>
      <w:r>
        <w:rPr>
          <w:lang w:eastAsia="zh-CN"/>
        </w:rPr>
        <w:t xml:space="preserve"> </w:t>
      </w:r>
    </w:p>
    <w:p>
      <w:pPr>
        <w:pStyle w:val="Normal"/>
        <w:rPr>
          <w:lang w:val="en-US" w:eastAsia="zh-CN"/>
        </w:rPr>
      </w:pPr>
      <w:r>
        <w:rPr>
          <w:lang w:eastAsia="zh-CN"/>
        </w:rPr>
        <w:t xml:space="preserve">Upon NAT remapping, the SeGW initiates the tunnel disconnection procedure as specified in </w:t>
      </w:r>
      <w:r>
        <w:rPr>
          <w:lang w:eastAsia="zh-CN"/>
        </w:rPr>
        <w:t>subclause</w:t>
      </w:r>
      <w:r>
        <w:rPr>
          <w:lang w:val="en-US" w:eastAsia="zh-CN"/>
        </w:rPr>
        <w:t> </w:t>
      </w:r>
      <w:r>
        <w:rPr>
          <w:lang w:val="en-US" w:eastAsia="zh-CN"/>
        </w:rPr>
        <w:t>6.3.</w:t>
      </w:r>
      <w:r>
        <w:rPr>
          <w:lang w:val="en-US" w:eastAsia="zh-CN"/>
        </w:rPr>
        <w:t>3</w:t>
      </w:r>
      <w:r>
        <w:rPr>
          <w:lang w:val="en-US" w:eastAsia="zh-CN"/>
        </w:rPr>
        <w:t xml:space="preserve">. Then the H(e)NB </w:t>
      </w:r>
      <w:r>
        <w:rPr>
          <w:lang w:eastAsia="zh-CN"/>
        </w:rPr>
        <w:t>shall re-initiate the tunnel establishment procedure as specified in sub-clause 6.2.1.</w:t>
      </w:r>
    </w:p>
    <w:p>
      <w:pPr>
        <w:pStyle w:val="Heading3"/>
        <w:rPr/>
      </w:pPr>
      <w:bookmarkStart w:id="41" w:name="__RefHeading___Toc517478942"/>
      <w:bookmarkEnd w:id="41"/>
      <w:r>
        <w:rPr>
          <w:lang w:val="en-US" w:eastAsia="zh-CN"/>
        </w:rPr>
        <w:t>6.2.</w:t>
      </w:r>
      <w:r>
        <w:rPr>
          <w:lang w:val="en-US" w:eastAsia="zh-CN"/>
        </w:rPr>
        <w:t>3</w:t>
      </w:r>
      <w:r>
        <w:rPr>
          <w:lang w:val="en-US" w:eastAsia="zh-CN"/>
        </w:rPr>
        <w:tab/>
        <w:t>Tunnel disconnection</w:t>
      </w:r>
    </w:p>
    <w:p>
      <w:pPr>
        <w:pStyle w:val="Normal"/>
        <w:rPr>
          <w:lang w:val="en-US" w:eastAsia="zh-CN"/>
        </w:rPr>
      </w:pPr>
      <w:r>
        <w:rPr/>
        <w:t xml:space="preserve">The </w:t>
      </w:r>
      <w:r>
        <w:rPr>
          <w:lang w:eastAsia="zh-CN"/>
        </w:rPr>
        <w:t>H(e)NB</w:t>
      </w:r>
      <w:r>
        <w:rPr/>
        <w:t xml:space="preserve"> shall use the procedures defined in </w:t>
      </w:r>
      <w:r>
        <w:rPr>
          <w:lang w:val="en-US" w:eastAsia="en-US"/>
        </w:rPr>
        <w:t>IETF</w:t>
      </w:r>
      <w:r>
        <w:rPr>
          <w:lang w:val="en-US" w:eastAsia="en-US"/>
        </w:rPr>
        <w:t> </w:t>
      </w:r>
      <w:r>
        <w:rPr>
          <w:lang w:val="en-US" w:eastAsia="en-US"/>
        </w:rPr>
        <w:t>RFC</w:t>
      </w:r>
      <w:r>
        <w:rPr>
          <w:lang w:val="en-US" w:eastAsia="en-US"/>
        </w:rPr>
        <w:t> </w:t>
      </w:r>
      <w:r>
        <w:rPr>
          <w:lang w:val="en-US" w:eastAsia="en-US"/>
        </w:rPr>
        <w:t>5</w:t>
      </w:r>
      <w:r>
        <w:rPr>
          <w:lang w:val="en-US" w:eastAsia="en-US"/>
        </w:rPr>
        <w:t>996</w:t>
      </w:r>
      <w:r>
        <w:rPr>
          <w:lang w:val="en-US" w:eastAsia="en-US"/>
        </w:rPr>
        <w:t> </w:t>
      </w:r>
      <w:r>
        <w:rPr>
          <w:lang w:val="en-US" w:eastAsia="en-US"/>
        </w:rPr>
        <w:t>[</w:t>
      </w:r>
      <w:r>
        <w:rPr>
          <w:lang w:val="en-US" w:eastAsia="en-US"/>
        </w:rPr>
        <w:t>5</w:t>
      </w:r>
      <w:r>
        <w:rPr>
          <w:lang w:val="en-US" w:eastAsia="en-US"/>
        </w:rPr>
        <w:t xml:space="preserve">] </w:t>
      </w:r>
      <w:r>
        <w:rPr/>
        <w:t xml:space="preserve">to disconnect an IPsec tunnel to the </w:t>
      </w:r>
      <w:r>
        <w:rPr>
          <w:lang w:eastAsia="zh-CN"/>
        </w:rPr>
        <w:t>SeGW</w:t>
      </w:r>
      <w:r>
        <w:rPr/>
        <w:t>.</w:t>
      </w:r>
    </w:p>
    <w:p>
      <w:pPr>
        <w:pStyle w:val="Heading2"/>
        <w:rPr/>
      </w:pPr>
      <w:bookmarkStart w:id="42" w:name="__RefHeading___Toc517478943"/>
      <w:bookmarkEnd w:id="42"/>
      <w:r>
        <w:rPr/>
        <w:t>6.3</w:t>
        <w:tab/>
        <w:t>SeGW procedures</w:t>
      </w:r>
    </w:p>
    <w:p>
      <w:pPr>
        <w:pStyle w:val="Heading3"/>
        <w:rPr/>
      </w:pPr>
      <w:bookmarkStart w:id="43" w:name="__RefHeading___Toc517478944"/>
      <w:bookmarkEnd w:id="43"/>
      <w:r>
        <w:rPr>
          <w:lang w:val="en-US" w:eastAsia="zh-CN"/>
        </w:rPr>
        <w:t>6.3.</w:t>
      </w:r>
      <w:r>
        <w:rPr>
          <w:lang w:val="en-US" w:eastAsia="zh-CN"/>
        </w:rPr>
        <w:t>1</w:t>
      </w:r>
      <w:r>
        <w:rPr>
          <w:lang w:val="en-US" w:eastAsia="zh-CN"/>
        </w:rPr>
        <w:tab/>
        <w:t>Tunnel establishment</w:t>
      </w:r>
    </w:p>
    <w:p>
      <w:pPr>
        <w:pStyle w:val="Heading4"/>
        <w:ind w:left="1418" w:hanging="1418"/>
        <w:rPr/>
      </w:pPr>
      <w:bookmarkStart w:id="44" w:name="__RefHeading___Toc517478945"/>
      <w:bookmarkEnd w:id="44"/>
      <w:r>
        <w:rPr>
          <w:lang w:val="en-US" w:eastAsia="zh-CN"/>
        </w:rPr>
        <w:t>6.3.</w:t>
      </w:r>
      <w:r>
        <w:rPr>
          <w:lang w:val="en-US" w:eastAsia="zh-CN"/>
        </w:rPr>
        <w:t>1</w:t>
      </w:r>
      <w:r>
        <w:rPr>
          <w:lang w:val="en-US" w:eastAsia="zh-CN"/>
        </w:rPr>
        <w:t>.1</w:t>
        <w:tab/>
        <w:t>IP address allocation</w:t>
      </w:r>
    </w:p>
    <w:p>
      <w:pPr>
        <w:pStyle w:val="Normal"/>
        <w:rPr/>
      </w:pPr>
      <w:r>
        <w:rPr>
          <w:lang w:eastAsia="zh-CN"/>
        </w:rPr>
        <w:t>For dynamic IP address allocation, u</w:t>
      </w:r>
      <w:r>
        <w:rPr/>
        <w:t>pon receipt of an IKE_AUTH request message from the H(e)NB requesting the</w:t>
      </w:r>
      <w:r>
        <w:rPr>
          <w:lang w:eastAsia="zh-CN"/>
        </w:rPr>
        <w:t xml:space="preserve"> IP address</w:t>
      </w:r>
      <w:r>
        <w:rPr/>
        <w:t xml:space="preserve">, the SeGW shall </w:t>
      </w:r>
      <w:r>
        <w:rPr>
          <w:lang w:eastAsia="zh-CN"/>
        </w:rPr>
        <w:t xml:space="preserve">include </w:t>
      </w:r>
      <w:r>
        <w:rPr/>
        <w:t xml:space="preserve">the remote IP address information in the IKEv2 Configuration Payload (CFG_REPLY) of the final IKE_AUTH response message to the H(e)NB. The SeGW shall assign either an IPv4 or </w:t>
      </w:r>
      <w:r>
        <w:rPr>
          <w:lang w:eastAsia="zh-CN"/>
        </w:rPr>
        <w:t xml:space="preserve">an </w:t>
      </w:r>
      <w:r>
        <w:rPr/>
        <w:t>IPv6 address to the H(e)NB via a single CFG_REPLY Configuration Payload.</w:t>
      </w:r>
    </w:p>
    <w:p>
      <w:pPr>
        <w:pStyle w:val="Heading4"/>
        <w:ind w:left="1418" w:hanging="1418"/>
        <w:rPr>
          <w:lang w:val="en-US" w:eastAsia="zh-CN"/>
        </w:rPr>
      </w:pPr>
      <w:bookmarkStart w:id="45" w:name="__RefHeading___Toc517478946"/>
      <w:bookmarkEnd w:id="45"/>
      <w:r>
        <w:rPr>
          <w:lang w:val="en-US" w:eastAsia="zh-CN"/>
        </w:rPr>
        <w:t>6.3.</w:t>
      </w:r>
      <w:r>
        <w:rPr>
          <w:lang w:val="en-US" w:eastAsia="zh-CN"/>
        </w:rPr>
        <w:t>1</w:t>
      </w:r>
      <w:r>
        <w:rPr>
          <w:lang w:val="en-US" w:eastAsia="zh-CN"/>
        </w:rPr>
        <w:t>.2</w:t>
        <w:tab/>
      </w:r>
      <w:r>
        <w:rPr>
          <w:lang w:val="en-CA"/>
        </w:rPr>
        <w:t>NAT Traversal</w:t>
      </w:r>
    </w:p>
    <w:p>
      <w:pPr>
        <w:pStyle w:val="Normal"/>
        <w:rPr>
          <w:bCs/>
          <w:lang w:eastAsia="zh-CN"/>
        </w:rPr>
      </w:pPr>
      <w:r>
        <w:rPr>
          <w:bCs/>
          <w:lang w:eastAsia="zh-CN"/>
        </w:rPr>
        <w:t xml:space="preserve">NAT </w:t>
      </w:r>
      <w:r>
        <w:rPr>
          <w:bCs/>
          <w:lang w:eastAsia="zh-CN"/>
        </w:rPr>
        <w:t>can</w:t>
      </w:r>
      <w:r>
        <w:rPr>
          <w:bCs/>
          <w:lang w:eastAsia="zh-CN"/>
        </w:rPr>
        <w:t xml:space="preserve"> be deployed in </w:t>
      </w:r>
      <w:r>
        <w:rPr>
          <w:bCs/>
          <w:lang w:eastAsia="zh-CN"/>
        </w:rPr>
        <w:t xml:space="preserve">an IPv4 </w:t>
      </w:r>
      <w:r>
        <w:rPr>
          <w:bCs/>
          <w:lang w:eastAsia="zh-CN"/>
        </w:rPr>
        <w:t xml:space="preserve">Fixed </w:t>
      </w:r>
      <w:r>
        <w:rPr/>
        <w:t xml:space="preserve">Broadband Access </w:t>
      </w:r>
      <w:r>
        <w:rPr>
          <w:bCs/>
          <w:lang w:eastAsia="zh-CN"/>
        </w:rPr>
        <w:t>Network.</w:t>
      </w:r>
      <w:r>
        <w:rPr>
          <w:bCs/>
          <w:lang w:eastAsia="zh-CN"/>
        </w:rPr>
        <w:t xml:space="preserve"> </w:t>
      </w:r>
      <w:r>
        <w:rPr>
          <w:bCs/>
          <w:lang w:eastAsia="zh-CN"/>
        </w:rPr>
        <w:t xml:space="preserve">IKEv2 </w:t>
      </w:r>
      <w:r>
        <w:rPr>
          <w:bCs/>
          <w:lang w:eastAsia="zh-CN"/>
        </w:rPr>
        <w:t>NAT Traversal specified</w:t>
      </w:r>
      <w:r>
        <w:rPr>
          <w:bCs/>
          <w:lang w:eastAsia="zh-CN"/>
        </w:rPr>
        <w:t xml:space="preserve"> in section 2.23 of</w:t>
      </w:r>
      <w:r>
        <w:rPr>
          <w:bCs/>
          <w:lang w:eastAsia="zh-CN"/>
        </w:rPr>
        <w:t xml:space="preserve"> IETF RFC</w:t>
      </w:r>
      <w:r>
        <w:rPr>
          <w:bCs/>
          <w:lang w:val="en-US" w:eastAsia="zh-CN"/>
        </w:rPr>
        <w:t> </w:t>
      </w:r>
      <w:r>
        <w:rPr>
          <w:bCs/>
          <w:lang w:eastAsia="zh-CN"/>
        </w:rPr>
        <w:t>5996</w:t>
      </w:r>
      <w:r>
        <w:rPr>
          <w:bCs/>
          <w:lang w:val="en-US" w:eastAsia="zh-CN"/>
        </w:rPr>
        <w:t> </w:t>
      </w:r>
      <w:r>
        <w:rPr>
          <w:bCs/>
          <w:lang w:val="en-US" w:eastAsia="zh-CN"/>
        </w:rPr>
        <w:t>[</w:t>
      </w:r>
      <w:r>
        <w:rPr>
          <w:bCs/>
          <w:lang w:val="en-US" w:eastAsia="zh-CN"/>
        </w:rPr>
        <w:t>5</w:t>
      </w:r>
      <w:r>
        <w:rPr>
          <w:bCs/>
          <w:lang w:val="en-US" w:eastAsia="zh-CN"/>
        </w:rPr>
        <w:t>]</w:t>
      </w:r>
      <w:r>
        <w:rPr>
          <w:bCs/>
          <w:lang w:eastAsia="zh-CN"/>
        </w:rPr>
        <w:t xml:space="preserve"> shall be supported by</w:t>
      </w:r>
      <w:r>
        <w:rPr>
          <w:bCs/>
          <w:lang w:eastAsia="zh-CN"/>
        </w:rPr>
        <w:t xml:space="preserve"> SeGW</w:t>
      </w:r>
      <w:r>
        <w:rPr>
          <w:bCs/>
          <w:lang w:eastAsia="zh-CN"/>
        </w:rPr>
        <w:t>.</w:t>
      </w:r>
    </w:p>
    <w:p>
      <w:pPr>
        <w:pStyle w:val="Normal"/>
        <w:rPr/>
      </w:pPr>
      <w:r>
        <w:rPr>
          <w:bCs/>
          <w:lang w:eastAsia="zh-CN"/>
        </w:rPr>
        <w:t>I</w:t>
      </w:r>
      <w:r>
        <w:rPr>
          <w:bCs/>
          <w:lang w:eastAsia="zh-CN"/>
        </w:rPr>
        <w:t xml:space="preserve">f </w:t>
      </w:r>
      <w:r>
        <w:rPr>
          <w:bCs/>
          <w:lang w:eastAsia="zh-CN"/>
        </w:rPr>
        <w:t xml:space="preserve">NAT is </w:t>
      </w:r>
      <w:r>
        <w:rPr>
          <w:bCs/>
          <w:lang w:eastAsia="zh-CN"/>
        </w:rPr>
        <w:t>detect</w:t>
      </w:r>
      <w:r>
        <w:rPr>
          <w:bCs/>
          <w:lang w:eastAsia="zh-CN"/>
        </w:rPr>
        <w:t>ed</w:t>
      </w:r>
      <w:r>
        <w:rPr>
          <w:bCs/>
          <w:lang w:eastAsia="zh-CN"/>
        </w:rPr>
        <w:t xml:space="preserve"> between</w:t>
      </w:r>
      <w:r>
        <w:rPr>
          <w:bCs/>
          <w:lang w:eastAsia="zh-CN"/>
        </w:rPr>
        <w:t xml:space="preserve"> the H(e)NB and SeGW, </w:t>
      </w:r>
      <w:r>
        <w:rPr>
          <w:lang w:val="en-US" w:eastAsia="zh-CN"/>
        </w:rPr>
        <w:t xml:space="preserve">the SeGW shall use </w:t>
      </w:r>
      <w:r>
        <w:rPr>
          <w:lang w:val="en-US" w:eastAsia="en-GB"/>
        </w:rPr>
        <w:t>UDP-Encapsulated ESP</w:t>
      </w:r>
      <w:r>
        <w:rPr>
          <w:lang w:val="en-US" w:eastAsia="zh-CN"/>
        </w:rPr>
        <w:t xml:space="preserve"> as defined in </w:t>
      </w:r>
      <w:r>
        <w:rPr>
          <w:bCs/>
          <w:lang w:eastAsia="zh-CN"/>
        </w:rPr>
        <w:t>IETF RFC 5996 [</w:t>
      </w:r>
      <w:r>
        <w:rPr>
          <w:bCs/>
          <w:lang w:eastAsia="zh-CN"/>
        </w:rPr>
        <w:t>5</w:t>
      </w:r>
      <w:r>
        <w:rPr>
          <w:bCs/>
          <w:lang w:eastAsia="zh-CN"/>
        </w:rPr>
        <w:t>]</w:t>
      </w:r>
      <w:r>
        <w:rPr>
          <w:lang w:val="en-US" w:eastAsia="zh-CN"/>
        </w:rPr>
        <w:t>.</w:t>
      </w:r>
    </w:p>
    <w:p>
      <w:pPr>
        <w:pStyle w:val="Heading4"/>
        <w:ind w:left="1418" w:hanging="1418"/>
        <w:rPr/>
      </w:pPr>
      <w:bookmarkStart w:id="46" w:name="__RefHeading___Toc517478947"/>
      <w:bookmarkEnd w:id="46"/>
      <w:r>
        <w:rPr>
          <w:lang w:val="en-US" w:eastAsia="zh-CN"/>
        </w:rPr>
        <w:t>6.3.</w:t>
      </w:r>
      <w:r>
        <w:rPr>
          <w:lang w:val="en-US" w:eastAsia="zh-CN"/>
        </w:rPr>
        <w:t>1</w:t>
      </w:r>
      <w:r>
        <w:rPr>
          <w:lang w:val="en-US" w:eastAsia="zh-CN"/>
        </w:rPr>
        <w:t>.3</w:t>
        <w:tab/>
        <w:t>H(e)NB</w:t>
      </w:r>
      <w:r>
        <w:rPr>
          <w:rFonts w:cs="Arial"/>
          <w:lang w:eastAsia="zh-CN"/>
        </w:rPr>
        <w:t xml:space="preserve"> NATed Tunnel-IP </w:t>
      </w:r>
      <w:r>
        <w:rPr>
          <w:rFonts w:cs="Arial"/>
          <w:lang w:eastAsia="zh-CN"/>
        </w:rPr>
        <w:t>address</w:t>
      </w:r>
      <w:r>
        <w:rPr>
          <w:lang w:val="en-US" w:eastAsia="zh-CN"/>
        </w:rPr>
        <w:t xml:space="preserve"> discovery</w:t>
      </w:r>
    </w:p>
    <w:p>
      <w:pPr>
        <w:pStyle w:val="Normal"/>
        <w:rPr>
          <w:lang w:eastAsia="zh-CN"/>
        </w:rPr>
      </w:pPr>
      <w:r>
        <w:rPr>
          <w:bCs/>
          <w:lang w:val="en-US" w:eastAsia="zh-CN"/>
        </w:rPr>
        <w:t>I</w:t>
      </w:r>
      <w:r>
        <w:rPr>
          <w:bCs/>
          <w:lang w:val="en-US" w:eastAsia="zh-CN"/>
        </w:rPr>
        <w:t xml:space="preserve">f </w:t>
      </w:r>
      <w:r>
        <w:rPr>
          <w:bCs/>
          <w:lang w:val="en-US" w:eastAsia="zh-CN"/>
        </w:rPr>
        <w:t>the SeGW receives the</w:t>
      </w:r>
      <w:r>
        <w:rPr>
          <w:bCs/>
          <w:lang w:val="en-US" w:eastAsia="zh-CN"/>
        </w:rPr>
        <w:t xml:space="preserve"> EXTERNAL_SOURCE_IP4_NAT_INFO </w:t>
      </w:r>
      <w:r>
        <w:rPr>
          <w:bCs/>
          <w:lang w:val="en-US" w:eastAsia="zh-CN"/>
        </w:rPr>
        <w:t xml:space="preserve">attribute </w:t>
      </w:r>
      <w:r>
        <w:rPr>
          <w:lang w:eastAsia="zh-CN"/>
        </w:rPr>
        <w:t>as defined in subclause</w:t>
      </w:r>
      <w:r>
        <w:rPr>
          <w:lang w:val="en-US" w:eastAsia="zh-CN"/>
        </w:rPr>
        <w:t> </w:t>
      </w:r>
      <w:r>
        <w:rPr>
          <w:lang w:eastAsia="zh-CN"/>
        </w:rPr>
        <w:t>7.1.1.1</w:t>
      </w:r>
      <w:r>
        <w:rPr>
          <w:bCs/>
          <w:lang w:val="en-US" w:eastAsia="zh-CN"/>
        </w:rPr>
        <w:t xml:space="preserve"> in the CFG_REQUEST configuration payload within IKE_AUTH request message, </w:t>
      </w:r>
      <w:r>
        <w:rPr>
          <w:bCs/>
          <w:lang w:val="en-US" w:eastAsia="zh-CN"/>
        </w:rPr>
        <w:t>the SeGW</w:t>
      </w:r>
      <w:r>
        <w:rPr>
          <w:bCs/>
          <w:lang w:val="en-US" w:eastAsia="zh-CN"/>
        </w:rPr>
        <w:t xml:space="preserve"> shall</w:t>
      </w:r>
      <w:r>
        <w:rPr>
          <w:bCs/>
          <w:lang w:val="en-US" w:eastAsia="zh-CN"/>
        </w:rPr>
        <w:t xml:space="preserve"> </w:t>
      </w:r>
      <w:r>
        <w:rPr>
          <w:bCs/>
          <w:lang w:val="en-US" w:eastAsia="zh-CN"/>
        </w:rPr>
        <w:t>provide</w:t>
      </w:r>
      <w:r>
        <w:rPr>
          <w:bCs/>
          <w:lang w:val="en-US" w:eastAsia="zh-CN"/>
        </w:rPr>
        <w:t xml:space="preserve"> the </w:t>
      </w:r>
      <w:r>
        <w:rPr>
          <w:bCs/>
          <w:lang w:val="en-US" w:eastAsia="zh-CN"/>
        </w:rPr>
        <w:t>H(e)NB local IP address</w:t>
      </w:r>
      <w:r>
        <w:rPr>
          <w:bCs/>
          <w:lang w:val="en-US" w:eastAsia="zh-CN"/>
        </w:rPr>
        <w:t xml:space="preserve"> </w:t>
      </w:r>
      <w:r>
        <w:rPr>
          <w:bCs/>
          <w:lang w:val="en-US" w:eastAsia="zh-CN"/>
        </w:rPr>
        <w:t>information (i.e. NATed IPv4 address and UDP port number)</w:t>
      </w:r>
      <w:r>
        <w:rPr>
          <w:bCs/>
          <w:lang w:val="en-US" w:eastAsia="zh-CN"/>
        </w:rPr>
        <w:t xml:space="preserve"> </w:t>
      </w:r>
      <w:r>
        <w:rPr>
          <w:bCs/>
          <w:lang w:val="en-US" w:eastAsia="zh-CN"/>
        </w:rPr>
        <w:t>to the H(e)NB by including the</w:t>
      </w:r>
      <w:r>
        <w:rPr>
          <w:bCs/>
          <w:lang w:val="en-US" w:eastAsia="zh-CN"/>
        </w:rPr>
        <w:t xml:space="preserve"> EXTERNAL_SOURCE_IP4_NAT_INFO </w:t>
      </w:r>
      <w:r>
        <w:rPr>
          <w:bCs/>
          <w:lang w:val="en-US" w:eastAsia="zh-CN"/>
        </w:rPr>
        <w:t xml:space="preserve">attribute in the CFG_REPLY configuration payload within the </w:t>
      </w:r>
      <w:r>
        <w:rPr>
          <w:bCs/>
          <w:lang w:val="en-US" w:eastAsia="zh-CN"/>
        </w:rPr>
        <w:t xml:space="preserve">IKE_AUTH </w:t>
      </w:r>
      <w:r>
        <w:rPr>
          <w:bCs/>
          <w:lang w:val="en-US" w:eastAsia="zh-CN"/>
        </w:rPr>
        <w:t>response</w:t>
      </w:r>
      <w:r>
        <w:rPr>
          <w:bCs/>
          <w:lang w:val="en-US" w:eastAsia="zh-CN"/>
        </w:rPr>
        <w:t xml:space="preserve"> message</w:t>
      </w:r>
      <w:r>
        <w:rPr>
          <w:bCs/>
          <w:lang w:val="en-US" w:eastAsia="zh-CN"/>
        </w:rPr>
        <w:t>.</w:t>
      </w:r>
    </w:p>
    <w:p>
      <w:pPr>
        <w:pStyle w:val="Heading3"/>
        <w:rPr/>
      </w:pPr>
      <w:bookmarkStart w:id="47" w:name="__RefHeading___Toc517478948"/>
      <w:bookmarkEnd w:id="47"/>
      <w:r>
        <w:rPr>
          <w:lang w:val="en-US" w:eastAsia="zh-CN"/>
        </w:rPr>
        <w:t>6.3.</w:t>
      </w:r>
      <w:r>
        <w:rPr>
          <w:lang w:val="en-US" w:eastAsia="zh-CN"/>
        </w:rPr>
        <w:t>2</w:t>
      </w:r>
      <w:r>
        <w:rPr>
          <w:lang w:val="en-US" w:eastAsia="zh-CN"/>
        </w:rPr>
        <w:tab/>
        <w:t>Tunnel modification</w:t>
      </w:r>
    </w:p>
    <w:p>
      <w:pPr>
        <w:pStyle w:val="Normal"/>
        <w:rPr>
          <w:lang w:eastAsia="zh-CN"/>
        </w:rPr>
      </w:pPr>
      <w:r>
        <w:rPr>
          <w:lang w:eastAsia="zh-CN"/>
        </w:rPr>
        <w:t>NAT mapping</w:t>
      </w:r>
      <w:r>
        <w:rPr>
          <w:lang w:eastAsia="zh-CN"/>
        </w:rPr>
        <w:t xml:space="preserve">s </w:t>
      </w:r>
      <w:r>
        <w:rPr>
          <w:lang w:eastAsia="zh-CN"/>
        </w:rPr>
        <w:t>can</w:t>
      </w:r>
      <w:r>
        <w:rPr>
          <w:lang w:eastAsia="zh-CN"/>
        </w:rPr>
        <w:t xml:space="preserve"> change when</w:t>
      </w:r>
      <w:r>
        <w:rPr>
          <w:lang w:eastAsia="zh-CN"/>
        </w:rPr>
        <w:t xml:space="preserve"> </w:t>
      </w:r>
      <w:r>
        <w:rPr>
          <w:lang w:eastAsia="zh-CN"/>
        </w:rPr>
        <w:t xml:space="preserve">the </w:t>
      </w:r>
      <w:r>
        <w:rPr>
          <w:lang w:eastAsia="zh-CN"/>
        </w:rPr>
        <w:t xml:space="preserve">UDP port number </w:t>
      </w:r>
      <w:r>
        <w:rPr>
          <w:lang w:eastAsia="zh-CN"/>
        </w:rPr>
        <w:t>is</w:t>
      </w:r>
      <w:r>
        <w:rPr>
          <w:lang w:eastAsia="zh-CN"/>
        </w:rPr>
        <w:t xml:space="preserve"> reassigned by the NAT, and/or </w:t>
      </w:r>
      <w:r>
        <w:rPr>
          <w:lang w:eastAsia="zh-CN"/>
        </w:rPr>
        <w:t xml:space="preserve">H(e)NB </w:t>
      </w:r>
      <w:r>
        <w:rPr>
          <w:lang w:eastAsia="zh-CN"/>
        </w:rPr>
        <w:t xml:space="preserve">local IP address </w:t>
      </w:r>
      <w:r>
        <w:rPr>
          <w:lang w:eastAsia="zh-CN"/>
        </w:rPr>
        <w:t>is</w:t>
      </w:r>
      <w:r>
        <w:rPr>
          <w:lang w:eastAsia="zh-CN"/>
        </w:rPr>
        <w:t xml:space="preserve"> reallocated due to NAT restart.</w:t>
      </w:r>
      <w:r>
        <w:rPr>
          <w:lang w:eastAsia="zh-CN"/>
        </w:rPr>
        <w:t xml:space="preserve"> </w:t>
      </w:r>
    </w:p>
    <w:p>
      <w:pPr>
        <w:pStyle w:val="Normal"/>
        <w:rPr/>
      </w:pPr>
      <w:r>
        <w:rPr>
          <w:lang w:eastAsia="zh-CN"/>
        </w:rPr>
        <w:t xml:space="preserve">If NAT remapping is detected by the SeGW, the SeGW shall </w:t>
      </w:r>
      <w:r>
        <w:rPr>
          <w:lang w:eastAsia="zh-CN"/>
        </w:rPr>
        <w:t>initiate the tunnel disconnection procedure (see subclause 6.3.3)</w:t>
      </w:r>
      <w:r>
        <w:rPr>
          <w:lang w:eastAsia="zh-CN"/>
        </w:rPr>
        <w:t>.</w:t>
      </w:r>
    </w:p>
    <w:p>
      <w:pPr>
        <w:pStyle w:val="Normal"/>
        <w:keepLines/>
        <w:overflowPunct w:val="false"/>
        <w:autoSpaceDE w:val="false"/>
        <w:ind w:left="1135" w:hanging="851"/>
        <w:textAlignment w:val="baseline"/>
        <w:rPr>
          <w:lang w:eastAsia="zh-CN"/>
        </w:rPr>
      </w:pPr>
      <w:r>
        <w:rPr>
          <w:lang w:eastAsia="ja-JP"/>
        </w:rPr>
        <w:t>NOTE:</w:t>
        <w:tab/>
      </w:r>
      <w:r>
        <w:rPr>
          <w:lang w:eastAsia="zh-CN"/>
        </w:rPr>
        <w:t xml:space="preserve">No procedures are defined in current release of specification to </w:t>
      </w:r>
      <w:r>
        <w:rPr>
          <w:lang w:eastAsia="zh-CN"/>
        </w:rPr>
        <w:t>enable</w:t>
      </w:r>
      <w:r>
        <w:rPr>
          <w:lang w:eastAsia="zh-CN"/>
        </w:rPr>
        <w:t xml:space="preserve"> the SeGW to send the modified H(e)NB local IP address information to the H(e)NB during the lifetime of </w:t>
      </w:r>
      <w:r>
        <w:rPr/>
        <w:t>IKEv2 security association.</w:t>
      </w:r>
    </w:p>
    <w:p>
      <w:pPr>
        <w:pStyle w:val="Heading3"/>
        <w:rPr/>
      </w:pPr>
      <w:bookmarkStart w:id="48" w:name="__RefHeading___Toc517478949"/>
      <w:bookmarkEnd w:id="48"/>
      <w:r>
        <w:rPr>
          <w:lang w:val="en-US" w:eastAsia="zh-CN"/>
        </w:rPr>
        <w:t>6.3.</w:t>
      </w:r>
      <w:r>
        <w:rPr>
          <w:lang w:val="en-US" w:eastAsia="zh-CN"/>
        </w:rPr>
        <w:t>3</w:t>
      </w:r>
      <w:r>
        <w:rPr>
          <w:lang w:val="en-US" w:eastAsia="zh-CN"/>
        </w:rPr>
        <w:tab/>
        <w:t>Tunnel disconnection</w:t>
      </w:r>
    </w:p>
    <w:p>
      <w:pPr>
        <w:pStyle w:val="Normal"/>
        <w:rPr>
          <w:lang w:val="en-US" w:eastAsia="zh-CN"/>
        </w:rPr>
      </w:pPr>
      <w:r>
        <w:rPr/>
        <w:t xml:space="preserve">The </w:t>
      </w:r>
      <w:r>
        <w:rPr>
          <w:lang w:eastAsia="zh-CN"/>
        </w:rPr>
        <w:t>SeGW</w:t>
      </w:r>
      <w:r>
        <w:rPr/>
        <w:t xml:space="preserve"> shall use the procedures defined in </w:t>
      </w:r>
      <w:r>
        <w:rPr>
          <w:lang w:val="en-US" w:eastAsia="en-US"/>
        </w:rPr>
        <w:t>IETF</w:t>
      </w:r>
      <w:r>
        <w:rPr>
          <w:lang w:val="en-US" w:eastAsia="en-US"/>
        </w:rPr>
        <w:t> </w:t>
      </w:r>
      <w:r>
        <w:rPr>
          <w:lang w:val="en-US" w:eastAsia="en-US"/>
        </w:rPr>
        <w:t>RFC</w:t>
      </w:r>
      <w:r>
        <w:rPr>
          <w:lang w:val="en-US" w:eastAsia="en-US"/>
        </w:rPr>
        <w:t> </w:t>
      </w:r>
      <w:r>
        <w:rPr>
          <w:lang w:val="en-US" w:eastAsia="en-US"/>
        </w:rPr>
        <w:t>5</w:t>
      </w:r>
      <w:r>
        <w:rPr>
          <w:lang w:val="en-US" w:eastAsia="en-US"/>
        </w:rPr>
        <w:t>996</w:t>
      </w:r>
      <w:r>
        <w:rPr>
          <w:lang w:val="en-US" w:eastAsia="en-US"/>
        </w:rPr>
        <w:t> </w:t>
      </w:r>
      <w:r>
        <w:rPr>
          <w:lang w:val="en-US" w:eastAsia="en-US"/>
        </w:rPr>
        <w:t>[</w:t>
      </w:r>
      <w:r>
        <w:rPr>
          <w:lang w:val="en-US" w:eastAsia="en-US"/>
        </w:rPr>
        <w:t>5</w:t>
      </w:r>
      <w:r>
        <w:rPr>
          <w:lang w:val="en-US" w:eastAsia="en-US"/>
        </w:rPr>
        <w:t xml:space="preserve">] </w:t>
      </w:r>
      <w:r>
        <w:rPr/>
        <w:t xml:space="preserve">to disconnect an IPsec tunnel to the </w:t>
      </w:r>
      <w:r>
        <w:rPr>
          <w:lang w:eastAsia="zh-CN"/>
        </w:rPr>
        <w:t>H(e)NB</w:t>
      </w:r>
      <w:r>
        <w:rPr/>
        <w:t>.</w:t>
      </w:r>
    </w:p>
    <w:p>
      <w:pPr>
        <w:pStyle w:val="Heading1"/>
        <w:ind w:left="1134" w:hanging="1134"/>
        <w:rPr>
          <w:lang w:eastAsia="zh-CN"/>
        </w:rPr>
      </w:pPr>
      <w:bookmarkStart w:id="49" w:name="__RefHeading___Toc517478950"/>
      <w:bookmarkEnd w:id="49"/>
      <w:r>
        <w:rPr>
          <w:lang w:eastAsia="zh-CN"/>
        </w:rPr>
        <w:t>7</w:t>
      </w:r>
      <w:r>
        <w:rPr/>
        <w:tab/>
      </w:r>
      <w:r>
        <w:rPr>
          <w:lang w:val="en-US" w:eastAsia="en-US"/>
        </w:rPr>
        <w:t>PDUs and parameters specific to the present document</w:t>
      </w:r>
    </w:p>
    <w:p>
      <w:pPr>
        <w:pStyle w:val="Heading2"/>
        <w:rPr>
          <w:lang w:eastAsia="zh-CN"/>
        </w:rPr>
      </w:pPr>
      <w:bookmarkStart w:id="50" w:name="__RefHeading___Toc517478951"/>
      <w:bookmarkEnd w:id="50"/>
      <w:r>
        <w:rPr>
          <w:lang w:eastAsia="zh-CN"/>
        </w:rPr>
        <w:t>7</w:t>
      </w:r>
      <w:r>
        <w:rPr/>
        <w:t>.</w:t>
      </w:r>
      <w:r>
        <w:rPr>
          <w:lang w:eastAsia="zh-CN"/>
        </w:rPr>
        <w:t>1</w:t>
      </w:r>
      <w:r>
        <w:rPr/>
        <w:tab/>
      </w:r>
      <w:r>
        <w:rPr>
          <w:lang w:val="en-US" w:eastAsia="en-US"/>
        </w:rPr>
        <w:t>IETF RFC coding information defined within present document</w:t>
      </w:r>
    </w:p>
    <w:p>
      <w:pPr>
        <w:pStyle w:val="Heading3"/>
        <w:rPr>
          <w:lang w:val="fr-FR" w:eastAsia="zh-CN"/>
        </w:rPr>
      </w:pPr>
      <w:bookmarkStart w:id="51" w:name="__RefHeading___Toc517478952"/>
      <w:bookmarkEnd w:id="51"/>
      <w:r>
        <w:rPr>
          <w:lang w:val="fr-FR" w:eastAsia="zh-CN"/>
        </w:rPr>
        <w:t>7.1.1</w:t>
        <w:tab/>
      </w:r>
      <w:r>
        <w:rPr>
          <w:lang w:val="fr-FR" w:eastAsia="zh-CN"/>
        </w:rPr>
        <w:t>IKEv2 Configuration Payloads attributes</w:t>
      </w:r>
    </w:p>
    <w:p>
      <w:pPr>
        <w:pStyle w:val="Heading4"/>
        <w:ind w:left="1418" w:hanging="1418"/>
        <w:rPr>
          <w:lang w:val="fr-FR"/>
        </w:rPr>
      </w:pPr>
      <w:bookmarkStart w:id="52" w:name="__RefHeading___Toc517478953"/>
      <w:bookmarkEnd w:id="52"/>
      <w:r>
        <w:rPr>
          <w:lang w:val="fr-FR" w:eastAsia="zh-CN"/>
        </w:rPr>
        <w:t>7.1.1.1</w:t>
        <w:tab/>
      </w:r>
      <w:r>
        <w:rPr>
          <w:lang w:val="fr-FR" w:eastAsia="zh-CN"/>
        </w:rPr>
        <w:t>EXTERNAL_SOURCE_IP4_NAT_INFO attribute</w:t>
      </w:r>
    </w:p>
    <w:p>
      <w:pPr>
        <w:pStyle w:val="Normal"/>
        <w:rPr>
          <w:lang w:val="en-US" w:eastAsia="zh-CN"/>
        </w:rPr>
      </w:pPr>
      <w:r>
        <w:rPr>
          <w:lang w:val="en-US"/>
        </w:rPr>
        <w:t xml:space="preserve">The format of the EXTERNAL_SOURCE_IP4_NAT_INFO attribute </w:t>
      </w:r>
      <w:r>
        <w:rPr>
          <w:lang w:val="en-US" w:eastAsia="zh-CN"/>
        </w:rPr>
        <w:t xml:space="preserve">follows the definition of Configuration Attributes as specified in </w:t>
      </w:r>
      <w:r>
        <w:rPr/>
        <w:t>IETF RFC 5996 [5]</w:t>
      </w:r>
      <w:r>
        <w:rPr>
          <w:lang w:val="en-US" w:eastAsia="zh-CN"/>
        </w:rPr>
        <w:t>, section </w:t>
      </w:r>
      <w:r>
        <w:rPr>
          <w:lang w:val="en-US" w:eastAsia="zh-CN"/>
        </w:rPr>
        <w:t>3</w:t>
      </w:r>
      <w:r>
        <w:rPr>
          <w:lang w:val="en-US" w:eastAsia="zh-CN"/>
        </w:rPr>
        <w:t xml:space="preserve">.15.1. </w:t>
      </w:r>
      <w:r>
        <w:rPr>
          <w:lang w:val="en-US"/>
        </w:rPr>
        <w:t>The format is shown in figure </w:t>
      </w:r>
      <w:r>
        <w:rPr>
          <w:lang w:val="en-US" w:eastAsia="zh-CN"/>
        </w:rPr>
        <w:t>7.</w:t>
      </w:r>
      <w:r>
        <w:rPr>
          <w:lang w:val="en-US" w:eastAsia="zh-CN"/>
        </w:rPr>
        <w:t>1</w:t>
      </w:r>
      <w:r>
        <w:rPr>
          <w:lang w:val="en-US" w:eastAsia="zh-CN"/>
        </w:rPr>
        <w:t>.1.1</w:t>
      </w:r>
      <w:r>
        <w:rPr>
          <w:lang w:val="en-US"/>
        </w:rPr>
        <w:t>-1</w:t>
      </w:r>
      <w:r>
        <w:rPr>
          <w:lang w:val="en-US" w:eastAsia="zh-CN"/>
        </w:rPr>
        <w:t xml:space="preserve"> as below</w:t>
      </w:r>
      <w:r>
        <w:rPr>
          <w:lang w:val="en-US"/>
        </w:rPr>
        <w:t>.</w:t>
      </w:r>
      <w:r>
        <w:rPr>
          <w:lang w:val="en-US" w:eastAsia="zh-CN"/>
        </w:rPr>
        <w:t xml:space="preserve"> </w:t>
      </w:r>
      <w:r>
        <w:rPr/>
        <w:t xml:space="preserve">The length of the </w:t>
      </w:r>
      <w:r>
        <w:rPr>
          <w:lang w:val="en-US" w:eastAsia="zh-CN"/>
        </w:rPr>
        <w:t>EXTERNAL_SOURCE_IP4_NAT_INFO</w:t>
      </w:r>
      <w:r>
        <w:rPr/>
        <w:t xml:space="preserve"> attribute is </w:t>
      </w:r>
      <w:r>
        <w:rPr>
          <w:lang w:eastAsia="zh-CN"/>
        </w:rPr>
        <w:t>0</w:t>
      </w:r>
      <w:r>
        <w:rPr/>
        <w:t xml:space="preserve"> or </w:t>
      </w:r>
      <w:r>
        <w:rPr>
          <w:lang w:eastAsia="zh-CN"/>
        </w:rPr>
        <w:t>6</w:t>
      </w:r>
      <w:r>
        <w:rPr/>
        <w:t xml:space="preserve"> bytes.</w:t>
      </w:r>
    </w:p>
    <w:p>
      <w:pPr>
        <w:pStyle w:val="TH"/>
        <w:rPr>
          <w:lang w:val="en-US" w:eastAsia="zh-CN"/>
        </w:rPr>
      </w:pPr>
      <w:r>
        <w:rPr>
          <w:lang w:val="en-US" w:eastAsia="zh-CN"/>
        </w:rPr>
      </w:r>
    </w:p>
    <w:tbl>
      <w:tblPr>
        <w:tblW w:w="6805" w:type="dxa"/>
        <w:jc w:val="left"/>
        <w:tblInd w:w="1800" w:type="dxa"/>
        <w:tblLayout w:type="fixed"/>
        <w:tblCellMar>
          <w:top w:w="0" w:type="dxa"/>
          <w:left w:w="28" w:type="dxa"/>
          <w:bottom w:w="0" w:type="dxa"/>
          <w:right w:w="56" w:type="dxa"/>
        </w:tblCellMar>
      </w:tblPr>
      <w:tblGrid>
        <w:gridCol w:w="708"/>
        <w:gridCol w:w="709"/>
        <w:gridCol w:w="709"/>
        <w:gridCol w:w="709"/>
        <w:gridCol w:w="709"/>
        <w:gridCol w:w="709"/>
        <w:gridCol w:w="709"/>
        <w:gridCol w:w="709"/>
        <w:gridCol w:w="1134"/>
      </w:tblGrid>
      <w:tr>
        <w:trPr>
          <w:trHeight w:val="255" w:hRule="atLeast"/>
        </w:trPr>
        <w:tc>
          <w:tcPr>
            <w:tcW w:w="708" w:type="dxa"/>
            <w:tcBorders>
              <w:bottom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7</w:t>
            </w:r>
          </w:p>
        </w:tc>
        <w:tc>
          <w:tcPr>
            <w:tcW w:w="709" w:type="dxa"/>
            <w:tcBorders>
              <w:bottom w:val="single" w:sz="4" w:space="0" w:color="000000"/>
            </w:tcBorders>
            <w:vAlign w:val="center"/>
          </w:tcPr>
          <w:p>
            <w:pPr>
              <w:pStyle w:val="Normal"/>
              <w:keepNext w:val="true"/>
              <w:keepLines/>
              <w:spacing w:before="0" w:after="0"/>
              <w:jc w:val="center"/>
              <w:rPr>
                <w:rFonts w:ascii="Arial" w:hAnsi="Arial" w:cs="Arial"/>
                <w:b/>
                <w:b/>
                <w:sz w:val="18"/>
              </w:rPr>
            </w:pPr>
            <w:r>
              <w:rPr>
                <w:rFonts w:cs="Arial" w:ascii="Arial" w:hAnsi="Arial"/>
                <w:b/>
                <w:sz w:val="18"/>
              </w:rPr>
              <w:t>6</w:t>
            </w:r>
          </w:p>
        </w:tc>
        <w:tc>
          <w:tcPr>
            <w:tcW w:w="709" w:type="dxa"/>
            <w:tcBorders>
              <w:bottom w:val="single" w:sz="4" w:space="0" w:color="000000"/>
            </w:tcBorders>
            <w:vAlign w:val="center"/>
          </w:tcPr>
          <w:p>
            <w:pPr>
              <w:pStyle w:val="Normal"/>
              <w:keepNext w:val="true"/>
              <w:keepLines/>
              <w:spacing w:before="0" w:after="0"/>
              <w:jc w:val="center"/>
              <w:rPr>
                <w:rFonts w:ascii="Arial" w:hAnsi="Arial" w:cs="Arial"/>
                <w:b/>
                <w:b/>
                <w:sz w:val="18"/>
              </w:rPr>
            </w:pPr>
            <w:r>
              <w:rPr>
                <w:rFonts w:cs="Arial" w:ascii="Arial" w:hAnsi="Arial"/>
                <w:b/>
                <w:sz w:val="18"/>
              </w:rPr>
              <w:t>5</w:t>
            </w:r>
          </w:p>
        </w:tc>
        <w:tc>
          <w:tcPr>
            <w:tcW w:w="709" w:type="dxa"/>
            <w:tcBorders>
              <w:bottom w:val="single" w:sz="4" w:space="0" w:color="000000"/>
            </w:tcBorders>
            <w:vAlign w:val="center"/>
          </w:tcPr>
          <w:p>
            <w:pPr>
              <w:pStyle w:val="Normal"/>
              <w:keepNext w:val="true"/>
              <w:keepLines/>
              <w:spacing w:before="0" w:after="0"/>
              <w:jc w:val="center"/>
              <w:rPr>
                <w:rFonts w:ascii="Arial" w:hAnsi="Arial" w:cs="Arial"/>
                <w:b/>
                <w:b/>
                <w:sz w:val="18"/>
              </w:rPr>
            </w:pPr>
            <w:r>
              <w:rPr>
                <w:rFonts w:cs="Arial" w:ascii="Arial" w:hAnsi="Arial"/>
                <w:b/>
                <w:sz w:val="18"/>
              </w:rPr>
              <w:t>4</w:t>
            </w:r>
          </w:p>
        </w:tc>
        <w:tc>
          <w:tcPr>
            <w:tcW w:w="709" w:type="dxa"/>
            <w:tcBorders>
              <w:bottom w:val="single" w:sz="4" w:space="0" w:color="000000"/>
            </w:tcBorders>
            <w:vAlign w:val="center"/>
          </w:tcPr>
          <w:p>
            <w:pPr>
              <w:pStyle w:val="Normal"/>
              <w:keepNext w:val="true"/>
              <w:keepLines/>
              <w:spacing w:before="0" w:after="0"/>
              <w:jc w:val="center"/>
              <w:rPr>
                <w:rFonts w:ascii="Arial" w:hAnsi="Arial" w:cs="Arial"/>
                <w:b/>
                <w:b/>
                <w:sz w:val="18"/>
              </w:rPr>
            </w:pPr>
            <w:r>
              <w:rPr>
                <w:rFonts w:cs="Arial" w:ascii="Arial" w:hAnsi="Arial"/>
                <w:b/>
                <w:sz w:val="18"/>
              </w:rPr>
              <w:t>3</w:t>
            </w:r>
          </w:p>
        </w:tc>
        <w:tc>
          <w:tcPr>
            <w:tcW w:w="709" w:type="dxa"/>
            <w:tcBorders>
              <w:bottom w:val="single" w:sz="4" w:space="0" w:color="000000"/>
            </w:tcBorders>
            <w:vAlign w:val="center"/>
          </w:tcPr>
          <w:p>
            <w:pPr>
              <w:pStyle w:val="Normal"/>
              <w:keepNext w:val="true"/>
              <w:keepLines/>
              <w:spacing w:before="0" w:after="0"/>
              <w:jc w:val="center"/>
              <w:rPr>
                <w:rFonts w:ascii="Arial" w:hAnsi="Arial" w:cs="Arial"/>
                <w:b/>
                <w:b/>
                <w:sz w:val="18"/>
              </w:rPr>
            </w:pPr>
            <w:r>
              <w:rPr>
                <w:rFonts w:cs="Arial" w:ascii="Arial" w:hAnsi="Arial"/>
                <w:b/>
                <w:sz w:val="18"/>
              </w:rPr>
              <w:t>2</w:t>
            </w:r>
          </w:p>
        </w:tc>
        <w:tc>
          <w:tcPr>
            <w:tcW w:w="709" w:type="dxa"/>
            <w:tcBorders>
              <w:bottom w:val="single" w:sz="4" w:space="0" w:color="000000"/>
            </w:tcBorders>
            <w:vAlign w:val="center"/>
          </w:tcPr>
          <w:p>
            <w:pPr>
              <w:pStyle w:val="Normal"/>
              <w:keepNext w:val="true"/>
              <w:keepLines/>
              <w:spacing w:before="0" w:after="0"/>
              <w:jc w:val="center"/>
              <w:rPr>
                <w:rFonts w:ascii="Arial" w:hAnsi="Arial" w:cs="Arial"/>
                <w:b/>
                <w:b/>
                <w:sz w:val="18"/>
              </w:rPr>
            </w:pPr>
            <w:r>
              <w:rPr>
                <w:rFonts w:cs="Arial" w:ascii="Arial" w:hAnsi="Arial"/>
                <w:b/>
                <w:sz w:val="18"/>
              </w:rPr>
              <w:t>1</w:t>
            </w:r>
          </w:p>
        </w:tc>
        <w:tc>
          <w:tcPr>
            <w:tcW w:w="709" w:type="dxa"/>
            <w:tcBorders>
              <w:bottom w:val="single" w:sz="4" w:space="0" w:color="000000"/>
            </w:tcBorders>
            <w:vAlign w:val="center"/>
          </w:tcPr>
          <w:p>
            <w:pPr>
              <w:pStyle w:val="Normal"/>
              <w:keepNext w:val="true"/>
              <w:keepLines/>
              <w:spacing w:before="0" w:after="0"/>
              <w:jc w:val="center"/>
              <w:rPr>
                <w:rFonts w:ascii="Arial" w:hAnsi="Arial" w:cs="Arial"/>
                <w:b/>
                <w:b/>
                <w:sz w:val="18"/>
              </w:rPr>
            </w:pPr>
            <w:r>
              <w:rPr>
                <w:rFonts w:cs="Arial" w:ascii="Arial" w:hAnsi="Arial"/>
                <w:b/>
                <w:sz w:val="18"/>
              </w:rPr>
              <w:t>0</w:t>
            </w:r>
          </w:p>
        </w:tc>
        <w:tc>
          <w:tcPr>
            <w:tcW w:w="1134" w:type="dxa"/>
            <w:tcBorders/>
            <w:vAlign w:val="center"/>
          </w:tcPr>
          <w:p>
            <w:pPr>
              <w:pStyle w:val="Normal"/>
              <w:keepNext w:val="true"/>
              <w:keepLines/>
              <w:spacing w:before="0" w:after="0"/>
              <w:jc w:val="center"/>
              <w:rPr>
                <w:rFonts w:ascii="Arial" w:hAnsi="Arial" w:cs="Arial"/>
                <w:b/>
                <w:b/>
                <w:sz w:val="18"/>
              </w:rPr>
            </w:pPr>
            <w:r>
              <w:rPr>
                <w:rFonts w:cs="Arial" w:ascii="Arial" w:hAnsi="Arial"/>
                <w:b/>
                <w:sz w:val="18"/>
              </w:rPr>
              <w:t>Octets</w:t>
            </w:r>
          </w:p>
        </w:tc>
      </w:tr>
      <w:tr>
        <w:trPr>
          <w:trHeight w:val="255" w:hRule="atLeast"/>
        </w:trPr>
        <w:tc>
          <w:tcPr>
            <w:tcW w:w="708" w:type="dxa"/>
            <w:tcBorders>
              <w:top w:val="single" w:sz="4" w:space="0" w:color="000000"/>
              <w:left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R</w:t>
            </w:r>
          </w:p>
        </w:tc>
        <w:tc>
          <w:tcPr>
            <w:tcW w:w="4963" w:type="dxa"/>
            <w:gridSpan w:val="7"/>
            <w:tcBorders>
              <w:top w:val="single" w:sz="4" w:space="0" w:color="000000"/>
              <w:left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Attribute Type</w:t>
            </w:r>
          </w:p>
        </w:tc>
        <w:tc>
          <w:tcPr>
            <w:tcW w:w="1134" w:type="dxa"/>
            <w:tcBorders>
              <w:lef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1</w:t>
            </w:r>
          </w:p>
        </w:tc>
      </w:tr>
      <w:tr>
        <w:trPr>
          <w:trHeight w:val="255" w:hRule="atLeast"/>
        </w:trPr>
        <w:tc>
          <w:tcPr>
            <w:tcW w:w="5671" w:type="dxa"/>
            <w:gridSpan w:val="8"/>
            <w:tcBorders>
              <w:top w:val="single" w:sz="4" w:space="0" w:color="000000"/>
              <w:left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zh-CN"/>
              </w:rPr>
            </w:pPr>
            <w:r>
              <w:rPr>
                <w:rFonts w:cs="Arial" w:ascii="Arial" w:hAnsi="Arial"/>
                <w:sz w:val="18"/>
              </w:rPr>
              <w:t>Attribute Type</w:t>
            </w:r>
          </w:p>
        </w:tc>
        <w:tc>
          <w:tcPr>
            <w:tcW w:w="1134" w:type="dxa"/>
            <w:tcBorders>
              <w:lef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2</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rPr>
              <w:t>Length</w:t>
            </w:r>
          </w:p>
        </w:tc>
        <w:tc>
          <w:tcPr>
            <w:tcW w:w="1134" w:type="dxa"/>
            <w:tcBorders/>
            <w:vAlign w:val="center"/>
          </w:tcPr>
          <w:p>
            <w:pPr>
              <w:pStyle w:val="Normal"/>
              <w:keepNext w:val="true"/>
              <w:keepLines/>
              <w:spacing w:before="0" w:after="0"/>
              <w:jc w:val="center"/>
              <w:rPr>
                <w:rFonts w:ascii="Arial" w:hAnsi="Arial" w:cs="Arial"/>
                <w:sz w:val="18"/>
              </w:rPr>
            </w:pPr>
            <w:r>
              <w:rPr>
                <w:rFonts w:cs="Arial" w:ascii="Arial" w:hAnsi="Arial"/>
                <w:sz w:val="18"/>
              </w:rPr>
              <w:t>3, 4</w:t>
            </w:r>
          </w:p>
        </w:tc>
      </w:tr>
      <w:tr>
        <w:trPr>
          <w:trHeight w:val="255" w:hRule="atLeast"/>
        </w:trPr>
        <w:tc>
          <w:tcPr>
            <w:tcW w:w="5671" w:type="dxa"/>
            <w:gridSpan w:val="8"/>
            <w:tcBorders>
              <w:left w:val="single" w:sz="6" w:space="0" w:color="000000"/>
              <w:bottom w:val="single" w:sz="6" w:space="0" w:color="000000"/>
              <w:right w:val="single" w:sz="6" w:space="0" w:color="000000"/>
            </w:tcBorders>
            <w:vAlign w:val="center"/>
          </w:tcPr>
          <w:p>
            <w:pPr>
              <w:pStyle w:val="Normal"/>
              <w:keepNext w:val="true"/>
              <w:keepLines/>
              <w:spacing w:before="0" w:after="0"/>
              <w:jc w:val="center"/>
              <w:rPr>
                <w:rFonts w:ascii="Arial" w:hAnsi="Arial" w:cs="Arial"/>
                <w:sz w:val="18"/>
                <w:lang w:eastAsia="zh-CN"/>
              </w:rPr>
            </w:pPr>
            <w:r>
              <w:rPr>
                <w:rFonts w:cs="Arial" w:ascii="Arial" w:hAnsi="Arial"/>
                <w:sz w:val="18"/>
                <w:lang w:eastAsia="zh-CN"/>
              </w:rPr>
              <w:t>NATed IPv4 Address</w:t>
            </w:r>
          </w:p>
        </w:tc>
        <w:tc>
          <w:tcPr>
            <w:tcW w:w="1134" w:type="dxa"/>
            <w:tcBorders/>
            <w:vAlign w:val="center"/>
          </w:tcPr>
          <w:p>
            <w:pPr>
              <w:pStyle w:val="Normal"/>
              <w:keepNext w:val="true"/>
              <w:keepLines/>
              <w:spacing w:before="0" w:after="0"/>
              <w:jc w:val="center"/>
              <w:rPr/>
            </w:pPr>
            <w:r>
              <w:rPr>
                <w:rFonts w:cs="Arial" w:ascii="Arial" w:hAnsi="Arial"/>
                <w:sz w:val="18"/>
              </w:rPr>
              <w:t xml:space="preserve">5 - </w:t>
            </w:r>
            <w:r>
              <w:rPr>
                <w:rFonts w:cs="Arial" w:ascii="Arial" w:hAnsi="Arial"/>
                <w:sz w:val="18"/>
                <w:lang w:eastAsia="zh-CN"/>
              </w:rPr>
              <w:t>8</w:t>
            </w:r>
          </w:p>
        </w:tc>
      </w:tr>
      <w:tr>
        <w:trPr>
          <w:trHeight w:val="255" w:hRule="atLeast"/>
        </w:trPr>
        <w:tc>
          <w:tcPr>
            <w:tcW w:w="5671" w:type="dxa"/>
            <w:gridSpan w:val="8"/>
            <w:tcBorders>
              <w:top w:val="single" w:sz="6" w:space="0" w:color="000000"/>
              <w:left w:val="single" w:sz="6" w:space="0" w:color="000000"/>
              <w:bottom w:val="single" w:sz="6" w:space="0" w:color="000000"/>
              <w:right w:val="single" w:sz="6"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lang w:eastAsia="zh-CN"/>
              </w:rPr>
              <w:t>UDP Port number</w:t>
            </w:r>
          </w:p>
        </w:tc>
        <w:tc>
          <w:tcPr>
            <w:tcW w:w="1134" w:type="dxa"/>
            <w:tcBorders>
              <w:left w:val="single" w:sz="6" w:space="0" w:color="000000"/>
            </w:tcBorders>
            <w:vAlign w:val="center"/>
          </w:tcPr>
          <w:p>
            <w:pPr>
              <w:pStyle w:val="Normal"/>
              <w:keepNext w:val="true"/>
              <w:keepLines/>
              <w:spacing w:before="0" w:after="0"/>
              <w:jc w:val="center"/>
              <w:rPr/>
            </w:pPr>
            <w:r>
              <w:rPr>
                <w:rFonts w:cs="Arial" w:ascii="Arial" w:hAnsi="Arial"/>
                <w:sz w:val="18"/>
                <w:lang w:eastAsia="zh-CN"/>
              </w:rPr>
              <w:t>9</w:t>
            </w:r>
            <w:r>
              <w:rPr>
                <w:rFonts w:cs="Arial" w:ascii="Arial" w:hAnsi="Arial"/>
                <w:sz w:val="18"/>
              </w:rPr>
              <w:t xml:space="preserve"> - </w:t>
            </w:r>
            <w:r>
              <w:rPr>
                <w:rFonts w:cs="Arial" w:ascii="Arial" w:hAnsi="Arial"/>
                <w:sz w:val="18"/>
                <w:lang w:eastAsia="zh-CN"/>
              </w:rPr>
              <w:t>10</w:t>
            </w:r>
          </w:p>
        </w:tc>
      </w:tr>
    </w:tbl>
    <w:p>
      <w:pPr>
        <w:pStyle w:val="TF1"/>
        <w:rPr/>
      </w:pPr>
      <w:r>
        <w:rPr>
          <w:lang w:val="fr-FR"/>
        </w:rPr>
        <w:t>Figure </w:t>
      </w:r>
      <w:r>
        <w:rPr>
          <w:lang w:val="fr-FR"/>
        </w:rPr>
        <w:t>7</w:t>
      </w:r>
      <w:r>
        <w:rPr>
          <w:lang w:val="fr-FR"/>
        </w:rPr>
        <w:t>.</w:t>
      </w:r>
      <w:r>
        <w:rPr>
          <w:lang w:val="fr-FR" w:eastAsia="zh-CN"/>
        </w:rPr>
        <w:t>1.1.</w:t>
      </w:r>
      <w:r>
        <w:rPr>
          <w:lang w:val="fr-FR"/>
        </w:rPr>
        <w:t>1-1: EXTERNAL_SOURCE_IP4_NAT_INFO attribute</w:t>
      </w:r>
    </w:p>
    <w:p>
      <w:pPr>
        <w:pStyle w:val="Normal"/>
        <w:rPr>
          <w:lang w:eastAsia="zh-CN"/>
        </w:rPr>
      </w:pPr>
      <w:r>
        <w:rPr/>
        <w:t xml:space="preserve">The R bit in the first octet is </w:t>
      </w:r>
      <w:r>
        <w:rPr>
          <w:lang w:eastAsia="zh-CN"/>
        </w:rPr>
        <w:t xml:space="preserve">as </w:t>
      </w:r>
      <w:r>
        <w:rPr/>
        <w:t xml:space="preserve">defined </w:t>
      </w:r>
      <w:r>
        <w:rPr>
          <w:lang w:eastAsia="zh-CN"/>
        </w:rPr>
        <w:t xml:space="preserve">in </w:t>
      </w:r>
      <w:r>
        <w:rPr/>
        <w:t>IETF RFC 5996 [5].</w:t>
      </w:r>
    </w:p>
    <w:p>
      <w:pPr>
        <w:pStyle w:val="Normal"/>
        <w:rPr>
          <w:lang w:eastAsia="zh-CN"/>
        </w:rPr>
      </w:pPr>
      <w:r>
        <w:rPr>
          <w:lang w:val="en-US" w:eastAsia="en-US"/>
        </w:rPr>
        <w:t xml:space="preserve">The Attribute Type indicating EXTERNAL_SOURCE_IP4_NAT_INFO is of the value </w:t>
      </w:r>
      <w:r>
        <w:rPr>
          <w:lang w:val="en-US" w:eastAsia="en-US"/>
        </w:rPr>
        <w:t>23</w:t>
      </w:r>
      <w:r>
        <w:rPr>
          <w:lang w:val="en-US" w:eastAsia="en-US"/>
        </w:rPr>
        <w:t>.</w:t>
      </w:r>
      <w:r>
        <w:br w:type="page"/>
      </w:r>
    </w:p>
    <w:p>
      <w:pPr>
        <w:pStyle w:val="Heading8"/>
        <w:ind w:left="0" w:hanging="0"/>
        <w:rPr/>
      </w:pPr>
      <w:bookmarkStart w:id="53" w:name="__RefHeading___Toc517478954"/>
      <w:bookmarkEnd w:id="53"/>
      <w:r>
        <w:rPr/>
        <w:t>Annex A (informative):</w:t>
        <w:br/>
        <w:t>Change history</w:t>
      </w:r>
    </w:p>
    <w:p>
      <w:pPr>
        <w:pStyle w:val="TH"/>
        <w:rPr/>
      </w:pPr>
      <w:r>
        <w:rPr/>
      </w:r>
    </w:p>
    <w:tbl>
      <w:tblPr>
        <w:tblW w:w="8930" w:type="dxa"/>
        <w:jc w:val="left"/>
        <w:tblInd w:w="-7" w:type="dxa"/>
        <w:tblLayout w:type="fixed"/>
        <w:tblCellMar>
          <w:top w:w="0" w:type="dxa"/>
          <w:left w:w="40" w:type="dxa"/>
          <w:bottom w:w="0" w:type="dxa"/>
          <w:right w:w="40" w:type="dxa"/>
        </w:tblCellMar>
      </w:tblPr>
      <w:tblGrid>
        <w:gridCol w:w="800"/>
        <w:gridCol w:w="800"/>
        <w:gridCol w:w="1094"/>
        <w:gridCol w:w="567"/>
        <w:gridCol w:w="425"/>
        <w:gridCol w:w="4536"/>
        <w:gridCol w:w="708"/>
      </w:tblGrid>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53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2012-12</w:t>
            </w:r>
          </w:p>
        </w:tc>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CT#58</w:t>
            </w:r>
          </w:p>
        </w:tc>
        <w:tc>
          <w:tcPr>
            <w:tcW w:w="1094"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CP-120895</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Normal"/>
              <w:snapToGrid w:val="false"/>
              <w:spacing w:before="0" w:after="0"/>
              <w:rPr>
                <w:rFonts w:ascii="Arial" w:hAnsi="Arial" w:cs="Arial"/>
                <w:sz w:val="18"/>
              </w:rPr>
            </w:pPr>
            <w:r>
              <w:rPr>
                <w:rFonts w:cs="Arial" w:ascii="Arial" w:hAnsi="Arial"/>
                <w:sz w:val="18"/>
              </w:rPr>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Normal"/>
              <w:snapToGrid w:val="false"/>
              <w:spacing w:before="0" w:after="0"/>
              <w:jc w:val="both"/>
              <w:rPr>
                <w:rFonts w:ascii="Arial" w:hAnsi="Arial" w:cs="Arial"/>
                <w:sz w:val="18"/>
              </w:rPr>
            </w:pPr>
            <w:r>
              <w:rPr>
                <w:rFonts w:cs="Arial" w:ascii="Arial" w:hAnsi="Arial"/>
                <w:sz w:val="18"/>
              </w:rPr>
            </w:r>
          </w:p>
        </w:tc>
        <w:tc>
          <w:tcPr>
            <w:tcW w:w="4536"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V2.0.0 presented for approval</w:t>
            </w:r>
          </w:p>
        </w:tc>
        <w:tc>
          <w:tcPr>
            <w:tcW w:w="708"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t>11.0.0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2012-12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CT#58</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CP-120697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0001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53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lang w:val="en-US" w:eastAsia="en-US"/>
              </w:rPr>
              <w:t>Removal of invalid reference and editor</w:t>
            </w:r>
            <w:r>
              <w:rPr>
                <w:lang w:val="en-US" w:eastAsia="en-US"/>
              </w:rPr>
              <w:t>'</w:t>
            </w:r>
            <w:r>
              <w:rPr>
                <w:lang w:val="en-US" w:eastAsia="en-US"/>
              </w:rPr>
              <w:t>s note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11.1.0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2014-09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53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Update to Rel-12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12.0.0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2015-12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53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Update to Rel-13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13.0.0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2016-03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CT#71</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CP-160019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0004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w:t>
            </w:r>
          </w:p>
        </w:tc>
        <w:tc>
          <w:tcPr>
            <w:tcW w:w="4536"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lang w:val="en-US" w:eastAsia="zh-CN"/>
              </w:rPr>
              <w:t xml:space="preserve">Complete the </w:t>
            </w:r>
            <w:r>
              <w:rPr>
                <w:lang w:val="en-US"/>
              </w:rPr>
              <w:t>EXTERNAL_SOURCE_IP4_NAT_INFO</w:t>
            </w:r>
            <w:r>
              <w:rPr>
                <w:lang w:val="en-US" w:eastAsia="zh-CN"/>
              </w:rPr>
              <w:t xml:space="preserve"> attribute information according to IANA registration</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13.1.0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CT#75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536"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zh-CN"/>
              </w:rPr>
            </w:pPr>
            <w:r>
              <w:rPr>
                <w:lang w:val="en-US" w:eastAsia="zh-CN"/>
              </w:rPr>
              <w:t>Update to Rel-14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CT#80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536"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zh-CN"/>
              </w:rPr>
            </w:pPr>
            <w:r>
              <w:rPr>
                <w:lang w:val="en-US" w:eastAsia="zh-CN"/>
              </w:rPr>
              <w:t>Update to Rel-15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CT#88e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w:t>
            </w:r>
          </w:p>
        </w:tc>
        <w:tc>
          <w:tcPr>
            <w:tcW w:w="4536"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zh-CN"/>
              </w:rPr>
            </w:pPr>
            <w:r>
              <w:rPr>
                <w:lang w:val="en-US" w:eastAsia="zh-CN"/>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16.0.0</w:t>
            </w:r>
          </w:p>
        </w:tc>
      </w:tr>
    </w:tbl>
    <w:p>
      <w:pPr>
        <w:pStyle w:val="Normal"/>
        <w:widowControl/>
        <w:bidi w:val="0"/>
        <w:spacing w:before="0" w:after="180"/>
        <w:rPr/>
      </w:pPr>
      <w:r>
        <w:rPr/>
      </w:r>
    </w:p>
    <w:sectPr>
      <w:headerReference w:type="default" r:id="rId14"/>
      <w:footerReference w:type="default" r:id="rId1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7">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29.139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29.139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8">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12</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12</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9">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EditorsNoteChar">
    <w:name w:val="Editor's Note Char"/>
    <w:qFormat/>
    <w:rPr>
      <w:color w:val="FF0000"/>
      <w:lang w:val="en-GB" w:bidi="ar-SA"/>
    </w:rPr>
  </w:style>
  <w:style w:type="character" w:styleId="Heading2Char">
    <w:name w:val="Heading 2 Char"/>
    <w:qFormat/>
    <w:rPr>
      <w:rFonts w:ascii="Arial" w:hAnsi="Arial" w:cs="Arial"/>
      <w:sz w:val="32"/>
      <w:lang w:val="en-GB" w:bidi="ar-SA"/>
    </w:rPr>
  </w:style>
  <w:style w:type="character" w:styleId="EXChar">
    <w:name w:val="EX Char"/>
    <w:qFormat/>
    <w:rPr>
      <w:lang w:val="en-GB" w:bidi="ar-SA"/>
    </w:rPr>
  </w:style>
  <w:style w:type="character" w:styleId="THChar">
    <w:name w:val="TH Char"/>
    <w:qFormat/>
    <w:rPr>
      <w:rFonts w:ascii="Arial" w:hAnsi="Arial" w:cs="Arial"/>
      <w:b/>
      <w:lang w:val="en-GB" w:bidi="ar-SA"/>
    </w:rPr>
  </w:style>
  <w:style w:type="character" w:styleId="TF">
    <w:name w:val="TF (文字)"/>
    <w:qFormat/>
    <w:rPr>
      <w:rFonts w:ascii="Arial" w:hAnsi="Arial" w:cs="Arial"/>
      <w:b/>
      <w:lang w:val="en-GB" w:bidi="ar-SA"/>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overflowPunct w:val="false"/>
      <w:autoSpaceDE w:val="false"/>
      <w:spacing w:before="0" w:after="120"/>
      <w:textAlignment w:val="baseline"/>
    </w:pPr>
    <w:rPr>
      <w:color w:val="000000"/>
      <w:lang w:eastAsia="ja-JP"/>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1">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2017-03-22T07:49:00Z</dcterms:created>
  <dc:creator>Maurice Pope / John M Meredith</dc:creator>
  <dc:description>All 3GPP specs are to be based on this skeleton.</dc:description>
  <cp:keywords>3GPP</cp:keywords>
  <dc:language>en-US</dc:language>
  <cp:lastModifiedBy>Kimmo Kymalainen</cp:lastModifiedBy>
  <dcterms:modified xsi:type="dcterms:W3CDTF">2020-07-07T21:17:00Z</dcterms:modified>
  <cp:revision>6</cp:revision>
  <dc:subject>3GPP spec skeleton</dc:subject>
  <dc:title>3GPP spec skeleton</dc:title>
</cp:coreProperties>
</file>