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4.wmf" ContentType="image/x-wmf"/>
  <Override PartName="/word/media/image2.png" ContentType="image/png"/>
  <Override PartName="/word/media/image3.wmf" ContentType="image/x-wmf"/>
  <Override PartName="/word/media/image5.wmf" ContentType="image/x-wmf"/>
  <Override PartName="/word/media/image6.wmf" ContentType="image/x-wmf"/>
  <Override PartName="/word/media/image7.wmf" ContentType="image/x-wmf"/>
  <Override PartName="/word/media/image8.wmf" ContentType="image/x-wmf"/>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29.164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29.164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241425"/>
                <wp:effectExtent l="0" t="0" r="0" b="0"/>
                <wp:wrapTopAndBottom/>
                <wp:docPr id="3" name="Frame3"/>
                <a:graphic xmlns:a="http://schemas.openxmlformats.org/drawingml/2006/main">
                  <a:graphicData uri="http://schemas.microsoft.com/office/word/2010/wordprocessingShape">
                    <wps:wsp>
                      <wps:cNvSpPr txBox="1"/>
                      <wps:spPr>
                        <a:xfrm>
                          <a:off x="0" y="0"/>
                          <a:ext cx="6479540" cy="1241425"/>
                        </a:xfrm>
                        <a:prstGeom prst="rect"/>
                        <a:solidFill>
                          <a:srgbClr val="FFFFFF">
                            <a:alpha val="0"/>
                          </a:srgbClr>
                        </a:solidFill>
                      </wps:spPr>
                      <wps:txbx>
                        <w:txbxContent>
                          <w:p>
                            <w:pPr>
                              <w:pStyle w:val="ZT"/>
                              <w:rPr/>
                            </w:pPr>
                            <w:r>
                              <w:rPr/>
                              <w:t>3rd Generation Partnership Project;</w:t>
                            </w:r>
                          </w:p>
                          <w:p>
                            <w:pPr>
                              <w:pStyle w:val="ZT"/>
                              <w:rPr/>
                            </w:pPr>
                            <w:r>
                              <w:rPr/>
                              <w:t>Technical Specification Group Core Network and Terminals;</w:t>
                            </w:r>
                          </w:p>
                          <w:p>
                            <w:pPr>
                              <w:pStyle w:val="ZT"/>
                              <w:rPr/>
                            </w:pPr>
                            <w:r>
                              <w:rPr>
                                <w:lang w:val="en-US"/>
                              </w:rPr>
                              <w:t>Interworking between the 3GPP CS Domain with BICC or ISUP as Signalling Protocol and external SIP-I Networks</w:t>
                            </w:r>
                          </w:p>
                          <w:p>
                            <w:pPr>
                              <w:pStyle w:val="ZT"/>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97.75pt;mso-wrap-distance-left:0pt;mso-wrap-distance-right:0pt;mso-wrap-distance-top:0pt;mso-wrap-distance-bottom:0pt;margin-top:46.0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Core Network and Terminals;</w:t>
                      </w:r>
                    </w:p>
                    <w:p>
                      <w:pPr>
                        <w:pStyle w:val="ZT"/>
                        <w:rPr/>
                      </w:pPr>
                      <w:r>
                        <w:rPr>
                          <w:lang w:val="en-US"/>
                        </w:rPr>
                        <w:t>Interworking between the 3GPP CS Domain with BICC or ISUP as Signalling Protocol and external SIP-I Networks</w:t>
                      </w:r>
                    </w:p>
                    <w:p>
                      <w:pPr>
                        <w:pStyle w:val="ZT"/>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517015"/>
                <wp:effectExtent l="0" t="0" r="0" b="0"/>
                <wp:wrapTopAndBottom/>
                <wp:docPr id="4" name="Frame4"/>
                <a:graphic xmlns:a="http://schemas.openxmlformats.org/drawingml/2006/main">
                  <a:graphicData uri="http://schemas.microsoft.com/office/word/2010/wordprocessingShape">
                    <wps:wsp>
                      <wps:cNvSpPr txBox="1"/>
                      <wps:spPr>
                        <a:xfrm>
                          <a:off x="0" y="0"/>
                          <a:ext cx="6480810" cy="1517015"/>
                        </a:xfrm>
                        <a:prstGeom prst="rect"/>
                        <a:solidFill>
                          <a:srgbClr val="FFFFFF">
                            <a:alpha val="0"/>
                          </a:srgbClr>
                        </a:solidFill>
                      </wps:spPr>
                      <wps:txbx>
                        <w:txbxContent>
                          <w:p>
                            <w:pPr>
                              <w:pStyle w:val="ZU"/>
                              <w:tabs>
                                <w:tab w:val="clear" w:pos="284"/>
                                <w:tab w:val="right" w:pos="10206" w:leader="none"/>
                              </w:tabs>
                              <w:jc w:val="left"/>
                              <w:rPr/>
                            </w:pPr>
                            <w:r>
                              <w:rPr>
                                <w:i/>
                              </w:rPr>
                              <w:drawing>
                                <wp:inline distT="0" distB="0" distL="0" distR="0">
                                  <wp:extent cx="1307465" cy="130746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1" t="-1" r="-1" b="-1"/>
                                          <a:stretch>
                                            <a:fillRect/>
                                          </a:stretch>
                                        </pic:blipFill>
                                        <pic:spPr bwMode="auto">
                                          <a:xfrm>
                                            <a:off x="0" y="0"/>
                                            <a:ext cx="1307465" cy="1307465"/>
                                          </a:xfrm>
                                          <a:prstGeom prst="rect">
                                            <a:avLst/>
                                          </a:prstGeom>
                                        </pic:spPr>
                                      </pic:pic>
                                    </a:graphicData>
                                  </a:graphic>
                                </wp:inline>
                              </w:drawing>
                            </w:r>
                            <w:r>
                              <w:rPr>
                                <w:color w:val="0000FF"/>
                              </w:rPr>
                              <w:tab/>
                            </w:r>
                            <w:r>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p>
                            <w:pPr>
                              <w:pStyle w:val="ZU"/>
                              <w:rPr/>
                            </w:pPr>
                            <w:r>
                              <w:rPr/>
                            </w:r>
                          </w:p>
                        </w:txbxContent>
                      </wps:txbx>
                      <wps:bodyPr anchor="t" lIns="0" tIns="12700" rIns="0" bIns="0">
                        <a:noAutofit/>
                      </wps:bodyPr>
                    </wps:wsp>
                  </a:graphicData>
                </a:graphic>
              </wp:anchor>
            </w:drawing>
          </mc:Choice>
          <mc:Fallback>
            <w:pict>
              <v:rect fillcolor="#FFFFFF" style="position:absolute;rotation:-0;width:510.3pt;height:119.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i/>
                        </w:rPr>
                        <w:drawing>
                          <wp:inline distT="0" distB="0" distL="0" distR="0">
                            <wp:extent cx="1307465" cy="130746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1" t="-1" r="-1" b="-1"/>
                                    <a:stretch>
                                      <a:fillRect/>
                                    </a:stretch>
                                  </pic:blipFill>
                                  <pic:spPr bwMode="auto">
                                    <a:xfrm>
                                      <a:off x="0" y="0"/>
                                      <a:ext cx="1307465" cy="1307465"/>
                                    </a:xfrm>
                                    <a:prstGeom prst="rect">
                                      <a:avLst/>
                                    </a:prstGeom>
                                  </pic:spPr>
                                </pic:pic>
                              </a:graphicData>
                            </a:graphic>
                          </wp:inline>
                        </w:drawing>
                      </w:r>
                      <w:r>
                        <w:rPr>
                          <w:color w:val="0000FF"/>
                        </w:rPr>
                        <w:tab/>
                      </w:r>
                      <w:r>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p>
                      <w:pPr>
                        <w:pStyle w:val="ZU"/>
                        <w:rPr/>
                      </w:pPr>
                      <w:r>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p>
    <w:p>
      <w:pPr>
        <w:pStyle w:val="FP"/>
        <w:pBdr>
          <w:bottom w:val="single" w:sz="6" w:space="1" w:color="000000"/>
        </w:pBdr>
        <w:spacing w:before="240" w:after="0"/>
        <w:ind w:left="2835" w:right="2835" w:hanging="0"/>
        <w:jc w:val="center"/>
        <w:rPr/>
      </w:pPr>
      <w:r>
        <w:rPr/>
        <w:t>Keywords</w:t>
      </w:r>
    </w:p>
    <w:p>
      <w:pPr>
        <w:pStyle w:val="Normal"/>
        <w:jc w:val="center"/>
        <w:rPr/>
      </w:pPr>
      <w:r>
        <w:rPr>
          <w:rFonts w:cs="Arial" w:ascii="Arial" w:hAnsi="Arial"/>
          <w:sz w:val="18"/>
        </w:rPr>
        <w:t>CS Domain,</w:t>
      </w:r>
      <w:r>
        <w:rPr>
          <w:rFonts w:cs="Arial" w:ascii="Arial" w:hAnsi="Arial"/>
          <w:sz w:val="18"/>
          <w:lang w:eastAsia="ko-KR"/>
        </w:rPr>
        <w:t xml:space="preserve"> LTE,</w:t>
      </w:r>
      <w:r>
        <w:rPr>
          <w:rFonts w:cs="Arial" w:ascii="Arial" w:hAnsi="Arial"/>
          <w:sz w:val="18"/>
        </w:rPr>
        <w:t xml:space="preserve"> Interworking, SIP-I, BICC, ISUP </w:t>
      </w:r>
    </w:p>
    <w:p>
      <w:pPr>
        <w:pStyle w:val="Normal"/>
        <w:rPr/>
      </w:pPr>
      <w:r>
        <w:rPr/>
      </w:r>
    </w:p>
    <w:p>
      <w:pPr>
        <w:pStyle w:val="Normal"/>
        <w:rPr/>
      </w:pPr>
      <w:r>
        <w:rPr/>
      </w:r>
      <w:r>
        <w:br w:type="page"/>
      </w:r>
      <w:r>
        <mc:AlternateContent>
          <mc:Choice Requires="wps">
            <w:drawing>
              <wp:anchor behindDoc="0" distT="0" distB="0" distL="0" distR="0" simplePos="0" locked="0" layoutInCell="0" allowOverlap="1" relativeHeight="10">
                <wp:simplePos x="0" y="0"/>
                <wp:positionH relativeFrom="margin">
                  <wp:align>left</wp:align>
                </wp:positionH>
                <wp:positionV relativeFrom="margin">
                  <wp:align>center</wp:align>
                </wp:positionV>
                <wp:extent cx="6121400" cy="1779905"/>
                <wp:effectExtent l="0" t="0" r="0" b="0"/>
                <wp:wrapTopAndBottom/>
                <wp:docPr id="11" name="Frame7"/>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en-US"/>
                              </w:rPr>
                            </w:pPr>
                            <w:r>
                              <w:rPr>
                                <w:rFonts w:cs="Arial" w:ascii="Arial" w:hAnsi="Arial"/>
                                <w:sz w:val="18"/>
                                <w:lang w:val="en-US"/>
                              </w:rPr>
                              <w:t>Tel.: +33 4 92 94 42 00 Fax: +33 4 93 65 47 16</w:t>
                            </w:r>
                          </w:p>
                          <w:p>
                            <w:pPr>
                              <w:pStyle w:val="FP"/>
                              <w:pBdr>
                                <w:bottom w:val="single" w:sz="6" w:space="1" w:color="000000"/>
                              </w:pBdr>
                              <w:spacing w:before="240" w:after="0"/>
                              <w:ind w:left="2835" w:right="2835" w:hanging="0"/>
                              <w:jc w:val="center"/>
                              <w:rPr>
                                <w:lang w:val="en-US"/>
                              </w:rPr>
                            </w:pPr>
                            <w:r>
                              <w:rPr>
                                <w:lang w:val="en-US"/>
                              </w:rPr>
                              <w:t>Internet</w:t>
                            </w:r>
                          </w:p>
                          <w:p>
                            <w:pPr>
                              <w:pStyle w:val="FP"/>
                              <w:ind w:left="2835" w:right="2835" w:hanging="0"/>
                              <w:jc w:val="center"/>
                              <w:rPr>
                                <w:rFonts w:ascii="Arial" w:hAnsi="Arial" w:cs="Arial"/>
                                <w:sz w:val="18"/>
                                <w:lang w:val="en-US"/>
                              </w:rPr>
                            </w:pPr>
                            <w:r>
                              <w:rPr>
                                <w:rFonts w:cs="Arial" w:ascii="Arial" w:hAnsi="Arial"/>
                                <w:sz w:val="18"/>
                                <w:lang w:val="en-US"/>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en-US"/>
                        </w:rPr>
                      </w:pPr>
                      <w:r>
                        <w:rPr>
                          <w:rFonts w:cs="Arial" w:ascii="Arial" w:hAnsi="Arial"/>
                          <w:sz w:val="18"/>
                          <w:lang w:val="en-US"/>
                        </w:rPr>
                        <w:t>Tel.: +33 4 92 94 42 00 Fax: +33 4 93 65 47 16</w:t>
                      </w:r>
                    </w:p>
                    <w:p>
                      <w:pPr>
                        <w:pStyle w:val="FP"/>
                        <w:pBdr>
                          <w:bottom w:val="single" w:sz="6" w:space="1" w:color="000000"/>
                        </w:pBdr>
                        <w:spacing w:before="240" w:after="0"/>
                        <w:ind w:left="2835" w:right="2835" w:hanging="0"/>
                        <w:jc w:val="center"/>
                        <w:rPr>
                          <w:lang w:val="en-US"/>
                        </w:rPr>
                      </w:pPr>
                      <w:r>
                        <w:rPr>
                          <w:lang w:val="en-US"/>
                        </w:rPr>
                        <w:t>Internet</w:t>
                      </w:r>
                    </w:p>
                    <w:p>
                      <w:pPr>
                        <w:pStyle w:val="FP"/>
                        <w:ind w:left="2835" w:right="2835" w:hanging="0"/>
                        <w:jc w:val="center"/>
                        <w:rPr>
                          <w:rFonts w:ascii="Arial" w:hAnsi="Arial" w:cs="Arial"/>
                          <w:sz w:val="18"/>
                          <w:lang w:val="en-US"/>
                        </w:rPr>
                      </w:pPr>
                      <w:r>
                        <w:rPr>
                          <w:rFonts w:cs="Arial" w:ascii="Arial" w:hAnsi="Arial"/>
                          <w:sz w:val="18"/>
                          <w:lang w:val="en-US"/>
                        </w:rPr>
                        <w:t>http://www.3gpp.org</w:t>
                      </w:r>
                    </w:p>
                  </w:txbxContent>
                </v:textbox>
                <w10:wrap type="topAndBottom"/>
              </v:rect>
            </w:pict>
          </mc:Fallback>
        </mc:AlternateContent>
      </w:r>
      <w:r>
        <mc:AlternateContent>
          <mc:Choice Requires="wps">
            <w:drawing>
              <wp:anchor behindDoc="0" distT="0" distB="0" distL="0" distR="0" simplePos="0" locked="0" layoutInCell="0" allowOverlap="1" relativeHeight="11">
                <wp:simplePos x="0" y="0"/>
                <wp:positionH relativeFrom="margin">
                  <wp:align>left</wp:align>
                </wp:positionH>
                <wp:positionV relativeFrom="page">
                  <wp:posOffset>8004175</wp:posOffset>
                </wp:positionV>
                <wp:extent cx="6121400" cy="1941195"/>
                <wp:effectExtent l="0" t="0" r="0" b="0"/>
                <wp:wrapTopAndBottom/>
                <wp:docPr id="12" name="Frame8"/>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sz w:val="24"/>
              <w:szCs w:val="24"/>
              <w:lang w:val="en-US" w:eastAsia="en-US"/>
            </w:rPr>
          </w:pPr>
          <w:r>
            <w:fldChar w:fldCharType="begin"/>
          </w:r>
          <w:r>
            <w:rPr>
              <w:sz w:val="22"/>
              <w:szCs w:val="20"/>
              <w:rFonts w:eastAsia="Batang;Batang" w:cs="Times New Roman"/>
              <w:color w:val="auto"/>
              <w:lang w:val="en-GB" w:eastAsia="en-US" w:bidi="ar-SA"/>
            </w:rPr>
            <w:instrText xml:space="preserve"> TOC \o "1-9" </w:instrText>
          </w:r>
          <w:r>
            <w:rPr>
              <w:sz w:val="22"/>
              <w:szCs w:val="20"/>
              <w:rFonts w:eastAsia="Batang;Batang" w:cs="Times New Roman"/>
              <w:color w:val="auto"/>
              <w:lang w:val="en-GB" w:eastAsia="en-US" w:bidi="ar-SA"/>
            </w:rPr>
            <w:fldChar w:fldCharType="separate"/>
          </w:r>
          <w:r>
            <w:rPr>
              <w:rFonts w:eastAsia="Batang;Batang" w:cs="Times New Roman"/>
              <w:color w:val="auto"/>
              <w:sz w:val="22"/>
              <w:szCs w:val="20"/>
              <w:lang w:val="en-GB" w:eastAsia="en-US" w:bidi="ar-SA"/>
            </w:rPr>
            <w:t>Foreword</w:t>
            <w:tab/>
          </w:r>
          <w:hyperlink w:anchor="__RefHeading___Toc264281965">
            <w:r>
              <w:rPr>
                <w:rStyle w:val="IndexLink"/>
                <w:rFonts w:eastAsia="Batang;Batang" w:cs="Times New Roman"/>
                <w:color w:val="auto"/>
                <w:sz w:val="22"/>
                <w:szCs w:val="20"/>
                <w:lang w:val="en-GB" w:eastAsia="en-US" w:bidi="ar-SA"/>
              </w:rPr>
              <w:t>5</w:t>
            </w:r>
          </w:hyperlink>
        </w:p>
        <w:p>
          <w:pPr>
            <w:pStyle w:val="Contents1"/>
            <w:rPr>
              <w:sz w:val="24"/>
              <w:szCs w:val="24"/>
              <w:lang w:val="en-US" w:eastAsia="en-US"/>
            </w:rPr>
          </w:pPr>
          <w:r>
            <w:rPr/>
            <w:t>1</w:t>
          </w:r>
          <w:r>
            <w:rPr>
              <w:sz w:val="24"/>
              <w:szCs w:val="24"/>
              <w:lang w:val="en-US" w:eastAsia="en-US"/>
            </w:rPr>
            <w:tab/>
          </w:r>
          <w:r>
            <w:rPr/>
            <w:t>Scope</w:t>
            <w:tab/>
          </w:r>
          <w:hyperlink w:anchor="__RefHeading___Toc264281966">
            <w:r>
              <w:rPr>
                <w:rStyle w:val="IndexLink"/>
              </w:rPr>
              <w:t>6</w:t>
            </w:r>
          </w:hyperlink>
        </w:p>
        <w:p>
          <w:pPr>
            <w:pStyle w:val="Contents1"/>
            <w:rPr>
              <w:sz w:val="24"/>
              <w:szCs w:val="24"/>
              <w:lang w:val="en-US" w:eastAsia="en-US"/>
            </w:rPr>
          </w:pPr>
          <w:r>
            <w:rPr/>
            <w:t>2</w:t>
          </w:r>
          <w:r>
            <w:rPr>
              <w:sz w:val="24"/>
              <w:szCs w:val="24"/>
              <w:lang w:val="en-US" w:eastAsia="en-US"/>
            </w:rPr>
            <w:tab/>
          </w:r>
          <w:r>
            <w:rPr/>
            <w:t>References</w:t>
            <w:tab/>
          </w:r>
          <w:hyperlink w:anchor="__RefHeading___Toc264281967">
            <w:r>
              <w:rPr>
                <w:rStyle w:val="IndexLink"/>
              </w:rPr>
              <w:t>6</w:t>
            </w:r>
          </w:hyperlink>
        </w:p>
        <w:p>
          <w:pPr>
            <w:pStyle w:val="Contents1"/>
            <w:rPr>
              <w:sz w:val="24"/>
              <w:szCs w:val="24"/>
              <w:lang w:val="en-US" w:eastAsia="en-US"/>
            </w:rPr>
          </w:pPr>
          <w:r>
            <w:rPr/>
            <w:t>3</w:t>
          </w:r>
          <w:r>
            <w:rPr>
              <w:sz w:val="24"/>
              <w:szCs w:val="24"/>
              <w:lang w:val="en-US" w:eastAsia="en-US"/>
            </w:rPr>
            <w:tab/>
          </w:r>
          <w:r>
            <w:rPr/>
            <w:t>Definitions and abbreviations</w:t>
            <w:tab/>
          </w:r>
          <w:hyperlink w:anchor="__RefHeading___Toc264281968">
            <w:r>
              <w:rPr>
                <w:rStyle w:val="IndexLink"/>
              </w:rPr>
              <w:t>8</w:t>
            </w:r>
          </w:hyperlink>
        </w:p>
        <w:p>
          <w:pPr>
            <w:pStyle w:val="Contents2"/>
            <w:rPr>
              <w:sz w:val="24"/>
              <w:szCs w:val="24"/>
              <w:lang w:val="en-US" w:eastAsia="en-US"/>
            </w:rPr>
          </w:pPr>
          <w:r>
            <w:rPr/>
            <w:t>3.1</w:t>
          </w:r>
          <w:r>
            <w:rPr>
              <w:sz w:val="24"/>
              <w:szCs w:val="24"/>
              <w:lang w:val="en-US" w:eastAsia="en-US"/>
            </w:rPr>
            <w:tab/>
          </w:r>
          <w:r>
            <w:rPr/>
            <w:t>Definitions</w:t>
            <w:tab/>
          </w:r>
          <w:hyperlink w:anchor="__RefHeading___Toc264281969">
            <w:r>
              <w:rPr>
                <w:rStyle w:val="IndexLink"/>
              </w:rPr>
              <w:t>8</w:t>
            </w:r>
          </w:hyperlink>
        </w:p>
        <w:p>
          <w:pPr>
            <w:pStyle w:val="Contents2"/>
            <w:rPr>
              <w:sz w:val="24"/>
              <w:szCs w:val="24"/>
              <w:lang w:val="en-US" w:eastAsia="en-US"/>
            </w:rPr>
          </w:pPr>
          <w:r>
            <w:rPr/>
            <w:t>3.2</w:t>
          </w:r>
          <w:r>
            <w:rPr>
              <w:sz w:val="24"/>
              <w:szCs w:val="24"/>
              <w:lang w:val="en-US" w:eastAsia="en-US"/>
            </w:rPr>
            <w:tab/>
          </w:r>
          <w:r>
            <w:rPr/>
            <w:t>Abbreviations</w:t>
            <w:tab/>
          </w:r>
          <w:hyperlink w:anchor="__RefHeading___Toc264281970">
            <w:r>
              <w:rPr>
                <w:rStyle w:val="IndexLink"/>
              </w:rPr>
              <w:t>8</w:t>
            </w:r>
          </w:hyperlink>
        </w:p>
        <w:p>
          <w:pPr>
            <w:pStyle w:val="Contents1"/>
            <w:rPr>
              <w:sz w:val="24"/>
              <w:szCs w:val="24"/>
              <w:lang w:val="en-US" w:eastAsia="en-US"/>
            </w:rPr>
          </w:pPr>
          <w:r>
            <w:rPr/>
            <w:t>4</w:t>
          </w:r>
          <w:r>
            <w:rPr>
              <w:sz w:val="24"/>
              <w:szCs w:val="24"/>
              <w:lang w:val="en-US" w:eastAsia="en-US"/>
            </w:rPr>
            <w:tab/>
          </w:r>
          <w:r>
            <w:rPr/>
            <w:t>Network characteristics</w:t>
            <w:tab/>
          </w:r>
          <w:hyperlink w:anchor="__RefHeading___Toc264281971">
            <w:r>
              <w:rPr>
                <w:rStyle w:val="IndexLink"/>
              </w:rPr>
              <w:t>8</w:t>
            </w:r>
          </w:hyperlink>
        </w:p>
        <w:p>
          <w:pPr>
            <w:pStyle w:val="Contents2"/>
            <w:rPr>
              <w:sz w:val="24"/>
              <w:szCs w:val="24"/>
              <w:lang w:val="en-US" w:eastAsia="en-US"/>
            </w:rPr>
          </w:pPr>
          <w:r>
            <w:rPr/>
            <w:t>4.1</w:t>
          </w:r>
          <w:r>
            <w:rPr>
              <w:sz w:val="24"/>
              <w:szCs w:val="24"/>
              <w:lang w:val="en-US" w:eastAsia="en-US"/>
            </w:rPr>
            <w:tab/>
          </w:r>
          <w:r>
            <w:rPr/>
            <w:t>Key characteristics of ISUP/BICC based CS Domain</w:t>
            <w:tab/>
          </w:r>
          <w:hyperlink w:anchor="__RefHeading___Toc264281972">
            <w:r>
              <w:rPr>
                <w:rStyle w:val="IndexLink"/>
              </w:rPr>
              <w:t>8</w:t>
            </w:r>
          </w:hyperlink>
        </w:p>
        <w:p>
          <w:pPr>
            <w:pStyle w:val="Contents2"/>
            <w:rPr>
              <w:sz w:val="24"/>
              <w:szCs w:val="24"/>
              <w:lang w:val="en-US" w:eastAsia="en-US"/>
            </w:rPr>
          </w:pPr>
          <w:r>
            <w:rPr/>
            <w:t>4.2</w:t>
          </w:r>
          <w:r>
            <w:rPr>
              <w:sz w:val="24"/>
              <w:szCs w:val="24"/>
              <w:lang w:val="en-US" w:eastAsia="en-US"/>
            </w:rPr>
            <w:tab/>
          </w:r>
          <w:r>
            <w:rPr/>
            <w:t>Key characteristics of external SIP-I network</w:t>
            <w:tab/>
          </w:r>
          <w:hyperlink w:anchor="__RefHeading___Toc264281973">
            <w:r>
              <w:rPr>
                <w:rStyle w:val="IndexLink"/>
              </w:rPr>
              <w:t>8</w:t>
            </w:r>
          </w:hyperlink>
        </w:p>
        <w:p>
          <w:pPr>
            <w:pStyle w:val="Contents1"/>
            <w:rPr>
              <w:sz w:val="24"/>
              <w:szCs w:val="24"/>
              <w:lang w:val="en-US" w:eastAsia="en-US"/>
            </w:rPr>
          </w:pPr>
          <w:r>
            <w:rPr/>
            <w:t>5</w:t>
          </w:r>
          <w:r>
            <w:rPr>
              <w:sz w:val="24"/>
              <w:szCs w:val="24"/>
              <w:lang w:val="en-US" w:eastAsia="en-US"/>
            </w:rPr>
            <w:tab/>
          </w:r>
          <w:r>
            <w:rPr/>
            <w:t>Interworking reference model</w:t>
            <w:tab/>
          </w:r>
          <w:hyperlink w:anchor="__RefHeading___Toc264281974">
            <w:r>
              <w:rPr>
                <w:rStyle w:val="IndexLink"/>
              </w:rPr>
              <w:t>9</w:t>
            </w:r>
          </w:hyperlink>
        </w:p>
        <w:p>
          <w:pPr>
            <w:pStyle w:val="Contents1"/>
            <w:rPr>
              <w:sz w:val="24"/>
              <w:szCs w:val="24"/>
              <w:lang w:val="en-US" w:eastAsia="en-US"/>
            </w:rPr>
          </w:pPr>
          <w:r>
            <w:rPr/>
            <w:t>6</w:t>
          </w:r>
          <w:r>
            <w:rPr>
              <w:sz w:val="24"/>
              <w:szCs w:val="24"/>
              <w:lang w:val="en-US" w:eastAsia="en-US"/>
            </w:rPr>
            <w:tab/>
          </w:r>
          <w:r>
            <w:rPr/>
            <w:t>Control plane interworking</w:t>
            <w:tab/>
          </w:r>
          <w:hyperlink w:anchor="__RefHeading___Toc264281975">
            <w:r>
              <w:rPr>
                <w:rStyle w:val="IndexLink"/>
              </w:rPr>
              <w:t>9</w:t>
            </w:r>
          </w:hyperlink>
        </w:p>
        <w:p>
          <w:pPr>
            <w:pStyle w:val="Contents2"/>
            <w:rPr>
              <w:sz w:val="24"/>
              <w:szCs w:val="24"/>
              <w:lang w:val="en-US" w:eastAsia="en-US"/>
            </w:rPr>
          </w:pPr>
          <w:r>
            <w:rPr/>
            <w:t>6.1</w:t>
          </w:r>
          <w:r>
            <w:rPr>
              <w:sz w:val="24"/>
              <w:szCs w:val="24"/>
              <w:lang w:val="en-US" w:eastAsia="en-US"/>
            </w:rPr>
            <w:tab/>
          </w:r>
          <w:r>
            <w:rPr/>
            <w:t>General</w:t>
            <w:tab/>
          </w:r>
          <w:hyperlink w:anchor="__RefHeading___Toc264281976">
            <w:r>
              <w:rPr>
                <w:rStyle w:val="IndexLink"/>
              </w:rPr>
              <w:t>9</w:t>
            </w:r>
          </w:hyperlink>
        </w:p>
        <w:p>
          <w:pPr>
            <w:pStyle w:val="Contents2"/>
            <w:rPr>
              <w:sz w:val="24"/>
              <w:szCs w:val="24"/>
              <w:lang w:val="en-US" w:eastAsia="en-US"/>
            </w:rPr>
          </w:pPr>
          <w:r>
            <w:rPr/>
            <w:t>6.2</w:t>
          </w:r>
          <w:r>
            <w:rPr>
              <w:sz w:val="24"/>
              <w:szCs w:val="24"/>
              <w:lang w:val="en-US" w:eastAsia="en-US"/>
            </w:rPr>
            <w:tab/>
          </w:r>
          <w:r>
            <w:rPr/>
            <w:t>Interworking between CS Domain using ISUP signalling and external network using SIP-I signalling</w:t>
            <w:tab/>
          </w:r>
          <w:hyperlink w:anchor="__RefHeading___Toc264281977">
            <w:r>
              <w:rPr>
                <w:rStyle w:val="IndexLink"/>
              </w:rPr>
              <w:t>10</w:t>
            </w:r>
          </w:hyperlink>
        </w:p>
        <w:p>
          <w:pPr>
            <w:pStyle w:val="Contents3"/>
            <w:rPr>
              <w:sz w:val="24"/>
              <w:szCs w:val="24"/>
              <w:lang w:val="en-US" w:eastAsia="en-US"/>
            </w:rPr>
          </w:pPr>
          <w:r>
            <w:rPr/>
            <w:t>6.2.1</w:t>
          </w:r>
          <w:r>
            <w:rPr>
              <w:sz w:val="24"/>
              <w:szCs w:val="24"/>
              <w:lang w:val="en-US" w:eastAsia="en-US"/>
            </w:rPr>
            <w:tab/>
          </w:r>
          <w:r>
            <w:rPr/>
            <w:t>Control Plane Interworking</w:t>
            <w:tab/>
          </w:r>
          <w:hyperlink w:anchor="__RefHeading___Toc264281978">
            <w:r>
              <w:rPr>
                <w:rStyle w:val="IndexLink"/>
              </w:rPr>
              <w:t>10</w:t>
            </w:r>
          </w:hyperlink>
        </w:p>
        <w:p>
          <w:pPr>
            <w:pStyle w:val="Contents3"/>
            <w:rPr>
              <w:sz w:val="24"/>
              <w:szCs w:val="24"/>
              <w:lang w:val="en-US" w:eastAsia="en-US"/>
            </w:rPr>
          </w:pPr>
          <w:r>
            <w:rPr/>
            <w:t>6.2.2</w:t>
          </w:r>
          <w:r>
            <w:rPr>
              <w:sz w:val="24"/>
              <w:szCs w:val="24"/>
              <w:lang w:val="en-US" w:eastAsia="en-US"/>
            </w:rPr>
            <w:tab/>
          </w:r>
          <w:r>
            <w:rPr/>
            <w:t>Services performed by network entities in the control plane</w:t>
            <w:tab/>
          </w:r>
          <w:hyperlink w:anchor="__RefHeading___Toc264281979">
            <w:r>
              <w:rPr>
                <w:rStyle w:val="IndexLink"/>
              </w:rPr>
              <w:t>11</w:t>
            </w:r>
          </w:hyperlink>
        </w:p>
        <w:p>
          <w:pPr>
            <w:pStyle w:val="Contents4"/>
            <w:rPr>
              <w:sz w:val="24"/>
              <w:szCs w:val="24"/>
              <w:lang w:val="en-US" w:eastAsia="en-US"/>
            </w:rPr>
          </w:pPr>
          <w:r>
            <w:rPr/>
            <w:t>6.2.2.1</w:t>
          </w:r>
          <w:r>
            <w:rPr>
              <w:sz w:val="24"/>
              <w:szCs w:val="24"/>
              <w:lang w:val="en-US" w:eastAsia="en-US"/>
            </w:rPr>
            <w:tab/>
          </w:r>
          <w:r>
            <w:rPr/>
            <w:t>Services of the IWU</w:t>
            <w:tab/>
          </w:r>
          <w:hyperlink w:anchor="__RefHeading___Toc264281980">
            <w:r>
              <w:rPr>
                <w:rStyle w:val="IndexLink"/>
              </w:rPr>
              <w:t>11</w:t>
            </w:r>
          </w:hyperlink>
        </w:p>
        <w:p>
          <w:pPr>
            <w:pStyle w:val="Contents4"/>
            <w:rPr>
              <w:sz w:val="24"/>
              <w:szCs w:val="24"/>
              <w:lang w:val="en-US" w:eastAsia="en-US"/>
            </w:rPr>
          </w:pPr>
          <w:r>
            <w:rPr/>
            <w:t>6.2.2.2</w:t>
          </w:r>
          <w:r>
            <w:rPr>
              <w:sz w:val="24"/>
              <w:szCs w:val="24"/>
              <w:lang w:val="en-US" w:eastAsia="en-US"/>
            </w:rPr>
            <w:tab/>
          </w:r>
          <w:r>
            <w:rPr/>
            <w:t>Services of the external SIP-I signalling function</w:t>
            <w:tab/>
          </w:r>
          <w:hyperlink w:anchor="__RefHeading___Toc264281981">
            <w:r>
              <w:rPr>
                <w:rStyle w:val="IndexLink"/>
              </w:rPr>
              <w:t>11</w:t>
            </w:r>
          </w:hyperlink>
        </w:p>
        <w:p>
          <w:pPr>
            <w:pStyle w:val="Contents3"/>
            <w:rPr>
              <w:sz w:val="24"/>
              <w:szCs w:val="24"/>
              <w:lang w:val="en-US" w:eastAsia="en-US"/>
            </w:rPr>
          </w:pPr>
          <w:r>
            <w:rPr/>
            <w:t>6.2.3</w:t>
          </w:r>
          <w:r>
            <w:rPr>
              <w:sz w:val="24"/>
              <w:szCs w:val="24"/>
              <w:lang w:val="en-US" w:eastAsia="en-US"/>
            </w:rPr>
            <w:tab/>
          </w:r>
          <w:r>
            <w:rPr/>
            <w:t>Signalling interactions between network entities in the control plane</w:t>
            <w:tab/>
          </w:r>
          <w:hyperlink w:anchor="__RefHeading___Toc264281982">
            <w:r>
              <w:rPr>
                <w:rStyle w:val="IndexLink"/>
              </w:rPr>
              <w:t>11</w:t>
            </w:r>
          </w:hyperlink>
        </w:p>
        <w:p>
          <w:pPr>
            <w:pStyle w:val="Contents4"/>
            <w:rPr>
              <w:sz w:val="24"/>
              <w:szCs w:val="24"/>
              <w:lang w:val="en-US" w:eastAsia="en-US"/>
            </w:rPr>
          </w:pPr>
          <w:r>
            <w:rPr/>
            <w:t>6.2.3.1</w:t>
          </w:r>
          <w:r>
            <w:rPr>
              <w:sz w:val="24"/>
              <w:szCs w:val="24"/>
              <w:lang w:val="en-US" w:eastAsia="en-US"/>
            </w:rPr>
            <w:tab/>
          </w:r>
          <w:r>
            <w:rPr/>
            <w:t>Signalling between the IWU and SIP-I signalling function</w:t>
            <w:tab/>
          </w:r>
          <w:hyperlink w:anchor="__RefHeading___Toc264281983">
            <w:r>
              <w:rPr>
                <w:rStyle w:val="IndexLink"/>
              </w:rPr>
              <w:t>11</w:t>
            </w:r>
          </w:hyperlink>
        </w:p>
        <w:p>
          <w:pPr>
            <w:pStyle w:val="Contents3"/>
            <w:rPr>
              <w:sz w:val="24"/>
              <w:szCs w:val="24"/>
              <w:lang w:val="en-US" w:eastAsia="en-US"/>
            </w:rPr>
          </w:pPr>
          <w:r>
            <w:rPr/>
            <w:t>6.2.4</w:t>
          </w:r>
          <w:r>
            <w:rPr>
              <w:sz w:val="24"/>
              <w:szCs w:val="24"/>
              <w:lang w:val="en-US" w:eastAsia="en-US"/>
            </w:rPr>
            <w:tab/>
          </w:r>
          <w:r>
            <w:rPr/>
            <w:t>SIP-ISUP protocol interworking</w:t>
            <w:tab/>
          </w:r>
          <w:hyperlink w:anchor="__RefHeading___Toc264281984">
            <w:r>
              <w:rPr>
                <w:rStyle w:val="IndexLink"/>
              </w:rPr>
              <w:t>11</w:t>
            </w:r>
          </w:hyperlink>
        </w:p>
        <w:p>
          <w:pPr>
            <w:pStyle w:val="Contents4"/>
            <w:rPr>
              <w:sz w:val="24"/>
              <w:szCs w:val="24"/>
              <w:lang w:val="en-US" w:eastAsia="en-US"/>
            </w:rPr>
          </w:pPr>
          <w:r>
            <w:rPr/>
            <w:t>6.2.4.1</w:t>
          </w:r>
          <w:r>
            <w:rPr>
              <w:sz w:val="24"/>
              <w:szCs w:val="24"/>
              <w:lang w:val="en-US" w:eastAsia="en-US"/>
            </w:rPr>
            <w:tab/>
          </w:r>
          <w:r>
            <w:rPr/>
            <w:t>Incoming call interworking from SIP-I to ISUP at I-IWU</w:t>
            <w:tab/>
          </w:r>
          <w:hyperlink w:anchor="__RefHeading___Toc264281985">
            <w:r>
              <w:rPr>
                <w:rStyle w:val="IndexLink"/>
              </w:rPr>
              <w:t>11</w:t>
            </w:r>
          </w:hyperlink>
        </w:p>
        <w:p>
          <w:pPr>
            <w:pStyle w:val="Contents5"/>
            <w:rPr>
              <w:sz w:val="24"/>
              <w:szCs w:val="24"/>
              <w:lang w:val="en-US" w:eastAsia="en-US"/>
            </w:rPr>
          </w:pPr>
          <w:r>
            <w:rPr/>
            <w:t>6.2.4.1.0</w:t>
          </w:r>
          <w:r>
            <w:rPr>
              <w:sz w:val="24"/>
              <w:szCs w:val="24"/>
              <w:lang w:val="en-US" w:eastAsia="en-US"/>
            </w:rPr>
            <w:tab/>
          </w:r>
          <w:r>
            <w:rPr/>
            <w:t>General</w:t>
            <w:tab/>
          </w:r>
          <w:hyperlink w:anchor="__RefHeading___Toc264281986">
            <w:r>
              <w:rPr>
                <w:rStyle w:val="IndexLink"/>
              </w:rPr>
              <w:t>11</w:t>
            </w:r>
          </w:hyperlink>
        </w:p>
        <w:p>
          <w:pPr>
            <w:pStyle w:val="Contents5"/>
            <w:rPr>
              <w:sz w:val="24"/>
              <w:szCs w:val="24"/>
              <w:lang w:val="en-US" w:eastAsia="en-US"/>
            </w:rPr>
          </w:pPr>
          <w:r>
            <w:rPr/>
            <w:t>6.2.4.1.1</w:t>
          </w:r>
          <w:r>
            <w:rPr>
              <w:sz w:val="24"/>
              <w:szCs w:val="24"/>
              <w:lang w:val="en-US" w:eastAsia="en-US"/>
            </w:rPr>
            <w:tab/>
          </w:r>
          <w:r>
            <w:rPr/>
            <w:t>Interworking of received ISUP messages to SIP messages</w:t>
            <w:tab/>
          </w:r>
          <w:hyperlink w:anchor="__RefHeading___Toc264281987">
            <w:r>
              <w:rPr>
                <w:rStyle w:val="IndexLink"/>
              </w:rPr>
              <w:t>11</w:t>
            </w:r>
          </w:hyperlink>
        </w:p>
        <w:p>
          <w:pPr>
            <w:pStyle w:val="Contents5"/>
            <w:rPr>
              <w:sz w:val="24"/>
              <w:szCs w:val="24"/>
              <w:lang w:val="en-US" w:eastAsia="en-US"/>
            </w:rPr>
          </w:pPr>
          <w:r>
            <w:rPr/>
            <w:t>6.2.4.1.2</w:t>
          </w:r>
          <w:r>
            <w:rPr>
              <w:sz w:val="24"/>
              <w:szCs w:val="24"/>
              <w:lang w:val="en-US" w:eastAsia="en-US"/>
            </w:rPr>
            <w:tab/>
          </w:r>
          <w:r>
            <w:rPr/>
            <w:t>Receipt of encapsulated ISUP information within SIP</w:t>
            <w:tab/>
          </w:r>
          <w:hyperlink w:anchor="__RefHeading___Toc264281988">
            <w:r>
              <w:rPr>
                <w:rStyle w:val="IndexLink"/>
              </w:rPr>
              <w:t>12</w:t>
            </w:r>
          </w:hyperlink>
        </w:p>
        <w:p>
          <w:pPr>
            <w:pStyle w:val="Contents5"/>
            <w:rPr>
              <w:sz w:val="24"/>
              <w:szCs w:val="24"/>
              <w:lang w:val="en-US" w:eastAsia="en-US"/>
            </w:rPr>
          </w:pPr>
          <w:r>
            <w:rPr/>
            <w:t>6.2.4.1.3</w:t>
          </w:r>
          <w:r>
            <w:rPr>
              <w:sz w:val="24"/>
              <w:szCs w:val="24"/>
              <w:lang w:val="en-US" w:eastAsia="en-US"/>
            </w:rPr>
            <w:tab/>
          </w:r>
          <w:r>
            <w:rPr/>
            <w:t>Special Procedures for the Reception of SIP INVITE request</w:t>
            <w:tab/>
          </w:r>
          <w:hyperlink w:anchor="__RefHeading___Toc264281989">
            <w:r>
              <w:rPr>
                <w:rStyle w:val="IndexLink"/>
              </w:rPr>
              <w:t>12</w:t>
            </w:r>
          </w:hyperlink>
        </w:p>
        <w:p>
          <w:pPr>
            <w:pStyle w:val="Contents6"/>
            <w:rPr>
              <w:sz w:val="24"/>
              <w:szCs w:val="24"/>
              <w:lang w:val="en-US" w:eastAsia="en-US"/>
            </w:rPr>
          </w:pPr>
          <w:r>
            <w:rPr/>
            <w:t>6.2.4.1.3.1</w:t>
          </w:r>
          <w:r>
            <w:rPr>
              <w:sz w:val="24"/>
              <w:szCs w:val="24"/>
              <w:lang w:val="en-US" w:eastAsia="en-US"/>
            </w:rPr>
            <w:tab/>
          </w:r>
          <w:r>
            <w:rPr/>
            <w:t>Propagation of overlap signalling toward the 3GPP CS domain</w:t>
            <w:tab/>
          </w:r>
          <w:hyperlink w:anchor="__RefHeading___Toc264281990">
            <w:r>
              <w:rPr>
                <w:rStyle w:val="IndexLink"/>
              </w:rPr>
              <w:t>12</w:t>
            </w:r>
          </w:hyperlink>
        </w:p>
        <w:p>
          <w:pPr>
            <w:pStyle w:val="Contents6"/>
            <w:rPr>
              <w:sz w:val="24"/>
              <w:szCs w:val="24"/>
              <w:lang w:val="en-US" w:eastAsia="en-US"/>
            </w:rPr>
          </w:pPr>
          <w:r>
            <w:rPr/>
            <w:t>6.2.4.1.3.2</w:t>
          </w:r>
          <w:r>
            <w:rPr>
              <w:sz w:val="24"/>
              <w:szCs w:val="24"/>
              <w:lang w:val="en-US" w:eastAsia="en-US"/>
            </w:rPr>
            <w:tab/>
          </w:r>
          <w:r>
            <w:rPr/>
            <w:t>Derivation of TMR, USI and HLC parameters within send IAM message</w:t>
            <w:tab/>
          </w:r>
          <w:hyperlink w:anchor="__RefHeading___Toc264281991">
            <w:r>
              <w:rPr>
                <w:rStyle w:val="IndexLink"/>
              </w:rPr>
              <w:t>12</w:t>
            </w:r>
          </w:hyperlink>
        </w:p>
        <w:p>
          <w:pPr>
            <w:pStyle w:val="Contents6"/>
            <w:rPr>
              <w:sz w:val="24"/>
              <w:szCs w:val="24"/>
              <w:lang w:val="en-US" w:eastAsia="en-US"/>
            </w:rPr>
          </w:pPr>
          <w:r>
            <w:rPr/>
            <w:t>6.2.4.1.3.3</w:t>
          </w:r>
          <w:r>
            <w:rPr>
              <w:sz w:val="24"/>
              <w:szCs w:val="24"/>
              <w:lang w:val="en-US" w:eastAsia="en-US"/>
            </w:rPr>
            <w:tab/>
          </w:r>
          <w:r>
            <w:rPr/>
            <w:t>Receipt of SIP INVITE without SDP offer</w:t>
            <w:tab/>
          </w:r>
          <w:hyperlink w:anchor="__RefHeading___Toc264281992">
            <w:r>
              <w:rPr>
                <w:rStyle w:val="IndexLink"/>
              </w:rPr>
              <w:t>12</w:t>
            </w:r>
          </w:hyperlink>
        </w:p>
        <w:p>
          <w:pPr>
            <w:pStyle w:val="Contents4"/>
            <w:rPr>
              <w:sz w:val="24"/>
              <w:szCs w:val="24"/>
              <w:lang w:val="en-US" w:eastAsia="en-US"/>
            </w:rPr>
          </w:pPr>
          <w:r>
            <w:rPr/>
            <w:t>6.2.4.2</w:t>
          </w:r>
          <w:r>
            <w:rPr>
              <w:sz w:val="24"/>
              <w:szCs w:val="24"/>
              <w:lang w:val="en-US" w:eastAsia="en-US"/>
            </w:rPr>
            <w:tab/>
          </w:r>
          <w:r>
            <w:rPr/>
            <w:t>Outgoing Call Interworking from ISUP to SIP-I at O-IWU</w:t>
            <w:tab/>
          </w:r>
          <w:hyperlink w:anchor="__RefHeading___Toc264281993">
            <w:r>
              <w:rPr>
                <w:rStyle w:val="IndexLink"/>
              </w:rPr>
              <w:t>13</w:t>
            </w:r>
          </w:hyperlink>
        </w:p>
        <w:p>
          <w:pPr>
            <w:pStyle w:val="Contents5"/>
            <w:rPr>
              <w:sz w:val="24"/>
              <w:szCs w:val="24"/>
              <w:lang w:val="en-US" w:eastAsia="en-US"/>
            </w:rPr>
          </w:pPr>
          <w:r>
            <w:rPr/>
            <w:t>6.2.4.2.1</w:t>
          </w:r>
          <w:r>
            <w:rPr>
              <w:sz w:val="24"/>
              <w:szCs w:val="24"/>
              <w:lang w:val="en-US" w:eastAsia="en-US"/>
            </w:rPr>
            <w:tab/>
          </w:r>
          <w:r>
            <w:rPr/>
            <w:t>General</w:t>
            <w:tab/>
          </w:r>
          <w:hyperlink w:anchor="__RefHeading___Toc264281994">
            <w:r>
              <w:rPr>
                <w:rStyle w:val="IndexLink"/>
              </w:rPr>
              <w:t>13</w:t>
            </w:r>
          </w:hyperlink>
        </w:p>
        <w:p>
          <w:pPr>
            <w:pStyle w:val="Contents5"/>
            <w:rPr>
              <w:sz w:val="24"/>
              <w:szCs w:val="24"/>
              <w:lang w:val="en-US" w:eastAsia="en-US"/>
            </w:rPr>
          </w:pPr>
          <w:r>
            <w:rPr/>
            <w:t>6.2.4.2.2</w:t>
          </w:r>
          <w:r>
            <w:rPr>
              <w:sz w:val="24"/>
              <w:szCs w:val="24"/>
              <w:lang w:val="en-US" w:eastAsia="en-US"/>
            </w:rPr>
            <w:tab/>
          </w:r>
          <w:r>
            <w:rPr/>
            <w:t>Sending of ISUP information to adjacent SIP nodes</w:t>
            <w:tab/>
          </w:r>
          <w:hyperlink w:anchor="__RefHeading___Toc264281995">
            <w:r>
              <w:rPr>
                <w:rStyle w:val="IndexLink"/>
              </w:rPr>
              <w:t>13</w:t>
            </w:r>
          </w:hyperlink>
        </w:p>
        <w:p>
          <w:pPr>
            <w:pStyle w:val="Contents5"/>
            <w:rPr>
              <w:sz w:val="24"/>
              <w:szCs w:val="24"/>
              <w:lang w:val="en-US" w:eastAsia="en-US"/>
            </w:rPr>
          </w:pPr>
          <w:r>
            <w:rPr/>
            <w:t>6.2.4.2.3</w:t>
          </w:r>
          <w:r>
            <w:rPr>
              <w:sz w:val="24"/>
              <w:szCs w:val="24"/>
              <w:lang w:val="en-US" w:eastAsia="en-US"/>
            </w:rPr>
            <w:tab/>
          </w:r>
          <w:r>
            <w:rPr/>
            <w:t>Receipt of encapsulated ISUP information within SIP-I</w:t>
            <w:tab/>
          </w:r>
          <w:hyperlink w:anchor="__RefHeading___Toc264281996">
            <w:r>
              <w:rPr>
                <w:rStyle w:val="IndexLink"/>
              </w:rPr>
              <w:t>13</w:t>
            </w:r>
          </w:hyperlink>
        </w:p>
        <w:p>
          <w:pPr>
            <w:pStyle w:val="Contents5"/>
            <w:rPr>
              <w:sz w:val="24"/>
              <w:szCs w:val="24"/>
              <w:lang w:val="en-US" w:eastAsia="en-US"/>
            </w:rPr>
          </w:pPr>
          <w:r>
            <w:rPr/>
            <w:t>6.2.4.2.4</w:t>
          </w:r>
          <w:r>
            <w:rPr>
              <w:sz w:val="24"/>
              <w:szCs w:val="24"/>
              <w:lang w:val="en-US" w:eastAsia="en-US"/>
            </w:rPr>
            <w:tab/>
          </w:r>
          <w:r>
            <w:rPr/>
            <w:t>Special procedures related to outgoing INVITE</w:t>
            <w:tab/>
          </w:r>
          <w:hyperlink w:anchor="__RefHeading___Toc264281997">
            <w:r>
              <w:rPr>
                <w:rStyle w:val="IndexLink"/>
              </w:rPr>
              <w:t>14</w:t>
            </w:r>
          </w:hyperlink>
        </w:p>
        <w:p>
          <w:pPr>
            <w:pStyle w:val="Contents6"/>
            <w:rPr>
              <w:sz w:val="24"/>
              <w:szCs w:val="24"/>
              <w:lang w:val="en-US" w:eastAsia="en-US"/>
            </w:rPr>
          </w:pPr>
          <w:r>
            <w:rPr/>
            <w:t>6.2.4.2.4.1</w:t>
          </w:r>
          <w:r>
            <w:rPr>
              <w:sz w:val="24"/>
              <w:szCs w:val="24"/>
              <w:lang w:val="en-US" w:eastAsia="en-US"/>
            </w:rPr>
            <w:tab/>
          </w:r>
          <w:r>
            <w:rPr/>
            <w:t>Overlap Signalling</w:t>
            <w:tab/>
          </w:r>
          <w:hyperlink w:anchor="__RefHeading___Toc264281998">
            <w:r>
              <w:rPr>
                <w:rStyle w:val="IndexLink"/>
              </w:rPr>
              <w:t>14</w:t>
            </w:r>
          </w:hyperlink>
        </w:p>
        <w:p>
          <w:pPr>
            <w:pStyle w:val="Contents6"/>
            <w:rPr>
              <w:sz w:val="24"/>
              <w:szCs w:val="24"/>
              <w:lang w:val="en-US" w:eastAsia="en-US"/>
            </w:rPr>
          </w:pPr>
          <w:r>
            <w:rPr/>
            <w:t>6.2.4.2.4.2</w:t>
          </w:r>
          <w:r>
            <w:rPr>
              <w:sz w:val="24"/>
              <w:szCs w:val="24"/>
              <w:lang w:val="en-US" w:eastAsia="en-US"/>
            </w:rPr>
            <w:tab/>
          </w:r>
          <w:r>
            <w:rPr/>
            <w:t>Coding of encapsulated ISUP IAM parameters in outgoing INVITE</w:t>
            <w:tab/>
          </w:r>
          <w:hyperlink w:anchor="__RefHeading___Toc264281999">
            <w:r>
              <w:rPr>
                <w:rStyle w:val="IndexLink"/>
              </w:rPr>
              <w:t>14</w:t>
            </w:r>
          </w:hyperlink>
        </w:p>
        <w:p>
          <w:pPr>
            <w:pStyle w:val="Contents6"/>
            <w:rPr>
              <w:sz w:val="24"/>
              <w:szCs w:val="24"/>
              <w:lang w:val="en-US" w:eastAsia="en-US"/>
            </w:rPr>
          </w:pPr>
          <w:r>
            <w:rPr/>
            <w:t>6.2.4.2.4.3</w:t>
          </w:r>
          <w:r>
            <w:rPr>
              <w:sz w:val="24"/>
              <w:szCs w:val="24"/>
              <w:lang w:val="en-US" w:eastAsia="en-US"/>
            </w:rPr>
            <w:tab/>
          </w:r>
          <w:r>
            <w:rPr/>
            <w:t>Media offered in SDP of outgoing INVITE</w:t>
            <w:tab/>
          </w:r>
          <w:hyperlink w:anchor="__RefHeading___Toc264282000">
            <w:r>
              <w:rPr>
                <w:rStyle w:val="IndexLink"/>
              </w:rPr>
              <w:t>14</w:t>
            </w:r>
          </w:hyperlink>
        </w:p>
        <w:p>
          <w:pPr>
            <w:pStyle w:val="Contents2"/>
            <w:rPr>
              <w:sz w:val="24"/>
              <w:szCs w:val="24"/>
              <w:lang w:val="en-US" w:eastAsia="en-US"/>
            </w:rPr>
          </w:pPr>
          <w:r>
            <w:rPr/>
            <w:t>6.3</w:t>
          </w:r>
          <w:r>
            <w:rPr>
              <w:sz w:val="24"/>
              <w:szCs w:val="24"/>
              <w:lang w:val="en-US" w:eastAsia="en-US"/>
            </w:rPr>
            <w:tab/>
          </w:r>
          <w:r>
            <w:rPr/>
            <w:t>Interworking between CS Domain using BICC signalling and external network using SIP-I signalling</w:t>
            <w:tab/>
          </w:r>
          <w:hyperlink w:anchor="__RefHeading___Toc264282001">
            <w:r>
              <w:rPr>
                <w:rStyle w:val="IndexLink"/>
              </w:rPr>
              <w:t>14</w:t>
            </w:r>
          </w:hyperlink>
        </w:p>
        <w:p>
          <w:pPr>
            <w:pStyle w:val="Contents3"/>
            <w:rPr>
              <w:sz w:val="24"/>
              <w:szCs w:val="24"/>
              <w:lang w:val="en-US" w:eastAsia="en-US"/>
            </w:rPr>
          </w:pPr>
          <w:r>
            <w:rPr/>
            <w:t>6.3.1</w:t>
          </w:r>
          <w:r>
            <w:rPr>
              <w:sz w:val="24"/>
              <w:szCs w:val="24"/>
              <w:lang w:val="en-US" w:eastAsia="en-US"/>
            </w:rPr>
            <w:tab/>
          </w:r>
          <w:r>
            <w:rPr/>
            <w:t>Control Plane Interworking</w:t>
            <w:tab/>
          </w:r>
          <w:hyperlink w:anchor="__RefHeading___Toc264282002">
            <w:r>
              <w:rPr>
                <w:rStyle w:val="IndexLink"/>
              </w:rPr>
              <w:t>14</w:t>
            </w:r>
          </w:hyperlink>
        </w:p>
        <w:p>
          <w:pPr>
            <w:pStyle w:val="Contents3"/>
            <w:rPr>
              <w:sz w:val="24"/>
              <w:szCs w:val="24"/>
              <w:lang w:val="en-US" w:eastAsia="en-US"/>
            </w:rPr>
          </w:pPr>
          <w:r>
            <w:rPr/>
            <w:t>6.3.2</w:t>
          </w:r>
          <w:r>
            <w:rPr>
              <w:sz w:val="24"/>
              <w:szCs w:val="24"/>
              <w:lang w:val="en-US" w:eastAsia="en-US"/>
            </w:rPr>
            <w:tab/>
          </w:r>
          <w:r>
            <w:rPr/>
            <w:t>SIP-BICC protocol interworking</w:t>
            <w:tab/>
          </w:r>
          <w:hyperlink w:anchor="__RefHeading___Toc264282003">
            <w:r>
              <w:rPr>
                <w:rStyle w:val="IndexLink"/>
              </w:rPr>
              <w:t>15</w:t>
            </w:r>
          </w:hyperlink>
        </w:p>
        <w:p>
          <w:pPr>
            <w:pStyle w:val="Contents4"/>
            <w:rPr>
              <w:sz w:val="24"/>
              <w:szCs w:val="24"/>
              <w:lang w:val="en-US" w:eastAsia="en-US"/>
            </w:rPr>
          </w:pPr>
          <w:r>
            <w:rPr/>
            <w:t>6.3.2.1</w:t>
          </w:r>
          <w:r>
            <w:rPr>
              <w:sz w:val="24"/>
              <w:szCs w:val="24"/>
              <w:lang w:val="en-US" w:eastAsia="en-US"/>
            </w:rPr>
            <w:tab/>
          </w:r>
          <w:r>
            <w:rPr/>
            <w:t>General</w:t>
            <w:tab/>
          </w:r>
          <w:hyperlink w:anchor="__RefHeading___Toc264282004">
            <w:r>
              <w:rPr>
                <w:rStyle w:val="IndexLink"/>
              </w:rPr>
              <w:t>15</w:t>
            </w:r>
          </w:hyperlink>
        </w:p>
        <w:p>
          <w:pPr>
            <w:pStyle w:val="Contents4"/>
            <w:rPr>
              <w:sz w:val="24"/>
              <w:szCs w:val="24"/>
              <w:lang w:val="en-US" w:eastAsia="en-US"/>
            </w:rPr>
          </w:pPr>
          <w:r>
            <w:rPr/>
            <w:t>6.3.2.2</w:t>
          </w:r>
          <w:r>
            <w:rPr>
              <w:sz w:val="24"/>
              <w:szCs w:val="24"/>
              <w:lang w:val="en-US" w:eastAsia="en-US"/>
            </w:rPr>
            <w:tab/>
          </w:r>
          <w:r>
            <w:rPr/>
            <w:t>Incoming call interworking from SIP to BICC at I-IWU</w:t>
            <w:tab/>
          </w:r>
          <w:hyperlink w:anchor="__RefHeading___Toc264282005">
            <w:r>
              <w:rPr>
                <w:rStyle w:val="IndexLink"/>
              </w:rPr>
              <w:t>15</w:t>
            </w:r>
          </w:hyperlink>
        </w:p>
        <w:p>
          <w:pPr>
            <w:pStyle w:val="Contents4"/>
            <w:rPr>
              <w:sz w:val="24"/>
              <w:szCs w:val="24"/>
              <w:lang w:val="en-US" w:eastAsia="en-US"/>
            </w:rPr>
          </w:pPr>
          <w:r>
            <w:rPr/>
            <w:t>6.3.2.3</w:t>
          </w:r>
          <w:r>
            <w:rPr>
              <w:sz w:val="24"/>
              <w:szCs w:val="24"/>
              <w:lang w:val="en-US" w:eastAsia="en-US"/>
            </w:rPr>
            <w:tab/>
          </w:r>
          <w:r>
            <w:rPr/>
            <w:t>Outgoing Call Interworking from BICC to SIP at O-IWU</w:t>
            <w:tab/>
          </w:r>
          <w:hyperlink w:anchor="__RefHeading___Toc264282006">
            <w:r>
              <w:rPr>
                <w:rStyle w:val="IndexLink"/>
              </w:rPr>
              <w:t>15</w:t>
            </w:r>
          </w:hyperlink>
        </w:p>
        <w:p>
          <w:pPr>
            <w:pStyle w:val="Contents2"/>
            <w:rPr>
              <w:sz w:val="24"/>
              <w:szCs w:val="24"/>
              <w:lang w:val="en-US" w:eastAsia="en-US"/>
            </w:rPr>
          </w:pPr>
          <w:r>
            <w:rPr/>
            <w:t>6.4</w:t>
          </w:r>
          <w:r>
            <w:rPr>
              <w:sz w:val="24"/>
              <w:szCs w:val="24"/>
              <w:lang w:val="en-US" w:eastAsia="en-US"/>
            </w:rPr>
            <w:tab/>
          </w:r>
          <w:r>
            <w:rPr/>
            <w:t>Supplementary services</w:t>
            <w:tab/>
          </w:r>
          <w:hyperlink w:anchor="__RefHeading___Toc264282007">
            <w:r>
              <w:rPr>
                <w:rStyle w:val="IndexLink"/>
              </w:rPr>
              <w:t>15</w:t>
            </w:r>
          </w:hyperlink>
        </w:p>
        <w:p>
          <w:pPr>
            <w:pStyle w:val="Contents3"/>
            <w:rPr>
              <w:sz w:val="24"/>
              <w:szCs w:val="24"/>
              <w:lang w:val="en-US" w:eastAsia="en-US"/>
            </w:rPr>
          </w:pPr>
          <w:r>
            <w:rPr/>
            <w:t>6.4.1</w:t>
          </w:r>
          <w:r>
            <w:rPr>
              <w:sz w:val="24"/>
              <w:szCs w:val="24"/>
              <w:lang w:val="en-US" w:eastAsia="en-US"/>
            </w:rPr>
            <w:tab/>
          </w:r>
          <w:r>
            <w:rPr/>
            <w:t>Special procedures for supplementary service interworking</w:t>
            <w:tab/>
          </w:r>
          <w:hyperlink w:anchor="__RefHeading___Toc264282008">
            <w:r>
              <w:rPr>
                <w:rStyle w:val="IndexLink"/>
              </w:rPr>
              <w:t>15</w:t>
            </w:r>
          </w:hyperlink>
        </w:p>
        <w:p>
          <w:pPr>
            <w:pStyle w:val="Contents3"/>
            <w:rPr>
              <w:sz w:val="24"/>
              <w:szCs w:val="24"/>
              <w:lang w:val="en-US" w:eastAsia="en-US"/>
            </w:rPr>
          </w:pPr>
          <w:r>
            <w:rPr/>
            <w:t>6.4.2</w:t>
          </w:r>
          <w:r>
            <w:rPr>
              <w:sz w:val="24"/>
              <w:szCs w:val="24"/>
              <w:lang w:val="en-US" w:eastAsia="en-US"/>
            </w:rPr>
            <w:tab/>
          </w:r>
          <w:r>
            <w:rPr/>
            <w:t>Interworking of CLIP/CLIR supplementary service</w:t>
            <w:tab/>
          </w:r>
          <w:hyperlink w:anchor="__RefHeading___Toc264282009">
            <w:r>
              <w:rPr>
                <w:rStyle w:val="IndexLink"/>
              </w:rPr>
              <w:t>16</w:t>
            </w:r>
          </w:hyperlink>
        </w:p>
        <w:p>
          <w:pPr>
            <w:pStyle w:val="Contents3"/>
            <w:rPr>
              <w:sz w:val="24"/>
              <w:szCs w:val="24"/>
              <w:lang w:val="en-US" w:eastAsia="en-US"/>
            </w:rPr>
          </w:pPr>
          <w:r>
            <w:rPr/>
            <w:t>6.4.3</w:t>
          </w:r>
          <w:r>
            <w:rPr>
              <w:sz w:val="24"/>
              <w:szCs w:val="24"/>
              <w:lang w:val="en-US" w:eastAsia="en-US"/>
            </w:rPr>
            <w:tab/>
          </w:r>
          <w:r>
            <w:rPr>
              <w:lang w:val="en-US" w:eastAsia="en-US"/>
            </w:rPr>
            <w:t>Interworking of Call Hold (HOLD) supplementary service</w:t>
          </w:r>
          <w:r>
            <w:rPr/>
            <w:tab/>
          </w:r>
          <w:hyperlink w:anchor="__RefHeading___Toc264282010">
            <w:r>
              <w:rPr>
                <w:rStyle w:val="IndexLink"/>
              </w:rPr>
              <w:t>16</w:t>
            </w:r>
          </w:hyperlink>
        </w:p>
        <w:p>
          <w:pPr>
            <w:pStyle w:val="Contents3"/>
            <w:rPr>
              <w:sz w:val="24"/>
              <w:szCs w:val="24"/>
              <w:lang w:val="en-US" w:eastAsia="en-US"/>
            </w:rPr>
          </w:pPr>
          <w:r>
            <w:rPr/>
            <w:t>6.4.4</w:t>
          </w:r>
          <w:r>
            <w:rPr>
              <w:sz w:val="24"/>
              <w:szCs w:val="24"/>
              <w:lang w:val="en-US" w:eastAsia="en-US"/>
            </w:rPr>
            <w:tab/>
          </w:r>
          <w:r>
            <w:rPr>
              <w:lang w:val="en-US" w:eastAsia="en-US"/>
            </w:rPr>
            <w:t>Interworking of Completion of Calls to Busy Subscriber (CCBS) supplementary service to SIP networks</w:t>
          </w:r>
          <w:r>
            <w:rPr/>
            <w:tab/>
          </w:r>
          <w:hyperlink w:anchor="__RefHeading___Toc264282011">
            <w:r>
              <w:rPr>
                <w:rStyle w:val="IndexLink"/>
              </w:rPr>
              <w:t>16</w:t>
            </w:r>
          </w:hyperlink>
        </w:p>
        <w:p>
          <w:pPr>
            <w:pStyle w:val="Contents1"/>
            <w:rPr>
              <w:sz w:val="24"/>
              <w:szCs w:val="24"/>
              <w:lang w:val="en-US" w:eastAsia="en-US"/>
            </w:rPr>
          </w:pPr>
          <w:r>
            <w:rPr/>
            <w:t>7</w:t>
          </w:r>
          <w:r>
            <w:rPr>
              <w:sz w:val="24"/>
              <w:szCs w:val="24"/>
              <w:lang w:val="en-US" w:eastAsia="en-US"/>
            </w:rPr>
            <w:tab/>
          </w:r>
          <w:r>
            <w:rPr/>
            <w:t>User plane Interworking</w:t>
            <w:tab/>
          </w:r>
          <w:hyperlink w:anchor="__RefHeading___Toc264282012">
            <w:r>
              <w:rPr>
                <w:rStyle w:val="IndexLink"/>
              </w:rPr>
              <w:t>16</w:t>
            </w:r>
          </w:hyperlink>
        </w:p>
        <w:p>
          <w:pPr>
            <w:pStyle w:val="Contents2"/>
            <w:rPr>
              <w:sz w:val="24"/>
              <w:szCs w:val="24"/>
              <w:lang w:val="en-US" w:eastAsia="en-US"/>
            </w:rPr>
          </w:pPr>
          <w:r>
            <w:rPr/>
            <w:t>7.1</w:t>
          </w:r>
          <w:r>
            <w:rPr>
              <w:sz w:val="24"/>
              <w:szCs w:val="24"/>
              <w:lang w:val="en-US" w:eastAsia="en-US"/>
            </w:rPr>
            <w:tab/>
          </w:r>
          <w:r>
            <w:rPr/>
            <w:t>ISUP based CS Domain</w:t>
            <w:tab/>
          </w:r>
          <w:hyperlink w:anchor="__RefHeading___Toc264282013">
            <w:r>
              <w:rPr>
                <w:rStyle w:val="IndexLink"/>
              </w:rPr>
              <w:t>16</w:t>
            </w:r>
          </w:hyperlink>
        </w:p>
        <w:p>
          <w:pPr>
            <w:pStyle w:val="Contents2"/>
            <w:rPr>
              <w:sz w:val="24"/>
              <w:szCs w:val="24"/>
              <w:lang w:val="en-US" w:eastAsia="en-US"/>
            </w:rPr>
          </w:pPr>
          <w:r>
            <w:rPr/>
            <w:t>7.2</w:t>
          </w:r>
          <w:r>
            <w:rPr>
              <w:sz w:val="24"/>
              <w:szCs w:val="24"/>
              <w:lang w:val="en-US" w:eastAsia="en-US"/>
            </w:rPr>
            <w:tab/>
          </w:r>
          <w:r>
            <w:rPr/>
            <w:t>BICC based CS Domain</w:t>
            <w:tab/>
          </w:r>
          <w:hyperlink w:anchor="__RefHeading___Toc264282014">
            <w:r>
              <w:rPr>
                <w:rStyle w:val="IndexLink"/>
              </w:rPr>
              <w:t>16</w:t>
            </w:r>
          </w:hyperlink>
        </w:p>
        <w:p>
          <w:pPr>
            <w:pStyle w:val="Contents1"/>
            <w:rPr>
              <w:sz w:val="24"/>
              <w:szCs w:val="24"/>
              <w:lang w:val="en-US" w:eastAsia="en-US"/>
            </w:rPr>
          </w:pPr>
          <w:r>
            <w:rPr/>
            <w:t>8</w:t>
          </w:r>
          <w:r>
            <w:rPr>
              <w:sz w:val="24"/>
              <w:szCs w:val="24"/>
              <w:lang w:val="en-US" w:eastAsia="en-US"/>
            </w:rPr>
            <w:tab/>
          </w:r>
          <w:r>
            <w:rPr/>
            <w:t>Interactions between control node and MGW</w:t>
            <w:tab/>
          </w:r>
          <w:hyperlink w:anchor="__RefHeading___Toc264282015">
            <w:r>
              <w:rPr>
                <w:rStyle w:val="IndexLink"/>
              </w:rPr>
              <w:t>17</w:t>
            </w:r>
          </w:hyperlink>
        </w:p>
        <w:p>
          <w:pPr>
            <w:pStyle w:val="Contents2"/>
            <w:rPr>
              <w:sz w:val="24"/>
              <w:szCs w:val="24"/>
              <w:lang w:val="en-US" w:eastAsia="en-US"/>
            </w:rPr>
          </w:pPr>
          <w:r>
            <w:rPr/>
            <w:t>8.1</w:t>
          </w:r>
          <w:r>
            <w:rPr>
              <w:sz w:val="24"/>
              <w:szCs w:val="24"/>
              <w:lang w:val="en-US" w:eastAsia="en-US"/>
            </w:rPr>
            <w:tab/>
          </w:r>
          <w:r>
            <w:rPr/>
            <w:t>Overview</w:t>
            <w:tab/>
          </w:r>
          <w:hyperlink w:anchor="__RefHeading___Toc264282016">
            <w:r>
              <w:rPr>
                <w:rStyle w:val="IndexLink"/>
              </w:rPr>
              <w:t>17</w:t>
            </w:r>
          </w:hyperlink>
        </w:p>
        <w:p>
          <w:pPr>
            <w:pStyle w:val="Contents2"/>
            <w:rPr>
              <w:sz w:val="24"/>
              <w:szCs w:val="24"/>
              <w:lang w:val="en-US" w:eastAsia="en-US"/>
            </w:rPr>
          </w:pPr>
          <w:r>
            <w:rPr/>
            <w:t>8.2</w:t>
          </w:r>
          <w:r>
            <w:rPr>
              <w:sz w:val="24"/>
              <w:szCs w:val="24"/>
              <w:lang w:val="en-US" w:eastAsia="en-US"/>
            </w:rPr>
            <w:tab/>
          </w:r>
          <w:r>
            <w:rPr/>
            <w:t>Signalling interactions</w:t>
            <w:tab/>
          </w:r>
          <w:hyperlink w:anchor="__RefHeading___Toc264282017">
            <w:r>
              <w:rPr>
                <w:rStyle w:val="IndexLink"/>
              </w:rPr>
              <w:t>17</w:t>
            </w:r>
          </w:hyperlink>
        </w:p>
        <w:p>
          <w:pPr>
            <w:pStyle w:val="Contents3"/>
            <w:rPr>
              <w:sz w:val="24"/>
              <w:szCs w:val="24"/>
              <w:lang w:val="en-US" w:eastAsia="en-US"/>
            </w:rPr>
          </w:pPr>
          <w:r>
            <w:rPr/>
            <w:t>8.2.1</w:t>
          </w:r>
          <w:r>
            <w:rPr>
              <w:sz w:val="24"/>
              <w:szCs w:val="24"/>
              <w:lang w:val="en-US" w:eastAsia="en-US"/>
            </w:rPr>
            <w:tab/>
          </w:r>
          <w:r>
            <w:rPr/>
            <w:t>Backward through-connection for outgoing call interworking from BICC to SIP at O-IWU.</w:t>
            <w:tab/>
          </w:r>
          <w:hyperlink w:anchor="__RefHeading___Toc264282018">
            <w:r>
              <w:rPr>
                <w:rStyle w:val="IndexLink"/>
              </w:rPr>
              <w:t>17</w:t>
            </w:r>
          </w:hyperlink>
        </w:p>
        <w:p>
          <w:pPr>
            <w:pStyle w:val="Contents3"/>
            <w:rPr>
              <w:sz w:val="24"/>
              <w:szCs w:val="24"/>
              <w:lang w:val="en-US" w:eastAsia="en-US"/>
            </w:rPr>
          </w:pPr>
          <w:r>
            <w:rPr/>
            <w:t>8.2.2</w:t>
          </w:r>
          <w:r>
            <w:rPr>
              <w:sz w:val="24"/>
              <w:szCs w:val="24"/>
              <w:lang w:val="en-US" w:eastAsia="en-US"/>
            </w:rPr>
            <w:tab/>
          </w:r>
          <w:r>
            <w:rPr/>
            <w:t>Handling of RTP telephone events</w:t>
            <w:tab/>
          </w:r>
          <w:hyperlink w:anchor="__RefHeading___Toc264282019">
            <w:r>
              <w:rPr>
                <w:rStyle w:val="IndexLink"/>
              </w:rPr>
              <w:t>17</w:t>
            </w:r>
          </w:hyperlink>
        </w:p>
        <w:p>
          <w:pPr>
            <w:pStyle w:val="Contents2"/>
            <w:rPr>
              <w:sz w:val="24"/>
              <w:szCs w:val="24"/>
              <w:lang w:val="en-US" w:eastAsia="en-US"/>
            </w:rPr>
          </w:pPr>
          <w:r>
            <w:rPr/>
            <w:t>8.3</w:t>
          </w:r>
          <w:r>
            <w:rPr>
              <w:sz w:val="24"/>
              <w:szCs w:val="24"/>
              <w:lang w:val="en-US" w:eastAsia="en-US"/>
            </w:rPr>
            <w:tab/>
          </w:r>
          <w:r>
            <w:rPr/>
            <w:t>Signalling procedures</w:t>
            <w:tab/>
          </w:r>
          <w:hyperlink w:anchor="__RefHeading___Toc264282020">
            <w:r>
              <w:rPr>
                <w:rStyle w:val="IndexLink"/>
              </w:rPr>
              <w:t>18</w:t>
            </w:r>
          </w:hyperlink>
        </w:p>
        <w:p>
          <w:pPr>
            <w:pStyle w:val="Contents8"/>
            <w:rPr>
              <w:b w:val="false"/>
              <w:b w:val="false"/>
              <w:sz w:val="24"/>
              <w:szCs w:val="24"/>
              <w:lang w:val="en-US" w:eastAsia="en-US"/>
            </w:rPr>
          </w:pPr>
          <w:r>
            <w:rPr/>
            <w:t>Annex A (normative):</w:t>
            <w:tab/>
            <w:t>Codec Negotiation between a BICC based CS Domain and an external SIP-I network</w:t>
            <w:tab/>
          </w:r>
          <w:hyperlink w:anchor="__RefHeading___Toc264282021">
            <w:r>
              <w:rPr>
                <w:rStyle w:val="IndexLink"/>
              </w:rPr>
              <w:t>19</w:t>
            </w:r>
          </w:hyperlink>
        </w:p>
        <w:p>
          <w:pPr>
            <w:pStyle w:val="Contents8"/>
            <w:rPr>
              <w:sz w:val="24"/>
              <w:szCs w:val="24"/>
              <w:lang w:val="en-US" w:eastAsia="en-US"/>
            </w:rPr>
          </w:pPr>
          <w:r>
            <w:rPr>
              <w:b w:val="false"/>
            </w:rPr>
            <w:t>Annex B (informative):</w:t>
            <w:tab/>
            <w:t>Change history</w:t>
            <w:tab/>
          </w:r>
          <w:hyperlink w:anchor="__RefHeading___Toc264282022">
            <w:r>
              <w:rPr>
                <w:rStyle w:val="IndexLink"/>
                <w:b w:val="false"/>
              </w:rPr>
              <w:t>20</w:t>
            </w:r>
          </w:hyperlink>
          <w:r>
            <w:rPr>
              <w:rStyle w:val="IndexLink"/>
              <w:b w:val="false"/>
            </w:rPr>
            <w:fldChar w:fldCharType="end"/>
          </w:r>
        </w:p>
      </w:sdtContent>
    </w:sdt>
    <w:p>
      <w:pPr>
        <w:pStyle w:val="Normal"/>
        <w:rPr>
          <w:b/>
          <w:b/>
          <w:sz w:val="22"/>
          <w:szCs w:val="24"/>
          <w:lang w:val="en-US" w:eastAsia="en-US"/>
        </w:rPr>
      </w:pPr>
      <w:r>
        <w:rPr>
          <w:b/>
          <w:sz w:val="22"/>
          <w:szCs w:val="24"/>
          <w:lang w:val="en-US" w:eastAsia="en-US"/>
        </w:rPr>
      </w:r>
      <w:r>
        <w:br w:type="page"/>
      </w:r>
    </w:p>
    <w:p>
      <w:pPr>
        <w:pStyle w:val="Heading1"/>
        <w:ind w:left="1134" w:hanging="1134"/>
        <w:rPr/>
      </w:pPr>
      <w:bookmarkStart w:id="7" w:name="__RefHeading___Toc264281965"/>
      <w:bookmarkEnd w:id="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en-US"/>
        </w:rPr>
      </w:pPr>
      <w:r>
        <w:rPr>
          <w:lang w:val="en-US"/>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8" w:name="__RefHeading___Toc264281966"/>
      <w:bookmarkEnd w:id="8"/>
      <w:r>
        <w:rPr/>
        <w:t>1</w:t>
        <w:tab/>
        <w:t>Scope</w:t>
      </w:r>
    </w:p>
    <w:p>
      <w:pPr>
        <w:pStyle w:val="Normal"/>
        <w:rPr/>
      </w:pPr>
      <w:r>
        <w:rPr/>
        <w:t>The present document defines interworking procedures between a 3GPP CS domain (see 3GPP TS 23.205 [2]) which applies either BICC or ISUP as signalling protocol, and external networks that use SIP-I (see ITU-T Q.1912.5 [20], Profile C) as signalling protocol. The document also describes the related interworking architecture. The control plane interworking is performed by an interworking unit at the interconnection between the 3GPP CS domain and an external SIP-I network. The user plane interworking is performed by an MGW. The present document defines stage 2 procedures for the control of the MGW.</w:t>
      </w:r>
    </w:p>
    <w:p>
      <w:pPr>
        <w:pStyle w:val="Normal"/>
        <w:rPr/>
      </w:pPr>
      <w:r>
        <w:rPr/>
        <w:t>The present specification reuses existing interworking procedures of 3GPP TS 29.163 [4] and ITU-T Q.1912.5 [20], Profile C, as far as possible.</w:t>
      </w:r>
    </w:p>
    <w:p>
      <w:pPr>
        <w:pStyle w:val="Heading1"/>
        <w:ind w:left="1134" w:hanging="1134"/>
        <w:rPr/>
      </w:pPr>
      <w:bookmarkStart w:id="9" w:name="__RefHeading___Toc264281967"/>
      <w:bookmarkEnd w:id="9"/>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3GPP TR 21.905: "Vocabulary for 3GPP Specifications".</w:t>
      </w:r>
    </w:p>
    <w:p>
      <w:pPr>
        <w:pStyle w:val="EX"/>
        <w:rPr/>
      </w:pPr>
      <w:r>
        <w:rPr/>
        <w:t>[2]</w:t>
        <w:tab/>
        <w:t>3GPP TS 23.205: "Bearer-independent circuit-switched core network; Stage 2".</w:t>
      </w:r>
    </w:p>
    <w:p>
      <w:pPr>
        <w:pStyle w:val="EX"/>
        <w:rPr/>
      </w:pPr>
      <w:r>
        <w:rPr/>
        <w:t>[3]</w:t>
        <w:tab/>
        <w:t>3GPP TS 26.102: "Adaptive Multi-Rate (AMR) speech codec; Interface to Iu and Uu".</w:t>
      </w:r>
    </w:p>
    <w:p>
      <w:pPr>
        <w:pStyle w:val="EX"/>
        <w:rPr/>
      </w:pPr>
      <w:r>
        <w:rPr/>
        <w:t>[4]</w:t>
        <w:tab/>
        <w:t>3GPP TS 29.163: “Interworking between the IP Multimedia (IM) Core Network (CN) subsystem and Circuit Switched (CS) networks”.</w:t>
      </w:r>
    </w:p>
    <w:p>
      <w:pPr>
        <w:pStyle w:val="EX"/>
        <w:rPr/>
      </w:pPr>
      <w:r>
        <w:rPr/>
        <w:t>[5]</w:t>
        <w:tab/>
        <w:t>3GPP TS 29.205: "Application of Q.1900 series to Bearer Independent CS Network architecture; Stage 3".</w:t>
      </w:r>
    </w:p>
    <w:p>
      <w:pPr>
        <w:pStyle w:val="EX"/>
        <w:rPr/>
      </w:pPr>
      <w:r>
        <w:rPr/>
        <w:t>[6]</w:t>
        <w:tab/>
        <w:t>3GPP TS 29.332: "Media Gateway Control Function (MGCF) – IM-Media Gateway (IM-MGW) interface, Stage 3".</w:t>
      </w:r>
    </w:p>
    <w:p>
      <w:pPr>
        <w:pStyle w:val="EX"/>
        <w:rPr/>
      </w:pPr>
      <w:r>
        <w:rPr/>
        <w:t>[7]</w:t>
        <w:tab/>
        <w:t>3GPP TS 29.414: "Core network Nb data transport and transport signalling".</w:t>
      </w:r>
    </w:p>
    <w:p>
      <w:pPr>
        <w:pStyle w:val="EX"/>
        <w:rPr/>
      </w:pPr>
      <w:r>
        <w:rPr/>
        <w:t>[8]</w:t>
        <w:tab/>
        <w:t>3GPP TS 29.415: "Core network Nb interface user plane protocols".</w:t>
      </w:r>
    </w:p>
    <w:p>
      <w:pPr>
        <w:pStyle w:val="EX"/>
        <w:rPr/>
      </w:pPr>
      <w:r>
        <w:rPr/>
        <w:t>[9]</w:t>
        <w:tab/>
        <w:t>ITU-T Recommendation E.164 (05/1997): "The international public telecommunication numbering plan".</w:t>
      </w:r>
    </w:p>
    <w:p>
      <w:pPr>
        <w:pStyle w:val="EX"/>
        <w:rPr/>
      </w:pPr>
      <w:r>
        <w:rPr/>
        <w:t>[10]</w:t>
        <w:tab/>
        <w:t>ITU-T Recommendation G.711 (11/98): "Pulse Code Modulation (PCM) of voice frequencies".</w:t>
      </w:r>
    </w:p>
    <w:p>
      <w:pPr>
        <w:pStyle w:val="EX"/>
        <w:rPr/>
      </w:pPr>
      <w:r>
        <w:rPr/>
        <w:t>[11]</w:t>
        <w:tab/>
        <w:t>ITU-T Recommendation H.248.1 (05/02): "Gateway control protocol: Version 2".</w:t>
      </w:r>
    </w:p>
    <w:p>
      <w:pPr>
        <w:pStyle w:val="EX"/>
        <w:rPr/>
      </w:pPr>
      <w:r>
        <w:rPr/>
        <w:t>[12]</w:t>
        <w:tab/>
        <w:t>ITU-T Recommendation I.363.5 (1996): "B-ISDN ATM Adaptation Layer specification: Type 5 AAL".</w:t>
      </w:r>
    </w:p>
    <w:p>
      <w:pPr>
        <w:pStyle w:val="EX"/>
        <w:rPr/>
      </w:pPr>
      <w:r>
        <w:rPr/>
        <w:t>[13]</w:t>
        <w:tab/>
        <w:t>ITU-T Recommendation Q.701 (03/93), Q.702 (11/88), Q.703 (07/96), Q.704 (07/96), Q.705 (03/93), Q.706 (03/93), Q.707 (11/88), Q.708 (03/99), Q.709 (03/93): "Functional description of the message transfer part (MTP) of Signalling System No. 7".</w:t>
      </w:r>
    </w:p>
    <w:p>
      <w:pPr>
        <w:pStyle w:val="EX"/>
        <w:rPr/>
      </w:pPr>
      <w:r>
        <w:rPr/>
        <w:t>[14]</w:t>
        <w:tab/>
        <w:t>ITU-T Recommendation Q.730 (12/99), Q.731.1 (07/96), Q.731.3 (03/93), Q.731.4 (03/93), Q.731.5 (03/93), Q.731.6 (03/93), Q.731.7 (06/97), Q.731.8 (02/92), Q.732.5-2 (12/99), Q.732.7 (07/96), Q.733.1 (02/92), Q.733.2 (03/93), Q.733.3 (06/97), Q.733.4 (03/93), Q.733.5 (12/99), Q.734.1 (03/93), Q.734.2 (07/96), Q.735.1 (03/93), Q.735.3 (03/93), Q.735.6 (07/93), Q.736.1 (10/95), Q.736.3 (10/95), Q.737.1 (06/97): "ISDN user part supplementary services".</w:t>
      </w:r>
    </w:p>
    <w:p>
      <w:pPr>
        <w:pStyle w:val="EX"/>
        <w:rPr/>
      </w:pPr>
      <w:r>
        <w:rPr/>
        <w:t>[15]</w:t>
        <w:tab/>
        <w:t>ITU-T Recommendations Q.761to Q.764 (12/99): "Signalling System No.7 ISDN User Part".</w:t>
      </w:r>
    </w:p>
    <w:p>
      <w:pPr>
        <w:pStyle w:val="EX"/>
        <w:rPr/>
      </w:pPr>
      <w:r>
        <w:rPr/>
        <w:t>[16]</w:t>
        <w:tab/>
        <w:t>ITU-T Recommendation Q.765 (2000): "Signalling System No. 7 – Application transport mechanism".</w:t>
      </w:r>
    </w:p>
    <w:p>
      <w:pPr>
        <w:pStyle w:val="EX"/>
        <w:rPr/>
      </w:pPr>
      <w:r>
        <w:rPr/>
        <w:t>[17]</w:t>
        <w:tab/>
        <w:t>ITU-T Recommendation Q.765.5 (2000): "Signalling system No. 7 – Application transport mechanism: Bearer Independent Call Control (BICC)".</w:t>
      </w:r>
    </w:p>
    <w:p>
      <w:pPr>
        <w:pStyle w:val="EX"/>
        <w:rPr/>
      </w:pPr>
      <w:r>
        <w:rPr/>
        <w:t>[18]</w:t>
        <w:tab/>
        <w:t>ITU-T Recommendation Q.850 (1998): "Usage of cause and location in the Digital Subscriber Signalling System No. 1 and the Signalling System No. 7 ISDN User Part".</w:t>
      </w:r>
    </w:p>
    <w:p>
      <w:pPr>
        <w:pStyle w:val="EX"/>
        <w:rPr/>
      </w:pPr>
      <w:r>
        <w:rPr/>
        <w:t>[19]</w:t>
        <w:tab/>
        <w:t>ITU-T Recommendations Q.1902.1 to Q.1902.6 (07/2001): "Bearer Independent Call Control".</w:t>
      </w:r>
    </w:p>
    <w:p>
      <w:pPr>
        <w:pStyle w:val="EX"/>
        <w:rPr/>
      </w:pPr>
      <w:r>
        <w:rPr/>
        <w:t>[20]</w:t>
        <w:tab/>
        <w:t xml:space="preserve">ITU-T Recommendation Q.1912.5 </w:t>
      </w:r>
      <w:r>
        <w:rPr>
          <w:lang w:val="en-US" w:eastAsia="en-US"/>
        </w:rPr>
        <w:t>(03/04)</w:t>
      </w:r>
      <w:r>
        <w:rPr/>
        <w:t>: "Interworking between Session Initiation Protocol (SIP) and Bearer Independent Call Control Protocol or ISDN User Part".</w:t>
      </w:r>
    </w:p>
    <w:p>
      <w:pPr>
        <w:pStyle w:val="EX"/>
        <w:rPr/>
      </w:pPr>
      <w:r>
        <w:rPr/>
        <w:t>[21]</w:t>
        <w:tab/>
        <w:t>ITU-T Recommendation Q.2110 (1994): "B-ISDN ATM adaptation layer - Service Specific Connection Oriented Protocol (SSCOP)".</w:t>
      </w:r>
    </w:p>
    <w:p>
      <w:pPr>
        <w:pStyle w:val="EX"/>
        <w:rPr/>
      </w:pPr>
      <w:r>
        <w:rPr/>
        <w:t>[22]</w:t>
        <w:tab/>
        <w:t>ITU-T Recommendation Q.2140 (1995): "B-ISDN ATM adaptation layer - Service specific coordination function for signalling at the network node interface (SSCF AT NNI)".</w:t>
      </w:r>
    </w:p>
    <w:p>
      <w:pPr>
        <w:pStyle w:val="EX"/>
        <w:rPr/>
      </w:pPr>
      <w:r>
        <w:rPr/>
        <w:t>[23]</w:t>
        <w:tab/>
        <w:t>ITU-T Recommendation Q.2210 (1996): "Message transfer part level 3 functions and messages using the services of ITU-T Recommendation Q.2140".</w:t>
      </w:r>
    </w:p>
    <w:p>
      <w:pPr>
        <w:pStyle w:val="EX"/>
        <w:rPr/>
      </w:pPr>
      <w:r>
        <w:rPr>
          <w:lang w:val="pt-BR"/>
        </w:rPr>
        <w:t>[24]</w:t>
        <w:tab/>
        <w:t>IETF RFC 791: "Internet Protocol".</w:t>
      </w:r>
    </w:p>
    <w:p>
      <w:pPr>
        <w:pStyle w:val="EX"/>
        <w:rPr/>
      </w:pPr>
      <w:r>
        <w:rPr>
          <w:lang w:val="pt-BR"/>
        </w:rPr>
        <w:t>[25]</w:t>
        <w:tab/>
        <w:t>IETF RFC 768: "User Datagram Protocol".</w:t>
      </w:r>
    </w:p>
    <w:p>
      <w:pPr>
        <w:pStyle w:val="EX"/>
        <w:rPr/>
      </w:pPr>
      <w:r>
        <w:rPr>
          <w:lang w:val="it-IT"/>
        </w:rPr>
        <w:t>[26]</w:t>
        <w:tab/>
        <w:t>IETF RFC 793: "Transmission Control Protocol".</w:t>
      </w:r>
    </w:p>
    <w:p>
      <w:pPr>
        <w:pStyle w:val="EX"/>
        <w:rPr/>
      </w:pPr>
      <w:r>
        <w:rPr>
          <w:lang w:val="it-IT"/>
        </w:rPr>
        <w:t>[27]</w:t>
        <w:tab/>
        <w:t>IETF RFC 2460: "Internet Protocol, Version 6 (IPv6) Specification"</w:t>
      </w:r>
    </w:p>
    <w:p>
      <w:pPr>
        <w:pStyle w:val="EX"/>
        <w:rPr/>
      </w:pPr>
      <w:r>
        <w:rPr>
          <w:lang w:val="it-IT"/>
        </w:rPr>
        <w:t>[28]</w:t>
        <w:tab/>
        <w:t>IETF RFC 4733: "RTP Payload for DTMF Digits, Telephony Tones and Telephony Signals".</w:t>
      </w:r>
    </w:p>
    <w:p>
      <w:pPr>
        <w:pStyle w:val="EX"/>
        <w:rPr/>
      </w:pPr>
      <w:r>
        <w:rPr/>
        <w:t>[29]</w:t>
        <w:tab/>
        <w:t>IETF RFC 2960: "Stream Control Transmission Protocol".</w:t>
      </w:r>
    </w:p>
    <w:p>
      <w:pPr>
        <w:pStyle w:val="EX"/>
        <w:rPr/>
      </w:pPr>
      <w:r>
        <w:rPr/>
        <w:t>[30]</w:t>
        <w:tab/>
        <w:t>IETF RFC 2976: "The SIP INFO Method".</w:t>
      </w:r>
    </w:p>
    <w:p>
      <w:pPr>
        <w:pStyle w:val="EX"/>
        <w:rPr/>
      </w:pPr>
      <w:r>
        <w:rPr/>
        <w:t>[31]</w:t>
        <w:tab/>
        <w:t>IETF RFC 3204: "MIME media types for ISUP and QSIG Objects".</w:t>
      </w:r>
    </w:p>
    <w:p>
      <w:pPr>
        <w:pStyle w:val="EX"/>
        <w:rPr/>
      </w:pPr>
      <w:r>
        <w:rPr/>
        <w:t>[32]</w:t>
        <w:tab/>
        <w:t>IETF RFC 3261: "SIP: Session Initiation Protocol".</w:t>
      </w:r>
    </w:p>
    <w:p>
      <w:pPr>
        <w:pStyle w:val="EX"/>
        <w:rPr/>
      </w:pPr>
      <w:r>
        <w:rPr/>
        <w:t>[33]</w:t>
        <w:tab/>
        <w:t>IETF RFC 3262: "Reliability of provisional responses".</w:t>
      </w:r>
    </w:p>
    <w:p>
      <w:pPr>
        <w:pStyle w:val="EX"/>
        <w:rPr/>
      </w:pPr>
      <w:r>
        <w:rPr/>
        <w:t>[34]</w:t>
        <w:tab/>
        <w:t>IETF RFC 3264: "An Offer/Answer Model with the Session Description Protocol (SDP)".</w:t>
      </w:r>
    </w:p>
    <w:p>
      <w:pPr>
        <w:pStyle w:val="EX"/>
        <w:rPr/>
      </w:pPr>
      <w:r>
        <w:rPr/>
        <w:t>[40]</w:t>
        <w:tab/>
        <w:t>IETF RFC 3311: "SIP UPDATE method".</w:t>
      </w:r>
    </w:p>
    <w:p>
      <w:pPr>
        <w:pStyle w:val="EX"/>
        <w:rPr/>
      </w:pPr>
      <w:r>
        <w:rPr/>
        <w:t>[35]</w:t>
        <w:tab/>
        <w:t>IETF RFC 3312: "Integration of Resource Management and Session Initiation Protocol (SIP)".</w:t>
      </w:r>
    </w:p>
    <w:p>
      <w:pPr>
        <w:pStyle w:val="EX"/>
        <w:rPr/>
      </w:pPr>
      <w:r>
        <w:rPr/>
        <w:t>[36]</w:t>
        <w:tab/>
        <w:t>IETF RFC 3550: "RTP: A Transport Protocol for Real-Time Applications".</w:t>
      </w:r>
    </w:p>
    <w:p>
      <w:pPr>
        <w:pStyle w:val="EX"/>
        <w:rPr>
          <w:lang w:eastAsia="ko-KR"/>
        </w:rPr>
      </w:pPr>
      <w:r>
        <w:rPr/>
        <w:t>[37]</w:t>
        <w:tab/>
        <w:t>3GPP TS 29.202: "Core Signalling System No. 7 (SS7) signalling transport in core network; Stage 3".</w:t>
      </w:r>
    </w:p>
    <w:p>
      <w:pPr>
        <w:pStyle w:val="EX"/>
        <w:rPr/>
      </w:pPr>
      <w:r>
        <w:rPr/>
        <w:t>[</w:t>
      </w:r>
      <w:r>
        <w:rPr>
          <w:lang w:eastAsia="ko-KR"/>
        </w:rPr>
        <w:t>38</w:t>
      </w:r>
      <w:r>
        <w:rPr/>
        <w:t>]</w:t>
        <w:tab/>
        <w:t>3GPP TS 29.231: "Application of SIP-I Protocols to Circuit Switched (CS) core network architecture; Stage 3".</w:t>
      </w:r>
    </w:p>
    <w:p>
      <w:pPr>
        <w:pStyle w:val="EX"/>
        <w:rPr>
          <w:lang w:val="en-US" w:eastAsia="en-US"/>
        </w:rPr>
      </w:pPr>
      <w:r>
        <w:rPr/>
        <w:t>[</w:t>
      </w:r>
      <w:r>
        <w:rPr>
          <w:lang w:eastAsia="ko-KR"/>
        </w:rPr>
        <w:t>39</w:t>
      </w:r>
      <w:r>
        <w:rPr/>
        <w:t>]</w:t>
        <w:tab/>
        <w:t>3GPP TS 29.235: "Interworking between the 3GPP CS domain with SIP-I as signalling protocol and other networks".</w:t>
      </w:r>
    </w:p>
    <w:p>
      <w:pPr>
        <w:pStyle w:val="EX"/>
        <w:rPr>
          <w:lang w:val="en-US" w:eastAsia="ko-KR"/>
        </w:rPr>
      </w:pPr>
      <w:r>
        <w:rPr>
          <w:lang w:val="en-US" w:eastAsia="ko-KR"/>
        </w:rPr>
      </w:r>
    </w:p>
    <w:p>
      <w:pPr>
        <w:pStyle w:val="Heading1"/>
        <w:ind w:left="1134" w:hanging="1134"/>
        <w:rPr/>
      </w:pPr>
      <w:bookmarkStart w:id="10" w:name="__RefHeading___Toc264281968"/>
      <w:bookmarkEnd w:id="10"/>
      <w:r>
        <w:rPr/>
        <w:t>3</w:t>
        <w:tab/>
        <w:t>Definitions and abbreviations</w:t>
      </w:r>
    </w:p>
    <w:p>
      <w:pPr>
        <w:pStyle w:val="Heading2"/>
        <w:rPr/>
      </w:pPr>
      <w:bookmarkStart w:id="11" w:name="__RefHeading___Toc264281969"/>
      <w:bookmarkEnd w:id="11"/>
      <w:r>
        <w:rPr/>
        <w:t>3.1</w:t>
        <w:tab/>
        <w:t>Definitions</w:t>
      </w:r>
    </w:p>
    <w:p>
      <w:pPr>
        <w:pStyle w:val="Normal"/>
        <w:keepNext w:val="true"/>
        <w:rPr/>
      </w:pPr>
      <w:r>
        <w:rPr/>
        <w:t>For the purposes of the present document, the terms and definitions given in 3GPP TR 21.905 [1], in 3GPP TS 29.163 [4], in ITU-T E.164 [9], in ITU-T Q.1912.5 [20] and the following apply. A term defined in the present document takes precedence over the definition of the same term, if any, in any other of the specifications listed above.</w:t>
      </w:r>
    </w:p>
    <w:p>
      <w:pPr>
        <w:pStyle w:val="TextBody"/>
        <w:rPr/>
      </w:pPr>
      <w:r>
        <w:rPr>
          <w:b/>
        </w:rPr>
        <w:t>Interworking Unit (IWU)</w:t>
      </w:r>
      <w:r>
        <w:rPr/>
        <w:t>: Logical entity that interworks SIP-I signalling with BICC or ISUP signalling in the 3GPP CS Domain.</w:t>
      </w:r>
    </w:p>
    <w:p>
      <w:pPr>
        <w:pStyle w:val="TextBody"/>
        <w:rPr/>
      </w:pPr>
      <w:r>
        <w:rPr>
          <w:b/>
        </w:rPr>
        <w:t>Incoming Interworking Unit (I</w:t>
        <w:noBreakHyphen/>
        <w:t>IWU)</w:t>
      </w:r>
      <w:r>
        <w:rPr/>
        <w:t>: Logical entity that terminates incoming calls from the external SIP-I network side and originates outgoing calls towards the CS Domain side using the BICC or ISUP protocols.</w:t>
      </w:r>
    </w:p>
    <w:p>
      <w:pPr>
        <w:pStyle w:val="TextBody"/>
        <w:rPr/>
      </w:pPr>
      <w:r>
        <w:rPr>
          <w:b/>
        </w:rPr>
        <w:t>Outgoing Interworking Unit (O</w:t>
        <w:noBreakHyphen/>
        <w:t>IWU)</w:t>
      </w:r>
      <w:r>
        <w:rPr/>
        <w:t>: Logical entity that terminates incoming BICC or ISUP calls from the CS Domain side and originates outgoing calls towards external SIP-I network.</w:t>
      </w:r>
    </w:p>
    <w:p>
      <w:pPr>
        <w:pStyle w:val="Normal"/>
        <w:rPr/>
      </w:pPr>
      <w:r>
        <w:rPr>
          <w:b/>
        </w:rPr>
        <w:t>External SIP-I signalling function</w:t>
      </w:r>
      <w:r>
        <w:rPr/>
        <w:t>: function in the external network, which has the capabilities to process SIP with encapsulated ISUP messages.</w:t>
      </w:r>
    </w:p>
    <w:p>
      <w:pPr>
        <w:pStyle w:val="Normal"/>
        <w:rPr/>
      </w:pPr>
      <w:r>
        <w:rPr/>
      </w:r>
    </w:p>
    <w:p>
      <w:pPr>
        <w:pStyle w:val="Normal"/>
        <w:rPr/>
      </w:pPr>
      <w:r>
        <w:rPr/>
        <w:t>For references to 3GPP TS 29.163 [4] procedures within the present specification, the MGCF in 3GPP TS 29.163 [4] is to be understood as IWU. The IM-MGW is to be understood as MGW. The Mn interface is to be understood as interface between IWU and MGW. The IM CN subsystem is to be understood as external SIP-I network. The CS network is to be understood as 3GPP CS domain.</w:t>
      </w:r>
    </w:p>
    <w:p>
      <w:pPr>
        <w:pStyle w:val="Heading2"/>
        <w:rPr/>
      </w:pPr>
      <w:bookmarkStart w:id="12" w:name="__RefHeading___Toc264281970"/>
      <w:bookmarkEnd w:id="12"/>
      <w:r>
        <w:rPr/>
        <w:t>3.2</w:t>
        <w:tab/>
        <w:t>Abbreviations</w:t>
      </w:r>
    </w:p>
    <w:p>
      <w:pPr>
        <w:pStyle w:val="Normal"/>
        <w:keepNext w:val="true"/>
        <w:rPr/>
      </w:pPr>
      <w:r>
        <w:rPr/>
        <w:t>For the purposes of the present document, the abbreviations given in 3GPP TR 21.905 [1], in 3GPP TS 29.163 [4], in ITU-T E.164 [9], in ITU-T Q.1912.5 [20], and the following apply. An abbreviation defined in the present document takes precedence over the definition of the same abbreviation, if any, in any other of the specification listed above.</w:t>
      </w:r>
    </w:p>
    <w:p>
      <w:pPr>
        <w:pStyle w:val="EW"/>
        <w:rPr/>
      </w:pPr>
      <w:r>
        <w:rPr/>
        <w:t>IW-MGW</w:t>
        <w:tab/>
        <w:t>Interworking Media Gateway Function</w:t>
      </w:r>
    </w:p>
    <w:p>
      <w:pPr>
        <w:pStyle w:val="Normal"/>
        <w:rPr/>
      </w:pPr>
      <w:r>
        <w:rPr/>
      </w:r>
    </w:p>
    <w:p>
      <w:pPr>
        <w:pStyle w:val="Heading1"/>
        <w:ind w:left="1134" w:hanging="1134"/>
        <w:rPr/>
      </w:pPr>
      <w:bookmarkStart w:id="13" w:name="__RefHeading___Toc264281971"/>
      <w:bookmarkEnd w:id="13"/>
      <w:r>
        <w:rPr/>
        <w:t>4</w:t>
        <w:tab/>
        <w:t>Network characteristics</w:t>
      </w:r>
    </w:p>
    <w:p>
      <w:pPr>
        <w:pStyle w:val="Heading2"/>
        <w:rPr/>
      </w:pPr>
      <w:bookmarkStart w:id="14" w:name="__RefHeading___Toc264281972"/>
      <w:bookmarkEnd w:id="14"/>
      <w:r>
        <w:rPr/>
        <w:t>4.1</w:t>
        <w:tab/>
        <w:t>Key characteristics of ISUP/BICC based CS Domain</w:t>
      </w:r>
    </w:p>
    <w:p>
      <w:pPr>
        <w:pStyle w:val="Normal"/>
        <w:rPr/>
      </w:pPr>
      <w:r>
        <w:rPr/>
        <w:t>The 3GPP CS domain uses either BICC Capability Set 2 (see ITU-T Q.1902.1 to Q.1902.6 [19] and Q.765.5 [17]) with 3GPP specific extensions, as specified for the 3GPP Nc interface in 3GPP TS 29.205 [5], or ISUP (see ITU-T Q.761 to Q.764 [15]), as signalling protocol.</w:t>
      </w:r>
    </w:p>
    <w:p>
      <w:pPr>
        <w:pStyle w:val="Normal"/>
        <w:rPr/>
      </w:pPr>
      <w:r>
        <w:rPr/>
        <w:t xml:space="preserve">If BICC is used as signalling protocol, the 3GPP Nb interface, as specified in </w:t>
      </w:r>
      <w:r>
        <w:rPr>
          <w:color w:val="000000"/>
        </w:rPr>
        <w:t>3GPP TS 29.414 [7] and 3GPP TS 29.415 [8], is used</w:t>
      </w:r>
      <w:r>
        <w:rPr/>
        <w:t xml:space="preserve"> for the user plane transport. If ISUP is applied as signalling protocol, TDM transport of the user plane is applied.</w:t>
      </w:r>
    </w:p>
    <w:p>
      <w:pPr>
        <w:pStyle w:val="Heading2"/>
        <w:rPr/>
      </w:pPr>
      <w:bookmarkStart w:id="15" w:name="__RefHeading___Toc264281973"/>
      <w:bookmarkEnd w:id="15"/>
      <w:r>
        <w:rPr/>
        <w:t>4.2</w:t>
        <w:tab/>
        <w:t>Key characteristics of external SIP-I network</w:t>
      </w:r>
    </w:p>
    <w:p>
      <w:pPr>
        <w:pStyle w:val="Normal"/>
        <w:rPr/>
      </w:pPr>
      <w:r>
        <w:rPr/>
        <w:t>The external SIP-I network applies SIP, IETF RFC 3261 [32], with ISUP encapsulated according to IETF RFC 3204 [31], as specified in ITU-T Q.1912.5 [20] Profile C. The SIP Signalling Profile defined for Profile C in Annex C of Q.1912.5 is applied.</w:t>
      </w:r>
    </w:p>
    <w:p>
      <w:pPr>
        <w:pStyle w:val="Normal"/>
        <w:rPr/>
      </w:pPr>
      <w:r>
        <w:rPr/>
        <w:t>The network uses either IPv4 (IETF RFC 791 [24]) or IPv6 (IETF RFC 2460 [27]).</w:t>
      </w:r>
    </w:p>
    <w:p>
      <w:pPr>
        <w:pStyle w:val="Normal"/>
        <w:rPr/>
      </w:pPr>
      <w:r>
        <w:rPr/>
        <w:t>For the transport of most media, RTP (IETF RFC 3550 [36]) over UDP (IETF RFC 768 [25]) is applied.</w:t>
      </w:r>
    </w:p>
    <w:p>
      <w:pPr>
        <w:pStyle w:val="Normal"/>
        <w:rPr/>
      </w:pPr>
      <w:r>
        <w:rPr/>
        <w:t>For the transport of control signalling, UDP (IETF RFC 768 [25]), TCP (IETF RFC 793 [26]) or SCTP (IETF RFC 2960 [29]) can be used.</w:t>
      </w:r>
    </w:p>
    <w:p>
      <w:pPr>
        <w:pStyle w:val="Heading1"/>
        <w:ind w:left="1134" w:hanging="1134"/>
        <w:rPr/>
      </w:pPr>
      <w:bookmarkStart w:id="16" w:name="__RefHeading___Toc264281974"/>
      <w:bookmarkEnd w:id="16"/>
      <w:r>
        <w:rPr/>
        <w:t>5</w:t>
        <w:tab/>
        <w:t>Interworking reference model</w:t>
      </w:r>
    </w:p>
    <w:p>
      <w:pPr>
        <w:pStyle w:val="Normal"/>
        <w:rPr/>
      </w:pPr>
      <w:r>
        <w:rPr/>
        <w:t>Figure 5.1 details the interworking reference model for the present specification</w:t>
      </w:r>
    </w:p>
    <w:p>
      <w:pPr>
        <w:pStyle w:val="NF"/>
        <w:rPr/>
      </w:pPr>
      <w:r>
        <w:rPr/>
      </w:r>
    </w:p>
    <w:p>
      <w:pPr>
        <w:pStyle w:val="TH"/>
        <w:rPr/>
      </w:pPr>
      <w:bookmarkStart w:id="17" w:name="_1233681225"/>
      <w:bookmarkStart w:id="18" w:name="_1233679240"/>
      <w:bookmarkStart w:id="19" w:name="_1233679201"/>
      <w:bookmarkStart w:id="20" w:name="_1233679026"/>
      <w:bookmarkStart w:id="21" w:name="_1233678575"/>
      <w:bookmarkStart w:id="22" w:name="_Ref506884382"/>
      <w:bookmarkEnd w:id="17"/>
      <w:bookmarkEnd w:id="18"/>
      <w:bookmarkEnd w:id="19"/>
      <w:bookmarkEnd w:id="20"/>
      <w:bookmarkEnd w:id="21"/>
      <w:r>
        <w:rPr/>
        <w:object w:dxaOrig="9285" w:dyaOrig="5369">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464.25pt;height:268.45pt" filled="f" o:ole="">
            <v:imagedata r:id="rId7" o:title=""/>
          </v:shape>
          <o:OLEObject Type="Embed" ProgID="" ShapeID="ole_rId6" DrawAspect="Content" ObjectID="_30709960" r:id="rId6"/>
        </w:object>
      </w:r>
    </w:p>
    <w:p>
      <w:pPr>
        <w:pStyle w:val="NF"/>
        <w:rPr/>
      </w:pPr>
      <w:r>
        <w:rPr/>
        <w:t>NOTE 1:</w:t>
        <w:tab/>
        <w:t>If needed a SGW is applied for conversion (both ways) of the transport level between the IWU and the (G)MSC. The SGW may be implemented as a stand-alone entity or it may be located in another entity of the CS Domain. A SGW function is not required for certain signalling transports, where M3UA+SCTP+IP is used in CS network and IWU. The implementation options are not further discussed in the present document.</w:t>
      </w:r>
    </w:p>
    <w:p>
      <w:pPr>
        <w:pStyle w:val="NF"/>
        <w:rPr/>
      </w:pPr>
      <w:r>
        <w:rPr/>
        <w:t xml:space="preserve">NOTE 2: </w:t>
        <w:tab/>
        <w:t>The IWU is a logical function that may reside with other 3GPP logical functions in the same physical nodes, e.g. in an (G)MSC Server. The figure shows only the logical separation.</w:t>
      </w:r>
    </w:p>
    <w:p>
      <w:pPr>
        <w:pStyle w:val="NF"/>
        <w:rPr/>
      </w:pPr>
      <w:r>
        <w:rPr/>
      </w:r>
    </w:p>
    <w:p>
      <w:pPr>
        <w:pStyle w:val="TF"/>
        <w:numPr>
          <w:ilvl w:val="0"/>
          <w:numId w:val="0"/>
        </w:numPr>
        <w:outlineLvl w:val="0"/>
        <w:rPr/>
      </w:pPr>
      <w:r>
        <w:rPr/>
        <w:t>Figure 5.</w:t>
      </w:r>
      <w:r>
        <w:rPr>
          <w:lang w:val="en-US" w:eastAsia="en-US"/>
        </w:rPr>
        <w:t>1</w:t>
      </w:r>
      <w:bookmarkEnd w:id="22"/>
      <w:r>
        <w:rPr/>
        <w:t>: interworking reference model</w:t>
      </w:r>
    </w:p>
    <w:p>
      <w:pPr>
        <w:pStyle w:val="Heading1"/>
        <w:ind w:left="1134" w:hanging="1134"/>
        <w:rPr/>
      </w:pPr>
      <w:bookmarkStart w:id="23" w:name="__RefHeading___Toc264281975"/>
      <w:bookmarkEnd w:id="23"/>
      <w:r>
        <w:rPr/>
        <w:t>6</w:t>
        <w:tab/>
        <w:t>Control plane interworking</w:t>
      </w:r>
    </w:p>
    <w:p>
      <w:pPr>
        <w:pStyle w:val="Heading2"/>
        <w:rPr/>
      </w:pPr>
      <w:bookmarkStart w:id="24" w:name="__RefHeading___Toc264281976"/>
      <w:bookmarkEnd w:id="24"/>
      <w:r>
        <w:rPr/>
        <w:t>6.1</w:t>
        <w:tab/>
        <w:t>Genera</w:t>
      </w:r>
      <w:bookmarkStart w:id="25" w:name="_1023306970"/>
      <w:bookmarkStart w:id="26" w:name="_1023305874"/>
      <w:bookmarkStart w:id="27" w:name="_1023010909"/>
      <w:bookmarkStart w:id="28" w:name="_1023009794"/>
      <w:bookmarkStart w:id="29" w:name="_1023006529"/>
      <w:bookmarkStart w:id="30" w:name="_1022867982"/>
      <w:bookmarkStart w:id="31" w:name="_1022867922"/>
      <w:bookmarkStart w:id="32" w:name="_1022867400"/>
      <w:bookmarkStart w:id="33" w:name="_1022867349"/>
      <w:bookmarkStart w:id="34" w:name="_1022867248"/>
      <w:bookmarkStart w:id="35" w:name="_1022866404"/>
      <w:bookmarkStart w:id="36" w:name="_1015157490"/>
      <w:bookmarkStart w:id="37" w:name="_1005654452"/>
      <w:bookmarkStart w:id="38" w:name="_1005654290"/>
      <w:bookmarkStart w:id="39" w:name="_1003910324"/>
      <w:bookmarkStart w:id="40" w:name="_1003909690"/>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r>
        <w:rPr/>
        <w:t>l</w:t>
      </w:r>
    </w:p>
    <w:p>
      <w:pPr>
        <w:pStyle w:val="Normal"/>
        <w:rPr/>
      </w:pPr>
      <w:r>
        <w:rPr/>
        <w:t>The following sub-clauses define the signalling interworking between the Bearer Independent Call Control (BICC) or ISDN User Part (ISUP) protocols and Session Initiation Protocol (SIP) with its associated Session Description Protocol (SDP) and encapsulated ISUP at an IWU.</w:t>
      </w:r>
    </w:p>
    <w:p>
      <w:pPr>
        <w:pStyle w:val="Normal"/>
        <w:rPr/>
      </w:pPr>
      <w:r>
        <w:rPr>
          <w:rFonts w:eastAsia="MS Mincho;ＭＳ 明朝"/>
        </w:rPr>
        <w:t xml:space="preserve">The IWU shall act as a Type A or Type B exchange (ITU-T Q.764 [15]) for the purposes of ISUP and BICC compatibility procedures. </w:t>
      </w:r>
    </w:p>
    <w:p>
      <w:pPr>
        <w:pStyle w:val="Normal"/>
        <w:rPr/>
      </w:pPr>
      <w:r>
        <w:rPr/>
        <w:t>The BICC/ISUP capabilities or signalling information defined for national use are outside the scope of the present document.</w:t>
      </w:r>
    </w:p>
    <w:p>
      <w:pPr>
        <w:pStyle w:val="Normal"/>
        <w:rPr/>
      </w:pPr>
      <w:r>
        <w:rPr/>
        <w:t>The interworking procedures are based on ITU-T Recommendation Q.1912.5 [20] profile C. Clarifications are made within this specification on the application of Q.1912.5 profile C.</w:t>
      </w:r>
    </w:p>
    <w:p>
      <w:pPr>
        <w:pStyle w:val="NO"/>
        <w:rPr/>
      </w:pPr>
      <w:r>
        <w:rPr/>
        <w:t>NOTE:</w:t>
        <w:tab/>
        <w:t xml:space="preserve"> An IWU may apply additional procedures to support interworking for national-specific capabilities. </w:t>
      </w:r>
    </w:p>
    <w:p>
      <w:pPr>
        <w:pStyle w:val="Normal"/>
        <w:rPr/>
      </w:pPr>
      <w:r>
        <w:rPr/>
        <w:t>The services that can be supported through the use of the signalling interworking are limited to the services that are supported both within the BICC or ISUP based 3GPP CS domain and  the external SIP-I network. The IWU will originate and/or terminate services or capabilities that do not interwork seamlessly across domains according to the relevant protocol recommendation or specification.</w:t>
      </w:r>
    </w:p>
    <w:p>
      <w:pPr>
        <w:pStyle w:val="Normal"/>
        <w:rPr/>
      </w:pPr>
      <w:r>
        <w:rPr/>
        <w:t>Table 6.1.1 lists the services seamlessly interworked within the scope of the present document.</w:t>
      </w:r>
    </w:p>
    <w:p>
      <w:pPr>
        <w:pStyle w:val="TH"/>
        <w:numPr>
          <w:ilvl w:val="0"/>
          <w:numId w:val="0"/>
        </w:numPr>
        <w:outlineLvl w:val="0"/>
        <w:rPr/>
      </w:pPr>
      <w:r>
        <w:rPr/>
        <w:t xml:space="preserve">Table 6.1.1: Service Interworking Capabilities </w:t>
      </w:r>
    </w:p>
    <w:tbl>
      <w:tblPr>
        <w:tblW w:w="6379" w:type="dxa"/>
        <w:jc w:val="center"/>
        <w:tblInd w:w="0" w:type="dxa"/>
        <w:tblLayout w:type="fixed"/>
        <w:tblCellMar>
          <w:top w:w="0" w:type="dxa"/>
          <w:left w:w="108" w:type="dxa"/>
          <w:bottom w:w="0" w:type="dxa"/>
          <w:right w:w="108" w:type="dxa"/>
        </w:tblCellMar>
      </w:tblPr>
      <w:tblGrid>
        <w:gridCol w:w="6379"/>
      </w:tblGrid>
      <w:tr>
        <w:trPr>
          <w:tblHeader w:val="true"/>
          <w:trHeight w:val="348" w:hRule="atLeast"/>
        </w:trPr>
        <w:tc>
          <w:tcPr>
            <w:tcW w:w="6379" w:type="dxa"/>
            <w:tcBorders>
              <w:top w:val="single" w:sz="12" w:space="0" w:color="000000"/>
              <w:left w:val="single" w:sz="12" w:space="0" w:color="000000"/>
              <w:bottom w:val="single" w:sz="12" w:space="0" w:color="000000"/>
              <w:right w:val="single" w:sz="12" w:space="0" w:color="000000"/>
            </w:tcBorders>
          </w:tcPr>
          <w:p>
            <w:pPr>
              <w:pStyle w:val="TAH"/>
              <w:rPr/>
            </w:pPr>
            <w:r>
              <w:rPr>
                <w:lang w:eastAsia="en-US"/>
              </w:rPr>
              <w:t>Service</w:t>
            </w:r>
          </w:p>
        </w:tc>
      </w:tr>
      <w:tr>
        <w:trPr>
          <w:trHeight w:val="321" w:hRule="atLeast"/>
        </w:trPr>
        <w:tc>
          <w:tcPr>
            <w:tcW w:w="6379" w:type="dxa"/>
            <w:tcBorders>
              <w:top w:val="single" w:sz="12" w:space="0" w:color="000000"/>
              <w:left w:val="single" w:sz="12" w:space="0" w:color="000000"/>
              <w:bottom w:val="single" w:sz="6" w:space="0" w:color="000000"/>
              <w:right w:val="single" w:sz="12" w:space="0" w:color="000000"/>
            </w:tcBorders>
          </w:tcPr>
          <w:p>
            <w:pPr>
              <w:pStyle w:val="TAL"/>
              <w:rPr>
                <w:lang w:eastAsia="en-US"/>
              </w:rPr>
            </w:pPr>
            <w:r>
              <w:rPr>
                <w:lang w:eastAsia="en-US"/>
              </w:rPr>
              <w:t>Speech/3.1 kHz audio</w:t>
            </w:r>
          </w:p>
        </w:tc>
      </w:tr>
      <w:tr>
        <w:trPr>
          <w:trHeight w:val="321" w:hRule="atLeast"/>
        </w:trPr>
        <w:tc>
          <w:tcPr>
            <w:tcW w:w="6379" w:type="dxa"/>
            <w:tcBorders>
              <w:top w:val="single" w:sz="6" w:space="0" w:color="000000"/>
              <w:left w:val="single" w:sz="12" w:space="0" w:color="000000"/>
              <w:bottom w:val="single" w:sz="6" w:space="0" w:color="000000"/>
              <w:right w:val="single" w:sz="12" w:space="0" w:color="000000"/>
            </w:tcBorders>
          </w:tcPr>
          <w:p>
            <w:pPr>
              <w:pStyle w:val="TAL"/>
              <w:rPr>
                <w:iCs/>
                <w:lang w:eastAsia="en-US"/>
              </w:rPr>
            </w:pPr>
            <w:r>
              <w:rPr>
                <w:lang w:eastAsia="en-US"/>
              </w:rPr>
              <w:t>Data Calls (optional)</w:t>
            </w:r>
          </w:p>
        </w:tc>
      </w:tr>
      <w:tr>
        <w:trPr>
          <w:trHeight w:val="321" w:hRule="atLeast"/>
        </w:trPr>
        <w:tc>
          <w:tcPr>
            <w:tcW w:w="6379" w:type="dxa"/>
            <w:tcBorders>
              <w:top w:val="single" w:sz="6" w:space="0" w:color="000000"/>
              <w:left w:val="single" w:sz="12" w:space="0" w:color="000000"/>
              <w:bottom w:val="single" w:sz="6" w:space="0" w:color="000000"/>
              <w:right w:val="single" w:sz="12" w:space="0" w:color="000000"/>
            </w:tcBorders>
          </w:tcPr>
          <w:p>
            <w:pPr>
              <w:pStyle w:val="TAL"/>
              <w:rPr/>
            </w:pPr>
            <w:r>
              <w:rPr>
                <w:iCs/>
                <w:lang w:eastAsia="en-US"/>
              </w:rPr>
              <w:t>En bloc</w:t>
            </w:r>
            <w:r>
              <w:rPr>
                <w:lang w:eastAsia="en-US"/>
              </w:rPr>
              <w:t xml:space="preserve"> address signalling</w:t>
            </w:r>
          </w:p>
        </w:tc>
      </w:tr>
      <w:tr>
        <w:trPr>
          <w:trHeight w:val="322" w:hRule="atLeast"/>
        </w:trPr>
        <w:tc>
          <w:tcPr>
            <w:tcW w:w="6379" w:type="dxa"/>
            <w:tcBorders>
              <w:top w:val="single" w:sz="6" w:space="0" w:color="000000"/>
              <w:left w:val="single" w:sz="12" w:space="0" w:color="000000"/>
              <w:bottom w:val="single" w:sz="6" w:space="0" w:color="000000"/>
              <w:right w:val="single" w:sz="12" w:space="0" w:color="000000"/>
            </w:tcBorders>
          </w:tcPr>
          <w:p>
            <w:pPr>
              <w:pStyle w:val="TAL"/>
              <w:rPr/>
            </w:pPr>
            <w:r>
              <w:rPr>
                <w:lang w:eastAsia="en-US"/>
              </w:rPr>
              <w:t>Out of band transport of DTMF tones and information. (BICC only)</w:t>
            </w:r>
          </w:p>
        </w:tc>
      </w:tr>
      <w:tr>
        <w:trPr>
          <w:trHeight w:val="322" w:hRule="atLeast"/>
        </w:trPr>
        <w:tc>
          <w:tcPr>
            <w:tcW w:w="6379" w:type="dxa"/>
            <w:tcBorders>
              <w:top w:val="single" w:sz="6" w:space="0" w:color="000000"/>
              <w:left w:val="single" w:sz="12" w:space="0" w:color="000000"/>
              <w:bottom w:val="single" w:sz="6" w:space="0" w:color="000000"/>
              <w:right w:val="single" w:sz="12" w:space="0" w:color="000000"/>
            </w:tcBorders>
          </w:tcPr>
          <w:p>
            <w:pPr>
              <w:pStyle w:val="TAL"/>
              <w:rPr>
                <w:lang w:eastAsia="en-US"/>
              </w:rPr>
            </w:pPr>
            <w:r>
              <w:rPr>
                <w:lang w:eastAsia="en-US"/>
              </w:rPr>
              <w:t>Inband transport of DTMF tones and information. (BICC and ISUP)</w:t>
            </w:r>
          </w:p>
        </w:tc>
      </w:tr>
      <w:tr>
        <w:trPr>
          <w:trHeight w:val="322" w:hRule="atLeast"/>
        </w:trPr>
        <w:tc>
          <w:tcPr>
            <w:tcW w:w="6379" w:type="dxa"/>
            <w:tcBorders>
              <w:top w:val="single" w:sz="6" w:space="0" w:color="000000"/>
              <w:left w:val="single" w:sz="12" w:space="0" w:color="000000"/>
              <w:bottom w:val="single" w:sz="6" w:space="0" w:color="000000"/>
              <w:right w:val="single" w:sz="12" w:space="0" w:color="000000"/>
            </w:tcBorders>
          </w:tcPr>
          <w:p>
            <w:pPr>
              <w:pStyle w:val="TAL"/>
              <w:rPr>
                <w:lang w:eastAsia="en-US"/>
              </w:rPr>
            </w:pPr>
            <w:r>
              <w:rPr>
                <w:lang w:eastAsia="en-US"/>
              </w:rPr>
              <w:t>Multiple Subscriber Number (MSN)</w:t>
            </w:r>
          </w:p>
        </w:tc>
      </w:tr>
      <w:tr>
        <w:trPr>
          <w:trHeight w:val="321" w:hRule="atLeast"/>
        </w:trPr>
        <w:tc>
          <w:tcPr>
            <w:tcW w:w="6379" w:type="dxa"/>
            <w:tcBorders>
              <w:top w:val="single" w:sz="6" w:space="0" w:color="000000"/>
              <w:left w:val="single" w:sz="12" w:space="0" w:color="000000"/>
              <w:bottom w:val="single" w:sz="6" w:space="0" w:color="000000"/>
              <w:right w:val="single" w:sz="12" w:space="0" w:color="000000"/>
            </w:tcBorders>
          </w:tcPr>
          <w:p>
            <w:pPr>
              <w:pStyle w:val="TAL"/>
              <w:rPr/>
            </w:pPr>
            <w:r>
              <w:rPr>
                <w:lang w:eastAsia="en-US"/>
              </w:rPr>
              <w:t>Calling Line Identification Presentation (CLIP)</w:t>
            </w:r>
          </w:p>
        </w:tc>
      </w:tr>
      <w:tr>
        <w:trPr>
          <w:trHeight w:val="322" w:hRule="atLeast"/>
        </w:trPr>
        <w:tc>
          <w:tcPr>
            <w:tcW w:w="6379" w:type="dxa"/>
            <w:tcBorders>
              <w:top w:val="single" w:sz="6" w:space="0" w:color="000000"/>
              <w:left w:val="single" w:sz="12" w:space="0" w:color="000000"/>
              <w:bottom w:val="single" w:sz="6" w:space="0" w:color="000000"/>
              <w:right w:val="single" w:sz="12" w:space="0" w:color="000000"/>
            </w:tcBorders>
          </w:tcPr>
          <w:p>
            <w:pPr>
              <w:pStyle w:val="TAL"/>
              <w:rPr>
                <w:lang w:eastAsia="en-US"/>
              </w:rPr>
            </w:pPr>
            <w:r>
              <w:rPr>
                <w:lang w:eastAsia="en-US"/>
              </w:rPr>
              <w:t>Calling Line Identification Restriction (CLIR)</w:t>
            </w:r>
          </w:p>
        </w:tc>
      </w:tr>
      <w:tr>
        <w:trPr>
          <w:trHeight w:val="322" w:hRule="atLeast"/>
        </w:trPr>
        <w:tc>
          <w:tcPr>
            <w:tcW w:w="6379" w:type="dxa"/>
            <w:tcBorders>
              <w:top w:val="single" w:sz="6" w:space="0" w:color="000000"/>
              <w:left w:val="single" w:sz="12" w:space="0" w:color="000000"/>
              <w:bottom w:val="single" w:sz="6" w:space="0" w:color="000000"/>
              <w:right w:val="single" w:sz="12" w:space="0" w:color="000000"/>
            </w:tcBorders>
          </w:tcPr>
          <w:p>
            <w:pPr>
              <w:pStyle w:val="TAL"/>
              <w:rPr>
                <w:lang w:eastAsia="en-US"/>
              </w:rPr>
            </w:pPr>
            <w:r>
              <w:rPr>
                <w:lang w:eastAsia="en-US"/>
              </w:rPr>
              <w:t>Connected line presentation (COLP)</w:t>
            </w:r>
          </w:p>
        </w:tc>
      </w:tr>
      <w:tr>
        <w:trPr>
          <w:trHeight w:val="322" w:hRule="atLeast"/>
        </w:trPr>
        <w:tc>
          <w:tcPr>
            <w:tcW w:w="6379" w:type="dxa"/>
            <w:tcBorders>
              <w:top w:val="single" w:sz="6" w:space="0" w:color="000000"/>
              <w:left w:val="single" w:sz="12" w:space="0" w:color="000000"/>
              <w:bottom w:val="single" w:sz="6" w:space="0" w:color="000000"/>
              <w:right w:val="single" w:sz="12" w:space="0" w:color="000000"/>
            </w:tcBorders>
          </w:tcPr>
          <w:p>
            <w:pPr>
              <w:pStyle w:val="TAL"/>
              <w:rPr/>
            </w:pPr>
            <w:r>
              <w:rPr>
                <w:lang w:eastAsia="en-US"/>
              </w:rPr>
              <w:t>Connected line restriction (COLR)</w:t>
            </w:r>
          </w:p>
        </w:tc>
      </w:tr>
      <w:tr>
        <w:trPr>
          <w:trHeight w:val="322" w:hRule="atLeast"/>
        </w:trPr>
        <w:tc>
          <w:tcPr>
            <w:tcW w:w="6379" w:type="dxa"/>
            <w:tcBorders>
              <w:top w:val="single" w:sz="6" w:space="0" w:color="000000"/>
              <w:left w:val="single" w:sz="12" w:space="0" w:color="000000"/>
              <w:bottom w:val="single" w:sz="6" w:space="0" w:color="000000"/>
              <w:right w:val="single" w:sz="12" w:space="0" w:color="000000"/>
            </w:tcBorders>
          </w:tcPr>
          <w:p>
            <w:pPr>
              <w:pStyle w:val="TAL"/>
              <w:rPr>
                <w:lang w:eastAsia="en-US"/>
              </w:rPr>
            </w:pPr>
            <w:r>
              <w:rPr>
                <w:lang w:eastAsia="en-US"/>
              </w:rPr>
              <w:t>Call Hold</w:t>
            </w:r>
          </w:p>
        </w:tc>
      </w:tr>
      <w:tr>
        <w:trPr>
          <w:trHeight w:val="322" w:hRule="atLeast"/>
        </w:trPr>
        <w:tc>
          <w:tcPr>
            <w:tcW w:w="6379" w:type="dxa"/>
            <w:tcBorders>
              <w:top w:val="single" w:sz="6" w:space="0" w:color="000000"/>
              <w:left w:val="single" w:sz="12" w:space="0" w:color="000000"/>
              <w:bottom w:val="single" w:sz="6" w:space="0" w:color="000000"/>
              <w:right w:val="single" w:sz="12" w:space="0" w:color="000000"/>
            </w:tcBorders>
          </w:tcPr>
          <w:p>
            <w:pPr>
              <w:pStyle w:val="TAL"/>
              <w:rPr>
                <w:lang w:eastAsia="en-US"/>
              </w:rPr>
            </w:pPr>
            <w:r>
              <w:rPr>
                <w:lang w:eastAsia="en-US"/>
              </w:rPr>
              <w:t>Call Forwarding</w:t>
            </w:r>
          </w:p>
        </w:tc>
      </w:tr>
      <w:tr>
        <w:trPr>
          <w:trHeight w:val="322" w:hRule="atLeast"/>
        </w:trPr>
        <w:tc>
          <w:tcPr>
            <w:tcW w:w="6379" w:type="dxa"/>
            <w:tcBorders>
              <w:top w:val="single" w:sz="6" w:space="0" w:color="000000"/>
              <w:left w:val="single" w:sz="12" w:space="0" w:color="000000"/>
              <w:bottom w:val="single" w:sz="6" w:space="0" w:color="000000"/>
              <w:right w:val="single" w:sz="12" w:space="0" w:color="000000"/>
            </w:tcBorders>
          </w:tcPr>
          <w:p>
            <w:pPr>
              <w:pStyle w:val="TAL"/>
              <w:rPr>
                <w:lang w:eastAsia="en-US"/>
              </w:rPr>
            </w:pPr>
            <w:r>
              <w:rPr>
                <w:lang w:eastAsia="en-US"/>
              </w:rPr>
              <w:t>Explicit Call Transfer (ECT)</w:t>
            </w:r>
          </w:p>
        </w:tc>
      </w:tr>
      <w:tr>
        <w:trPr>
          <w:trHeight w:val="322" w:hRule="atLeast"/>
        </w:trPr>
        <w:tc>
          <w:tcPr>
            <w:tcW w:w="6379" w:type="dxa"/>
            <w:tcBorders>
              <w:top w:val="single" w:sz="6" w:space="0" w:color="000000"/>
              <w:left w:val="single" w:sz="12" w:space="0" w:color="000000"/>
              <w:bottom w:val="single" w:sz="6" w:space="0" w:color="000000"/>
              <w:right w:val="single" w:sz="12" w:space="0" w:color="000000"/>
            </w:tcBorders>
          </w:tcPr>
          <w:p>
            <w:pPr>
              <w:pStyle w:val="TAL"/>
              <w:rPr>
                <w:lang w:val="nb-NO" w:eastAsia="en-US"/>
              </w:rPr>
            </w:pPr>
            <w:r>
              <w:rPr>
                <w:lang w:val="nb-NO" w:eastAsia="en-US"/>
              </w:rPr>
              <w:t>User-to-User Signalling (UUS)</w:t>
            </w:r>
          </w:p>
        </w:tc>
      </w:tr>
      <w:tr>
        <w:trPr>
          <w:trHeight w:val="322" w:hRule="atLeast"/>
        </w:trPr>
        <w:tc>
          <w:tcPr>
            <w:tcW w:w="6379" w:type="dxa"/>
            <w:tcBorders>
              <w:top w:val="single" w:sz="6" w:space="0" w:color="000000"/>
              <w:left w:val="single" w:sz="12" w:space="0" w:color="000000"/>
              <w:bottom w:val="single" w:sz="6" w:space="0" w:color="000000"/>
              <w:right w:val="single" w:sz="12" w:space="0" w:color="000000"/>
            </w:tcBorders>
          </w:tcPr>
          <w:p>
            <w:pPr>
              <w:pStyle w:val="TAL"/>
              <w:rPr/>
            </w:pPr>
            <w:r>
              <w:rPr>
                <w:lang w:eastAsia="en-US"/>
              </w:rPr>
              <w:t>Call Deflection (CD)</w:t>
            </w:r>
          </w:p>
        </w:tc>
      </w:tr>
      <w:tr>
        <w:trPr>
          <w:trHeight w:val="322" w:hRule="atLeast"/>
        </w:trPr>
        <w:tc>
          <w:tcPr>
            <w:tcW w:w="6379" w:type="dxa"/>
            <w:tcBorders>
              <w:top w:val="single" w:sz="6" w:space="0" w:color="000000"/>
              <w:left w:val="single" w:sz="12" w:space="0" w:color="000000"/>
              <w:bottom w:val="single" w:sz="6" w:space="0" w:color="000000"/>
              <w:right w:val="single" w:sz="12" w:space="0" w:color="000000"/>
            </w:tcBorders>
          </w:tcPr>
          <w:p>
            <w:pPr>
              <w:pStyle w:val="TAL"/>
              <w:rPr>
                <w:lang w:eastAsia="en-US"/>
              </w:rPr>
            </w:pPr>
            <w:r>
              <w:rPr>
                <w:lang w:eastAsia="en-US"/>
              </w:rPr>
              <w:t>Closed User Group (CUG)</w:t>
            </w:r>
          </w:p>
        </w:tc>
      </w:tr>
      <w:tr>
        <w:trPr>
          <w:trHeight w:val="322" w:hRule="atLeast"/>
        </w:trPr>
        <w:tc>
          <w:tcPr>
            <w:tcW w:w="6379" w:type="dxa"/>
            <w:tcBorders>
              <w:top w:val="single" w:sz="6" w:space="0" w:color="000000"/>
              <w:left w:val="single" w:sz="12" w:space="0" w:color="000000"/>
              <w:bottom w:val="single" w:sz="6" w:space="0" w:color="000000"/>
              <w:right w:val="single" w:sz="12" w:space="0" w:color="000000"/>
            </w:tcBorders>
          </w:tcPr>
          <w:p>
            <w:pPr>
              <w:pStyle w:val="TAL"/>
              <w:rPr>
                <w:lang w:eastAsia="en-US"/>
              </w:rPr>
            </w:pPr>
            <w:r>
              <w:rPr>
                <w:lang w:eastAsia="en-US"/>
              </w:rPr>
              <w:t>Completion of Calls to Busy Subscriber  (CCBS)</w:t>
            </w:r>
          </w:p>
        </w:tc>
      </w:tr>
      <w:tr>
        <w:trPr>
          <w:trHeight w:val="322" w:hRule="atLeast"/>
        </w:trPr>
        <w:tc>
          <w:tcPr>
            <w:tcW w:w="6379" w:type="dxa"/>
            <w:tcBorders>
              <w:top w:val="single" w:sz="6" w:space="0" w:color="000000"/>
              <w:left w:val="single" w:sz="12" w:space="0" w:color="000000"/>
              <w:bottom w:val="single" w:sz="6" w:space="0" w:color="000000"/>
              <w:right w:val="single" w:sz="12" w:space="0" w:color="000000"/>
            </w:tcBorders>
          </w:tcPr>
          <w:p>
            <w:pPr>
              <w:pStyle w:val="TAL"/>
              <w:rPr>
                <w:lang w:eastAsia="en-US"/>
              </w:rPr>
            </w:pPr>
            <w:r>
              <w:rPr>
                <w:lang w:eastAsia="en-US"/>
              </w:rPr>
              <w:t>Multi-Level Precedence and Pre-emption (MLPP)</w:t>
            </w:r>
          </w:p>
        </w:tc>
      </w:tr>
      <w:tr>
        <w:trPr>
          <w:trHeight w:val="322" w:hRule="atLeast"/>
        </w:trPr>
        <w:tc>
          <w:tcPr>
            <w:tcW w:w="6379" w:type="dxa"/>
            <w:tcBorders>
              <w:top w:val="single" w:sz="6" w:space="0" w:color="000000"/>
              <w:left w:val="single" w:sz="12" w:space="0" w:color="000000"/>
              <w:bottom w:val="single" w:sz="12" w:space="0" w:color="000000"/>
              <w:right w:val="single" w:sz="12" w:space="0" w:color="000000"/>
            </w:tcBorders>
          </w:tcPr>
          <w:p>
            <w:pPr>
              <w:pStyle w:val="TAL"/>
              <w:rPr/>
            </w:pPr>
            <w:r>
              <w:rPr>
                <w:lang w:eastAsia="en-US"/>
              </w:rPr>
              <w:t>Call Waiting</w:t>
            </w:r>
          </w:p>
        </w:tc>
      </w:tr>
    </w:tbl>
    <w:p>
      <w:pPr>
        <w:pStyle w:val="Normal"/>
        <w:rPr/>
      </w:pPr>
      <w:r>
        <w:rPr/>
      </w:r>
    </w:p>
    <w:p>
      <w:pPr>
        <w:pStyle w:val="Normal"/>
        <w:rPr/>
      </w:pPr>
      <w:r>
        <w:rPr/>
        <w:t>The Clause 5.3.2 of ITU-T Q.1912.5 [20] describes additional general principles specific to SIP-I.</w:t>
      </w:r>
    </w:p>
    <w:p>
      <w:pPr>
        <w:pStyle w:val="Heading2"/>
        <w:rPr/>
      </w:pPr>
      <w:bookmarkStart w:id="41" w:name="__RefHeading___Toc264281977"/>
      <w:bookmarkEnd w:id="41"/>
      <w:r>
        <w:rPr/>
        <w:t>6.2</w:t>
        <w:tab/>
        <w:t>Interworking between CS Domain using ISUP signalling and external network using SIP-I signalling</w:t>
      </w:r>
    </w:p>
    <w:p>
      <w:pPr>
        <w:pStyle w:val="Heading3"/>
        <w:rPr/>
      </w:pPr>
      <w:bookmarkStart w:id="42" w:name="__RefHeading___Toc264281978"/>
      <w:bookmarkEnd w:id="42"/>
      <w:r>
        <w:rPr/>
        <w:t>6.2.1</w:t>
        <w:tab/>
        <w:t>Control Plane Interworking</w:t>
      </w:r>
    </w:p>
    <w:p>
      <w:pPr>
        <w:pStyle w:val="Normal"/>
        <w:rPr/>
      </w:pPr>
      <w:r>
        <w:rPr/>
        <w:t>The control plane between CS networks supporting ISUP and the external network using SIP-I, where the underlying network is TDM or ATM and IP respectively, is as shown in figure 6.2.1.</w:t>
      </w:r>
    </w:p>
    <w:p>
      <w:pPr>
        <w:pStyle w:val="TH"/>
        <w:rPr/>
      </w:pPr>
      <w:bookmarkStart w:id="43" w:name="_1235410982"/>
      <w:bookmarkStart w:id="44" w:name="_1235410249"/>
      <w:bookmarkEnd w:id="43"/>
      <w:bookmarkEnd w:id="44"/>
      <w:r>
        <w:rPr/>
        <w:object w:dxaOrig="9285" w:dyaOrig="411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488.35pt;height:184.95pt" filled="f" o:ole="">
            <v:imagedata r:id="rId9" o:title=""/>
          </v:shape>
          <o:OLEObject Type="Embed" ProgID="" ShapeID="ole_rId8" DrawAspect="Content" ObjectID="_1552164402" r:id="rId8"/>
        </w:object>
      </w:r>
      <w:r>
        <w:rPr/>
        <w:t>Figure 6.2.1: Control plane interworking between CS networks supporting ISUP</w:t>
        <w:br/>
        <w:t>and an external network using SIP-I signalling</w:t>
      </w:r>
    </w:p>
    <w:p>
      <w:pPr>
        <w:pStyle w:val="Heading3"/>
        <w:rPr/>
      </w:pPr>
      <w:bookmarkStart w:id="45" w:name="__RefHeading___Toc264281979"/>
      <w:bookmarkEnd w:id="45"/>
      <w:r>
        <w:rPr/>
        <w:t>6.2.2</w:t>
        <w:tab/>
        <w:t>Services performed by network entities in the control plane</w:t>
      </w:r>
    </w:p>
    <w:p>
      <w:pPr>
        <w:pStyle w:val="Heading4"/>
        <w:ind w:left="1418" w:hanging="1418"/>
        <w:rPr/>
      </w:pPr>
      <w:bookmarkStart w:id="46" w:name="__RefHeading___Toc264281980"/>
      <w:bookmarkEnd w:id="46"/>
      <w:r>
        <w:rPr/>
        <w:t>6.2.2.1</w:t>
        <w:tab/>
        <w:t>Services of the IWU</w:t>
      </w:r>
    </w:p>
    <w:p>
      <w:pPr>
        <w:pStyle w:val="Normal"/>
        <w:rPr/>
      </w:pPr>
      <w:r>
        <w:rPr/>
        <w:t>The IWU shall provide the interaction, through the use of its interworking function, between the SS7 MTP3-User part information (as detailed in ITU-T Q.701 to 709 [13]) and SIP-I. The IWU shall also provide the encapsulation from the SS7 MTP3-User part information to the SIP-I ISUP MIME and de-encapsulation from this ISUP MIME to the SS7 MTP3-User part information.</w:t>
      </w:r>
    </w:p>
    <w:p>
      <w:pPr>
        <w:pStyle w:val="Heading4"/>
        <w:ind w:left="1418" w:hanging="1418"/>
        <w:rPr/>
      </w:pPr>
      <w:bookmarkStart w:id="47" w:name="__RefHeading___Toc264281981"/>
      <w:bookmarkEnd w:id="47"/>
      <w:r>
        <w:rPr/>
        <w:t>6.2.2.2</w:t>
        <w:tab/>
        <w:t>Services of the external SIP-I signalling function</w:t>
      </w:r>
    </w:p>
    <w:p>
      <w:pPr>
        <w:pStyle w:val="Normal"/>
        <w:rPr/>
      </w:pPr>
      <w:r>
        <w:rPr/>
        <w:t>The external SIP-I signalling function is a remote SIP User Agent capable of processing ISUP.</w:t>
      </w:r>
    </w:p>
    <w:p>
      <w:pPr>
        <w:pStyle w:val="Heading3"/>
        <w:rPr/>
      </w:pPr>
      <w:bookmarkStart w:id="48" w:name="__RefHeading___Toc264281982"/>
      <w:r>
        <w:rPr/>
        <w:t>6.2.3</w:t>
        <w:tab/>
        <w:t>Signalling interactions between network entities in the control plane</w:t>
      </w:r>
      <w:bookmarkEnd w:id="48"/>
      <w:r>
        <w:rPr/>
        <w:t xml:space="preserve"> </w:t>
      </w:r>
    </w:p>
    <w:p>
      <w:pPr>
        <w:pStyle w:val="Heading4"/>
        <w:ind w:left="1418" w:hanging="1418"/>
        <w:rPr/>
      </w:pPr>
      <w:bookmarkStart w:id="49" w:name="__RefHeading___Toc264281983"/>
      <w:bookmarkEnd w:id="49"/>
      <w:r>
        <w:rPr/>
        <w:t>6.2.3.1</w:t>
        <w:tab/>
        <w:t>Signalling between the IWU and SIP-I signalling function</w:t>
      </w:r>
    </w:p>
    <w:p>
      <w:pPr>
        <w:pStyle w:val="Normal"/>
        <w:rPr/>
      </w:pPr>
      <w:r>
        <w:rPr/>
        <w:t>Signalling between the SIP-I signalling function and the IWU uses the services of IPv4 (IETF RFC 791 [24]) or IPv6 (IETF RFC 2460 [27]), transport protocol such as TCP (IETF RFC 793 [26]) or UDP (IETF RFC 768 [25]) or SCTP (IETF RFC 2960 [29]), and SIP-I.</w:t>
      </w:r>
    </w:p>
    <w:p>
      <w:pPr>
        <w:pStyle w:val="Heading3"/>
        <w:rPr/>
      </w:pPr>
      <w:bookmarkStart w:id="50" w:name="__RefHeading___Toc264281984"/>
      <w:bookmarkEnd w:id="50"/>
      <w:r>
        <w:rPr/>
        <w:t>6.2.4</w:t>
        <w:tab/>
        <w:t>SIP-ISUP protocol interworking</w:t>
      </w:r>
    </w:p>
    <w:p>
      <w:pPr>
        <w:pStyle w:val="Heading4"/>
        <w:ind w:left="1418" w:hanging="1418"/>
        <w:rPr/>
      </w:pPr>
      <w:bookmarkStart w:id="51" w:name="__RefHeading___Toc264281985"/>
      <w:bookmarkStart w:id="52" w:name="_Ref532232147"/>
      <w:bookmarkStart w:id="53" w:name="_Ref532225620"/>
      <w:bookmarkEnd w:id="51"/>
      <w:r>
        <w:rPr/>
        <w:t>6.2.4.1</w:t>
        <w:tab/>
        <w:t>Incoming call interworking from SIP-I to ISUP at I-</w:t>
      </w:r>
      <w:bookmarkEnd w:id="52"/>
      <w:bookmarkEnd w:id="53"/>
      <w:r>
        <w:rPr/>
        <w:t>IWU</w:t>
      </w:r>
    </w:p>
    <w:p>
      <w:pPr>
        <w:pStyle w:val="Heading5"/>
        <w:ind w:left="1701" w:hanging="1701"/>
        <w:rPr/>
      </w:pPr>
      <w:bookmarkStart w:id="54" w:name="__RefHeading___Toc264281986"/>
      <w:r>
        <w:rPr/>
        <w:t>6.2.4.1.0</w:t>
        <w:tab/>
        <w:t>General</w:t>
      </w:r>
      <w:bookmarkEnd w:id="54"/>
      <w:r>
        <w:rPr/>
        <w:t xml:space="preserve"> </w:t>
      </w:r>
    </w:p>
    <w:p>
      <w:pPr>
        <w:pStyle w:val="Normal"/>
        <w:rPr/>
      </w:pPr>
      <w:r>
        <w:rPr/>
        <w:t xml:space="preserve">The procedures for Profile C in Clause 6 of </w:t>
      </w:r>
      <w:r>
        <w:rPr>
          <w:lang w:val="en-US"/>
        </w:rPr>
        <w:t xml:space="preserve">ITU-T Q.1912.5 [20] </w:t>
      </w:r>
      <w:r>
        <w:rPr/>
        <w:t>shall be applied with the modifications provided in this Clause.</w:t>
      </w:r>
    </w:p>
    <w:p>
      <w:pPr>
        <w:pStyle w:val="Heading5"/>
        <w:ind w:left="1701" w:hanging="1701"/>
        <w:rPr>
          <w:lang w:val="en-US"/>
        </w:rPr>
      </w:pPr>
      <w:bookmarkStart w:id="55" w:name="__RefHeading___Toc264281987"/>
      <w:bookmarkEnd w:id="55"/>
      <w:r>
        <w:rPr/>
        <w:t>6.2.4.1.1</w:t>
        <w:tab/>
        <w:t>Interworking of received ISUP messages to SIP messages</w:t>
      </w:r>
    </w:p>
    <w:p>
      <w:pPr>
        <w:pStyle w:val="Normal"/>
        <w:rPr/>
      </w:pPr>
      <w:r>
        <w:rPr>
          <w:lang w:val="en-US"/>
        </w:rPr>
        <w:t>The I</w:t>
        <w:noBreakHyphen/>
        <w:t xml:space="preserve">IWU receiving backwards ISUP information shall </w:t>
      </w:r>
      <w:r>
        <w:rPr/>
        <w:t xml:space="preserve">apply any interworking procedures detailed in Clause 6 of </w:t>
      </w:r>
      <w:r>
        <w:rPr>
          <w:lang w:val="en-US"/>
        </w:rPr>
        <w:t>ITU-T Q.1912.5 [20]</w:t>
      </w:r>
      <w:r>
        <w:rPr/>
        <w:t xml:space="preserve"> affecting parameters within the ISUP, and then </w:t>
      </w:r>
      <w:r>
        <w:rPr>
          <w:lang w:val="en-US"/>
        </w:rPr>
        <w:t xml:space="preserve">proceed to encapsulate any ISUP information received (with the exception of the excluded messages detailed in 5.4.3 of ITU-T Q.1912.5 [20]) in a SIP message in a MIME body according to </w:t>
      </w:r>
      <w:r>
        <w:rPr/>
        <w:t>IETF RFC 3204 [31]</w:t>
      </w:r>
      <w:r>
        <w:rPr>
          <w:lang w:val="en-US"/>
        </w:rPr>
        <w:t>. The selected SIP Header fields relating to the handling of the ISUP body shall be set as specified in Clause 5.4.1.2 of ITU-T Q.1912.5 [20].</w:t>
      </w:r>
    </w:p>
    <w:p>
      <w:pPr>
        <w:pStyle w:val="Heading5"/>
        <w:ind w:left="1701" w:hanging="1701"/>
        <w:rPr/>
      </w:pPr>
      <w:bookmarkStart w:id="56" w:name="__RefHeading___Toc264281988"/>
      <w:bookmarkEnd w:id="56"/>
      <w:r>
        <w:rPr/>
        <w:t>6.2.4.1.2</w:t>
        <w:tab/>
        <w:t>Receipt of encapsulated ISUP information within SIP</w:t>
      </w:r>
    </w:p>
    <w:p>
      <w:pPr>
        <w:pStyle w:val="Normal"/>
        <w:rPr/>
      </w:pPr>
      <w:r>
        <w:rPr>
          <w:lang w:val="en-US"/>
        </w:rPr>
        <w:t>On receipt of a SIP message containing encapsulated ISUP, the IWU shall de</w:t>
        <w:noBreakHyphen/>
        <w:t xml:space="preserve">encapsulate the ISUP message from the SIP message body. The received SIP message shall be mapped to an ISUP message and </w:t>
      </w:r>
      <w:r>
        <w:rPr/>
        <w:t>merged with the de-encapsulated ISUP message</w:t>
      </w:r>
      <w:r>
        <w:rPr>
          <w:lang w:val="en-US"/>
        </w:rPr>
        <w:t xml:space="preserve"> according to the rules for Profile C in </w:t>
      </w:r>
      <w:r>
        <w:rPr/>
        <w:t>Clause 6 of ITU-T Q.1912.5 [20].</w:t>
      </w:r>
    </w:p>
    <w:p>
      <w:pPr>
        <w:pStyle w:val="NO"/>
        <w:rPr/>
      </w:pPr>
      <w:r>
        <w:rPr/>
        <w:t>NOTE 1:</w:t>
        <w:tab/>
        <w:t>These precedence rules have been derived from the following principles, which can also be applied for any ISUP information not covered by the present specification:</w:t>
      </w:r>
    </w:p>
    <w:p>
      <w:pPr>
        <w:pStyle w:val="NO"/>
        <w:ind w:left="1418" w:hanging="284"/>
        <w:rPr/>
      </w:pPr>
      <w:r>
        <w:rPr/>
        <w:t>1</w:t>
        <w:tab/>
      </w:r>
      <w:r>
        <w:rPr>
          <w:lang w:val="en-US"/>
        </w:rPr>
        <w:t>Where a SIP header mapping to ISUP field(s) is possible (for example the mapping of Request</w:t>
        <w:noBreakHyphen/>
        <w:t>URI to Called Party Number), the SIP header is given precedence over the encapsulated ISUP value in the alignment process. (Conflicts can be caused by a possible service invocation within the external SIP-I network.)</w:t>
      </w:r>
    </w:p>
    <w:p>
      <w:pPr>
        <w:pStyle w:val="NO"/>
        <w:ind w:left="1418" w:hanging="284"/>
        <w:rPr/>
      </w:pPr>
      <w:r>
        <w:rPr>
          <w:lang w:val="en-US"/>
        </w:rPr>
        <w:t>2</w:t>
        <w:tab/>
      </w:r>
      <w:r>
        <w:rPr/>
        <w:t>De-encapsulated ISUP information overrides ISUP information derived from default values (rather than SIP information).</w:t>
      </w:r>
    </w:p>
    <w:p>
      <w:pPr>
        <w:pStyle w:val="NO"/>
        <w:ind w:left="1418" w:hanging="284"/>
        <w:rPr/>
      </w:pPr>
      <w:r>
        <w:rPr/>
        <w:t>3</w:t>
        <w:tab/>
        <w:t>Local ISUP procedures may modify information derived from SIP or default values.</w:t>
      </w:r>
    </w:p>
    <w:p>
      <w:pPr>
        <w:pStyle w:val="NO"/>
        <w:ind w:left="1418" w:hanging="284"/>
        <w:rPr/>
      </w:pPr>
      <w:r>
        <w:rPr/>
        <w:t>This note has been derived from text in ITU-T Q.1912.5 [20], Clause 5.4.2.</w:t>
      </w:r>
    </w:p>
    <w:p>
      <w:pPr>
        <w:pStyle w:val="NO"/>
        <w:rPr/>
      </w:pPr>
      <w:r>
        <w:rPr/>
        <w:t>NOTE 2:</w:t>
        <w:tab/>
        <w:t xml:space="preserve">There is a certain change against ITU-T Q.1912.5 [20], where the above note is formulated as normative procedures. However, this is very high level and not required if you look at the real interworking procedures later on. Therefore formulating this as a note makes much more sense. </w:t>
      </w:r>
    </w:p>
    <w:p>
      <w:pPr>
        <w:pStyle w:val="Normal"/>
        <w:rPr/>
      </w:pPr>
      <w:r>
        <w:rPr/>
      </w:r>
    </w:p>
    <w:p>
      <w:pPr>
        <w:pStyle w:val="Heading5"/>
        <w:ind w:left="1701" w:hanging="1701"/>
        <w:rPr/>
      </w:pPr>
      <w:bookmarkStart w:id="57" w:name="__RefHeading___Toc264281989"/>
      <w:bookmarkEnd w:id="57"/>
      <w:r>
        <w:rPr/>
        <w:t>6.2.4.1.3</w:t>
        <w:tab/>
        <w:t>Special Procedures for the Reception of SIP INVITE request</w:t>
      </w:r>
    </w:p>
    <w:p>
      <w:pPr>
        <w:pStyle w:val="Heading6"/>
        <w:rPr/>
      </w:pPr>
      <w:bookmarkStart w:id="58" w:name="__RefHeading___Toc264281990"/>
      <w:bookmarkEnd w:id="58"/>
      <w:r>
        <w:rPr/>
        <w:t>6.2.4.1.3.1</w:t>
        <w:tab/>
        <w:t>Propagation of overlap signalling toward the 3GPP CS domain</w:t>
      </w:r>
    </w:p>
    <w:p>
      <w:pPr>
        <w:pStyle w:val="Normal"/>
        <w:rPr/>
      </w:pPr>
      <w:r>
        <w:rPr/>
        <w:t>The procedures in Clause 6 of ITU-T Q.1912.5 [20] related to the propagation of overlap signalling across the I</w:t>
        <w:noBreakHyphen/>
        <w:t>IWU shall not be applied.</w:t>
      </w:r>
    </w:p>
    <w:p>
      <w:pPr>
        <w:pStyle w:val="NO"/>
        <w:rPr/>
      </w:pPr>
      <w:r>
        <w:rPr/>
        <w:t>NOTE:</w:t>
        <w:tab/>
        <w:t>A G-MSC acting as IWU will collect all digits required to identify the callee and not propagate the overlap signalling further. Therefore, it will not apply procedures from ITU-T Q.1912.5 [20] Clause 6 related to the propagation of overlap signalling.</w:t>
      </w:r>
    </w:p>
    <w:p>
      <w:pPr>
        <w:pStyle w:val="Heading6"/>
        <w:rPr/>
      </w:pPr>
      <w:bookmarkStart w:id="59" w:name="__RefHeading___Toc264281991"/>
      <w:bookmarkEnd w:id="59"/>
      <w:r>
        <w:rPr/>
        <w:t>6.2.4.1.3.2</w:t>
        <w:tab/>
        <w:t>Derivation of TMR, USI and HLC parameters within send IAM message</w:t>
      </w:r>
    </w:p>
    <w:p>
      <w:pPr>
        <w:pStyle w:val="Normal"/>
        <w:rPr/>
      </w:pPr>
      <w:r>
        <w:rPr/>
        <w:t>The I-IWU may choose to transcode media and shall then set the parameters according to the coding applied within the CS Domain. Otherwise, the I-IWU shall select a codec for the SIP side termination using SDP offer-answer procedures, IETF RFC 3264 [34], and shall map the SDP information of this codec to the TMR/USI/HLC parameters according to table 2a of 3GPP TS 29.163 [4]. If the information derived from this mapping matches the information in the TMR/USI/HLC parameters in the encapsulated ISUP, the TMR/USI/HLC parameters from the encapsulated ISUP should be used as they may contain additional information. If the information derived from this mapping contradicts the information in the TMR/USI/HLC parameters in the encapsulated ISUP, the TMR/USI/HLC parameters derived by the mapping shall be used.</w:t>
      </w:r>
    </w:p>
    <w:p>
      <w:pPr>
        <w:pStyle w:val="NO"/>
        <w:rPr/>
      </w:pPr>
      <w:r>
        <w:rPr/>
        <w:t>NOTE:</w:t>
        <w:tab/>
        <w:t xml:space="preserve">The procedures in this note are an amendment compared to </w:t>
      </w:r>
      <w:r>
        <w:rPr>
          <w:lang w:val="en-US" w:eastAsia="en-US"/>
        </w:rPr>
        <w:t>ITU-T Q.1912.5 [20], which simply states the TMR parameters in encapsulated ISUP shall take precedence, However this is inappropriate if an incompatible codec is selected.</w:t>
      </w:r>
    </w:p>
    <w:p>
      <w:pPr>
        <w:pStyle w:val="Heading6"/>
        <w:rPr/>
      </w:pPr>
      <w:bookmarkStart w:id="60" w:name="__RefHeading___Toc264281992"/>
      <w:bookmarkEnd w:id="60"/>
      <w:r>
        <w:rPr/>
        <w:t>6.2.4.1.3.3</w:t>
        <w:tab/>
        <w:t>Receipt of SIP INVITE without SDP offer</w:t>
      </w:r>
    </w:p>
    <w:p>
      <w:pPr>
        <w:pStyle w:val="Normal"/>
        <w:rPr/>
      </w:pPr>
      <w:r>
        <w:rPr/>
        <w:t>An IWU may reject receipt of SIP INVITE without SDP offer, otherwise the procedures in this paragraph shall be followed.</w:t>
      </w:r>
    </w:p>
    <w:p>
      <w:pPr>
        <w:pStyle w:val="Normal"/>
        <w:rPr/>
      </w:pPr>
      <w:r>
        <w:rPr/>
        <w:t>Upon receipt of the first INVITE with sufficient digits for an IAM to be sent, but without an SDP offer</w:t>
      </w:r>
      <w:r>
        <w:rPr>
          <w:lang w:val="en-US"/>
        </w:rPr>
        <w:t xml:space="preserve"> (see IETF RFC3264 [34])</w:t>
      </w:r>
      <w:r>
        <w:rPr/>
        <w:t>, the I</w:t>
        <w:noBreakHyphen/>
        <w:t xml:space="preserve">IWU shall construct the SDP offer with contents according to local policy, e.g. SDP for a G.711 speech call. The IWU may use the TMR and USI parameters of the encapsulated IAM to determine the desired service and construct the SDP offer accordingly. </w:t>
      </w:r>
    </w:p>
    <w:p>
      <w:pPr>
        <w:pStyle w:val="B1"/>
        <w:rPr/>
      </w:pPr>
      <w:r>
        <w:rPr/>
        <w:t>1)</w:t>
        <w:tab/>
        <w:t>If reliable provisional responses (see IETF RFC 3262 [33]) are supported in the external SIP-I network, the I</w:t>
        <w:noBreakHyphen/>
        <w:t>IWU should immediately send the SDP offer within a 183 Session Progress message. The I</w:t>
        <w:noBreakHyphen/>
        <w:t>IWU should send the IAM upon receipt of the SDP answer and may take into account the media selected in the answer when constructing the IAM.</w:t>
      </w:r>
    </w:p>
    <w:p>
      <w:pPr>
        <w:pStyle w:val="B1"/>
        <w:rPr/>
      </w:pPr>
      <w:r>
        <w:rPr/>
        <w:t>2)</w:t>
        <w:tab/>
        <w:t>If reliable provisional responses are not supported, the I</w:t>
        <w:noBreakHyphen/>
        <w:t xml:space="preserve">IWU should immediately send out the IAM. The I-IWU will also include the SDP offer in the 200 OK(INVITE) SIP message according to SIP procedures. </w:t>
      </w:r>
    </w:p>
    <w:p>
      <w:pPr>
        <w:pStyle w:val="NO"/>
        <w:rPr/>
      </w:pPr>
      <w:r>
        <w:rPr/>
        <w:t>NOTE:</w:t>
        <w:tab/>
        <w:t xml:space="preserve">The text in the preceding paragraph has been derived from ITU-T Q.1912.5 [20], Clause 6.1.1. </w:t>
        <w:br/>
      </w:r>
      <w:r>
        <w:rPr>
          <w:lang w:val="en-US" w:eastAsia="en-US"/>
        </w:rPr>
        <w:t>Compared to ITU-T Q.1912.5 [20], the recommendation has been added that for an incoming INVITE without media the TMR/USI is considered to select media. Furthermore, bullet 1 recommends to wait for the SDP answer to construct TMR, USI and BICC codec list accordingly.</w:t>
      </w:r>
    </w:p>
    <w:p>
      <w:pPr>
        <w:pStyle w:val="Heading4"/>
        <w:ind w:left="1418" w:hanging="1418"/>
        <w:rPr/>
      </w:pPr>
      <w:bookmarkStart w:id="61" w:name="__RefHeading___Toc264281993"/>
      <w:bookmarkEnd w:id="61"/>
      <w:r>
        <w:rPr/>
        <w:t>6.2.4.2</w:t>
        <w:tab/>
        <w:t>Outgoing Call Interworking from ISUP to SIP-I at O-IWU</w:t>
      </w:r>
    </w:p>
    <w:p>
      <w:pPr>
        <w:pStyle w:val="Heading5"/>
        <w:ind w:left="1701" w:hanging="1701"/>
        <w:rPr/>
      </w:pPr>
      <w:bookmarkStart w:id="62" w:name="__RefHeading___Toc264281994"/>
      <w:r>
        <w:rPr/>
        <w:t>6.2.4.2.1</w:t>
        <w:tab/>
        <w:t>General</w:t>
      </w:r>
      <w:bookmarkEnd w:id="62"/>
      <w:r>
        <w:rPr/>
        <w:t xml:space="preserve"> </w:t>
      </w:r>
    </w:p>
    <w:p>
      <w:pPr>
        <w:pStyle w:val="Normal"/>
        <w:rPr/>
      </w:pPr>
      <w:r>
        <w:rPr/>
        <w:t xml:space="preserve">The procedures for Profile C in Clause 7 of </w:t>
      </w:r>
      <w:r>
        <w:rPr>
          <w:lang w:val="en-US"/>
        </w:rPr>
        <w:t xml:space="preserve">ITU-T Q-1912-5 [20] </w:t>
      </w:r>
      <w:r>
        <w:rPr/>
        <w:t>shall be applied with the modifications provided in this Clause.</w:t>
      </w:r>
    </w:p>
    <w:p>
      <w:pPr>
        <w:pStyle w:val="Heading5"/>
        <w:ind w:left="1701" w:hanging="1701"/>
        <w:rPr/>
      </w:pPr>
      <w:bookmarkStart w:id="63" w:name="__RefHeading___Toc264281995"/>
      <w:r>
        <w:rPr/>
        <w:t>6.2.4.2.2</w:t>
        <w:tab/>
        <w:t>Sending of ISUP information to adjacent SIP nodes</w:t>
      </w:r>
      <w:bookmarkEnd w:id="63"/>
      <w:r>
        <w:rPr>
          <w:lang w:val="en-US"/>
        </w:rPr>
        <w:t xml:space="preserve"> </w:t>
      </w:r>
    </w:p>
    <w:p>
      <w:pPr>
        <w:pStyle w:val="Normal"/>
        <w:rPr/>
      </w:pPr>
      <w:r>
        <w:rPr>
          <w:lang w:val="en-US"/>
        </w:rPr>
        <w:t>The I</w:t>
        <w:noBreakHyphen/>
        <w:t xml:space="preserve">IWU receiving ISUP information shall </w:t>
      </w:r>
      <w:r>
        <w:rPr/>
        <w:t xml:space="preserve">apply any interworking procedures detailed in Clause 7 of </w:t>
      </w:r>
      <w:r>
        <w:rPr>
          <w:lang w:val="en-US"/>
        </w:rPr>
        <w:t xml:space="preserve">ITU-T Q-1912-5 [20] </w:t>
      </w:r>
      <w:r>
        <w:rPr/>
        <w:t xml:space="preserve">affecting parameters within the ISUP, and then </w:t>
      </w:r>
      <w:r>
        <w:rPr>
          <w:lang w:val="en-US"/>
        </w:rPr>
        <w:t xml:space="preserve">proceed to encapsulate any ISUP information received (with the exception of the excluded messages detailed in 5.4.3 of ITU-T Q-1912-5 [20]) in a SIP message in a MIME body according to </w:t>
      </w:r>
      <w:r>
        <w:rPr/>
        <w:t>IETF RFC 3204 [31]</w:t>
      </w:r>
      <w:r>
        <w:rPr>
          <w:lang w:val="en-US"/>
        </w:rPr>
        <w:t>. SIP Header fields relating to the handling of the ISUP body shall be set as specified in 5.4.1.2 of ITU-T Q-1912-5 [20].</w:t>
      </w:r>
    </w:p>
    <w:p>
      <w:pPr>
        <w:pStyle w:val="NO"/>
        <w:rPr/>
      </w:pPr>
      <w:r>
        <w:rPr/>
        <w:t>NOTE:</w:t>
        <w:tab/>
        <w:t>The text in the preceding paragraph has been derived from ITU-T Q.1912.5 [20], Clause 5.4.1.</w:t>
      </w:r>
    </w:p>
    <w:p>
      <w:pPr>
        <w:pStyle w:val="Normal"/>
        <w:rPr/>
      </w:pPr>
      <w:r>
        <w:rPr>
          <w:lang w:val="en-US"/>
        </w:rPr>
        <w:t xml:space="preserve">For a basic call setup, the SIP message used to encapsulate the ISUP message shall be the SIP message that was first triggered to be sent from the IWU as a result of the interworking specified </w:t>
      </w:r>
      <w:r>
        <w:rPr/>
        <w:t xml:space="preserve">in Clause 7 of </w:t>
      </w:r>
      <w:r>
        <w:rPr>
          <w:lang w:val="en-US"/>
        </w:rPr>
        <w:t>ITU-T Q-1912-5 [20]</w:t>
      </w:r>
      <w:r>
        <w:rPr/>
        <w:t>]</w:t>
      </w:r>
      <w:r>
        <w:rPr>
          <w:lang w:val="en-US"/>
        </w:rPr>
        <w:t>. As an example, this means that an ISUP IAM will be encapsulated within the INVITE message that is sent out from the O</w:t>
        <w:noBreakHyphen/>
        <w:t xml:space="preserve">IWU. For the ISUP messages listed in </w:t>
      </w:r>
      <w:r>
        <w:rPr/>
        <w:t xml:space="preserve">Table 1 of ITU-T Q.1912.5 [20], the special procedures in Clause </w:t>
      </w:r>
      <w:r>
        <w:rPr>
          <w:lang w:val="en-US"/>
        </w:rPr>
        <w:t>5.4.3 of ITU-T Q.1912.5 are applicable.</w:t>
      </w:r>
    </w:p>
    <w:p>
      <w:pPr>
        <w:pStyle w:val="NO"/>
        <w:rPr/>
      </w:pPr>
      <w:r>
        <w:rPr/>
        <w:t>NOTE:</w:t>
        <w:tab/>
        <w:t>The text in the preceding paragraph has been derived from ITU-T Q.1912.5 [20], Clause 5.4.1.3.</w:t>
      </w:r>
    </w:p>
    <w:p>
      <w:pPr>
        <w:pStyle w:val="Heading5"/>
        <w:ind w:left="1701" w:hanging="1701"/>
        <w:rPr/>
      </w:pPr>
      <w:bookmarkStart w:id="64" w:name="__RefHeading___Toc264281996"/>
      <w:bookmarkEnd w:id="64"/>
      <w:r>
        <w:rPr/>
        <w:t>6.2.4.2.3</w:t>
        <w:tab/>
        <w:t>Receipt of encapsulated ISUP information within SIP-I</w:t>
      </w:r>
    </w:p>
    <w:p>
      <w:pPr>
        <w:pStyle w:val="Normal"/>
        <w:rPr/>
      </w:pPr>
      <w:r>
        <w:rPr>
          <w:lang w:val="en-US"/>
        </w:rPr>
        <w:t>On receipt of a SIP message containing encapsulated ISUP, the IWU shall de</w:t>
        <w:noBreakHyphen/>
        <w:t xml:space="preserve">encapsulate the ISUP message from the SIP message body. The received SIP message shall be mapped to an ISUP message and merged with the </w:t>
      </w:r>
      <w:r>
        <w:rPr/>
        <w:t>de-encapsulated ISUP information</w:t>
      </w:r>
      <w:r>
        <w:rPr>
          <w:lang w:val="en-US"/>
        </w:rPr>
        <w:t xml:space="preserve"> according to the rules in </w:t>
      </w:r>
      <w:r>
        <w:rPr/>
        <w:t xml:space="preserve">in Clause 7 of </w:t>
      </w:r>
      <w:r>
        <w:rPr>
          <w:lang w:val="en-US"/>
        </w:rPr>
        <w:t>ITU-T Q-1912-5 [20]</w:t>
      </w:r>
      <w:r>
        <w:rPr/>
        <w:t>.</w:t>
      </w:r>
    </w:p>
    <w:p>
      <w:pPr>
        <w:pStyle w:val="NO"/>
        <w:rPr/>
      </w:pPr>
      <w:r>
        <w:rPr/>
        <w:t>NOTE:</w:t>
        <w:tab/>
        <w:t>The text in the preceding paragraph has been derived from ITU-T Q.1912.5 [20], Clause 5.4.2.</w:t>
      </w:r>
    </w:p>
    <w:p>
      <w:pPr>
        <w:pStyle w:val="NO"/>
        <w:rPr/>
      </w:pPr>
      <w:r>
        <w:rPr/>
        <w:t xml:space="preserve">NOTE: </w:t>
        <w:tab/>
        <w:t>These precedence rules have been derived from the following principles, which can also be applied for any ISUP information not covered by the present specification:</w:t>
      </w:r>
    </w:p>
    <w:p>
      <w:pPr>
        <w:pStyle w:val="NO"/>
        <w:ind w:left="1418" w:hanging="284"/>
        <w:rPr/>
      </w:pPr>
      <w:r>
        <w:rPr/>
        <w:t>1</w:t>
        <w:tab/>
      </w:r>
      <w:r>
        <w:rPr>
          <w:lang w:val="en-US"/>
        </w:rPr>
        <w:t>Where a SIP header mapping to ISUP field(s) is possible (for example the mapping of Request</w:t>
        <w:noBreakHyphen/>
        <w:t>URI to Called Party Number), the SIP header is given precedence over the encapsulated ISUP value in the alignment process.  (Conflicts can be caused by a possible service invocation within the SIP network.)</w:t>
      </w:r>
    </w:p>
    <w:p>
      <w:pPr>
        <w:pStyle w:val="NO"/>
        <w:ind w:left="1418" w:hanging="284"/>
        <w:rPr/>
      </w:pPr>
      <w:r>
        <w:rPr>
          <w:lang w:val="en-US"/>
        </w:rPr>
        <w:t>2</w:t>
        <w:tab/>
      </w:r>
      <w:r>
        <w:rPr/>
        <w:t>De-encapsulated ISUP information overrides ISUP information derived from default values (rather than SIP information).</w:t>
      </w:r>
    </w:p>
    <w:p>
      <w:pPr>
        <w:pStyle w:val="NO"/>
        <w:ind w:left="1418" w:hanging="284"/>
        <w:rPr/>
      </w:pPr>
      <w:r>
        <w:rPr/>
        <w:t>3</w:t>
        <w:tab/>
        <w:t>Local ISUP procedures may modify information derived from SIP or default values.</w:t>
      </w:r>
    </w:p>
    <w:p>
      <w:pPr>
        <w:pStyle w:val="NO"/>
        <w:ind w:left="1418" w:hanging="284"/>
        <w:rPr/>
      </w:pPr>
      <w:r>
        <w:rPr/>
        <w:t xml:space="preserve">This Note has been derived from text in </w:t>
      </w:r>
      <w:r>
        <w:rPr>
          <w:lang w:val="en-US"/>
        </w:rPr>
        <w:t>ITU-T Q.1912.5 [20], Clause 5.4.2</w:t>
      </w:r>
    </w:p>
    <w:p>
      <w:pPr>
        <w:pStyle w:val="NO"/>
        <w:rPr/>
      </w:pPr>
      <w:r>
        <w:rPr/>
        <w:t>NOTE</w:t>
        <w:tab/>
        <w:t xml:space="preserve">There is a certain change against Q.1912.5, where the above note is formulated as normative procedures. However, this is very high level  and not required if you look at the real interworking procedures later on. Therefore formulating this as a Note makes much more sense. </w:t>
      </w:r>
    </w:p>
    <w:p>
      <w:pPr>
        <w:pStyle w:val="Heading5"/>
        <w:ind w:left="1701" w:hanging="1701"/>
        <w:rPr/>
      </w:pPr>
      <w:bookmarkStart w:id="65" w:name="__RefHeading___Toc264281997"/>
      <w:r>
        <w:rPr/>
        <w:t>6.2.4.2.4</w:t>
        <w:tab/>
        <w:t>Special procedures related to outgoing INVITE</w:t>
      </w:r>
      <w:bookmarkEnd w:id="65"/>
      <w:r>
        <w:rPr/>
        <w:t xml:space="preserve"> </w:t>
      </w:r>
    </w:p>
    <w:p>
      <w:pPr>
        <w:pStyle w:val="Heading6"/>
        <w:rPr/>
      </w:pPr>
      <w:bookmarkStart w:id="66" w:name="__RefHeading___Toc264281998"/>
      <w:r>
        <w:rPr/>
        <w:t>6.2.4.2.4.1</w:t>
        <w:tab/>
        <w:t>Overlap Signalling</w:t>
      </w:r>
      <w:bookmarkEnd w:id="66"/>
      <w:r>
        <w:rPr/>
        <w:t xml:space="preserve"> </w:t>
      </w:r>
    </w:p>
    <w:p>
      <w:pPr>
        <w:pStyle w:val="Normal"/>
        <w:rPr/>
      </w:pPr>
      <w:r>
        <w:rPr/>
        <w:t xml:space="preserve">The O-IWU does not need to support procedures related to overlap signalling in Clause 7 of </w:t>
      </w:r>
      <w:r>
        <w:rPr>
          <w:lang w:val="en-US"/>
        </w:rPr>
        <w:t>ITU-T Q-1912-5 [20]</w:t>
      </w:r>
      <w:r>
        <w:rPr/>
        <w:t>.</w:t>
      </w:r>
    </w:p>
    <w:p>
      <w:pPr>
        <w:pStyle w:val="NO"/>
        <w:rPr/>
      </w:pPr>
      <w:r>
        <w:rPr/>
        <w:t>NOTE:</w:t>
        <w:tab/>
        <w:t>No overlap signalling is used in a 3GPP CS domain.</w:t>
      </w:r>
    </w:p>
    <w:p>
      <w:pPr>
        <w:pStyle w:val="Heading6"/>
        <w:rPr/>
      </w:pPr>
      <w:bookmarkStart w:id="67" w:name="__RefHeading___Toc264281999"/>
      <w:r>
        <w:rPr/>
        <w:t>6.2.4.2.4.2</w:t>
        <w:tab/>
        <w:t>Coding of encapsulated ISUP IAM parameters in outgoing INVITE</w:t>
      </w:r>
      <w:bookmarkEnd w:id="67"/>
      <w:r>
        <w:rPr/>
        <w:t xml:space="preserve"> </w:t>
      </w:r>
    </w:p>
    <w:p>
      <w:pPr>
        <w:pStyle w:val="Normal"/>
        <w:rPr/>
      </w:pPr>
      <w:r>
        <w:rPr/>
        <w:t>The O-IWU may choose to transcode media, or attempt to interwork media without transcoding. If the O-IWU transcodes, it should set the TMR/USI/HLC parameters according to the codec applied in the SIP-I network. Otherwise, it should provide the TMR/USI/HLC parameters as received in the incoming IAM. If the I-IWU offers several codecs within SDP, it should set the TMR/USI/HLC parameters according to the preferred codec, applying the rules above for this codec.</w:t>
      </w:r>
    </w:p>
    <w:p>
      <w:pPr>
        <w:pStyle w:val="NO"/>
        <w:rPr/>
      </w:pPr>
      <w:r>
        <w:rPr>
          <w:lang w:val="en-US"/>
        </w:rPr>
        <w:t>NOTE:</w:t>
        <w:tab/>
        <w:t>ITU-T Q.1912.5 [20] does not describe the relationship between TMR/USI/HLC and SDP codec negotiation.</w:t>
      </w:r>
    </w:p>
    <w:p>
      <w:pPr>
        <w:pStyle w:val="Heading6"/>
        <w:rPr/>
      </w:pPr>
      <w:bookmarkStart w:id="68" w:name="__RefHeading___Toc264282000"/>
      <w:r>
        <w:rPr/>
        <w:t>6.2.4.2.4.3</w:t>
        <w:tab/>
        <w:t>Media offered in SDP of outgoing INVITE</w:t>
      </w:r>
      <w:bookmarkEnd w:id="68"/>
      <w:r>
        <w:rPr/>
        <w:t xml:space="preserve"> </w:t>
      </w:r>
    </w:p>
    <w:p>
      <w:pPr>
        <w:pStyle w:val="Normal"/>
        <w:rPr/>
      </w:pPr>
      <w:r>
        <w:rPr/>
        <w:t>The O-IWU should offer codecs known to be supported within the external SIP-I network.</w:t>
      </w:r>
    </w:p>
    <w:p>
      <w:pPr>
        <w:pStyle w:val="Heading2"/>
        <w:rPr/>
      </w:pPr>
      <w:bookmarkStart w:id="69" w:name="__RefHeading___Toc264282001"/>
      <w:bookmarkEnd w:id="69"/>
      <w:r>
        <w:rPr/>
        <w:t>6.3</w:t>
        <w:tab/>
        <w:t>Interworking between CS Domain using BICC signalling and external network using SIP-I signalling</w:t>
      </w:r>
    </w:p>
    <w:p>
      <w:pPr>
        <w:pStyle w:val="Heading3"/>
        <w:rPr/>
      </w:pPr>
      <w:bookmarkStart w:id="70" w:name="__RefHeading___Toc264282002"/>
      <w:bookmarkEnd w:id="70"/>
      <w:r>
        <w:rPr/>
        <w:t>6.3.1</w:t>
        <w:tab/>
        <w:t>Control Plane Interworking</w:t>
      </w:r>
    </w:p>
    <w:p>
      <w:pPr>
        <w:pStyle w:val="Normal"/>
        <w:rPr/>
      </w:pPr>
      <w:r>
        <w:rPr/>
        <w:t>The control plane between CS networks supporting BICC and the external network using SIP-I, where the underlying network is SS7 and IP respectively, is shown in figures 6.3.1 and 6.3.2 in accordance to TS 29.202 [37].</w:t>
      </w:r>
    </w:p>
    <w:p>
      <w:pPr>
        <w:pStyle w:val="TF"/>
        <w:rPr/>
      </w:pPr>
      <w:bookmarkStart w:id="71" w:name="_1238530721"/>
      <w:bookmarkStart w:id="72" w:name="_1238527366"/>
      <w:bookmarkStart w:id="73" w:name="_1238527248"/>
      <w:bookmarkStart w:id="74" w:name="_1237827096"/>
      <w:bookmarkStart w:id="75" w:name="_1237826755"/>
      <w:bookmarkEnd w:id="71"/>
      <w:bookmarkEnd w:id="72"/>
      <w:bookmarkEnd w:id="73"/>
      <w:bookmarkEnd w:id="74"/>
      <w:bookmarkEnd w:id="75"/>
      <w:r>
        <w:rPr/>
        <w:object w:dxaOrig="9285" w:dyaOrig="4110">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488.35pt;height:184.95pt" filled="f" o:ole="">
            <v:imagedata r:id="rId11" o:title=""/>
          </v:shape>
          <o:OLEObject Type="Embed" ProgID="" ShapeID="ole_rId10" DrawAspect="Content" ObjectID="_1939689270" r:id="rId10"/>
        </w:object>
      </w:r>
      <w:r>
        <w:rPr>
          <w:rFonts w:eastAsia="Arial"/>
        </w:rPr>
        <w:t xml:space="preserve"> </w:t>
      </w:r>
      <w:r>
        <w:rPr/>
        <w:t>Figure 6.3.1: Control plane interworking between CS networks supporting BICC/IP</w:t>
        <w:br/>
        <w:t>and an external network using SIP-I signalling</w:t>
      </w:r>
    </w:p>
    <w:p>
      <w:pPr>
        <w:pStyle w:val="TF"/>
        <w:rPr/>
      </w:pPr>
      <w:bookmarkStart w:id="76" w:name="_1238530722"/>
      <w:bookmarkStart w:id="77" w:name="_1238527412"/>
      <w:bookmarkStart w:id="78" w:name="_1238527380"/>
      <w:bookmarkStart w:id="79" w:name="_1237829015"/>
      <w:bookmarkEnd w:id="76"/>
      <w:bookmarkEnd w:id="77"/>
      <w:bookmarkEnd w:id="78"/>
      <w:bookmarkEnd w:id="79"/>
      <w:r>
        <w:rPr/>
        <w:object w:dxaOrig="9285" w:dyaOrig="4991">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488.35pt;height:224.55pt" filled="f" o:ole="">
            <v:imagedata r:id="rId13" o:title=""/>
          </v:shape>
          <o:OLEObject Type="Embed" ProgID="" ShapeID="ole_rId12" DrawAspect="Content" ObjectID="_1387689697" r:id="rId12"/>
        </w:object>
      </w:r>
      <w:r>
        <w:rPr/>
        <w:t>Figure 6.3.2: Control plane interworking between CS networks supporting BICC/ATM</w:t>
        <w:br/>
        <w:t xml:space="preserve">and an external network using SIP-I signalling </w:t>
      </w:r>
    </w:p>
    <w:p>
      <w:pPr>
        <w:pStyle w:val="Normal"/>
        <w:rPr/>
      </w:pPr>
      <w:r>
        <w:rPr/>
        <w:t>For signalling interactions between network entities in the control plane see Clause 6.2.3.</w:t>
      </w:r>
    </w:p>
    <w:p>
      <w:pPr>
        <w:pStyle w:val="Heading3"/>
        <w:rPr/>
      </w:pPr>
      <w:bookmarkStart w:id="80" w:name="__RefHeading___Toc264282003"/>
      <w:r>
        <w:rPr/>
        <w:t>6.3.2</w:t>
        <w:tab/>
        <w:t>SIP-BICC protocol interworking</w:t>
      </w:r>
      <w:bookmarkEnd w:id="80"/>
      <w:r>
        <w:rPr/>
        <w:t xml:space="preserve"> </w:t>
      </w:r>
    </w:p>
    <w:p>
      <w:pPr>
        <w:pStyle w:val="Heading4"/>
        <w:ind w:left="1418" w:hanging="1418"/>
        <w:rPr/>
      </w:pPr>
      <w:bookmarkStart w:id="81" w:name="__RefHeading___Toc264282004"/>
      <w:r>
        <w:rPr/>
        <w:t>6.3.2.1</w:t>
        <w:tab/>
        <w:t>General</w:t>
      </w:r>
      <w:bookmarkEnd w:id="81"/>
      <w:r>
        <w:rPr/>
        <w:t xml:space="preserve"> </w:t>
      </w:r>
    </w:p>
    <w:p>
      <w:pPr>
        <w:pStyle w:val="Normal"/>
        <w:rPr/>
      </w:pPr>
      <w:r>
        <w:rPr/>
        <w:t>Specific rules for handling of the APM mechanism have been added, which are not specified in ITUT Q.1912.5 [20].</w:t>
      </w:r>
    </w:p>
    <w:p>
      <w:pPr>
        <w:pStyle w:val="Normal"/>
        <w:rPr/>
      </w:pPr>
      <w:r>
        <w:rPr/>
        <w:t>The procedures in Clause 6.2.4 shall be applied with the modifications provided the present Clause.</w:t>
      </w:r>
    </w:p>
    <w:p>
      <w:pPr>
        <w:pStyle w:val="Normal"/>
        <w:rPr/>
      </w:pPr>
      <w:r>
        <w:rPr/>
        <w:t>The text in Clause 6.2.4 is to be understood as follows:</w:t>
      </w:r>
    </w:p>
    <w:p>
      <w:pPr>
        <w:pStyle w:val="B1"/>
        <w:rPr/>
      </w:pPr>
      <w:r>
        <w:rPr/>
        <w:t>-</w:t>
        <w:tab/>
        <w:t>Where "ISUP" is mentioned, this shall be understood as BICC. As an exception, references to ISUP encapsulated within SIP-I shall be understood without modification, i.e. they still refer to ISUP rather than BICC.</w:t>
      </w:r>
    </w:p>
    <w:p>
      <w:pPr>
        <w:pStyle w:val="Heading4"/>
        <w:ind w:left="1418" w:hanging="1418"/>
        <w:rPr/>
      </w:pPr>
      <w:bookmarkStart w:id="82" w:name="__RefHeading___Toc264282005"/>
      <w:bookmarkEnd w:id="82"/>
      <w:r>
        <w:rPr/>
        <w:t>6.3.2.2</w:t>
        <w:tab/>
        <w:t>Incoming call interworking from SIP to BICC at I-IWU</w:t>
      </w:r>
    </w:p>
    <w:p>
      <w:pPr>
        <w:pStyle w:val="Normal"/>
        <w:rPr/>
      </w:pPr>
      <w:r>
        <w:rPr/>
        <w:t>An APM messages received from the CS side (see ITU-T Q.765 [16]) that relates to the BICC APM user (see ITU-T Q.765.5 [17]) shall not be encapsulated in any triggered SIP message.</w:t>
      </w:r>
    </w:p>
    <w:p>
      <w:pPr>
        <w:pStyle w:val="Heading4"/>
        <w:ind w:left="1418" w:hanging="1418"/>
        <w:rPr/>
      </w:pPr>
      <w:bookmarkStart w:id="83" w:name="__RefHeading___Toc264282006"/>
      <w:bookmarkEnd w:id="83"/>
      <w:r>
        <w:rPr/>
        <w:t>6.3.2.3</w:t>
        <w:tab/>
        <w:t>Outgoing Call Interworking from BICC to SIP at O-IWU</w:t>
      </w:r>
    </w:p>
    <w:p>
      <w:pPr>
        <w:pStyle w:val="Normal"/>
        <w:rPr/>
      </w:pPr>
      <w:r>
        <w:rPr/>
        <w:t>If an IAM message is received, the APM information elements (see ITU-T Q.765 [16]) relating to the BICC APM user (see ITU-T Q.765.5 [17]) shall be removed before the IAM message is encapsulated in the triggered SIP INVITE message.</w:t>
      </w:r>
    </w:p>
    <w:p>
      <w:pPr>
        <w:pStyle w:val="Normal"/>
        <w:rPr/>
      </w:pPr>
      <w:r>
        <w:rPr/>
        <w:t>An APM messages received from the CS side (see ITU-T Q.765 [16]) that relates to the BICC APM user (see ITU-T Q.765.5 [17]) shall not be encapsulated in any triggered SIP message.</w:t>
      </w:r>
    </w:p>
    <w:p>
      <w:pPr>
        <w:pStyle w:val="Heading2"/>
        <w:rPr/>
      </w:pPr>
      <w:bookmarkStart w:id="84" w:name="__RefHeading___Toc264282007"/>
      <w:bookmarkEnd w:id="84"/>
      <w:r>
        <w:rPr/>
        <w:t>6.4</w:t>
        <w:tab/>
        <w:t>Supplementary services</w:t>
      </w:r>
    </w:p>
    <w:p>
      <w:pPr>
        <w:pStyle w:val="Heading3"/>
        <w:rPr/>
      </w:pPr>
      <w:bookmarkStart w:id="85" w:name="__RefHeading___Toc264282008"/>
      <w:r>
        <w:rPr/>
        <w:t>6.4.1</w:t>
        <w:tab/>
        <w:t>Special procedures for supplementary service interworking</w:t>
      </w:r>
      <w:bookmarkEnd w:id="85"/>
      <w:r>
        <w:rPr/>
        <w:t xml:space="preserve"> </w:t>
      </w:r>
    </w:p>
    <w:p>
      <w:pPr>
        <w:pStyle w:val="Normal"/>
        <w:rPr/>
      </w:pPr>
      <w:r>
        <w:rPr/>
        <w:t>The supplementary services described in Table 6.1.1 are interworked by using the parameters of the (de)encapsulated ISUP. No other interworking is required, except if otherwise described within the clauses below.</w:t>
      </w:r>
    </w:p>
    <w:p>
      <w:pPr>
        <w:pStyle w:val="Heading3"/>
        <w:rPr/>
      </w:pPr>
      <w:bookmarkStart w:id="86" w:name="__RefHeading___Toc264282009"/>
      <w:r>
        <w:rPr/>
        <w:t>6.4.2</w:t>
        <w:tab/>
        <w:t>Interworking of CLIP/CLIR supplementary service</w:t>
      </w:r>
      <w:bookmarkEnd w:id="86"/>
      <w:r>
        <w:rPr/>
        <w:t xml:space="preserve"> </w:t>
      </w:r>
    </w:p>
    <w:p>
      <w:pPr>
        <w:pStyle w:val="Normal"/>
        <w:keepNext w:val="true"/>
        <w:rPr/>
      </w:pPr>
      <w:r>
        <w:rPr/>
        <w:t>At the O</w:t>
        <w:noBreakHyphen/>
        <w:t>IWU: the service shall be supported by encapsulation.</w:t>
      </w:r>
    </w:p>
    <w:p>
      <w:pPr>
        <w:pStyle w:val="Normal"/>
        <w:rPr/>
      </w:pPr>
      <w:r>
        <w:rPr/>
        <w:t>At the I</w:t>
        <w:noBreakHyphen/>
        <w:t>IWU:  ITU-T Q.1912.5 [20], Annex B.1, shall apply.</w:t>
      </w:r>
    </w:p>
    <w:p>
      <w:pPr>
        <w:pStyle w:val="Heading3"/>
        <w:rPr>
          <w:lang w:val="en-US"/>
        </w:rPr>
      </w:pPr>
      <w:bookmarkStart w:id="87" w:name="__RefHeading___Toc264282010"/>
      <w:r>
        <w:rPr>
          <w:lang w:val="en-US"/>
        </w:rPr>
        <w:t>6.4.3</w:t>
        <w:tab/>
        <w:t>Interworking of Call Hold (HOLD) supplementary service</w:t>
      </w:r>
      <w:bookmarkEnd w:id="87"/>
      <w:r>
        <w:rPr>
          <w:lang w:val="en-US"/>
        </w:rPr>
        <w:t xml:space="preserve"> </w:t>
      </w:r>
    </w:p>
    <w:p>
      <w:pPr>
        <w:pStyle w:val="Normal"/>
        <w:rPr>
          <w:lang w:val="en-US"/>
        </w:rPr>
      </w:pPr>
      <w:r>
        <w:rPr>
          <w:lang w:val="en-US"/>
        </w:rPr>
        <w:t>The Profile C procedures in ITU-T Q.1912.5 [20], Clause B10, shall be followed.</w:t>
      </w:r>
    </w:p>
    <w:p>
      <w:pPr>
        <w:pStyle w:val="Heading3"/>
        <w:rPr/>
      </w:pPr>
      <w:bookmarkStart w:id="88" w:name="__RefHeading___Toc264282011"/>
      <w:bookmarkEnd w:id="88"/>
      <w:r>
        <w:rPr>
          <w:lang w:val="en-US"/>
        </w:rPr>
        <w:t>6.4.4</w:t>
        <w:tab/>
        <w:t>Interworking of Completion of Calls to Busy Subscriber (CCBS) supplementary service to SIP networks</w:t>
      </w:r>
    </w:p>
    <w:p>
      <w:pPr>
        <w:pStyle w:val="Normal"/>
        <w:rPr/>
      </w:pPr>
      <w:r>
        <w:rPr/>
        <w:t>The Profile C procedures of ITU-T Q.1912.5 [20], Clause B.11 shall be applied.</w:t>
      </w:r>
    </w:p>
    <w:p>
      <w:pPr>
        <w:pStyle w:val="Heading1"/>
        <w:ind w:left="1134" w:hanging="1134"/>
        <w:rPr/>
      </w:pPr>
      <w:bookmarkStart w:id="89" w:name="__RefHeading___Toc264282012"/>
      <w:bookmarkEnd w:id="89"/>
      <w:r>
        <w:rPr/>
        <w:t>7</w:t>
        <w:tab/>
        <w:t>User plane Interworking</w:t>
      </w:r>
    </w:p>
    <w:p>
      <w:pPr>
        <w:pStyle w:val="Heading2"/>
        <w:rPr/>
      </w:pPr>
      <w:bookmarkStart w:id="90" w:name="__RefHeading___Toc264282013"/>
      <w:bookmarkEnd w:id="90"/>
      <w:r>
        <w:rPr/>
        <w:t>7.1</w:t>
        <w:tab/>
        <w:t>ISUP based CS Domain</w:t>
      </w:r>
    </w:p>
    <w:p>
      <w:pPr>
        <w:pStyle w:val="Normal"/>
        <w:rPr/>
      </w:pPr>
      <w:r>
        <w:rPr/>
        <w:t>Figure 7.1.1 shows the user plane protocol stacks within the SIP-I network and an ISUP based CS Domain.</w:t>
      </w:r>
    </w:p>
    <w:p>
      <w:pPr>
        <w:pStyle w:val="Normal"/>
        <w:rPr/>
      </w:pPr>
      <w:r>
        <w:rPr/>
        <w:t>Apart from speech codecs, data call related codecs, e.g. as listed in Table 2a of 3GPP TS 29.163 [4], may be used.</w:t>
      </w:r>
    </w:p>
    <w:p>
      <w:pPr>
        <w:pStyle w:val="TH"/>
        <w:rPr/>
      </w:pPr>
      <w:bookmarkStart w:id="91" w:name="_1223928936"/>
      <w:bookmarkStart w:id="92" w:name="_1222862664"/>
      <w:bookmarkStart w:id="93" w:name="_1222862398"/>
      <w:bookmarkStart w:id="94" w:name="_1222862083"/>
      <w:bookmarkStart w:id="95" w:name="_1222861852"/>
      <w:bookmarkEnd w:id="91"/>
      <w:bookmarkEnd w:id="92"/>
      <w:bookmarkEnd w:id="93"/>
      <w:bookmarkEnd w:id="94"/>
      <w:bookmarkEnd w:id="95"/>
      <w:r>
        <w:rPr/>
        <w:object w:dxaOrig="6495" w:dyaOrig="4170">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343.25pt;height:208.25pt" filled="f" o:ole="">
            <v:imagedata r:id="rId15" o:title=""/>
          </v:shape>
          <o:OLEObject Type="Embed" ProgID="" ShapeID="ole_rId14" DrawAspect="Content" ObjectID="_169686651" r:id="rId14"/>
        </w:object>
      </w:r>
    </w:p>
    <w:p>
      <w:pPr>
        <w:pStyle w:val="TF"/>
        <w:numPr>
          <w:ilvl w:val="0"/>
          <w:numId w:val="0"/>
        </w:numPr>
        <w:outlineLvl w:val="0"/>
        <w:rPr/>
      </w:pPr>
      <w:r>
        <w:rPr/>
        <w:t xml:space="preserve">Figure 7.1.1: User Plane Interworking and ISUP based CS Domain </w:t>
      </w:r>
    </w:p>
    <w:p>
      <w:pPr>
        <w:pStyle w:val="Heading2"/>
        <w:rPr/>
      </w:pPr>
      <w:bookmarkStart w:id="96" w:name="__RefHeading___Toc264282014"/>
      <w:bookmarkEnd w:id="96"/>
      <w:r>
        <w:rPr/>
        <w:t>7.2</w:t>
        <w:tab/>
        <w:t>BICC based CS Domain</w:t>
      </w:r>
    </w:p>
    <w:p>
      <w:pPr>
        <w:pStyle w:val="Normal"/>
        <w:rPr/>
      </w:pPr>
      <w:r>
        <w:rPr/>
        <w:t>Figure 7.2.1 shows the user plane protocol stacks within the SIP-I network and an BICC based CS Domain.</w:t>
      </w:r>
    </w:p>
    <w:p>
      <w:pPr>
        <w:pStyle w:val="Normal"/>
        <w:rPr/>
      </w:pPr>
      <w:r>
        <w:rPr/>
        <w:t>Apart from speech codecs, data call related codecs, e.g. as listed in Table 2a of 3GPP TS 29.163 [4], may be used.</w:t>
      </w:r>
    </w:p>
    <w:p>
      <w:pPr>
        <w:pStyle w:val="Normal"/>
        <w:rPr/>
      </w:pPr>
      <w:r>
        <w:rPr/>
        <w:t>Within the CS domain, the Nb interface as specified in 3GPP TS 29.414 [7] and 3GPP TS 29.415 [8] is used.</w:t>
      </w:r>
    </w:p>
    <w:p>
      <w:pPr>
        <w:pStyle w:val="Normal"/>
        <w:rPr/>
      </w:pPr>
      <w:r>
        <w:rPr/>
        <w:t>If the same codec is used on both sides, no transcoding is required. If no transcoding is performed, the procedures in Clause 8.1.1 of 3GPP TS 29.163 [4] shall be applied to interwork the Nb framing Protocol, as specified in 3GPP TS 29.415 [8], with RTP, as specified in IETF RFC 3550 [36].</w:t>
      </w:r>
    </w:p>
    <w:p>
      <w:pPr>
        <w:pStyle w:val="TF"/>
        <w:numPr>
          <w:ilvl w:val="0"/>
          <w:numId w:val="0"/>
        </w:numPr>
        <w:outlineLvl w:val="0"/>
        <w:rPr/>
      </w:pPr>
      <w:bookmarkStart w:id="97" w:name="_1223928967"/>
      <w:bookmarkStart w:id="98" w:name="_1222862439"/>
      <w:bookmarkStart w:id="99" w:name="_1222862180"/>
      <w:bookmarkEnd w:id="97"/>
      <w:bookmarkEnd w:id="98"/>
      <w:bookmarkEnd w:id="99"/>
      <w:r>
        <w:rPr/>
        <w:object w:dxaOrig="6495" w:dyaOrig="4170">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343.25pt;height:208.25pt" filled="f" o:ole="">
            <v:imagedata r:id="rId17" o:title=""/>
          </v:shape>
          <o:OLEObject Type="Embed" ProgID="" ShapeID="ole_rId16" DrawAspect="Content" ObjectID="_193151407" r:id="rId16"/>
        </w:object>
      </w:r>
    </w:p>
    <w:p>
      <w:pPr>
        <w:pStyle w:val="TF"/>
        <w:numPr>
          <w:ilvl w:val="0"/>
          <w:numId w:val="0"/>
        </w:numPr>
        <w:outlineLvl w:val="0"/>
        <w:rPr/>
      </w:pPr>
      <w:r>
        <w:rPr/>
        <w:t xml:space="preserve">Figure 7.2.1: User Plane Interworking for BICC based CS Domain </w:t>
      </w:r>
    </w:p>
    <w:p>
      <w:pPr>
        <w:pStyle w:val="Heading1"/>
        <w:ind w:left="1134" w:hanging="1134"/>
        <w:rPr/>
      </w:pPr>
      <w:bookmarkStart w:id="100" w:name="__RefHeading___Toc264282015"/>
      <w:bookmarkEnd w:id="100"/>
      <w:r>
        <w:rPr/>
        <w:t>8</w:t>
        <w:tab/>
        <w:t>Interactions between control node and MGW</w:t>
      </w:r>
    </w:p>
    <w:p>
      <w:pPr>
        <w:pStyle w:val="Heading2"/>
        <w:rPr/>
      </w:pPr>
      <w:bookmarkStart w:id="101" w:name="__RefHeading___Toc264282016"/>
      <w:bookmarkEnd w:id="101"/>
      <w:r>
        <w:rPr/>
        <w:t>8.1</w:t>
        <w:tab/>
        <w:t>Overview</w:t>
      </w:r>
    </w:p>
    <w:p>
      <w:pPr>
        <w:pStyle w:val="Normal"/>
        <w:rPr/>
      </w:pPr>
      <w:r>
        <w:rPr/>
        <w:t>ITU-T H.248.1 [11] with 3GPP specific extensions as detailed in 3GPP TS 29.332 [6] shall be applied as signalling protocol between IWU and MGW.</w:t>
      </w:r>
    </w:p>
    <w:p>
      <w:pPr>
        <w:pStyle w:val="Normal"/>
        <w:rPr/>
      </w:pPr>
      <w:r>
        <w:rPr>
          <w:rFonts w:cs="Times" w:ascii="Times" w:hAnsi="Times"/>
        </w:rPr>
        <w:t xml:space="preserve">The present specification describes the signalling procedures between IWU and MGW and their interaction with BICC/ISUP and SIP signalling in the control plane, and with user plane procedures. 3GPP TS 29.332 [6] </w:t>
      </w:r>
      <w:r>
        <w:rPr>
          <w:rFonts w:cs="Arial" w:ascii="Times" w:hAnsi="Times"/>
        </w:rPr>
        <w:t>maps these signalling procedures to H.248 messages and defines the required packages and parameters.</w:t>
      </w:r>
    </w:p>
    <w:p>
      <w:pPr>
        <w:pStyle w:val="Heading2"/>
        <w:rPr/>
      </w:pPr>
      <w:bookmarkStart w:id="102" w:name="__RefHeading___Toc264282017"/>
      <w:bookmarkEnd w:id="102"/>
      <w:r>
        <w:rPr/>
        <w:t>8.2</w:t>
        <w:tab/>
        <w:t>Signalling interactions</w:t>
      </w:r>
    </w:p>
    <w:p>
      <w:pPr>
        <w:pStyle w:val="Normal"/>
        <w:rPr/>
      </w:pPr>
      <w:r>
        <w:rPr/>
        <w:t>The procedures in Clause 9.2 of TS 29.163 shall be applied with modifications provided in the present Clause.</w:t>
      </w:r>
    </w:p>
    <w:p>
      <w:pPr>
        <w:pStyle w:val="Heading3"/>
        <w:rPr/>
      </w:pPr>
      <w:bookmarkStart w:id="103" w:name="__RefHeading___Toc264282018"/>
      <w:bookmarkEnd w:id="103"/>
      <w:r>
        <w:rPr/>
        <w:t>8.2.1</w:t>
        <w:tab/>
        <w:t>Backward through-connection for outgoing call interworking from BICC to SIP at O-IWU.</w:t>
      </w:r>
    </w:p>
    <w:p>
      <w:pPr>
        <w:pStyle w:val="Normal"/>
        <w:rPr/>
      </w:pPr>
      <w:r>
        <w:rPr/>
        <w:t>For the outgoing call interworking from BICC to SIP at O-IWU, the IWU shall not request the MGW to provide an awaiting answer indication (ringing tone) to the calling party, as specified in Clauses 9.2.3.1.5, 9.2.3.2.5 and 9.2.3.3.5 of 3GPP TS 29.163 [4]. The O-IWU shall instead request the MGW to backward-through connect using the "Change-IMS Through-Connection" procedure when the trigger conditions in those clauses apply.</w:t>
      </w:r>
    </w:p>
    <w:p>
      <w:pPr>
        <w:pStyle w:val="Heading3"/>
        <w:rPr/>
      </w:pPr>
      <w:bookmarkStart w:id="104" w:name="__RefHeading___Toc264282019"/>
      <w:bookmarkEnd w:id="104"/>
      <w:r>
        <w:rPr/>
        <w:t>8.2.2</w:t>
        <w:tab/>
        <w:t>Handling of RTP telephone events</w:t>
      </w:r>
    </w:p>
    <w:p>
      <w:pPr>
        <w:pStyle w:val="Normal"/>
        <w:rPr/>
      </w:pPr>
      <w:r>
        <w:rPr/>
        <w:t>The procedures in Clause 9.2.8 of 3GPP TS 29.163 [4], are applicable with the following modifications:</w:t>
      </w:r>
    </w:p>
    <w:p>
      <w:pPr>
        <w:pStyle w:val="Normal"/>
        <w:rPr/>
      </w:pPr>
      <w:r>
        <w:rPr/>
        <w:t>It depends on the characteristics of the external SIP-I network if DTMF is transported within the codec or according to IETF RFC 4733 [28]. SIP-I transports DTMF within the RTP telephony event according to RFC 4733 [28] if the RTP telephony event payload type is negotiated between the peer SIP-I entities; alternatively, if the RTP telephony event payload has not been negotiated, SIP-I may transport the DTMF in-band ("within the codec") when the selected codec allows transparent DTMF transport.</w:t>
      </w:r>
    </w:p>
    <w:p>
      <w:pPr>
        <w:pStyle w:val="Normal"/>
        <w:rPr/>
      </w:pPr>
      <w:r>
        <w:rPr/>
        <w:t>The control node indicates the transport mode of DTMF to the MGW as follows in the “Configure IMS Resources" procedure or "Reserve IMS Connection Point and Configure Remote Resources" procedure (signal 1 in figure 48 or figure 49 of 3GPP TS 29.163 [4]):</w:t>
      </w:r>
    </w:p>
    <w:p>
      <w:pPr>
        <w:pStyle w:val="B1"/>
        <w:rPr/>
      </w:pPr>
      <w:r>
        <w:rPr>
          <w:lang w:val="en-US"/>
        </w:rPr>
        <w:t>-</w:t>
        <w:tab/>
        <w:t xml:space="preserve">If the control node does not configure the RTP telephony event payload at the MGW, then the Detect DTMF procedure means in-band ("within the codec") detection and sending of DTMF. </w:t>
      </w:r>
    </w:p>
    <w:p>
      <w:pPr>
        <w:pStyle w:val="B1"/>
        <w:rPr/>
      </w:pPr>
      <w:r>
        <w:rPr/>
        <w:t>-</w:t>
        <w:tab/>
        <w:t xml:space="preserve">If </w:t>
      </w:r>
      <w:r>
        <w:rPr>
          <w:lang w:val="en-US"/>
        </w:rPr>
        <w:t xml:space="preserve">the control node configures the RTP telephony event payload at the MGW, then the Detect DTMF procedure means extracting and sending DTMF </w:t>
      </w:r>
      <w:r>
        <w:rPr/>
        <w:t>within the RTP payload type</w:t>
      </w:r>
      <w:r>
        <w:rPr>
          <w:lang w:val="en-US"/>
        </w:rPr>
        <w:t xml:space="preserve"> according to IETF RFC 4733 [28]. </w:t>
      </w:r>
    </w:p>
    <w:p>
      <w:pPr>
        <w:pStyle w:val="EditorsNote"/>
        <w:rPr/>
      </w:pPr>
      <w:r>
        <w:rPr/>
        <w:t>Editor's Note: The above reference contains sequences that require the MGW to forward partial digits to the Server. It is not yet agreed if this shall be permitted or if the MGW shall only forward complete and valid digits.</w:t>
      </w:r>
    </w:p>
    <w:p>
      <w:pPr>
        <w:pStyle w:val="Heading2"/>
        <w:rPr/>
      </w:pPr>
      <w:bookmarkStart w:id="105" w:name="__RefHeading___Toc264282020"/>
      <w:bookmarkEnd w:id="105"/>
      <w:r>
        <w:rPr/>
        <w:t>8.3</w:t>
        <w:tab/>
        <w:t>Signalling procedures</w:t>
      </w:r>
    </w:p>
    <w:p>
      <w:pPr>
        <w:pStyle w:val="Normal"/>
        <w:rPr/>
      </w:pPr>
      <w:r>
        <w:rPr/>
        <w:t>The procedures in Clause 9.3 of 3GPP TS 29.163 shall be applied with modifications provided in the present Clause.</w:t>
      </w:r>
    </w:p>
    <w:p>
      <w:pPr>
        <w:pStyle w:val="Normal"/>
        <w:rPr/>
      </w:pPr>
      <w:r>
        <w:rPr/>
        <w:t>The support of the "Send TDM Tone", "Stop TDM Tone", "Send Tone" and "Stop Tone" procedures is optional.</w:t>
      </w:r>
      <w:r>
        <w:br w:type="page"/>
      </w:r>
    </w:p>
    <w:p>
      <w:pPr>
        <w:pStyle w:val="Heading8"/>
        <w:ind w:left="0" w:hanging="0"/>
        <w:rPr/>
      </w:pPr>
      <w:bookmarkStart w:id="106" w:name="__RefHeading___Toc264282021"/>
      <w:bookmarkEnd w:id="106"/>
      <w:r>
        <w:rPr/>
        <w:t>Annex A (normative):</w:t>
        <w:br/>
        <w:t>Codec Negotiation between a BICC based CS Domain and an external SIP-I network</w:t>
      </w:r>
    </w:p>
    <w:p>
      <w:pPr>
        <w:pStyle w:val="Normal"/>
        <w:rPr/>
      </w:pPr>
      <w:r>
        <w:rPr/>
        <w:t>The procedures in Annex B of TS 29.163 [4] are applicable</w:t>
      </w:r>
      <w:r>
        <w:rPr>
          <w:lang w:eastAsia="ko-KR"/>
        </w:rPr>
        <w:t xml:space="preserve"> </w:t>
      </w:r>
      <w:r>
        <w:rPr/>
        <w:t>when the IWU receives from the external SIP-I based network an SDP offer without the 3GPP_OoBTC_Indicator as defined in 3GPP TS 29.231 [38].</w:t>
      </w:r>
    </w:p>
    <w:p>
      <w:pPr>
        <w:pStyle w:val="Normal"/>
        <w:rPr/>
      </w:pPr>
      <w:r>
        <w:rPr/>
        <w:t>If the IWU receives from the external SIP-I based network a SIP request with an SDP offer containing a codec list with the 3GPP_OoBTC_Indicator, the IWU may apply the procedures in accordance to subclause 6.6.2 of 3GPP TS 29.235 [39].</w:t>
      </w:r>
    </w:p>
    <w:p>
      <w:pPr>
        <w:pStyle w:val="Normal"/>
        <w:rPr/>
      </w:pPr>
      <w:r>
        <w:rPr/>
        <w:t>W</w:t>
      </w:r>
      <w:r>
        <w:rPr>
          <w:lang w:val="en-US" w:eastAsia="en-US"/>
        </w:rPr>
        <w:t xml:space="preserve">hen the IWU sends </w:t>
      </w:r>
      <w:r>
        <w:rPr/>
        <w:t xml:space="preserve">a SIP request with an SDP offer </w:t>
      </w:r>
      <w:r>
        <w:rPr>
          <w:lang w:val="en-US" w:eastAsia="en-US"/>
        </w:rPr>
        <w:t>towards the external SIP-I based network, the</w:t>
      </w:r>
      <w:r>
        <w:rPr/>
        <w:t xml:space="preserve"> IWU may include the 3GPP_OoBTC_Indicator in accordance to subclause 6.6.3 of 3GPP TS 29.235 [39].</w:t>
      </w:r>
      <w:r>
        <w:br w:type="page"/>
      </w:r>
    </w:p>
    <w:p>
      <w:pPr>
        <w:pStyle w:val="Heading8"/>
        <w:ind w:left="0" w:hanging="0"/>
        <w:rPr/>
      </w:pPr>
      <w:bookmarkStart w:id="107" w:name="__RefHeading___Toc264282022"/>
      <w:bookmarkStart w:id="108" w:name="historyclause"/>
      <w:bookmarkEnd w:id="107"/>
      <w:bookmarkEnd w:id="108"/>
      <w:r>
        <w:rPr/>
        <w:t>Annex B (informative):</w:t>
        <w:br/>
        <w:t>Change history</w:t>
      </w:r>
    </w:p>
    <w:tbl>
      <w:tblPr>
        <w:tblW w:w="9376" w:type="dxa"/>
        <w:jc w:val="left"/>
        <w:tblInd w:w="-7" w:type="dxa"/>
        <w:tblLayout w:type="fixed"/>
        <w:tblCellMar>
          <w:top w:w="0" w:type="dxa"/>
          <w:left w:w="40" w:type="dxa"/>
          <w:bottom w:w="0" w:type="dxa"/>
          <w:right w:w="40" w:type="dxa"/>
        </w:tblCellMar>
      </w:tblPr>
      <w:tblGrid>
        <w:gridCol w:w="800"/>
        <w:gridCol w:w="170"/>
        <w:gridCol w:w="630"/>
        <w:gridCol w:w="135"/>
        <w:gridCol w:w="959"/>
        <w:gridCol w:w="20"/>
        <w:gridCol w:w="425"/>
        <w:gridCol w:w="122"/>
        <w:gridCol w:w="303"/>
        <w:gridCol w:w="122"/>
        <w:gridCol w:w="425"/>
        <w:gridCol w:w="4131"/>
        <w:gridCol w:w="547"/>
        <w:gridCol w:w="20"/>
        <w:gridCol w:w="547"/>
        <w:gridCol w:w="20"/>
      </w:tblGrid>
      <w:tr>
        <w:trPr>
          <w:cantSplit w:val="true"/>
        </w:trPr>
        <w:tc>
          <w:tcPr>
            <w:tcW w:w="9376" w:type="dxa"/>
            <w:gridSpan w:val="15"/>
            <w:tcBorders>
              <w:top w:val="single" w:sz="6" w:space="0" w:color="000000"/>
              <w:left w:val="single" w:sz="6" w:space="0" w:color="000000"/>
              <w:right w:val="single" w:sz="6" w:space="0" w:color="000000"/>
            </w:tcBorders>
            <w:shd w:fill="FFFFFF" w:val="clear"/>
          </w:tcPr>
          <w:p>
            <w:pPr>
              <w:pStyle w:val="TAL"/>
              <w:jc w:val="center"/>
              <w:rPr>
                <w:b/>
                <w:b/>
                <w:sz w:val="16"/>
                <w:lang w:eastAsia="en-US"/>
              </w:rPr>
            </w:pPr>
            <w:r>
              <w:rPr>
                <w:b/>
                <w:lang w:eastAsia="en-US"/>
              </w:rPr>
              <w:t>Change history</w:t>
            </w:r>
          </w:p>
        </w:tc>
      </w:tr>
      <w:tr>
        <w:trPr/>
        <w:tc>
          <w:tcPr>
            <w:tcW w:w="970" w:type="dxa"/>
            <w:gridSpan w:val="2"/>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Date</w:t>
            </w:r>
          </w:p>
        </w:tc>
        <w:tc>
          <w:tcPr>
            <w:tcW w:w="765" w:type="dxa"/>
            <w:gridSpan w:val="2"/>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TSG #</w:t>
            </w:r>
          </w:p>
        </w:tc>
        <w:tc>
          <w:tcPr>
            <w:tcW w:w="979" w:type="dxa"/>
            <w:gridSpan w:val="2"/>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TSG Doc.</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CR</w:t>
            </w:r>
          </w:p>
        </w:tc>
        <w:tc>
          <w:tcPr>
            <w:tcW w:w="425" w:type="dxa"/>
            <w:gridSpan w:val="2"/>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Rev</w:t>
            </w:r>
          </w:p>
        </w:tc>
        <w:tc>
          <w:tcPr>
            <w:tcW w:w="4678" w:type="dxa"/>
            <w:gridSpan w:val="3"/>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Subject/Comment</w:t>
            </w:r>
          </w:p>
        </w:tc>
        <w:tc>
          <w:tcPr>
            <w:tcW w:w="567" w:type="dxa"/>
            <w:gridSpan w:val="2"/>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Old</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New</w:t>
            </w:r>
          </w:p>
        </w:tc>
      </w:tr>
      <w:tr>
        <w:trPr/>
        <w:tc>
          <w:tcPr>
            <w:tcW w:w="970"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01/09/2006</w:t>
            </w:r>
          </w:p>
        </w:tc>
        <w:tc>
          <w:tcPr>
            <w:tcW w:w="765"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CT3#41</w:t>
            </w:r>
          </w:p>
        </w:tc>
        <w:tc>
          <w:tcPr>
            <w:tcW w:w="979"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C3-060509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678" w:type="dxa"/>
            <w:gridSpan w:val="3"/>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Agreed Skeleton of TR</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0.0.0</w:t>
            </w:r>
          </w:p>
        </w:tc>
      </w:tr>
      <w:tr>
        <w:trPr/>
        <w:tc>
          <w:tcPr>
            <w:tcW w:w="970"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15/10/2006</w:t>
            </w:r>
          </w:p>
        </w:tc>
        <w:tc>
          <w:tcPr>
            <w:tcW w:w="765"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979"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678" w:type="dxa"/>
            <w:gridSpan w:val="3"/>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Proposed update of the TR on CT3 email reflector NOT discussed or agreed by CT3, but put onto the 3GPP web server drafts folder by mistake.</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0.1.0</w:t>
            </w:r>
          </w:p>
        </w:tc>
      </w:tr>
      <w:tr>
        <w:trPr/>
        <w:tc>
          <w:tcPr>
            <w:tcW w:w="970"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08/11/2006</w:t>
            </w:r>
          </w:p>
        </w:tc>
        <w:tc>
          <w:tcPr>
            <w:tcW w:w="765"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CT3#42</w:t>
            </w:r>
          </w:p>
        </w:tc>
        <w:tc>
          <w:tcPr>
            <w:tcW w:w="979"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C3-060877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678" w:type="dxa"/>
            <w:gridSpan w:val="3"/>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Includes the following TDOCs agreed by CT3:</w:t>
              <w:br/>
              <w:t>C3-060761,  C3-060667,  C3-060837,  C3-060763,  C3-060765,  C3-060860,  C3-040840,  C3-040841,  C3-040769,  C3-060861,  C3-060847,  C3-060813,  C3-060678,  C3-060679</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0.2.0</w:t>
            </w:r>
          </w:p>
        </w:tc>
      </w:tr>
      <w:tr>
        <w:trPr/>
        <w:tc>
          <w:tcPr>
            <w:tcW w:w="970"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22/02/2007</w:t>
            </w:r>
          </w:p>
        </w:tc>
        <w:tc>
          <w:tcPr>
            <w:tcW w:w="765"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CT3#43</w:t>
            </w:r>
          </w:p>
        </w:tc>
        <w:tc>
          <w:tcPr>
            <w:tcW w:w="979"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C3-070274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678" w:type="dxa"/>
            <w:gridSpan w:val="3"/>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Includes the following TDOCs agreed by CT3:</w:t>
              <w:br/>
              <w:t>C3-070105, C3-070106, C3-070249, C3-070258</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0.3.0</w:t>
            </w:r>
          </w:p>
        </w:tc>
      </w:tr>
      <w:tr>
        <w:trPr/>
        <w:tc>
          <w:tcPr>
            <w:tcW w:w="970"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28/02/2007</w:t>
            </w:r>
          </w:p>
        </w:tc>
        <w:tc>
          <w:tcPr>
            <w:tcW w:w="765"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TSG#35</w:t>
            </w:r>
          </w:p>
        </w:tc>
        <w:tc>
          <w:tcPr>
            <w:tcW w:w="979"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CP-070100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678" w:type="dxa"/>
            <w:gridSpan w:val="3"/>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rPr>
              <w:t>Editorial update by MCC for presentation to TSG CT for information</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rPr>
              <w:t>0.3.0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rPr>
              <w:t>1.0.0</w:t>
            </w:r>
          </w:p>
        </w:tc>
      </w:tr>
      <w:tr>
        <w:trPr/>
        <w:tc>
          <w:tcPr>
            <w:tcW w:w="970"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19/04/2007</w:t>
            </w:r>
          </w:p>
        </w:tc>
        <w:tc>
          <w:tcPr>
            <w:tcW w:w="765"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CT3#43bis</w:t>
            </w:r>
          </w:p>
        </w:tc>
        <w:tc>
          <w:tcPr>
            <w:tcW w:w="979"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678" w:type="dxa"/>
            <w:gridSpan w:val="3"/>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lang w:val="en-AU"/>
              </w:rPr>
              <w:t>Includes the following TDOCs agreed by CT3:</w:t>
              <w:br/>
              <w:t>C3-070355, C3-070373, C3-070374</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1.1.0</w:t>
            </w:r>
          </w:p>
        </w:tc>
      </w:tr>
      <w:tr>
        <w:trPr/>
        <w:tc>
          <w:tcPr>
            <w:tcW w:w="970"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15/05/2007</w:t>
            </w:r>
          </w:p>
        </w:tc>
        <w:tc>
          <w:tcPr>
            <w:tcW w:w="765"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CT3#44</w:t>
            </w:r>
          </w:p>
        </w:tc>
        <w:tc>
          <w:tcPr>
            <w:tcW w:w="979"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678" w:type="dxa"/>
            <w:gridSpan w:val="3"/>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Includes the following TDOC agreed by CT3: C3-070523</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1.2.0</w:t>
            </w:r>
          </w:p>
        </w:tc>
      </w:tr>
      <w:tr>
        <w:trPr/>
        <w:tc>
          <w:tcPr>
            <w:tcW w:w="970"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23/05/2007</w:t>
            </w:r>
          </w:p>
        </w:tc>
        <w:tc>
          <w:tcPr>
            <w:tcW w:w="765"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TSG#36</w:t>
            </w:r>
          </w:p>
        </w:tc>
        <w:tc>
          <w:tcPr>
            <w:tcW w:w="979"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CP-070427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678" w:type="dxa"/>
            <w:gridSpan w:val="3"/>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rPr>
              <w:t>Editorial update by MCC for presentation to TSG CT for approval</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rPr>
              <w:t>1.2.0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2.0.0</w:t>
            </w:r>
          </w:p>
        </w:tc>
      </w:tr>
      <w:tr>
        <w:trPr/>
        <w:tc>
          <w:tcPr>
            <w:tcW w:w="970"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06/2007</w:t>
            </w:r>
          </w:p>
        </w:tc>
        <w:tc>
          <w:tcPr>
            <w:tcW w:w="765"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TSG#36</w:t>
            </w:r>
          </w:p>
        </w:tc>
        <w:tc>
          <w:tcPr>
            <w:tcW w:w="979"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CP-070427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678" w:type="dxa"/>
            <w:gridSpan w:val="3"/>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Approved to be made v7.0.0 and put under change control</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7.0.0</w:t>
            </w:r>
          </w:p>
        </w:tc>
      </w:tr>
      <w:tr>
        <w:trPr/>
        <w:tc>
          <w:tcPr>
            <w:tcW w:w="970"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eastAsia="ko-KR"/>
              </w:rPr>
            </w:pPr>
            <w:r>
              <w:rPr>
                <w:rFonts w:cs="Arial" w:ascii="Arial" w:hAnsi="Arial"/>
                <w:color w:val="000000"/>
                <w:sz w:val="16"/>
                <w:lang w:val="en-AU" w:eastAsia="ko-KR"/>
              </w:rPr>
              <w:t>12/2008</w:t>
            </w:r>
          </w:p>
        </w:tc>
        <w:tc>
          <w:tcPr>
            <w:tcW w:w="765"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eastAsia="ko-KR"/>
              </w:rPr>
            </w:pPr>
            <w:r>
              <w:rPr>
                <w:rFonts w:cs="Arial" w:ascii="Arial" w:hAnsi="Arial"/>
                <w:color w:val="000000"/>
                <w:sz w:val="16"/>
                <w:lang w:val="en-AU" w:eastAsia="ko-KR"/>
              </w:rPr>
              <w:t>TSG#42</w:t>
            </w:r>
          </w:p>
        </w:tc>
        <w:tc>
          <w:tcPr>
            <w:tcW w:w="979"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eastAsia="ko-KR"/>
              </w:rPr>
            </w:pPr>
            <w:r>
              <w:rPr>
                <w:rFonts w:cs="Arial" w:ascii="Arial" w:hAnsi="Arial"/>
                <w:color w:val="000000"/>
                <w:sz w:val="16"/>
                <w:lang w:val="en-AU" w:eastAsia="ko-KR"/>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678" w:type="dxa"/>
            <w:gridSpan w:val="3"/>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Upgraded to v8.0.0 due to simple upgrade without no technical change</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7.0.0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8.0.0</w:t>
            </w:r>
          </w:p>
        </w:tc>
      </w:tr>
      <w:tr>
        <w:trPr/>
        <w:tc>
          <w:tcPr>
            <w:tcW w:w="970"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eastAsia="ko-KR"/>
              </w:rPr>
            </w:pPr>
            <w:r>
              <w:rPr>
                <w:rFonts w:cs="Arial" w:ascii="Arial" w:hAnsi="Arial"/>
                <w:color w:val="000000"/>
                <w:sz w:val="16"/>
                <w:lang w:val="en-AU" w:eastAsia="ko-KR"/>
              </w:rPr>
              <w:t>05/2009</w:t>
            </w:r>
          </w:p>
        </w:tc>
        <w:tc>
          <w:tcPr>
            <w:tcW w:w="765"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eastAsia="ko-KR"/>
              </w:rPr>
            </w:pPr>
            <w:r>
              <w:rPr>
                <w:rFonts w:cs="Arial" w:ascii="Arial" w:hAnsi="Arial"/>
                <w:color w:val="000000"/>
                <w:sz w:val="16"/>
                <w:lang w:val="en-AU" w:eastAsia="ko-KR"/>
              </w:rPr>
              <w:t>TSG#44</w:t>
            </w:r>
          </w:p>
        </w:tc>
        <w:tc>
          <w:tcPr>
            <w:tcW w:w="979"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eastAsia="ko-KR"/>
              </w:rPr>
            </w:pPr>
            <w:r>
              <w:rPr>
                <w:rFonts w:cs="Arial" w:ascii="Arial" w:hAnsi="Arial"/>
                <w:color w:val="000000"/>
                <w:sz w:val="16"/>
                <w:lang w:val="en-AU" w:eastAsia="ko-KR"/>
              </w:rPr>
              <w:t>CP-090350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eastAsia="ko-KR"/>
              </w:rPr>
            </w:pPr>
            <w:r>
              <w:rPr>
                <w:rFonts w:cs="Arial" w:ascii="Arial" w:hAnsi="Arial"/>
                <w:color w:val="000000"/>
                <w:sz w:val="16"/>
                <w:lang w:val="en-AU" w:eastAsia="ko-KR"/>
              </w:rPr>
              <w:t>001</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eastAsia="ko-KR"/>
              </w:rPr>
            </w:pPr>
            <w:r>
              <w:rPr>
                <w:rFonts w:cs="Arial" w:ascii="Arial" w:hAnsi="Arial"/>
                <w:color w:val="000000"/>
                <w:sz w:val="16"/>
                <w:lang w:val="en-AU" w:eastAsia="ko-KR"/>
              </w:rPr>
              <w:t>2</w:t>
            </w:r>
          </w:p>
        </w:tc>
        <w:tc>
          <w:tcPr>
            <w:tcW w:w="4678" w:type="dxa"/>
            <w:gridSpan w:val="3"/>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Codec negotiation when interworking with BICC based CS CN</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8.0.0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8.1.0</w:t>
            </w:r>
          </w:p>
        </w:tc>
      </w:tr>
      <w:tr>
        <w:trPr/>
        <w:tc>
          <w:tcPr>
            <w:tcW w:w="970"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eastAsia="ko-KR"/>
              </w:rPr>
            </w:pPr>
            <w:r>
              <w:rPr>
                <w:rFonts w:cs="Arial" w:ascii="Arial" w:hAnsi="Arial"/>
                <w:color w:val="000000"/>
                <w:sz w:val="16"/>
                <w:lang w:val="en-AU" w:eastAsia="ko-KR"/>
              </w:rPr>
              <w:t>12/2009</w:t>
            </w:r>
          </w:p>
        </w:tc>
        <w:tc>
          <w:tcPr>
            <w:tcW w:w="765"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eastAsia="ko-KR"/>
              </w:rPr>
            </w:pPr>
            <w:r>
              <w:rPr>
                <w:rFonts w:cs="Arial" w:ascii="Arial" w:hAnsi="Arial"/>
                <w:color w:val="000000"/>
                <w:sz w:val="16"/>
                <w:lang w:val="en-AU" w:eastAsia="ko-KR"/>
              </w:rPr>
              <w:t>TSG#46</w:t>
            </w:r>
          </w:p>
        </w:tc>
        <w:tc>
          <w:tcPr>
            <w:tcW w:w="979"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eastAsia="ko-KR"/>
              </w:rPr>
            </w:pPr>
            <w:r>
              <w:rPr>
                <w:rFonts w:cs="Arial" w:ascii="Arial" w:hAnsi="Arial"/>
                <w:color w:val="000000"/>
                <w:sz w:val="16"/>
                <w:lang w:val="en-AU" w:eastAsia="ko-KR"/>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eastAsia="ko-KR"/>
              </w:rPr>
            </w:pPr>
            <w:r>
              <w:rPr>
                <w:rFonts w:cs="Arial" w:ascii="Arial" w:hAnsi="Arial"/>
                <w:color w:val="000000"/>
                <w:sz w:val="16"/>
                <w:lang w:val="en-AU" w:eastAsia="ko-KR"/>
              </w:rPr>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eastAsia="ko-KR"/>
              </w:rPr>
            </w:pPr>
            <w:r>
              <w:rPr>
                <w:rFonts w:cs="Arial" w:ascii="Arial" w:hAnsi="Arial"/>
                <w:color w:val="000000"/>
                <w:sz w:val="16"/>
                <w:lang w:val="en-AU" w:eastAsia="ko-KR"/>
              </w:rPr>
            </w:r>
          </w:p>
        </w:tc>
        <w:tc>
          <w:tcPr>
            <w:tcW w:w="4678" w:type="dxa"/>
            <w:gridSpan w:val="3"/>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Automatic upgrade from previous Release</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8.1.0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9.0.0</w:t>
            </w:r>
          </w:p>
        </w:tc>
      </w:tr>
      <w:tr>
        <w:trPr/>
        <w:tc>
          <w:tcPr>
            <w:tcW w:w="970"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eastAsia="ko-KR"/>
              </w:rPr>
            </w:pPr>
            <w:r>
              <w:rPr>
                <w:rFonts w:cs="Arial" w:ascii="Arial" w:hAnsi="Arial"/>
                <w:color w:val="000000"/>
                <w:sz w:val="16"/>
                <w:lang w:val="en-AU" w:eastAsia="ko-KR"/>
              </w:rPr>
              <w:t>06/2010</w:t>
            </w:r>
          </w:p>
        </w:tc>
        <w:tc>
          <w:tcPr>
            <w:tcW w:w="765"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eastAsia="ko-KR"/>
              </w:rPr>
            </w:pPr>
            <w:r>
              <w:rPr>
                <w:rFonts w:cs="Arial" w:ascii="Arial" w:hAnsi="Arial"/>
                <w:color w:val="000000"/>
                <w:sz w:val="16"/>
                <w:lang w:val="en-AU" w:eastAsia="ko-KR"/>
              </w:rPr>
              <w:t>TSG#48</w:t>
            </w:r>
          </w:p>
        </w:tc>
        <w:tc>
          <w:tcPr>
            <w:tcW w:w="979"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eastAsia="ko-KR"/>
              </w:rPr>
            </w:pPr>
            <w:r>
              <w:rPr>
                <w:rFonts w:cs="Arial" w:ascii="Arial" w:hAnsi="Arial"/>
                <w:color w:val="000000"/>
                <w:sz w:val="16"/>
                <w:lang w:val="en-AU" w:eastAsia="ko-KR"/>
              </w:rPr>
              <w:t>CP-100323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eastAsia="ko-KR"/>
              </w:rPr>
            </w:pPr>
            <w:r>
              <w:rPr>
                <w:rFonts w:cs="Arial" w:ascii="Arial" w:hAnsi="Arial"/>
                <w:color w:val="000000"/>
                <w:sz w:val="16"/>
                <w:lang w:val="en-AU" w:eastAsia="ko-KR"/>
              </w:rPr>
              <w:t>003</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eastAsia="ko-KR"/>
              </w:rPr>
            </w:pPr>
            <w:r>
              <w:rPr>
                <w:rFonts w:cs="Arial" w:ascii="Arial" w:hAnsi="Arial"/>
                <w:color w:val="000000"/>
                <w:sz w:val="16"/>
                <w:lang w:val="en-AU" w:eastAsia="ko-KR"/>
              </w:rPr>
              <w:t>1</w:t>
            </w:r>
          </w:p>
        </w:tc>
        <w:tc>
          <w:tcPr>
            <w:tcW w:w="4678" w:type="dxa"/>
            <w:gridSpan w:val="3"/>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Renumbering of duplicated subclauses</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9.0.0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9.1.0</w:t>
            </w:r>
          </w:p>
        </w:tc>
      </w:tr>
      <w:tr>
        <w:trPr/>
        <w:tc>
          <w:tcPr>
            <w:tcW w:w="970"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eastAsia="ko-KR"/>
              </w:rPr>
            </w:pPr>
            <w:r>
              <w:rPr>
                <w:rFonts w:cs="Arial" w:ascii="Arial" w:hAnsi="Arial"/>
                <w:color w:val="000000"/>
                <w:sz w:val="16"/>
                <w:lang w:val="en-AU" w:eastAsia="ko-KR"/>
              </w:rPr>
              <w:t>10/2010</w:t>
            </w:r>
          </w:p>
        </w:tc>
        <w:tc>
          <w:tcPr>
            <w:tcW w:w="765"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eastAsia="ko-KR"/>
              </w:rPr>
            </w:pPr>
            <w:r>
              <w:rPr>
                <w:rFonts w:cs="Arial" w:ascii="Arial" w:hAnsi="Arial"/>
                <w:color w:val="000000"/>
                <w:sz w:val="16"/>
                <w:lang w:val="en-AU" w:eastAsia="ko-KR"/>
              </w:rPr>
              <w:t>TSG#49</w:t>
            </w:r>
          </w:p>
        </w:tc>
        <w:tc>
          <w:tcPr>
            <w:tcW w:w="979"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eastAsia="ko-KR"/>
              </w:rPr>
            </w:pPr>
            <w:r>
              <w:rPr>
                <w:rFonts w:cs="Arial" w:ascii="Arial" w:hAnsi="Arial"/>
                <w:color w:val="000000"/>
                <w:sz w:val="16"/>
                <w:lang w:val="en-AU" w:eastAsia="ko-KR"/>
              </w:rPr>
              <w:t>CP-100556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eastAsia="ko-KR"/>
              </w:rPr>
            </w:pPr>
            <w:r>
              <w:rPr>
                <w:rFonts w:cs="Arial" w:ascii="Arial" w:hAnsi="Arial"/>
                <w:color w:val="000000"/>
                <w:sz w:val="16"/>
                <w:lang w:val="en-AU" w:eastAsia="ko-KR"/>
              </w:rPr>
              <w:t>004</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eastAsia="ko-KR"/>
              </w:rPr>
            </w:pPr>
            <w:r>
              <w:rPr>
                <w:rFonts w:cs="Arial" w:ascii="Arial" w:hAnsi="Arial"/>
                <w:color w:val="000000"/>
                <w:sz w:val="16"/>
                <w:lang w:val="en-AU" w:eastAsia="ko-KR"/>
              </w:rPr>
            </w:r>
          </w:p>
        </w:tc>
        <w:tc>
          <w:tcPr>
            <w:tcW w:w="4678" w:type="dxa"/>
            <w:gridSpan w:val="3"/>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Correcting unspecific external reference</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9.1.0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9.2.0</w:t>
            </w:r>
          </w:p>
        </w:tc>
      </w:tr>
      <w:tr>
        <w:trPr/>
        <w:tc>
          <w:tcPr>
            <w:tcW w:w="970"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eastAsia="ko-KR"/>
              </w:rPr>
            </w:pPr>
            <w:r>
              <w:rPr>
                <w:rFonts w:cs="Arial" w:ascii="Arial" w:hAnsi="Arial"/>
                <w:color w:val="000000"/>
                <w:sz w:val="16"/>
                <w:lang w:val="en-AU" w:eastAsia="ko-KR"/>
              </w:rPr>
              <w:t>03/2011</w:t>
            </w:r>
          </w:p>
        </w:tc>
        <w:tc>
          <w:tcPr>
            <w:tcW w:w="765"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eastAsia="ko-KR"/>
              </w:rPr>
            </w:pPr>
            <w:r>
              <w:rPr>
                <w:rFonts w:cs="Arial" w:ascii="Arial" w:hAnsi="Arial"/>
                <w:color w:val="000000"/>
                <w:sz w:val="16"/>
                <w:lang w:val="en-AU" w:eastAsia="ko-KR"/>
              </w:rPr>
              <w:t>TSG#51</w:t>
            </w:r>
          </w:p>
        </w:tc>
        <w:tc>
          <w:tcPr>
            <w:tcW w:w="979"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eastAsia="ko-KR"/>
              </w:rPr>
            </w:pPr>
            <w:r>
              <w:rPr>
                <w:rFonts w:cs="Arial" w:ascii="Arial" w:hAnsi="Arial"/>
                <w:color w:val="000000"/>
                <w:sz w:val="16"/>
                <w:lang w:val="en-AU" w:eastAsia="ko-KR"/>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eastAsia="ko-KR"/>
              </w:rPr>
            </w:pPr>
            <w:r>
              <w:rPr>
                <w:rFonts w:cs="Arial" w:ascii="Arial" w:hAnsi="Arial"/>
                <w:color w:val="000000"/>
                <w:sz w:val="16"/>
                <w:lang w:val="en-AU" w:eastAsia="ko-KR"/>
              </w:rPr>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eastAsia="ko-KR"/>
              </w:rPr>
            </w:pPr>
            <w:r>
              <w:rPr>
                <w:rFonts w:cs="Arial" w:ascii="Arial" w:hAnsi="Arial"/>
                <w:color w:val="000000"/>
                <w:sz w:val="16"/>
                <w:lang w:val="en-AU" w:eastAsia="ko-KR"/>
              </w:rPr>
            </w:r>
          </w:p>
        </w:tc>
        <w:tc>
          <w:tcPr>
            <w:tcW w:w="4678" w:type="dxa"/>
            <w:gridSpan w:val="3"/>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Automatic upgrade from previous Release version 9.2.0</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9.2.0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10.0.0</w:t>
            </w:r>
          </w:p>
        </w:tc>
      </w:tr>
      <w:tr>
        <w:trPr/>
        <w:tc>
          <w:tcPr>
            <w:tcW w:w="970"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eastAsia="ko-KR"/>
              </w:rPr>
            </w:pPr>
            <w:r>
              <w:rPr>
                <w:rFonts w:cs="Arial" w:ascii="Arial" w:hAnsi="Arial"/>
                <w:color w:val="000000"/>
                <w:sz w:val="16"/>
                <w:lang w:val="en-AU" w:eastAsia="ko-KR"/>
              </w:rPr>
              <w:t>03/2011</w:t>
            </w:r>
          </w:p>
        </w:tc>
        <w:tc>
          <w:tcPr>
            <w:tcW w:w="765"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eastAsia="ko-KR"/>
              </w:rPr>
            </w:pPr>
            <w:r>
              <w:rPr>
                <w:rFonts w:cs="Arial" w:ascii="Arial" w:hAnsi="Arial"/>
                <w:color w:val="000000"/>
                <w:sz w:val="16"/>
                <w:lang w:val="en-AU" w:eastAsia="ko-KR"/>
              </w:rPr>
              <w:t>TSG#51</w:t>
            </w:r>
          </w:p>
        </w:tc>
        <w:tc>
          <w:tcPr>
            <w:tcW w:w="979"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eastAsia="ko-KR"/>
              </w:rPr>
            </w:pPr>
            <w:r>
              <w:rPr>
                <w:rFonts w:cs="Arial" w:ascii="Arial" w:hAnsi="Arial"/>
                <w:color w:val="000000"/>
                <w:sz w:val="16"/>
                <w:lang w:val="en-AU" w:eastAsia="ko-KR"/>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eastAsia="ko-KR"/>
              </w:rPr>
            </w:pPr>
            <w:r>
              <w:rPr>
                <w:rFonts w:cs="Arial" w:ascii="Arial" w:hAnsi="Arial"/>
                <w:color w:val="000000"/>
                <w:sz w:val="16"/>
                <w:lang w:val="en-AU" w:eastAsia="ko-KR"/>
              </w:rPr>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eastAsia="ko-KR"/>
              </w:rPr>
            </w:pPr>
            <w:r>
              <w:rPr>
                <w:rFonts w:cs="Arial" w:ascii="Arial" w:hAnsi="Arial"/>
                <w:color w:val="000000"/>
                <w:sz w:val="16"/>
                <w:lang w:val="en-AU" w:eastAsia="ko-KR"/>
              </w:rPr>
            </w:r>
          </w:p>
        </w:tc>
        <w:tc>
          <w:tcPr>
            <w:tcW w:w="4678" w:type="dxa"/>
            <w:gridSpan w:val="3"/>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Correction of heading and numbering made by MCC</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10.0.0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10.0.1</w:t>
            </w:r>
          </w:p>
        </w:tc>
      </w:tr>
      <w:tr>
        <w:trPr/>
        <w:tc>
          <w:tcPr>
            <w:tcW w:w="970"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eastAsia="ko-KR"/>
              </w:rPr>
            </w:pPr>
            <w:r>
              <w:rPr>
                <w:rFonts w:cs="Arial" w:ascii="Arial" w:hAnsi="Arial"/>
                <w:color w:val="000000"/>
                <w:sz w:val="16"/>
                <w:lang w:val="en-AU" w:eastAsia="ko-KR"/>
              </w:rPr>
              <w:t>09/2012</w:t>
            </w:r>
          </w:p>
        </w:tc>
        <w:tc>
          <w:tcPr>
            <w:tcW w:w="765"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eastAsia="ko-KR"/>
              </w:rPr>
            </w:pPr>
            <w:r>
              <w:rPr>
                <w:rFonts w:cs="Arial" w:ascii="Arial" w:hAnsi="Arial"/>
                <w:color w:val="000000"/>
                <w:sz w:val="16"/>
                <w:lang w:val="en-AU" w:eastAsia="ko-KR"/>
              </w:rPr>
              <w:t>TSG#57</w:t>
            </w:r>
          </w:p>
        </w:tc>
        <w:tc>
          <w:tcPr>
            <w:tcW w:w="979"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eastAsia="ko-KR"/>
              </w:rPr>
            </w:pPr>
            <w:r>
              <w:rPr>
                <w:rFonts w:cs="Arial" w:ascii="Arial" w:hAnsi="Arial"/>
                <w:color w:val="000000"/>
                <w:sz w:val="16"/>
                <w:lang w:val="en-AU" w:eastAsia="ko-KR"/>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eastAsia="ko-KR"/>
              </w:rPr>
            </w:pPr>
            <w:r>
              <w:rPr>
                <w:rFonts w:cs="Arial" w:ascii="Arial" w:hAnsi="Arial"/>
                <w:color w:val="000000"/>
                <w:sz w:val="16"/>
                <w:lang w:val="en-AU" w:eastAsia="ko-KR"/>
              </w:rPr>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eastAsia="ko-KR"/>
              </w:rPr>
            </w:pPr>
            <w:r>
              <w:rPr>
                <w:rFonts w:cs="Arial" w:ascii="Arial" w:hAnsi="Arial"/>
                <w:color w:val="000000"/>
                <w:sz w:val="16"/>
                <w:lang w:val="en-AU" w:eastAsia="ko-KR"/>
              </w:rPr>
            </w:r>
          </w:p>
        </w:tc>
        <w:tc>
          <w:tcPr>
            <w:tcW w:w="4678" w:type="dxa"/>
            <w:gridSpan w:val="3"/>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Automatic upgrade from previous Release version 10.0.1</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10.0.1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11.0.0</w:t>
            </w:r>
          </w:p>
        </w:tc>
      </w:tr>
      <w:tr>
        <w:trPr/>
        <w:tc>
          <w:tcPr>
            <w:tcW w:w="970"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eastAsia="ko-KR"/>
              </w:rPr>
            </w:pPr>
            <w:r>
              <w:rPr>
                <w:rFonts w:cs="Arial" w:ascii="Arial" w:hAnsi="Arial"/>
                <w:color w:val="000000"/>
                <w:sz w:val="16"/>
                <w:lang w:val="en-AU" w:eastAsia="ko-KR"/>
              </w:rPr>
              <w:t>2014-10</w:t>
            </w:r>
          </w:p>
        </w:tc>
        <w:tc>
          <w:tcPr>
            <w:tcW w:w="765"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eastAsia="ko-KR"/>
              </w:rPr>
            </w:pPr>
            <w:r>
              <w:rPr>
                <w:rFonts w:cs="Arial" w:ascii="Arial" w:hAnsi="Arial"/>
                <w:color w:val="000000"/>
                <w:sz w:val="16"/>
                <w:lang w:val="en-AU" w:eastAsia="ko-KR"/>
              </w:rPr>
            </w:r>
          </w:p>
        </w:tc>
        <w:tc>
          <w:tcPr>
            <w:tcW w:w="979"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eastAsia="ko-KR"/>
              </w:rPr>
            </w:pPr>
            <w:r>
              <w:rPr>
                <w:rFonts w:cs="Arial" w:ascii="Arial" w:hAnsi="Arial"/>
                <w:color w:val="000000"/>
                <w:sz w:val="16"/>
                <w:lang w:val="en-AU" w:eastAsia="ko-KR"/>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eastAsia="ko-KR"/>
              </w:rPr>
            </w:pPr>
            <w:r>
              <w:rPr>
                <w:rFonts w:cs="Arial" w:ascii="Arial" w:hAnsi="Arial"/>
                <w:color w:val="000000"/>
                <w:sz w:val="16"/>
                <w:lang w:val="en-AU" w:eastAsia="ko-KR"/>
              </w:rPr>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eastAsia="ko-KR"/>
              </w:rPr>
            </w:pPr>
            <w:r>
              <w:rPr>
                <w:rFonts w:cs="Arial" w:ascii="Arial" w:hAnsi="Arial"/>
                <w:color w:val="000000"/>
                <w:sz w:val="16"/>
                <w:lang w:val="en-AU" w:eastAsia="ko-KR"/>
              </w:rPr>
            </w:r>
          </w:p>
        </w:tc>
        <w:tc>
          <w:tcPr>
            <w:tcW w:w="4678" w:type="dxa"/>
            <w:gridSpan w:val="3"/>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Automatic upgrade from previous Release</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11.0.0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12.0.0</w:t>
            </w:r>
          </w:p>
        </w:tc>
      </w:tr>
      <w:tr>
        <w:trPr/>
        <w:tc>
          <w:tcPr>
            <w:tcW w:w="970"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eastAsia="ko-KR"/>
              </w:rPr>
            </w:pPr>
            <w:r>
              <w:rPr>
                <w:rFonts w:cs="Arial" w:ascii="Arial" w:hAnsi="Arial"/>
                <w:color w:val="000000"/>
                <w:sz w:val="16"/>
                <w:lang w:val="en-AU" w:eastAsia="ko-KR"/>
              </w:rPr>
              <w:t>2015-12</w:t>
            </w:r>
          </w:p>
        </w:tc>
        <w:tc>
          <w:tcPr>
            <w:tcW w:w="765"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eastAsia="ko-KR"/>
              </w:rPr>
            </w:pPr>
            <w:r>
              <w:rPr>
                <w:rFonts w:cs="Arial" w:ascii="Arial" w:hAnsi="Arial"/>
                <w:color w:val="000000"/>
                <w:sz w:val="16"/>
                <w:lang w:val="en-AU" w:eastAsia="ko-KR"/>
              </w:rPr>
            </w:r>
          </w:p>
        </w:tc>
        <w:tc>
          <w:tcPr>
            <w:tcW w:w="979"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eastAsia="ko-KR"/>
              </w:rPr>
            </w:pPr>
            <w:r>
              <w:rPr>
                <w:rFonts w:cs="Arial" w:ascii="Arial" w:hAnsi="Arial"/>
                <w:color w:val="000000"/>
                <w:sz w:val="16"/>
                <w:lang w:val="en-AU" w:eastAsia="ko-KR"/>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eastAsia="ko-KR"/>
              </w:rPr>
            </w:pPr>
            <w:r>
              <w:rPr>
                <w:rFonts w:cs="Arial" w:ascii="Arial" w:hAnsi="Arial"/>
                <w:color w:val="000000"/>
                <w:sz w:val="16"/>
                <w:lang w:val="en-AU" w:eastAsia="ko-KR"/>
              </w:rPr>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eastAsia="ko-KR"/>
              </w:rPr>
            </w:pPr>
            <w:r>
              <w:rPr>
                <w:rFonts w:cs="Arial" w:ascii="Arial" w:hAnsi="Arial"/>
                <w:color w:val="000000"/>
                <w:sz w:val="16"/>
                <w:lang w:val="en-AU" w:eastAsia="ko-KR"/>
              </w:rPr>
            </w:r>
          </w:p>
        </w:tc>
        <w:tc>
          <w:tcPr>
            <w:tcW w:w="4678" w:type="dxa"/>
            <w:gridSpan w:val="3"/>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Automatic upgrade from previous Release</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eastAsia="ko-KR"/>
              </w:rPr>
              <w:t>1</w:t>
            </w:r>
            <w:r>
              <w:rPr>
                <w:rFonts w:cs="Arial" w:ascii="Arial" w:hAnsi="Arial"/>
                <w:color w:val="000000"/>
                <w:sz w:val="16"/>
                <w:lang w:eastAsia="ko-KR"/>
              </w:rPr>
              <w:t>2</w:t>
            </w:r>
            <w:r>
              <w:rPr>
                <w:rFonts w:cs="Arial" w:ascii="Arial" w:hAnsi="Arial"/>
                <w:color w:val="000000"/>
                <w:sz w:val="16"/>
                <w:lang w:eastAsia="ko-KR"/>
              </w:rPr>
              <w:t>.0.0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13.0.0</w:t>
            </w:r>
          </w:p>
        </w:tc>
      </w:tr>
      <w:tr>
        <w:trPr>
          <w:cantSplit w:val="true"/>
        </w:trPr>
        <w:tc>
          <w:tcPr>
            <w:tcW w:w="9356" w:type="dxa"/>
            <w:gridSpan w:val="15"/>
            <w:tcBorders>
              <w:top w:val="single" w:sz="6" w:space="0" w:color="000000"/>
              <w:left w:val="single" w:sz="6" w:space="0" w:color="000000"/>
              <w:right w:val="single" w:sz="6" w:space="0" w:color="000000"/>
            </w:tcBorders>
            <w:shd w:fill="FFFFFF" w:val="clear"/>
          </w:tcPr>
          <w:p>
            <w:pPr>
              <w:pStyle w:val="TAL"/>
              <w:jc w:val="center"/>
              <w:rPr>
                <w:b/>
                <w:b/>
                <w:sz w:val="16"/>
                <w:lang w:eastAsia="en-US"/>
              </w:rPr>
            </w:pPr>
            <w:r>
              <w:rPr>
                <w:b/>
                <w:lang w:eastAsia="en-US"/>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Date</w:t>
            </w:r>
          </w:p>
        </w:tc>
        <w:tc>
          <w:tcPr>
            <w:tcW w:w="800" w:type="dxa"/>
            <w:gridSpan w:val="2"/>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TSG #</w:t>
            </w:r>
          </w:p>
        </w:tc>
        <w:tc>
          <w:tcPr>
            <w:tcW w:w="1094" w:type="dxa"/>
            <w:gridSpan w:val="2"/>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TSG Doc.</w:t>
            </w:r>
          </w:p>
        </w:tc>
        <w:tc>
          <w:tcPr>
            <w:tcW w:w="567" w:type="dxa"/>
            <w:gridSpan w:val="3"/>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CR</w:t>
            </w:r>
          </w:p>
        </w:tc>
        <w:tc>
          <w:tcPr>
            <w:tcW w:w="425" w:type="dxa"/>
            <w:gridSpan w:val="2"/>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Cat</w:t>
            </w:r>
          </w:p>
        </w:tc>
        <w:tc>
          <w:tcPr>
            <w:tcW w:w="4678" w:type="dxa"/>
            <w:gridSpan w:val="2"/>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Subject/Comment</w:t>
            </w:r>
          </w:p>
        </w:tc>
        <w:tc>
          <w:tcPr>
            <w:tcW w:w="567" w:type="dxa"/>
            <w:gridSpan w:val="2"/>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New</w:t>
            </w:r>
          </w:p>
        </w:tc>
      </w:tr>
      <w:tr>
        <w:trPr/>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2017-03</w:t>
            </w:r>
          </w:p>
        </w:tc>
        <w:tc>
          <w:tcPr>
            <w:tcW w:w="800" w:type="dxa"/>
            <w:gridSpan w:val="2"/>
            <w:tcBorders>
              <w:top w:val="single" w:sz="6"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CT#75</w:t>
            </w:r>
          </w:p>
        </w:tc>
        <w:tc>
          <w:tcPr>
            <w:tcW w:w="1094" w:type="dxa"/>
            <w:gridSpan w:val="2"/>
            <w:tcBorders>
              <w:top w:val="single" w:sz="6" w:space="0" w:color="000000"/>
              <w:left w:val="single" w:sz="6" w:space="0" w:color="000000"/>
              <w:bottom w:val="single" w:sz="12" w:space="0" w:color="000000"/>
              <w:right w:val="single" w:sz="6" w:space="0" w:color="000000"/>
            </w:tcBorders>
            <w:shd w:fill="FFFFFF" w:val="clear"/>
          </w:tcPr>
          <w:p>
            <w:pPr>
              <w:pStyle w:val="Normal"/>
              <w:snapToGrid w:val="false"/>
              <w:spacing w:before="0" w:after="0"/>
              <w:rPr>
                <w:rFonts w:ascii="Arial" w:hAnsi="Arial" w:cs="Arial"/>
                <w:color w:val="000000"/>
                <w:sz w:val="16"/>
                <w:lang w:eastAsia="ko-KR"/>
              </w:rPr>
            </w:pPr>
            <w:r>
              <w:rPr>
                <w:rFonts w:cs="Arial" w:ascii="Arial" w:hAnsi="Arial"/>
                <w:color w:val="000000"/>
                <w:sz w:val="16"/>
                <w:lang w:eastAsia="ko-KR"/>
              </w:rPr>
            </w:r>
          </w:p>
        </w:tc>
        <w:tc>
          <w:tcPr>
            <w:tcW w:w="567" w:type="dxa"/>
            <w:gridSpan w:val="3"/>
            <w:tcBorders>
              <w:top w:val="single" w:sz="6" w:space="0" w:color="000000"/>
              <w:left w:val="single" w:sz="6" w:space="0" w:color="000000"/>
              <w:bottom w:val="single" w:sz="12" w:space="0" w:color="000000"/>
              <w:right w:val="single" w:sz="6" w:space="0" w:color="000000"/>
            </w:tcBorders>
            <w:shd w:fill="FFFFFF" w:val="clear"/>
          </w:tcPr>
          <w:p>
            <w:pPr>
              <w:pStyle w:val="Normal"/>
              <w:snapToGrid w:val="false"/>
              <w:spacing w:before="0" w:after="0"/>
              <w:rPr>
                <w:rFonts w:ascii="Arial" w:hAnsi="Arial" w:cs="Arial"/>
                <w:color w:val="000000"/>
                <w:sz w:val="16"/>
                <w:lang w:eastAsia="ko-KR"/>
              </w:rPr>
            </w:pPr>
            <w:r>
              <w:rPr>
                <w:rFonts w:cs="Arial" w:ascii="Arial" w:hAnsi="Arial"/>
                <w:color w:val="000000"/>
                <w:sz w:val="16"/>
                <w:lang w:eastAsia="ko-KR"/>
              </w:rPr>
            </w:r>
          </w:p>
        </w:tc>
        <w:tc>
          <w:tcPr>
            <w:tcW w:w="425" w:type="dxa"/>
            <w:gridSpan w:val="2"/>
            <w:tcBorders>
              <w:top w:val="single" w:sz="6" w:space="0" w:color="000000"/>
              <w:left w:val="single" w:sz="6" w:space="0" w:color="000000"/>
              <w:bottom w:val="single" w:sz="12" w:space="0" w:color="000000"/>
              <w:right w:val="single" w:sz="6" w:space="0" w:color="000000"/>
            </w:tcBorders>
            <w:shd w:fill="FFFFFF" w:val="clear"/>
          </w:tcPr>
          <w:p>
            <w:pPr>
              <w:pStyle w:val="Normal"/>
              <w:snapToGrid w:val="false"/>
              <w:spacing w:before="0" w:after="0"/>
              <w:rPr>
                <w:rFonts w:ascii="Arial" w:hAnsi="Arial" w:cs="Arial"/>
                <w:color w:val="000000"/>
                <w:sz w:val="16"/>
                <w:lang w:eastAsia="ko-KR"/>
              </w:rPr>
            </w:pPr>
            <w:r>
              <w:rPr>
                <w:rFonts w:cs="Arial" w:ascii="Arial" w:hAnsi="Arial"/>
                <w:color w:val="000000"/>
                <w:sz w:val="16"/>
                <w:lang w:eastAsia="ko-KR"/>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Normal"/>
              <w:snapToGrid w:val="false"/>
              <w:spacing w:before="0" w:after="0"/>
              <w:rPr>
                <w:rFonts w:ascii="Arial" w:hAnsi="Arial" w:cs="Arial"/>
                <w:color w:val="000000"/>
                <w:sz w:val="16"/>
                <w:lang w:eastAsia="ko-KR"/>
              </w:rPr>
            </w:pPr>
            <w:r>
              <w:rPr>
                <w:rFonts w:cs="Arial" w:ascii="Arial" w:hAnsi="Arial"/>
                <w:color w:val="000000"/>
                <w:sz w:val="16"/>
                <w:lang w:eastAsia="ko-KR"/>
              </w:rPr>
            </w:r>
          </w:p>
        </w:tc>
        <w:tc>
          <w:tcPr>
            <w:tcW w:w="4678" w:type="dxa"/>
            <w:gridSpan w:val="2"/>
            <w:tcBorders>
              <w:top w:val="single" w:sz="6" w:space="0" w:color="000000"/>
              <w:left w:val="single" w:sz="6" w:space="0" w:color="000000"/>
              <w:bottom w:val="single" w:sz="12" w:space="0" w:color="000000"/>
              <w:right w:val="single" w:sz="6" w:space="0" w:color="000000"/>
            </w:tcBorders>
            <w:shd w:fill="FFFFFF" w:val="clear"/>
          </w:tcPr>
          <w:p>
            <w:pPr>
              <w:pStyle w:val="Normal"/>
              <w:spacing w:before="0" w:after="0"/>
              <w:rPr/>
            </w:pPr>
            <w:r>
              <w:rPr>
                <w:rFonts w:cs="Arial" w:ascii="Arial" w:hAnsi="Arial"/>
                <w:color w:val="000000"/>
                <w:sz w:val="16"/>
                <w:lang w:eastAsia="ko-KR"/>
              </w:rPr>
              <w:t>Automatic upgrade from previous Release</w:t>
            </w:r>
          </w:p>
        </w:tc>
        <w:tc>
          <w:tcPr>
            <w:tcW w:w="567" w:type="dxa"/>
            <w:gridSpan w:val="2"/>
            <w:tcBorders>
              <w:top w:val="single" w:sz="6"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2018-06</w:t>
            </w:r>
          </w:p>
        </w:tc>
        <w:tc>
          <w:tcPr>
            <w:tcW w:w="800" w:type="dxa"/>
            <w:gridSpan w:val="2"/>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CT#80</w:t>
            </w:r>
          </w:p>
        </w:tc>
        <w:tc>
          <w:tcPr>
            <w:tcW w:w="1094" w:type="dxa"/>
            <w:gridSpan w:val="2"/>
            <w:tcBorders>
              <w:top w:val="single" w:sz="12" w:space="0" w:color="000000"/>
              <w:left w:val="single" w:sz="6" w:space="0" w:color="000000"/>
              <w:bottom w:val="single" w:sz="12" w:space="0" w:color="000000"/>
              <w:right w:val="single" w:sz="6" w:space="0" w:color="000000"/>
            </w:tcBorders>
            <w:shd w:fill="FFFFFF" w:val="clear"/>
          </w:tcPr>
          <w:p>
            <w:pPr>
              <w:pStyle w:val="Normal"/>
              <w:snapToGrid w:val="false"/>
              <w:spacing w:before="0" w:after="0"/>
              <w:rPr>
                <w:rFonts w:ascii="Arial" w:hAnsi="Arial" w:cs="Arial"/>
                <w:color w:val="000000"/>
                <w:sz w:val="16"/>
                <w:lang w:eastAsia="ko-KR"/>
              </w:rPr>
            </w:pPr>
            <w:r>
              <w:rPr>
                <w:rFonts w:cs="Arial" w:ascii="Arial" w:hAnsi="Arial"/>
                <w:color w:val="000000"/>
                <w:sz w:val="16"/>
                <w:lang w:eastAsia="ko-KR"/>
              </w:rPr>
            </w:r>
          </w:p>
        </w:tc>
        <w:tc>
          <w:tcPr>
            <w:tcW w:w="567" w:type="dxa"/>
            <w:gridSpan w:val="3"/>
            <w:tcBorders>
              <w:top w:val="single" w:sz="12" w:space="0" w:color="000000"/>
              <w:left w:val="single" w:sz="6" w:space="0" w:color="000000"/>
              <w:bottom w:val="single" w:sz="12" w:space="0" w:color="000000"/>
              <w:right w:val="single" w:sz="6" w:space="0" w:color="000000"/>
            </w:tcBorders>
            <w:shd w:fill="FFFFFF" w:val="clear"/>
          </w:tcPr>
          <w:p>
            <w:pPr>
              <w:pStyle w:val="Normal"/>
              <w:snapToGrid w:val="false"/>
              <w:spacing w:before="0" w:after="0"/>
              <w:rPr>
                <w:rFonts w:ascii="Arial" w:hAnsi="Arial" w:cs="Arial"/>
                <w:color w:val="000000"/>
                <w:sz w:val="16"/>
                <w:lang w:eastAsia="ko-KR"/>
              </w:rPr>
            </w:pPr>
            <w:r>
              <w:rPr>
                <w:rFonts w:cs="Arial" w:ascii="Arial" w:hAnsi="Arial"/>
                <w:color w:val="000000"/>
                <w:sz w:val="16"/>
                <w:lang w:eastAsia="ko-KR"/>
              </w:rPr>
            </w:r>
          </w:p>
        </w:tc>
        <w:tc>
          <w:tcPr>
            <w:tcW w:w="425" w:type="dxa"/>
            <w:gridSpan w:val="2"/>
            <w:tcBorders>
              <w:top w:val="single" w:sz="12" w:space="0" w:color="000000"/>
              <w:left w:val="single" w:sz="6" w:space="0" w:color="000000"/>
              <w:bottom w:val="single" w:sz="12" w:space="0" w:color="000000"/>
              <w:right w:val="single" w:sz="6" w:space="0" w:color="000000"/>
            </w:tcBorders>
            <w:shd w:fill="FFFFFF" w:val="clear"/>
          </w:tcPr>
          <w:p>
            <w:pPr>
              <w:pStyle w:val="Normal"/>
              <w:snapToGrid w:val="false"/>
              <w:spacing w:before="0" w:after="0"/>
              <w:rPr>
                <w:rFonts w:ascii="Arial" w:hAnsi="Arial" w:cs="Arial"/>
                <w:color w:val="000000"/>
                <w:sz w:val="16"/>
                <w:lang w:eastAsia="ko-KR"/>
              </w:rPr>
            </w:pPr>
            <w:r>
              <w:rPr>
                <w:rFonts w:cs="Arial" w:ascii="Arial" w:hAnsi="Arial"/>
                <w:color w:val="000000"/>
                <w:sz w:val="16"/>
                <w:lang w:eastAsia="ko-KR"/>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Normal"/>
              <w:snapToGrid w:val="false"/>
              <w:spacing w:before="0" w:after="0"/>
              <w:rPr>
                <w:rFonts w:ascii="Arial" w:hAnsi="Arial" w:cs="Arial"/>
                <w:color w:val="000000"/>
                <w:sz w:val="16"/>
                <w:lang w:eastAsia="ko-KR"/>
              </w:rPr>
            </w:pPr>
            <w:r>
              <w:rPr>
                <w:rFonts w:cs="Arial" w:ascii="Arial" w:hAnsi="Arial"/>
                <w:color w:val="000000"/>
                <w:sz w:val="16"/>
                <w:lang w:eastAsia="ko-KR"/>
              </w:rPr>
            </w:r>
          </w:p>
        </w:tc>
        <w:tc>
          <w:tcPr>
            <w:tcW w:w="4678" w:type="dxa"/>
            <w:gridSpan w:val="2"/>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Automatic upgrade from previous Release</w:t>
            </w:r>
          </w:p>
        </w:tc>
        <w:tc>
          <w:tcPr>
            <w:tcW w:w="567" w:type="dxa"/>
            <w:gridSpan w:val="2"/>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pPr>
            <w:r>
              <w:rPr>
                <w:rFonts w:cs="Arial" w:ascii="Arial" w:hAnsi="Arial"/>
                <w:color w:val="000000"/>
                <w:sz w:val="16"/>
                <w:lang w:eastAsia="ko-KR"/>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2020-07</w:t>
            </w:r>
          </w:p>
        </w:tc>
        <w:tc>
          <w:tcPr>
            <w:tcW w:w="800" w:type="dxa"/>
            <w:gridSpan w:val="2"/>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SA#88e</w:t>
            </w:r>
          </w:p>
        </w:tc>
        <w:tc>
          <w:tcPr>
            <w:tcW w:w="1094" w:type="dxa"/>
            <w:gridSpan w:val="2"/>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w:t>
            </w:r>
          </w:p>
        </w:tc>
        <w:tc>
          <w:tcPr>
            <w:tcW w:w="567" w:type="dxa"/>
            <w:gridSpan w:val="3"/>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w:t>
            </w:r>
          </w:p>
        </w:tc>
        <w:tc>
          <w:tcPr>
            <w:tcW w:w="425" w:type="dxa"/>
            <w:gridSpan w:val="2"/>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eastAsia="ko-KR"/>
              </w:rPr>
            </w:pPr>
            <w:r>
              <w:rPr>
                <w:rFonts w:cs="Arial" w:ascii="Arial" w:hAnsi="Arial"/>
                <w:color w:val="000000"/>
                <w:sz w:val="16"/>
                <w:lang w:eastAsia="ko-KR"/>
              </w:rPr>
            </w:r>
          </w:p>
        </w:tc>
        <w:tc>
          <w:tcPr>
            <w:tcW w:w="4678" w:type="dxa"/>
            <w:gridSpan w:val="2"/>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Update to Rel-16 version (MCC)</w:t>
            </w:r>
          </w:p>
        </w:tc>
        <w:tc>
          <w:tcPr>
            <w:tcW w:w="567" w:type="dxa"/>
            <w:gridSpan w:val="2"/>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bCs/>
                <w:color w:val="000000"/>
                <w:sz w:val="16"/>
                <w:lang w:eastAsia="ko-KR"/>
              </w:rPr>
            </w:pPr>
            <w:r>
              <w:rPr>
                <w:rFonts w:cs="Arial" w:ascii="Arial" w:hAnsi="Arial"/>
                <w:bCs/>
                <w:color w:val="000000"/>
                <w:sz w:val="16"/>
                <w:lang w:eastAsia="ko-KR"/>
              </w:rPr>
              <w:t>16.0.0</w:t>
            </w:r>
          </w:p>
        </w:tc>
      </w:tr>
    </w:tbl>
    <w:p>
      <w:pPr>
        <w:pStyle w:val="Normal"/>
        <w:widowControl/>
        <w:bidi w:val="0"/>
        <w:spacing w:before="0" w:after="180"/>
        <w:rPr/>
      </w:pPr>
      <w:r>
        <w:rPr/>
      </w:r>
    </w:p>
    <w:sectPr>
      <w:headerReference w:type="default" r:id="rId18"/>
      <w:footerReference w:type="default" r:id="rId19"/>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Courier New">
    <w:charset w:val="00"/>
    <w:family w:val="modern"/>
    <w:pitch w:val="default"/>
  </w:font>
  <w:font w:name="Helv">
    <w:altName w:val="Arial"/>
    <w:charset w:val="00"/>
    <w:family w:val="swiss"/>
    <w:pitch w:val="variable"/>
  </w:font>
  <w:font w:name="Liberation Sans">
    <w:altName w:val="Arial"/>
    <w:charset w:val="01"/>
    <w:family w:val="swiss"/>
    <w:pitch w:val="variable"/>
  </w:font>
  <w:font w:name="Tahoma">
    <w:charset w:val="00"/>
    <w:family w:val="swiss"/>
    <w:pitch w:val="variable"/>
  </w:font>
  <w:font w:name="Arial Narrow">
    <w:charset w:val="00"/>
    <w:family w:val="swiss"/>
    <w:pitch w:val="variable"/>
  </w:font>
  <w:font w:name="Times">
    <w:altName w:val="Times New Roman"/>
    <w:charset w:val="00"/>
    <w:family w:val="roman"/>
    <w:pitch w:val="variable"/>
  </w:font>
  <w:font w:name="Courier New">
    <w:charset w:val="00"/>
    <w:family w:val="modern"/>
    <w:pitch w:val="fixed"/>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36">
              <wp:simplePos x="0" y="0"/>
              <wp:positionH relativeFrom="margin">
                <wp:align>right</wp:align>
              </wp:positionH>
              <wp:positionV relativeFrom="paragraph">
                <wp:posOffset>635</wp:posOffset>
              </wp:positionV>
              <wp:extent cx="1818640" cy="131445"/>
              <wp:effectExtent l="0" t="0" r="0" b="0"/>
              <wp:wrapSquare wrapText="largest"/>
              <wp:docPr id="13" name="Frame9"/>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29.164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29.164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55">
              <wp:simplePos x="0" y="0"/>
              <wp:positionH relativeFrom="margin">
                <wp:align>center</wp:align>
              </wp:positionH>
              <wp:positionV relativeFrom="paragraph">
                <wp:posOffset>635</wp:posOffset>
              </wp:positionV>
              <wp:extent cx="127635"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20</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20</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74">
              <wp:simplePos x="0" y="0"/>
              <wp:positionH relativeFrom="margin">
                <wp:align>left</wp:align>
              </wp:positionH>
              <wp:positionV relativeFrom="paragraph">
                <wp:posOffset>635</wp:posOffset>
              </wp:positionV>
              <wp:extent cx="591820"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1492"/>
        </w:tabs>
        <w:ind w:left="1492" w:hanging="360"/>
      </w:pPr>
    </w:lvl>
  </w:abstractNum>
  <w:abstractNum w:abstractNumId="3">
    <w:lvl w:ilvl="0">
      <w:start w:val="1"/>
      <w:numFmt w:val="decimal"/>
      <w:lvlText w:val="%1."/>
      <w:lvlJc w:val="left"/>
      <w:pPr>
        <w:tabs>
          <w:tab w:val="num" w:pos="1209"/>
        </w:tabs>
        <w:ind w:left="1209" w:hanging="360"/>
      </w:pPr>
    </w:lvl>
  </w:abstractNum>
  <w:abstractNum w:abstractNumId="4">
    <w:lvl w:ilvl="0">
      <w:start w:val="1"/>
      <w:numFmt w:val="decimal"/>
      <w:lvlText w:val="%1."/>
      <w:lvlJc w:val="left"/>
      <w:pPr>
        <w:tabs>
          <w:tab w:val="num" w:pos="926"/>
        </w:tabs>
        <w:ind w:left="926" w:hanging="360"/>
      </w:pPr>
    </w:lvl>
  </w:abstractNum>
  <w:abstractNum w:abstractNumId="5">
    <w:lvl w:ilvl="0">
      <w:start w:val="1"/>
      <w:numFmt w:val="bullet"/>
      <w:lvlText w:val=""/>
      <w:lvlJc w:val="left"/>
      <w:pPr>
        <w:tabs>
          <w:tab w:val="num" w:pos="927"/>
        </w:tabs>
        <w:ind w:left="284" w:firstLine="283"/>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lvl w:ilvl="0">
      <w:start w:val="1"/>
      <w:numFmt w:val="decimal"/>
      <w:lvlText w:val="%1."/>
      <w:lvlJc w:val="left"/>
      <w:pPr>
        <w:tabs>
          <w:tab w:val="num" w:pos="720"/>
        </w:tabs>
        <w:ind w:left="720" w:hanging="72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360"/>
        </w:tabs>
        <w:ind w:left="284" w:hanging="284"/>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lvl w:ilvl="0">
      <w:start w:val="1"/>
      <w:numFmt w:val="decimal"/>
      <w:lvlText w:val="%1)"/>
      <w:lvlJc w:val="left"/>
      <w:pPr>
        <w:tabs>
          <w:tab w:val="num" w:pos="644"/>
        </w:tabs>
        <w:ind w:left="284" w:hanging="0"/>
      </w:pPr>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lvl w:ilvl="0">
      <w:start w:val="1"/>
      <w:numFmt w:val="lowerLetter"/>
      <w:lvlText w:val="%1)"/>
      <w:lvlJc w:val="left"/>
      <w:pPr>
        <w:tabs>
          <w:tab w:val="num" w:pos="360"/>
        </w:tabs>
        <w:ind w:left="284" w:hanging="284"/>
      </w:pPr>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lvl w:ilvl="0">
      <w:start w:val="1"/>
      <w:numFmt w:val="decimal"/>
      <w:lvlText w:val="%1."/>
      <w:lvlJc w:val="left"/>
      <w:pPr>
        <w:tabs>
          <w:tab w:val="num" w:pos="720"/>
        </w:tabs>
        <w:ind w:left="720" w:hanging="72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bullet"/>
      <w:lvlText w:val="-"/>
      <w:lvlJc w:val="left"/>
      <w:pPr>
        <w:tabs>
          <w:tab w:val="num" w:pos="644"/>
        </w:tabs>
        <w:ind w:left="284" w:hanging="0"/>
      </w:pPr>
      <w:rPr>
        <w:rFonts w:ascii="Liberation Serif" w:hAnsi="Liberation Serif" w:cs="Liberation Serif"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2">
    <w:lvl w:ilvl="0">
      <w:numFmt w:val="bullet"/>
      <w:lvlText w:val=""/>
      <w:lvlJc w:val="left"/>
      <w:pPr>
        <w:tabs>
          <w:tab w:val="num" w:pos="283"/>
        </w:tabs>
        <w:ind w:left="567" w:hanging="283"/>
      </w:pPr>
      <w:rPr>
        <w:rFonts w:ascii="Symbol" w:hAnsi="Symbol" w:cs="Symbol" w:hint="default"/>
      </w:rPr>
    </w:lvl>
  </w:abstractNum>
  <w:abstractNum w:abstractNumId="13">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00"/>
  <w:defaultTabStop w:val="284"/>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Batang;Batang"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Batang;Batang"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5z0">
    <w:name w:val="WW8Num5z0"/>
    <w:qFormat/>
    <w:rPr>
      <w:rFonts w:ascii="Wingdings" w:hAnsi="Wingdings" w:cs="Wingdings"/>
    </w:rPr>
  </w:style>
  <w:style w:type="character" w:styleId="WW8Num5z1">
    <w:name w:val="WW8Num5z1"/>
    <w:qFormat/>
    <w:rPr>
      <w:rFonts w:ascii="Courier New" w:hAnsi="Courier New" w:cs="Courier New"/>
    </w:rPr>
  </w:style>
  <w:style w:type="character" w:styleId="WW8Num5z3">
    <w:name w:val="WW8Num5z3"/>
    <w:qFormat/>
    <w:rPr>
      <w:rFonts w:ascii="Symbol" w:hAnsi="Symbol" w:cs="Symbol"/>
    </w:rPr>
  </w:style>
  <w:style w:type="character" w:styleId="WW8Num6z0">
    <w:name w:val="WW8Num6z0"/>
    <w:qFormat/>
    <w:rPr>
      <w:rFonts w:ascii="Symbol" w:hAnsi="Symbol" w:cs="Symbol"/>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7z0">
    <w:name w:val="WW8Num7z0"/>
    <w:qFormat/>
    <w:rPr>
      <w:rFonts w:ascii="Times New Roman" w:hAnsi="Times New Roman" w:eastAsia="Batang;Batang" w:cs="Times New Roman"/>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7z3">
    <w:name w:val="WW8Num7z3"/>
    <w:qFormat/>
    <w:rPr>
      <w:rFonts w:ascii="Symbol" w:hAnsi="Symbol" w:cs="Symbol"/>
    </w:rPr>
  </w:style>
  <w:style w:type="character" w:styleId="WW8Num8z0">
    <w:name w:val="WW8Num8z0"/>
    <w:qFormat/>
    <w:rPr>
      <w:rFonts w:ascii="Symbol" w:hAnsi="Symbol" w:cs="Symbol"/>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9z0">
    <w:name w:val="WW8Num9z0"/>
    <w:qFormat/>
    <w:rPr/>
  </w:style>
  <w:style w:type="character" w:styleId="WW8Num10z0">
    <w:name w:val="WW8Num10z0"/>
    <w:qFormat/>
    <w:rPr>
      <w:rFonts w:ascii="Symbol" w:hAnsi="Symbol" w:cs="Symbol"/>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1z0">
    <w:name w:val="WW8Num11z0"/>
    <w:qFormat/>
    <w:rPr>
      <w:rFonts w:ascii="Symbol" w:hAnsi="Symbol" w:cs="Symbol"/>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2z0">
    <w:name w:val="WW8Num12z0"/>
    <w:qFormat/>
    <w:rPr>
      <w:rFonts w:ascii="Symbol" w:hAnsi="Symbol" w:cs="Symbol"/>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3z0">
    <w:name w:val="WW8Num13z0"/>
    <w:qFormat/>
    <w:rPr/>
  </w:style>
  <w:style w:type="character" w:styleId="WW8Num14z0">
    <w:name w:val="WW8Num14z0"/>
    <w:qFormat/>
    <w:rPr/>
  </w:style>
  <w:style w:type="character" w:styleId="WW8Num16z0">
    <w:name w:val="WW8Num16z0"/>
    <w:qFormat/>
    <w:rPr>
      <w:rFonts w:ascii="Symbol" w:hAnsi="Symbol" w:cs="Symbol"/>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7z0">
    <w:name w:val="WW8Num17z0"/>
    <w:qFormat/>
    <w:rPr>
      <w:rFonts w:ascii="Symbol" w:hAnsi="Symbol" w:cs="Symbol"/>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8z0">
    <w:name w:val="WW8Num18z0"/>
    <w:qFormat/>
    <w:rPr/>
  </w:style>
  <w:style w:type="character" w:styleId="WW8Num19z0">
    <w:name w:val="WW8Num19z0"/>
    <w:qFormat/>
    <w:rPr/>
  </w:style>
  <w:style w:type="character" w:styleId="WW8Num20z0">
    <w:name w:val="WW8Num20z0"/>
    <w:qFormat/>
    <w:rPr>
      <w:rFonts w:ascii="Symbol" w:hAnsi="Symbol" w:cs="Symbol"/>
    </w:rPr>
  </w:style>
  <w:style w:type="character" w:styleId="WW8Num20z1">
    <w:name w:val="WW8Num20z1"/>
    <w:qFormat/>
    <w:rPr>
      <w:rFonts w:ascii="Courier New" w:hAnsi="Courier New" w:cs="Courier New"/>
    </w:rPr>
  </w:style>
  <w:style w:type="character" w:styleId="WW8Num20z2">
    <w:name w:val="WW8Num20z2"/>
    <w:qFormat/>
    <w:rPr>
      <w:rFonts w:ascii="Wingdings" w:hAnsi="Wingdings" w:cs="Wingdings"/>
    </w:rPr>
  </w:style>
  <w:style w:type="character" w:styleId="WW8Num21z0">
    <w:name w:val="WW8Num21z0"/>
    <w:qFormat/>
    <w:rPr>
      <w:rFonts w:ascii="Symbol" w:hAnsi="Symbol" w:cs="Symbol"/>
    </w:rPr>
  </w:style>
  <w:style w:type="character" w:styleId="WW8Num21z1">
    <w:name w:val="WW8Num21z1"/>
    <w:qFormat/>
    <w:rPr>
      <w:rFonts w:ascii="Courier New" w:hAnsi="Courier New" w:cs="Courier New"/>
    </w:rPr>
  </w:style>
  <w:style w:type="character" w:styleId="WW8Num21z2">
    <w:name w:val="WW8Num21z2"/>
    <w:qFormat/>
    <w:rPr>
      <w:rFonts w:ascii="Wingdings" w:hAnsi="Wingdings" w:cs="Wingdings"/>
    </w:rPr>
  </w:style>
  <w:style w:type="character" w:styleId="WW8Num22z0">
    <w:name w:val="WW8Num22z0"/>
    <w:qFormat/>
    <w:rPr>
      <w:rFonts w:ascii="Symbol" w:hAnsi="Symbol" w:cs="Symbol"/>
    </w:rPr>
  </w:style>
  <w:style w:type="character" w:styleId="WW8Num22z1">
    <w:name w:val="WW8Num22z1"/>
    <w:qFormat/>
    <w:rPr>
      <w:rFonts w:ascii="Courier New" w:hAnsi="Courier New" w:cs="Courier New"/>
    </w:rPr>
  </w:style>
  <w:style w:type="character" w:styleId="WW8Num22z2">
    <w:name w:val="WW8Num22z2"/>
    <w:qFormat/>
    <w:rPr>
      <w:rFonts w:ascii="Wingdings" w:hAnsi="Wingdings" w:cs="Wingdings"/>
    </w:rPr>
  </w:style>
  <w:style w:type="character" w:styleId="WW8Num23z1">
    <w:name w:val="WW8Num23z1"/>
    <w:qFormat/>
    <w:rPr>
      <w:rFonts w:ascii="Courier New" w:hAnsi="Courier New" w:cs="Courier New"/>
    </w:rPr>
  </w:style>
  <w:style w:type="character" w:styleId="WW8Num23z2">
    <w:name w:val="WW8Num23z2"/>
    <w:qFormat/>
    <w:rPr>
      <w:rFonts w:ascii="Wingdings" w:hAnsi="Wingdings" w:cs="Wingdings"/>
    </w:rPr>
  </w:style>
  <w:style w:type="character" w:styleId="WW8Num23z3">
    <w:name w:val="WW8Num23z3"/>
    <w:qFormat/>
    <w:rPr>
      <w:rFonts w:ascii="Symbol" w:hAnsi="Symbol" w:cs="Symbol"/>
    </w:rPr>
  </w:style>
  <w:style w:type="character" w:styleId="WW8Num24z0">
    <w:name w:val="WW8Num24z0"/>
    <w:qFormat/>
    <w:rPr>
      <w:rFonts w:ascii="Symbol" w:hAnsi="Symbol" w:cs="Symbol"/>
    </w:rPr>
  </w:style>
  <w:style w:type="character" w:styleId="WW8Num24z1">
    <w:name w:val="WW8Num24z1"/>
    <w:qFormat/>
    <w:rPr>
      <w:rFonts w:ascii="Courier New" w:hAnsi="Courier New" w:cs="Courier New"/>
    </w:rPr>
  </w:style>
  <w:style w:type="character" w:styleId="WW8Num24z2">
    <w:name w:val="WW8Num24z2"/>
    <w:qFormat/>
    <w:rPr>
      <w:rFonts w:ascii="Wingdings" w:hAnsi="Wingdings" w:cs="Wingdings"/>
    </w:rPr>
  </w:style>
  <w:style w:type="character" w:styleId="WW8Num25z0">
    <w:name w:val="WW8Num25z0"/>
    <w:qFormat/>
    <w:rPr>
      <w:rFonts w:ascii="Symbol" w:hAnsi="Symbol" w:cs="Symbol"/>
    </w:rPr>
  </w:style>
  <w:style w:type="character" w:styleId="WW8Num25z1">
    <w:name w:val="WW8Num25z1"/>
    <w:qFormat/>
    <w:rPr>
      <w:rFonts w:ascii="Times New Roman" w:hAnsi="Times New Roman" w:eastAsia="Times New Roman" w:cs="Times New Roman"/>
    </w:rPr>
  </w:style>
  <w:style w:type="character" w:styleId="WW8Num25z2">
    <w:name w:val="WW8Num25z2"/>
    <w:qFormat/>
    <w:rPr>
      <w:rFonts w:ascii="Wingdings" w:hAnsi="Wingdings" w:cs="Wingdings"/>
    </w:rPr>
  </w:style>
  <w:style w:type="character" w:styleId="WW8Num25z4">
    <w:name w:val="WW8Num25z4"/>
    <w:qFormat/>
    <w:rPr>
      <w:rFonts w:ascii="Courier New" w:hAnsi="Courier New" w:cs="Courier New"/>
    </w:rPr>
  </w:style>
  <w:style w:type="character" w:styleId="WW8Num26z0">
    <w:name w:val="WW8Num26z0"/>
    <w:qFormat/>
    <w:rPr>
      <w:rFonts w:ascii="Symbol" w:hAnsi="Symbol" w:cs="Symbol"/>
    </w:rPr>
  </w:style>
  <w:style w:type="character" w:styleId="WW8Num26z1">
    <w:name w:val="WW8Num26z1"/>
    <w:qFormat/>
    <w:rPr>
      <w:rFonts w:ascii="Courier New" w:hAnsi="Courier New" w:cs="Courier New"/>
    </w:rPr>
  </w:style>
  <w:style w:type="character" w:styleId="WW8Num26z2">
    <w:name w:val="WW8Num26z2"/>
    <w:qFormat/>
    <w:rPr>
      <w:rFonts w:ascii="Wingdings" w:hAnsi="Wingdings" w:cs="Wingdings"/>
    </w:rPr>
  </w:style>
  <w:style w:type="character" w:styleId="WW8Num27z0">
    <w:name w:val="WW8Num27z0"/>
    <w:qFormat/>
    <w:rPr/>
  </w:style>
  <w:style w:type="character" w:styleId="WW8Num27z1">
    <w:name w:val="WW8Num27z1"/>
    <w:qFormat/>
    <w:rPr>
      <w:rFonts w:ascii="Courier New" w:hAnsi="Courier New" w:cs="Courier New"/>
    </w:rPr>
  </w:style>
  <w:style w:type="character" w:styleId="WW8Num27z2">
    <w:name w:val="WW8Num27z2"/>
    <w:qFormat/>
    <w:rPr>
      <w:rFonts w:ascii="Wingdings" w:hAnsi="Wingdings" w:cs="Wingdings"/>
    </w:rPr>
  </w:style>
  <w:style w:type="character" w:styleId="WW8Num27z3">
    <w:name w:val="WW8Num27z3"/>
    <w:qFormat/>
    <w:rPr>
      <w:rFonts w:ascii="Symbol" w:hAnsi="Symbol" w:cs="Symbol"/>
    </w:rPr>
  </w:style>
  <w:style w:type="character" w:styleId="WW8Num29z0">
    <w:name w:val="WW8Num29z0"/>
    <w:qFormat/>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WW8NumSt25z0">
    <w:name w:val="WW8NumSt25z0"/>
    <w:qFormat/>
    <w:rPr>
      <w:rFonts w:ascii="Helv;Arial" w:hAnsi="Helv;Arial" w:cs="Helv;Arial"/>
    </w:rPr>
  </w:style>
  <w:style w:type="character" w:styleId="WW8NumSt25z1">
    <w:name w:val="WW8NumSt25z1"/>
    <w:qFormat/>
    <w:rPr>
      <w:rFonts w:ascii="Courier New" w:hAnsi="Courier New" w:cs="Courier New"/>
    </w:rPr>
  </w:style>
  <w:style w:type="character" w:styleId="WW8NumSt25z2">
    <w:name w:val="WW8NumSt25z2"/>
    <w:qFormat/>
    <w:rPr>
      <w:rFonts w:ascii="Wingdings" w:hAnsi="Wingdings" w:cs="Wingdings"/>
    </w:rPr>
  </w:style>
  <w:style w:type="character" w:styleId="WW8NumSt25z3">
    <w:name w:val="WW8NumSt25z3"/>
    <w:qFormat/>
    <w:rPr>
      <w:rFonts w:ascii="Symbol" w:hAnsi="Symbol" w:cs="Symbol"/>
    </w:rPr>
  </w:style>
  <w:style w:type="character" w:styleId="WW8NumSt26z0">
    <w:name w:val="WW8NumSt26z0"/>
    <w:qFormat/>
    <w:rPr>
      <w:rFonts w:ascii="Helv;Arial" w:hAnsi="Helv;Arial" w:cs="Helv;Aria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THChar">
    <w:name w:val="TH Char"/>
    <w:qFormat/>
    <w:rPr>
      <w:rFonts w:ascii="Arial" w:hAnsi="Arial" w:cs="Arial"/>
      <w:b/>
      <w:lang w:val="en-GB" w:bidi="ar-SA"/>
    </w:rPr>
  </w:style>
  <w:style w:type="character" w:styleId="TFChar">
    <w:name w:val="TF Char"/>
    <w:basedOn w:val="THChar"/>
    <w:qFormat/>
    <w:rPr/>
  </w:style>
  <w:style w:type="character" w:styleId="TALChar">
    <w:name w:val="TAL Char"/>
    <w:qFormat/>
    <w:rPr>
      <w:rFonts w:ascii="Arial" w:hAnsi="Arial" w:cs="Arial"/>
      <w:sz w:val="18"/>
      <w:lang w:val="en-GB"/>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Batang;Batang"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Batang;Batang" w:cs="Arial"/>
      <w:b/>
      <w:color w:val="auto"/>
      <w:sz w:val="18"/>
      <w:szCs w:val="20"/>
      <w:lang w:val="en-GB" w:eastAsia="en-US" w:bidi="ar-SA"/>
    </w:rPr>
  </w:style>
  <w:style w:type="paragraph" w:styleId="ZD">
    <w:name w:val="ZD"/>
    <w:qFormat/>
    <w:pPr>
      <w:widowControl w:val="false"/>
      <w:bidi w:val="0"/>
    </w:pPr>
    <w:rPr>
      <w:rFonts w:ascii="Arial" w:hAnsi="Arial" w:eastAsia="Batang;Batang"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Batang;Batang"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13"/>
      </w:numPr>
    </w:pPr>
    <w:rPr/>
  </w:style>
  <w:style w:type="paragraph" w:styleId="ListNumber2">
    <w:name w:val="List Number 2"/>
    <w:basedOn w:val="ListNumber"/>
    <w:qFormat/>
    <w:pPr>
      <w:numPr>
        <w:ilvl w:val="0"/>
        <w:numId w:val="14"/>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Batang;Batang"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15"/>
      </w:numPr>
    </w:pPr>
    <w:rPr/>
  </w:style>
  <w:style w:type="paragraph" w:styleId="ListBullet2">
    <w:name w:val="List Bullet 2"/>
    <w:basedOn w:val="ListBullet"/>
    <w:qFormat/>
    <w:pPr>
      <w:numPr>
        <w:ilvl w:val="0"/>
        <w:numId w:val="16"/>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Batang;Batang"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Batang;Batang"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Batang;Batang"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Batang;Batang"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Batang;Batang"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Batang;Batang"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17"/>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IB3">
    <w:name w:val="IB3"/>
    <w:basedOn w:val="Normal"/>
    <w:qFormat/>
    <w:pPr>
      <w:numPr>
        <w:ilvl w:val="0"/>
        <w:numId w:val="5"/>
      </w:numPr>
      <w:tabs>
        <w:tab w:val="clear" w:pos="284"/>
        <w:tab w:val="left" w:pos="851" w:leader="none"/>
      </w:tabs>
      <w:overflowPunct w:val="false"/>
      <w:autoSpaceDE w:val="false"/>
      <w:textAlignment w:val="baseline"/>
    </w:pPr>
    <w:rPr>
      <w:rFonts w:eastAsia="Batang;Batang"/>
    </w:rPr>
  </w:style>
  <w:style w:type="paragraph" w:styleId="IB1">
    <w:name w:val="IB1"/>
    <w:basedOn w:val="Normal"/>
    <w:qFormat/>
    <w:pPr>
      <w:numPr>
        <w:ilvl w:val="0"/>
        <w:numId w:val="7"/>
      </w:numPr>
      <w:tabs>
        <w:tab w:val="left" w:pos="284" w:leader="none"/>
      </w:tabs>
      <w:overflowPunct w:val="false"/>
      <w:autoSpaceDE w:val="false"/>
      <w:textAlignment w:val="baseline"/>
    </w:pPr>
    <w:rPr>
      <w:rFonts w:eastAsia="Batang;Batang"/>
    </w:rPr>
  </w:style>
  <w:style w:type="paragraph" w:styleId="IB2">
    <w:name w:val="IB2"/>
    <w:basedOn w:val="Normal"/>
    <w:qFormat/>
    <w:pPr>
      <w:numPr>
        <w:ilvl w:val="0"/>
        <w:numId w:val="11"/>
      </w:numPr>
      <w:tabs>
        <w:tab w:val="clear" w:pos="284"/>
        <w:tab w:val="left" w:pos="567" w:leader="none"/>
      </w:tabs>
      <w:overflowPunct w:val="false"/>
      <w:autoSpaceDE w:val="false"/>
      <w:textAlignment w:val="baseline"/>
    </w:pPr>
    <w:rPr>
      <w:rFonts w:eastAsia="Batang;Batang"/>
    </w:rPr>
  </w:style>
  <w:style w:type="paragraph" w:styleId="IBN">
    <w:name w:val="IBN"/>
    <w:basedOn w:val="Normal"/>
    <w:qFormat/>
    <w:pPr>
      <w:numPr>
        <w:ilvl w:val="0"/>
        <w:numId w:val="8"/>
      </w:numPr>
      <w:tabs>
        <w:tab w:val="clear" w:pos="284"/>
        <w:tab w:val="left" w:pos="567" w:leader="none"/>
      </w:tabs>
      <w:overflowPunct w:val="false"/>
      <w:autoSpaceDE w:val="false"/>
      <w:textAlignment w:val="baseline"/>
    </w:pPr>
    <w:rPr>
      <w:rFonts w:eastAsia="Batang;Batang"/>
    </w:rPr>
  </w:style>
  <w:style w:type="paragraph" w:styleId="IBL">
    <w:name w:val="IBL"/>
    <w:basedOn w:val="Normal"/>
    <w:qFormat/>
    <w:pPr>
      <w:numPr>
        <w:ilvl w:val="0"/>
        <w:numId w:val="9"/>
      </w:numPr>
      <w:tabs>
        <w:tab w:val="left" w:pos="284" w:leader="none"/>
      </w:tabs>
      <w:overflowPunct w:val="false"/>
      <w:autoSpaceDE w:val="false"/>
      <w:textAlignment w:val="baseline"/>
    </w:pPr>
    <w:rPr>
      <w:rFonts w:eastAsia="Batang;Batang"/>
    </w:rPr>
  </w:style>
  <w:style w:type="paragraph" w:styleId="BodyText2">
    <w:name w:val="Body Text 2"/>
    <w:basedOn w:val="Normal"/>
    <w:qFormat/>
    <w:pPr>
      <w:jc w:val="both"/>
    </w:pPr>
    <w:rPr>
      <w:rFonts w:eastAsia="Batang;Batang"/>
      <w:lang w:val="en-US"/>
    </w:rPr>
  </w:style>
  <w:style w:type="paragraph" w:styleId="TableText">
    <w:name w:val="Table_Text"/>
    <w:basedOn w:val="Normal"/>
    <w:qFormat/>
    <w:pPr>
      <w:tabs>
        <w:tab w:val="left" w:pos="284" w:leader="none"/>
        <w:tab w:val="left" w:pos="567" w:leader="none"/>
        <w:tab w:val="left" w:pos="851" w:leader="none"/>
        <w:tab w:val="left" w:pos="1134" w:leader="none"/>
        <w:tab w:val="left" w:pos="1418" w:leader="none"/>
        <w:tab w:val="left" w:pos="1701" w:leader="none"/>
        <w:tab w:val="left" w:pos="1985" w:leader="none"/>
        <w:tab w:val="left" w:pos="2268" w:leader="none"/>
        <w:tab w:val="left" w:pos="2552" w:leader="none"/>
        <w:tab w:val="left" w:pos="2835" w:leader="none"/>
        <w:tab w:val="left" w:pos="3119" w:leader="none"/>
        <w:tab w:val="left" w:pos="3402" w:leader="none"/>
        <w:tab w:val="left" w:pos="3686" w:leader="none"/>
        <w:tab w:val="left" w:pos="3969" w:leader="none"/>
      </w:tabs>
      <w:spacing w:before="40" w:after="40"/>
    </w:pPr>
    <w:rPr>
      <w:rFonts w:eastAsia="Batang;Batang"/>
      <w:sz w:val="22"/>
    </w:rPr>
  </w:style>
  <w:style w:type="paragraph" w:styleId="TableTitle">
    <w:name w:val="Table_Title"/>
    <w:basedOn w:val="Normal"/>
    <w:next w:val="TableText"/>
    <w:qFormat/>
    <w:pPr>
      <w:keepNext w:val="true"/>
      <w:keepLines/>
      <w:tabs>
        <w:tab w:val="clear" w:pos="284"/>
        <w:tab w:val="left" w:pos="794" w:leader="none"/>
        <w:tab w:val="left" w:pos="1191" w:leader="none"/>
        <w:tab w:val="left" w:pos="1588" w:leader="none"/>
        <w:tab w:val="left" w:pos="1985" w:leader="none"/>
        <w:tab w:val="left" w:pos="2948" w:leader="none"/>
        <w:tab w:val="left" w:pos="4082" w:leader="none"/>
      </w:tabs>
      <w:spacing w:before="480" w:after="120"/>
      <w:jc w:val="center"/>
    </w:pPr>
    <w:rPr>
      <w:rFonts w:eastAsia="Batang;Batang"/>
      <w:b/>
      <w:sz w:val="24"/>
    </w:rPr>
  </w:style>
  <w:style w:type="paragraph" w:styleId="ListNumberLev1">
    <w:name w:val="ListNumberLev1"/>
    <w:basedOn w:val="ListNumber"/>
    <w:qFormat/>
    <w:pPr>
      <w:numPr>
        <w:ilvl w:val="0"/>
        <w:numId w:val="12"/>
      </w:numPr>
      <w:tabs>
        <w:tab w:val="clear" w:pos="284"/>
        <w:tab w:val="left" w:pos="360" w:leader="none"/>
      </w:tabs>
      <w:overflowPunct w:val="false"/>
      <w:autoSpaceDE w:val="false"/>
      <w:spacing w:before="100" w:after="0"/>
      <w:ind w:left="0" w:hanging="0"/>
      <w:textAlignment w:val="baseline"/>
    </w:pPr>
    <w:rPr>
      <w:rFonts w:eastAsia="Batang;Batang"/>
      <w:sz w:val="22"/>
    </w:rPr>
  </w:style>
  <w:style w:type="paragraph" w:styleId="ArialBullet">
    <w:name w:val="Arial Bullet"/>
    <w:basedOn w:val="Normal"/>
    <w:qFormat/>
    <w:pPr>
      <w:numPr>
        <w:ilvl w:val="0"/>
        <w:numId w:val="4"/>
      </w:numPr>
      <w:spacing w:before="0" w:after="0"/>
    </w:pPr>
    <w:rPr>
      <w:rFonts w:ascii="Arial" w:hAnsi="Arial" w:eastAsia="Batang;Batang" w:cs="Arial"/>
      <w:lang w:val="en-US"/>
    </w:rPr>
  </w:style>
  <w:style w:type="paragraph" w:styleId="Arialdash">
    <w:name w:val="Arial dash"/>
    <w:basedOn w:val="Normal"/>
    <w:qFormat/>
    <w:pPr>
      <w:numPr>
        <w:ilvl w:val="0"/>
        <w:numId w:val="3"/>
      </w:numPr>
      <w:spacing w:before="0" w:after="0"/>
    </w:pPr>
    <w:rPr>
      <w:rFonts w:ascii="Arial" w:hAnsi="Arial" w:eastAsia="Batang;Batang" w:cs="Arial"/>
      <w:lang w:val="en-US"/>
    </w:rPr>
  </w:style>
  <w:style w:type="paragraph" w:styleId="Bullet">
    <w:name w:val="bullet"/>
    <w:basedOn w:val="Normal"/>
    <w:qFormat/>
    <w:pPr>
      <w:numPr>
        <w:ilvl w:val="0"/>
        <w:numId w:val="2"/>
      </w:numPr>
      <w:spacing w:before="0" w:after="0"/>
    </w:pPr>
    <w:rPr>
      <w:rFonts w:eastAsia="Batang;Batang"/>
      <w:color w:val="000000"/>
      <w:sz w:val="24"/>
      <w:lang w:val="en-US"/>
    </w:rPr>
  </w:style>
  <w:style w:type="paragraph" w:styleId="Heading1l1">
    <w:name w:val="Heading 1.l1"/>
    <w:basedOn w:val="Normal"/>
    <w:next w:val="Normal"/>
    <w:qFormat/>
    <w:pPr>
      <w:keepNext w:val="true"/>
      <w:numPr>
        <w:ilvl w:val="0"/>
        <w:numId w:val="10"/>
      </w:numPr>
      <w:spacing w:before="240" w:after="60"/>
      <w:outlineLvl w:val="0"/>
    </w:pPr>
    <w:rPr>
      <w:rFonts w:ascii="Arial" w:hAnsi="Arial" w:eastAsia="Batang;Batang" w:cs="Arial"/>
      <w:b/>
      <w:kern w:val="2"/>
      <w:sz w:val="28"/>
      <w:lang w:val="de-DE"/>
    </w:rPr>
  </w:style>
  <w:style w:type="paragraph" w:styleId="Heading2H2">
    <w:name w:val="Heading 2.H2"/>
    <w:basedOn w:val="Heading1l1"/>
    <w:next w:val="Normal"/>
    <w:qFormat/>
    <w:pPr>
      <w:keepLines/>
      <w:numPr>
        <w:ilvl w:val="0"/>
        <w:numId w:val="10"/>
      </w:numPr>
      <w:tabs>
        <w:tab w:val="clear" w:pos="284"/>
        <w:tab w:val="left" w:pos="360" w:leader="none"/>
        <w:tab w:val="left" w:pos="1191" w:leader="none"/>
        <w:tab w:val="left" w:pos="1440" w:leader="none"/>
        <w:tab w:val="left" w:pos="1588" w:leader="none"/>
        <w:tab w:val="left" w:pos="1985" w:leader="none"/>
      </w:tabs>
      <w:spacing w:before="200" w:after="0"/>
      <w:ind w:left="1440" w:hanging="360"/>
      <w:outlineLvl w:val="1"/>
    </w:pPr>
    <w:rPr>
      <w:rFonts w:ascii="Times New Roman" w:hAnsi="Times New Roman" w:cs="Times New Roman"/>
      <w:kern w:val="0"/>
      <w:sz w:val="24"/>
      <w:lang w:val="en-GB"/>
    </w:rPr>
  </w:style>
  <w:style w:type="paragraph" w:styleId="Heading3H3">
    <w:name w:val="Heading 3.H3"/>
    <w:basedOn w:val="Normal"/>
    <w:next w:val="Normal"/>
    <w:qFormat/>
    <w:pPr>
      <w:keepNext w:val="true"/>
      <w:numPr>
        <w:ilvl w:val="0"/>
        <w:numId w:val="10"/>
      </w:numPr>
      <w:spacing w:before="240" w:after="60"/>
      <w:outlineLvl w:val="2"/>
    </w:pPr>
    <w:rPr>
      <w:rFonts w:ascii="Arial" w:hAnsi="Arial" w:eastAsia="Batang;Batang" w:cs="Arial"/>
      <w:sz w:val="24"/>
      <w:lang w:val="de-DE"/>
    </w:rPr>
  </w:style>
  <w:style w:type="paragraph" w:styleId="RefText">
    <w:name w:val="Ref_Text"/>
    <w:basedOn w:val="Normal"/>
    <w:qFormat/>
    <w:pPr>
      <w:tabs>
        <w:tab w:val="clear" w:pos="284"/>
        <w:tab w:val="left" w:pos="794" w:leader="none"/>
        <w:tab w:val="left" w:pos="1191" w:leader="none"/>
        <w:tab w:val="left" w:pos="1588" w:leader="none"/>
        <w:tab w:val="left" w:pos="1985" w:leader="none"/>
      </w:tabs>
      <w:spacing w:before="120" w:after="0"/>
      <w:ind w:left="794" w:hanging="794"/>
    </w:pPr>
    <w:rPr>
      <w:rFonts w:eastAsia="Batang;Batang"/>
      <w:sz w:val="24"/>
    </w:rPr>
  </w:style>
  <w:style w:type="paragraph" w:styleId="RefList">
    <w:name w:val="Ref_List"/>
    <w:basedOn w:val="RefText"/>
    <w:qFormat/>
    <w:pPr>
      <w:numPr>
        <w:ilvl w:val="0"/>
        <w:numId w:val="6"/>
      </w:numPr>
      <w:tabs>
        <w:tab w:val="clear" w:pos="794"/>
        <w:tab w:val="clear" w:pos="1191"/>
        <w:tab w:val="clear" w:pos="1588"/>
        <w:tab w:val="clear" w:pos="1985"/>
        <w:tab w:val="left" w:pos="720" w:leader="none"/>
        <w:tab w:val="left" w:pos="2160" w:leader="none"/>
        <w:tab w:val="left" w:pos="2880" w:leader="none"/>
      </w:tabs>
    </w:pPr>
    <w:rPr>
      <w:sz w:val="22"/>
      <w:lang w:val="en-US"/>
    </w:rPr>
  </w:style>
  <w:style w:type="paragraph" w:styleId="NormalTxtBodyLN1indent">
    <w:name w:val="Normal-Txt-Body-LN1indent"/>
    <w:basedOn w:val="Normal"/>
    <w:qFormat/>
    <w:pPr>
      <w:tabs>
        <w:tab w:val="clear" w:pos="284"/>
        <w:tab w:val="left" w:pos="794" w:leader="none"/>
        <w:tab w:val="left" w:pos="1191" w:leader="none"/>
        <w:tab w:val="left" w:pos="1588" w:leader="none"/>
        <w:tab w:val="left" w:pos="1985" w:leader="none"/>
      </w:tabs>
      <w:overflowPunct w:val="false"/>
      <w:autoSpaceDE w:val="false"/>
      <w:spacing w:before="60" w:after="60"/>
      <w:jc w:val="both"/>
      <w:textAlignment w:val="baseline"/>
    </w:pPr>
    <w:rPr>
      <w:rFonts w:eastAsia="Batang;Batang"/>
      <w:sz w:val="22"/>
      <w:lang w:val="en-AU"/>
    </w:rPr>
  </w:style>
  <w:style w:type="paragraph" w:styleId="TableHead">
    <w:name w:val="Table_Head"/>
    <w:basedOn w:val="TableText"/>
    <w:qFormat/>
    <w:pPr>
      <w:spacing w:before="80" w:after="80"/>
      <w:jc w:val="center"/>
    </w:pPr>
    <w:rPr>
      <w:b/>
    </w:rPr>
  </w:style>
  <w:style w:type="paragraph" w:styleId="TableHeader">
    <w:name w:val="Table Header"/>
    <w:basedOn w:val="Normal"/>
    <w:next w:val="Normal"/>
    <w:qFormat/>
    <w:pPr>
      <w:keepNext w:val="true"/>
      <w:keepLines/>
      <w:spacing w:lineRule="atLeast" w:line="240" w:before="80" w:after="80"/>
    </w:pPr>
    <w:rPr>
      <w:rFonts w:eastAsia="Batang;Batang"/>
      <w:b/>
      <w:lang w:val="en-US"/>
    </w:rPr>
  </w:style>
  <w:style w:type="paragraph" w:styleId="TableTextArialNarrow9">
    <w:name w:val="Table_Text_ArialNarrow9"/>
    <w:basedOn w:val="TableText"/>
    <w:qFormat/>
    <w:pPr>
      <w:keepNext w:val="true"/>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left" w:pos="180" w:leader="none"/>
        <w:tab w:val="left" w:pos="360" w:leader="none"/>
      </w:tabs>
      <w:overflowPunct w:val="false"/>
      <w:autoSpaceDE w:val="false"/>
      <w:spacing w:before="20" w:after="20"/>
      <w:textAlignment w:val="baseline"/>
    </w:pPr>
    <w:rPr>
      <w:rFonts w:ascii="Arial Narrow" w:hAnsi="Arial Narrow" w:cs="Arial Narrow"/>
      <w:sz w:val="18"/>
    </w:rPr>
  </w:style>
  <w:style w:type="paragraph" w:styleId="Note">
    <w:name w:val="Note"/>
    <w:basedOn w:val="Normal"/>
    <w:qFormat/>
    <w:pPr>
      <w:tabs>
        <w:tab w:val="clear" w:pos="284"/>
        <w:tab w:val="left" w:pos="794" w:leader="none"/>
        <w:tab w:val="left" w:pos="1191" w:leader="none"/>
        <w:tab w:val="left" w:pos="1588" w:leader="none"/>
        <w:tab w:val="left" w:pos="1985" w:leader="none"/>
      </w:tabs>
      <w:spacing w:before="80" w:after="0"/>
    </w:pPr>
    <w:rPr>
      <w:rFonts w:eastAsia="Batang;Batang"/>
      <w:sz w:val="22"/>
    </w:rPr>
  </w:style>
  <w:style w:type="paragraph" w:styleId="TableText9">
    <w:name w:val="Table_Text9"/>
    <w:basedOn w:val="TableText"/>
    <w:qFormat/>
    <w:pPr>
      <w:overflowPunct w:val="false"/>
      <w:autoSpaceDE w:val="false"/>
      <w:textAlignment w:val="baseline"/>
    </w:pPr>
    <w:rPr>
      <w:sz w:val="18"/>
    </w:rPr>
  </w:style>
  <w:style w:type="paragraph" w:styleId="ASN1">
    <w:name w:val="ASN.1"/>
    <w:basedOn w:val="Normal"/>
    <w:qFormat/>
    <w:pPr>
      <w:tabs>
        <w:tab w:val="clear" w:pos="284"/>
        <w:tab w:val="left" w:pos="567" w:leader="none"/>
        <w:tab w:val="left" w:pos="1134" w:leader="none"/>
        <w:tab w:val="left" w:pos="1701" w:leader="none"/>
        <w:tab w:val="left" w:pos="2268" w:leader="none"/>
        <w:tab w:val="left" w:pos="2835" w:leader="none"/>
        <w:tab w:val="left" w:pos="3402" w:leader="none"/>
        <w:tab w:val="left" w:pos="3969" w:leader="none"/>
        <w:tab w:val="left" w:pos="4536" w:leader="none"/>
        <w:tab w:val="left" w:pos="5103" w:leader="none"/>
        <w:tab w:val="left" w:pos="5670" w:leader="none"/>
      </w:tabs>
      <w:spacing w:before="0" w:after="0"/>
    </w:pPr>
    <w:rPr>
      <w:rFonts w:eastAsia="Batang;Batang"/>
      <w:b/>
      <w:lang w:val="en-US" w:eastAsia="en-US"/>
    </w:rPr>
  </w:style>
  <w:style w:type="paragraph" w:styleId="Formal">
    <w:name w:val="Formal"/>
    <w:basedOn w:val="ASN1"/>
    <w:qFormat/>
    <w:pPr>
      <w:tabs>
        <w:tab w:val="left" w:pos="567" w:leader="none"/>
        <w:tab w:val="left" w:pos="794" w:leader="none"/>
        <w:tab w:val="left" w:pos="1134" w:leader="none"/>
        <w:tab w:val="left" w:pos="1191" w:leader="none"/>
        <w:tab w:val="left" w:pos="1588" w:leader="none"/>
        <w:tab w:val="left" w:pos="1701" w:leader="none"/>
        <w:tab w:val="left" w:pos="1985" w:leader="none"/>
        <w:tab w:val="left" w:pos="2268" w:leader="none"/>
        <w:tab w:val="left" w:pos="2835" w:leader="none"/>
        <w:tab w:val="left" w:pos="3402" w:leader="none"/>
        <w:tab w:val="left" w:pos="3969" w:leader="none"/>
        <w:tab w:val="left" w:pos="4536" w:leader="none"/>
        <w:tab w:val="left" w:pos="5103" w:leader="none"/>
        <w:tab w:val="left" w:pos="5670" w:leader="none"/>
      </w:tabs>
      <w:overflowPunct w:val="false"/>
      <w:autoSpaceDE w:val="false"/>
      <w:textAlignment w:val="baseline"/>
    </w:pPr>
    <w:rPr>
      <w:rFonts w:ascii="Courier New" w:hAnsi="Courier New" w:cs="Courier New"/>
      <w:b w:val="false"/>
    </w:rPr>
  </w:style>
  <w:style w:type="paragraph" w:styleId="Headingb">
    <w:name w:val="heading_b"/>
    <w:basedOn w:val="Heading3"/>
    <w:next w:val="Normal"/>
    <w:qFormat/>
    <w:pPr>
      <w:numPr>
        <w:ilvl w:val="0"/>
        <w:numId w:val="0"/>
      </w:numPr>
      <w:tabs>
        <w:tab w:val="clear" w:pos="284"/>
        <w:tab w:val="left" w:pos="794" w:leader="none"/>
        <w:tab w:val="left" w:pos="1191" w:leader="none"/>
        <w:tab w:val="left" w:pos="1588" w:leader="none"/>
        <w:tab w:val="left" w:pos="1985" w:leader="none"/>
      </w:tabs>
      <w:spacing w:before="160" w:after="0"/>
      <w:ind w:left="0" w:hanging="0"/>
      <w:outlineLvl w:val="9"/>
    </w:pPr>
    <w:rPr>
      <w:rFonts w:ascii="Times New Roman" w:hAnsi="Times New Roman" w:eastAsia="Batang;Batang" w:cs="Times New Roman"/>
      <w:b/>
      <w:sz w:val="24"/>
    </w:rPr>
  </w:style>
  <w:style w:type="paragraph" w:styleId="RecNo">
    <w:name w:val="Rec_No"/>
    <w:basedOn w:val="Normal"/>
    <w:next w:val="Normal"/>
    <w:qFormat/>
    <w:pPr>
      <w:keepNext w:val="true"/>
      <w:keepLines/>
      <w:tabs>
        <w:tab w:val="clear" w:pos="284"/>
        <w:tab w:val="left" w:pos="794" w:leader="none"/>
        <w:tab w:val="left" w:pos="1191" w:leader="none"/>
        <w:tab w:val="left" w:pos="1588" w:leader="none"/>
        <w:tab w:val="left" w:pos="1985" w:leader="none"/>
      </w:tabs>
      <w:spacing w:before="480" w:after="0"/>
      <w:jc w:val="center"/>
    </w:pPr>
    <w:rPr>
      <w:rFonts w:eastAsia="Batang;Batang"/>
      <w:caps/>
      <w:sz w:val="28"/>
    </w:rPr>
  </w:style>
  <w:style w:type="paragraph" w:styleId="RecTitle">
    <w:name w:val="Rec_Title"/>
    <w:basedOn w:val="RecNo"/>
    <w:next w:val="Normal"/>
    <w:qFormat/>
    <w:pPr>
      <w:spacing w:before="240" w:after="0"/>
    </w:pPr>
    <w:rPr>
      <w:b/>
      <w:caps w:val="false"/>
      <w:smallCaps w:val="false"/>
    </w:rPr>
  </w:style>
  <w:style w:type="paragraph" w:styleId="RecRef">
    <w:name w:val="Rec_Ref"/>
    <w:basedOn w:val="RecTitle"/>
    <w:next w:val="Normal"/>
    <w:qFormat/>
    <w:pPr>
      <w:tabs>
        <w:tab w:val="clear" w:pos="794"/>
        <w:tab w:val="clear" w:pos="1191"/>
        <w:tab w:val="clear" w:pos="1588"/>
        <w:tab w:val="clear" w:pos="1985"/>
      </w:tabs>
      <w:spacing w:before="120" w:after="0"/>
    </w:pPr>
    <w:rPr>
      <w:b w:val="false"/>
      <w:caps/>
    </w:rPr>
  </w:style>
  <w:style w:type="paragraph" w:styleId="RecDate">
    <w:name w:val="Rec_Date"/>
    <w:basedOn w:val="RecRef"/>
    <w:next w:val="Normalaftertitle"/>
    <w:qFormat/>
    <w:pPr>
      <w:jc w:val="right"/>
    </w:pPr>
    <w:rPr/>
  </w:style>
  <w:style w:type="paragraph" w:styleId="ResDate">
    <w:name w:val="Res_Date"/>
    <w:basedOn w:val="RecDate"/>
    <w:next w:val="Normalaftertitle"/>
    <w:qFormat/>
    <w:pPr/>
    <w:rPr>
      <w:caps w:val="false"/>
      <w:smallCaps w:val="false"/>
      <w:sz w:val="24"/>
    </w:rPr>
  </w:style>
  <w:style w:type="paragraph" w:styleId="Normalaftertitle">
    <w:name w:val="Normal after title"/>
    <w:basedOn w:val="Normal"/>
    <w:next w:val="Normal"/>
    <w:qFormat/>
    <w:pPr>
      <w:tabs>
        <w:tab w:val="clear" w:pos="284"/>
        <w:tab w:val="left" w:pos="794" w:leader="none"/>
        <w:tab w:val="left" w:pos="1191" w:leader="none"/>
        <w:tab w:val="left" w:pos="1588" w:leader="none"/>
        <w:tab w:val="left" w:pos="1985" w:leader="none"/>
      </w:tabs>
      <w:spacing w:before="320" w:after="0"/>
    </w:pPr>
    <w:rPr>
      <w:rFonts w:eastAsia="Batang;Batang"/>
      <w:sz w:val="24"/>
    </w:rPr>
  </w:style>
  <w:style w:type="paragraph" w:styleId="CRCoverPage">
    <w:name w:val="CR Cover Page"/>
    <w:qFormat/>
    <w:pPr>
      <w:widowControl/>
      <w:bidi w:val="0"/>
      <w:spacing w:before="0" w:after="120"/>
    </w:pPr>
    <w:rPr>
      <w:rFonts w:ascii="Arial" w:hAnsi="Arial" w:eastAsia="Batang;Batang" w:cs="Arial"/>
      <w:color w:val="auto"/>
      <w:sz w:val="20"/>
      <w:szCs w:val="20"/>
      <w:lang w:val="en-GB" w:bidi="ar-SA" w:eastAsia="zh-CN"/>
    </w:rPr>
  </w:style>
  <w:style w:type="paragraph" w:styleId="Norm">
    <w:name w:val="norm"/>
    <w:basedOn w:val="List"/>
    <w:qFormat/>
    <w:pPr>
      <w:ind w:left="644" w:hanging="0"/>
    </w:pPr>
    <w:rPr>
      <w:rFonts w:eastAsia="Batang;Batang"/>
    </w:rPr>
  </w:style>
  <w:style w:type="paragraph" w:styleId="Tdocheader">
    <w:name w:val="tdoc-header"/>
    <w:qFormat/>
    <w:pPr>
      <w:widowControl/>
      <w:bidi w:val="0"/>
    </w:pPr>
    <w:rPr>
      <w:rFonts w:ascii="Arial" w:hAnsi="Arial" w:eastAsia="Batang;Batang" w:cs="Arial"/>
      <w:color w:val="auto"/>
      <w:sz w:val="24"/>
      <w:szCs w:val="20"/>
      <w:lang w:val="en-GB" w:eastAsia="en-US" w:bidi="ar-SA"/>
    </w:rPr>
  </w:style>
  <w:style w:type="paragraph" w:styleId="Text">
    <w:name w:val="Text"/>
    <w:qFormat/>
    <w:pPr>
      <w:keepLines/>
      <w:widowControl/>
      <w:tabs>
        <w:tab w:val="clear" w:pos="284"/>
        <w:tab w:val="left" w:pos="1247" w:leader="none"/>
        <w:tab w:val="left" w:pos="2552" w:leader="none"/>
        <w:tab w:val="left" w:pos="3856" w:leader="none"/>
        <w:tab w:val="left" w:pos="5216" w:leader="none"/>
        <w:tab w:val="left" w:pos="6464" w:leader="none"/>
        <w:tab w:val="left" w:pos="7768" w:leader="none"/>
        <w:tab w:val="left" w:pos="9072" w:leader="none"/>
        <w:tab w:val="left" w:pos="10206" w:leader="none"/>
      </w:tabs>
      <w:bidi w:val="0"/>
      <w:ind w:left="2552" w:hanging="0"/>
    </w:pPr>
    <w:rPr>
      <w:rFonts w:ascii="Arial" w:hAnsi="Arial" w:eastAsia="Batang;Batang" w:cs="Arial"/>
      <w:color w:val="auto"/>
      <w:sz w:val="22"/>
      <w:szCs w:val="20"/>
      <w:lang w:val="en-GB" w:eastAsia="en-US" w:bidi="ar-SA"/>
    </w:rPr>
  </w:style>
  <w:style w:type="paragraph" w:styleId="TextBodyIndent">
    <w:name w:val="Body Text Indent"/>
    <w:basedOn w:val="Normal"/>
    <w:pPr>
      <w:widowControl w:val="false"/>
      <w:ind w:left="567" w:hanging="567"/>
    </w:pPr>
    <w:rPr>
      <w:rFonts w:eastAsia="Batang;Batang"/>
    </w:rPr>
  </w:style>
  <w:style w:type="paragraph" w:styleId="Call">
    <w:name w:val="Call"/>
    <w:basedOn w:val="Normal"/>
    <w:next w:val="Normal"/>
    <w:qFormat/>
    <w:pPr>
      <w:keepNext w:val="true"/>
      <w:keepLines/>
      <w:tabs>
        <w:tab w:val="clear" w:pos="284"/>
        <w:tab w:val="left" w:pos="794" w:leader="none"/>
        <w:tab w:val="left" w:pos="1191" w:leader="none"/>
        <w:tab w:val="left" w:pos="1588" w:leader="none"/>
        <w:tab w:val="left" w:pos="1985" w:leader="none"/>
      </w:tabs>
      <w:overflowPunct w:val="false"/>
      <w:autoSpaceDE w:val="false"/>
      <w:spacing w:before="160" w:after="0"/>
      <w:ind w:left="794" w:hanging="0"/>
      <w:textAlignment w:val="baseline"/>
    </w:pPr>
    <w:rPr>
      <w:rFonts w:eastAsia="Batang;Batang"/>
      <w:i/>
      <w:sz w:val="24"/>
    </w:rPr>
  </w:style>
  <w:style w:type="paragraph" w:styleId="TableTextCharCharCharChar">
    <w:name w:val="Table_Text Char Char Char Char"/>
    <w:basedOn w:val="Normal"/>
    <w:qFormat/>
    <w:pPr>
      <w:tabs>
        <w:tab w:val="left" w:pos="284" w:leader="none"/>
        <w:tab w:val="left" w:pos="567" w:leader="none"/>
        <w:tab w:val="left" w:pos="720" w:leader="none"/>
        <w:tab w:val="left" w:pos="851" w:leader="none"/>
        <w:tab w:val="left" w:pos="1134" w:leader="none"/>
        <w:tab w:val="left" w:pos="1418" w:leader="none"/>
        <w:tab w:val="left" w:pos="1701" w:leader="none"/>
        <w:tab w:val="left" w:pos="1985" w:leader="none"/>
        <w:tab w:val="left" w:pos="2160" w:leader="none"/>
        <w:tab w:val="left" w:pos="2268" w:leader="none"/>
        <w:tab w:val="left" w:pos="2552" w:leader="none"/>
        <w:tab w:val="left" w:pos="2835" w:leader="none"/>
        <w:tab w:val="left" w:pos="2880" w:leader="none"/>
        <w:tab w:val="left" w:pos="3119" w:leader="none"/>
        <w:tab w:val="left" w:pos="3402" w:leader="none"/>
        <w:tab w:val="left" w:pos="3686" w:leader="none"/>
        <w:tab w:val="left" w:pos="3969" w:leader="none"/>
      </w:tabs>
      <w:spacing w:before="40" w:after="40"/>
    </w:pPr>
    <w:rPr>
      <w:rFonts w:eastAsia="Batang;Batang"/>
      <w:sz w:val="22"/>
      <w:lang w:val="en-US"/>
    </w:rPr>
  </w:style>
  <w:style w:type="paragraph" w:styleId="SpecialFooter">
    <w:name w:val="Special Footer"/>
    <w:basedOn w:val="Footer"/>
    <w:qFormat/>
    <w:pPr>
      <w:widowControl/>
      <w:tabs>
        <w:tab w:val="clear" w:pos="284"/>
        <w:tab w:val="left" w:pos="567" w:leader="none"/>
        <w:tab w:val="left" w:pos="1134" w:leader="none"/>
        <w:tab w:val="left" w:pos="1701" w:leader="none"/>
        <w:tab w:val="left" w:pos="2268" w:leader="none"/>
        <w:tab w:val="left" w:pos="2835" w:leader="none"/>
        <w:tab w:val="left" w:pos="5954" w:leader="none"/>
        <w:tab w:val="right" w:pos="9639" w:leader="none"/>
      </w:tabs>
      <w:overflowPunct w:val="false"/>
      <w:autoSpaceDE w:val="false"/>
      <w:jc w:val="both"/>
      <w:textAlignment w:val="baseline"/>
    </w:pPr>
    <w:rPr>
      <w:rFonts w:ascii="Times New Roman" w:hAnsi="Times New Roman" w:eastAsia="Batang;Batang" w:cs="Times New Roman"/>
      <w:b w:val="false"/>
      <w:i w:val="false"/>
      <w:sz w:val="16"/>
    </w:rPr>
  </w:style>
  <w:style w:type="paragraph" w:styleId="TableNotitle">
    <w:name w:val="Table_No &amp; title"/>
    <w:basedOn w:val="Normal"/>
    <w:next w:val="TableHead"/>
    <w:qFormat/>
    <w:pPr>
      <w:keepNext w:val="true"/>
      <w:keepLines/>
      <w:tabs>
        <w:tab w:val="clear" w:pos="284"/>
        <w:tab w:val="left" w:pos="794" w:leader="none"/>
        <w:tab w:val="left" w:pos="1191" w:leader="none"/>
        <w:tab w:val="left" w:pos="1588" w:leader="none"/>
        <w:tab w:val="left" w:pos="1985" w:leader="none"/>
      </w:tabs>
      <w:spacing w:before="360" w:after="120"/>
      <w:jc w:val="center"/>
    </w:pPr>
    <w:rPr>
      <w:rFonts w:eastAsia="Batang;Batang"/>
      <w:b/>
      <w:sz w:val="24"/>
    </w:rPr>
  </w:style>
  <w:style w:type="paragraph" w:styleId="Enumlev1">
    <w:name w:val="enumlev1"/>
    <w:basedOn w:val="Normal"/>
    <w:qFormat/>
    <w:pPr>
      <w:tabs>
        <w:tab w:val="clear" w:pos="284"/>
        <w:tab w:val="left" w:pos="794" w:leader="none"/>
        <w:tab w:val="left" w:pos="1191" w:leader="none"/>
        <w:tab w:val="left" w:pos="1588" w:leader="none"/>
        <w:tab w:val="left" w:pos="1985" w:leader="none"/>
      </w:tabs>
      <w:overflowPunct w:val="false"/>
      <w:autoSpaceDE w:val="false"/>
      <w:spacing w:before="80" w:after="0"/>
      <w:ind w:left="794" w:hanging="794"/>
      <w:jc w:val="both"/>
      <w:textAlignment w:val="baseline"/>
    </w:pPr>
    <w:rPr>
      <w:sz w:val="24"/>
    </w:rPr>
  </w:style>
  <w:style w:type="paragraph" w:styleId="Tabletext1">
    <w:name w:val="Table_text"/>
    <w:basedOn w:val="Normal"/>
    <w:qFormat/>
    <w:pPr>
      <w:tabs>
        <w:tab w:val="left" w:pos="284" w:leader="none"/>
        <w:tab w:val="left" w:pos="567" w:leader="none"/>
        <w:tab w:val="left" w:pos="851" w:leader="none"/>
        <w:tab w:val="left" w:pos="1134" w:leader="none"/>
        <w:tab w:val="left" w:pos="1418" w:leader="none"/>
        <w:tab w:val="left" w:pos="1701" w:leader="none"/>
        <w:tab w:val="left" w:pos="1985" w:leader="none"/>
        <w:tab w:val="left" w:pos="2268" w:leader="none"/>
        <w:tab w:val="left" w:pos="2552" w:leader="none"/>
        <w:tab w:val="left" w:pos="2835" w:leader="none"/>
        <w:tab w:val="left" w:pos="3119" w:leader="none"/>
        <w:tab w:val="left" w:pos="3402" w:leader="none"/>
        <w:tab w:val="left" w:pos="3686" w:leader="none"/>
        <w:tab w:val="left" w:pos="3969" w:leader="none"/>
      </w:tabs>
      <w:overflowPunct w:val="false"/>
      <w:autoSpaceDE w:val="false"/>
      <w:spacing w:before="40" w:after="40"/>
      <w:textAlignment w:val="baseline"/>
    </w:pPr>
    <w:rPr>
      <w:sz w:val="22"/>
    </w:rPr>
  </w:style>
  <w:style w:type="paragraph" w:styleId="Tablehead1">
    <w:name w:val="Table_head"/>
    <w:basedOn w:val="Normal"/>
    <w:next w:val="Tabletext1"/>
    <w:qFormat/>
    <w:pPr>
      <w:keepNext w:val="true"/>
      <w:tabs>
        <w:tab w:val="left" w:pos="284" w:leader="none"/>
        <w:tab w:val="left" w:pos="567" w:leader="none"/>
        <w:tab w:val="left" w:pos="851" w:leader="none"/>
        <w:tab w:val="left" w:pos="1134" w:leader="none"/>
        <w:tab w:val="left" w:pos="1418" w:leader="none"/>
        <w:tab w:val="left" w:pos="1701" w:leader="none"/>
        <w:tab w:val="left" w:pos="1985" w:leader="none"/>
        <w:tab w:val="left" w:pos="2268" w:leader="none"/>
        <w:tab w:val="left" w:pos="2552" w:leader="none"/>
        <w:tab w:val="left" w:pos="2835" w:leader="none"/>
        <w:tab w:val="left" w:pos="3119" w:leader="none"/>
        <w:tab w:val="left" w:pos="3402" w:leader="none"/>
        <w:tab w:val="left" w:pos="3686" w:leader="none"/>
        <w:tab w:val="left" w:pos="3969" w:leader="none"/>
      </w:tabs>
      <w:overflowPunct w:val="false"/>
      <w:autoSpaceDE w:val="false"/>
      <w:spacing w:before="80" w:after="80"/>
      <w:jc w:val="center"/>
      <w:textAlignment w:val="baseline"/>
    </w:pPr>
    <w:rPr>
      <w:b/>
      <w:sz w:val="22"/>
    </w:rPr>
  </w:style>
  <w:style w:type="paragraph" w:styleId="TableNoTitle1">
    <w:name w:val="Table_NoTitle"/>
    <w:basedOn w:val="Normal"/>
    <w:next w:val="Tablehead1"/>
    <w:qFormat/>
    <w:pPr>
      <w:keepNext w:val="true"/>
      <w:keepLines/>
      <w:tabs>
        <w:tab w:val="clear" w:pos="284"/>
        <w:tab w:val="left" w:pos="794" w:leader="none"/>
        <w:tab w:val="left" w:pos="1191" w:leader="none"/>
        <w:tab w:val="left" w:pos="1588" w:leader="none"/>
        <w:tab w:val="left" w:pos="1985" w:leader="none"/>
      </w:tabs>
      <w:overflowPunct w:val="false"/>
      <w:autoSpaceDE w:val="false"/>
      <w:spacing w:before="360" w:after="120"/>
      <w:jc w:val="center"/>
      <w:textAlignment w:val="baseline"/>
    </w:pPr>
    <w:rPr>
      <w:b/>
      <w:sz w:val="24"/>
    </w:rPr>
  </w:style>
  <w:style w:type="paragraph" w:styleId="BalloonText">
    <w:name w:val="Balloon Text"/>
    <w:basedOn w:val="Normal"/>
    <w:qFormat/>
    <w:pPr/>
    <w:rPr>
      <w:rFonts w:ascii="Tahoma" w:hAnsi="Tahoma" w:cs="Tahoma"/>
      <w:sz w:val="16"/>
      <w:szCs w:val="16"/>
    </w:rPr>
  </w:style>
  <w:style w:type="paragraph" w:styleId="HTMLPreformatted">
    <w:name w:val="HTML Preformatted"/>
    <w:basedOn w:val="Normal"/>
    <w:qFormat/>
    <w:pPr>
      <w:tabs>
        <w:tab w:val="clear" w:pos="284"/>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pPr>
    <w:rPr>
      <w:rFonts w:ascii="Courier New" w:hAnsi="Courier New" w:cs="Courier New"/>
      <w:lang w:val="en-US"/>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oleObject" Target="embeddings/oleObject1.bin"/><Relationship Id="rId7" Type="http://schemas.openxmlformats.org/officeDocument/2006/relationships/image" Target="media/image3.wmf"/><Relationship Id="rId8" Type="http://schemas.openxmlformats.org/officeDocument/2006/relationships/oleObject" Target="embeddings/oleObject2.bin"/><Relationship Id="rId9" Type="http://schemas.openxmlformats.org/officeDocument/2006/relationships/image" Target="media/image4.wmf"/><Relationship Id="rId10" Type="http://schemas.openxmlformats.org/officeDocument/2006/relationships/oleObject" Target="embeddings/oleObject3.bin"/><Relationship Id="rId11" Type="http://schemas.openxmlformats.org/officeDocument/2006/relationships/image" Target="media/image5.wmf"/><Relationship Id="rId12" Type="http://schemas.openxmlformats.org/officeDocument/2006/relationships/oleObject" Target="embeddings/oleObject4.bin"/><Relationship Id="rId13" Type="http://schemas.openxmlformats.org/officeDocument/2006/relationships/image" Target="media/image6.wmf"/><Relationship Id="rId14" Type="http://schemas.openxmlformats.org/officeDocument/2006/relationships/oleObject" Target="embeddings/oleObject5.bin"/><Relationship Id="rId15" Type="http://schemas.openxmlformats.org/officeDocument/2006/relationships/image" Target="media/image7.wmf"/><Relationship Id="rId16" Type="http://schemas.openxmlformats.org/officeDocument/2006/relationships/oleObject" Target="embeddings/oleObject6.bin"/><Relationship Id="rId17" Type="http://schemas.openxmlformats.org/officeDocument/2006/relationships/image" Target="media/image8.wmf"/><Relationship Id="rId18" Type="http://schemas.openxmlformats.org/officeDocument/2006/relationships/header" Target="header1.xml"/><Relationship Id="rId19" Type="http://schemas.openxmlformats.org/officeDocument/2006/relationships/footer" Target="footer1.xm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2020-07-10T13:09:00Z</dcterms:created>
  <dc:creator>MCC Support</dc:creator>
  <dc:description/>
  <cp:keywords>CS Domain LTE Interworking SIP-I BICC ISUP</cp:keywords>
  <dc:language>en-US</dc:language>
  <cp:lastModifiedBy>mcc</cp:lastModifiedBy>
  <dcterms:modified xsi:type="dcterms:W3CDTF">2020-07-10T14:26:00Z</dcterms:modified>
  <cp:revision>3</cp:revision>
  <dc:subject>Interworking between the 3GPP CS Domain with BICC or ISUP as Signalling Protocol and external SIP-I Networks (Release 16)</dc:subject>
  <dc:title>3GPP TS 29.164</dc:title>
</cp:coreProperties>
</file>